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0D98" w:rsidRPr="009A7573" w:rsidRDefault="005E0D98" w:rsidP="008C688D">
      <w:pPr>
        <w:pStyle w:val="Ttulo"/>
        <w:rPr>
          <w:rFonts w:ascii="Arial" w:hAnsi="Arial" w:cs="Arial"/>
          <w:sz w:val="21"/>
          <w:szCs w:val="21"/>
        </w:rPr>
      </w:pPr>
      <w:r w:rsidRPr="009A7573">
        <w:rPr>
          <w:rFonts w:ascii="Arial" w:hAnsi="Arial" w:cs="Arial"/>
          <w:sz w:val="21"/>
          <w:szCs w:val="21"/>
        </w:rPr>
        <w:t>AVISO DE LICITAÇÃO</w:t>
      </w:r>
    </w:p>
    <w:p w:rsidR="005E0D98" w:rsidRPr="009A7573" w:rsidRDefault="00861AAE" w:rsidP="005E0D98">
      <w:pPr>
        <w:jc w:val="center"/>
        <w:rPr>
          <w:rFonts w:ascii="Arial" w:hAnsi="Arial" w:cs="Arial"/>
          <w:b/>
          <w:color w:val="FF0000"/>
          <w:sz w:val="21"/>
          <w:szCs w:val="21"/>
        </w:rPr>
      </w:pPr>
      <w:r w:rsidRPr="009A7573">
        <w:rPr>
          <w:rFonts w:ascii="Arial" w:hAnsi="Arial" w:cs="Arial"/>
          <w:b/>
          <w:color w:val="FF0000"/>
          <w:sz w:val="21"/>
          <w:szCs w:val="21"/>
        </w:rPr>
        <w:t>PREGÃO ELETRÔNICO Nº. 44</w:t>
      </w:r>
      <w:r w:rsidR="00721C1E" w:rsidRPr="009A7573">
        <w:rPr>
          <w:rFonts w:ascii="Arial" w:hAnsi="Arial" w:cs="Arial"/>
          <w:b/>
          <w:color w:val="FF0000"/>
          <w:sz w:val="21"/>
          <w:szCs w:val="21"/>
        </w:rPr>
        <w:t>0</w:t>
      </w:r>
      <w:r w:rsidR="000F50A4" w:rsidRPr="009A7573">
        <w:rPr>
          <w:rFonts w:ascii="Arial" w:hAnsi="Arial" w:cs="Arial"/>
          <w:b/>
          <w:color w:val="FF0000"/>
          <w:sz w:val="21"/>
          <w:szCs w:val="21"/>
        </w:rPr>
        <w:t>/2017</w:t>
      </w:r>
      <w:r w:rsidR="00D514BD" w:rsidRPr="009A7573">
        <w:rPr>
          <w:rFonts w:ascii="Arial" w:hAnsi="Arial" w:cs="Arial"/>
          <w:b/>
          <w:color w:val="FF0000"/>
          <w:sz w:val="21"/>
          <w:szCs w:val="21"/>
        </w:rPr>
        <w:t>/SUPEL/RO</w:t>
      </w:r>
    </w:p>
    <w:p w:rsidR="005E0D98" w:rsidRPr="009A7573" w:rsidRDefault="005E0D98" w:rsidP="005E0D98">
      <w:pPr>
        <w:jc w:val="both"/>
        <w:rPr>
          <w:rFonts w:ascii="Arial" w:hAnsi="Arial" w:cs="Arial"/>
          <w:b/>
          <w:sz w:val="21"/>
          <w:szCs w:val="21"/>
        </w:rPr>
      </w:pPr>
    </w:p>
    <w:p w:rsidR="005E0D98" w:rsidRPr="009A7573" w:rsidRDefault="003B76DF" w:rsidP="005E0D98">
      <w:pPr>
        <w:pBdr>
          <w:bottom w:val="single" w:sz="6" w:space="1" w:color="auto"/>
        </w:pBdr>
        <w:jc w:val="both"/>
        <w:rPr>
          <w:rFonts w:ascii="Arial" w:hAnsi="Arial" w:cs="Arial"/>
          <w:b/>
          <w:color w:val="FF0000"/>
          <w:sz w:val="21"/>
          <w:szCs w:val="21"/>
        </w:rPr>
      </w:pPr>
      <w:r w:rsidRPr="009A7573">
        <w:rPr>
          <w:rFonts w:ascii="Arial" w:hAnsi="Arial" w:cs="Arial"/>
          <w:sz w:val="21"/>
          <w:szCs w:val="21"/>
        </w:rPr>
        <w:t xml:space="preserve">A Superintendência Estadual de Compras </w:t>
      </w:r>
      <w:r w:rsidR="00DA4962" w:rsidRPr="009A7573">
        <w:rPr>
          <w:rFonts w:ascii="Arial" w:hAnsi="Arial" w:cs="Arial"/>
          <w:sz w:val="21"/>
          <w:szCs w:val="21"/>
        </w:rPr>
        <w:t>e Licitações - SUPEL, através de seu Pregoeiro</w:t>
      </w:r>
      <w:r w:rsidRPr="009A7573">
        <w:rPr>
          <w:rFonts w:ascii="Arial" w:hAnsi="Arial" w:cs="Arial"/>
          <w:sz w:val="21"/>
          <w:szCs w:val="21"/>
        </w:rPr>
        <w:t xml:space="preserve"> e Equipe de Apoio, nomeado por força das disposições contidas na </w:t>
      </w:r>
      <w:r w:rsidR="004B6B0C" w:rsidRPr="009A7573">
        <w:rPr>
          <w:rFonts w:ascii="Arial" w:hAnsi="Arial" w:cs="Arial"/>
          <w:b/>
          <w:sz w:val="21"/>
          <w:szCs w:val="21"/>
        </w:rPr>
        <w:t xml:space="preserve">Portaria Nº </w:t>
      </w:r>
      <w:r w:rsidR="00EB77EE" w:rsidRPr="009A7573">
        <w:rPr>
          <w:rFonts w:ascii="Arial" w:hAnsi="Arial" w:cs="Arial"/>
          <w:b/>
          <w:sz w:val="21"/>
          <w:szCs w:val="21"/>
        </w:rPr>
        <w:t>036/GAB/SUPEL, de 06 de Setembro de 2017, publicada no Diário Oficial do Estado de Rondônia do dia 12 de setembro de 2017</w:t>
      </w:r>
      <w:r w:rsidRPr="009A7573">
        <w:rPr>
          <w:rFonts w:ascii="Arial" w:hAnsi="Arial" w:cs="Arial"/>
          <w:sz w:val="21"/>
          <w:szCs w:val="21"/>
        </w:rPr>
        <w:t xml:space="preserve">, torna pública que se encontra autorizada, a realização da licitação na modalidade </w:t>
      </w:r>
      <w:r w:rsidRPr="009A7573">
        <w:rPr>
          <w:rFonts w:ascii="Arial" w:hAnsi="Arial" w:cs="Arial"/>
          <w:b/>
          <w:sz w:val="21"/>
          <w:szCs w:val="21"/>
        </w:rPr>
        <w:t xml:space="preserve">PREGÃO, </w:t>
      </w:r>
      <w:r w:rsidRPr="009A7573">
        <w:rPr>
          <w:rFonts w:ascii="Arial" w:hAnsi="Arial" w:cs="Arial"/>
          <w:sz w:val="21"/>
          <w:szCs w:val="21"/>
        </w:rPr>
        <w:t xml:space="preserve">na forma </w:t>
      </w:r>
      <w:r w:rsidRPr="009A7573">
        <w:rPr>
          <w:rFonts w:ascii="Arial" w:hAnsi="Arial" w:cs="Arial"/>
          <w:b/>
          <w:sz w:val="21"/>
          <w:szCs w:val="21"/>
        </w:rPr>
        <w:t xml:space="preserve">ELETRÔNICA, </w:t>
      </w:r>
      <w:r w:rsidRPr="009A7573">
        <w:rPr>
          <w:rFonts w:ascii="Arial" w:hAnsi="Arial" w:cs="Arial"/>
          <w:sz w:val="21"/>
          <w:szCs w:val="21"/>
        </w:rPr>
        <w:t xml:space="preserve">sob o nº. </w:t>
      </w:r>
      <w:r w:rsidR="00EB77EE" w:rsidRPr="009A7573">
        <w:rPr>
          <w:rFonts w:ascii="Arial" w:hAnsi="Arial" w:cs="Arial"/>
          <w:b/>
          <w:color w:val="FF0000"/>
          <w:sz w:val="21"/>
          <w:szCs w:val="21"/>
        </w:rPr>
        <w:t>440</w:t>
      </w:r>
      <w:r w:rsidR="000F50A4" w:rsidRPr="009A7573">
        <w:rPr>
          <w:rFonts w:ascii="Arial" w:hAnsi="Arial" w:cs="Arial"/>
          <w:b/>
          <w:color w:val="FF0000"/>
          <w:sz w:val="21"/>
          <w:szCs w:val="21"/>
        </w:rPr>
        <w:t>/2017</w:t>
      </w:r>
      <w:r w:rsidR="00D514BD" w:rsidRPr="009A7573">
        <w:rPr>
          <w:rFonts w:ascii="Arial" w:hAnsi="Arial" w:cs="Arial"/>
          <w:b/>
          <w:color w:val="FF0000"/>
          <w:sz w:val="21"/>
          <w:szCs w:val="21"/>
        </w:rPr>
        <w:t>/SUPEL/RO</w:t>
      </w:r>
      <w:r w:rsidRPr="009A7573">
        <w:rPr>
          <w:rFonts w:ascii="Arial" w:hAnsi="Arial" w:cs="Arial"/>
          <w:sz w:val="21"/>
          <w:szCs w:val="21"/>
        </w:rPr>
        <w:t xml:space="preserve">, do tipo </w:t>
      </w:r>
      <w:r w:rsidR="00EB77EE" w:rsidRPr="009A7573">
        <w:rPr>
          <w:rFonts w:ascii="Arial" w:hAnsi="Arial" w:cs="Arial"/>
          <w:b/>
          <w:noProof/>
          <w:sz w:val="21"/>
          <w:szCs w:val="21"/>
        </w:rPr>
        <w:t>MENOR PREÇO POR LOTE</w:t>
      </w:r>
      <w:proofErr w:type="gramStart"/>
      <w:r w:rsidR="00EB77EE" w:rsidRPr="009A7573">
        <w:rPr>
          <w:rFonts w:ascii="Arial" w:hAnsi="Arial" w:cs="Arial"/>
          <w:b/>
          <w:noProof/>
          <w:sz w:val="21"/>
          <w:szCs w:val="21"/>
        </w:rPr>
        <w:t>,</w:t>
      </w:r>
      <w:r w:rsidRPr="009A7573">
        <w:rPr>
          <w:rFonts w:ascii="Arial" w:hAnsi="Arial" w:cs="Arial"/>
          <w:sz w:val="21"/>
          <w:szCs w:val="21"/>
        </w:rPr>
        <w:t>,</w:t>
      </w:r>
      <w:proofErr w:type="gramEnd"/>
      <w:r w:rsidR="00126D45" w:rsidRPr="009A7573">
        <w:rPr>
          <w:rFonts w:ascii="Arial" w:hAnsi="Arial" w:cs="Arial"/>
          <w:sz w:val="21"/>
          <w:szCs w:val="21"/>
        </w:rPr>
        <w:t xml:space="preserve"> </w:t>
      </w:r>
      <w:r w:rsidRPr="009A7573">
        <w:rPr>
          <w:rFonts w:ascii="Arial" w:hAnsi="Arial" w:cs="Arial"/>
          <w:sz w:val="21"/>
          <w:szCs w:val="21"/>
        </w:rPr>
        <w:t xml:space="preserve">tendo por finalidade a qualificação de empresas e a seleção da proposta mais vantajosa, conforme disposições descritas neste edital e seus anexos, em conformidade com a Lei Federal nº. </w:t>
      </w:r>
      <w:proofErr w:type="gramStart"/>
      <w:r w:rsidRPr="009A7573">
        <w:rPr>
          <w:rFonts w:ascii="Arial" w:hAnsi="Arial" w:cs="Arial"/>
          <w:sz w:val="21"/>
          <w:szCs w:val="21"/>
        </w:rPr>
        <w:t xml:space="preserve">10.520/02, com o </w:t>
      </w:r>
      <w:r w:rsidR="00177143" w:rsidRPr="009A7573">
        <w:rPr>
          <w:rFonts w:ascii="Arial" w:hAnsi="Arial" w:cs="Arial"/>
          <w:sz w:val="21"/>
          <w:szCs w:val="21"/>
        </w:rPr>
        <w:t>Decreto Estadual nº</w:t>
      </w:r>
      <w:proofErr w:type="gramEnd"/>
      <w:r w:rsidR="00177143" w:rsidRPr="009A7573">
        <w:rPr>
          <w:rFonts w:ascii="Arial" w:hAnsi="Arial" w:cs="Arial"/>
          <w:sz w:val="21"/>
          <w:szCs w:val="21"/>
        </w:rPr>
        <w:t>. 18.340/13 com alterações através do Decreto Estadual nº 21.587 de 25/01/17</w:t>
      </w:r>
      <w:r w:rsidRPr="009A7573">
        <w:rPr>
          <w:rFonts w:ascii="Arial" w:hAnsi="Arial" w:cs="Arial"/>
          <w:sz w:val="21"/>
          <w:szCs w:val="21"/>
        </w:rPr>
        <w:t xml:space="preserve">, com o Decreto Estadual nº. </w:t>
      </w:r>
      <w:proofErr w:type="gramStart"/>
      <w:r w:rsidRPr="009A7573">
        <w:rPr>
          <w:rFonts w:ascii="Arial" w:hAnsi="Arial" w:cs="Arial"/>
          <w:sz w:val="21"/>
          <w:szCs w:val="21"/>
        </w:rPr>
        <w:t>12.205/06, com a Lei Federal nº</w:t>
      </w:r>
      <w:proofErr w:type="gramEnd"/>
      <w:r w:rsidRPr="009A7573">
        <w:rPr>
          <w:rFonts w:ascii="Arial" w:hAnsi="Arial" w:cs="Arial"/>
          <w:sz w:val="21"/>
          <w:szCs w:val="21"/>
        </w:rPr>
        <w:t xml:space="preserve">. 8.666/93 e suas alterações, a qual se aplica subsidiariamente a modalidade Pregão, </w:t>
      </w:r>
      <w:r w:rsidRPr="009A7573">
        <w:rPr>
          <w:rFonts w:ascii="Arial" w:hAnsi="Arial" w:cs="Arial"/>
          <w:b/>
          <w:sz w:val="21"/>
          <w:szCs w:val="21"/>
        </w:rPr>
        <w:t>com a Lei 2</w:t>
      </w:r>
      <w:r w:rsidR="00435EDD" w:rsidRPr="009A7573">
        <w:rPr>
          <w:rFonts w:ascii="Arial" w:hAnsi="Arial" w:cs="Arial"/>
          <w:b/>
          <w:sz w:val="21"/>
          <w:szCs w:val="21"/>
        </w:rPr>
        <w:t>.</w:t>
      </w:r>
      <w:r w:rsidRPr="009A7573">
        <w:rPr>
          <w:rFonts w:ascii="Arial" w:hAnsi="Arial" w:cs="Arial"/>
          <w:b/>
          <w:sz w:val="21"/>
          <w:szCs w:val="21"/>
        </w:rPr>
        <w:t>414 de 18 de fevereiro de 2011</w:t>
      </w:r>
      <w:r w:rsidRPr="009A7573">
        <w:rPr>
          <w:rFonts w:ascii="Arial" w:hAnsi="Arial" w:cs="Arial"/>
          <w:sz w:val="21"/>
          <w:szCs w:val="21"/>
        </w:rPr>
        <w:t xml:space="preserve">, e ainda, com o Decreto Estadual </w:t>
      </w:r>
      <w:r w:rsidR="004B6B0C" w:rsidRPr="009A7573">
        <w:rPr>
          <w:rFonts w:ascii="Arial" w:hAnsi="Arial" w:cs="Arial"/>
          <w:sz w:val="21"/>
          <w:szCs w:val="21"/>
        </w:rPr>
        <w:t>21.675/2017</w:t>
      </w:r>
      <w:r w:rsidRPr="009A7573">
        <w:rPr>
          <w:rFonts w:ascii="Arial" w:hAnsi="Arial" w:cs="Arial"/>
          <w:sz w:val="21"/>
          <w:szCs w:val="21"/>
        </w:rPr>
        <w:t>, art. 4º e legislações vigentes, tendo como interessado</w:t>
      </w:r>
      <w:r w:rsidR="004B6B0C" w:rsidRPr="009A7573">
        <w:rPr>
          <w:rFonts w:ascii="Arial" w:hAnsi="Arial" w:cs="Arial"/>
          <w:sz w:val="21"/>
          <w:szCs w:val="21"/>
        </w:rPr>
        <w:t xml:space="preserve"> o</w:t>
      </w:r>
      <w:r w:rsidRPr="009A7573">
        <w:rPr>
          <w:rFonts w:ascii="Arial" w:hAnsi="Arial" w:cs="Arial"/>
          <w:sz w:val="21"/>
          <w:szCs w:val="21"/>
        </w:rPr>
        <w:t xml:space="preserve"> </w:t>
      </w:r>
      <w:r w:rsidR="00726236" w:rsidRPr="009A7573">
        <w:rPr>
          <w:rFonts w:ascii="Arial" w:hAnsi="Arial" w:cs="Arial"/>
          <w:b/>
          <w:color w:val="FF0000"/>
          <w:sz w:val="21"/>
          <w:szCs w:val="21"/>
        </w:rPr>
        <w:t>DEPARTAMENTO DE ESTRADAS, RODAGEM, INFRAESTRUTURA E SERVIÇOS PÚBLICOS - DER/RO</w:t>
      </w:r>
      <w:r w:rsidR="00DC617E" w:rsidRPr="009A7573">
        <w:rPr>
          <w:rFonts w:ascii="Arial" w:hAnsi="Arial" w:cs="Arial"/>
          <w:b/>
          <w:color w:val="FF0000"/>
          <w:sz w:val="21"/>
          <w:szCs w:val="21"/>
        </w:rPr>
        <w:t>.</w:t>
      </w:r>
    </w:p>
    <w:p w:rsidR="000442D6" w:rsidRPr="009A7573" w:rsidRDefault="00547F85" w:rsidP="00FB013C">
      <w:pPr>
        <w:jc w:val="both"/>
        <w:rPr>
          <w:rFonts w:ascii="Arial" w:hAnsi="Arial" w:cs="Arial"/>
          <w:b/>
          <w:color w:val="FF0000"/>
          <w:sz w:val="21"/>
          <w:szCs w:val="21"/>
        </w:rPr>
      </w:pPr>
      <w:r w:rsidRPr="009A7573">
        <w:rPr>
          <w:rFonts w:ascii="Arial" w:hAnsi="Arial" w:cs="Arial"/>
          <w:b/>
          <w:sz w:val="21"/>
          <w:szCs w:val="21"/>
        </w:rPr>
        <w:t>Processo Administrativo</w:t>
      </w:r>
      <w:r w:rsidR="00691CA9" w:rsidRPr="009A7573">
        <w:rPr>
          <w:rFonts w:ascii="Arial" w:hAnsi="Arial" w:cs="Arial"/>
          <w:b/>
          <w:color w:val="FF0000"/>
          <w:sz w:val="21"/>
          <w:szCs w:val="21"/>
        </w:rPr>
        <w:t>:</w:t>
      </w:r>
      <w:r w:rsidRPr="009A7573">
        <w:rPr>
          <w:rFonts w:ascii="Arial" w:hAnsi="Arial" w:cs="Arial"/>
          <w:b/>
          <w:color w:val="FF0000"/>
          <w:sz w:val="21"/>
          <w:szCs w:val="21"/>
        </w:rPr>
        <w:t xml:space="preserve"> Nº. </w:t>
      </w:r>
      <w:r w:rsidR="00861AAE" w:rsidRPr="009A7573">
        <w:rPr>
          <w:rFonts w:ascii="Arial" w:hAnsi="Arial" w:cs="Arial"/>
          <w:b/>
          <w:color w:val="FF0000"/>
          <w:sz w:val="21"/>
          <w:szCs w:val="21"/>
        </w:rPr>
        <w:t>0009.002</w:t>
      </w:r>
      <w:r w:rsidR="00721C1E" w:rsidRPr="009A7573">
        <w:rPr>
          <w:rFonts w:ascii="Arial" w:hAnsi="Arial" w:cs="Arial"/>
          <w:b/>
          <w:color w:val="FF0000"/>
          <w:sz w:val="21"/>
          <w:szCs w:val="21"/>
        </w:rPr>
        <w:t>063</w:t>
      </w:r>
      <w:r w:rsidR="004B6B0C" w:rsidRPr="009A7573">
        <w:rPr>
          <w:rFonts w:ascii="Arial" w:hAnsi="Arial" w:cs="Arial"/>
          <w:b/>
          <w:color w:val="FF0000"/>
          <w:sz w:val="21"/>
          <w:szCs w:val="21"/>
        </w:rPr>
        <w:t>/201</w:t>
      </w:r>
      <w:r w:rsidR="005347B4" w:rsidRPr="009A7573">
        <w:rPr>
          <w:rFonts w:ascii="Arial" w:hAnsi="Arial" w:cs="Arial"/>
          <w:b/>
          <w:color w:val="FF0000"/>
          <w:sz w:val="21"/>
          <w:szCs w:val="21"/>
        </w:rPr>
        <w:t>7</w:t>
      </w:r>
      <w:r w:rsidR="00861AAE" w:rsidRPr="009A7573">
        <w:rPr>
          <w:rFonts w:ascii="Arial" w:hAnsi="Arial" w:cs="Arial"/>
          <w:b/>
          <w:color w:val="FF0000"/>
          <w:sz w:val="21"/>
          <w:szCs w:val="21"/>
        </w:rPr>
        <w:t>-</w:t>
      </w:r>
      <w:r w:rsidR="00721C1E" w:rsidRPr="009A7573">
        <w:rPr>
          <w:rFonts w:ascii="Arial" w:hAnsi="Arial" w:cs="Arial"/>
          <w:b/>
          <w:color w:val="FF0000"/>
          <w:sz w:val="21"/>
          <w:szCs w:val="21"/>
        </w:rPr>
        <w:t>77</w:t>
      </w:r>
      <w:r w:rsidR="004B6B0C" w:rsidRPr="009A7573">
        <w:rPr>
          <w:rFonts w:ascii="Arial" w:hAnsi="Arial" w:cs="Arial"/>
          <w:b/>
          <w:color w:val="FF0000"/>
          <w:sz w:val="21"/>
          <w:szCs w:val="21"/>
        </w:rPr>
        <w:t>/DER/RO</w:t>
      </w:r>
    </w:p>
    <w:p w:rsidR="00861AAE" w:rsidRPr="009A7573" w:rsidRDefault="003C5A49" w:rsidP="00861AAE">
      <w:pPr>
        <w:pStyle w:val="PargrafodaLista"/>
        <w:tabs>
          <w:tab w:val="left" w:pos="142"/>
          <w:tab w:val="left" w:pos="284"/>
        </w:tabs>
        <w:spacing w:line="276" w:lineRule="auto"/>
        <w:ind w:left="0"/>
        <w:jc w:val="both"/>
        <w:rPr>
          <w:rFonts w:ascii="Arial" w:hAnsi="Arial" w:cs="Arial"/>
          <w:b/>
          <w:color w:val="FF0000"/>
          <w:sz w:val="21"/>
          <w:szCs w:val="21"/>
        </w:rPr>
      </w:pPr>
      <w:r w:rsidRPr="009A7573">
        <w:rPr>
          <w:rFonts w:ascii="Arial" w:hAnsi="Arial" w:cs="Arial"/>
          <w:b/>
          <w:sz w:val="21"/>
          <w:szCs w:val="21"/>
        </w:rPr>
        <w:t>Objeto:</w:t>
      </w:r>
      <w:r w:rsidR="00772CCF" w:rsidRPr="009A7573">
        <w:rPr>
          <w:rFonts w:ascii="Arial" w:hAnsi="Arial" w:cs="Arial"/>
          <w:b/>
          <w:color w:val="FF0000"/>
          <w:sz w:val="21"/>
          <w:szCs w:val="21"/>
        </w:rPr>
        <w:t xml:space="preserve"> </w:t>
      </w:r>
      <w:r w:rsidR="00721C1E" w:rsidRPr="009A7573">
        <w:rPr>
          <w:rFonts w:ascii="Arial" w:hAnsi="Arial" w:cs="Arial"/>
          <w:b/>
          <w:color w:val="FF0000"/>
          <w:sz w:val="21"/>
          <w:szCs w:val="21"/>
        </w:rPr>
        <w:t xml:space="preserve">Registro de Preços para </w:t>
      </w:r>
      <w:proofErr w:type="gramStart"/>
      <w:r w:rsidR="00721C1E" w:rsidRPr="009A7573">
        <w:rPr>
          <w:rFonts w:ascii="Arial" w:hAnsi="Arial" w:cs="Arial"/>
          <w:b/>
          <w:color w:val="FF0000"/>
          <w:sz w:val="21"/>
          <w:szCs w:val="21"/>
        </w:rPr>
        <w:t>futuras e eventual aquisição</w:t>
      </w:r>
      <w:proofErr w:type="gramEnd"/>
      <w:r w:rsidR="00721C1E" w:rsidRPr="009A7573">
        <w:rPr>
          <w:rFonts w:ascii="Arial" w:hAnsi="Arial" w:cs="Arial"/>
          <w:b/>
          <w:color w:val="FF0000"/>
          <w:sz w:val="21"/>
          <w:szCs w:val="21"/>
        </w:rPr>
        <w:t xml:space="preserve"> com instalação de equipamentos (material permanente) do Sistema de Vídeo monitoramento para o Espaço Alternativo do município de PORTO VELHO/RO.</w:t>
      </w:r>
    </w:p>
    <w:p w:rsidR="00861AAE" w:rsidRPr="009A7573" w:rsidRDefault="00861AAE" w:rsidP="00861AAE">
      <w:pPr>
        <w:pStyle w:val="PargrafodaLista"/>
        <w:tabs>
          <w:tab w:val="left" w:pos="142"/>
          <w:tab w:val="left" w:pos="284"/>
        </w:tabs>
        <w:spacing w:line="276" w:lineRule="auto"/>
        <w:ind w:left="0"/>
        <w:jc w:val="both"/>
        <w:rPr>
          <w:rFonts w:ascii="Arial" w:hAnsi="Arial" w:cs="Arial"/>
          <w:b/>
          <w:color w:val="FF0000"/>
          <w:sz w:val="21"/>
          <w:szCs w:val="21"/>
        </w:rPr>
      </w:pPr>
    </w:p>
    <w:p w:rsidR="00F8033A" w:rsidRPr="009A7573" w:rsidRDefault="00796E1E" w:rsidP="00861AAE">
      <w:pPr>
        <w:pStyle w:val="PargrafodaLista"/>
        <w:tabs>
          <w:tab w:val="left" w:pos="142"/>
          <w:tab w:val="left" w:pos="284"/>
        </w:tabs>
        <w:spacing w:line="276" w:lineRule="auto"/>
        <w:ind w:left="0"/>
        <w:jc w:val="both"/>
        <w:rPr>
          <w:rFonts w:ascii="Arial" w:hAnsi="Arial" w:cs="Arial"/>
          <w:b/>
          <w:color w:val="FF0000"/>
          <w:sz w:val="21"/>
          <w:szCs w:val="21"/>
        </w:rPr>
      </w:pPr>
      <w:r w:rsidRPr="009A7573">
        <w:rPr>
          <w:rFonts w:ascii="Arial" w:hAnsi="Arial" w:cs="Arial"/>
          <w:b/>
          <w:sz w:val="21"/>
          <w:szCs w:val="21"/>
        </w:rPr>
        <w:t xml:space="preserve">Projeto/Atividade: </w:t>
      </w:r>
      <w:r w:rsidR="00721C1E" w:rsidRPr="009A7573">
        <w:rPr>
          <w:rFonts w:ascii="Arial" w:hAnsi="Arial" w:cs="Arial"/>
          <w:b/>
          <w:color w:val="FF0000"/>
          <w:sz w:val="21"/>
          <w:szCs w:val="21"/>
        </w:rPr>
        <w:t>04.122.1015.2087</w:t>
      </w:r>
      <w:r w:rsidR="000D2C1D" w:rsidRPr="009A7573">
        <w:rPr>
          <w:rFonts w:ascii="Arial" w:hAnsi="Arial" w:cs="Arial"/>
          <w:b/>
          <w:color w:val="FF0000"/>
          <w:sz w:val="21"/>
          <w:szCs w:val="21"/>
        </w:rPr>
        <w:t xml:space="preserve"> </w:t>
      </w:r>
      <w:r w:rsidRPr="009A7573">
        <w:rPr>
          <w:rFonts w:ascii="Arial" w:hAnsi="Arial" w:cs="Arial"/>
          <w:b/>
          <w:sz w:val="21"/>
          <w:szCs w:val="21"/>
        </w:rPr>
        <w:t xml:space="preserve">Fonte de Recurso: </w:t>
      </w:r>
      <w:r w:rsidR="000D2C1D" w:rsidRPr="009A7573">
        <w:rPr>
          <w:rFonts w:ascii="Arial" w:hAnsi="Arial" w:cs="Arial"/>
          <w:b/>
          <w:color w:val="FF0000"/>
          <w:sz w:val="21"/>
          <w:szCs w:val="21"/>
        </w:rPr>
        <w:t>100</w:t>
      </w:r>
      <w:r w:rsidR="00721C1E" w:rsidRPr="009A7573">
        <w:rPr>
          <w:rFonts w:ascii="Arial" w:hAnsi="Arial" w:cs="Arial"/>
          <w:b/>
          <w:color w:val="FF0000"/>
          <w:sz w:val="21"/>
          <w:szCs w:val="21"/>
        </w:rPr>
        <w:t xml:space="preserve"> e 3240</w:t>
      </w:r>
      <w:r w:rsidR="00472776" w:rsidRPr="009A7573">
        <w:rPr>
          <w:rFonts w:ascii="Arial" w:hAnsi="Arial" w:cs="Arial"/>
          <w:b/>
          <w:noProof/>
          <w:color w:val="FF0000"/>
          <w:sz w:val="21"/>
          <w:szCs w:val="21"/>
        </w:rPr>
        <w:t xml:space="preserve"> </w:t>
      </w:r>
      <w:r w:rsidRPr="009A7573">
        <w:rPr>
          <w:rFonts w:ascii="Arial" w:hAnsi="Arial" w:cs="Arial"/>
          <w:b/>
          <w:sz w:val="21"/>
          <w:szCs w:val="21"/>
        </w:rPr>
        <w:t xml:space="preserve">Elementos de Despesa: </w:t>
      </w:r>
      <w:r w:rsidR="00721C1E" w:rsidRPr="009A7573">
        <w:rPr>
          <w:rFonts w:ascii="Arial" w:hAnsi="Arial" w:cs="Arial"/>
          <w:b/>
          <w:color w:val="FF0000"/>
          <w:sz w:val="21"/>
          <w:szCs w:val="21"/>
        </w:rPr>
        <w:t>44.90.52</w:t>
      </w:r>
      <w:r w:rsidR="005E3CE1" w:rsidRPr="009A7573">
        <w:rPr>
          <w:rFonts w:ascii="Arial" w:hAnsi="Arial" w:cs="Arial"/>
          <w:b/>
          <w:color w:val="FF0000"/>
          <w:sz w:val="21"/>
          <w:szCs w:val="21"/>
        </w:rPr>
        <w:t xml:space="preserve"> e 33.90.39</w:t>
      </w:r>
      <w:r w:rsidRPr="009A7573">
        <w:rPr>
          <w:rFonts w:ascii="Arial" w:hAnsi="Arial" w:cs="Arial"/>
          <w:b/>
          <w:sz w:val="21"/>
          <w:szCs w:val="21"/>
        </w:rPr>
        <w:t>;</w:t>
      </w:r>
    </w:p>
    <w:p w:rsidR="00847E8F" w:rsidRPr="009A7573" w:rsidRDefault="00891A4F" w:rsidP="00796E1E">
      <w:pPr>
        <w:jc w:val="both"/>
        <w:rPr>
          <w:rFonts w:ascii="Arial" w:hAnsi="Arial" w:cs="Arial"/>
          <w:b/>
          <w:color w:val="FF0000"/>
          <w:sz w:val="21"/>
          <w:szCs w:val="21"/>
        </w:rPr>
      </w:pPr>
      <w:r w:rsidRPr="009A7573">
        <w:rPr>
          <w:rFonts w:ascii="Arial" w:hAnsi="Arial" w:cs="Arial"/>
          <w:b/>
          <w:color w:val="000000"/>
          <w:sz w:val="21"/>
          <w:szCs w:val="21"/>
        </w:rPr>
        <w:t>Valor Estimado</w:t>
      </w:r>
      <w:r w:rsidR="00796E1E" w:rsidRPr="009A7573">
        <w:rPr>
          <w:rFonts w:ascii="Arial" w:hAnsi="Arial" w:cs="Arial"/>
          <w:sz w:val="21"/>
          <w:szCs w:val="21"/>
        </w:rPr>
        <w:t xml:space="preserve">: </w:t>
      </w:r>
      <w:r w:rsidR="00721C1E" w:rsidRPr="009A7573">
        <w:rPr>
          <w:rFonts w:ascii="Arial" w:hAnsi="Arial" w:cs="Arial"/>
          <w:b/>
          <w:color w:val="FF0000"/>
          <w:sz w:val="21"/>
          <w:szCs w:val="21"/>
        </w:rPr>
        <w:t xml:space="preserve">R$ </w:t>
      </w:r>
      <w:r w:rsidR="00EB77EE" w:rsidRPr="009A7573">
        <w:rPr>
          <w:rFonts w:ascii="Arial" w:hAnsi="Arial" w:cs="Arial"/>
          <w:b/>
          <w:color w:val="FF0000"/>
          <w:sz w:val="21"/>
          <w:szCs w:val="21"/>
        </w:rPr>
        <w:t>313.097,25 (</w:t>
      </w:r>
      <w:proofErr w:type="gramStart"/>
      <w:r w:rsidR="00EB77EE" w:rsidRPr="009A7573">
        <w:rPr>
          <w:rFonts w:ascii="Arial" w:hAnsi="Arial" w:cs="Arial"/>
          <w:b/>
          <w:color w:val="FF0000"/>
          <w:sz w:val="21"/>
          <w:szCs w:val="21"/>
        </w:rPr>
        <w:t>Trezentos e treze mil, noventa e sete reais e vinte e cinco centavos</w:t>
      </w:r>
      <w:proofErr w:type="gramEnd"/>
      <w:r w:rsidR="00EB77EE" w:rsidRPr="009A7573">
        <w:rPr>
          <w:rFonts w:ascii="Arial" w:hAnsi="Arial" w:cs="Arial"/>
          <w:b/>
          <w:color w:val="FF0000"/>
          <w:sz w:val="21"/>
          <w:szCs w:val="21"/>
        </w:rPr>
        <w:t>).</w:t>
      </w:r>
    </w:p>
    <w:p w:rsidR="00721C1E" w:rsidRPr="009A7573" w:rsidRDefault="00721C1E" w:rsidP="00796E1E">
      <w:pPr>
        <w:jc w:val="both"/>
        <w:rPr>
          <w:rFonts w:ascii="Arial" w:hAnsi="Arial" w:cs="Arial"/>
          <w:b/>
          <w:color w:val="FF0000"/>
          <w:sz w:val="21"/>
          <w:szCs w:val="21"/>
        </w:rPr>
      </w:pPr>
    </w:p>
    <w:p w:rsidR="00472776" w:rsidRPr="009A7573" w:rsidRDefault="00891A4F" w:rsidP="00891A4F">
      <w:pPr>
        <w:spacing w:line="276" w:lineRule="auto"/>
        <w:jc w:val="both"/>
        <w:rPr>
          <w:rFonts w:ascii="Arial" w:hAnsi="Arial" w:cs="Arial"/>
          <w:b/>
          <w:color w:val="FF0000"/>
          <w:sz w:val="21"/>
          <w:szCs w:val="21"/>
        </w:rPr>
      </w:pPr>
      <w:r w:rsidRPr="009A7573">
        <w:rPr>
          <w:rFonts w:ascii="Arial" w:hAnsi="Arial" w:cs="Arial"/>
          <w:b/>
          <w:color w:val="000000"/>
          <w:sz w:val="21"/>
          <w:szCs w:val="21"/>
        </w:rPr>
        <w:t>Data De Abertura</w:t>
      </w:r>
      <w:r w:rsidR="00472776" w:rsidRPr="009A7573">
        <w:rPr>
          <w:rFonts w:ascii="Arial" w:hAnsi="Arial" w:cs="Arial"/>
          <w:color w:val="000000"/>
          <w:sz w:val="21"/>
          <w:szCs w:val="21"/>
        </w:rPr>
        <w:t xml:space="preserve">: </w:t>
      </w:r>
      <w:r w:rsidR="00CF00F5" w:rsidRPr="009A7573">
        <w:rPr>
          <w:rFonts w:ascii="Arial" w:hAnsi="Arial" w:cs="Arial"/>
          <w:b/>
          <w:color w:val="FF0000"/>
          <w:sz w:val="21"/>
          <w:szCs w:val="21"/>
        </w:rPr>
        <w:t>13 de novembro de 2017</w:t>
      </w:r>
      <w:r w:rsidR="00472776" w:rsidRPr="009A7573">
        <w:rPr>
          <w:rFonts w:ascii="Arial" w:hAnsi="Arial" w:cs="Arial"/>
          <w:b/>
          <w:bCs/>
          <w:color w:val="FF0000"/>
          <w:sz w:val="21"/>
          <w:szCs w:val="21"/>
        </w:rPr>
        <w:t xml:space="preserve">, às </w:t>
      </w:r>
      <w:r w:rsidR="00CF00F5" w:rsidRPr="009A7573">
        <w:rPr>
          <w:rFonts w:ascii="Arial" w:hAnsi="Arial" w:cs="Arial"/>
          <w:b/>
          <w:bCs/>
          <w:color w:val="FF0000"/>
          <w:sz w:val="21"/>
          <w:szCs w:val="21"/>
        </w:rPr>
        <w:t>10</w:t>
      </w:r>
      <w:r w:rsidR="008256DD" w:rsidRPr="009A7573">
        <w:rPr>
          <w:rFonts w:ascii="Arial" w:hAnsi="Arial" w:cs="Arial"/>
          <w:b/>
          <w:bCs/>
          <w:color w:val="FF0000"/>
          <w:sz w:val="21"/>
          <w:szCs w:val="21"/>
        </w:rPr>
        <w:t>h00min</w:t>
      </w:r>
      <w:r w:rsidR="00472776" w:rsidRPr="009A7573">
        <w:rPr>
          <w:rFonts w:ascii="Arial" w:hAnsi="Arial" w:cs="Arial"/>
          <w:b/>
          <w:bCs/>
          <w:color w:val="FF0000"/>
          <w:sz w:val="21"/>
          <w:szCs w:val="21"/>
        </w:rPr>
        <w:t xml:space="preserve">. </w:t>
      </w:r>
      <w:r w:rsidR="00472776" w:rsidRPr="009A7573">
        <w:rPr>
          <w:rFonts w:ascii="Arial" w:hAnsi="Arial" w:cs="Arial"/>
          <w:sz w:val="21"/>
          <w:szCs w:val="21"/>
        </w:rPr>
        <w:t>(HORÁRIO DE BRASÍLIA - DF)</w:t>
      </w:r>
      <w:r w:rsidR="007E696A" w:rsidRPr="009A7573">
        <w:rPr>
          <w:rFonts w:ascii="Arial" w:hAnsi="Arial" w:cs="Arial"/>
          <w:sz w:val="21"/>
          <w:szCs w:val="21"/>
        </w:rPr>
        <w:t>;</w:t>
      </w:r>
    </w:p>
    <w:p w:rsidR="003C5A49" w:rsidRPr="009A7573" w:rsidRDefault="00891A4F" w:rsidP="00891A4F">
      <w:pPr>
        <w:pBdr>
          <w:bottom w:val="single" w:sz="6" w:space="2" w:color="auto"/>
        </w:pBdr>
        <w:spacing w:line="276" w:lineRule="auto"/>
        <w:jc w:val="both"/>
        <w:rPr>
          <w:rFonts w:ascii="Arial" w:hAnsi="Arial" w:cs="Arial"/>
          <w:b/>
          <w:sz w:val="21"/>
          <w:szCs w:val="21"/>
        </w:rPr>
      </w:pPr>
      <w:r w:rsidRPr="009A7573">
        <w:rPr>
          <w:rFonts w:ascii="Arial" w:hAnsi="Arial" w:cs="Arial"/>
          <w:b/>
          <w:sz w:val="21"/>
          <w:szCs w:val="21"/>
        </w:rPr>
        <w:t>Endereço Eletrônico</w:t>
      </w:r>
      <w:r w:rsidR="003C5A49" w:rsidRPr="009A7573">
        <w:rPr>
          <w:rFonts w:ascii="Arial" w:hAnsi="Arial" w:cs="Arial"/>
          <w:sz w:val="21"/>
          <w:szCs w:val="21"/>
        </w:rPr>
        <w:t xml:space="preserve">: </w:t>
      </w:r>
      <w:hyperlink r:id="rId9" w:history="1">
        <w:r w:rsidR="003C5A49" w:rsidRPr="009A7573">
          <w:rPr>
            <w:rStyle w:val="Hyperlink"/>
            <w:rFonts w:ascii="Arial" w:hAnsi="Arial" w:cs="Arial"/>
            <w:b/>
            <w:sz w:val="21"/>
            <w:szCs w:val="21"/>
          </w:rPr>
          <w:t>www.comprasnet.gov.br</w:t>
        </w:r>
      </w:hyperlink>
    </w:p>
    <w:p w:rsidR="003C5A49" w:rsidRPr="009A7573" w:rsidRDefault="003C5A49" w:rsidP="00891A4F">
      <w:pPr>
        <w:pBdr>
          <w:bottom w:val="single" w:sz="6" w:space="2" w:color="auto"/>
        </w:pBdr>
        <w:spacing w:line="276" w:lineRule="auto"/>
        <w:jc w:val="both"/>
        <w:rPr>
          <w:rFonts w:ascii="Arial" w:hAnsi="Arial" w:cs="Arial"/>
          <w:b/>
          <w:sz w:val="21"/>
          <w:szCs w:val="21"/>
        </w:rPr>
      </w:pPr>
      <w:r w:rsidRPr="009A7573">
        <w:rPr>
          <w:rFonts w:ascii="Arial" w:hAnsi="Arial" w:cs="Arial"/>
          <w:sz w:val="21"/>
          <w:szCs w:val="21"/>
        </w:rPr>
        <w:t xml:space="preserve">CÓDIGO DA UASG: </w:t>
      </w:r>
      <w:r w:rsidRPr="009A7573">
        <w:rPr>
          <w:rFonts w:ascii="Arial" w:hAnsi="Arial" w:cs="Arial"/>
          <w:b/>
          <w:sz w:val="21"/>
          <w:szCs w:val="21"/>
        </w:rPr>
        <w:t>925373</w:t>
      </w:r>
    </w:p>
    <w:p w:rsidR="00472776" w:rsidRPr="009A7573" w:rsidRDefault="00472776" w:rsidP="006B3036">
      <w:pPr>
        <w:pBdr>
          <w:bottom w:val="single" w:sz="6" w:space="2" w:color="auto"/>
        </w:pBdr>
        <w:jc w:val="both"/>
        <w:rPr>
          <w:rFonts w:ascii="Arial" w:hAnsi="Arial" w:cs="Arial"/>
          <w:b/>
          <w:sz w:val="21"/>
          <w:szCs w:val="21"/>
        </w:rPr>
      </w:pPr>
    </w:p>
    <w:p w:rsidR="005E0D98" w:rsidRPr="009A7573" w:rsidRDefault="005E0D98" w:rsidP="005E0D98">
      <w:pPr>
        <w:jc w:val="both"/>
        <w:rPr>
          <w:rFonts w:ascii="Arial" w:hAnsi="Arial" w:cs="Arial"/>
          <w:sz w:val="21"/>
          <w:szCs w:val="21"/>
        </w:rPr>
      </w:pPr>
      <w:r w:rsidRPr="009A7573">
        <w:rPr>
          <w:rFonts w:ascii="Arial" w:hAnsi="Arial" w:cs="Arial"/>
          <w:b/>
          <w:sz w:val="21"/>
          <w:szCs w:val="21"/>
        </w:rPr>
        <w:t xml:space="preserve">LOCAL: </w:t>
      </w:r>
      <w:r w:rsidRPr="009A7573">
        <w:rPr>
          <w:rFonts w:ascii="Arial" w:hAnsi="Arial" w:cs="Arial"/>
          <w:sz w:val="21"/>
          <w:szCs w:val="21"/>
        </w:rPr>
        <w:t>O Pregão Eletrônico será realizado por meio do endereço eletrônico acima mencionado, através d</w:t>
      </w:r>
      <w:r w:rsidR="00DA4962" w:rsidRPr="009A7573">
        <w:rPr>
          <w:rFonts w:ascii="Arial" w:hAnsi="Arial" w:cs="Arial"/>
          <w:sz w:val="21"/>
          <w:szCs w:val="21"/>
        </w:rPr>
        <w:t>o Pregoeiro</w:t>
      </w:r>
      <w:r w:rsidRPr="009A7573">
        <w:rPr>
          <w:rFonts w:ascii="Arial" w:hAnsi="Arial" w:cs="Arial"/>
          <w:sz w:val="21"/>
          <w:szCs w:val="21"/>
        </w:rPr>
        <w:t xml:space="preserve"> e equipe de apoio.</w:t>
      </w:r>
    </w:p>
    <w:p w:rsidR="005E0D98" w:rsidRPr="009A7573" w:rsidRDefault="005E0D98" w:rsidP="005E0D98">
      <w:pPr>
        <w:jc w:val="both"/>
        <w:rPr>
          <w:rFonts w:ascii="Arial" w:hAnsi="Arial" w:cs="Arial"/>
          <w:sz w:val="21"/>
          <w:szCs w:val="21"/>
        </w:rPr>
      </w:pPr>
      <w:r w:rsidRPr="009A7573">
        <w:rPr>
          <w:rFonts w:ascii="Arial" w:hAnsi="Arial" w:cs="Arial"/>
          <w:b/>
          <w:sz w:val="21"/>
          <w:szCs w:val="21"/>
        </w:rPr>
        <w:t xml:space="preserve">EDITAL: </w:t>
      </w:r>
      <w:r w:rsidRPr="009A7573">
        <w:rPr>
          <w:rFonts w:ascii="Arial" w:hAnsi="Arial" w:cs="Arial"/>
          <w:sz w:val="21"/>
          <w:szCs w:val="21"/>
        </w:rPr>
        <w:t>O Instrumento Convocatório e todos os elementos integrantes encontram-se disponíveis para consulta e retirada no endereço eletrônico acima mencionado</w:t>
      </w:r>
      <w:r w:rsidR="007B5F13" w:rsidRPr="009A7573">
        <w:rPr>
          <w:rFonts w:ascii="Arial" w:hAnsi="Arial" w:cs="Arial"/>
          <w:sz w:val="21"/>
          <w:szCs w:val="21"/>
        </w:rPr>
        <w:t xml:space="preserve">, e, ainda, no site </w:t>
      </w:r>
      <w:hyperlink r:id="rId10" w:history="1">
        <w:r w:rsidR="001C744C" w:rsidRPr="009A7573">
          <w:rPr>
            <w:rStyle w:val="Hyperlink"/>
            <w:rFonts w:ascii="Arial" w:hAnsi="Arial" w:cs="Arial"/>
            <w:b/>
            <w:sz w:val="21"/>
            <w:szCs w:val="21"/>
          </w:rPr>
          <w:t>www.rondonia.ro.gov.br/supel</w:t>
        </w:r>
      </w:hyperlink>
      <w:r w:rsidRPr="009A7573">
        <w:rPr>
          <w:rFonts w:ascii="Arial" w:hAnsi="Arial" w:cs="Arial"/>
          <w:sz w:val="21"/>
          <w:szCs w:val="21"/>
        </w:rPr>
        <w:t>. Maiores informações e esclarecimentos sobre o certame</w:t>
      </w:r>
      <w:proofErr w:type="gramStart"/>
      <w:r w:rsidRPr="009A7573">
        <w:rPr>
          <w:rFonts w:ascii="Arial" w:hAnsi="Arial" w:cs="Arial"/>
          <w:sz w:val="21"/>
          <w:szCs w:val="21"/>
        </w:rPr>
        <w:t>, serão</w:t>
      </w:r>
      <w:proofErr w:type="gramEnd"/>
      <w:r w:rsidRPr="009A7573">
        <w:rPr>
          <w:rFonts w:ascii="Arial" w:hAnsi="Arial" w:cs="Arial"/>
          <w:sz w:val="21"/>
          <w:szCs w:val="21"/>
        </w:rPr>
        <w:t xml:space="preserve"> prestados pel</w:t>
      </w:r>
      <w:r w:rsidR="00DA4962" w:rsidRPr="009A7573">
        <w:rPr>
          <w:rFonts w:ascii="Arial" w:hAnsi="Arial" w:cs="Arial"/>
          <w:sz w:val="21"/>
          <w:szCs w:val="21"/>
        </w:rPr>
        <w:t>o Pregoeiro</w:t>
      </w:r>
      <w:r w:rsidRPr="009A7573">
        <w:rPr>
          <w:rFonts w:ascii="Arial" w:hAnsi="Arial" w:cs="Arial"/>
          <w:sz w:val="21"/>
          <w:szCs w:val="21"/>
        </w:rPr>
        <w:t xml:space="preserve"> e Equipe de Apoio, na Superintendência Estadual de Compras e Licitações, sito a </w:t>
      </w:r>
      <w:r w:rsidR="00396C93" w:rsidRPr="009A7573">
        <w:rPr>
          <w:rFonts w:ascii="Arial" w:hAnsi="Arial" w:cs="Arial"/>
          <w:b/>
          <w:color w:val="FF0000"/>
          <w:sz w:val="21"/>
          <w:szCs w:val="21"/>
        </w:rPr>
        <w:t xml:space="preserve">Av. </w:t>
      </w:r>
      <w:proofErr w:type="spellStart"/>
      <w:r w:rsidR="00396C93" w:rsidRPr="009A7573">
        <w:rPr>
          <w:rFonts w:ascii="Arial" w:hAnsi="Arial" w:cs="Arial"/>
          <w:b/>
          <w:color w:val="FF0000"/>
          <w:sz w:val="21"/>
          <w:szCs w:val="21"/>
        </w:rPr>
        <w:t>Farquar</w:t>
      </w:r>
      <w:proofErr w:type="spellEnd"/>
      <w:r w:rsidR="00396C93" w:rsidRPr="009A7573">
        <w:rPr>
          <w:rFonts w:ascii="Arial" w:hAnsi="Arial" w:cs="Arial"/>
          <w:b/>
          <w:color w:val="FF0000"/>
          <w:sz w:val="21"/>
          <w:szCs w:val="21"/>
        </w:rPr>
        <w:t xml:space="preserve">, S/N - Bairro: Pedrinhas - Complemento: Complexo Rio Madeira, Ed. Rio </w:t>
      </w:r>
      <w:r w:rsidR="0034086A" w:rsidRPr="009A7573">
        <w:rPr>
          <w:rFonts w:ascii="Arial" w:hAnsi="Arial" w:cs="Arial"/>
          <w:b/>
          <w:color w:val="FF0000"/>
          <w:sz w:val="21"/>
          <w:szCs w:val="21"/>
        </w:rPr>
        <w:t>Pacaás Novos, 2</w:t>
      </w:r>
      <w:r w:rsidR="00BB2341" w:rsidRPr="009A7573">
        <w:rPr>
          <w:rFonts w:ascii="Arial" w:hAnsi="Arial" w:cs="Arial"/>
          <w:b/>
          <w:color w:val="FF0000"/>
          <w:sz w:val="21"/>
          <w:szCs w:val="21"/>
        </w:rPr>
        <w:t>ºAndar</w:t>
      </w:r>
      <w:r w:rsidR="00396C93" w:rsidRPr="009A7573">
        <w:rPr>
          <w:rFonts w:ascii="Arial" w:hAnsi="Arial" w:cs="Arial"/>
          <w:b/>
          <w:color w:val="FF0000"/>
          <w:sz w:val="21"/>
          <w:szCs w:val="21"/>
        </w:rPr>
        <w:t xml:space="preserve"> em Porto Velho/RO - CEP: 76.</w:t>
      </w:r>
      <w:r w:rsidR="002F59C4" w:rsidRPr="009A7573">
        <w:rPr>
          <w:rFonts w:ascii="Arial" w:hAnsi="Arial" w:cs="Arial"/>
          <w:b/>
          <w:color w:val="FF0000"/>
          <w:sz w:val="21"/>
          <w:szCs w:val="21"/>
        </w:rPr>
        <w:t>801- 470</w:t>
      </w:r>
      <w:r w:rsidR="00396C93" w:rsidRPr="009A7573">
        <w:rPr>
          <w:rFonts w:ascii="Arial" w:hAnsi="Arial" w:cs="Arial"/>
          <w:b/>
          <w:color w:val="FF0000"/>
          <w:sz w:val="21"/>
          <w:szCs w:val="21"/>
        </w:rPr>
        <w:t>, Telefone: (0XX) 69.</w:t>
      </w:r>
      <w:r w:rsidR="00664F94" w:rsidRPr="009A7573">
        <w:rPr>
          <w:rFonts w:ascii="Arial" w:hAnsi="Arial" w:cs="Arial"/>
          <w:b/>
          <w:color w:val="FF0000"/>
          <w:sz w:val="21"/>
          <w:szCs w:val="21"/>
        </w:rPr>
        <w:t>3216-5318</w:t>
      </w:r>
      <w:r w:rsidRPr="009A7573">
        <w:rPr>
          <w:rFonts w:ascii="Arial" w:hAnsi="Arial" w:cs="Arial"/>
          <w:sz w:val="21"/>
          <w:szCs w:val="21"/>
        </w:rPr>
        <w:t xml:space="preserve">. </w:t>
      </w:r>
    </w:p>
    <w:p w:rsidR="005E0D98" w:rsidRPr="009A7573" w:rsidRDefault="005E0D98" w:rsidP="005E0D98">
      <w:pPr>
        <w:jc w:val="both"/>
        <w:rPr>
          <w:rFonts w:ascii="Arial" w:hAnsi="Arial" w:cs="Arial"/>
          <w:sz w:val="21"/>
          <w:szCs w:val="21"/>
        </w:rPr>
      </w:pPr>
      <w:r w:rsidRPr="009A7573">
        <w:rPr>
          <w:rFonts w:ascii="Arial" w:hAnsi="Arial" w:cs="Arial"/>
          <w:b/>
          <w:sz w:val="21"/>
          <w:szCs w:val="21"/>
        </w:rPr>
        <w:t>DA RETIRADA</w:t>
      </w:r>
      <w:r w:rsidRPr="009A7573">
        <w:rPr>
          <w:rFonts w:ascii="Arial" w:hAnsi="Arial" w:cs="Arial"/>
          <w:sz w:val="21"/>
          <w:szCs w:val="21"/>
        </w:rPr>
        <w:t xml:space="preserve">: O Instrumento Convocatório e seus anexos poderão ser retirados, </w:t>
      </w:r>
      <w:r w:rsidRPr="009A7573">
        <w:rPr>
          <w:rFonts w:ascii="Arial" w:hAnsi="Arial" w:cs="Arial"/>
          <w:sz w:val="21"/>
          <w:szCs w:val="21"/>
          <w:u w:val="single"/>
        </w:rPr>
        <w:t>até a hora marcada para a abertura da sessão</w:t>
      </w:r>
      <w:r w:rsidRPr="009A7573">
        <w:rPr>
          <w:rFonts w:ascii="Arial" w:hAnsi="Arial" w:cs="Arial"/>
          <w:sz w:val="21"/>
          <w:szCs w:val="21"/>
        </w:rPr>
        <w:t xml:space="preserve"> no endereço eletrônico acima mencionado.</w:t>
      </w:r>
    </w:p>
    <w:p w:rsidR="005E0D98" w:rsidRPr="009A7573" w:rsidRDefault="005E0D98" w:rsidP="005E0D98">
      <w:pPr>
        <w:jc w:val="both"/>
        <w:rPr>
          <w:rFonts w:ascii="Arial" w:hAnsi="Arial" w:cs="Arial"/>
          <w:sz w:val="21"/>
          <w:szCs w:val="21"/>
        </w:rPr>
      </w:pPr>
    </w:p>
    <w:p w:rsidR="00B3402D" w:rsidRPr="009A7573" w:rsidRDefault="00B3402D" w:rsidP="005E0D98">
      <w:pPr>
        <w:jc w:val="right"/>
        <w:rPr>
          <w:rFonts w:ascii="Arial" w:hAnsi="Arial" w:cs="Arial"/>
          <w:b/>
          <w:color w:val="FF0000"/>
          <w:sz w:val="21"/>
          <w:szCs w:val="21"/>
        </w:rPr>
      </w:pPr>
    </w:p>
    <w:p w:rsidR="005E0D98" w:rsidRPr="009A7573" w:rsidRDefault="00507325" w:rsidP="005E0D98">
      <w:pPr>
        <w:jc w:val="right"/>
        <w:rPr>
          <w:rFonts w:ascii="Arial" w:hAnsi="Arial" w:cs="Arial"/>
          <w:b/>
          <w:color w:val="FF0000"/>
          <w:sz w:val="21"/>
          <w:szCs w:val="21"/>
        </w:rPr>
      </w:pPr>
      <w:r w:rsidRPr="009A7573">
        <w:rPr>
          <w:rFonts w:ascii="Arial" w:hAnsi="Arial" w:cs="Arial"/>
          <w:b/>
          <w:color w:val="FF0000"/>
          <w:sz w:val="21"/>
          <w:szCs w:val="21"/>
        </w:rPr>
        <w:t xml:space="preserve">Porto Velho/RO, </w:t>
      </w:r>
      <w:r w:rsidR="00EB77EE" w:rsidRPr="009A7573">
        <w:rPr>
          <w:rFonts w:ascii="Arial" w:hAnsi="Arial" w:cs="Arial"/>
          <w:b/>
          <w:color w:val="FF0000"/>
          <w:sz w:val="21"/>
          <w:szCs w:val="21"/>
        </w:rPr>
        <w:t>25</w:t>
      </w:r>
      <w:r w:rsidR="000D2C1D" w:rsidRPr="009A7573">
        <w:rPr>
          <w:rFonts w:ascii="Arial" w:hAnsi="Arial" w:cs="Arial"/>
          <w:b/>
          <w:color w:val="FF0000"/>
          <w:sz w:val="21"/>
          <w:szCs w:val="21"/>
        </w:rPr>
        <w:t xml:space="preserve"> de </w:t>
      </w:r>
      <w:r w:rsidR="00EB77EE" w:rsidRPr="009A7573">
        <w:rPr>
          <w:rFonts w:ascii="Arial" w:hAnsi="Arial" w:cs="Arial"/>
          <w:b/>
          <w:color w:val="FF0000"/>
          <w:sz w:val="21"/>
          <w:szCs w:val="21"/>
        </w:rPr>
        <w:t>outubro</w:t>
      </w:r>
      <w:r w:rsidR="004B6B0C" w:rsidRPr="009A7573">
        <w:rPr>
          <w:rFonts w:ascii="Arial" w:hAnsi="Arial" w:cs="Arial"/>
          <w:b/>
          <w:color w:val="FF0000"/>
          <w:sz w:val="21"/>
          <w:szCs w:val="21"/>
        </w:rPr>
        <w:t xml:space="preserve"> de 2017</w:t>
      </w:r>
      <w:r w:rsidR="00E15769" w:rsidRPr="009A7573">
        <w:rPr>
          <w:rFonts w:ascii="Arial" w:hAnsi="Arial" w:cs="Arial"/>
          <w:b/>
          <w:color w:val="FF0000"/>
          <w:sz w:val="21"/>
          <w:szCs w:val="21"/>
        </w:rPr>
        <w:t>.</w:t>
      </w:r>
    </w:p>
    <w:p w:rsidR="00521FBC" w:rsidRPr="009A7573" w:rsidRDefault="00521FBC" w:rsidP="008C688D">
      <w:pPr>
        <w:pStyle w:val="Estilo7"/>
        <w:tabs>
          <w:tab w:val="left" w:pos="3043"/>
        </w:tabs>
        <w:ind w:hanging="1134"/>
        <w:jc w:val="center"/>
        <w:rPr>
          <w:rFonts w:ascii="Arial" w:hAnsi="Arial" w:cs="Arial"/>
          <w:b/>
          <w:sz w:val="21"/>
          <w:szCs w:val="21"/>
        </w:rPr>
      </w:pPr>
    </w:p>
    <w:p w:rsidR="00EB77EE" w:rsidRPr="009A7573" w:rsidRDefault="00EB77EE" w:rsidP="008C688D">
      <w:pPr>
        <w:pStyle w:val="Estilo7"/>
        <w:tabs>
          <w:tab w:val="left" w:pos="3043"/>
        </w:tabs>
        <w:ind w:hanging="1134"/>
        <w:jc w:val="center"/>
        <w:rPr>
          <w:rFonts w:ascii="Arial" w:hAnsi="Arial" w:cs="Arial"/>
          <w:b/>
          <w:sz w:val="21"/>
          <w:szCs w:val="21"/>
        </w:rPr>
      </w:pPr>
    </w:p>
    <w:p w:rsidR="008C688D" w:rsidRPr="009A7573" w:rsidRDefault="008C688D" w:rsidP="008C688D">
      <w:pPr>
        <w:pStyle w:val="Estilo7"/>
        <w:tabs>
          <w:tab w:val="left" w:pos="3043"/>
        </w:tabs>
        <w:ind w:hanging="1134"/>
        <w:jc w:val="center"/>
        <w:rPr>
          <w:rFonts w:ascii="Arial" w:hAnsi="Arial" w:cs="Arial"/>
          <w:b/>
          <w:sz w:val="21"/>
          <w:szCs w:val="21"/>
        </w:rPr>
      </w:pPr>
      <w:r w:rsidRPr="009A7573">
        <w:rPr>
          <w:rFonts w:ascii="Arial" w:hAnsi="Arial" w:cs="Arial"/>
          <w:b/>
          <w:sz w:val="21"/>
          <w:szCs w:val="21"/>
        </w:rPr>
        <w:t>VALDENIR GONÇALVES JÚNIOR</w:t>
      </w:r>
    </w:p>
    <w:p w:rsidR="008C688D" w:rsidRPr="009A7573" w:rsidRDefault="008C688D" w:rsidP="008C688D">
      <w:pPr>
        <w:pStyle w:val="Estilo7"/>
        <w:tabs>
          <w:tab w:val="center" w:pos="4819"/>
          <w:tab w:val="left" w:pos="6970"/>
        </w:tabs>
        <w:ind w:hanging="1134"/>
        <w:jc w:val="center"/>
        <w:rPr>
          <w:rFonts w:ascii="Arial" w:hAnsi="Arial" w:cs="Arial"/>
          <w:b/>
          <w:sz w:val="21"/>
          <w:szCs w:val="21"/>
        </w:rPr>
      </w:pPr>
      <w:r w:rsidRPr="009A7573">
        <w:rPr>
          <w:rFonts w:ascii="Arial" w:hAnsi="Arial" w:cs="Arial"/>
          <w:b/>
          <w:sz w:val="21"/>
          <w:szCs w:val="21"/>
        </w:rPr>
        <w:t>Pregoeiro da Equipe ZETA/SUPEL/RO</w:t>
      </w:r>
    </w:p>
    <w:p w:rsidR="00D23CA0" w:rsidRPr="009A7573" w:rsidRDefault="008C688D" w:rsidP="008C688D">
      <w:pPr>
        <w:pStyle w:val="Ttulo3"/>
        <w:jc w:val="center"/>
        <w:rPr>
          <w:rFonts w:ascii="Arial" w:hAnsi="Arial" w:cs="Arial"/>
          <w:sz w:val="21"/>
          <w:szCs w:val="21"/>
        </w:rPr>
      </w:pPr>
      <w:r w:rsidRPr="009A7573">
        <w:rPr>
          <w:rFonts w:ascii="Arial" w:hAnsi="Arial" w:cs="Arial"/>
          <w:sz w:val="21"/>
          <w:szCs w:val="21"/>
        </w:rPr>
        <w:t>Mat.300055985</w:t>
      </w:r>
    </w:p>
    <w:p w:rsidR="008C688D" w:rsidRPr="009A7573" w:rsidRDefault="00D23CA0" w:rsidP="008C688D">
      <w:pPr>
        <w:pStyle w:val="Ttulo3"/>
        <w:jc w:val="center"/>
        <w:rPr>
          <w:rFonts w:ascii="Arial" w:hAnsi="Arial" w:cs="Arial"/>
          <w:sz w:val="21"/>
          <w:szCs w:val="21"/>
        </w:rPr>
      </w:pPr>
      <w:r w:rsidRPr="009A7573">
        <w:rPr>
          <w:rFonts w:ascii="Arial" w:hAnsi="Arial" w:cs="Arial"/>
          <w:sz w:val="21"/>
          <w:szCs w:val="21"/>
        </w:rPr>
        <w:br w:type="page"/>
      </w:r>
    </w:p>
    <w:p w:rsidR="00796E1E" w:rsidRPr="009A7573" w:rsidRDefault="00796E1E" w:rsidP="00926274">
      <w:pPr>
        <w:jc w:val="center"/>
        <w:rPr>
          <w:rFonts w:ascii="Arial" w:hAnsi="Arial" w:cs="Arial"/>
          <w:b/>
          <w:sz w:val="21"/>
          <w:szCs w:val="21"/>
        </w:rPr>
      </w:pPr>
    </w:p>
    <w:p w:rsidR="009E6FCE" w:rsidRPr="009A7573" w:rsidRDefault="009E6FCE" w:rsidP="00926274">
      <w:pPr>
        <w:jc w:val="center"/>
        <w:rPr>
          <w:rFonts w:ascii="Arial" w:hAnsi="Arial" w:cs="Arial"/>
          <w:b/>
          <w:sz w:val="21"/>
          <w:szCs w:val="21"/>
        </w:rPr>
      </w:pPr>
    </w:p>
    <w:p w:rsidR="005E0D98" w:rsidRPr="009A7573" w:rsidRDefault="005E0D98" w:rsidP="00D75417">
      <w:pPr>
        <w:pStyle w:val="Ttulo3"/>
        <w:ind w:left="4248" w:firstLine="708"/>
        <w:rPr>
          <w:rFonts w:ascii="Arial" w:hAnsi="Arial" w:cs="Arial"/>
          <w:sz w:val="32"/>
          <w:szCs w:val="32"/>
        </w:rPr>
      </w:pPr>
      <w:r w:rsidRPr="009A7573">
        <w:rPr>
          <w:rFonts w:ascii="Arial" w:hAnsi="Arial" w:cs="Arial"/>
          <w:sz w:val="32"/>
          <w:szCs w:val="32"/>
        </w:rPr>
        <w:t>PREGÃO</w:t>
      </w:r>
      <w:r w:rsidR="007518C6" w:rsidRPr="009A7573">
        <w:rPr>
          <w:rFonts w:ascii="Arial" w:hAnsi="Arial" w:cs="Arial"/>
          <w:sz w:val="32"/>
          <w:szCs w:val="32"/>
        </w:rPr>
        <w:t xml:space="preserve"> </w:t>
      </w:r>
      <w:r w:rsidRPr="009A7573">
        <w:rPr>
          <w:rFonts w:ascii="Arial" w:hAnsi="Arial" w:cs="Arial"/>
          <w:sz w:val="32"/>
          <w:szCs w:val="32"/>
        </w:rPr>
        <w:t>ELETRÔNICO</w:t>
      </w:r>
    </w:p>
    <w:p w:rsidR="00916371" w:rsidRPr="009A7573" w:rsidRDefault="00916371" w:rsidP="00916371">
      <w:pPr>
        <w:rPr>
          <w:rFonts w:ascii="Arial" w:hAnsi="Arial" w:cs="Arial"/>
          <w:sz w:val="32"/>
          <w:szCs w:val="32"/>
        </w:rPr>
      </w:pPr>
    </w:p>
    <w:p w:rsidR="005E0D98" w:rsidRPr="009A7573" w:rsidRDefault="005E0D98" w:rsidP="00D75417">
      <w:pPr>
        <w:pStyle w:val="Ttulo2"/>
        <w:ind w:left="4956"/>
        <w:jc w:val="left"/>
        <w:rPr>
          <w:rFonts w:ascii="Arial" w:hAnsi="Arial" w:cs="Arial"/>
          <w:color w:val="0000FF"/>
          <w:sz w:val="32"/>
          <w:szCs w:val="32"/>
        </w:rPr>
      </w:pPr>
      <w:r w:rsidRPr="009A7573">
        <w:rPr>
          <w:rFonts w:ascii="Arial" w:hAnsi="Arial" w:cs="Arial"/>
          <w:sz w:val="32"/>
          <w:szCs w:val="32"/>
        </w:rPr>
        <w:t>N°</w:t>
      </w:r>
      <w:r w:rsidR="00CF0FA5" w:rsidRPr="009A7573">
        <w:rPr>
          <w:rFonts w:ascii="Arial" w:hAnsi="Arial" w:cs="Arial"/>
          <w:sz w:val="32"/>
          <w:szCs w:val="32"/>
        </w:rPr>
        <w:t>.</w:t>
      </w:r>
      <w:r w:rsidRPr="009A7573">
        <w:rPr>
          <w:rFonts w:ascii="Arial" w:hAnsi="Arial" w:cs="Arial"/>
          <w:b w:val="0"/>
          <w:sz w:val="32"/>
          <w:szCs w:val="32"/>
        </w:rPr>
        <w:t xml:space="preserve"> </w:t>
      </w:r>
      <w:r w:rsidR="00861AAE" w:rsidRPr="009A7573">
        <w:rPr>
          <w:rFonts w:ascii="Arial" w:hAnsi="Arial" w:cs="Arial"/>
          <w:noProof/>
          <w:color w:val="FF0000"/>
          <w:sz w:val="32"/>
          <w:szCs w:val="32"/>
        </w:rPr>
        <w:t>44</w:t>
      </w:r>
      <w:r w:rsidR="001C2148" w:rsidRPr="009A7573">
        <w:rPr>
          <w:rFonts w:ascii="Arial" w:hAnsi="Arial" w:cs="Arial"/>
          <w:noProof/>
          <w:color w:val="FF0000"/>
          <w:sz w:val="32"/>
          <w:szCs w:val="32"/>
        </w:rPr>
        <w:t>0</w:t>
      </w:r>
      <w:r w:rsidR="000F50A4" w:rsidRPr="009A7573">
        <w:rPr>
          <w:rFonts w:ascii="Arial" w:hAnsi="Arial" w:cs="Arial"/>
          <w:noProof/>
          <w:color w:val="FF0000"/>
          <w:sz w:val="32"/>
          <w:szCs w:val="32"/>
        </w:rPr>
        <w:t>/2017</w:t>
      </w:r>
      <w:r w:rsidR="00D514BD" w:rsidRPr="009A7573">
        <w:rPr>
          <w:rFonts w:ascii="Arial" w:hAnsi="Arial" w:cs="Arial"/>
          <w:noProof/>
          <w:color w:val="FF0000"/>
          <w:sz w:val="32"/>
          <w:szCs w:val="32"/>
        </w:rPr>
        <w:t>/SUPEL/RO</w:t>
      </w:r>
    </w:p>
    <w:p w:rsidR="005E0D98" w:rsidRPr="009A7573" w:rsidRDefault="005E0D98" w:rsidP="005E0D98">
      <w:pPr>
        <w:rPr>
          <w:rFonts w:ascii="Arial" w:hAnsi="Arial" w:cs="Arial"/>
          <w:sz w:val="32"/>
          <w:szCs w:val="32"/>
        </w:rPr>
      </w:pPr>
    </w:p>
    <w:p w:rsidR="007518C6" w:rsidRPr="009A7573" w:rsidRDefault="007518C6" w:rsidP="005E0D98">
      <w:pPr>
        <w:pStyle w:val="Ttulo1"/>
        <w:jc w:val="both"/>
        <w:rPr>
          <w:rFonts w:ascii="Arial" w:hAnsi="Arial" w:cs="Arial"/>
          <w:bCs/>
          <w:sz w:val="32"/>
          <w:szCs w:val="32"/>
        </w:rPr>
      </w:pPr>
    </w:p>
    <w:p w:rsidR="005E0D98" w:rsidRPr="009A7573" w:rsidRDefault="005E0D98" w:rsidP="005E0D98">
      <w:pPr>
        <w:pStyle w:val="Ttulo1"/>
        <w:jc w:val="both"/>
        <w:rPr>
          <w:rFonts w:ascii="Arial" w:hAnsi="Arial" w:cs="Arial"/>
          <w:bCs/>
          <w:sz w:val="96"/>
          <w:szCs w:val="96"/>
        </w:rPr>
      </w:pPr>
      <w:r w:rsidRPr="009A7573">
        <w:rPr>
          <w:rFonts w:ascii="Arial" w:hAnsi="Arial" w:cs="Arial"/>
          <w:bCs/>
          <w:sz w:val="96"/>
          <w:szCs w:val="96"/>
        </w:rPr>
        <w:t>S</w:t>
      </w:r>
    </w:p>
    <w:p w:rsidR="005E0D98" w:rsidRPr="009A7573" w:rsidRDefault="005E0D98" w:rsidP="005E0D98">
      <w:pPr>
        <w:pStyle w:val="Ttulo1"/>
        <w:jc w:val="both"/>
        <w:rPr>
          <w:rFonts w:ascii="Arial" w:hAnsi="Arial" w:cs="Arial"/>
          <w:bCs/>
          <w:sz w:val="96"/>
          <w:szCs w:val="96"/>
        </w:rPr>
      </w:pPr>
      <w:r w:rsidRPr="009A7573">
        <w:rPr>
          <w:rFonts w:ascii="Arial" w:hAnsi="Arial" w:cs="Arial"/>
          <w:bCs/>
          <w:sz w:val="96"/>
          <w:szCs w:val="96"/>
        </w:rPr>
        <w:t xml:space="preserve">   U</w:t>
      </w:r>
    </w:p>
    <w:p w:rsidR="005E0D98" w:rsidRPr="009A7573" w:rsidRDefault="005E0D98" w:rsidP="005E0D98">
      <w:pPr>
        <w:pStyle w:val="Ttulo1"/>
        <w:jc w:val="both"/>
        <w:rPr>
          <w:rFonts w:ascii="Arial" w:hAnsi="Arial" w:cs="Arial"/>
          <w:bCs/>
          <w:sz w:val="96"/>
          <w:szCs w:val="96"/>
        </w:rPr>
      </w:pPr>
      <w:r w:rsidRPr="009A7573">
        <w:rPr>
          <w:rFonts w:ascii="Arial" w:hAnsi="Arial" w:cs="Arial"/>
          <w:bCs/>
          <w:sz w:val="96"/>
          <w:szCs w:val="96"/>
        </w:rPr>
        <w:t xml:space="preserve">       P</w:t>
      </w:r>
    </w:p>
    <w:p w:rsidR="005E0D98" w:rsidRPr="009A7573" w:rsidRDefault="005E0D98" w:rsidP="005E0D98">
      <w:pPr>
        <w:pStyle w:val="Ttulo1"/>
        <w:jc w:val="both"/>
        <w:rPr>
          <w:rFonts w:ascii="Arial" w:hAnsi="Arial" w:cs="Arial"/>
          <w:bCs/>
          <w:sz w:val="96"/>
          <w:szCs w:val="96"/>
        </w:rPr>
      </w:pPr>
      <w:r w:rsidRPr="009A7573">
        <w:rPr>
          <w:rFonts w:ascii="Arial" w:hAnsi="Arial" w:cs="Arial"/>
          <w:bCs/>
          <w:sz w:val="96"/>
          <w:szCs w:val="96"/>
        </w:rPr>
        <w:t xml:space="preserve">           E</w:t>
      </w:r>
    </w:p>
    <w:p w:rsidR="005E0D98" w:rsidRPr="009A7573" w:rsidRDefault="005E0D98" w:rsidP="005E0D98">
      <w:pPr>
        <w:pStyle w:val="Ttulo1"/>
        <w:jc w:val="both"/>
        <w:rPr>
          <w:rFonts w:ascii="Arial" w:hAnsi="Arial" w:cs="Arial"/>
          <w:bCs/>
          <w:sz w:val="44"/>
          <w:szCs w:val="44"/>
        </w:rPr>
      </w:pPr>
      <w:r w:rsidRPr="009A7573">
        <w:rPr>
          <w:rFonts w:ascii="Arial" w:hAnsi="Arial" w:cs="Arial"/>
          <w:bCs/>
          <w:sz w:val="96"/>
          <w:szCs w:val="96"/>
        </w:rPr>
        <w:t xml:space="preserve">              L</w:t>
      </w:r>
    </w:p>
    <w:p w:rsidR="005E0D98" w:rsidRPr="009A7573" w:rsidRDefault="005E0D98" w:rsidP="005E0D98">
      <w:pPr>
        <w:pStyle w:val="Ttulo1"/>
        <w:jc w:val="both"/>
        <w:rPr>
          <w:rFonts w:ascii="Arial" w:hAnsi="Arial" w:cs="Arial"/>
          <w:b w:val="0"/>
          <w:sz w:val="44"/>
          <w:szCs w:val="44"/>
        </w:rPr>
      </w:pPr>
      <w:r w:rsidRPr="009A7573">
        <w:rPr>
          <w:rFonts w:ascii="Arial" w:hAnsi="Arial" w:cs="Arial"/>
          <w:b w:val="0"/>
          <w:sz w:val="44"/>
          <w:szCs w:val="44"/>
        </w:rPr>
        <w:t xml:space="preserve">                  </w:t>
      </w:r>
    </w:p>
    <w:p w:rsidR="005E0D98" w:rsidRPr="009A7573" w:rsidRDefault="005E0D98" w:rsidP="005E0D98">
      <w:pPr>
        <w:jc w:val="both"/>
        <w:rPr>
          <w:rFonts w:ascii="Arial" w:hAnsi="Arial" w:cs="Arial"/>
          <w:sz w:val="21"/>
          <w:szCs w:val="21"/>
        </w:rPr>
      </w:pPr>
    </w:p>
    <w:p w:rsidR="005E0D98" w:rsidRPr="009A7573" w:rsidRDefault="005E0D98" w:rsidP="005E0D98">
      <w:pPr>
        <w:jc w:val="both"/>
        <w:rPr>
          <w:rFonts w:ascii="Arial" w:hAnsi="Arial" w:cs="Arial"/>
          <w:sz w:val="21"/>
          <w:szCs w:val="21"/>
        </w:rPr>
      </w:pPr>
    </w:p>
    <w:p w:rsidR="005E0D98" w:rsidRPr="009A7573" w:rsidRDefault="005E0D98" w:rsidP="005E0D98">
      <w:pPr>
        <w:jc w:val="both"/>
        <w:rPr>
          <w:rFonts w:ascii="Arial" w:hAnsi="Arial" w:cs="Arial"/>
          <w:sz w:val="21"/>
          <w:szCs w:val="21"/>
        </w:rPr>
      </w:pPr>
    </w:p>
    <w:p w:rsidR="007518C6" w:rsidRPr="009A7573" w:rsidRDefault="007518C6" w:rsidP="005E0D98">
      <w:pPr>
        <w:jc w:val="both"/>
        <w:rPr>
          <w:rFonts w:ascii="Arial" w:hAnsi="Arial" w:cs="Arial"/>
          <w:sz w:val="21"/>
          <w:szCs w:val="21"/>
        </w:rPr>
      </w:pPr>
    </w:p>
    <w:p w:rsidR="007518C6" w:rsidRPr="009A7573" w:rsidRDefault="007518C6" w:rsidP="005E0D98">
      <w:pPr>
        <w:jc w:val="both"/>
        <w:rPr>
          <w:rFonts w:ascii="Arial" w:hAnsi="Arial" w:cs="Arial"/>
          <w:sz w:val="21"/>
          <w:szCs w:val="21"/>
        </w:rPr>
      </w:pPr>
    </w:p>
    <w:tbl>
      <w:tblPr>
        <w:tblpPr w:leftFromText="141" w:rightFromText="141" w:vertAnchor="page" w:horzAnchor="margin" w:tblpXSpec="right" w:tblpY="11345"/>
        <w:tblW w:w="0" w:type="auto"/>
        <w:tblBorders>
          <w:top w:val="single" w:sz="6" w:space="0" w:color="auto"/>
        </w:tblBorders>
        <w:tblLayout w:type="fixed"/>
        <w:tblLook w:val="0000" w:firstRow="0" w:lastRow="0" w:firstColumn="0" w:lastColumn="0" w:noHBand="0" w:noVBand="0"/>
      </w:tblPr>
      <w:tblGrid>
        <w:gridCol w:w="4968"/>
      </w:tblGrid>
      <w:tr w:rsidR="005E0D98" w:rsidRPr="009A7573">
        <w:trPr>
          <w:trHeight w:val="1091"/>
        </w:trPr>
        <w:tc>
          <w:tcPr>
            <w:tcW w:w="4968" w:type="dxa"/>
            <w:tcBorders>
              <w:top w:val="single" w:sz="18" w:space="0" w:color="auto"/>
              <w:left w:val="single" w:sz="18" w:space="0" w:color="auto"/>
              <w:bottom w:val="single" w:sz="18" w:space="0" w:color="auto"/>
              <w:right w:val="single" w:sz="18" w:space="0" w:color="auto"/>
            </w:tcBorders>
          </w:tcPr>
          <w:p w:rsidR="005E0D98" w:rsidRPr="009A7573" w:rsidRDefault="005E0D98" w:rsidP="00283145">
            <w:pPr>
              <w:jc w:val="center"/>
              <w:rPr>
                <w:rFonts w:ascii="Arial" w:hAnsi="Arial" w:cs="Arial"/>
                <w:b/>
                <w:bCs/>
                <w:sz w:val="21"/>
                <w:szCs w:val="21"/>
                <w:u w:val="single"/>
              </w:rPr>
            </w:pPr>
            <w:r w:rsidRPr="009A7573">
              <w:rPr>
                <w:rFonts w:ascii="Arial" w:hAnsi="Arial" w:cs="Arial"/>
                <w:b/>
                <w:bCs/>
                <w:sz w:val="21"/>
                <w:szCs w:val="21"/>
                <w:u w:val="single"/>
              </w:rPr>
              <w:t>AVISO</w:t>
            </w:r>
          </w:p>
          <w:p w:rsidR="005E0D98" w:rsidRPr="009A7573" w:rsidRDefault="005E0D98" w:rsidP="00283145">
            <w:pPr>
              <w:jc w:val="both"/>
              <w:rPr>
                <w:rFonts w:ascii="Arial" w:hAnsi="Arial" w:cs="Arial"/>
                <w:b/>
                <w:bCs/>
                <w:sz w:val="21"/>
                <w:szCs w:val="21"/>
                <w:u w:val="single"/>
              </w:rPr>
            </w:pPr>
          </w:p>
          <w:p w:rsidR="005E0D98" w:rsidRPr="009A7573" w:rsidRDefault="005E0D98" w:rsidP="00796E1E">
            <w:pPr>
              <w:pStyle w:val="Corpodetexto3"/>
              <w:jc w:val="both"/>
              <w:rPr>
                <w:rFonts w:ascii="Arial" w:hAnsi="Arial" w:cs="Arial"/>
                <w:b w:val="0"/>
                <w:bCs/>
                <w:sz w:val="21"/>
                <w:szCs w:val="21"/>
              </w:rPr>
            </w:pPr>
            <w:r w:rsidRPr="009A7573">
              <w:rPr>
                <w:rFonts w:ascii="Arial" w:hAnsi="Arial" w:cs="Arial"/>
                <w:b w:val="0"/>
                <w:bCs/>
                <w:sz w:val="21"/>
                <w:szCs w:val="21"/>
              </w:rPr>
              <w:t>Recomendamos aos licitantes a leitura atenta às condições/exigências expressas neste edital e seus anexos, notadamente quanto ao credenciamento, objetivando uma perfeita participação no certame licitatório.</w:t>
            </w:r>
          </w:p>
          <w:p w:rsidR="005E0D98" w:rsidRPr="009A7573" w:rsidRDefault="005E0D98" w:rsidP="00283145">
            <w:pPr>
              <w:jc w:val="both"/>
              <w:rPr>
                <w:rFonts w:ascii="Arial" w:hAnsi="Arial" w:cs="Arial"/>
                <w:sz w:val="21"/>
                <w:szCs w:val="21"/>
              </w:rPr>
            </w:pPr>
          </w:p>
          <w:p w:rsidR="005E0D98" w:rsidRPr="009A7573" w:rsidRDefault="005E0D98" w:rsidP="00B4279B">
            <w:pPr>
              <w:rPr>
                <w:rFonts w:ascii="Arial" w:hAnsi="Arial" w:cs="Arial"/>
                <w:b/>
                <w:bCs/>
                <w:sz w:val="21"/>
                <w:szCs w:val="21"/>
              </w:rPr>
            </w:pPr>
            <w:r w:rsidRPr="009A7573">
              <w:rPr>
                <w:rFonts w:ascii="Arial" w:hAnsi="Arial" w:cs="Arial"/>
                <w:b/>
                <w:bCs/>
                <w:sz w:val="21"/>
                <w:szCs w:val="21"/>
              </w:rPr>
              <w:t xml:space="preserve">Dúvidas: (69) </w:t>
            </w:r>
            <w:r w:rsidR="00076D40" w:rsidRPr="009A7573">
              <w:rPr>
                <w:rFonts w:ascii="Arial" w:hAnsi="Arial" w:cs="Arial"/>
                <w:b/>
                <w:bCs/>
                <w:sz w:val="21"/>
                <w:szCs w:val="21"/>
              </w:rPr>
              <w:t xml:space="preserve">3216 – </w:t>
            </w:r>
            <w:r w:rsidR="008C1E9F" w:rsidRPr="009A7573">
              <w:rPr>
                <w:rFonts w:ascii="Arial" w:hAnsi="Arial" w:cs="Arial"/>
                <w:b/>
                <w:bCs/>
                <w:sz w:val="21"/>
                <w:szCs w:val="21"/>
              </w:rPr>
              <w:t>53</w:t>
            </w:r>
            <w:r w:rsidR="00B4279B" w:rsidRPr="009A7573">
              <w:rPr>
                <w:rFonts w:ascii="Arial" w:hAnsi="Arial" w:cs="Arial"/>
                <w:b/>
                <w:bCs/>
                <w:sz w:val="21"/>
                <w:szCs w:val="21"/>
              </w:rPr>
              <w:t>18</w:t>
            </w:r>
          </w:p>
        </w:tc>
      </w:tr>
    </w:tbl>
    <w:p w:rsidR="005E0D98" w:rsidRPr="009A7573" w:rsidRDefault="005E0D98" w:rsidP="005E0D98">
      <w:pPr>
        <w:jc w:val="both"/>
        <w:rPr>
          <w:rFonts w:ascii="Arial" w:hAnsi="Arial" w:cs="Arial"/>
          <w:sz w:val="21"/>
          <w:szCs w:val="21"/>
        </w:rPr>
      </w:pPr>
    </w:p>
    <w:p w:rsidR="005E0D98" w:rsidRPr="009A7573" w:rsidRDefault="005E0D98" w:rsidP="005E0D98">
      <w:pPr>
        <w:jc w:val="both"/>
        <w:rPr>
          <w:rFonts w:ascii="Arial" w:hAnsi="Arial" w:cs="Arial"/>
          <w:sz w:val="21"/>
          <w:szCs w:val="21"/>
        </w:rPr>
      </w:pPr>
    </w:p>
    <w:p w:rsidR="005E0D98" w:rsidRPr="009A7573" w:rsidRDefault="005E0D98" w:rsidP="005E0D98">
      <w:pPr>
        <w:jc w:val="both"/>
        <w:rPr>
          <w:rFonts w:ascii="Arial" w:hAnsi="Arial" w:cs="Arial"/>
          <w:sz w:val="21"/>
          <w:szCs w:val="21"/>
        </w:rPr>
      </w:pPr>
    </w:p>
    <w:p w:rsidR="005E0D98" w:rsidRPr="009A7573" w:rsidRDefault="005E0D98" w:rsidP="005E0D98">
      <w:pPr>
        <w:jc w:val="both"/>
        <w:rPr>
          <w:rFonts w:ascii="Arial" w:hAnsi="Arial" w:cs="Arial"/>
          <w:sz w:val="21"/>
          <w:szCs w:val="21"/>
        </w:rPr>
      </w:pPr>
    </w:p>
    <w:p w:rsidR="005B78A1" w:rsidRPr="009A7573" w:rsidRDefault="005B78A1" w:rsidP="005E0D98">
      <w:pPr>
        <w:jc w:val="both"/>
        <w:rPr>
          <w:rFonts w:ascii="Arial" w:hAnsi="Arial" w:cs="Arial"/>
          <w:sz w:val="21"/>
          <w:szCs w:val="21"/>
        </w:rPr>
      </w:pPr>
    </w:p>
    <w:p w:rsidR="005B78A1" w:rsidRPr="009A7573" w:rsidRDefault="005B78A1" w:rsidP="005E0D98">
      <w:pPr>
        <w:jc w:val="both"/>
        <w:rPr>
          <w:rFonts w:ascii="Arial" w:hAnsi="Arial" w:cs="Arial"/>
          <w:sz w:val="21"/>
          <w:szCs w:val="21"/>
        </w:rPr>
      </w:pPr>
    </w:p>
    <w:p w:rsidR="005B78A1" w:rsidRPr="009A7573" w:rsidRDefault="005B78A1" w:rsidP="005E0D98">
      <w:pPr>
        <w:jc w:val="both"/>
        <w:rPr>
          <w:rFonts w:ascii="Arial" w:hAnsi="Arial" w:cs="Arial"/>
          <w:sz w:val="21"/>
          <w:szCs w:val="21"/>
        </w:rPr>
      </w:pPr>
    </w:p>
    <w:p w:rsidR="005E0D98" w:rsidRPr="009A7573" w:rsidRDefault="00F20880" w:rsidP="000A188D">
      <w:pPr>
        <w:pStyle w:val="Ttulo8"/>
        <w:ind w:firstLine="0"/>
        <w:jc w:val="center"/>
        <w:rPr>
          <w:rFonts w:ascii="Arial" w:hAnsi="Arial" w:cs="Arial"/>
          <w:sz w:val="21"/>
          <w:szCs w:val="21"/>
        </w:rPr>
      </w:pPr>
      <w:r w:rsidRPr="009A7573">
        <w:rPr>
          <w:rFonts w:ascii="Arial" w:hAnsi="Arial" w:cs="Arial"/>
          <w:sz w:val="21"/>
          <w:szCs w:val="21"/>
        </w:rPr>
        <w:br w:type="page"/>
      </w:r>
      <w:r w:rsidR="005E0D98" w:rsidRPr="009A7573">
        <w:rPr>
          <w:rFonts w:ascii="Arial" w:hAnsi="Arial" w:cs="Arial"/>
          <w:sz w:val="21"/>
          <w:szCs w:val="21"/>
        </w:rPr>
        <w:lastRenderedPageBreak/>
        <w:t>EDITAL DE LICITAÇAO</w:t>
      </w:r>
    </w:p>
    <w:p w:rsidR="005E0D98" w:rsidRPr="009A7573" w:rsidRDefault="005E0D98" w:rsidP="000A188D">
      <w:pPr>
        <w:jc w:val="center"/>
        <w:rPr>
          <w:rFonts w:ascii="Arial" w:hAnsi="Arial" w:cs="Arial"/>
          <w:b/>
          <w:color w:val="000000"/>
          <w:sz w:val="21"/>
          <w:szCs w:val="21"/>
        </w:rPr>
      </w:pPr>
    </w:p>
    <w:p w:rsidR="005E0D98" w:rsidRPr="009A7573" w:rsidRDefault="005E0D98" w:rsidP="000A188D">
      <w:pPr>
        <w:pStyle w:val="Ttulo1"/>
        <w:jc w:val="center"/>
        <w:rPr>
          <w:rFonts w:ascii="Arial" w:hAnsi="Arial" w:cs="Arial"/>
          <w:i w:val="0"/>
          <w:color w:val="FF0000"/>
          <w:sz w:val="21"/>
          <w:szCs w:val="21"/>
        </w:rPr>
      </w:pPr>
      <w:r w:rsidRPr="009A7573">
        <w:rPr>
          <w:rFonts w:ascii="Arial" w:hAnsi="Arial" w:cs="Arial"/>
          <w:i w:val="0"/>
          <w:color w:val="000000"/>
          <w:sz w:val="21"/>
          <w:szCs w:val="21"/>
        </w:rPr>
        <w:t>PREGÃO ELETRÔNICO N°</w:t>
      </w:r>
      <w:r w:rsidR="00CF0FA5" w:rsidRPr="009A7573">
        <w:rPr>
          <w:rFonts w:ascii="Arial" w:hAnsi="Arial" w:cs="Arial"/>
          <w:i w:val="0"/>
          <w:color w:val="000000"/>
          <w:sz w:val="21"/>
          <w:szCs w:val="21"/>
        </w:rPr>
        <w:t>.</w:t>
      </w:r>
      <w:r w:rsidRPr="009A7573">
        <w:rPr>
          <w:rFonts w:ascii="Arial" w:hAnsi="Arial" w:cs="Arial"/>
          <w:i w:val="0"/>
          <w:color w:val="000000"/>
          <w:sz w:val="21"/>
          <w:szCs w:val="21"/>
        </w:rPr>
        <w:t xml:space="preserve"> </w:t>
      </w:r>
      <w:r w:rsidR="00BB2341" w:rsidRPr="009A7573">
        <w:rPr>
          <w:rFonts w:ascii="Arial" w:hAnsi="Arial" w:cs="Arial"/>
          <w:i w:val="0"/>
          <w:noProof/>
          <w:color w:val="FF0000"/>
          <w:sz w:val="21"/>
          <w:szCs w:val="21"/>
        </w:rPr>
        <w:t>44</w:t>
      </w:r>
      <w:r w:rsidR="001C2148" w:rsidRPr="009A7573">
        <w:rPr>
          <w:rFonts w:ascii="Arial" w:hAnsi="Arial" w:cs="Arial"/>
          <w:i w:val="0"/>
          <w:noProof/>
          <w:color w:val="FF0000"/>
          <w:sz w:val="21"/>
          <w:szCs w:val="21"/>
        </w:rPr>
        <w:t>0</w:t>
      </w:r>
      <w:r w:rsidR="000F50A4" w:rsidRPr="009A7573">
        <w:rPr>
          <w:rFonts w:ascii="Arial" w:hAnsi="Arial" w:cs="Arial"/>
          <w:i w:val="0"/>
          <w:noProof/>
          <w:color w:val="FF0000"/>
          <w:sz w:val="21"/>
          <w:szCs w:val="21"/>
        </w:rPr>
        <w:t>/2017</w:t>
      </w:r>
      <w:r w:rsidR="00D514BD" w:rsidRPr="009A7573">
        <w:rPr>
          <w:rFonts w:ascii="Arial" w:hAnsi="Arial" w:cs="Arial"/>
          <w:i w:val="0"/>
          <w:noProof/>
          <w:color w:val="FF0000"/>
          <w:sz w:val="21"/>
          <w:szCs w:val="21"/>
        </w:rPr>
        <w:t>/SUPEL/RO</w:t>
      </w:r>
    </w:p>
    <w:p w:rsidR="005E0D98" w:rsidRPr="009A7573" w:rsidRDefault="005E0D98" w:rsidP="00F82BA1">
      <w:pPr>
        <w:jc w:val="both"/>
        <w:rPr>
          <w:rFonts w:ascii="Arial" w:hAnsi="Arial" w:cs="Arial"/>
          <w:b/>
          <w:sz w:val="21"/>
          <w:szCs w:val="21"/>
        </w:rPr>
      </w:pPr>
    </w:p>
    <w:p w:rsidR="005E0D98" w:rsidRPr="009A7573" w:rsidRDefault="005E0D98" w:rsidP="00BD5E72">
      <w:pPr>
        <w:pBdr>
          <w:top w:val="single" w:sz="4" w:space="1" w:color="auto"/>
          <w:left w:val="single" w:sz="4" w:space="4" w:color="auto"/>
          <w:bottom w:val="single" w:sz="4" w:space="1" w:color="auto"/>
          <w:right w:val="single" w:sz="4" w:space="4" w:color="auto"/>
        </w:pBdr>
        <w:shd w:val="clear" w:color="auto" w:fill="D9D9D9"/>
        <w:spacing w:after="240"/>
        <w:jc w:val="both"/>
        <w:rPr>
          <w:rFonts w:ascii="Arial" w:hAnsi="Arial" w:cs="Arial"/>
          <w:b/>
          <w:color w:val="0000FF"/>
          <w:sz w:val="21"/>
          <w:szCs w:val="21"/>
        </w:rPr>
      </w:pPr>
      <w:r w:rsidRPr="009A7573">
        <w:rPr>
          <w:rFonts w:ascii="Arial" w:hAnsi="Arial" w:cs="Arial"/>
          <w:b/>
          <w:color w:val="0000FF"/>
          <w:sz w:val="21"/>
          <w:szCs w:val="21"/>
        </w:rPr>
        <w:t>1 – DAS DISPOSIÇÕES GERAIS</w:t>
      </w:r>
    </w:p>
    <w:p w:rsidR="005E0D98" w:rsidRPr="009A7573" w:rsidRDefault="005E0D98" w:rsidP="003A0F31">
      <w:pPr>
        <w:tabs>
          <w:tab w:val="left" w:pos="708"/>
          <w:tab w:val="left" w:pos="1416"/>
          <w:tab w:val="left" w:pos="2124"/>
          <w:tab w:val="left" w:pos="5380"/>
        </w:tabs>
        <w:spacing w:after="240"/>
        <w:jc w:val="both"/>
        <w:rPr>
          <w:rFonts w:ascii="Arial" w:hAnsi="Arial" w:cs="Arial"/>
          <w:b/>
          <w:sz w:val="21"/>
          <w:szCs w:val="21"/>
        </w:rPr>
      </w:pPr>
      <w:r w:rsidRPr="009A7573">
        <w:rPr>
          <w:rFonts w:ascii="Arial" w:hAnsi="Arial" w:cs="Arial"/>
          <w:b/>
          <w:sz w:val="21"/>
          <w:szCs w:val="21"/>
        </w:rPr>
        <w:t xml:space="preserve">1.1. </w:t>
      </w:r>
      <w:r w:rsidRPr="009A7573">
        <w:rPr>
          <w:rFonts w:ascii="Arial" w:hAnsi="Arial" w:cs="Arial"/>
          <w:b/>
          <w:sz w:val="21"/>
          <w:szCs w:val="21"/>
          <w:u w:val="single"/>
        </w:rPr>
        <w:t>PREÂMBULO:</w:t>
      </w:r>
      <w:r w:rsidRPr="009A7573">
        <w:rPr>
          <w:rFonts w:ascii="Arial" w:hAnsi="Arial" w:cs="Arial"/>
          <w:b/>
          <w:sz w:val="21"/>
          <w:szCs w:val="21"/>
        </w:rPr>
        <w:tab/>
        <w:t xml:space="preserve"> </w:t>
      </w:r>
      <w:r w:rsidR="00997D55" w:rsidRPr="009A7573">
        <w:rPr>
          <w:rFonts w:ascii="Arial" w:hAnsi="Arial" w:cs="Arial"/>
          <w:b/>
          <w:sz w:val="21"/>
          <w:szCs w:val="21"/>
        </w:rPr>
        <w:tab/>
      </w:r>
    </w:p>
    <w:p w:rsidR="005E0D98" w:rsidRPr="009A7573" w:rsidRDefault="003B76DF" w:rsidP="003A0F31">
      <w:pPr>
        <w:pStyle w:val="Corpodetexto21"/>
        <w:spacing w:after="240"/>
        <w:jc w:val="both"/>
        <w:rPr>
          <w:rFonts w:ascii="Arial" w:hAnsi="Arial" w:cs="Arial"/>
          <w:color w:val="FF0000"/>
          <w:sz w:val="21"/>
          <w:szCs w:val="21"/>
        </w:rPr>
      </w:pPr>
      <w:r w:rsidRPr="009A7573">
        <w:rPr>
          <w:rFonts w:ascii="Arial" w:hAnsi="Arial" w:cs="Arial"/>
          <w:sz w:val="21"/>
          <w:szCs w:val="21"/>
        </w:rPr>
        <w:t xml:space="preserve">A Superintendência Estadual de Compras e Licitações - </w:t>
      </w:r>
      <w:r w:rsidR="00DA4962" w:rsidRPr="009A7573">
        <w:rPr>
          <w:rFonts w:ascii="Arial" w:hAnsi="Arial" w:cs="Arial"/>
          <w:sz w:val="21"/>
          <w:szCs w:val="21"/>
        </w:rPr>
        <w:t>SUPEL, através de seu Pregoeiro</w:t>
      </w:r>
      <w:r w:rsidRPr="009A7573">
        <w:rPr>
          <w:rFonts w:ascii="Arial" w:hAnsi="Arial" w:cs="Arial"/>
          <w:sz w:val="21"/>
          <w:szCs w:val="21"/>
        </w:rPr>
        <w:t xml:space="preserve"> e Equipe de Apoio, nomeado por força das disposições contidas </w:t>
      </w:r>
      <w:r w:rsidR="004B6B0C" w:rsidRPr="009A7573">
        <w:rPr>
          <w:rFonts w:ascii="Arial" w:hAnsi="Arial" w:cs="Arial"/>
          <w:b/>
          <w:sz w:val="21"/>
          <w:szCs w:val="21"/>
        </w:rPr>
        <w:t>Portaria Nº 018/GAB/SUPEL/RO de 01 de Junho de 2017, publicada no Diário Oficial do Estado de Rondônia do dia 02 de junho de 2017</w:t>
      </w:r>
      <w:r w:rsidRPr="009A7573">
        <w:rPr>
          <w:rFonts w:ascii="Arial" w:hAnsi="Arial" w:cs="Arial"/>
          <w:sz w:val="21"/>
          <w:szCs w:val="21"/>
        </w:rPr>
        <w:t xml:space="preserve">, torna pública que se encontra autorizada, a realização da licitação na modalidade </w:t>
      </w:r>
      <w:r w:rsidRPr="009A7573">
        <w:rPr>
          <w:rFonts w:ascii="Arial" w:hAnsi="Arial" w:cs="Arial"/>
          <w:b/>
          <w:sz w:val="21"/>
          <w:szCs w:val="21"/>
        </w:rPr>
        <w:t xml:space="preserve">PREGÃO, </w:t>
      </w:r>
      <w:r w:rsidRPr="009A7573">
        <w:rPr>
          <w:rFonts w:ascii="Arial" w:hAnsi="Arial" w:cs="Arial"/>
          <w:sz w:val="21"/>
          <w:szCs w:val="21"/>
        </w:rPr>
        <w:t xml:space="preserve">na forma </w:t>
      </w:r>
      <w:r w:rsidRPr="009A7573">
        <w:rPr>
          <w:rFonts w:ascii="Arial" w:hAnsi="Arial" w:cs="Arial"/>
          <w:b/>
          <w:sz w:val="21"/>
          <w:szCs w:val="21"/>
        </w:rPr>
        <w:t xml:space="preserve">ELETRÔNICA, </w:t>
      </w:r>
      <w:r w:rsidRPr="009A7573">
        <w:rPr>
          <w:rFonts w:ascii="Arial" w:hAnsi="Arial" w:cs="Arial"/>
          <w:sz w:val="21"/>
          <w:szCs w:val="21"/>
        </w:rPr>
        <w:t xml:space="preserve">sob o nº. </w:t>
      </w:r>
      <w:r w:rsidR="00EB77EE" w:rsidRPr="009A7573">
        <w:rPr>
          <w:rFonts w:ascii="Arial" w:hAnsi="Arial" w:cs="Arial"/>
          <w:b/>
          <w:color w:val="FF0000"/>
          <w:sz w:val="21"/>
          <w:szCs w:val="21"/>
        </w:rPr>
        <w:t>440</w:t>
      </w:r>
      <w:r w:rsidR="000F50A4" w:rsidRPr="009A7573">
        <w:rPr>
          <w:rFonts w:ascii="Arial" w:hAnsi="Arial" w:cs="Arial"/>
          <w:b/>
          <w:color w:val="FF0000"/>
          <w:sz w:val="21"/>
          <w:szCs w:val="21"/>
        </w:rPr>
        <w:t>/2017</w:t>
      </w:r>
      <w:r w:rsidR="00D514BD" w:rsidRPr="009A7573">
        <w:rPr>
          <w:rFonts w:ascii="Arial" w:hAnsi="Arial" w:cs="Arial"/>
          <w:b/>
          <w:color w:val="FF0000"/>
          <w:sz w:val="21"/>
          <w:szCs w:val="21"/>
        </w:rPr>
        <w:t>/SUPEL/RO</w:t>
      </w:r>
      <w:r w:rsidRPr="009A7573">
        <w:rPr>
          <w:rFonts w:ascii="Arial" w:hAnsi="Arial" w:cs="Arial"/>
          <w:sz w:val="21"/>
          <w:szCs w:val="21"/>
        </w:rPr>
        <w:t xml:space="preserve">, do tipo </w:t>
      </w:r>
      <w:r w:rsidR="00861AAE" w:rsidRPr="009A7573">
        <w:rPr>
          <w:rFonts w:ascii="Arial" w:hAnsi="Arial" w:cs="Arial"/>
          <w:b/>
          <w:noProof/>
          <w:sz w:val="21"/>
          <w:szCs w:val="21"/>
        </w:rPr>
        <w:t>MENOR PREÇO</w:t>
      </w:r>
      <w:r w:rsidRPr="009A7573">
        <w:rPr>
          <w:rFonts w:ascii="Arial" w:hAnsi="Arial" w:cs="Arial"/>
          <w:b/>
          <w:noProof/>
          <w:sz w:val="21"/>
          <w:szCs w:val="21"/>
        </w:rPr>
        <w:t xml:space="preserve"> </w:t>
      </w:r>
      <w:r w:rsidR="001C2148" w:rsidRPr="009A7573">
        <w:rPr>
          <w:rFonts w:ascii="Arial" w:hAnsi="Arial" w:cs="Arial"/>
          <w:b/>
          <w:noProof/>
          <w:sz w:val="21"/>
          <w:szCs w:val="21"/>
        </w:rPr>
        <w:t>GLOBAL</w:t>
      </w:r>
      <w:r w:rsidR="00861AAE" w:rsidRPr="009A7573">
        <w:rPr>
          <w:rFonts w:ascii="Arial" w:hAnsi="Arial" w:cs="Arial"/>
          <w:b/>
          <w:noProof/>
          <w:sz w:val="21"/>
          <w:szCs w:val="21"/>
        </w:rPr>
        <w:t>,</w:t>
      </w:r>
      <w:r w:rsidR="00D514BD" w:rsidRPr="009A7573">
        <w:rPr>
          <w:rFonts w:ascii="Arial" w:hAnsi="Arial" w:cs="Arial"/>
          <w:b/>
          <w:color w:val="FF0000"/>
          <w:sz w:val="21"/>
          <w:szCs w:val="21"/>
        </w:rPr>
        <w:t xml:space="preserve"> </w:t>
      </w:r>
      <w:r w:rsidRPr="009A7573">
        <w:rPr>
          <w:rFonts w:ascii="Arial" w:hAnsi="Arial" w:cs="Arial"/>
          <w:sz w:val="21"/>
          <w:szCs w:val="21"/>
        </w:rPr>
        <w:t xml:space="preserve">tendo por finalidade a qualificação de empresas e a seleção da proposta mais vantajosa, conforme disposições descritas neste edital e seus anexos, em conformidade com a Lei Federal nº. </w:t>
      </w:r>
      <w:proofErr w:type="gramStart"/>
      <w:r w:rsidRPr="009A7573">
        <w:rPr>
          <w:rFonts w:ascii="Arial" w:hAnsi="Arial" w:cs="Arial"/>
          <w:sz w:val="21"/>
          <w:szCs w:val="21"/>
        </w:rPr>
        <w:t xml:space="preserve">10.520/02, com o </w:t>
      </w:r>
      <w:r w:rsidR="00177143" w:rsidRPr="009A7573">
        <w:rPr>
          <w:rFonts w:ascii="Arial" w:hAnsi="Arial" w:cs="Arial"/>
          <w:sz w:val="21"/>
          <w:szCs w:val="21"/>
        </w:rPr>
        <w:t>Decreto Estadual nº</w:t>
      </w:r>
      <w:proofErr w:type="gramEnd"/>
      <w:r w:rsidR="00177143" w:rsidRPr="009A7573">
        <w:rPr>
          <w:rFonts w:ascii="Arial" w:hAnsi="Arial" w:cs="Arial"/>
          <w:sz w:val="21"/>
          <w:szCs w:val="21"/>
        </w:rPr>
        <w:t>. 18.340/13 com alterações através do Decreto Estadual nº 21.587 de 25/01/17</w:t>
      </w:r>
      <w:r w:rsidRPr="009A7573">
        <w:rPr>
          <w:rFonts w:ascii="Arial" w:hAnsi="Arial" w:cs="Arial"/>
          <w:sz w:val="21"/>
          <w:szCs w:val="21"/>
        </w:rPr>
        <w:t xml:space="preserve">, com o Decreto Estadual nº. </w:t>
      </w:r>
      <w:proofErr w:type="gramStart"/>
      <w:r w:rsidRPr="009A7573">
        <w:rPr>
          <w:rFonts w:ascii="Arial" w:hAnsi="Arial" w:cs="Arial"/>
          <w:sz w:val="21"/>
          <w:szCs w:val="21"/>
        </w:rPr>
        <w:t>12.205/06, com a Lei Federal nº</w:t>
      </w:r>
      <w:proofErr w:type="gramEnd"/>
      <w:r w:rsidRPr="009A7573">
        <w:rPr>
          <w:rFonts w:ascii="Arial" w:hAnsi="Arial" w:cs="Arial"/>
          <w:sz w:val="21"/>
          <w:szCs w:val="21"/>
        </w:rPr>
        <w:t xml:space="preserve">. 8.666/93 e suas alterações, a qual se aplica subsidiariamente a modalidade Pregão, </w:t>
      </w:r>
      <w:r w:rsidRPr="009A7573">
        <w:rPr>
          <w:rFonts w:ascii="Arial" w:hAnsi="Arial" w:cs="Arial"/>
          <w:b/>
          <w:sz w:val="21"/>
          <w:szCs w:val="21"/>
        </w:rPr>
        <w:t>com a Lei 2414 de 18 de fevereiro de 2011</w:t>
      </w:r>
      <w:r w:rsidRPr="009A7573">
        <w:rPr>
          <w:rFonts w:ascii="Arial" w:hAnsi="Arial" w:cs="Arial"/>
          <w:sz w:val="21"/>
          <w:szCs w:val="21"/>
        </w:rPr>
        <w:t xml:space="preserve">, e ainda, com o Decreto Estadual </w:t>
      </w:r>
      <w:r w:rsidR="004B6B0C" w:rsidRPr="009A7573">
        <w:rPr>
          <w:rFonts w:ascii="Arial" w:hAnsi="Arial" w:cs="Arial"/>
          <w:sz w:val="21"/>
          <w:szCs w:val="21"/>
        </w:rPr>
        <w:t>21.675/2017</w:t>
      </w:r>
      <w:r w:rsidRPr="009A7573">
        <w:rPr>
          <w:rFonts w:ascii="Arial" w:hAnsi="Arial" w:cs="Arial"/>
          <w:sz w:val="21"/>
          <w:szCs w:val="21"/>
        </w:rPr>
        <w:t xml:space="preserve">, art. 4º e legislações vigentes, tendo como interessado </w:t>
      </w:r>
      <w:r w:rsidR="004B6B0C" w:rsidRPr="009A7573">
        <w:rPr>
          <w:rFonts w:ascii="Arial" w:hAnsi="Arial" w:cs="Arial"/>
          <w:sz w:val="21"/>
          <w:szCs w:val="21"/>
        </w:rPr>
        <w:t xml:space="preserve">o </w:t>
      </w:r>
      <w:r w:rsidR="00726236" w:rsidRPr="009A7573">
        <w:rPr>
          <w:rFonts w:ascii="Arial" w:hAnsi="Arial" w:cs="Arial"/>
          <w:b/>
          <w:color w:val="FF0000"/>
          <w:sz w:val="21"/>
          <w:szCs w:val="21"/>
        </w:rPr>
        <w:t>DEPARTAMENTO DE ESTRADAS, RODAGEM, INFRAESTRUTURA E SERVIÇOS PÚBLICOS - DER/RO</w:t>
      </w:r>
      <w:r w:rsidR="00DC617E" w:rsidRPr="009A7573">
        <w:rPr>
          <w:rFonts w:ascii="Arial" w:hAnsi="Arial" w:cs="Arial"/>
          <w:b/>
          <w:color w:val="FF0000"/>
          <w:sz w:val="21"/>
          <w:szCs w:val="21"/>
        </w:rPr>
        <w:t>.</w:t>
      </w:r>
    </w:p>
    <w:p w:rsidR="005E0D98" w:rsidRPr="009A7573" w:rsidRDefault="005E0D98" w:rsidP="003A0F31">
      <w:pPr>
        <w:pStyle w:val="Corpodetexto21"/>
        <w:spacing w:after="240"/>
        <w:ind w:left="567"/>
        <w:jc w:val="both"/>
        <w:rPr>
          <w:rFonts w:ascii="Arial" w:hAnsi="Arial" w:cs="Arial"/>
          <w:sz w:val="21"/>
          <w:szCs w:val="21"/>
        </w:rPr>
      </w:pPr>
      <w:r w:rsidRPr="009A7573">
        <w:rPr>
          <w:rFonts w:ascii="Arial" w:hAnsi="Arial" w:cs="Arial"/>
          <w:sz w:val="21"/>
          <w:szCs w:val="21"/>
        </w:rPr>
        <w:t>1.1.1. A Secretaria de Logística e Tecnologia da Informação – SLTI, do Ministério do Planejamento, Orçamento e Gestão, atua como Órgão provedor do Sistema Eletrônico;</w:t>
      </w:r>
    </w:p>
    <w:p w:rsidR="00510370" w:rsidRPr="009A7573" w:rsidRDefault="005E0D98" w:rsidP="001E76AC">
      <w:pPr>
        <w:pStyle w:val="Corpodetexto21"/>
        <w:tabs>
          <w:tab w:val="left" w:pos="1276"/>
        </w:tabs>
        <w:ind w:left="567"/>
        <w:jc w:val="both"/>
        <w:rPr>
          <w:rFonts w:ascii="Arial" w:hAnsi="Arial" w:cs="Arial"/>
          <w:b/>
          <w:color w:val="FF0000"/>
          <w:sz w:val="21"/>
          <w:szCs w:val="21"/>
        </w:rPr>
      </w:pPr>
      <w:r w:rsidRPr="009A7573">
        <w:rPr>
          <w:rFonts w:ascii="Arial" w:hAnsi="Arial" w:cs="Arial"/>
          <w:sz w:val="21"/>
          <w:szCs w:val="21"/>
        </w:rPr>
        <w:t xml:space="preserve">1.1.2. </w:t>
      </w:r>
      <w:r w:rsidR="001E76AC" w:rsidRPr="009A7573">
        <w:rPr>
          <w:rFonts w:ascii="Arial" w:hAnsi="Arial" w:cs="Arial"/>
          <w:b/>
          <w:color w:val="FF0000"/>
          <w:sz w:val="21"/>
          <w:szCs w:val="21"/>
        </w:rPr>
        <w:t xml:space="preserve">O exame criterioso dos instrumentos convocatórios é de responsabilidade dos licitantes, sendo inadmissível qualquer alegação de desconhecimento das regras </w:t>
      </w:r>
      <w:proofErr w:type="spellStart"/>
      <w:r w:rsidR="001E76AC" w:rsidRPr="009A7573">
        <w:rPr>
          <w:rFonts w:ascii="Arial" w:hAnsi="Arial" w:cs="Arial"/>
          <w:b/>
          <w:color w:val="FF0000"/>
          <w:sz w:val="21"/>
          <w:szCs w:val="21"/>
        </w:rPr>
        <w:t>editalícias</w:t>
      </w:r>
      <w:proofErr w:type="spellEnd"/>
      <w:r w:rsidR="001E76AC" w:rsidRPr="009A7573">
        <w:rPr>
          <w:rFonts w:ascii="Arial" w:hAnsi="Arial" w:cs="Arial"/>
          <w:b/>
          <w:color w:val="FF0000"/>
          <w:sz w:val="21"/>
          <w:szCs w:val="21"/>
        </w:rPr>
        <w:t>;</w:t>
      </w:r>
    </w:p>
    <w:p w:rsidR="001E76AC" w:rsidRPr="009A7573" w:rsidRDefault="001E76AC" w:rsidP="001E76AC">
      <w:pPr>
        <w:pStyle w:val="Corpodetexto21"/>
        <w:tabs>
          <w:tab w:val="left" w:pos="1276"/>
        </w:tabs>
        <w:ind w:left="567"/>
        <w:jc w:val="both"/>
        <w:rPr>
          <w:rFonts w:ascii="Arial" w:hAnsi="Arial" w:cs="Arial"/>
          <w:b/>
          <w:color w:val="FF0000"/>
          <w:sz w:val="21"/>
          <w:szCs w:val="21"/>
        </w:rPr>
      </w:pPr>
    </w:p>
    <w:p w:rsidR="005E0D98" w:rsidRPr="009A7573" w:rsidRDefault="005E0D98" w:rsidP="003A0F31">
      <w:pPr>
        <w:spacing w:after="240"/>
        <w:ind w:left="567"/>
        <w:jc w:val="both"/>
        <w:rPr>
          <w:rFonts w:ascii="Arial" w:hAnsi="Arial" w:cs="Arial"/>
          <w:color w:val="0000FF"/>
          <w:sz w:val="21"/>
          <w:szCs w:val="21"/>
        </w:rPr>
      </w:pPr>
      <w:r w:rsidRPr="009A7573">
        <w:rPr>
          <w:rFonts w:ascii="Arial" w:hAnsi="Arial" w:cs="Arial"/>
          <w:sz w:val="21"/>
          <w:szCs w:val="21"/>
        </w:rPr>
        <w:t>1.1.3. O instrumento</w:t>
      </w:r>
      <w:r w:rsidRPr="009A7573">
        <w:rPr>
          <w:rFonts w:ascii="Arial" w:hAnsi="Arial" w:cs="Arial"/>
          <w:color w:val="000000"/>
          <w:sz w:val="21"/>
          <w:szCs w:val="21"/>
        </w:rPr>
        <w:t xml:space="preserve"> convocatório e todos os elementos integrantes encontram-se disponíveis, para conhecimento e retirada, </w:t>
      </w:r>
      <w:r w:rsidR="001A139A" w:rsidRPr="009A7573">
        <w:rPr>
          <w:rFonts w:ascii="Arial" w:hAnsi="Arial" w:cs="Arial"/>
          <w:color w:val="000000"/>
          <w:sz w:val="21"/>
          <w:szCs w:val="21"/>
        </w:rPr>
        <w:t>no endereço eletrônico:</w:t>
      </w:r>
      <w:r w:rsidRPr="009A7573">
        <w:rPr>
          <w:rFonts w:ascii="Arial" w:hAnsi="Arial" w:cs="Arial"/>
          <w:color w:val="000000"/>
          <w:sz w:val="21"/>
          <w:szCs w:val="21"/>
        </w:rPr>
        <w:t xml:space="preserve"> </w:t>
      </w:r>
      <w:hyperlink r:id="rId11" w:history="1">
        <w:r w:rsidRPr="009A7573">
          <w:rPr>
            <w:rStyle w:val="Hyperlink"/>
            <w:rFonts w:ascii="Arial" w:hAnsi="Arial" w:cs="Arial"/>
            <w:b/>
            <w:sz w:val="21"/>
            <w:szCs w:val="21"/>
          </w:rPr>
          <w:t>www.comprasnet.gov.br</w:t>
        </w:r>
      </w:hyperlink>
      <w:r w:rsidRPr="009A7573">
        <w:rPr>
          <w:rFonts w:ascii="Arial" w:hAnsi="Arial" w:cs="Arial"/>
          <w:b/>
          <w:color w:val="0000FF"/>
          <w:sz w:val="21"/>
          <w:szCs w:val="21"/>
        </w:rPr>
        <w:t>;</w:t>
      </w:r>
    </w:p>
    <w:p w:rsidR="005E0D98" w:rsidRPr="009A7573" w:rsidRDefault="005E0D98" w:rsidP="003A0F31">
      <w:pPr>
        <w:pStyle w:val="Corpodetexto21"/>
        <w:spacing w:after="240"/>
        <w:ind w:left="567"/>
        <w:jc w:val="both"/>
        <w:rPr>
          <w:rFonts w:ascii="Arial" w:hAnsi="Arial" w:cs="Arial"/>
          <w:sz w:val="21"/>
          <w:szCs w:val="21"/>
        </w:rPr>
      </w:pPr>
      <w:r w:rsidRPr="009A7573">
        <w:rPr>
          <w:rFonts w:ascii="Arial" w:hAnsi="Arial" w:cs="Arial"/>
          <w:sz w:val="21"/>
          <w:szCs w:val="21"/>
        </w:rPr>
        <w:t>1.1.4. A sessão inaugural deste PREGÃO ELETRÔNICO dar-se-á por meio do sistema eletrônico, na data e horário, conforme abaixo:</w:t>
      </w:r>
    </w:p>
    <w:p w:rsidR="005E0D98" w:rsidRPr="009A7573" w:rsidRDefault="005E0D98" w:rsidP="003A0F31">
      <w:pPr>
        <w:pStyle w:val="Corpodetexto21"/>
        <w:spacing w:after="240"/>
        <w:ind w:left="567"/>
        <w:jc w:val="both"/>
        <w:rPr>
          <w:rFonts w:ascii="Arial" w:hAnsi="Arial" w:cs="Arial"/>
          <w:sz w:val="21"/>
          <w:szCs w:val="21"/>
        </w:rPr>
      </w:pPr>
      <w:r w:rsidRPr="009A7573">
        <w:rPr>
          <w:rFonts w:ascii="Arial" w:hAnsi="Arial" w:cs="Arial"/>
          <w:sz w:val="21"/>
          <w:szCs w:val="21"/>
        </w:rPr>
        <w:t xml:space="preserve">DATA DE ABERTURA: </w:t>
      </w:r>
      <w:r w:rsidR="00CF00F5" w:rsidRPr="009A7573">
        <w:rPr>
          <w:rFonts w:ascii="Arial" w:hAnsi="Arial" w:cs="Arial"/>
          <w:b/>
          <w:color w:val="FF0000"/>
          <w:sz w:val="21"/>
          <w:szCs w:val="21"/>
        </w:rPr>
        <w:t>13 de novembro de 2017</w:t>
      </w:r>
      <w:r w:rsidR="00164DF2" w:rsidRPr="009A7573">
        <w:rPr>
          <w:rFonts w:ascii="Arial" w:hAnsi="Arial" w:cs="Arial"/>
          <w:b/>
          <w:color w:val="FF0000"/>
          <w:sz w:val="21"/>
          <w:szCs w:val="21"/>
        </w:rPr>
        <w:t xml:space="preserve"> </w:t>
      </w:r>
      <w:r w:rsidR="002B13FB" w:rsidRPr="009A7573">
        <w:rPr>
          <w:rFonts w:ascii="Arial" w:hAnsi="Arial" w:cs="Arial"/>
          <w:b/>
          <w:color w:val="FF0000"/>
          <w:sz w:val="21"/>
          <w:szCs w:val="21"/>
        </w:rPr>
        <w:t xml:space="preserve">às </w:t>
      </w:r>
      <w:r w:rsidR="00CF00F5" w:rsidRPr="009A7573">
        <w:rPr>
          <w:rFonts w:ascii="Arial" w:hAnsi="Arial" w:cs="Arial"/>
          <w:b/>
          <w:color w:val="FF0000"/>
          <w:sz w:val="21"/>
          <w:szCs w:val="21"/>
        </w:rPr>
        <w:t>10</w:t>
      </w:r>
      <w:r w:rsidR="008256DD" w:rsidRPr="009A7573">
        <w:rPr>
          <w:rFonts w:ascii="Arial" w:hAnsi="Arial" w:cs="Arial"/>
          <w:b/>
          <w:color w:val="FF0000"/>
          <w:sz w:val="21"/>
          <w:szCs w:val="21"/>
        </w:rPr>
        <w:t>h00min</w:t>
      </w:r>
      <w:r w:rsidR="002B13FB" w:rsidRPr="009A7573">
        <w:rPr>
          <w:rFonts w:ascii="Arial" w:hAnsi="Arial" w:cs="Arial"/>
          <w:b/>
          <w:color w:val="FF0000"/>
          <w:sz w:val="21"/>
          <w:szCs w:val="21"/>
        </w:rPr>
        <w:t>.</w:t>
      </w:r>
      <w:r w:rsidR="00807E44" w:rsidRPr="009A7573">
        <w:rPr>
          <w:rFonts w:ascii="Arial" w:hAnsi="Arial" w:cs="Arial"/>
          <w:b/>
          <w:color w:val="FF0000"/>
          <w:sz w:val="21"/>
          <w:szCs w:val="21"/>
        </w:rPr>
        <w:t xml:space="preserve"> </w:t>
      </w:r>
      <w:r w:rsidR="002B13FB" w:rsidRPr="009A7573">
        <w:rPr>
          <w:rFonts w:ascii="Arial" w:hAnsi="Arial" w:cs="Arial"/>
          <w:b/>
          <w:color w:val="FF0000"/>
          <w:sz w:val="21"/>
          <w:szCs w:val="21"/>
        </w:rPr>
        <w:t>(HORÁRIO DE BRASÍLIA/DF)</w:t>
      </w:r>
    </w:p>
    <w:p w:rsidR="005E0D98" w:rsidRPr="009A7573" w:rsidRDefault="005E0D98" w:rsidP="003A0F31">
      <w:pPr>
        <w:pStyle w:val="Corpodetexto21"/>
        <w:spacing w:after="240"/>
        <w:ind w:left="567"/>
        <w:jc w:val="both"/>
        <w:rPr>
          <w:rFonts w:ascii="Arial" w:hAnsi="Arial" w:cs="Arial"/>
          <w:b/>
          <w:color w:val="FF0000"/>
          <w:sz w:val="21"/>
          <w:szCs w:val="21"/>
        </w:rPr>
      </w:pPr>
      <w:r w:rsidRPr="009A7573">
        <w:rPr>
          <w:rFonts w:ascii="Arial" w:hAnsi="Arial" w:cs="Arial"/>
          <w:sz w:val="21"/>
          <w:szCs w:val="21"/>
        </w:rPr>
        <w:t xml:space="preserve">ENDEREÇO ELETRÔNICO: </w:t>
      </w:r>
      <w:hyperlink r:id="rId12" w:history="1">
        <w:r w:rsidRPr="009A7573">
          <w:rPr>
            <w:rStyle w:val="Hyperlink"/>
            <w:rFonts w:ascii="Arial" w:hAnsi="Arial" w:cs="Arial"/>
            <w:b/>
            <w:sz w:val="21"/>
            <w:szCs w:val="21"/>
          </w:rPr>
          <w:t>www.comprasnet.gov.br</w:t>
        </w:r>
      </w:hyperlink>
    </w:p>
    <w:p w:rsidR="005E0D98" w:rsidRPr="009A7573" w:rsidRDefault="005E0D98" w:rsidP="003A0F31">
      <w:pPr>
        <w:pStyle w:val="Corpodetexto21"/>
        <w:spacing w:after="240"/>
        <w:ind w:left="1134"/>
        <w:jc w:val="both"/>
        <w:rPr>
          <w:rFonts w:ascii="Arial" w:hAnsi="Arial" w:cs="Arial"/>
          <w:sz w:val="21"/>
          <w:szCs w:val="21"/>
        </w:rPr>
      </w:pPr>
      <w:r w:rsidRPr="009A7573">
        <w:rPr>
          <w:rFonts w:ascii="Arial" w:hAnsi="Arial" w:cs="Arial"/>
          <w:sz w:val="21"/>
          <w:szCs w:val="21"/>
        </w:rPr>
        <w:t>1.1.4.1. Não havendo expediente, ou ocorrendo qualquer fato superveniente que impeça a abertura do certame na data marcada, a sessão pública será transferida para uma data posterior, mediante comunicação d</w:t>
      </w:r>
      <w:r w:rsidR="00DA4962" w:rsidRPr="009A7573">
        <w:rPr>
          <w:rFonts w:ascii="Arial" w:hAnsi="Arial" w:cs="Arial"/>
          <w:sz w:val="21"/>
          <w:szCs w:val="21"/>
        </w:rPr>
        <w:t>o Pregoeiro</w:t>
      </w:r>
      <w:r w:rsidRPr="009A7573">
        <w:rPr>
          <w:rFonts w:ascii="Arial" w:hAnsi="Arial" w:cs="Arial"/>
          <w:sz w:val="21"/>
          <w:szCs w:val="21"/>
        </w:rPr>
        <w:t xml:space="preserve"> aos licitantes;</w:t>
      </w:r>
    </w:p>
    <w:p w:rsidR="001F5D72" w:rsidRPr="009A7573" w:rsidRDefault="005E0D98" w:rsidP="001F5D72">
      <w:pPr>
        <w:pStyle w:val="Corpodetexto21"/>
        <w:spacing w:after="240"/>
        <w:ind w:left="1134"/>
        <w:jc w:val="both"/>
        <w:rPr>
          <w:rFonts w:ascii="Arial" w:hAnsi="Arial" w:cs="Arial"/>
          <w:b/>
          <w:sz w:val="21"/>
          <w:szCs w:val="21"/>
        </w:rPr>
      </w:pPr>
      <w:r w:rsidRPr="009A7573">
        <w:rPr>
          <w:rFonts w:ascii="Arial" w:hAnsi="Arial" w:cs="Arial"/>
          <w:b/>
          <w:sz w:val="21"/>
          <w:szCs w:val="21"/>
        </w:rPr>
        <w:t xml:space="preserve">1.1.4.2. </w:t>
      </w:r>
      <w:r w:rsidR="001F5D72" w:rsidRPr="009A7573">
        <w:rPr>
          <w:rFonts w:ascii="Arial" w:hAnsi="Arial" w:cs="Arial"/>
          <w:b/>
          <w:sz w:val="21"/>
          <w:szCs w:val="21"/>
        </w:rPr>
        <w:t xml:space="preserve">Os horários mencionados </w:t>
      </w:r>
      <w:r w:rsidR="001F5D72" w:rsidRPr="009A7573">
        <w:rPr>
          <w:rFonts w:ascii="Arial" w:hAnsi="Arial" w:cs="Arial"/>
          <w:b/>
          <w:color w:val="FF0000"/>
          <w:sz w:val="21"/>
          <w:szCs w:val="21"/>
        </w:rPr>
        <w:t>para a Sessão Pública</w:t>
      </w:r>
      <w:r w:rsidR="001F5D72" w:rsidRPr="009A7573">
        <w:rPr>
          <w:rFonts w:ascii="Arial" w:hAnsi="Arial" w:cs="Arial"/>
          <w:b/>
          <w:sz w:val="21"/>
          <w:szCs w:val="21"/>
        </w:rPr>
        <w:t xml:space="preserve"> referem-se ao horário oficial de Brasília - DF.</w:t>
      </w:r>
    </w:p>
    <w:p w:rsidR="005E0D98" w:rsidRPr="009A7573" w:rsidRDefault="005E0D98" w:rsidP="001F5D72">
      <w:pPr>
        <w:pStyle w:val="Corpodetexto21"/>
        <w:spacing w:after="240"/>
        <w:jc w:val="both"/>
        <w:rPr>
          <w:rFonts w:ascii="Arial" w:hAnsi="Arial" w:cs="Arial"/>
          <w:b/>
          <w:sz w:val="21"/>
          <w:szCs w:val="21"/>
        </w:rPr>
      </w:pPr>
      <w:r w:rsidRPr="009A7573">
        <w:rPr>
          <w:rFonts w:ascii="Arial" w:hAnsi="Arial" w:cs="Arial"/>
          <w:b/>
          <w:sz w:val="21"/>
          <w:szCs w:val="21"/>
        </w:rPr>
        <w:t xml:space="preserve">1.2. </w:t>
      </w:r>
      <w:r w:rsidRPr="009A7573">
        <w:rPr>
          <w:rFonts w:ascii="Arial" w:hAnsi="Arial" w:cs="Arial"/>
          <w:b/>
          <w:sz w:val="21"/>
          <w:szCs w:val="21"/>
          <w:u w:val="single"/>
        </w:rPr>
        <w:t>DA FORMALIZAÇÃO E AUTORIZAÇÃO:</w:t>
      </w:r>
      <w:r w:rsidRPr="009A7573">
        <w:rPr>
          <w:rFonts w:ascii="Arial" w:hAnsi="Arial" w:cs="Arial"/>
          <w:b/>
          <w:sz w:val="21"/>
          <w:szCs w:val="21"/>
        </w:rPr>
        <w:t xml:space="preserve"> </w:t>
      </w:r>
    </w:p>
    <w:p w:rsidR="0009410D" w:rsidRPr="009A7573" w:rsidRDefault="005E0D98" w:rsidP="001F5D72">
      <w:pPr>
        <w:spacing w:after="240"/>
        <w:jc w:val="both"/>
        <w:rPr>
          <w:rFonts w:ascii="Arial" w:hAnsi="Arial" w:cs="Arial"/>
          <w:color w:val="000000"/>
          <w:sz w:val="21"/>
          <w:szCs w:val="21"/>
        </w:rPr>
      </w:pPr>
      <w:r w:rsidRPr="009A7573">
        <w:rPr>
          <w:rFonts w:ascii="Arial" w:hAnsi="Arial" w:cs="Arial"/>
          <w:color w:val="000000"/>
          <w:sz w:val="21"/>
          <w:szCs w:val="21"/>
        </w:rPr>
        <w:t>1.2.1. Esta Licitação encontra-se formalizada e autorizada através do Processo Administrativo N</w:t>
      </w:r>
      <w:r w:rsidR="004E0E78" w:rsidRPr="009A7573">
        <w:rPr>
          <w:rFonts w:ascii="Arial" w:hAnsi="Arial" w:cs="Arial"/>
          <w:b/>
          <w:color w:val="FF0000"/>
          <w:sz w:val="21"/>
          <w:szCs w:val="21"/>
        </w:rPr>
        <w:t xml:space="preserve">. </w:t>
      </w:r>
      <w:r w:rsidR="00861AAE" w:rsidRPr="009A7573">
        <w:rPr>
          <w:rFonts w:ascii="Arial" w:hAnsi="Arial" w:cs="Arial"/>
          <w:b/>
          <w:color w:val="FF0000"/>
          <w:sz w:val="21"/>
          <w:szCs w:val="21"/>
        </w:rPr>
        <w:t>0009.00</w:t>
      </w:r>
      <w:r w:rsidR="001C2148" w:rsidRPr="009A7573">
        <w:rPr>
          <w:rFonts w:ascii="Arial" w:hAnsi="Arial" w:cs="Arial"/>
          <w:b/>
          <w:color w:val="FF0000"/>
          <w:sz w:val="21"/>
          <w:szCs w:val="21"/>
        </w:rPr>
        <w:t>2063</w:t>
      </w:r>
      <w:r w:rsidR="00C07E5B" w:rsidRPr="009A7573">
        <w:rPr>
          <w:rFonts w:ascii="Arial" w:hAnsi="Arial" w:cs="Arial"/>
          <w:b/>
          <w:color w:val="FF0000"/>
          <w:sz w:val="21"/>
          <w:szCs w:val="21"/>
        </w:rPr>
        <w:t>/2017</w:t>
      </w:r>
      <w:r w:rsidR="00861AAE" w:rsidRPr="009A7573">
        <w:rPr>
          <w:rFonts w:ascii="Arial" w:hAnsi="Arial" w:cs="Arial"/>
          <w:b/>
          <w:color w:val="FF0000"/>
          <w:sz w:val="21"/>
          <w:szCs w:val="21"/>
        </w:rPr>
        <w:t>-</w:t>
      </w:r>
      <w:r w:rsidR="001C2148" w:rsidRPr="009A7573">
        <w:rPr>
          <w:rFonts w:ascii="Arial" w:hAnsi="Arial" w:cs="Arial"/>
          <w:b/>
          <w:color w:val="FF0000"/>
          <w:sz w:val="21"/>
          <w:szCs w:val="21"/>
        </w:rPr>
        <w:t>77</w:t>
      </w:r>
      <w:r w:rsidR="00126D45" w:rsidRPr="009A7573">
        <w:rPr>
          <w:rFonts w:ascii="Arial" w:hAnsi="Arial" w:cs="Arial"/>
          <w:b/>
          <w:color w:val="FF0000"/>
          <w:sz w:val="21"/>
          <w:szCs w:val="21"/>
        </w:rPr>
        <w:t>/DER/RO</w:t>
      </w:r>
      <w:r w:rsidRPr="009A7573">
        <w:rPr>
          <w:rFonts w:ascii="Arial" w:hAnsi="Arial" w:cs="Arial"/>
          <w:color w:val="000000"/>
          <w:sz w:val="21"/>
          <w:szCs w:val="21"/>
        </w:rPr>
        <w:t xml:space="preserve">, e destina-se a garantir a observância do princípio constitucional da isonomia e a selecionar a proposta mais vantajosa para a Administração Pública e será processada e julgada em estrita conformidade com os princípios básicos da legalidade, da impessoalidade, da moralidade, da igualdade, da publicidade, da probidade administrativa, da vinculação ao instrumento convocatório, do julgamento objetivo de que lhe são correlatos. </w:t>
      </w:r>
    </w:p>
    <w:p w:rsidR="000D2C1D" w:rsidRPr="009A7573" w:rsidRDefault="000D2C1D" w:rsidP="005019D0">
      <w:pPr>
        <w:pBdr>
          <w:top w:val="single" w:sz="4" w:space="1" w:color="auto"/>
          <w:left w:val="single" w:sz="4" w:space="4" w:color="auto"/>
          <w:bottom w:val="single" w:sz="4" w:space="1" w:color="auto"/>
          <w:right w:val="single" w:sz="4" w:space="4" w:color="auto"/>
        </w:pBdr>
        <w:shd w:val="clear" w:color="auto" w:fill="D9D9D9"/>
        <w:spacing w:after="240"/>
        <w:jc w:val="both"/>
        <w:rPr>
          <w:rFonts w:ascii="Arial" w:hAnsi="Arial" w:cs="Arial"/>
          <w:b/>
          <w:bCs/>
          <w:color w:val="0000FF"/>
          <w:sz w:val="21"/>
          <w:szCs w:val="21"/>
        </w:rPr>
      </w:pPr>
      <w:r w:rsidRPr="009A7573">
        <w:rPr>
          <w:rFonts w:ascii="Arial" w:hAnsi="Arial" w:cs="Arial"/>
          <w:b/>
          <w:bCs/>
          <w:color w:val="0000FF"/>
          <w:sz w:val="21"/>
          <w:szCs w:val="21"/>
        </w:rPr>
        <w:lastRenderedPageBreak/>
        <w:t xml:space="preserve">2 – DO OBJETO, </w:t>
      </w:r>
      <w:r w:rsidR="005019D0" w:rsidRPr="009A7573">
        <w:rPr>
          <w:rFonts w:ascii="Arial" w:hAnsi="Arial" w:cs="Arial"/>
          <w:b/>
          <w:bCs/>
          <w:color w:val="0000FF"/>
          <w:sz w:val="21"/>
          <w:szCs w:val="21"/>
        </w:rPr>
        <w:t xml:space="preserve">DO LOCAL DE ENTREGA OU EXECUÇÃO, DO PRAZO DE ENTREGA OU EXECUÇÃO, DO LOCAL E UTILIZAÇÃO, DO TESTE E ANÁLISE DA SOLUÇÃO OFERTADA, </w:t>
      </w:r>
      <w:proofErr w:type="gramStart"/>
      <w:r w:rsidR="005019D0" w:rsidRPr="009A7573">
        <w:rPr>
          <w:rFonts w:ascii="Arial" w:hAnsi="Arial" w:cs="Arial"/>
          <w:b/>
          <w:bCs/>
          <w:color w:val="0000FF"/>
          <w:sz w:val="21"/>
          <w:szCs w:val="21"/>
        </w:rPr>
        <w:t>DA INSTALAÇÕES</w:t>
      </w:r>
      <w:proofErr w:type="gramEnd"/>
      <w:r w:rsidR="005019D0" w:rsidRPr="009A7573">
        <w:rPr>
          <w:rFonts w:ascii="Arial" w:hAnsi="Arial" w:cs="Arial"/>
          <w:b/>
          <w:bCs/>
          <w:color w:val="0000FF"/>
          <w:sz w:val="21"/>
          <w:szCs w:val="21"/>
        </w:rPr>
        <w:t xml:space="preserve"> DO FORNECEDOR, DO TREINAMENTO, DA AQUISIÇÃO IMEDIATA, DA GARANTIA TÉCNICA, DA VIGÊNCIA DA ATA DE REGISTRO DE PREÇOS</w:t>
      </w:r>
      <w:r w:rsidR="00F271D4" w:rsidRPr="009A7573">
        <w:rPr>
          <w:rFonts w:ascii="Arial" w:hAnsi="Arial" w:cs="Arial"/>
          <w:b/>
          <w:bCs/>
          <w:color w:val="0000FF"/>
          <w:sz w:val="21"/>
          <w:szCs w:val="21"/>
        </w:rPr>
        <w:t>,</w:t>
      </w:r>
      <w:r w:rsidR="005019D0" w:rsidRPr="009A7573">
        <w:rPr>
          <w:rFonts w:ascii="Arial" w:hAnsi="Arial" w:cs="Arial"/>
          <w:b/>
          <w:bCs/>
          <w:color w:val="0000FF"/>
          <w:sz w:val="21"/>
          <w:szCs w:val="21"/>
        </w:rPr>
        <w:t xml:space="preserve"> DOS CRITÉRIOS DE RECEBIMENTO</w:t>
      </w:r>
      <w:r w:rsidR="00F271D4" w:rsidRPr="009A7573">
        <w:rPr>
          <w:rFonts w:ascii="Arial" w:hAnsi="Arial" w:cs="Arial"/>
          <w:b/>
          <w:bCs/>
          <w:color w:val="0000FF"/>
          <w:sz w:val="21"/>
          <w:szCs w:val="21"/>
        </w:rPr>
        <w:t xml:space="preserve"> E DA FISCALIZAÇÃO</w:t>
      </w:r>
      <w:r w:rsidRPr="009A7573">
        <w:rPr>
          <w:rFonts w:ascii="Arial" w:hAnsi="Arial" w:cs="Arial"/>
          <w:b/>
          <w:bCs/>
          <w:color w:val="0000FF"/>
          <w:sz w:val="21"/>
          <w:szCs w:val="21"/>
        </w:rPr>
        <w:t xml:space="preserve">: </w:t>
      </w:r>
    </w:p>
    <w:p w:rsidR="00BB2341" w:rsidRPr="009A7573" w:rsidRDefault="000D2C1D" w:rsidP="00BB2341">
      <w:pPr>
        <w:tabs>
          <w:tab w:val="left" w:pos="142"/>
          <w:tab w:val="left" w:pos="284"/>
        </w:tabs>
        <w:jc w:val="both"/>
        <w:rPr>
          <w:rFonts w:ascii="Arial" w:hAnsi="Arial" w:cs="Arial"/>
          <w:b/>
          <w:color w:val="FF0000"/>
          <w:sz w:val="21"/>
          <w:szCs w:val="21"/>
        </w:rPr>
      </w:pPr>
      <w:r w:rsidRPr="009A7573">
        <w:rPr>
          <w:rFonts w:ascii="Arial" w:hAnsi="Arial" w:cs="Arial"/>
          <w:b/>
          <w:sz w:val="21"/>
          <w:szCs w:val="21"/>
        </w:rPr>
        <w:t>2.1. DO OBJETO</w:t>
      </w:r>
      <w:r w:rsidRPr="009A7573">
        <w:rPr>
          <w:rFonts w:ascii="Arial" w:hAnsi="Arial" w:cs="Arial"/>
          <w:b/>
          <w:color w:val="FF0000"/>
          <w:sz w:val="21"/>
          <w:szCs w:val="21"/>
        </w:rPr>
        <w:t xml:space="preserve">: </w:t>
      </w:r>
      <w:r w:rsidR="001C2148" w:rsidRPr="009A7573">
        <w:rPr>
          <w:rFonts w:ascii="Arial" w:hAnsi="Arial" w:cs="Arial"/>
          <w:b/>
          <w:color w:val="FF0000"/>
          <w:sz w:val="21"/>
          <w:szCs w:val="21"/>
        </w:rPr>
        <w:t xml:space="preserve">Registro de Preços para </w:t>
      </w:r>
      <w:proofErr w:type="gramStart"/>
      <w:r w:rsidR="001C2148" w:rsidRPr="009A7573">
        <w:rPr>
          <w:rFonts w:ascii="Arial" w:hAnsi="Arial" w:cs="Arial"/>
          <w:b/>
          <w:color w:val="FF0000"/>
          <w:sz w:val="21"/>
          <w:szCs w:val="21"/>
        </w:rPr>
        <w:t>futuras e eventual aquisição</w:t>
      </w:r>
      <w:proofErr w:type="gramEnd"/>
      <w:r w:rsidR="001C2148" w:rsidRPr="009A7573">
        <w:rPr>
          <w:rFonts w:ascii="Arial" w:hAnsi="Arial" w:cs="Arial"/>
          <w:b/>
          <w:color w:val="FF0000"/>
          <w:sz w:val="21"/>
          <w:szCs w:val="21"/>
        </w:rPr>
        <w:t xml:space="preserve"> com instalação de equipamentos (material permanente) do Sistema de Vídeo monitoramento para o Espaço Alternativo do município de PORTO VELHO/RO.</w:t>
      </w:r>
    </w:p>
    <w:p w:rsidR="001C2148" w:rsidRPr="009A7573" w:rsidRDefault="001C2148" w:rsidP="00BB2341">
      <w:pPr>
        <w:tabs>
          <w:tab w:val="left" w:pos="142"/>
          <w:tab w:val="left" w:pos="284"/>
        </w:tabs>
        <w:jc w:val="both"/>
        <w:rPr>
          <w:rFonts w:ascii="Arial" w:hAnsi="Arial" w:cs="Arial"/>
          <w:b/>
          <w:color w:val="FF0000"/>
          <w:sz w:val="21"/>
          <w:szCs w:val="21"/>
        </w:rPr>
      </w:pPr>
    </w:p>
    <w:p w:rsidR="000D2C1D" w:rsidRPr="009A7573" w:rsidRDefault="000D2C1D" w:rsidP="00BB2341">
      <w:pPr>
        <w:tabs>
          <w:tab w:val="left" w:pos="142"/>
          <w:tab w:val="left" w:pos="284"/>
        </w:tabs>
        <w:jc w:val="both"/>
        <w:rPr>
          <w:rFonts w:ascii="Arial" w:hAnsi="Arial" w:cs="Arial"/>
          <w:sz w:val="21"/>
          <w:szCs w:val="21"/>
        </w:rPr>
      </w:pPr>
      <w:r w:rsidRPr="009A7573">
        <w:rPr>
          <w:rFonts w:ascii="Arial" w:hAnsi="Arial" w:cs="Arial"/>
          <w:sz w:val="21"/>
          <w:szCs w:val="21"/>
        </w:rPr>
        <w:t>2.1.1. Em caso de discordância existente entre as especificações deste objeto descritas no endereço eletrônico – COMPRASNET/CATMAT, e as especificações constantes no</w:t>
      </w:r>
      <w:r w:rsidR="00544855" w:rsidRPr="009A7573">
        <w:rPr>
          <w:rFonts w:ascii="Arial" w:hAnsi="Arial" w:cs="Arial"/>
          <w:sz w:val="21"/>
          <w:szCs w:val="21"/>
        </w:rPr>
        <w:t>s</w:t>
      </w:r>
      <w:r w:rsidRPr="009A7573">
        <w:rPr>
          <w:rFonts w:ascii="Arial" w:hAnsi="Arial" w:cs="Arial"/>
          <w:sz w:val="21"/>
          <w:szCs w:val="21"/>
        </w:rPr>
        <w:t xml:space="preserve"> </w:t>
      </w:r>
      <w:r w:rsidR="001C2148" w:rsidRPr="009A7573">
        <w:rPr>
          <w:rFonts w:ascii="Arial" w:hAnsi="Arial" w:cs="Arial"/>
          <w:b/>
          <w:color w:val="FF0000"/>
          <w:sz w:val="21"/>
          <w:szCs w:val="21"/>
          <w:u w:val="single"/>
        </w:rPr>
        <w:t xml:space="preserve">item </w:t>
      </w:r>
      <w:proofErr w:type="gramStart"/>
      <w:r w:rsidR="001C2148" w:rsidRPr="009A7573">
        <w:rPr>
          <w:rFonts w:ascii="Arial" w:hAnsi="Arial" w:cs="Arial"/>
          <w:b/>
          <w:color w:val="FF0000"/>
          <w:sz w:val="21"/>
          <w:szCs w:val="21"/>
          <w:u w:val="single"/>
        </w:rPr>
        <w:t>9</w:t>
      </w:r>
      <w:proofErr w:type="gramEnd"/>
      <w:r w:rsidR="00FD29EC" w:rsidRPr="009A7573">
        <w:rPr>
          <w:rFonts w:ascii="Arial" w:hAnsi="Arial" w:cs="Arial"/>
          <w:b/>
          <w:color w:val="FF0000"/>
          <w:sz w:val="21"/>
          <w:szCs w:val="21"/>
          <w:u w:val="single"/>
        </w:rPr>
        <w:t xml:space="preserve"> </w:t>
      </w:r>
      <w:r w:rsidR="00544855" w:rsidRPr="009A7573">
        <w:rPr>
          <w:rFonts w:ascii="Arial" w:hAnsi="Arial" w:cs="Arial"/>
          <w:b/>
          <w:color w:val="FF0000"/>
          <w:sz w:val="21"/>
          <w:szCs w:val="21"/>
          <w:u w:val="single"/>
        </w:rPr>
        <w:t xml:space="preserve">do </w:t>
      </w:r>
      <w:r w:rsidRPr="009A7573">
        <w:rPr>
          <w:rFonts w:ascii="Arial" w:hAnsi="Arial" w:cs="Arial"/>
          <w:b/>
          <w:color w:val="FF0000"/>
          <w:sz w:val="21"/>
          <w:szCs w:val="21"/>
          <w:u w:val="single"/>
        </w:rPr>
        <w:t xml:space="preserve">ANEXO I – Termo de Referência </w:t>
      </w:r>
      <w:r w:rsidRPr="009A7573">
        <w:rPr>
          <w:rFonts w:ascii="Arial" w:hAnsi="Arial" w:cs="Arial"/>
          <w:sz w:val="21"/>
          <w:szCs w:val="21"/>
        </w:rPr>
        <w:t>deste Edital, prevalecerão às últimas;</w:t>
      </w:r>
    </w:p>
    <w:p w:rsidR="00BB2341" w:rsidRPr="009A7573" w:rsidRDefault="00BB2341" w:rsidP="00BB2341">
      <w:pPr>
        <w:tabs>
          <w:tab w:val="left" w:pos="142"/>
          <w:tab w:val="left" w:pos="284"/>
        </w:tabs>
        <w:jc w:val="both"/>
        <w:rPr>
          <w:rFonts w:ascii="Arial" w:hAnsi="Arial" w:cs="Arial"/>
          <w:sz w:val="21"/>
          <w:szCs w:val="21"/>
        </w:rPr>
      </w:pPr>
    </w:p>
    <w:p w:rsidR="00662797" w:rsidRPr="009A7573" w:rsidRDefault="000F50A4" w:rsidP="00662797">
      <w:pPr>
        <w:pStyle w:val="Recuodecorpodetexto"/>
        <w:jc w:val="both"/>
        <w:rPr>
          <w:rFonts w:ascii="Arial" w:hAnsi="Arial" w:cs="Arial"/>
          <w:bCs/>
          <w:sz w:val="21"/>
          <w:szCs w:val="21"/>
        </w:rPr>
      </w:pPr>
      <w:r w:rsidRPr="009A7573">
        <w:rPr>
          <w:rFonts w:ascii="Arial" w:hAnsi="Arial" w:cs="Arial"/>
          <w:sz w:val="21"/>
          <w:szCs w:val="21"/>
        </w:rPr>
        <w:t>2.2.</w:t>
      </w:r>
      <w:r w:rsidRPr="009A7573">
        <w:rPr>
          <w:rFonts w:ascii="Arial" w:hAnsi="Arial" w:cs="Arial"/>
          <w:sz w:val="22"/>
          <w:szCs w:val="22"/>
        </w:rPr>
        <w:t xml:space="preserve"> </w:t>
      </w:r>
      <w:r w:rsidR="00662797" w:rsidRPr="009A7573">
        <w:rPr>
          <w:rFonts w:ascii="Arial" w:hAnsi="Arial" w:cs="Arial"/>
          <w:bCs/>
          <w:sz w:val="21"/>
          <w:szCs w:val="21"/>
        </w:rPr>
        <w:t xml:space="preserve">DO </w:t>
      </w:r>
      <w:r w:rsidR="00FE00BE" w:rsidRPr="009A7573">
        <w:rPr>
          <w:rFonts w:ascii="Arial" w:hAnsi="Arial" w:cs="Arial"/>
          <w:bCs/>
          <w:sz w:val="21"/>
          <w:szCs w:val="21"/>
        </w:rPr>
        <w:t>CRONOGRAMA DE EXECUÇÃO/INSTALAÇÃO</w:t>
      </w:r>
      <w:r w:rsidR="00662797" w:rsidRPr="009A7573">
        <w:rPr>
          <w:rFonts w:ascii="Arial" w:hAnsi="Arial" w:cs="Arial"/>
          <w:bCs/>
          <w:sz w:val="21"/>
          <w:szCs w:val="21"/>
        </w:rPr>
        <w:t>, DA</w:t>
      </w:r>
      <w:r w:rsidR="00FE00BE" w:rsidRPr="009A7573">
        <w:rPr>
          <w:rFonts w:ascii="Arial" w:hAnsi="Arial" w:cs="Arial"/>
          <w:bCs/>
          <w:sz w:val="21"/>
          <w:szCs w:val="21"/>
        </w:rPr>
        <w:t xml:space="preserve"> ENTREGA</w:t>
      </w:r>
      <w:r w:rsidR="00662797" w:rsidRPr="009A7573">
        <w:rPr>
          <w:rFonts w:ascii="Arial" w:hAnsi="Arial" w:cs="Arial"/>
          <w:bCs/>
          <w:sz w:val="21"/>
          <w:szCs w:val="21"/>
        </w:rPr>
        <w:t>, D</w:t>
      </w:r>
      <w:r w:rsidR="00FE00BE" w:rsidRPr="009A7573">
        <w:rPr>
          <w:rFonts w:ascii="Arial" w:hAnsi="Arial" w:cs="Arial"/>
          <w:bCs/>
          <w:sz w:val="21"/>
          <w:szCs w:val="21"/>
        </w:rPr>
        <w:t>O LOCAL/HORARIO</w:t>
      </w:r>
      <w:r w:rsidR="00662797" w:rsidRPr="009A7573">
        <w:rPr>
          <w:rFonts w:ascii="Arial" w:hAnsi="Arial" w:cs="Arial"/>
          <w:bCs/>
          <w:sz w:val="21"/>
          <w:szCs w:val="21"/>
        </w:rPr>
        <w:t>, D</w:t>
      </w:r>
      <w:r w:rsidR="00FE00BE" w:rsidRPr="009A7573">
        <w:rPr>
          <w:rFonts w:ascii="Arial" w:hAnsi="Arial" w:cs="Arial"/>
          <w:bCs/>
          <w:sz w:val="21"/>
          <w:szCs w:val="21"/>
        </w:rPr>
        <w:t>O PRAZO/CRONOGRAMA DE ENTREGA</w:t>
      </w:r>
      <w:r w:rsidR="00662797" w:rsidRPr="009A7573">
        <w:rPr>
          <w:rFonts w:ascii="Arial" w:hAnsi="Arial" w:cs="Arial"/>
          <w:bCs/>
          <w:sz w:val="21"/>
          <w:szCs w:val="21"/>
        </w:rPr>
        <w:t>,</w:t>
      </w:r>
      <w:r w:rsidR="00FE00BE" w:rsidRPr="009A7573">
        <w:rPr>
          <w:rFonts w:ascii="Arial" w:hAnsi="Arial" w:cs="Arial"/>
          <w:bCs/>
          <w:sz w:val="21"/>
          <w:szCs w:val="21"/>
        </w:rPr>
        <w:t xml:space="preserve"> DO LOCAL DE UTILIZAÇÃO/DESTINAÇÃO DO BEM,</w:t>
      </w:r>
      <w:r w:rsidR="00662797" w:rsidRPr="009A7573">
        <w:rPr>
          <w:rFonts w:ascii="Arial" w:hAnsi="Arial" w:cs="Arial"/>
          <w:bCs/>
          <w:sz w:val="21"/>
          <w:szCs w:val="21"/>
        </w:rPr>
        <w:t xml:space="preserve"> DA VIGÊNCIA DA ATA DE REGISTRO DE PREÇO, DOS CRITÉRIOS DE RECEBIMENTO, e demais obrigações, ficam aqueles estabelecidos no Anexo I – Termo de Referência.</w:t>
      </w:r>
    </w:p>
    <w:p w:rsidR="000F50A4" w:rsidRPr="009A7573" w:rsidRDefault="000F50A4" w:rsidP="000F50A4">
      <w:pPr>
        <w:pStyle w:val="Recuodecorpodetexto"/>
        <w:jc w:val="both"/>
        <w:rPr>
          <w:rFonts w:ascii="Arial" w:hAnsi="Arial" w:cs="Arial"/>
          <w:sz w:val="22"/>
          <w:szCs w:val="22"/>
        </w:rPr>
      </w:pPr>
    </w:p>
    <w:p w:rsidR="000F50A4" w:rsidRPr="009A7573" w:rsidRDefault="000F50A4" w:rsidP="000F50A4">
      <w:pPr>
        <w:pStyle w:val="Recuodecorpodetexto"/>
        <w:ind w:left="567"/>
        <w:jc w:val="both"/>
        <w:rPr>
          <w:rFonts w:ascii="Arial" w:hAnsi="Arial" w:cs="Arial"/>
          <w:sz w:val="21"/>
          <w:szCs w:val="21"/>
        </w:rPr>
      </w:pPr>
      <w:r w:rsidRPr="009A7573">
        <w:rPr>
          <w:rFonts w:ascii="Arial" w:hAnsi="Arial" w:cs="Arial"/>
          <w:sz w:val="22"/>
          <w:szCs w:val="22"/>
        </w:rPr>
        <w:t>2.2.1.</w:t>
      </w:r>
      <w:r w:rsidRPr="009A7573">
        <w:rPr>
          <w:rFonts w:ascii="Arial" w:hAnsi="Arial" w:cs="Arial"/>
          <w:b w:val="0"/>
          <w:sz w:val="22"/>
          <w:szCs w:val="22"/>
        </w:rPr>
        <w:t xml:space="preserve"> </w:t>
      </w:r>
      <w:r w:rsidR="001C2148" w:rsidRPr="009A7573">
        <w:rPr>
          <w:rFonts w:ascii="Arial" w:hAnsi="Arial" w:cs="Arial"/>
          <w:sz w:val="22"/>
          <w:szCs w:val="22"/>
        </w:rPr>
        <w:t>DO CRONOGRAMA DE EXECUÇÃO/INSTALAÇÃO:</w:t>
      </w:r>
      <w:r w:rsidRPr="009A7573">
        <w:rPr>
          <w:rFonts w:ascii="Arial" w:hAnsi="Arial" w:cs="Arial"/>
          <w:b w:val="0"/>
          <w:color w:val="FF0000"/>
          <w:sz w:val="22"/>
          <w:szCs w:val="22"/>
        </w:rPr>
        <w:t xml:space="preserve"> </w:t>
      </w:r>
      <w:r w:rsidRPr="009A7573">
        <w:rPr>
          <w:rFonts w:ascii="Arial" w:hAnsi="Arial" w:cs="Arial"/>
          <w:bCs/>
          <w:sz w:val="21"/>
          <w:szCs w:val="21"/>
        </w:rPr>
        <w:t>F</w:t>
      </w:r>
      <w:r w:rsidRPr="009A7573">
        <w:rPr>
          <w:rFonts w:ascii="Arial" w:hAnsi="Arial" w:cs="Arial"/>
          <w:sz w:val="21"/>
          <w:szCs w:val="21"/>
        </w:rPr>
        <w:t xml:space="preserve">icam aqueles estabelecidos </w:t>
      </w:r>
      <w:r w:rsidR="001C2148" w:rsidRPr="009A7573">
        <w:rPr>
          <w:rFonts w:ascii="Arial" w:hAnsi="Arial" w:cs="Arial"/>
          <w:color w:val="FF0000"/>
          <w:sz w:val="21"/>
          <w:szCs w:val="21"/>
          <w:u w:val="single"/>
        </w:rPr>
        <w:t>no item 10</w:t>
      </w:r>
      <w:r w:rsidR="00903A61" w:rsidRPr="009A7573">
        <w:rPr>
          <w:rFonts w:ascii="Arial" w:hAnsi="Arial" w:cs="Arial"/>
          <w:color w:val="FF0000"/>
          <w:sz w:val="21"/>
          <w:szCs w:val="21"/>
          <w:u w:val="single"/>
        </w:rPr>
        <w:t xml:space="preserve"> </w:t>
      </w:r>
      <w:r w:rsidR="00FD29EC" w:rsidRPr="009A7573">
        <w:rPr>
          <w:rFonts w:ascii="Arial" w:hAnsi="Arial" w:cs="Arial"/>
          <w:color w:val="FF0000"/>
          <w:sz w:val="21"/>
          <w:szCs w:val="21"/>
          <w:u w:val="single"/>
        </w:rPr>
        <w:t>e seus subitens</w:t>
      </w:r>
      <w:r w:rsidRPr="009A7573">
        <w:rPr>
          <w:rFonts w:ascii="Arial" w:hAnsi="Arial" w:cs="Arial"/>
          <w:color w:val="FF0000"/>
          <w:sz w:val="21"/>
          <w:szCs w:val="21"/>
          <w:u w:val="single"/>
        </w:rPr>
        <w:t xml:space="preserve"> do Anexo I – Termo de Referência</w:t>
      </w:r>
      <w:r w:rsidRPr="009A7573">
        <w:rPr>
          <w:rFonts w:ascii="Arial" w:hAnsi="Arial" w:cs="Arial"/>
          <w:sz w:val="21"/>
          <w:szCs w:val="21"/>
        </w:rPr>
        <w:t>, o qual foi devidamente aprovado pelo ordenador de despesa do órgão requerente.</w:t>
      </w:r>
    </w:p>
    <w:p w:rsidR="000F50A4" w:rsidRPr="009A7573" w:rsidRDefault="000F50A4" w:rsidP="000F50A4">
      <w:pPr>
        <w:pStyle w:val="Recuodecorpodetexto"/>
        <w:ind w:left="567"/>
        <w:jc w:val="both"/>
        <w:rPr>
          <w:rFonts w:ascii="Arial" w:hAnsi="Arial" w:cs="Arial"/>
          <w:sz w:val="21"/>
          <w:szCs w:val="21"/>
        </w:rPr>
      </w:pPr>
    </w:p>
    <w:p w:rsidR="000F50A4" w:rsidRPr="009A7573" w:rsidRDefault="000F50A4" w:rsidP="000F50A4">
      <w:pPr>
        <w:pStyle w:val="Recuodecorpodetexto"/>
        <w:ind w:left="567"/>
        <w:jc w:val="both"/>
        <w:rPr>
          <w:rFonts w:ascii="Arial" w:hAnsi="Arial" w:cs="Arial"/>
          <w:sz w:val="21"/>
          <w:szCs w:val="21"/>
        </w:rPr>
      </w:pPr>
      <w:r w:rsidRPr="009A7573">
        <w:rPr>
          <w:rFonts w:ascii="Arial" w:hAnsi="Arial" w:cs="Arial"/>
          <w:sz w:val="21"/>
          <w:szCs w:val="21"/>
        </w:rPr>
        <w:t xml:space="preserve">2.2.2. </w:t>
      </w:r>
      <w:r w:rsidR="00903A61" w:rsidRPr="009A7573">
        <w:rPr>
          <w:rFonts w:ascii="Arial" w:hAnsi="Arial" w:cs="Arial"/>
          <w:sz w:val="21"/>
          <w:szCs w:val="21"/>
        </w:rPr>
        <w:t>DA</w:t>
      </w:r>
      <w:r w:rsidR="00714F98" w:rsidRPr="009A7573">
        <w:rPr>
          <w:rFonts w:ascii="Arial" w:hAnsi="Arial" w:cs="Arial"/>
          <w:sz w:val="21"/>
          <w:szCs w:val="21"/>
        </w:rPr>
        <w:t xml:space="preserve"> ENTREGA</w:t>
      </w:r>
      <w:r w:rsidR="00773FE6" w:rsidRPr="009A7573">
        <w:rPr>
          <w:rFonts w:ascii="Arial" w:hAnsi="Arial" w:cs="Arial"/>
          <w:sz w:val="21"/>
          <w:szCs w:val="21"/>
        </w:rPr>
        <w:t>:</w:t>
      </w:r>
      <w:r w:rsidRPr="009A7573">
        <w:rPr>
          <w:rFonts w:ascii="Arial" w:hAnsi="Arial" w:cs="Arial"/>
          <w:bCs/>
          <w:sz w:val="21"/>
          <w:szCs w:val="21"/>
        </w:rPr>
        <w:t xml:space="preserve"> F</w:t>
      </w:r>
      <w:r w:rsidRPr="009A7573">
        <w:rPr>
          <w:rFonts w:ascii="Arial" w:hAnsi="Arial" w:cs="Arial"/>
          <w:sz w:val="21"/>
          <w:szCs w:val="21"/>
        </w:rPr>
        <w:t xml:space="preserve">icam aqueles estabelecidos </w:t>
      </w:r>
      <w:r w:rsidRPr="009A7573">
        <w:rPr>
          <w:rFonts w:ascii="Arial" w:hAnsi="Arial" w:cs="Arial"/>
          <w:color w:val="FF0000"/>
          <w:sz w:val="21"/>
          <w:szCs w:val="21"/>
          <w:u w:val="single"/>
        </w:rPr>
        <w:t>no</w:t>
      </w:r>
      <w:r w:rsidR="00714F98" w:rsidRPr="009A7573">
        <w:rPr>
          <w:rFonts w:ascii="Arial" w:hAnsi="Arial" w:cs="Arial"/>
          <w:color w:val="FF0000"/>
          <w:sz w:val="21"/>
          <w:szCs w:val="21"/>
          <w:u w:val="single"/>
        </w:rPr>
        <w:t xml:space="preserve"> item 11</w:t>
      </w:r>
      <w:r w:rsidR="00773FE6" w:rsidRPr="009A7573">
        <w:rPr>
          <w:rFonts w:ascii="Arial" w:hAnsi="Arial" w:cs="Arial"/>
          <w:color w:val="FF0000"/>
          <w:sz w:val="21"/>
          <w:szCs w:val="21"/>
          <w:u w:val="single"/>
        </w:rPr>
        <w:t xml:space="preserve"> do</w:t>
      </w:r>
      <w:r w:rsidRPr="009A7573">
        <w:rPr>
          <w:rFonts w:ascii="Arial" w:hAnsi="Arial" w:cs="Arial"/>
          <w:color w:val="FF0000"/>
          <w:sz w:val="21"/>
          <w:szCs w:val="21"/>
          <w:u w:val="single"/>
        </w:rPr>
        <w:t xml:space="preserve"> Anexo I – Termo de Referência</w:t>
      </w:r>
      <w:r w:rsidRPr="009A7573">
        <w:rPr>
          <w:rFonts w:ascii="Arial" w:hAnsi="Arial" w:cs="Arial"/>
          <w:sz w:val="21"/>
          <w:szCs w:val="21"/>
        </w:rPr>
        <w:t>, o qual foi devidamente aprovado pelo ordenador de despesa do órgão requerente</w:t>
      </w:r>
      <w:r w:rsidR="00773FE6" w:rsidRPr="009A7573">
        <w:rPr>
          <w:rFonts w:ascii="Arial" w:hAnsi="Arial" w:cs="Arial"/>
          <w:sz w:val="21"/>
          <w:szCs w:val="21"/>
        </w:rPr>
        <w:t>.</w:t>
      </w:r>
    </w:p>
    <w:p w:rsidR="000F50A4" w:rsidRPr="009A7573" w:rsidRDefault="000F50A4" w:rsidP="000F50A4">
      <w:pPr>
        <w:pStyle w:val="Recuodecorpodetexto"/>
        <w:ind w:left="567"/>
        <w:jc w:val="both"/>
        <w:rPr>
          <w:rFonts w:ascii="Arial" w:hAnsi="Arial" w:cs="Arial"/>
          <w:sz w:val="21"/>
          <w:szCs w:val="21"/>
        </w:rPr>
      </w:pPr>
    </w:p>
    <w:p w:rsidR="00FD29EC" w:rsidRPr="009A7573" w:rsidRDefault="000F50A4" w:rsidP="00FD29EC">
      <w:pPr>
        <w:pStyle w:val="Recuodecorpodetexto"/>
        <w:ind w:left="567"/>
        <w:jc w:val="both"/>
        <w:rPr>
          <w:rFonts w:ascii="Arial" w:hAnsi="Arial" w:cs="Arial"/>
          <w:sz w:val="21"/>
          <w:szCs w:val="21"/>
        </w:rPr>
      </w:pPr>
      <w:r w:rsidRPr="009A7573">
        <w:rPr>
          <w:rFonts w:ascii="Arial" w:hAnsi="Arial" w:cs="Arial"/>
          <w:sz w:val="21"/>
          <w:szCs w:val="21"/>
        </w:rPr>
        <w:t xml:space="preserve">2.2.3. </w:t>
      </w:r>
      <w:r w:rsidR="005019D0" w:rsidRPr="009A7573">
        <w:rPr>
          <w:rFonts w:ascii="Arial" w:hAnsi="Arial" w:cs="Arial"/>
          <w:sz w:val="21"/>
          <w:szCs w:val="21"/>
        </w:rPr>
        <w:t xml:space="preserve">DO </w:t>
      </w:r>
      <w:r w:rsidR="00714F98" w:rsidRPr="009A7573">
        <w:rPr>
          <w:rFonts w:ascii="Arial" w:hAnsi="Arial" w:cs="Arial"/>
          <w:sz w:val="21"/>
          <w:szCs w:val="21"/>
        </w:rPr>
        <w:t>LOCAL/HORÁRIO</w:t>
      </w:r>
      <w:r w:rsidR="00FE00BE" w:rsidRPr="009A7573">
        <w:rPr>
          <w:rFonts w:ascii="Arial" w:hAnsi="Arial" w:cs="Arial"/>
          <w:sz w:val="21"/>
          <w:szCs w:val="21"/>
        </w:rPr>
        <w:t>:</w:t>
      </w:r>
      <w:r w:rsidRPr="009A7573">
        <w:rPr>
          <w:rFonts w:ascii="Arial" w:hAnsi="Arial" w:cs="Arial"/>
          <w:bCs/>
          <w:sz w:val="21"/>
          <w:szCs w:val="21"/>
        </w:rPr>
        <w:t xml:space="preserve"> </w:t>
      </w:r>
      <w:r w:rsidR="00FD29EC" w:rsidRPr="009A7573">
        <w:rPr>
          <w:rFonts w:ascii="Arial" w:hAnsi="Arial" w:cs="Arial"/>
          <w:bCs/>
          <w:sz w:val="21"/>
          <w:szCs w:val="21"/>
        </w:rPr>
        <w:t>F</w:t>
      </w:r>
      <w:r w:rsidR="00FD29EC" w:rsidRPr="009A7573">
        <w:rPr>
          <w:rFonts w:ascii="Arial" w:hAnsi="Arial" w:cs="Arial"/>
          <w:sz w:val="21"/>
          <w:szCs w:val="21"/>
        </w:rPr>
        <w:t xml:space="preserve">icam aqueles estabelecidos </w:t>
      </w:r>
      <w:r w:rsidR="00FD29EC" w:rsidRPr="009A7573">
        <w:rPr>
          <w:rFonts w:ascii="Arial" w:hAnsi="Arial" w:cs="Arial"/>
          <w:color w:val="FF0000"/>
          <w:sz w:val="21"/>
          <w:szCs w:val="21"/>
          <w:u w:val="single"/>
        </w:rPr>
        <w:t>no</w:t>
      </w:r>
      <w:r w:rsidR="00714F98" w:rsidRPr="009A7573">
        <w:rPr>
          <w:rFonts w:ascii="Arial" w:hAnsi="Arial" w:cs="Arial"/>
          <w:color w:val="FF0000"/>
          <w:sz w:val="21"/>
          <w:szCs w:val="21"/>
          <w:u w:val="single"/>
        </w:rPr>
        <w:t xml:space="preserve"> item 11.1</w:t>
      </w:r>
      <w:r w:rsidR="00FD29EC" w:rsidRPr="009A7573">
        <w:rPr>
          <w:rFonts w:ascii="Arial" w:hAnsi="Arial" w:cs="Arial"/>
          <w:color w:val="FF0000"/>
          <w:sz w:val="21"/>
          <w:szCs w:val="21"/>
          <w:u w:val="single"/>
        </w:rPr>
        <w:t xml:space="preserve"> do Anexo I – Termo de Referência</w:t>
      </w:r>
      <w:r w:rsidR="00FD29EC" w:rsidRPr="009A7573">
        <w:rPr>
          <w:rFonts w:ascii="Arial" w:hAnsi="Arial" w:cs="Arial"/>
          <w:sz w:val="21"/>
          <w:szCs w:val="21"/>
        </w:rPr>
        <w:t>, o qual foi devidamente aprovado pelo ordenador de despesa do órgão requerente.</w:t>
      </w:r>
    </w:p>
    <w:p w:rsidR="000F50A4" w:rsidRPr="009A7573" w:rsidRDefault="000F50A4" w:rsidP="000F50A4">
      <w:pPr>
        <w:pStyle w:val="Recuodecorpodetexto"/>
        <w:ind w:left="567"/>
        <w:jc w:val="both"/>
        <w:rPr>
          <w:rFonts w:ascii="Arial" w:hAnsi="Arial" w:cs="Arial"/>
          <w:sz w:val="21"/>
          <w:szCs w:val="21"/>
        </w:rPr>
      </w:pPr>
    </w:p>
    <w:p w:rsidR="00903A61" w:rsidRPr="009A7573" w:rsidRDefault="000F50A4" w:rsidP="00903A61">
      <w:pPr>
        <w:pStyle w:val="Recuodecorpodetexto"/>
        <w:ind w:left="567"/>
        <w:jc w:val="both"/>
        <w:rPr>
          <w:rFonts w:ascii="Arial" w:hAnsi="Arial" w:cs="Arial"/>
          <w:sz w:val="21"/>
          <w:szCs w:val="21"/>
        </w:rPr>
      </w:pPr>
      <w:r w:rsidRPr="009A7573">
        <w:rPr>
          <w:rFonts w:ascii="Arial" w:hAnsi="Arial" w:cs="Arial"/>
          <w:sz w:val="21"/>
          <w:szCs w:val="21"/>
        </w:rPr>
        <w:t xml:space="preserve">2.2.4. </w:t>
      </w:r>
      <w:r w:rsidR="00FE00BE" w:rsidRPr="009A7573">
        <w:rPr>
          <w:rFonts w:ascii="Arial" w:hAnsi="Arial" w:cs="Arial"/>
          <w:sz w:val="21"/>
          <w:szCs w:val="21"/>
        </w:rPr>
        <w:t xml:space="preserve">DO </w:t>
      </w:r>
      <w:r w:rsidR="00714F98" w:rsidRPr="009A7573">
        <w:rPr>
          <w:rFonts w:ascii="Arial" w:hAnsi="Arial" w:cs="Arial"/>
          <w:sz w:val="21"/>
          <w:szCs w:val="21"/>
        </w:rPr>
        <w:t>PRAZO/CRONOGRAMA DE ENTREGA</w:t>
      </w:r>
      <w:r w:rsidRPr="009A7573">
        <w:rPr>
          <w:rFonts w:ascii="Arial" w:hAnsi="Arial" w:cs="Arial"/>
          <w:sz w:val="21"/>
          <w:szCs w:val="21"/>
        </w:rPr>
        <w:t xml:space="preserve">: </w:t>
      </w:r>
      <w:r w:rsidR="00903A61" w:rsidRPr="009A7573">
        <w:rPr>
          <w:rFonts w:ascii="Arial" w:hAnsi="Arial" w:cs="Arial"/>
          <w:bCs/>
          <w:sz w:val="21"/>
          <w:szCs w:val="21"/>
        </w:rPr>
        <w:t>F</w:t>
      </w:r>
      <w:r w:rsidR="00903A61" w:rsidRPr="009A7573">
        <w:rPr>
          <w:rFonts w:ascii="Arial" w:hAnsi="Arial" w:cs="Arial"/>
          <w:sz w:val="21"/>
          <w:szCs w:val="21"/>
        </w:rPr>
        <w:t xml:space="preserve">icam aqueles estabelecidos </w:t>
      </w:r>
      <w:r w:rsidR="00903A61" w:rsidRPr="009A7573">
        <w:rPr>
          <w:rFonts w:ascii="Arial" w:hAnsi="Arial" w:cs="Arial"/>
          <w:color w:val="FF0000"/>
          <w:sz w:val="21"/>
          <w:szCs w:val="21"/>
          <w:u w:val="single"/>
        </w:rPr>
        <w:t>no</w:t>
      </w:r>
      <w:r w:rsidR="00714F98" w:rsidRPr="009A7573">
        <w:rPr>
          <w:rFonts w:ascii="Arial" w:hAnsi="Arial" w:cs="Arial"/>
          <w:color w:val="FF0000"/>
          <w:sz w:val="21"/>
          <w:szCs w:val="21"/>
          <w:u w:val="single"/>
        </w:rPr>
        <w:t xml:space="preserve"> item 11.2</w:t>
      </w:r>
      <w:r w:rsidR="00903A61" w:rsidRPr="009A7573">
        <w:rPr>
          <w:rFonts w:ascii="Arial" w:hAnsi="Arial" w:cs="Arial"/>
          <w:color w:val="FF0000"/>
          <w:sz w:val="21"/>
          <w:szCs w:val="21"/>
          <w:u w:val="single"/>
        </w:rPr>
        <w:t xml:space="preserve"> do Anexo I – Termo de Referência</w:t>
      </w:r>
      <w:r w:rsidR="00903A61" w:rsidRPr="009A7573">
        <w:rPr>
          <w:rFonts w:ascii="Arial" w:hAnsi="Arial" w:cs="Arial"/>
          <w:sz w:val="21"/>
          <w:szCs w:val="21"/>
        </w:rPr>
        <w:t>, o qual foi devidamente aprovado pelo ordenador de despesa do órgão requerente.</w:t>
      </w:r>
    </w:p>
    <w:p w:rsidR="00773FE6" w:rsidRPr="009A7573" w:rsidRDefault="00773FE6" w:rsidP="00FB6DCF">
      <w:pPr>
        <w:pStyle w:val="Recuodecorpodetexto"/>
        <w:jc w:val="both"/>
        <w:rPr>
          <w:rFonts w:ascii="Arial" w:hAnsi="Arial" w:cs="Arial"/>
          <w:sz w:val="21"/>
          <w:szCs w:val="21"/>
        </w:rPr>
      </w:pPr>
    </w:p>
    <w:p w:rsidR="000F50A4" w:rsidRPr="009A7573" w:rsidRDefault="00FE00BE" w:rsidP="00F64D18">
      <w:pPr>
        <w:numPr>
          <w:ilvl w:val="1"/>
          <w:numId w:val="19"/>
        </w:numPr>
        <w:tabs>
          <w:tab w:val="left" w:pos="426"/>
        </w:tabs>
        <w:spacing w:line="276" w:lineRule="auto"/>
        <w:ind w:left="0" w:firstLine="0"/>
        <w:jc w:val="both"/>
        <w:rPr>
          <w:rFonts w:ascii="Arial" w:hAnsi="Arial" w:cs="Arial"/>
          <w:b/>
          <w:color w:val="FF0000"/>
          <w:sz w:val="21"/>
          <w:szCs w:val="21"/>
        </w:rPr>
      </w:pPr>
      <w:r w:rsidRPr="009A7573">
        <w:rPr>
          <w:rFonts w:ascii="Arial" w:hAnsi="Arial" w:cs="Arial"/>
          <w:b/>
          <w:sz w:val="21"/>
          <w:szCs w:val="21"/>
        </w:rPr>
        <w:t xml:space="preserve">DO </w:t>
      </w:r>
      <w:r w:rsidR="00714F98" w:rsidRPr="009A7573">
        <w:rPr>
          <w:rFonts w:ascii="Arial" w:hAnsi="Arial" w:cs="Arial"/>
          <w:b/>
          <w:sz w:val="21"/>
          <w:szCs w:val="21"/>
        </w:rPr>
        <w:t>LOCAL DE UTILIZAÇÃO/ DESTINAÇÃO DO BEM</w:t>
      </w:r>
      <w:r w:rsidR="00544855" w:rsidRPr="009A7573">
        <w:rPr>
          <w:rFonts w:ascii="Arial" w:hAnsi="Arial" w:cs="Arial"/>
          <w:b/>
          <w:sz w:val="21"/>
          <w:szCs w:val="21"/>
        </w:rPr>
        <w:t xml:space="preserve">: </w:t>
      </w:r>
      <w:r w:rsidR="000F50A4" w:rsidRPr="009A7573">
        <w:rPr>
          <w:rFonts w:ascii="Arial" w:hAnsi="Arial" w:cs="Arial"/>
          <w:bCs/>
          <w:sz w:val="21"/>
          <w:szCs w:val="21"/>
        </w:rPr>
        <w:t>F</w:t>
      </w:r>
      <w:r w:rsidR="000F50A4" w:rsidRPr="009A7573">
        <w:rPr>
          <w:rFonts w:ascii="Arial" w:hAnsi="Arial" w:cs="Arial"/>
          <w:sz w:val="21"/>
          <w:szCs w:val="21"/>
        </w:rPr>
        <w:t xml:space="preserve">icam aqueles estabelecidos </w:t>
      </w:r>
      <w:r w:rsidR="000F50A4" w:rsidRPr="009A7573">
        <w:rPr>
          <w:rFonts w:ascii="Arial" w:hAnsi="Arial" w:cs="Arial"/>
          <w:b/>
          <w:color w:val="FF0000"/>
          <w:sz w:val="21"/>
          <w:szCs w:val="21"/>
          <w:u w:val="single"/>
        </w:rPr>
        <w:t xml:space="preserve">no item </w:t>
      </w:r>
      <w:r w:rsidR="00FB6DCF" w:rsidRPr="009A7573">
        <w:rPr>
          <w:rFonts w:ascii="Arial" w:hAnsi="Arial" w:cs="Arial"/>
          <w:b/>
          <w:color w:val="FF0000"/>
          <w:sz w:val="21"/>
          <w:szCs w:val="21"/>
          <w:u w:val="single"/>
        </w:rPr>
        <w:t>1</w:t>
      </w:r>
      <w:r w:rsidR="00714F98" w:rsidRPr="009A7573">
        <w:rPr>
          <w:rFonts w:ascii="Arial" w:hAnsi="Arial" w:cs="Arial"/>
          <w:b/>
          <w:color w:val="FF0000"/>
          <w:sz w:val="21"/>
          <w:szCs w:val="21"/>
          <w:u w:val="single"/>
        </w:rPr>
        <w:t>2</w:t>
      </w:r>
      <w:r w:rsidR="000F50A4" w:rsidRPr="009A7573">
        <w:rPr>
          <w:rFonts w:ascii="Arial" w:hAnsi="Arial" w:cs="Arial"/>
          <w:b/>
          <w:color w:val="FF0000"/>
          <w:sz w:val="21"/>
          <w:szCs w:val="21"/>
          <w:u w:val="single"/>
        </w:rPr>
        <w:t xml:space="preserve"> do Anexo I – Termo de Referência</w:t>
      </w:r>
      <w:r w:rsidR="000F50A4" w:rsidRPr="009A7573">
        <w:rPr>
          <w:rFonts w:ascii="Arial" w:hAnsi="Arial" w:cs="Arial"/>
          <w:b/>
          <w:sz w:val="21"/>
          <w:szCs w:val="21"/>
        </w:rPr>
        <w:t xml:space="preserve">, </w:t>
      </w:r>
      <w:r w:rsidR="000F50A4" w:rsidRPr="009A7573">
        <w:rPr>
          <w:rFonts w:ascii="Arial" w:hAnsi="Arial" w:cs="Arial"/>
          <w:sz w:val="21"/>
          <w:szCs w:val="21"/>
        </w:rPr>
        <w:t>o qual foi devidamente aprovado pelo ordenador de despesa do órgão requerente.</w:t>
      </w:r>
    </w:p>
    <w:p w:rsidR="000F50A4" w:rsidRPr="009A7573" w:rsidRDefault="000F50A4" w:rsidP="000F50A4">
      <w:pPr>
        <w:tabs>
          <w:tab w:val="left" w:pos="142"/>
        </w:tabs>
        <w:jc w:val="both"/>
        <w:rPr>
          <w:rFonts w:ascii="Arial" w:hAnsi="Arial" w:cs="Arial"/>
          <w:b/>
          <w:color w:val="FF0000"/>
          <w:sz w:val="21"/>
          <w:szCs w:val="21"/>
        </w:rPr>
      </w:pPr>
    </w:p>
    <w:p w:rsidR="000F50A4" w:rsidRPr="009A7573" w:rsidRDefault="000F50A4" w:rsidP="000F50A4">
      <w:pPr>
        <w:pStyle w:val="NormalWeb"/>
        <w:tabs>
          <w:tab w:val="left" w:pos="1080"/>
        </w:tabs>
        <w:spacing w:before="0" w:after="0"/>
        <w:jc w:val="both"/>
        <w:rPr>
          <w:rFonts w:ascii="Arial" w:hAnsi="Arial" w:cs="Arial"/>
          <w:color w:val="000000"/>
          <w:sz w:val="21"/>
          <w:szCs w:val="21"/>
        </w:rPr>
      </w:pPr>
      <w:r w:rsidRPr="009A7573">
        <w:rPr>
          <w:rFonts w:ascii="Arial" w:hAnsi="Arial" w:cs="Arial"/>
          <w:b/>
          <w:bCs/>
          <w:iCs/>
          <w:color w:val="000000"/>
          <w:sz w:val="21"/>
          <w:szCs w:val="21"/>
        </w:rPr>
        <w:t>2.4. DA VIGÊNCIA DA ATA DE REGISTRO DE PREÇOS:</w:t>
      </w:r>
      <w:r w:rsidRPr="009A7573">
        <w:rPr>
          <w:rFonts w:ascii="Arial" w:hAnsi="Arial" w:cs="Arial"/>
          <w:b/>
          <w:bCs/>
          <w:iCs/>
          <w:sz w:val="21"/>
          <w:szCs w:val="21"/>
        </w:rPr>
        <w:t xml:space="preserve"> </w:t>
      </w:r>
      <w:r w:rsidRPr="009A7573">
        <w:rPr>
          <w:rFonts w:ascii="Arial" w:hAnsi="Arial" w:cs="Arial"/>
          <w:sz w:val="21"/>
          <w:szCs w:val="21"/>
        </w:rPr>
        <w:t xml:space="preserve">Será </w:t>
      </w:r>
      <w:r w:rsidRPr="009A7573">
        <w:rPr>
          <w:rFonts w:ascii="Arial" w:hAnsi="Arial" w:cs="Arial"/>
          <w:b/>
          <w:bCs/>
          <w:color w:val="FF0000"/>
          <w:sz w:val="21"/>
          <w:szCs w:val="21"/>
        </w:rPr>
        <w:t>de</w:t>
      </w:r>
      <w:r w:rsidRPr="009A7573">
        <w:rPr>
          <w:rFonts w:ascii="Arial" w:hAnsi="Arial" w:cs="Arial"/>
          <w:color w:val="FF0000"/>
          <w:sz w:val="21"/>
          <w:szCs w:val="21"/>
        </w:rPr>
        <w:t xml:space="preserve"> </w:t>
      </w:r>
      <w:r w:rsidRPr="009A7573">
        <w:rPr>
          <w:rFonts w:ascii="Arial" w:hAnsi="Arial" w:cs="Arial"/>
          <w:b/>
          <w:color w:val="FF0000"/>
          <w:sz w:val="21"/>
          <w:szCs w:val="21"/>
        </w:rPr>
        <w:t>12</w:t>
      </w:r>
      <w:r w:rsidRPr="009A7573">
        <w:rPr>
          <w:rFonts w:ascii="Arial" w:hAnsi="Arial" w:cs="Arial"/>
          <w:b/>
          <w:bCs/>
          <w:color w:val="FF0000"/>
          <w:sz w:val="21"/>
          <w:szCs w:val="21"/>
        </w:rPr>
        <w:t xml:space="preserve"> (doze) meses</w:t>
      </w:r>
      <w:r w:rsidRPr="009A7573">
        <w:rPr>
          <w:rFonts w:ascii="Arial" w:hAnsi="Arial" w:cs="Arial"/>
          <w:b/>
          <w:bCs/>
          <w:sz w:val="21"/>
          <w:szCs w:val="21"/>
        </w:rPr>
        <w:t>,</w:t>
      </w:r>
      <w:r w:rsidRPr="009A7573">
        <w:rPr>
          <w:rFonts w:ascii="Arial" w:hAnsi="Arial" w:cs="Arial"/>
          <w:sz w:val="21"/>
          <w:szCs w:val="21"/>
        </w:rPr>
        <w:t xml:space="preserve"> </w:t>
      </w:r>
      <w:r w:rsidRPr="009A7573">
        <w:rPr>
          <w:rFonts w:ascii="Arial" w:hAnsi="Arial" w:cs="Arial"/>
          <w:color w:val="000000"/>
          <w:sz w:val="21"/>
          <w:szCs w:val="21"/>
        </w:rPr>
        <w:t>contados a partir da publicação da Ata de Registro de Preços no Diário Oficial do Estado.</w:t>
      </w:r>
    </w:p>
    <w:p w:rsidR="000F50A4" w:rsidRPr="009A7573" w:rsidRDefault="000F50A4" w:rsidP="000F50A4">
      <w:pPr>
        <w:jc w:val="both"/>
        <w:rPr>
          <w:rFonts w:ascii="Arial" w:hAnsi="Arial" w:cs="Arial"/>
          <w:b/>
          <w:color w:val="FF0000"/>
          <w:sz w:val="21"/>
          <w:szCs w:val="21"/>
        </w:rPr>
      </w:pPr>
    </w:p>
    <w:p w:rsidR="000F50A4" w:rsidRPr="009A7573" w:rsidRDefault="00EB77EE" w:rsidP="000F50A4">
      <w:pPr>
        <w:ind w:left="709"/>
        <w:jc w:val="both"/>
        <w:rPr>
          <w:rFonts w:ascii="Arial" w:hAnsi="Arial" w:cs="Arial"/>
          <w:b/>
          <w:color w:val="FF0000"/>
          <w:sz w:val="21"/>
          <w:szCs w:val="21"/>
        </w:rPr>
      </w:pPr>
      <w:r w:rsidRPr="009A7573">
        <w:rPr>
          <w:rFonts w:ascii="Arial" w:hAnsi="Arial" w:cs="Arial"/>
          <w:b/>
          <w:color w:val="FF0000"/>
          <w:sz w:val="21"/>
          <w:szCs w:val="21"/>
        </w:rPr>
        <w:t>2.4</w:t>
      </w:r>
      <w:r w:rsidR="000F50A4" w:rsidRPr="009A7573">
        <w:rPr>
          <w:rFonts w:ascii="Arial" w:hAnsi="Arial" w:cs="Arial"/>
          <w:b/>
          <w:color w:val="FF0000"/>
          <w:sz w:val="21"/>
          <w:szCs w:val="21"/>
        </w:rPr>
        <w:t>.1. Os contratos decorrentes desta Ata de Registro de Preços terão sua vigência conforme as disposições contidas no art. 57 da Lei Federal 8.666/93.</w:t>
      </w:r>
    </w:p>
    <w:p w:rsidR="000F50A4" w:rsidRPr="009A7573" w:rsidRDefault="000F50A4" w:rsidP="000F50A4">
      <w:pPr>
        <w:ind w:left="709"/>
        <w:jc w:val="both"/>
        <w:rPr>
          <w:rFonts w:ascii="Arial" w:hAnsi="Arial" w:cs="Arial"/>
          <w:b/>
          <w:color w:val="FF0000"/>
          <w:sz w:val="21"/>
          <w:szCs w:val="21"/>
        </w:rPr>
      </w:pPr>
    </w:p>
    <w:p w:rsidR="000F50A4" w:rsidRPr="009A7573" w:rsidRDefault="00714F98" w:rsidP="000F50A4">
      <w:pPr>
        <w:jc w:val="both"/>
        <w:rPr>
          <w:rFonts w:ascii="Arial" w:hAnsi="Arial" w:cs="Arial"/>
          <w:sz w:val="21"/>
          <w:szCs w:val="21"/>
        </w:rPr>
      </w:pPr>
      <w:r w:rsidRPr="009A7573">
        <w:rPr>
          <w:rFonts w:ascii="Arial" w:hAnsi="Arial" w:cs="Arial"/>
          <w:b/>
          <w:sz w:val="21"/>
          <w:szCs w:val="21"/>
        </w:rPr>
        <w:t xml:space="preserve">2.5. </w:t>
      </w:r>
      <w:r w:rsidR="00FE00BE" w:rsidRPr="009A7573">
        <w:rPr>
          <w:rFonts w:ascii="Arial" w:hAnsi="Arial" w:cs="Arial"/>
          <w:b/>
          <w:sz w:val="21"/>
          <w:szCs w:val="21"/>
        </w:rPr>
        <w:t xml:space="preserve">DAS </w:t>
      </w:r>
      <w:r w:rsidRPr="009A7573">
        <w:rPr>
          <w:rFonts w:ascii="Arial" w:hAnsi="Arial" w:cs="Arial"/>
          <w:b/>
          <w:sz w:val="21"/>
          <w:szCs w:val="21"/>
        </w:rPr>
        <w:t>CONDIÇÕES/</w:t>
      </w:r>
      <w:r w:rsidR="00773FE6" w:rsidRPr="009A7573">
        <w:rPr>
          <w:rFonts w:ascii="Arial" w:hAnsi="Arial" w:cs="Arial"/>
          <w:b/>
          <w:sz w:val="21"/>
          <w:szCs w:val="21"/>
        </w:rPr>
        <w:t>RECEBIMENTO</w:t>
      </w:r>
      <w:r w:rsidR="000F50A4" w:rsidRPr="009A7573">
        <w:rPr>
          <w:rFonts w:ascii="Arial" w:hAnsi="Arial" w:cs="Arial"/>
          <w:b/>
          <w:sz w:val="21"/>
          <w:szCs w:val="21"/>
        </w:rPr>
        <w:t>:</w:t>
      </w:r>
      <w:r w:rsidR="000F50A4" w:rsidRPr="009A7573">
        <w:rPr>
          <w:rFonts w:ascii="Arial" w:hAnsi="Arial" w:cs="Arial"/>
          <w:sz w:val="24"/>
        </w:rPr>
        <w:t xml:space="preserve"> </w:t>
      </w:r>
      <w:r w:rsidR="000F50A4" w:rsidRPr="009A7573">
        <w:rPr>
          <w:rFonts w:ascii="Arial" w:hAnsi="Arial" w:cs="Arial"/>
          <w:bCs/>
          <w:sz w:val="21"/>
          <w:szCs w:val="21"/>
        </w:rPr>
        <w:t>F</w:t>
      </w:r>
      <w:r w:rsidR="000F50A4" w:rsidRPr="009A7573">
        <w:rPr>
          <w:rFonts w:ascii="Arial" w:hAnsi="Arial" w:cs="Arial"/>
          <w:sz w:val="21"/>
          <w:szCs w:val="21"/>
        </w:rPr>
        <w:t xml:space="preserve">icam aqueles estabelecidos </w:t>
      </w:r>
      <w:r w:rsidR="000F50A4" w:rsidRPr="009A7573">
        <w:rPr>
          <w:rFonts w:ascii="Arial" w:hAnsi="Arial" w:cs="Arial"/>
          <w:b/>
          <w:color w:val="FF0000"/>
          <w:sz w:val="21"/>
          <w:szCs w:val="21"/>
          <w:u w:val="single"/>
        </w:rPr>
        <w:t xml:space="preserve">no </w:t>
      </w:r>
      <w:r w:rsidR="005019D0" w:rsidRPr="009A7573">
        <w:rPr>
          <w:rFonts w:ascii="Arial" w:hAnsi="Arial" w:cs="Arial"/>
          <w:b/>
          <w:color w:val="FF0000"/>
          <w:sz w:val="21"/>
          <w:szCs w:val="21"/>
          <w:u w:val="single"/>
        </w:rPr>
        <w:t>item 1</w:t>
      </w:r>
      <w:r w:rsidRPr="009A7573">
        <w:rPr>
          <w:rFonts w:ascii="Arial" w:hAnsi="Arial" w:cs="Arial"/>
          <w:b/>
          <w:color w:val="FF0000"/>
          <w:sz w:val="21"/>
          <w:szCs w:val="21"/>
          <w:u w:val="single"/>
        </w:rPr>
        <w:t>3</w:t>
      </w:r>
      <w:r w:rsidR="005019D0" w:rsidRPr="009A7573">
        <w:rPr>
          <w:rFonts w:ascii="Arial" w:hAnsi="Arial" w:cs="Arial"/>
          <w:b/>
          <w:color w:val="FF0000"/>
          <w:sz w:val="21"/>
          <w:szCs w:val="21"/>
          <w:u w:val="single"/>
        </w:rPr>
        <w:t xml:space="preserve"> </w:t>
      </w:r>
      <w:r w:rsidR="000F50A4" w:rsidRPr="009A7573">
        <w:rPr>
          <w:rFonts w:ascii="Arial" w:hAnsi="Arial" w:cs="Arial"/>
          <w:b/>
          <w:color w:val="FF0000"/>
          <w:sz w:val="21"/>
          <w:szCs w:val="21"/>
          <w:u w:val="single"/>
        </w:rPr>
        <w:t>Anexo I – Termo de Referência</w:t>
      </w:r>
      <w:r w:rsidR="000F50A4" w:rsidRPr="009A7573">
        <w:rPr>
          <w:rFonts w:ascii="Arial" w:hAnsi="Arial" w:cs="Arial"/>
          <w:sz w:val="21"/>
          <w:szCs w:val="21"/>
        </w:rPr>
        <w:t>, o qual foi devidamente aprovado pelo ordenador de despesa do órgão requerente.</w:t>
      </w:r>
    </w:p>
    <w:p w:rsidR="00065FD0" w:rsidRPr="009A7573" w:rsidRDefault="00065FD0" w:rsidP="000E730C">
      <w:pPr>
        <w:jc w:val="both"/>
        <w:rPr>
          <w:rFonts w:ascii="Arial" w:hAnsi="Arial" w:cs="Arial"/>
          <w:sz w:val="21"/>
          <w:szCs w:val="21"/>
        </w:rPr>
      </w:pPr>
    </w:p>
    <w:p w:rsidR="00185929" w:rsidRPr="009A7573" w:rsidRDefault="00AB0DC4" w:rsidP="00BD5E72">
      <w:pPr>
        <w:pStyle w:val="P30"/>
        <w:pBdr>
          <w:top w:val="single" w:sz="4" w:space="1" w:color="auto"/>
          <w:left w:val="single" w:sz="4" w:space="4" w:color="auto"/>
          <w:bottom w:val="single" w:sz="4" w:space="1" w:color="auto"/>
          <w:right w:val="single" w:sz="4" w:space="4" w:color="auto"/>
        </w:pBdr>
        <w:shd w:val="clear" w:color="auto" w:fill="D9D9D9"/>
        <w:rPr>
          <w:rFonts w:ascii="Arial" w:hAnsi="Arial" w:cs="Arial"/>
          <w:color w:val="0000FF"/>
          <w:sz w:val="21"/>
          <w:szCs w:val="21"/>
        </w:rPr>
      </w:pPr>
      <w:r w:rsidRPr="009A7573">
        <w:rPr>
          <w:rFonts w:ascii="Arial" w:hAnsi="Arial" w:cs="Arial"/>
          <w:color w:val="0000FF"/>
          <w:sz w:val="21"/>
          <w:szCs w:val="21"/>
        </w:rPr>
        <w:t xml:space="preserve">3 – </w:t>
      </w:r>
      <w:r w:rsidR="00185929" w:rsidRPr="009A7573">
        <w:rPr>
          <w:rFonts w:ascii="Arial" w:hAnsi="Arial" w:cs="Arial"/>
          <w:color w:val="0000FF"/>
          <w:sz w:val="21"/>
          <w:szCs w:val="21"/>
        </w:rPr>
        <w:t>DA IMPUGNAÇÃO AO EDITAL</w:t>
      </w:r>
    </w:p>
    <w:p w:rsidR="00185929" w:rsidRPr="009A7573" w:rsidRDefault="00185929" w:rsidP="00646C3F">
      <w:pPr>
        <w:pStyle w:val="P30"/>
        <w:ind w:firstLine="1418"/>
        <w:rPr>
          <w:rFonts w:ascii="Arial" w:hAnsi="Arial" w:cs="Arial"/>
          <w:sz w:val="21"/>
          <w:szCs w:val="21"/>
        </w:rPr>
      </w:pPr>
    </w:p>
    <w:p w:rsidR="00521FBC" w:rsidRPr="009A7573" w:rsidRDefault="00185929" w:rsidP="00521FBC">
      <w:pPr>
        <w:pStyle w:val="P30"/>
        <w:rPr>
          <w:rFonts w:ascii="Arial" w:hAnsi="Arial" w:cs="Arial"/>
          <w:color w:val="FF0000"/>
          <w:sz w:val="21"/>
          <w:szCs w:val="21"/>
        </w:rPr>
      </w:pPr>
      <w:r w:rsidRPr="009A7573">
        <w:rPr>
          <w:rFonts w:ascii="Arial" w:hAnsi="Arial" w:cs="Arial"/>
          <w:b w:val="0"/>
          <w:bCs/>
          <w:sz w:val="21"/>
          <w:szCs w:val="21"/>
        </w:rPr>
        <w:t xml:space="preserve">3.1. </w:t>
      </w:r>
      <w:r w:rsidR="00521FBC" w:rsidRPr="009A7573">
        <w:rPr>
          <w:rFonts w:ascii="Arial" w:hAnsi="Arial" w:cs="Arial"/>
          <w:bCs/>
          <w:sz w:val="21"/>
          <w:szCs w:val="21"/>
        </w:rPr>
        <w:t>Até 02 (dois) dias úteis que anteceder a abertura da sessão pública</w:t>
      </w:r>
      <w:r w:rsidR="00521FBC" w:rsidRPr="009A7573">
        <w:rPr>
          <w:rFonts w:ascii="Arial" w:hAnsi="Arial" w:cs="Arial"/>
          <w:b w:val="0"/>
          <w:bCs/>
          <w:sz w:val="21"/>
          <w:szCs w:val="21"/>
        </w:rPr>
        <w:t xml:space="preserve">, </w:t>
      </w:r>
      <w:r w:rsidR="00521FBC" w:rsidRPr="009A7573">
        <w:rPr>
          <w:rFonts w:ascii="Arial" w:hAnsi="Arial" w:cs="Arial"/>
          <w:b w:val="0"/>
          <w:color w:val="000000"/>
          <w:sz w:val="21"/>
          <w:szCs w:val="21"/>
        </w:rPr>
        <w:t xml:space="preserve">qualquer cidadão e licitante poderá </w:t>
      </w:r>
      <w:r w:rsidR="00521FBC" w:rsidRPr="009A7573">
        <w:rPr>
          <w:rFonts w:ascii="Arial" w:hAnsi="Arial" w:cs="Arial"/>
          <w:color w:val="000000"/>
          <w:sz w:val="21"/>
          <w:szCs w:val="21"/>
        </w:rPr>
        <w:t>IMPUGNAR</w:t>
      </w:r>
      <w:r w:rsidR="00521FBC" w:rsidRPr="009A7573">
        <w:rPr>
          <w:rFonts w:ascii="Arial" w:hAnsi="Arial" w:cs="Arial"/>
          <w:b w:val="0"/>
          <w:color w:val="000000"/>
          <w:sz w:val="21"/>
          <w:szCs w:val="21"/>
        </w:rPr>
        <w:t xml:space="preserve"> o instrumento convocatório deste </w:t>
      </w:r>
      <w:r w:rsidR="00521FBC" w:rsidRPr="009A7573">
        <w:rPr>
          <w:rFonts w:ascii="Arial" w:hAnsi="Arial" w:cs="Arial"/>
          <w:color w:val="000000"/>
          <w:sz w:val="21"/>
          <w:szCs w:val="21"/>
        </w:rPr>
        <w:t>PREGÃO ELETRÔNICO</w:t>
      </w:r>
      <w:r w:rsidR="00521FBC" w:rsidRPr="009A7573">
        <w:rPr>
          <w:rFonts w:ascii="Arial" w:hAnsi="Arial" w:cs="Arial"/>
          <w:b w:val="0"/>
          <w:bCs/>
          <w:color w:val="000000"/>
          <w:sz w:val="21"/>
          <w:szCs w:val="21"/>
        </w:rPr>
        <w:t>,</w:t>
      </w:r>
      <w:r w:rsidR="00521FBC" w:rsidRPr="009A7573">
        <w:rPr>
          <w:rFonts w:ascii="Arial" w:hAnsi="Arial" w:cs="Arial"/>
          <w:b w:val="0"/>
          <w:color w:val="000000"/>
          <w:sz w:val="21"/>
          <w:szCs w:val="21"/>
        </w:rPr>
        <w:t xml:space="preserve"> conforme art. 18 § 1º e § 2º do decreto Estadual nº 12.205/06, </w:t>
      </w:r>
      <w:r w:rsidR="00521FBC" w:rsidRPr="009A7573">
        <w:rPr>
          <w:rFonts w:ascii="Arial" w:hAnsi="Arial" w:cs="Arial"/>
          <w:bCs/>
          <w:color w:val="000000"/>
          <w:sz w:val="21"/>
          <w:szCs w:val="21"/>
        </w:rPr>
        <w:t>devendo o licitante mencionar o número do pregão, o ano e o número do processo licitatório</w:t>
      </w:r>
      <w:r w:rsidR="00521FBC" w:rsidRPr="009A7573">
        <w:rPr>
          <w:rFonts w:ascii="Arial" w:hAnsi="Arial" w:cs="Arial"/>
          <w:b w:val="0"/>
          <w:bCs/>
          <w:color w:val="000000"/>
          <w:sz w:val="21"/>
          <w:szCs w:val="21"/>
        </w:rPr>
        <w:t>,</w:t>
      </w:r>
      <w:r w:rsidR="00521FBC" w:rsidRPr="009A7573">
        <w:rPr>
          <w:rFonts w:ascii="Arial" w:hAnsi="Arial" w:cs="Arial"/>
          <w:b w:val="0"/>
          <w:sz w:val="21"/>
          <w:szCs w:val="21"/>
        </w:rPr>
        <w:t xml:space="preserve"> manifestando-se PREFERENCIALMENTE, </w:t>
      </w:r>
      <w:r w:rsidR="00521FBC" w:rsidRPr="009A7573">
        <w:rPr>
          <w:rFonts w:ascii="Arial" w:hAnsi="Arial" w:cs="Arial"/>
          <w:color w:val="FF0000"/>
          <w:sz w:val="21"/>
          <w:szCs w:val="21"/>
          <w:u w:val="single"/>
        </w:rPr>
        <w:t xml:space="preserve">durante o horário de </w:t>
      </w:r>
      <w:r w:rsidR="00521FBC" w:rsidRPr="009A7573">
        <w:rPr>
          <w:rFonts w:ascii="Arial" w:hAnsi="Arial" w:cs="Arial"/>
          <w:color w:val="FF0000"/>
          <w:sz w:val="21"/>
          <w:szCs w:val="21"/>
          <w:u w:val="single"/>
        </w:rPr>
        <w:lastRenderedPageBreak/>
        <w:t>expediente do Governo do Estado de Rondônia das 07h30min às 13h30min</w:t>
      </w:r>
      <w:r w:rsidR="00521FBC" w:rsidRPr="009A7573">
        <w:rPr>
          <w:rFonts w:ascii="Arial" w:hAnsi="Arial" w:cs="Arial"/>
          <w:b w:val="0"/>
          <w:sz w:val="21"/>
          <w:szCs w:val="21"/>
        </w:rPr>
        <w:t xml:space="preserve"> via e-mail: </w:t>
      </w:r>
      <w:hyperlink r:id="rId13" w:history="1">
        <w:r w:rsidR="00521FBC" w:rsidRPr="009A7573">
          <w:rPr>
            <w:rStyle w:val="Hyperlink"/>
            <w:rFonts w:ascii="Arial" w:hAnsi="Arial" w:cs="Arial"/>
            <w:sz w:val="21"/>
            <w:szCs w:val="21"/>
          </w:rPr>
          <w:t>zetasupelro@hotmail.com</w:t>
        </w:r>
      </w:hyperlink>
      <w:r w:rsidR="00521FBC" w:rsidRPr="009A7573">
        <w:rPr>
          <w:rFonts w:ascii="Arial" w:hAnsi="Arial" w:cs="Arial"/>
          <w:sz w:val="21"/>
          <w:szCs w:val="21"/>
        </w:rPr>
        <w:t xml:space="preserve"> (ao transmitir o e-mail, o mesmo deverá ser confirmado pelo Pregoeiro e equipe de apoio responsável, para não tornar sem efeito, pelo telefone (0XX) 69.</w:t>
      </w:r>
      <w:r w:rsidR="00521FBC" w:rsidRPr="009A7573">
        <w:rPr>
          <w:rFonts w:ascii="Arial" w:hAnsi="Arial" w:cs="Arial"/>
          <w:color w:val="FF0000"/>
          <w:sz w:val="21"/>
          <w:szCs w:val="21"/>
        </w:rPr>
        <w:t>3216-5318</w:t>
      </w:r>
      <w:r w:rsidR="00521FBC" w:rsidRPr="009A7573">
        <w:rPr>
          <w:rFonts w:ascii="Arial" w:hAnsi="Arial" w:cs="Arial"/>
          <w:sz w:val="21"/>
          <w:szCs w:val="21"/>
        </w:rPr>
        <w:t>)</w:t>
      </w:r>
      <w:r w:rsidR="00521FBC" w:rsidRPr="009A7573">
        <w:rPr>
          <w:rFonts w:ascii="Arial" w:hAnsi="Arial" w:cs="Arial"/>
          <w:b w:val="0"/>
          <w:sz w:val="21"/>
          <w:szCs w:val="21"/>
        </w:rPr>
        <w:t xml:space="preserve">, ou ainda, protocolar o original junto a Sede desta Superintendência, no horário das </w:t>
      </w:r>
      <w:proofErr w:type="gramStart"/>
      <w:r w:rsidR="00521FBC" w:rsidRPr="009A7573">
        <w:rPr>
          <w:rFonts w:ascii="Arial" w:hAnsi="Arial" w:cs="Arial"/>
          <w:b w:val="0"/>
          <w:sz w:val="21"/>
          <w:szCs w:val="21"/>
        </w:rPr>
        <w:t>07h:</w:t>
      </w:r>
      <w:proofErr w:type="gramEnd"/>
      <w:r w:rsidR="00521FBC" w:rsidRPr="009A7573">
        <w:rPr>
          <w:rFonts w:ascii="Arial" w:hAnsi="Arial" w:cs="Arial"/>
          <w:b w:val="0"/>
          <w:sz w:val="21"/>
          <w:szCs w:val="21"/>
        </w:rPr>
        <w:t xml:space="preserve">30min. </w:t>
      </w:r>
      <w:proofErr w:type="gramStart"/>
      <w:r w:rsidR="00521FBC" w:rsidRPr="009A7573">
        <w:rPr>
          <w:rFonts w:ascii="Arial" w:hAnsi="Arial" w:cs="Arial"/>
          <w:b w:val="0"/>
          <w:sz w:val="21"/>
          <w:szCs w:val="21"/>
        </w:rPr>
        <w:t>às</w:t>
      </w:r>
      <w:proofErr w:type="gramEnd"/>
      <w:r w:rsidR="00521FBC" w:rsidRPr="009A7573">
        <w:rPr>
          <w:rFonts w:ascii="Arial" w:hAnsi="Arial" w:cs="Arial"/>
          <w:b w:val="0"/>
          <w:sz w:val="21"/>
          <w:szCs w:val="21"/>
        </w:rPr>
        <w:t xml:space="preserve"> 13h:30min., de segunda-feira a sexta-feira, situada na </w:t>
      </w:r>
      <w:r w:rsidR="00521FBC" w:rsidRPr="009A7573">
        <w:rPr>
          <w:rFonts w:ascii="Arial" w:hAnsi="Arial" w:cs="Arial"/>
          <w:color w:val="FF0000"/>
          <w:sz w:val="21"/>
          <w:szCs w:val="21"/>
        </w:rPr>
        <w:t xml:space="preserve">Av. </w:t>
      </w:r>
      <w:proofErr w:type="spellStart"/>
      <w:r w:rsidR="00521FBC" w:rsidRPr="009A7573">
        <w:rPr>
          <w:rFonts w:ascii="Arial" w:hAnsi="Arial" w:cs="Arial"/>
          <w:color w:val="FF0000"/>
          <w:sz w:val="21"/>
          <w:szCs w:val="21"/>
        </w:rPr>
        <w:t>Farquar</w:t>
      </w:r>
      <w:proofErr w:type="spellEnd"/>
      <w:r w:rsidR="00521FBC" w:rsidRPr="009A7573">
        <w:rPr>
          <w:rFonts w:ascii="Arial" w:hAnsi="Arial" w:cs="Arial"/>
          <w:color w:val="FF0000"/>
          <w:sz w:val="21"/>
          <w:szCs w:val="21"/>
        </w:rPr>
        <w:t>, S/N - Bairro: Pedrinhas - Complemento: Complexo Rio Madeira, Ed. Rio Pacaás Novos, 2ºAndar  em Porto Velho/RO - CEP: 76.801- 470, Telefone: (0XX) 69.3216-5318.</w:t>
      </w:r>
    </w:p>
    <w:p w:rsidR="00857000" w:rsidRPr="009A7573" w:rsidRDefault="00857000" w:rsidP="00646C3F">
      <w:pPr>
        <w:pStyle w:val="P30"/>
        <w:rPr>
          <w:rFonts w:ascii="Arial" w:hAnsi="Arial" w:cs="Arial"/>
          <w:b w:val="0"/>
          <w:bCs/>
          <w:sz w:val="21"/>
          <w:szCs w:val="21"/>
        </w:rPr>
      </w:pPr>
    </w:p>
    <w:p w:rsidR="00185929" w:rsidRPr="009A7573" w:rsidRDefault="00A42A28" w:rsidP="005B0802">
      <w:pPr>
        <w:ind w:left="540"/>
        <w:jc w:val="both"/>
        <w:rPr>
          <w:rFonts w:ascii="Arial" w:hAnsi="Arial" w:cs="Arial"/>
          <w:b/>
          <w:sz w:val="21"/>
          <w:szCs w:val="21"/>
        </w:rPr>
      </w:pPr>
      <w:r w:rsidRPr="009A7573">
        <w:rPr>
          <w:rFonts w:ascii="Arial" w:hAnsi="Arial" w:cs="Arial"/>
          <w:sz w:val="21"/>
          <w:szCs w:val="21"/>
        </w:rPr>
        <w:t xml:space="preserve">3.1.1. </w:t>
      </w:r>
      <w:r w:rsidR="005B0802" w:rsidRPr="009A7573">
        <w:rPr>
          <w:rFonts w:ascii="Arial" w:hAnsi="Arial" w:cs="Arial"/>
          <w:sz w:val="21"/>
          <w:szCs w:val="21"/>
        </w:rPr>
        <w:t xml:space="preserve">Caberá </w:t>
      </w:r>
      <w:r w:rsidR="00DA4962" w:rsidRPr="009A7573">
        <w:rPr>
          <w:rFonts w:ascii="Arial" w:hAnsi="Arial" w:cs="Arial"/>
          <w:sz w:val="21"/>
          <w:szCs w:val="21"/>
        </w:rPr>
        <w:t>ao Pregoeiro</w:t>
      </w:r>
      <w:r w:rsidR="005B0802" w:rsidRPr="009A7573">
        <w:rPr>
          <w:rFonts w:ascii="Arial" w:hAnsi="Arial" w:cs="Arial"/>
          <w:sz w:val="21"/>
          <w:szCs w:val="21"/>
        </w:rPr>
        <w:t xml:space="preserve">, auxiliada pela equipe de apoio, </w:t>
      </w:r>
      <w:r w:rsidR="005B0802" w:rsidRPr="009A7573">
        <w:rPr>
          <w:rFonts w:ascii="Arial" w:hAnsi="Arial" w:cs="Arial"/>
          <w:b/>
          <w:sz w:val="21"/>
          <w:szCs w:val="21"/>
        </w:rPr>
        <w:t>decidir sobre a impugnação no prazo de até 24 (vinte e quatro) horas.</w:t>
      </w:r>
    </w:p>
    <w:p w:rsidR="005B0802" w:rsidRPr="009A7573" w:rsidRDefault="005B0802" w:rsidP="005B0802">
      <w:pPr>
        <w:ind w:left="540"/>
        <w:jc w:val="both"/>
        <w:rPr>
          <w:rFonts w:ascii="Arial" w:hAnsi="Arial" w:cs="Arial"/>
          <w:b/>
          <w:sz w:val="21"/>
          <w:szCs w:val="21"/>
        </w:rPr>
      </w:pPr>
    </w:p>
    <w:p w:rsidR="00325591" w:rsidRPr="009A7573" w:rsidRDefault="00A42A28" w:rsidP="008C6E68">
      <w:pPr>
        <w:pStyle w:val="P30"/>
        <w:ind w:left="540"/>
        <w:rPr>
          <w:rFonts w:ascii="Arial" w:hAnsi="Arial" w:cs="Arial"/>
          <w:b w:val="0"/>
          <w:sz w:val="21"/>
          <w:szCs w:val="21"/>
        </w:rPr>
      </w:pPr>
      <w:r w:rsidRPr="009A7573">
        <w:rPr>
          <w:rFonts w:ascii="Arial" w:hAnsi="Arial" w:cs="Arial"/>
          <w:b w:val="0"/>
          <w:sz w:val="21"/>
          <w:szCs w:val="21"/>
        </w:rPr>
        <w:t>3.1.2. A decisão d</w:t>
      </w:r>
      <w:r w:rsidR="00DA4962" w:rsidRPr="009A7573">
        <w:rPr>
          <w:rFonts w:ascii="Arial" w:hAnsi="Arial" w:cs="Arial"/>
          <w:b w:val="0"/>
          <w:sz w:val="21"/>
          <w:szCs w:val="21"/>
        </w:rPr>
        <w:t>o Pregoeiro</w:t>
      </w:r>
      <w:r w:rsidR="00185929" w:rsidRPr="009A7573">
        <w:rPr>
          <w:rFonts w:ascii="Arial" w:hAnsi="Arial" w:cs="Arial"/>
          <w:b w:val="0"/>
          <w:sz w:val="21"/>
          <w:szCs w:val="21"/>
        </w:rPr>
        <w:t xml:space="preserve"> quanto à </w:t>
      </w:r>
      <w:r w:rsidR="00CF765D" w:rsidRPr="009A7573">
        <w:rPr>
          <w:rFonts w:ascii="Arial" w:hAnsi="Arial" w:cs="Arial"/>
          <w:sz w:val="21"/>
          <w:szCs w:val="21"/>
        </w:rPr>
        <w:t>impugnação</w:t>
      </w:r>
      <w:r w:rsidR="00185929" w:rsidRPr="009A7573">
        <w:rPr>
          <w:rFonts w:ascii="Arial" w:hAnsi="Arial" w:cs="Arial"/>
          <w:b w:val="0"/>
          <w:sz w:val="21"/>
          <w:szCs w:val="21"/>
        </w:rPr>
        <w:t xml:space="preserve"> será informado</w:t>
      </w:r>
      <w:r w:rsidR="00CE33F4" w:rsidRPr="009A7573">
        <w:rPr>
          <w:rFonts w:ascii="Arial" w:hAnsi="Arial" w:cs="Arial"/>
          <w:b w:val="0"/>
          <w:sz w:val="21"/>
          <w:szCs w:val="21"/>
        </w:rPr>
        <w:t xml:space="preserve"> </w:t>
      </w:r>
      <w:r w:rsidR="00CE33F4" w:rsidRPr="009A7573">
        <w:rPr>
          <w:rFonts w:ascii="Arial" w:hAnsi="Arial" w:cs="Arial"/>
          <w:sz w:val="21"/>
          <w:szCs w:val="21"/>
        </w:rPr>
        <w:t>preferencialmente</w:t>
      </w:r>
      <w:r w:rsidR="00185929" w:rsidRPr="009A7573">
        <w:rPr>
          <w:rFonts w:ascii="Arial" w:hAnsi="Arial" w:cs="Arial"/>
          <w:b w:val="0"/>
          <w:sz w:val="21"/>
          <w:szCs w:val="21"/>
        </w:rPr>
        <w:t xml:space="preserve"> </w:t>
      </w:r>
      <w:r w:rsidR="00957B4E" w:rsidRPr="009A7573">
        <w:rPr>
          <w:rFonts w:ascii="Arial" w:hAnsi="Arial" w:cs="Arial"/>
          <w:sz w:val="21"/>
          <w:szCs w:val="21"/>
        </w:rPr>
        <w:t>via e-mail</w:t>
      </w:r>
      <w:r w:rsidR="00CE33F4" w:rsidRPr="009A7573">
        <w:rPr>
          <w:rFonts w:ascii="Arial" w:hAnsi="Arial" w:cs="Arial"/>
          <w:sz w:val="21"/>
          <w:szCs w:val="21"/>
        </w:rPr>
        <w:t xml:space="preserve"> (aquele informado na </w:t>
      </w:r>
      <w:r w:rsidR="00CF765D" w:rsidRPr="009A7573">
        <w:rPr>
          <w:rFonts w:ascii="Arial" w:hAnsi="Arial" w:cs="Arial"/>
          <w:sz w:val="21"/>
          <w:szCs w:val="21"/>
        </w:rPr>
        <w:t>impugnação</w:t>
      </w:r>
      <w:r w:rsidR="00CE33F4" w:rsidRPr="009A7573">
        <w:rPr>
          <w:rFonts w:ascii="Arial" w:hAnsi="Arial" w:cs="Arial"/>
          <w:sz w:val="21"/>
          <w:szCs w:val="21"/>
        </w:rPr>
        <w:t xml:space="preserve">), </w:t>
      </w:r>
      <w:r w:rsidR="00FB48AC" w:rsidRPr="009A7573">
        <w:rPr>
          <w:rFonts w:ascii="Arial" w:hAnsi="Arial" w:cs="Arial"/>
          <w:b w:val="0"/>
          <w:bCs/>
          <w:sz w:val="21"/>
          <w:szCs w:val="21"/>
        </w:rPr>
        <w:t xml:space="preserve">ficando </w:t>
      </w:r>
      <w:r w:rsidR="00CE33F4" w:rsidRPr="009A7573">
        <w:rPr>
          <w:rFonts w:ascii="Arial" w:hAnsi="Arial" w:cs="Arial"/>
          <w:b w:val="0"/>
          <w:bCs/>
          <w:sz w:val="21"/>
          <w:szCs w:val="21"/>
        </w:rPr>
        <w:t xml:space="preserve">o </w:t>
      </w:r>
      <w:r w:rsidR="00FB48AC" w:rsidRPr="009A7573">
        <w:rPr>
          <w:rFonts w:ascii="Arial" w:hAnsi="Arial" w:cs="Arial"/>
          <w:b w:val="0"/>
          <w:bCs/>
          <w:sz w:val="21"/>
          <w:szCs w:val="21"/>
        </w:rPr>
        <w:t>l</w:t>
      </w:r>
      <w:r w:rsidR="00185929" w:rsidRPr="009A7573">
        <w:rPr>
          <w:rFonts w:ascii="Arial" w:hAnsi="Arial" w:cs="Arial"/>
          <w:b w:val="0"/>
          <w:bCs/>
          <w:sz w:val="21"/>
          <w:szCs w:val="21"/>
        </w:rPr>
        <w:t>icitante obrigado a acessá-lo para obtençã</w:t>
      </w:r>
      <w:r w:rsidRPr="009A7573">
        <w:rPr>
          <w:rFonts w:ascii="Arial" w:hAnsi="Arial" w:cs="Arial"/>
          <w:b w:val="0"/>
          <w:bCs/>
          <w:sz w:val="21"/>
          <w:szCs w:val="21"/>
        </w:rPr>
        <w:t>o das informações prestadas pel</w:t>
      </w:r>
      <w:r w:rsidR="00DA4962" w:rsidRPr="009A7573">
        <w:rPr>
          <w:rFonts w:ascii="Arial" w:hAnsi="Arial" w:cs="Arial"/>
          <w:b w:val="0"/>
          <w:bCs/>
          <w:sz w:val="21"/>
          <w:szCs w:val="21"/>
        </w:rPr>
        <w:t>o Pregoeiro</w:t>
      </w:r>
      <w:r w:rsidR="00185929" w:rsidRPr="009A7573">
        <w:rPr>
          <w:rFonts w:ascii="Arial" w:hAnsi="Arial" w:cs="Arial"/>
          <w:b w:val="0"/>
          <w:bCs/>
          <w:sz w:val="21"/>
          <w:szCs w:val="21"/>
        </w:rPr>
        <w:t>.</w:t>
      </w:r>
      <w:r w:rsidR="00185929" w:rsidRPr="009A7573">
        <w:rPr>
          <w:rFonts w:ascii="Arial" w:hAnsi="Arial" w:cs="Arial"/>
          <w:b w:val="0"/>
          <w:sz w:val="21"/>
          <w:szCs w:val="21"/>
        </w:rPr>
        <w:t xml:space="preserve"> </w:t>
      </w:r>
    </w:p>
    <w:p w:rsidR="00D372DB" w:rsidRPr="009A7573" w:rsidRDefault="00D372DB" w:rsidP="008C6E68">
      <w:pPr>
        <w:pStyle w:val="P30"/>
        <w:ind w:left="540"/>
        <w:rPr>
          <w:rFonts w:ascii="Arial" w:hAnsi="Arial" w:cs="Arial"/>
          <w:b w:val="0"/>
          <w:sz w:val="21"/>
          <w:szCs w:val="21"/>
        </w:rPr>
      </w:pPr>
    </w:p>
    <w:p w:rsidR="00185929" w:rsidRPr="009A7573" w:rsidRDefault="00185929" w:rsidP="00A42A28">
      <w:pPr>
        <w:ind w:left="540"/>
        <w:jc w:val="both"/>
        <w:rPr>
          <w:rFonts w:ascii="Arial" w:hAnsi="Arial" w:cs="Arial"/>
          <w:sz w:val="21"/>
          <w:szCs w:val="21"/>
        </w:rPr>
      </w:pPr>
      <w:r w:rsidRPr="009A7573">
        <w:rPr>
          <w:rFonts w:ascii="Arial" w:hAnsi="Arial" w:cs="Arial"/>
          <w:sz w:val="21"/>
          <w:szCs w:val="21"/>
        </w:rPr>
        <w:t>3.1.3. Acolhida à impugnação contra o ato convocatório, desde que altere a formulação da proposta de preços, será definida e publicada nova data para realização do certame.</w:t>
      </w:r>
    </w:p>
    <w:p w:rsidR="0085629F" w:rsidRPr="009A7573" w:rsidRDefault="0085629F" w:rsidP="00A42A28">
      <w:pPr>
        <w:ind w:left="540"/>
        <w:jc w:val="both"/>
        <w:rPr>
          <w:rFonts w:ascii="Arial" w:hAnsi="Arial" w:cs="Arial"/>
          <w:sz w:val="21"/>
          <w:szCs w:val="21"/>
        </w:rPr>
      </w:pPr>
    </w:p>
    <w:p w:rsidR="00185929" w:rsidRPr="009A7573" w:rsidRDefault="0085629F" w:rsidP="0009410D">
      <w:pPr>
        <w:ind w:left="1080"/>
        <w:jc w:val="both"/>
        <w:rPr>
          <w:rFonts w:ascii="Arial" w:hAnsi="Arial" w:cs="Arial"/>
          <w:sz w:val="21"/>
          <w:szCs w:val="21"/>
        </w:rPr>
      </w:pPr>
      <w:r w:rsidRPr="009A7573">
        <w:rPr>
          <w:rFonts w:ascii="Arial" w:hAnsi="Arial" w:cs="Arial"/>
          <w:sz w:val="21"/>
          <w:szCs w:val="21"/>
        </w:rPr>
        <w:t>3.1.3.1. Até a data definida para a sessão inaugural, o licitante</w:t>
      </w:r>
      <w:r w:rsidR="00081B9B" w:rsidRPr="009A7573">
        <w:rPr>
          <w:rFonts w:ascii="Arial" w:hAnsi="Arial" w:cs="Arial"/>
          <w:sz w:val="21"/>
          <w:szCs w:val="21"/>
        </w:rPr>
        <w:t xml:space="preserve"> que</w:t>
      </w:r>
      <w:r w:rsidRPr="009A7573">
        <w:rPr>
          <w:rFonts w:ascii="Arial" w:hAnsi="Arial" w:cs="Arial"/>
          <w:sz w:val="21"/>
          <w:szCs w:val="21"/>
        </w:rPr>
        <w:t xml:space="preserve"> não obtiver resposta da impugnação</w:t>
      </w:r>
      <w:r w:rsidR="00081B9B" w:rsidRPr="009A7573">
        <w:rPr>
          <w:rFonts w:ascii="Arial" w:hAnsi="Arial" w:cs="Arial"/>
          <w:sz w:val="21"/>
          <w:szCs w:val="21"/>
        </w:rPr>
        <w:t xml:space="preserve"> protocolada</w:t>
      </w:r>
      <w:r w:rsidRPr="009A7573">
        <w:rPr>
          <w:rFonts w:ascii="Arial" w:hAnsi="Arial" w:cs="Arial"/>
          <w:sz w:val="21"/>
          <w:szCs w:val="21"/>
        </w:rPr>
        <w:t xml:space="preserve">, </w:t>
      </w:r>
      <w:r w:rsidR="00DA4962" w:rsidRPr="009A7573">
        <w:rPr>
          <w:rFonts w:ascii="Arial" w:hAnsi="Arial" w:cs="Arial"/>
          <w:sz w:val="21"/>
          <w:szCs w:val="21"/>
        </w:rPr>
        <w:t>o Pregoeiro</w:t>
      </w:r>
      <w:r w:rsidRPr="009A7573">
        <w:rPr>
          <w:rFonts w:ascii="Arial" w:hAnsi="Arial" w:cs="Arial"/>
          <w:sz w:val="21"/>
          <w:szCs w:val="21"/>
        </w:rPr>
        <w:t xml:space="preserve"> antes da data e hor</w:t>
      </w:r>
      <w:r w:rsidR="00704861" w:rsidRPr="009A7573">
        <w:rPr>
          <w:rFonts w:ascii="Arial" w:hAnsi="Arial" w:cs="Arial"/>
          <w:sz w:val="21"/>
          <w:szCs w:val="21"/>
        </w:rPr>
        <w:t>ário previsto</w:t>
      </w:r>
      <w:r w:rsidRPr="009A7573">
        <w:rPr>
          <w:rFonts w:ascii="Arial" w:hAnsi="Arial" w:cs="Arial"/>
          <w:sz w:val="21"/>
          <w:szCs w:val="21"/>
        </w:rPr>
        <w:t xml:space="preserve"> suspenderá o certame licitatório</w:t>
      </w:r>
      <w:r w:rsidR="00006BD0" w:rsidRPr="009A7573">
        <w:rPr>
          <w:rFonts w:ascii="Arial" w:hAnsi="Arial" w:cs="Arial"/>
          <w:sz w:val="21"/>
          <w:szCs w:val="21"/>
        </w:rPr>
        <w:t xml:space="preserve">, para </w:t>
      </w:r>
      <w:r w:rsidR="00704861" w:rsidRPr="009A7573">
        <w:rPr>
          <w:rFonts w:ascii="Arial" w:hAnsi="Arial" w:cs="Arial"/>
          <w:sz w:val="21"/>
          <w:szCs w:val="21"/>
        </w:rPr>
        <w:t xml:space="preserve">confecção da </w:t>
      </w:r>
      <w:r w:rsidR="00006BD0" w:rsidRPr="009A7573">
        <w:rPr>
          <w:rFonts w:ascii="Arial" w:hAnsi="Arial" w:cs="Arial"/>
          <w:sz w:val="21"/>
          <w:szCs w:val="21"/>
        </w:rPr>
        <w:t>resposta pretendida, e assim, defini</w:t>
      </w:r>
      <w:r w:rsidR="00704861" w:rsidRPr="009A7573">
        <w:rPr>
          <w:rFonts w:ascii="Arial" w:hAnsi="Arial" w:cs="Arial"/>
          <w:sz w:val="21"/>
          <w:szCs w:val="21"/>
        </w:rPr>
        <w:t>r</w:t>
      </w:r>
      <w:r w:rsidR="00006BD0" w:rsidRPr="009A7573">
        <w:rPr>
          <w:rFonts w:ascii="Arial" w:hAnsi="Arial" w:cs="Arial"/>
          <w:sz w:val="21"/>
          <w:szCs w:val="21"/>
        </w:rPr>
        <w:t xml:space="preserve"> uma nova data para a realização do </w:t>
      </w:r>
      <w:r w:rsidR="00245979" w:rsidRPr="009A7573">
        <w:rPr>
          <w:rFonts w:ascii="Arial" w:hAnsi="Arial" w:cs="Arial"/>
          <w:sz w:val="21"/>
          <w:szCs w:val="21"/>
        </w:rPr>
        <w:t xml:space="preserve">referido </w:t>
      </w:r>
      <w:r w:rsidR="00006BD0" w:rsidRPr="009A7573">
        <w:rPr>
          <w:rFonts w:ascii="Arial" w:hAnsi="Arial" w:cs="Arial"/>
          <w:sz w:val="21"/>
          <w:szCs w:val="21"/>
        </w:rPr>
        <w:t xml:space="preserve">certame. </w:t>
      </w:r>
    </w:p>
    <w:p w:rsidR="00325591" w:rsidRPr="009A7573" w:rsidRDefault="00325591" w:rsidP="0009410D">
      <w:pPr>
        <w:ind w:left="1080"/>
        <w:jc w:val="both"/>
        <w:rPr>
          <w:rFonts w:ascii="Arial" w:hAnsi="Arial" w:cs="Arial"/>
          <w:sz w:val="21"/>
          <w:szCs w:val="21"/>
        </w:rPr>
      </w:pPr>
    </w:p>
    <w:p w:rsidR="00BD5E72" w:rsidRPr="009A7573" w:rsidRDefault="00F20BEC" w:rsidP="00BD5E72">
      <w:pPr>
        <w:pStyle w:val="P30"/>
        <w:pBdr>
          <w:top w:val="single" w:sz="4" w:space="1" w:color="auto"/>
          <w:left w:val="single" w:sz="4" w:space="4" w:color="auto"/>
          <w:bottom w:val="single" w:sz="4" w:space="1" w:color="auto"/>
          <w:right w:val="single" w:sz="4" w:space="4" w:color="auto"/>
        </w:pBdr>
        <w:shd w:val="clear" w:color="auto" w:fill="D9D9D9"/>
        <w:rPr>
          <w:rFonts w:ascii="Arial" w:hAnsi="Arial" w:cs="Arial"/>
          <w:b w:val="0"/>
          <w:bCs/>
          <w:color w:val="0000FF"/>
          <w:sz w:val="21"/>
          <w:szCs w:val="21"/>
        </w:rPr>
      </w:pPr>
      <w:r w:rsidRPr="009A7573">
        <w:rPr>
          <w:rFonts w:ascii="Arial" w:hAnsi="Arial" w:cs="Arial"/>
          <w:color w:val="0000FF"/>
          <w:sz w:val="21"/>
          <w:szCs w:val="21"/>
        </w:rPr>
        <w:t xml:space="preserve">4 – </w:t>
      </w:r>
      <w:r w:rsidR="007706FF" w:rsidRPr="009A7573">
        <w:rPr>
          <w:rFonts w:ascii="Arial" w:hAnsi="Arial" w:cs="Arial"/>
          <w:color w:val="0000FF"/>
          <w:sz w:val="21"/>
          <w:szCs w:val="21"/>
        </w:rPr>
        <w:t>DO PEDIDO DE ESCLARECIMENTO</w:t>
      </w:r>
      <w:r w:rsidR="007706FF" w:rsidRPr="009A7573">
        <w:rPr>
          <w:rFonts w:ascii="Arial" w:hAnsi="Arial" w:cs="Arial"/>
          <w:b w:val="0"/>
          <w:bCs/>
          <w:color w:val="0000FF"/>
          <w:sz w:val="21"/>
          <w:szCs w:val="21"/>
        </w:rPr>
        <w:t xml:space="preserve"> </w:t>
      </w:r>
      <w:r w:rsidR="007706FF" w:rsidRPr="009A7573">
        <w:rPr>
          <w:rFonts w:ascii="Arial" w:hAnsi="Arial" w:cs="Arial"/>
          <w:bCs/>
          <w:color w:val="0000FF"/>
          <w:sz w:val="21"/>
          <w:szCs w:val="21"/>
        </w:rPr>
        <w:t>E INFORMAÇÕES ADICIONAIS QUE DEVERÃO SER INCONDICIONALMENTE OBSERVADOS</w:t>
      </w:r>
      <w:r w:rsidR="00BA6B7C" w:rsidRPr="009A7573">
        <w:rPr>
          <w:rFonts w:ascii="Arial" w:hAnsi="Arial" w:cs="Arial"/>
          <w:bCs/>
          <w:color w:val="0000FF"/>
          <w:sz w:val="21"/>
          <w:szCs w:val="21"/>
        </w:rPr>
        <w:t>.</w:t>
      </w:r>
    </w:p>
    <w:p w:rsidR="00BD5E72" w:rsidRPr="009A7573" w:rsidRDefault="00BD5E72" w:rsidP="00EF096B">
      <w:pPr>
        <w:pStyle w:val="P30"/>
        <w:rPr>
          <w:rFonts w:ascii="Arial" w:hAnsi="Arial" w:cs="Arial"/>
          <w:b w:val="0"/>
          <w:bCs/>
          <w:sz w:val="21"/>
          <w:szCs w:val="21"/>
        </w:rPr>
      </w:pPr>
    </w:p>
    <w:p w:rsidR="0074073E" w:rsidRPr="009A7573" w:rsidRDefault="00185929" w:rsidP="00EF096B">
      <w:pPr>
        <w:pStyle w:val="P30"/>
        <w:rPr>
          <w:rFonts w:ascii="Arial" w:hAnsi="Arial" w:cs="Arial"/>
          <w:b w:val="0"/>
          <w:bCs/>
          <w:sz w:val="21"/>
          <w:szCs w:val="21"/>
        </w:rPr>
      </w:pPr>
      <w:r w:rsidRPr="009A7573">
        <w:rPr>
          <w:rFonts w:ascii="Arial" w:hAnsi="Arial" w:cs="Arial"/>
          <w:bCs/>
          <w:sz w:val="21"/>
          <w:szCs w:val="21"/>
        </w:rPr>
        <w:t>4.1.</w:t>
      </w:r>
      <w:r w:rsidRPr="009A7573">
        <w:rPr>
          <w:rFonts w:ascii="Arial" w:hAnsi="Arial" w:cs="Arial"/>
          <w:b w:val="0"/>
          <w:bCs/>
          <w:sz w:val="21"/>
          <w:szCs w:val="21"/>
        </w:rPr>
        <w:t xml:space="preserve"> </w:t>
      </w:r>
      <w:r w:rsidR="00521FBC" w:rsidRPr="009A7573">
        <w:rPr>
          <w:rFonts w:ascii="Arial" w:hAnsi="Arial" w:cs="Arial"/>
          <w:b w:val="0"/>
          <w:bCs/>
          <w:sz w:val="21"/>
          <w:szCs w:val="21"/>
        </w:rPr>
        <w:t xml:space="preserve">Os pedidos de esclarecimentos, </w:t>
      </w:r>
      <w:r w:rsidR="00521FBC" w:rsidRPr="009A7573">
        <w:rPr>
          <w:rFonts w:ascii="Arial" w:hAnsi="Arial" w:cs="Arial"/>
          <w:b w:val="0"/>
          <w:sz w:val="21"/>
          <w:szCs w:val="21"/>
        </w:rPr>
        <w:t>decorrentes de dúvidas na interpretação deste Edital e seus anexos, e as informações adicionais que se fizerem necessárias à elaboração das propostas</w:t>
      </w:r>
      <w:r w:rsidR="00521FBC" w:rsidRPr="009A7573">
        <w:rPr>
          <w:rFonts w:ascii="Arial" w:hAnsi="Arial" w:cs="Arial"/>
          <w:sz w:val="21"/>
          <w:szCs w:val="21"/>
        </w:rPr>
        <w:t>,</w:t>
      </w:r>
      <w:r w:rsidR="00521FBC" w:rsidRPr="009A7573">
        <w:rPr>
          <w:rFonts w:ascii="Arial" w:hAnsi="Arial" w:cs="Arial"/>
          <w:b w:val="0"/>
          <w:bCs/>
          <w:sz w:val="21"/>
          <w:szCs w:val="21"/>
        </w:rPr>
        <w:t xml:space="preserve"> referentes ao processo licitatório deverão ser enviados ao Pregoeiro, </w:t>
      </w:r>
      <w:r w:rsidR="00521FBC" w:rsidRPr="009A7573">
        <w:rPr>
          <w:rFonts w:ascii="Arial" w:hAnsi="Arial" w:cs="Arial"/>
          <w:bCs/>
          <w:sz w:val="21"/>
          <w:szCs w:val="21"/>
        </w:rPr>
        <w:t>até 03 (três) dias úteis anteriores à data fixada para abertura da sessão</w:t>
      </w:r>
      <w:r w:rsidR="00521FBC" w:rsidRPr="009A7573">
        <w:rPr>
          <w:rFonts w:ascii="Arial" w:hAnsi="Arial" w:cs="Arial"/>
          <w:b w:val="0"/>
          <w:bCs/>
          <w:sz w:val="21"/>
          <w:szCs w:val="21"/>
        </w:rPr>
        <w:t xml:space="preserve"> pública do PREGÃO ELETRÔNICO</w:t>
      </w:r>
      <w:r w:rsidR="00521FBC" w:rsidRPr="009A7573">
        <w:rPr>
          <w:rFonts w:ascii="Arial" w:hAnsi="Arial" w:cs="Arial"/>
          <w:sz w:val="21"/>
          <w:szCs w:val="21"/>
        </w:rPr>
        <w:t xml:space="preserve">, </w:t>
      </w:r>
      <w:r w:rsidR="00521FBC" w:rsidRPr="009A7573">
        <w:rPr>
          <w:rFonts w:ascii="Arial" w:hAnsi="Arial" w:cs="Arial"/>
          <w:color w:val="000000"/>
          <w:sz w:val="21"/>
          <w:szCs w:val="21"/>
        </w:rPr>
        <w:t>conforme art. 19 do decreto Estadual n.º 12.205/06</w:t>
      </w:r>
      <w:r w:rsidR="00521FBC" w:rsidRPr="009A7573">
        <w:rPr>
          <w:rFonts w:ascii="Arial" w:hAnsi="Arial" w:cs="Arial"/>
          <w:b w:val="0"/>
          <w:bCs/>
          <w:sz w:val="21"/>
          <w:szCs w:val="21"/>
        </w:rPr>
        <w:t xml:space="preserve">, </w:t>
      </w:r>
      <w:r w:rsidR="00521FBC" w:rsidRPr="009A7573">
        <w:rPr>
          <w:rFonts w:ascii="Arial" w:hAnsi="Arial" w:cs="Arial"/>
          <w:b w:val="0"/>
          <w:sz w:val="21"/>
          <w:szCs w:val="21"/>
        </w:rPr>
        <w:t xml:space="preserve">manifestando-se SOMENTE via e-mail </w:t>
      </w:r>
      <w:hyperlink r:id="rId14" w:history="1">
        <w:r w:rsidR="00521FBC" w:rsidRPr="009A7573">
          <w:rPr>
            <w:rStyle w:val="Hyperlink"/>
            <w:rFonts w:ascii="Arial" w:hAnsi="Arial" w:cs="Arial"/>
            <w:sz w:val="21"/>
            <w:szCs w:val="21"/>
          </w:rPr>
          <w:t>zetasupelro@hotmail.com</w:t>
        </w:r>
      </w:hyperlink>
      <w:r w:rsidR="00521FBC" w:rsidRPr="009A7573">
        <w:rPr>
          <w:rFonts w:ascii="Arial" w:hAnsi="Arial" w:cs="Arial"/>
          <w:sz w:val="21"/>
          <w:szCs w:val="21"/>
        </w:rPr>
        <w:t xml:space="preserve">, </w:t>
      </w:r>
      <w:r w:rsidR="00521FBC" w:rsidRPr="009A7573">
        <w:rPr>
          <w:rFonts w:ascii="Arial" w:hAnsi="Arial" w:cs="Arial"/>
          <w:color w:val="FF0000"/>
          <w:sz w:val="21"/>
          <w:szCs w:val="21"/>
          <w:u w:val="single"/>
        </w:rPr>
        <w:t>durante o horário de expediente do Governo do Estado de Rondônia das 07h30min às 13h30min</w:t>
      </w:r>
      <w:r w:rsidR="00521FBC" w:rsidRPr="009A7573">
        <w:rPr>
          <w:rFonts w:ascii="Arial" w:hAnsi="Arial" w:cs="Arial"/>
          <w:b w:val="0"/>
          <w:sz w:val="21"/>
          <w:szCs w:val="21"/>
        </w:rPr>
        <w:t xml:space="preserve">, </w:t>
      </w:r>
      <w:r w:rsidR="00521FBC" w:rsidRPr="009A7573">
        <w:rPr>
          <w:rFonts w:ascii="Arial" w:hAnsi="Arial" w:cs="Arial"/>
          <w:sz w:val="21"/>
          <w:szCs w:val="21"/>
        </w:rPr>
        <w:t>(ao transmitir o e-mail, o mesmo deverá ser confirmado pelo Pregoeiro e equipe de apoio responsável, para não tornar sem efeito, pelo telefone (0XX) 69.3216-5318)</w:t>
      </w:r>
      <w:r w:rsidR="00521FBC" w:rsidRPr="009A7573">
        <w:rPr>
          <w:rFonts w:ascii="Arial" w:hAnsi="Arial" w:cs="Arial"/>
          <w:b w:val="0"/>
          <w:sz w:val="21"/>
          <w:szCs w:val="21"/>
        </w:rPr>
        <w:t xml:space="preserve">, ou ainda, protocolar o original junto a Sede desta Superintendência, no horário das </w:t>
      </w:r>
      <w:proofErr w:type="gramStart"/>
      <w:r w:rsidR="00521FBC" w:rsidRPr="009A7573">
        <w:rPr>
          <w:rFonts w:ascii="Arial" w:hAnsi="Arial" w:cs="Arial"/>
          <w:b w:val="0"/>
          <w:sz w:val="21"/>
          <w:szCs w:val="21"/>
        </w:rPr>
        <w:t>07h:</w:t>
      </w:r>
      <w:proofErr w:type="gramEnd"/>
      <w:r w:rsidR="00521FBC" w:rsidRPr="009A7573">
        <w:rPr>
          <w:rFonts w:ascii="Arial" w:hAnsi="Arial" w:cs="Arial"/>
          <w:b w:val="0"/>
          <w:sz w:val="21"/>
          <w:szCs w:val="21"/>
        </w:rPr>
        <w:t xml:space="preserve">30min. </w:t>
      </w:r>
      <w:proofErr w:type="gramStart"/>
      <w:r w:rsidR="00521FBC" w:rsidRPr="009A7573">
        <w:rPr>
          <w:rFonts w:ascii="Arial" w:hAnsi="Arial" w:cs="Arial"/>
          <w:b w:val="0"/>
          <w:sz w:val="21"/>
          <w:szCs w:val="21"/>
        </w:rPr>
        <w:t>às</w:t>
      </w:r>
      <w:proofErr w:type="gramEnd"/>
      <w:r w:rsidR="00521FBC" w:rsidRPr="009A7573">
        <w:rPr>
          <w:rFonts w:ascii="Arial" w:hAnsi="Arial" w:cs="Arial"/>
          <w:b w:val="0"/>
          <w:sz w:val="21"/>
          <w:szCs w:val="21"/>
        </w:rPr>
        <w:t xml:space="preserve"> 13h:30min. (Horário de Rondônia), de segunda-feira a sexta-feira, situada na </w:t>
      </w:r>
      <w:r w:rsidR="00521FBC" w:rsidRPr="009A7573">
        <w:rPr>
          <w:rFonts w:ascii="Arial" w:hAnsi="Arial" w:cs="Arial"/>
          <w:color w:val="FF0000"/>
          <w:sz w:val="21"/>
          <w:szCs w:val="21"/>
        </w:rPr>
        <w:t xml:space="preserve">Av. </w:t>
      </w:r>
      <w:proofErr w:type="spellStart"/>
      <w:r w:rsidR="00521FBC" w:rsidRPr="009A7573">
        <w:rPr>
          <w:rFonts w:ascii="Arial" w:hAnsi="Arial" w:cs="Arial"/>
          <w:color w:val="FF0000"/>
          <w:sz w:val="21"/>
          <w:szCs w:val="21"/>
        </w:rPr>
        <w:t>Farquar</w:t>
      </w:r>
      <w:proofErr w:type="spellEnd"/>
      <w:r w:rsidR="00521FBC" w:rsidRPr="009A7573">
        <w:rPr>
          <w:rFonts w:ascii="Arial" w:hAnsi="Arial" w:cs="Arial"/>
          <w:color w:val="FF0000"/>
          <w:sz w:val="21"/>
          <w:szCs w:val="21"/>
        </w:rPr>
        <w:t xml:space="preserve">, S/N - Bairro: Pedrinhas - Complemento: Complexo Rio Madeira, Ed. Rio Pacaás Novos, 2ºAndar, em Porto Velho/RO - CEP: 76.801- </w:t>
      </w:r>
      <w:proofErr w:type="gramStart"/>
      <w:r w:rsidR="00521FBC" w:rsidRPr="009A7573">
        <w:rPr>
          <w:rFonts w:ascii="Arial" w:hAnsi="Arial" w:cs="Arial"/>
          <w:color w:val="FF0000"/>
          <w:sz w:val="21"/>
          <w:szCs w:val="21"/>
        </w:rPr>
        <w:t>470, Telefone</w:t>
      </w:r>
      <w:proofErr w:type="gramEnd"/>
      <w:r w:rsidR="00521FBC" w:rsidRPr="009A7573">
        <w:rPr>
          <w:rFonts w:ascii="Arial" w:hAnsi="Arial" w:cs="Arial"/>
          <w:color w:val="FF0000"/>
          <w:sz w:val="21"/>
          <w:szCs w:val="21"/>
        </w:rPr>
        <w:t>: (0XX) 69.3216-5318</w:t>
      </w:r>
      <w:r w:rsidR="00521FBC" w:rsidRPr="009A7573">
        <w:rPr>
          <w:rFonts w:ascii="Arial" w:hAnsi="Arial" w:cs="Arial"/>
          <w:sz w:val="21"/>
          <w:szCs w:val="21"/>
        </w:rPr>
        <w:t xml:space="preserve">, </w:t>
      </w:r>
      <w:r w:rsidR="00521FBC" w:rsidRPr="009A7573">
        <w:rPr>
          <w:rFonts w:ascii="Arial" w:hAnsi="Arial" w:cs="Arial"/>
          <w:b w:val="0"/>
          <w:bCs/>
          <w:sz w:val="21"/>
          <w:szCs w:val="21"/>
        </w:rPr>
        <w:t>devendo o licitante mencionar o número do Pregão, o ano e o número do processo licitatório</w:t>
      </w:r>
    </w:p>
    <w:p w:rsidR="00C07584" w:rsidRPr="009A7573" w:rsidRDefault="00C07584" w:rsidP="00EF096B">
      <w:pPr>
        <w:pStyle w:val="P30"/>
        <w:rPr>
          <w:rFonts w:ascii="Arial" w:hAnsi="Arial" w:cs="Arial"/>
          <w:b w:val="0"/>
          <w:bCs/>
          <w:sz w:val="21"/>
          <w:szCs w:val="21"/>
        </w:rPr>
      </w:pPr>
    </w:p>
    <w:p w:rsidR="00B42ABE" w:rsidRPr="009A7573" w:rsidRDefault="00E47977" w:rsidP="00B42ABE">
      <w:pPr>
        <w:ind w:left="540"/>
        <w:jc w:val="both"/>
        <w:rPr>
          <w:rFonts w:ascii="Arial" w:hAnsi="Arial" w:cs="Arial"/>
          <w:sz w:val="21"/>
          <w:szCs w:val="21"/>
        </w:rPr>
      </w:pPr>
      <w:r w:rsidRPr="009A7573">
        <w:rPr>
          <w:rFonts w:ascii="Arial" w:hAnsi="Arial" w:cs="Arial"/>
          <w:b/>
          <w:sz w:val="21"/>
          <w:szCs w:val="21"/>
        </w:rPr>
        <w:t>4.1</w:t>
      </w:r>
      <w:r w:rsidR="00B42ABE" w:rsidRPr="009A7573">
        <w:rPr>
          <w:rFonts w:ascii="Arial" w:hAnsi="Arial" w:cs="Arial"/>
          <w:b/>
          <w:sz w:val="21"/>
          <w:szCs w:val="21"/>
        </w:rPr>
        <w:t>.1.</w:t>
      </w:r>
      <w:r w:rsidR="00B42ABE" w:rsidRPr="009A7573">
        <w:rPr>
          <w:rFonts w:ascii="Arial" w:hAnsi="Arial" w:cs="Arial"/>
          <w:sz w:val="21"/>
          <w:szCs w:val="21"/>
        </w:rPr>
        <w:t xml:space="preserve"> Até a data definida para a sessão inaugural, o licitante que não obtiver resposta do esclarecimento protocolado, </w:t>
      </w:r>
      <w:r w:rsidR="00DA4962" w:rsidRPr="009A7573">
        <w:rPr>
          <w:rFonts w:ascii="Arial" w:hAnsi="Arial" w:cs="Arial"/>
          <w:sz w:val="21"/>
          <w:szCs w:val="21"/>
        </w:rPr>
        <w:t>o Pregoeiro</w:t>
      </w:r>
      <w:r w:rsidR="00B42ABE" w:rsidRPr="009A7573">
        <w:rPr>
          <w:rFonts w:ascii="Arial" w:hAnsi="Arial" w:cs="Arial"/>
          <w:sz w:val="21"/>
          <w:szCs w:val="21"/>
        </w:rPr>
        <w:t xml:space="preserve"> antes da data e horário previsto suspenderá o certame licitatório, para confecção da resposta pretendida, e assim, definir uma nova data para a realização do referido certame. </w:t>
      </w:r>
    </w:p>
    <w:p w:rsidR="00185929" w:rsidRPr="009A7573" w:rsidRDefault="00185929" w:rsidP="00F82BA1">
      <w:pPr>
        <w:pStyle w:val="P30"/>
        <w:rPr>
          <w:rFonts w:ascii="Arial" w:hAnsi="Arial" w:cs="Arial"/>
          <w:b w:val="0"/>
          <w:bCs/>
          <w:sz w:val="21"/>
          <w:szCs w:val="21"/>
        </w:rPr>
      </w:pPr>
    </w:p>
    <w:p w:rsidR="003E0562" w:rsidRPr="009A7573" w:rsidRDefault="00185929" w:rsidP="007D4A29">
      <w:pPr>
        <w:pStyle w:val="Corpodetexto3"/>
        <w:jc w:val="both"/>
        <w:rPr>
          <w:rFonts w:ascii="Arial" w:hAnsi="Arial" w:cs="Arial"/>
          <w:b w:val="0"/>
          <w:bCs/>
          <w:sz w:val="21"/>
          <w:szCs w:val="21"/>
        </w:rPr>
      </w:pPr>
      <w:r w:rsidRPr="009A7573">
        <w:rPr>
          <w:rFonts w:ascii="Arial" w:hAnsi="Arial" w:cs="Arial"/>
          <w:bCs/>
          <w:sz w:val="21"/>
          <w:szCs w:val="21"/>
        </w:rPr>
        <w:t>4.2.</w:t>
      </w:r>
      <w:r w:rsidRPr="009A7573">
        <w:rPr>
          <w:rFonts w:ascii="Arial" w:hAnsi="Arial" w:cs="Arial"/>
          <w:b w:val="0"/>
          <w:bCs/>
          <w:sz w:val="21"/>
          <w:szCs w:val="21"/>
        </w:rPr>
        <w:t xml:space="preserve"> As respostas às dúvidas formuladas, bem como as informações que se tornarem necessárias durante o período de elaboração das propostas, ou qualquer modificação introduzida no edital no mesmo período, </w:t>
      </w:r>
      <w:r w:rsidR="001F5D72" w:rsidRPr="009A7573">
        <w:rPr>
          <w:rFonts w:ascii="Arial" w:hAnsi="Arial" w:cs="Arial"/>
          <w:bCs/>
          <w:color w:val="FF0000"/>
          <w:sz w:val="21"/>
          <w:szCs w:val="21"/>
        </w:rPr>
        <w:t xml:space="preserve">serão publicadas nos mesmos meios que o inicial, em forma de aviso de erratas, </w:t>
      </w:r>
      <w:r w:rsidR="001F5D72" w:rsidRPr="009A7573">
        <w:rPr>
          <w:rFonts w:ascii="Arial" w:hAnsi="Arial" w:cs="Arial"/>
          <w:color w:val="FF0000"/>
          <w:sz w:val="21"/>
          <w:szCs w:val="21"/>
        </w:rPr>
        <w:t>adendos modificadores ou notas de esclarecimentos</w:t>
      </w:r>
      <w:r w:rsidRPr="009A7573">
        <w:rPr>
          <w:rFonts w:ascii="Arial" w:hAnsi="Arial" w:cs="Arial"/>
          <w:sz w:val="21"/>
          <w:szCs w:val="21"/>
        </w:rPr>
        <w:t xml:space="preserve">, </w:t>
      </w:r>
      <w:r w:rsidRPr="009A7573">
        <w:rPr>
          <w:rFonts w:ascii="Arial" w:hAnsi="Arial" w:cs="Arial"/>
          <w:b w:val="0"/>
          <w:bCs/>
          <w:sz w:val="21"/>
          <w:szCs w:val="21"/>
        </w:rPr>
        <w:t>às licitantes que tenham adquirido o Edital.</w:t>
      </w:r>
    </w:p>
    <w:p w:rsidR="00E47977" w:rsidRPr="009A7573" w:rsidRDefault="00E47977" w:rsidP="00E47977">
      <w:pPr>
        <w:tabs>
          <w:tab w:val="left" w:pos="567"/>
          <w:tab w:val="left" w:pos="1134"/>
        </w:tabs>
        <w:ind w:left="540"/>
        <w:jc w:val="both"/>
        <w:rPr>
          <w:rFonts w:ascii="Arial" w:hAnsi="Arial" w:cs="Arial"/>
          <w:color w:val="000000"/>
          <w:sz w:val="21"/>
          <w:szCs w:val="21"/>
        </w:rPr>
      </w:pPr>
      <w:r w:rsidRPr="009A7573">
        <w:rPr>
          <w:rFonts w:ascii="Arial" w:hAnsi="Arial" w:cs="Arial"/>
          <w:b/>
          <w:color w:val="000000"/>
          <w:sz w:val="21"/>
          <w:szCs w:val="21"/>
        </w:rPr>
        <w:t>4.2.1.</w:t>
      </w:r>
      <w:r w:rsidRPr="009A7573">
        <w:rPr>
          <w:rFonts w:ascii="Arial" w:hAnsi="Arial" w:cs="Arial"/>
          <w:color w:val="000000"/>
          <w:sz w:val="21"/>
          <w:szCs w:val="21"/>
        </w:rPr>
        <w:t xml:space="preserve"> </w:t>
      </w:r>
      <w:r w:rsidR="00185929" w:rsidRPr="009A7573">
        <w:rPr>
          <w:rFonts w:ascii="Arial" w:hAnsi="Arial" w:cs="Arial"/>
          <w:b/>
          <w:bCs/>
          <w:color w:val="000000"/>
          <w:sz w:val="21"/>
          <w:szCs w:val="21"/>
        </w:rPr>
        <w:t xml:space="preserve">ADENDO MODIFICADOR </w:t>
      </w:r>
      <w:r w:rsidR="00185929" w:rsidRPr="009A7573">
        <w:rPr>
          <w:rFonts w:ascii="Arial" w:hAnsi="Arial" w:cs="Arial"/>
          <w:color w:val="000000"/>
          <w:sz w:val="21"/>
          <w:szCs w:val="21"/>
        </w:rPr>
        <w:t xml:space="preserve">é o documento emitido pela Administração, contendo informações que impliquem em alteração na formulação das propostas, sendo neste caso, publicado </w:t>
      </w:r>
      <w:r w:rsidR="006C5465" w:rsidRPr="009A7573">
        <w:rPr>
          <w:rFonts w:ascii="Arial" w:hAnsi="Arial" w:cs="Arial"/>
          <w:color w:val="000000"/>
          <w:sz w:val="21"/>
          <w:szCs w:val="21"/>
        </w:rPr>
        <w:t>Adendo Modificador</w:t>
      </w:r>
      <w:r w:rsidR="00185929" w:rsidRPr="009A7573">
        <w:rPr>
          <w:rFonts w:ascii="Arial" w:hAnsi="Arial" w:cs="Arial"/>
          <w:color w:val="000000"/>
          <w:sz w:val="21"/>
          <w:szCs w:val="21"/>
        </w:rPr>
        <w:t>, reabrindo o prazo inicialmente estabelecido, conforme determina o art. 20, do Decreto Estadual nº 12.205/06.</w:t>
      </w:r>
    </w:p>
    <w:p w:rsidR="00E47977" w:rsidRPr="009A7573" w:rsidRDefault="00E47977" w:rsidP="00E47977">
      <w:pPr>
        <w:tabs>
          <w:tab w:val="left" w:pos="567"/>
        </w:tabs>
        <w:ind w:left="540"/>
        <w:jc w:val="both"/>
        <w:rPr>
          <w:rFonts w:ascii="Arial" w:hAnsi="Arial" w:cs="Arial"/>
          <w:color w:val="000000"/>
          <w:sz w:val="21"/>
          <w:szCs w:val="21"/>
        </w:rPr>
      </w:pPr>
    </w:p>
    <w:p w:rsidR="00E47977" w:rsidRPr="009A7573" w:rsidRDefault="00185929" w:rsidP="00E47977">
      <w:pPr>
        <w:numPr>
          <w:ilvl w:val="2"/>
          <w:numId w:val="2"/>
        </w:numPr>
        <w:tabs>
          <w:tab w:val="clear" w:pos="720"/>
          <w:tab w:val="num" w:pos="567"/>
          <w:tab w:val="left" w:pos="1276"/>
        </w:tabs>
        <w:ind w:left="567" w:firstLine="0"/>
        <w:jc w:val="both"/>
        <w:rPr>
          <w:rFonts w:ascii="Arial" w:hAnsi="Arial" w:cs="Arial"/>
          <w:color w:val="000000"/>
          <w:sz w:val="21"/>
          <w:szCs w:val="21"/>
        </w:rPr>
      </w:pPr>
      <w:r w:rsidRPr="009A7573">
        <w:rPr>
          <w:rFonts w:ascii="Arial" w:hAnsi="Arial" w:cs="Arial"/>
          <w:b/>
          <w:bCs/>
          <w:color w:val="000000"/>
          <w:sz w:val="21"/>
          <w:szCs w:val="21"/>
        </w:rPr>
        <w:t xml:space="preserve">NOTA DE ESCLARECIMENTO </w:t>
      </w:r>
      <w:r w:rsidRPr="009A7573">
        <w:rPr>
          <w:rFonts w:ascii="Arial" w:hAnsi="Arial" w:cs="Arial"/>
          <w:color w:val="000000"/>
          <w:sz w:val="21"/>
          <w:szCs w:val="21"/>
        </w:rPr>
        <w:t>é o documento emitido pela Administração, contendo informações que não causem alteração na formulação das propostas;</w:t>
      </w:r>
    </w:p>
    <w:p w:rsidR="00E47977" w:rsidRPr="009A7573" w:rsidRDefault="00E47977" w:rsidP="00E47977">
      <w:pPr>
        <w:tabs>
          <w:tab w:val="num" w:pos="567"/>
          <w:tab w:val="left" w:pos="1276"/>
        </w:tabs>
        <w:ind w:left="567"/>
        <w:jc w:val="both"/>
        <w:rPr>
          <w:rFonts w:ascii="Arial" w:hAnsi="Arial" w:cs="Arial"/>
          <w:color w:val="000000"/>
          <w:sz w:val="21"/>
          <w:szCs w:val="21"/>
        </w:rPr>
      </w:pPr>
    </w:p>
    <w:p w:rsidR="00E47977" w:rsidRPr="009A7573" w:rsidRDefault="005B0B85" w:rsidP="00E47977">
      <w:pPr>
        <w:numPr>
          <w:ilvl w:val="2"/>
          <w:numId w:val="2"/>
        </w:numPr>
        <w:tabs>
          <w:tab w:val="clear" w:pos="720"/>
          <w:tab w:val="num" w:pos="567"/>
          <w:tab w:val="left" w:pos="1276"/>
        </w:tabs>
        <w:ind w:left="567" w:firstLine="0"/>
        <w:jc w:val="both"/>
        <w:rPr>
          <w:rFonts w:ascii="Arial" w:hAnsi="Arial" w:cs="Arial"/>
          <w:color w:val="000000"/>
          <w:sz w:val="21"/>
          <w:szCs w:val="21"/>
        </w:rPr>
      </w:pPr>
      <w:r w:rsidRPr="009A7573">
        <w:rPr>
          <w:rFonts w:ascii="Arial" w:hAnsi="Arial" w:cs="Arial"/>
          <w:b/>
          <w:color w:val="000000"/>
          <w:sz w:val="21"/>
          <w:szCs w:val="21"/>
        </w:rPr>
        <w:t xml:space="preserve">ERRATA </w:t>
      </w:r>
      <w:r w:rsidRPr="009A7573">
        <w:rPr>
          <w:rFonts w:ascii="Arial" w:hAnsi="Arial" w:cs="Arial"/>
          <w:color w:val="000000"/>
          <w:sz w:val="21"/>
          <w:szCs w:val="21"/>
        </w:rPr>
        <w:t>é o documento emitido pela Administração Pública, podendo implicar ou não na formulação das propostas, podendo ou não reabrir o prazo inicialmente estabelecido</w:t>
      </w:r>
      <w:r w:rsidR="005864ED" w:rsidRPr="009A7573">
        <w:rPr>
          <w:rFonts w:ascii="Arial" w:hAnsi="Arial" w:cs="Arial"/>
          <w:color w:val="000000"/>
          <w:sz w:val="21"/>
          <w:szCs w:val="21"/>
        </w:rPr>
        <w:t>.</w:t>
      </w:r>
    </w:p>
    <w:p w:rsidR="00E47977" w:rsidRPr="009A7573" w:rsidRDefault="00E47977" w:rsidP="00E47977">
      <w:pPr>
        <w:tabs>
          <w:tab w:val="num" w:pos="567"/>
          <w:tab w:val="left" w:pos="1276"/>
        </w:tabs>
        <w:ind w:left="567"/>
        <w:jc w:val="both"/>
        <w:rPr>
          <w:rFonts w:ascii="Arial" w:hAnsi="Arial" w:cs="Arial"/>
          <w:color w:val="000000"/>
          <w:sz w:val="21"/>
          <w:szCs w:val="21"/>
        </w:rPr>
      </w:pPr>
    </w:p>
    <w:p w:rsidR="00E47977" w:rsidRPr="009A7573" w:rsidRDefault="005B0B85" w:rsidP="00E47977">
      <w:pPr>
        <w:numPr>
          <w:ilvl w:val="2"/>
          <w:numId w:val="2"/>
        </w:numPr>
        <w:tabs>
          <w:tab w:val="clear" w:pos="720"/>
          <w:tab w:val="num" w:pos="567"/>
          <w:tab w:val="left" w:pos="1276"/>
        </w:tabs>
        <w:ind w:left="567" w:firstLine="0"/>
        <w:jc w:val="both"/>
        <w:rPr>
          <w:rFonts w:ascii="Arial" w:hAnsi="Arial" w:cs="Arial"/>
          <w:color w:val="000000"/>
          <w:sz w:val="21"/>
          <w:szCs w:val="21"/>
        </w:rPr>
      </w:pPr>
      <w:r w:rsidRPr="009A7573">
        <w:rPr>
          <w:rFonts w:ascii="Arial" w:hAnsi="Arial" w:cs="Arial"/>
          <w:b/>
          <w:color w:val="000000"/>
          <w:sz w:val="21"/>
          <w:szCs w:val="21"/>
        </w:rPr>
        <w:t>AVISO DE REABERTURA</w:t>
      </w:r>
      <w:r w:rsidR="00014449" w:rsidRPr="009A7573">
        <w:rPr>
          <w:rFonts w:ascii="Arial" w:hAnsi="Arial" w:cs="Arial"/>
          <w:b/>
          <w:color w:val="000000"/>
          <w:sz w:val="21"/>
          <w:szCs w:val="21"/>
        </w:rPr>
        <w:t xml:space="preserve"> </w:t>
      </w:r>
      <w:r w:rsidR="00014449" w:rsidRPr="009A7573">
        <w:rPr>
          <w:rFonts w:ascii="Arial" w:hAnsi="Arial" w:cs="Arial"/>
          <w:color w:val="000000"/>
          <w:sz w:val="21"/>
          <w:szCs w:val="21"/>
        </w:rPr>
        <w:t>é o documento emitido pela Administração Pública</w:t>
      </w:r>
      <w:r w:rsidR="00A645D4" w:rsidRPr="009A7573">
        <w:rPr>
          <w:rFonts w:ascii="Arial" w:hAnsi="Arial" w:cs="Arial"/>
          <w:color w:val="000000"/>
          <w:sz w:val="21"/>
          <w:szCs w:val="21"/>
        </w:rPr>
        <w:t>, podendo ou não reabrir o prazo inicialmente.</w:t>
      </w:r>
    </w:p>
    <w:p w:rsidR="00E47977" w:rsidRPr="009A7573" w:rsidRDefault="00E47977" w:rsidP="00E47977">
      <w:pPr>
        <w:tabs>
          <w:tab w:val="num" w:pos="567"/>
          <w:tab w:val="left" w:pos="1276"/>
        </w:tabs>
        <w:ind w:left="567"/>
        <w:jc w:val="both"/>
        <w:rPr>
          <w:rFonts w:ascii="Arial" w:hAnsi="Arial" w:cs="Arial"/>
          <w:color w:val="000000"/>
          <w:sz w:val="21"/>
          <w:szCs w:val="21"/>
        </w:rPr>
      </w:pPr>
    </w:p>
    <w:p w:rsidR="009E120A" w:rsidRPr="009A7573" w:rsidRDefault="00185929" w:rsidP="00E47977">
      <w:pPr>
        <w:numPr>
          <w:ilvl w:val="2"/>
          <w:numId w:val="2"/>
        </w:numPr>
        <w:tabs>
          <w:tab w:val="clear" w:pos="720"/>
          <w:tab w:val="num" w:pos="567"/>
          <w:tab w:val="left" w:pos="1276"/>
        </w:tabs>
        <w:ind w:left="567" w:firstLine="0"/>
        <w:jc w:val="both"/>
        <w:rPr>
          <w:rFonts w:ascii="Arial" w:hAnsi="Arial" w:cs="Arial"/>
          <w:color w:val="000000"/>
          <w:sz w:val="21"/>
          <w:szCs w:val="21"/>
        </w:rPr>
      </w:pPr>
      <w:r w:rsidRPr="009A7573">
        <w:rPr>
          <w:rFonts w:ascii="Arial" w:hAnsi="Arial" w:cs="Arial"/>
          <w:bCs/>
          <w:sz w:val="21"/>
          <w:szCs w:val="21"/>
        </w:rPr>
        <w:t>As informações e/ou escl</w:t>
      </w:r>
      <w:r w:rsidR="00E50830" w:rsidRPr="009A7573">
        <w:rPr>
          <w:rFonts w:ascii="Arial" w:hAnsi="Arial" w:cs="Arial"/>
          <w:bCs/>
          <w:sz w:val="21"/>
          <w:szCs w:val="21"/>
        </w:rPr>
        <w:t>a</w:t>
      </w:r>
      <w:r w:rsidR="00566227" w:rsidRPr="009A7573">
        <w:rPr>
          <w:rFonts w:ascii="Arial" w:hAnsi="Arial" w:cs="Arial"/>
          <w:bCs/>
          <w:sz w:val="21"/>
          <w:szCs w:val="21"/>
        </w:rPr>
        <w:t>recimentos serão prestados pel</w:t>
      </w:r>
      <w:r w:rsidR="00DA4962" w:rsidRPr="009A7573">
        <w:rPr>
          <w:rFonts w:ascii="Arial" w:hAnsi="Arial" w:cs="Arial"/>
          <w:bCs/>
          <w:sz w:val="21"/>
          <w:szCs w:val="21"/>
        </w:rPr>
        <w:t>o Pregoeiro</w:t>
      </w:r>
      <w:r w:rsidRPr="009A7573">
        <w:rPr>
          <w:rFonts w:ascii="Arial" w:hAnsi="Arial" w:cs="Arial"/>
          <w:bCs/>
          <w:sz w:val="21"/>
          <w:szCs w:val="21"/>
        </w:rPr>
        <w:t xml:space="preserve"> </w:t>
      </w:r>
      <w:r w:rsidR="009E120A" w:rsidRPr="009A7573">
        <w:rPr>
          <w:rFonts w:ascii="Arial" w:hAnsi="Arial" w:cs="Arial"/>
          <w:b/>
          <w:bCs/>
          <w:sz w:val="21"/>
          <w:szCs w:val="21"/>
        </w:rPr>
        <w:t xml:space="preserve">preferencialmente via e-mail (aquele informado na </w:t>
      </w:r>
      <w:r w:rsidR="0001304B" w:rsidRPr="009A7573">
        <w:rPr>
          <w:rFonts w:ascii="Arial" w:hAnsi="Arial" w:cs="Arial"/>
          <w:b/>
          <w:bCs/>
          <w:sz w:val="21"/>
          <w:szCs w:val="21"/>
        </w:rPr>
        <w:t>petição</w:t>
      </w:r>
      <w:r w:rsidR="009E120A" w:rsidRPr="009A7573">
        <w:rPr>
          <w:rFonts w:ascii="Arial" w:hAnsi="Arial" w:cs="Arial"/>
          <w:b/>
          <w:bCs/>
          <w:sz w:val="21"/>
          <w:szCs w:val="21"/>
        </w:rPr>
        <w:t>)</w:t>
      </w:r>
      <w:r w:rsidR="00E36B0D" w:rsidRPr="009A7573">
        <w:rPr>
          <w:rFonts w:ascii="Arial" w:hAnsi="Arial" w:cs="Arial"/>
          <w:bCs/>
          <w:sz w:val="21"/>
          <w:szCs w:val="21"/>
        </w:rPr>
        <w:t xml:space="preserve">, </w:t>
      </w:r>
      <w:r w:rsidR="00842445" w:rsidRPr="009A7573">
        <w:rPr>
          <w:rFonts w:ascii="Arial" w:hAnsi="Arial" w:cs="Arial"/>
          <w:bCs/>
          <w:sz w:val="21"/>
          <w:szCs w:val="21"/>
        </w:rPr>
        <w:t>ficando o l</w:t>
      </w:r>
      <w:r w:rsidRPr="009A7573">
        <w:rPr>
          <w:rFonts w:ascii="Arial" w:hAnsi="Arial" w:cs="Arial"/>
          <w:bCs/>
          <w:sz w:val="21"/>
          <w:szCs w:val="21"/>
        </w:rPr>
        <w:t>icitante obrigado a acess</w:t>
      </w:r>
      <w:r w:rsidR="009E120A" w:rsidRPr="009A7573">
        <w:rPr>
          <w:rFonts w:ascii="Arial" w:hAnsi="Arial" w:cs="Arial"/>
          <w:bCs/>
          <w:sz w:val="21"/>
          <w:szCs w:val="21"/>
        </w:rPr>
        <w:t>á-lo</w:t>
      </w:r>
      <w:r w:rsidRPr="009A7573">
        <w:rPr>
          <w:rFonts w:ascii="Arial" w:hAnsi="Arial" w:cs="Arial"/>
          <w:bCs/>
          <w:sz w:val="21"/>
          <w:szCs w:val="21"/>
        </w:rPr>
        <w:t xml:space="preserve"> para obtençã</w:t>
      </w:r>
      <w:r w:rsidR="00E50830" w:rsidRPr="009A7573">
        <w:rPr>
          <w:rFonts w:ascii="Arial" w:hAnsi="Arial" w:cs="Arial"/>
          <w:bCs/>
          <w:sz w:val="21"/>
          <w:szCs w:val="21"/>
        </w:rPr>
        <w:t>o das informações prestadas pel</w:t>
      </w:r>
      <w:r w:rsidR="00DA4962" w:rsidRPr="009A7573">
        <w:rPr>
          <w:rFonts w:ascii="Arial" w:hAnsi="Arial" w:cs="Arial"/>
          <w:bCs/>
          <w:sz w:val="21"/>
          <w:szCs w:val="21"/>
        </w:rPr>
        <w:t>o Pregoeiro</w:t>
      </w:r>
      <w:r w:rsidR="009E120A" w:rsidRPr="009A7573">
        <w:rPr>
          <w:rFonts w:ascii="Arial" w:hAnsi="Arial" w:cs="Arial"/>
          <w:bCs/>
          <w:sz w:val="21"/>
          <w:szCs w:val="21"/>
        </w:rPr>
        <w:t>.</w:t>
      </w:r>
    </w:p>
    <w:p w:rsidR="009E120A" w:rsidRPr="009A7573" w:rsidRDefault="009E120A" w:rsidP="009E120A">
      <w:pPr>
        <w:tabs>
          <w:tab w:val="left" w:pos="567"/>
        </w:tabs>
        <w:jc w:val="both"/>
        <w:rPr>
          <w:rFonts w:ascii="Arial" w:hAnsi="Arial" w:cs="Arial"/>
          <w:bCs/>
          <w:sz w:val="21"/>
          <w:szCs w:val="21"/>
        </w:rPr>
      </w:pPr>
    </w:p>
    <w:p w:rsidR="00185929" w:rsidRPr="009A7573" w:rsidRDefault="00597B5B" w:rsidP="00BD5E72">
      <w:pPr>
        <w:pBdr>
          <w:top w:val="single" w:sz="4" w:space="1" w:color="auto"/>
          <w:left w:val="single" w:sz="4" w:space="4" w:color="auto"/>
          <w:bottom w:val="single" w:sz="4" w:space="1" w:color="auto"/>
          <w:right w:val="single" w:sz="4" w:space="4" w:color="auto"/>
        </w:pBdr>
        <w:shd w:val="clear" w:color="auto" w:fill="D9D9D9"/>
        <w:tabs>
          <w:tab w:val="left" w:pos="-851"/>
        </w:tabs>
        <w:jc w:val="both"/>
        <w:rPr>
          <w:rFonts w:ascii="Arial" w:hAnsi="Arial" w:cs="Arial"/>
          <w:b/>
          <w:color w:val="0000FF"/>
          <w:sz w:val="21"/>
          <w:szCs w:val="21"/>
        </w:rPr>
      </w:pPr>
      <w:r w:rsidRPr="009A7573">
        <w:rPr>
          <w:rFonts w:ascii="Arial" w:hAnsi="Arial" w:cs="Arial"/>
          <w:b/>
          <w:color w:val="0000FF"/>
          <w:sz w:val="21"/>
          <w:szCs w:val="21"/>
        </w:rPr>
        <w:t xml:space="preserve">5 – </w:t>
      </w:r>
      <w:r w:rsidR="00185929" w:rsidRPr="009A7573">
        <w:rPr>
          <w:rFonts w:ascii="Arial" w:hAnsi="Arial" w:cs="Arial"/>
          <w:b/>
          <w:color w:val="0000FF"/>
          <w:sz w:val="21"/>
          <w:szCs w:val="21"/>
        </w:rPr>
        <w:t>DAS CONDIÇÕES PARA PARTICIPAÇÃO</w:t>
      </w:r>
    </w:p>
    <w:p w:rsidR="00185929" w:rsidRPr="009A7573" w:rsidRDefault="00185929" w:rsidP="00F82BA1">
      <w:pPr>
        <w:pStyle w:val="Rodap"/>
        <w:jc w:val="both"/>
        <w:rPr>
          <w:rFonts w:ascii="Arial" w:hAnsi="Arial" w:cs="Arial"/>
          <w:sz w:val="21"/>
          <w:szCs w:val="21"/>
        </w:rPr>
      </w:pPr>
    </w:p>
    <w:p w:rsidR="00185929" w:rsidRPr="009A7573" w:rsidRDefault="00185929" w:rsidP="00F82BA1">
      <w:pPr>
        <w:pStyle w:val="Rodap"/>
        <w:jc w:val="both"/>
        <w:rPr>
          <w:rFonts w:ascii="Arial" w:hAnsi="Arial" w:cs="Arial"/>
          <w:sz w:val="21"/>
          <w:szCs w:val="21"/>
        </w:rPr>
      </w:pPr>
      <w:r w:rsidRPr="009A7573">
        <w:rPr>
          <w:rFonts w:ascii="Arial" w:hAnsi="Arial" w:cs="Arial"/>
          <w:b/>
          <w:sz w:val="21"/>
          <w:szCs w:val="21"/>
        </w:rPr>
        <w:t>5.1</w:t>
      </w:r>
      <w:r w:rsidRPr="009A7573">
        <w:rPr>
          <w:rFonts w:ascii="Arial" w:hAnsi="Arial" w:cs="Arial"/>
          <w:sz w:val="21"/>
          <w:szCs w:val="21"/>
        </w:rPr>
        <w:t>. A participação nesta licitação importa à proponente na irrestrita aceitação das condições estabelecidas no presente Edital, bem como</w:t>
      </w:r>
      <w:r w:rsidR="00C012E5" w:rsidRPr="009A7573">
        <w:rPr>
          <w:rFonts w:ascii="Arial" w:hAnsi="Arial" w:cs="Arial"/>
          <w:sz w:val="21"/>
          <w:szCs w:val="21"/>
        </w:rPr>
        <w:t xml:space="preserve"> </w:t>
      </w:r>
      <w:r w:rsidRPr="009A7573">
        <w:rPr>
          <w:rFonts w:ascii="Arial" w:hAnsi="Arial" w:cs="Arial"/>
          <w:sz w:val="21"/>
          <w:szCs w:val="21"/>
        </w:rPr>
        <w:t>a observância dos regulamentos, normas administrativas e técnicas aplicáveis, inclusive quanto a recursos. A não observân</w:t>
      </w:r>
      <w:r w:rsidR="00C7266B" w:rsidRPr="009A7573">
        <w:rPr>
          <w:rFonts w:ascii="Arial" w:hAnsi="Arial" w:cs="Arial"/>
          <w:sz w:val="21"/>
          <w:szCs w:val="21"/>
        </w:rPr>
        <w:t>cia destas condições ensejará no</w:t>
      </w:r>
      <w:r w:rsidRPr="009A7573">
        <w:rPr>
          <w:rFonts w:ascii="Arial" w:hAnsi="Arial" w:cs="Arial"/>
          <w:sz w:val="21"/>
          <w:szCs w:val="21"/>
        </w:rPr>
        <w:t xml:space="preserve"> sumári</w:t>
      </w:r>
      <w:r w:rsidR="00C7266B" w:rsidRPr="009A7573">
        <w:rPr>
          <w:rFonts w:ascii="Arial" w:hAnsi="Arial" w:cs="Arial"/>
          <w:sz w:val="21"/>
          <w:szCs w:val="21"/>
        </w:rPr>
        <w:t>o</w:t>
      </w:r>
      <w:r w:rsidRPr="009A7573">
        <w:rPr>
          <w:rFonts w:ascii="Arial" w:hAnsi="Arial" w:cs="Arial"/>
          <w:sz w:val="21"/>
          <w:szCs w:val="21"/>
        </w:rPr>
        <w:t xml:space="preserve"> </w:t>
      </w:r>
      <w:r w:rsidR="00C7266B" w:rsidRPr="009A7573">
        <w:rPr>
          <w:rFonts w:ascii="Arial" w:hAnsi="Arial" w:cs="Arial"/>
          <w:sz w:val="21"/>
          <w:szCs w:val="21"/>
        </w:rPr>
        <w:t>IMPEDIMENTO</w:t>
      </w:r>
      <w:r w:rsidRPr="009A7573">
        <w:rPr>
          <w:rFonts w:ascii="Arial" w:hAnsi="Arial" w:cs="Arial"/>
          <w:sz w:val="21"/>
          <w:szCs w:val="21"/>
        </w:rPr>
        <w:t xml:space="preserve"> da proponente</w:t>
      </w:r>
      <w:r w:rsidR="00C7266B" w:rsidRPr="009A7573">
        <w:rPr>
          <w:rFonts w:ascii="Arial" w:hAnsi="Arial" w:cs="Arial"/>
          <w:sz w:val="21"/>
          <w:szCs w:val="21"/>
        </w:rPr>
        <w:t>, no referido certame</w:t>
      </w:r>
      <w:r w:rsidRPr="009A7573">
        <w:rPr>
          <w:rFonts w:ascii="Arial" w:hAnsi="Arial" w:cs="Arial"/>
          <w:sz w:val="21"/>
          <w:szCs w:val="21"/>
        </w:rPr>
        <w:t xml:space="preserve">. </w:t>
      </w:r>
    </w:p>
    <w:p w:rsidR="00AA6211" w:rsidRPr="009A7573" w:rsidRDefault="00AA6211" w:rsidP="00F82BA1">
      <w:pPr>
        <w:pStyle w:val="Rodap"/>
        <w:jc w:val="both"/>
        <w:rPr>
          <w:rFonts w:ascii="Arial" w:hAnsi="Arial" w:cs="Arial"/>
          <w:sz w:val="21"/>
          <w:szCs w:val="21"/>
        </w:rPr>
      </w:pPr>
    </w:p>
    <w:p w:rsidR="003C577C" w:rsidRPr="009A7573" w:rsidRDefault="00185929" w:rsidP="00AA6211">
      <w:pPr>
        <w:pStyle w:val="Rodap"/>
        <w:ind w:left="540"/>
        <w:jc w:val="both"/>
        <w:rPr>
          <w:rFonts w:ascii="Arial" w:hAnsi="Arial" w:cs="Arial"/>
          <w:b/>
          <w:sz w:val="21"/>
          <w:szCs w:val="21"/>
          <w:u w:val="single"/>
        </w:rPr>
      </w:pPr>
      <w:r w:rsidRPr="009A7573">
        <w:rPr>
          <w:rFonts w:ascii="Arial" w:hAnsi="Arial" w:cs="Arial"/>
          <w:b/>
          <w:sz w:val="21"/>
          <w:szCs w:val="21"/>
        </w:rPr>
        <w:t>5.1.1.</w:t>
      </w:r>
      <w:r w:rsidRPr="009A7573">
        <w:rPr>
          <w:rFonts w:ascii="Arial" w:hAnsi="Arial" w:cs="Arial"/>
          <w:sz w:val="21"/>
          <w:szCs w:val="21"/>
        </w:rPr>
        <w:t xml:space="preserve"> Não cabe aos licitantes, após sua abertura, alegação de desconhecimento de seus itens ou reclamação quanto ao seu conteúdo. Antes de elaborar suas propostas, as licitantes deverão ler atentamente o Edital e seus anexos</w:t>
      </w:r>
      <w:r w:rsidR="00997545" w:rsidRPr="009A7573">
        <w:rPr>
          <w:rFonts w:ascii="Arial" w:hAnsi="Arial" w:cs="Arial"/>
          <w:sz w:val="21"/>
          <w:szCs w:val="21"/>
        </w:rPr>
        <w:t xml:space="preserve">, </w:t>
      </w:r>
      <w:r w:rsidR="00F66A8F" w:rsidRPr="009A7573">
        <w:rPr>
          <w:rFonts w:ascii="Arial" w:hAnsi="Arial" w:cs="Arial"/>
          <w:sz w:val="21"/>
          <w:szCs w:val="21"/>
        </w:rPr>
        <w:t>devendo estar em</w:t>
      </w:r>
      <w:r w:rsidRPr="009A7573">
        <w:rPr>
          <w:rFonts w:ascii="Arial" w:hAnsi="Arial" w:cs="Arial"/>
          <w:sz w:val="21"/>
          <w:szCs w:val="21"/>
        </w:rPr>
        <w:t xml:space="preserve"> conformidade com as especificações do </w:t>
      </w:r>
      <w:r w:rsidR="009B1C43" w:rsidRPr="009A7573">
        <w:rPr>
          <w:rFonts w:ascii="Arial" w:hAnsi="Arial" w:cs="Arial"/>
          <w:b/>
          <w:sz w:val="21"/>
          <w:szCs w:val="21"/>
          <w:u w:val="single"/>
        </w:rPr>
        <w:t>ANEXO I (</w:t>
      </w:r>
      <w:r w:rsidR="004F39B0" w:rsidRPr="009A7573">
        <w:rPr>
          <w:rFonts w:ascii="Arial" w:hAnsi="Arial" w:cs="Arial"/>
          <w:b/>
          <w:sz w:val="21"/>
          <w:szCs w:val="21"/>
          <w:u w:val="single"/>
        </w:rPr>
        <w:t>TERMO DE REFERÊNCIA</w:t>
      </w:r>
      <w:r w:rsidR="009B1C43" w:rsidRPr="009A7573">
        <w:rPr>
          <w:rFonts w:ascii="Arial" w:hAnsi="Arial" w:cs="Arial"/>
          <w:b/>
          <w:sz w:val="21"/>
          <w:szCs w:val="21"/>
          <w:u w:val="single"/>
        </w:rPr>
        <w:t>)</w:t>
      </w:r>
      <w:r w:rsidRPr="009A7573">
        <w:rPr>
          <w:rFonts w:ascii="Arial" w:hAnsi="Arial" w:cs="Arial"/>
          <w:b/>
          <w:sz w:val="21"/>
          <w:szCs w:val="21"/>
          <w:u w:val="single"/>
        </w:rPr>
        <w:t>.</w:t>
      </w:r>
    </w:p>
    <w:p w:rsidR="000B064F" w:rsidRPr="009A7573" w:rsidRDefault="000B064F" w:rsidP="00AA6211">
      <w:pPr>
        <w:pStyle w:val="Rodap"/>
        <w:ind w:left="540"/>
        <w:jc w:val="both"/>
        <w:rPr>
          <w:rFonts w:ascii="Arial" w:hAnsi="Arial" w:cs="Arial"/>
          <w:b/>
          <w:sz w:val="21"/>
          <w:szCs w:val="21"/>
          <w:u w:val="single"/>
        </w:rPr>
      </w:pPr>
    </w:p>
    <w:p w:rsidR="00185929" w:rsidRPr="009A7573" w:rsidRDefault="00185929" w:rsidP="00F82BA1">
      <w:pPr>
        <w:autoSpaceDE w:val="0"/>
        <w:autoSpaceDN w:val="0"/>
        <w:adjustRightInd w:val="0"/>
        <w:jc w:val="both"/>
        <w:rPr>
          <w:rFonts w:ascii="Arial" w:hAnsi="Arial" w:cs="Arial"/>
          <w:b/>
          <w:sz w:val="21"/>
          <w:szCs w:val="21"/>
          <w:u w:val="single"/>
        </w:rPr>
      </w:pPr>
      <w:r w:rsidRPr="009A7573">
        <w:rPr>
          <w:rFonts w:ascii="Arial" w:hAnsi="Arial" w:cs="Arial"/>
          <w:b/>
          <w:sz w:val="21"/>
          <w:szCs w:val="21"/>
          <w:u w:val="single"/>
        </w:rPr>
        <w:t xml:space="preserve">5.2. Como requisito para participação no PREGÃO ELETRÔNICO o Licitante deverá manifestar, em campo próprio do Sistema Eletrônico, que cumpre plenamente os requisitos de habilitação e que sua proposta de preços está em conformidade com as exigências do instrumento convocatório, bem como a descritiva técnica constante do </w:t>
      </w:r>
      <w:r w:rsidR="00041D19" w:rsidRPr="009A7573">
        <w:rPr>
          <w:rFonts w:ascii="Arial" w:hAnsi="Arial" w:cs="Arial"/>
          <w:b/>
          <w:sz w:val="21"/>
          <w:szCs w:val="21"/>
          <w:u w:val="single"/>
        </w:rPr>
        <w:t>ANEXO I (</w:t>
      </w:r>
      <w:r w:rsidR="004F39B0" w:rsidRPr="009A7573">
        <w:rPr>
          <w:rFonts w:ascii="Arial" w:hAnsi="Arial" w:cs="Arial"/>
          <w:b/>
          <w:sz w:val="21"/>
          <w:szCs w:val="21"/>
          <w:u w:val="single"/>
        </w:rPr>
        <w:t>TERMO DE REFERÊNCIA</w:t>
      </w:r>
      <w:r w:rsidR="00041D19" w:rsidRPr="009A7573">
        <w:rPr>
          <w:rFonts w:ascii="Arial" w:hAnsi="Arial" w:cs="Arial"/>
          <w:b/>
          <w:sz w:val="21"/>
          <w:szCs w:val="21"/>
          <w:u w:val="single"/>
        </w:rPr>
        <w:t>)</w:t>
      </w:r>
      <w:r w:rsidRPr="009A7573">
        <w:rPr>
          <w:rFonts w:ascii="Arial" w:hAnsi="Arial" w:cs="Arial"/>
          <w:b/>
          <w:sz w:val="21"/>
          <w:szCs w:val="21"/>
          <w:u w:val="single"/>
        </w:rPr>
        <w:t>.</w:t>
      </w:r>
    </w:p>
    <w:p w:rsidR="00185929" w:rsidRPr="009A7573" w:rsidRDefault="00185929" w:rsidP="00F82BA1">
      <w:pPr>
        <w:autoSpaceDE w:val="0"/>
        <w:autoSpaceDN w:val="0"/>
        <w:adjustRightInd w:val="0"/>
        <w:jc w:val="both"/>
        <w:rPr>
          <w:rFonts w:ascii="Arial" w:hAnsi="Arial" w:cs="Arial"/>
          <w:b/>
          <w:sz w:val="21"/>
          <w:szCs w:val="21"/>
          <w:u w:val="single"/>
        </w:rPr>
      </w:pPr>
    </w:p>
    <w:p w:rsidR="00185929" w:rsidRPr="009A7573" w:rsidRDefault="00185929" w:rsidP="00E47977">
      <w:pPr>
        <w:autoSpaceDE w:val="0"/>
        <w:autoSpaceDN w:val="0"/>
        <w:adjustRightInd w:val="0"/>
        <w:ind w:left="567"/>
        <w:jc w:val="both"/>
        <w:rPr>
          <w:rFonts w:ascii="Arial" w:hAnsi="Arial" w:cs="Arial"/>
          <w:b/>
          <w:bCs/>
          <w:sz w:val="21"/>
          <w:szCs w:val="21"/>
          <w:u w:val="single"/>
        </w:rPr>
      </w:pPr>
      <w:r w:rsidRPr="009A7573">
        <w:rPr>
          <w:rFonts w:ascii="Arial" w:hAnsi="Arial" w:cs="Arial"/>
          <w:b/>
          <w:sz w:val="21"/>
          <w:szCs w:val="21"/>
          <w:u w:val="single"/>
        </w:rPr>
        <w:t xml:space="preserve">5.2.1. </w:t>
      </w:r>
      <w:r w:rsidRPr="009A7573">
        <w:rPr>
          <w:rFonts w:ascii="Arial" w:hAnsi="Arial" w:cs="Arial"/>
          <w:b/>
          <w:bCs/>
          <w:sz w:val="21"/>
          <w:szCs w:val="21"/>
          <w:u w:val="single"/>
        </w:rPr>
        <w:t>A declaração falsa relativa ao cumprimento dos requisitos de habilitação e proposta sujeitará o licitante às sanções previstas neste Edital e nas demais cominações legais.</w:t>
      </w:r>
    </w:p>
    <w:p w:rsidR="00185929" w:rsidRPr="009A7573" w:rsidRDefault="00185929" w:rsidP="00F82BA1">
      <w:pPr>
        <w:autoSpaceDE w:val="0"/>
        <w:autoSpaceDN w:val="0"/>
        <w:adjustRightInd w:val="0"/>
        <w:jc w:val="both"/>
        <w:rPr>
          <w:rFonts w:ascii="Arial" w:hAnsi="Arial" w:cs="Arial"/>
          <w:sz w:val="21"/>
          <w:szCs w:val="21"/>
        </w:rPr>
      </w:pPr>
    </w:p>
    <w:p w:rsidR="00185929" w:rsidRPr="009A7573" w:rsidRDefault="00185929" w:rsidP="00F82BA1">
      <w:pPr>
        <w:pStyle w:val="Recuodecorpodetexto2"/>
        <w:widowControl w:val="0"/>
        <w:ind w:firstLine="0"/>
        <w:rPr>
          <w:rFonts w:ascii="Arial" w:hAnsi="Arial" w:cs="Arial"/>
          <w:b/>
          <w:sz w:val="21"/>
          <w:szCs w:val="21"/>
        </w:rPr>
      </w:pPr>
      <w:r w:rsidRPr="009A7573">
        <w:rPr>
          <w:rFonts w:ascii="Arial" w:hAnsi="Arial" w:cs="Arial"/>
          <w:b/>
          <w:sz w:val="21"/>
          <w:szCs w:val="21"/>
        </w:rPr>
        <w:t>5.3. Poderão participar deste PREGÃO ELETRÔNICO às empresas que:</w:t>
      </w:r>
    </w:p>
    <w:p w:rsidR="009F26A9" w:rsidRPr="009A7573" w:rsidRDefault="009F26A9" w:rsidP="005F6843">
      <w:pPr>
        <w:ind w:left="540"/>
        <w:jc w:val="both"/>
        <w:rPr>
          <w:rFonts w:ascii="Arial" w:hAnsi="Arial" w:cs="Arial"/>
          <w:sz w:val="21"/>
          <w:szCs w:val="21"/>
        </w:rPr>
      </w:pPr>
    </w:p>
    <w:p w:rsidR="00185929" w:rsidRPr="009A7573" w:rsidRDefault="00185929" w:rsidP="00507325">
      <w:pPr>
        <w:ind w:left="540"/>
        <w:jc w:val="both"/>
        <w:rPr>
          <w:rFonts w:ascii="Arial" w:hAnsi="Arial" w:cs="Arial"/>
          <w:sz w:val="21"/>
          <w:szCs w:val="21"/>
        </w:rPr>
      </w:pPr>
      <w:r w:rsidRPr="009A7573">
        <w:rPr>
          <w:rFonts w:ascii="Arial" w:hAnsi="Arial" w:cs="Arial"/>
          <w:b/>
          <w:sz w:val="21"/>
          <w:szCs w:val="21"/>
        </w:rPr>
        <w:t>5.3.1.</w:t>
      </w:r>
      <w:r w:rsidRPr="009A7573">
        <w:rPr>
          <w:rFonts w:ascii="Arial" w:hAnsi="Arial" w:cs="Arial"/>
          <w:sz w:val="21"/>
          <w:szCs w:val="21"/>
        </w:rPr>
        <w:t xml:space="preserve"> Atendam às condições deste EDITAL e seus Anexos, inclusive quanto à </w:t>
      </w:r>
      <w:r w:rsidRPr="009A7573">
        <w:rPr>
          <w:rFonts w:ascii="Arial" w:hAnsi="Arial" w:cs="Arial"/>
          <w:b/>
          <w:sz w:val="21"/>
          <w:szCs w:val="21"/>
        </w:rPr>
        <w:t>documentação exigida para habilitação</w:t>
      </w:r>
      <w:r w:rsidRPr="009A7573">
        <w:rPr>
          <w:rFonts w:ascii="Arial" w:hAnsi="Arial" w:cs="Arial"/>
          <w:sz w:val="21"/>
          <w:szCs w:val="21"/>
        </w:rPr>
        <w:t xml:space="preserve">, e estiverem devidamente credenciados na Secretaria de Logística e Tecnologia da Informação – SLTI, do Ministério do Planejamento, Orçamento e Gestão, através do site </w:t>
      </w:r>
      <w:hyperlink r:id="rId15" w:history="1">
        <w:r w:rsidRPr="009A7573">
          <w:rPr>
            <w:rStyle w:val="Hyperlink"/>
            <w:rFonts w:ascii="Arial" w:hAnsi="Arial" w:cs="Arial"/>
            <w:b/>
            <w:color w:val="auto"/>
            <w:sz w:val="21"/>
            <w:szCs w:val="21"/>
          </w:rPr>
          <w:t>www.comprasnet.gov.br</w:t>
        </w:r>
      </w:hyperlink>
      <w:r w:rsidRPr="009A7573">
        <w:rPr>
          <w:rFonts w:ascii="Arial" w:hAnsi="Arial" w:cs="Arial"/>
          <w:sz w:val="21"/>
          <w:szCs w:val="21"/>
        </w:rPr>
        <w:t>;</w:t>
      </w:r>
    </w:p>
    <w:p w:rsidR="00AA6211" w:rsidRPr="009A7573" w:rsidRDefault="00AA6211" w:rsidP="00507325">
      <w:pPr>
        <w:ind w:left="540"/>
        <w:jc w:val="both"/>
        <w:rPr>
          <w:rFonts w:ascii="Arial" w:hAnsi="Arial" w:cs="Arial"/>
          <w:sz w:val="21"/>
          <w:szCs w:val="21"/>
        </w:rPr>
      </w:pPr>
    </w:p>
    <w:p w:rsidR="00C4467B" w:rsidRPr="009A7573" w:rsidRDefault="00B403EA" w:rsidP="007D4A29">
      <w:pPr>
        <w:tabs>
          <w:tab w:val="left" w:pos="567"/>
          <w:tab w:val="left" w:pos="1134"/>
        </w:tabs>
        <w:ind w:left="540"/>
        <w:jc w:val="both"/>
        <w:rPr>
          <w:rFonts w:ascii="Arial" w:hAnsi="Arial" w:cs="Arial"/>
          <w:sz w:val="21"/>
          <w:szCs w:val="21"/>
        </w:rPr>
      </w:pPr>
      <w:r w:rsidRPr="009A7573">
        <w:rPr>
          <w:rFonts w:ascii="Arial" w:hAnsi="Arial" w:cs="Arial"/>
          <w:b/>
          <w:sz w:val="21"/>
          <w:szCs w:val="21"/>
        </w:rPr>
        <w:t>5.3</w:t>
      </w:r>
      <w:r w:rsidR="00A86F10" w:rsidRPr="009A7573">
        <w:rPr>
          <w:rFonts w:ascii="Arial" w:hAnsi="Arial" w:cs="Arial"/>
          <w:b/>
          <w:sz w:val="21"/>
          <w:szCs w:val="21"/>
        </w:rPr>
        <w:t>.</w:t>
      </w:r>
      <w:r w:rsidR="009814E5" w:rsidRPr="009A7573">
        <w:rPr>
          <w:rFonts w:ascii="Arial" w:hAnsi="Arial" w:cs="Arial"/>
          <w:b/>
          <w:sz w:val="21"/>
          <w:szCs w:val="21"/>
        </w:rPr>
        <w:t>2</w:t>
      </w:r>
      <w:r w:rsidRPr="009A7573">
        <w:rPr>
          <w:rFonts w:ascii="Arial" w:hAnsi="Arial" w:cs="Arial"/>
          <w:b/>
          <w:sz w:val="21"/>
          <w:szCs w:val="21"/>
        </w:rPr>
        <w:t>.</w:t>
      </w:r>
      <w:r w:rsidRPr="009A7573">
        <w:rPr>
          <w:rFonts w:ascii="Arial" w:hAnsi="Arial" w:cs="Arial"/>
          <w:sz w:val="21"/>
          <w:szCs w:val="21"/>
        </w:rPr>
        <w:t xml:space="preserve"> Poderão participar desta Licitação, somente empresas que estiverem regularmente estabelecidas no País, cuja finalidade e ramo de atividade seja </w:t>
      </w:r>
      <w:proofErr w:type="gramStart"/>
      <w:r w:rsidRPr="009A7573">
        <w:rPr>
          <w:rFonts w:ascii="Arial" w:hAnsi="Arial" w:cs="Arial"/>
          <w:sz w:val="21"/>
          <w:szCs w:val="21"/>
        </w:rPr>
        <w:t>compatível com o objeto desta Licitação</w:t>
      </w:r>
      <w:proofErr w:type="gramEnd"/>
      <w:r w:rsidRPr="009A7573">
        <w:rPr>
          <w:rFonts w:ascii="Arial" w:hAnsi="Arial" w:cs="Arial"/>
          <w:sz w:val="21"/>
          <w:szCs w:val="21"/>
        </w:rPr>
        <w:t>;</w:t>
      </w:r>
    </w:p>
    <w:p w:rsidR="00510302" w:rsidRPr="009A7573" w:rsidRDefault="00510302" w:rsidP="007D4A29">
      <w:pPr>
        <w:tabs>
          <w:tab w:val="left" w:pos="567"/>
          <w:tab w:val="left" w:pos="1134"/>
        </w:tabs>
        <w:ind w:left="540"/>
        <w:jc w:val="both"/>
        <w:rPr>
          <w:rFonts w:ascii="Arial" w:hAnsi="Arial" w:cs="Arial"/>
          <w:sz w:val="21"/>
          <w:szCs w:val="21"/>
        </w:rPr>
      </w:pPr>
    </w:p>
    <w:p w:rsidR="00C4467B" w:rsidRPr="009A7573" w:rsidRDefault="00C4467B" w:rsidP="00C4467B">
      <w:pPr>
        <w:tabs>
          <w:tab w:val="left" w:pos="567"/>
          <w:tab w:val="left" w:pos="1134"/>
        </w:tabs>
        <w:ind w:left="540"/>
        <w:jc w:val="both"/>
        <w:rPr>
          <w:rFonts w:ascii="Arial" w:hAnsi="Arial" w:cs="Arial"/>
          <w:sz w:val="21"/>
          <w:szCs w:val="21"/>
        </w:rPr>
      </w:pPr>
      <w:r w:rsidRPr="009A7573">
        <w:rPr>
          <w:rFonts w:ascii="Arial" w:hAnsi="Arial" w:cs="Arial"/>
          <w:b/>
          <w:sz w:val="21"/>
          <w:szCs w:val="21"/>
        </w:rPr>
        <w:t>5.3.3.</w:t>
      </w:r>
      <w:r w:rsidRPr="009A7573">
        <w:rPr>
          <w:rFonts w:ascii="Arial" w:hAnsi="Arial" w:cs="Arial"/>
          <w:sz w:val="21"/>
          <w:szCs w:val="21"/>
        </w:rPr>
        <w:t xml:space="preserve"> Poderão participar cooperativas e outras formas de associativismo, desde que, dependendo da natureza do serviço, não haja, quando da execução contratual, a caracterização do vínculo empregatício entre os executores diretos dos serviços (cooperados) e a pessoa jurídica da cooperativa ou a própria Administração Pública. </w:t>
      </w:r>
    </w:p>
    <w:p w:rsidR="00185929" w:rsidRPr="009A7573" w:rsidRDefault="00185929" w:rsidP="00F82BA1">
      <w:pPr>
        <w:autoSpaceDE w:val="0"/>
        <w:autoSpaceDN w:val="0"/>
        <w:adjustRightInd w:val="0"/>
        <w:jc w:val="both"/>
        <w:rPr>
          <w:rFonts w:ascii="Arial" w:hAnsi="Arial" w:cs="Arial"/>
          <w:sz w:val="21"/>
          <w:szCs w:val="21"/>
        </w:rPr>
      </w:pPr>
    </w:p>
    <w:p w:rsidR="00185929" w:rsidRPr="009A7573" w:rsidRDefault="00185929" w:rsidP="00F82BA1">
      <w:pPr>
        <w:pStyle w:val="Rodap"/>
        <w:jc w:val="both"/>
        <w:rPr>
          <w:rFonts w:ascii="Arial" w:hAnsi="Arial" w:cs="Arial"/>
          <w:b/>
          <w:sz w:val="21"/>
          <w:szCs w:val="21"/>
        </w:rPr>
      </w:pPr>
      <w:r w:rsidRPr="009A7573">
        <w:rPr>
          <w:rFonts w:ascii="Arial" w:hAnsi="Arial" w:cs="Arial"/>
          <w:b/>
          <w:sz w:val="21"/>
          <w:szCs w:val="21"/>
        </w:rPr>
        <w:t>5.4. Não poderão participar deste PREGÃO ELETRÔNICO, empresas que estejam enquadradas nos seguintes casos:</w:t>
      </w:r>
    </w:p>
    <w:p w:rsidR="00185929" w:rsidRPr="009A7573" w:rsidRDefault="00185929" w:rsidP="00FB59B4">
      <w:pPr>
        <w:ind w:left="540"/>
        <w:jc w:val="both"/>
        <w:rPr>
          <w:rFonts w:ascii="Arial" w:hAnsi="Arial" w:cs="Arial"/>
          <w:sz w:val="21"/>
          <w:szCs w:val="21"/>
          <w:u w:val="single"/>
        </w:rPr>
      </w:pPr>
    </w:p>
    <w:p w:rsidR="008C6E68" w:rsidRPr="009A7573" w:rsidRDefault="008C6E68" w:rsidP="008C6E68">
      <w:pPr>
        <w:tabs>
          <w:tab w:val="left" w:pos="567"/>
          <w:tab w:val="left" w:pos="1134"/>
        </w:tabs>
        <w:ind w:left="567"/>
        <w:jc w:val="both"/>
        <w:rPr>
          <w:rFonts w:ascii="Arial" w:hAnsi="Arial" w:cs="Arial"/>
          <w:sz w:val="21"/>
          <w:szCs w:val="21"/>
        </w:rPr>
      </w:pPr>
      <w:r w:rsidRPr="009A7573">
        <w:rPr>
          <w:rFonts w:ascii="Arial" w:hAnsi="Arial" w:cs="Arial"/>
          <w:b/>
          <w:sz w:val="21"/>
          <w:szCs w:val="21"/>
        </w:rPr>
        <w:lastRenderedPageBreak/>
        <w:t>5.4.1.</w:t>
      </w:r>
      <w:r w:rsidRPr="009A7573">
        <w:rPr>
          <w:rFonts w:ascii="Arial" w:hAnsi="Arial" w:cs="Arial"/>
          <w:sz w:val="21"/>
          <w:szCs w:val="21"/>
        </w:rPr>
        <w:t xml:space="preserve"> Que se encontrem </w:t>
      </w:r>
      <w:proofErr w:type="gramStart"/>
      <w:r w:rsidRPr="009A7573">
        <w:rPr>
          <w:rFonts w:ascii="Arial" w:hAnsi="Arial" w:cs="Arial"/>
          <w:sz w:val="21"/>
          <w:szCs w:val="21"/>
        </w:rPr>
        <w:t>sob falência</w:t>
      </w:r>
      <w:proofErr w:type="gramEnd"/>
      <w:r w:rsidRPr="009A7573">
        <w:rPr>
          <w:rFonts w:ascii="Arial" w:hAnsi="Arial" w:cs="Arial"/>
          <w:sz w:val="21"/>
          <w:szCs w:val="21"/>
        </w:rPr>
        <w:t>, concordata, concurso de credores, dissolução ou liquidação;</w:t>
      </w:r>
    </w:p>
    <w:p w:rsidR="008C6E68" w:rsidRPr="009A7573" w:rsidRDefault="008C6E68" w:rsidP="008C6E68">
      <w:pPr>
        <w:tabs>
          <w:tab w:val="left" w:pos="567"/>
          <w:tab w:val="left" w:pos="1134"/>
        </w:tabs>
        <w:ind w:left="567"/>
        <w:jc w:val="both"/>
        <w:rPr>
          <w:rFonts w:ascii="Arial" w:hAnsi="Arial" w:cs="Arial"/>
          <w:b/>
          <w:sz w:val="21"/>
          <w:szCs w:val="21"/>
        </w:rPr>
      </w:pPr>
    </w:p>
    <w:p w:rsidR="008C6E68" w:rsidRPr="009A7573" w:rsidRDefault="008C6E68" w:rsidP="008C6E68">
      <w:pPr>
        <w:tabs>
          <w:tab w:val="left" w:pos="567"/>
          <w:tab w:val="left" w:pos="1134"/>
        </w:tabs>
        <w:ind w:left="567"/>
        <w:jc w:val="both"/>
        <w:rPr>
          <w:rFonts w:ascii="Arial" w:hAnsi="Arial" w:cs="Arial"/>
          <w:color w:val="FF0000"/>
          <w:sz w:val="21"/>
          <w:szCs w:val="21"/>
        </w:rPr>
      </w:pPr>
      <w:r w:rsidRPr="009A7573">
        <w:rPr>
          <w:rFonts w:ascii="Arial" w:hAnsi="Arial" w:cs="Arial"/>
          <w:b/>
          <w:sz w:val="21"/>
          <w:szCs w:val="21"/>
        </w:rPr>
        <w:t>5.4.2.</w:t>
      </w:r>
      <w:r w:rsidRPr="009A7573">
        <w:rPr>
          <w:rFonts w:ascii="Arial" w:hAnsi="Arial" w:cs="Arial"/>
          <w:sz w:val="21"/>
          <w:szCs w:val="21"/>
        </w:rPr>
        <w:t xml:space="preserve"> Sob a forma de consórcio, sendo que, neste caso,</w:t>
      </w:r>
      <w:r w:rsidRPr="009A7573">
        <w:rPr>
          <w:rFonts w:ascii="Arial" w:hAnsi="Arial" w:cs="Arial"/>
          <w:b/>
          <w:sz w:val="21"/>
          <w:szCs w:val="21"/>
        </w:rPr>
        <w:t xml:space="preserve"> </w:t>
      </w:r>
      <w:r w:rsidRPr="009A7573">
        <w:rPr>
          <w:rFonts w:ascii="Arial" w:hAnsi="Arial" w:cs="Arial"/>
          <w:b/>
          <w:color w:val="FF0000"/>
          <w:sz w:val="21"/>
          <w:szCs w:val="21"/>
        </w:rPr>
        <w:t xml:space="preserve">a união de esforços se faz necessária, apenas na questão de alta </w:t>
      </w:r>
      <w:proofErr w:type="spellStart"/>
      <w:r w:rsidRPr="009A7573">
        <w:rPr>
          <w:rFonts w:ascii="Arial" w:hAnsi="Arial" w:cs="Arial"/>
          <w:b/>
          <w:color w:val="FF0000"/>
          <w:sz w:val="21"/>
          <w:szCs w:val="21"/>
        </w:rPr>
        <w:t>complexibilidade</w:t>
      </w:r>
      <w:proofErr w:type="spellEnd"/>
      <w:r w:rsidRPr="009A7573">
        <w:rPr>
          <w:rFonts w:ascii="Arial" w:hAnsi="Arial" w:cs="Arial"/>
          <w:b/>
          <w:color w:val="FF0000"/>
          <w:sz w:val="21"/>
          <w:szCs w:val="21"/>
        </w:rPr>
        <w:t xml:space="preserve"> e de relevante vulto, que impeçam </w:t>
      </w:r>
      <w:proofErr w:type="gramStart"/>
      <w:r w:rsidRPr="009A7573">
        <w:rPr>
          <w:rFonts w:ascii="Arial" w:hAnsi="Arial" w:cs="Arial"/>
          <w:b/>
          <w:color w:val="FF0000"/>
          <w:sz w:val="21"/>
          <w:szCs w:val="21"/>
        </w:rPr>
        <w:t>a participação isoladas de empresas</w:t>
      </w:r>
      <w:proofErr w:type="gramEnd"/>
      <w:r w:rsidRPr="009A7573">
        <w:rPr>
          <w:rFonts w:ascii="Arial" w:hAnsi="Arial" w:cs="Arial"/>
          <w:b/>
          <w:color w:val="FF0000"/>
          <w:sz w:val="21"/>
          <w:szCs w:val="21"/>
        </w:rPr>
        <w:t>, o que não é o caso do objeto em questão. A formação de Consórcios nesta licitação poderá ensejar na redução do caráter competitivo do certame, visto que, trata-se de fornecimento de bem comum</w:t>
      </w:r>
      <w:r w:rsidRPr="009A7573">
        <w:rPr>
          <w:rFonts w:ascii="Arial" w:hAnsi="Arial" w:cs="Arial"/>
          <w:color w:val="FF0000"/>
          <w:sz w:val="21"/>
          <w:szCs w:val="21"/>
        </w:rPr>
        <w:t>;</w:t>
      </w:r>
    </w:p>
    <w:p w:rsidR="008C6E68" w:rsidRPr="009A7573" w:rsidRDefault="008C6E68" w:rsidP="008C6E68">
      <w:pPr>
        <w:tabs>
          <w:tab w:val="left" w:pos="567"/>
          <w:tab w:val="left" w:pos="1134"/>
        </w:tabs>
        <w:jc w:val="both"/>
        <w:rPr>
          <w:rFonts w:ascii="Arial" w:hAnsi="Arial" w:cs="Arial"/>
          <w:sz w:val="21"/>
          <w:szCs w:val="21"/>
        </w:rPr>
      </w:pPr>
    </w:p>
    <w:p w:rsidR="008C6E68" w:rsidRPr="009A7573" w:rsidRDefault="008C6E68" w:rsidP="008C6E68">
      <w:pPr>
        <w:tabs>
          <w:tab w:val="left" w:pos="567"/>
          <w:tab w:val="left" w:pos="1134"/>
        </w:tabs>
        <w:ind w:left="567"/>
        <w:jc w:val="both"/>
        <w:rPr>
          <w:rFonts w:ascii="Arial" w:hAnsi="Arial" w:cs="Arial"/>
          <w:sz w:val="21"/>
          <w:szCs w:val="21"/>
        </w:rPr>
      </w:pPr>
      <w:r w:rsidRPr="009A7573">
        <w:rPr>
          <w:rFonts w:ascii="Arial" w:hAnsi="Arial" w:cs="Arial"/>
          <w:b/>
          <w:sz w:val="21"/>
          <w:szCs w:val="21"/>
        </w:rPr>
        <w:t>5.4.3.</w:t>
      </w:r>
      <w:r w:rsidRPr="009A7573">
        <w:rPr>
          <w:rFonts w:ascii="Arial" w:hAnsi="Arial" w:cs="Arial"/>
          <w:sz w:val="21"/>
          <w:szCs w:val="21"/>
        </w:rPr>
        <w:t xml:space="preserve"> Que, por quaisquer motivos, tenham sido declaradas inidôneas ou punidas com suspensão por órgão da Administração </w:t>
      </w:r>
      <w:r w:rsidR="00C739DC" w:rsidRPr="009A7573">
        <w:rPr>
          <w:rFonts w:ascii="Arial" w:hAnsi="Arial" w:cs="Arial"/>
          <w:sz w:val="21"/>
          <w:szCs w:val="21"/>
        </w:rPr>
        <w:t>Pública</w:t>
      </w:r>
      <w:r w:rsidRPr="009A7573">
        <w:rPr>
          <w:rFonts w:ascii="Arial" w:hAnsi="Arial" w:cs="Arial"/>
          <w:sz w:val="21"/>
          <w:szCs w:val="21"/>
        </w:rPr>
        <w:t xml:space="preserve"> Direta ou Indireta, na esfera Federal, Estadual ou Municipal, desde que o Ato tenha sido publicado na imprensa oficial, pelo órgão que a praticou, enquanto perdurarem os motivos determinantes da punição;</w:t>
      </w:r>
    </w:p>
    <w:p w:rsidR="008C6E68" w:rsidRPr="009A7573" w:rsidRDefault="008C6E68" w:rsidP="008C6E68">
      <w:pPr>
        <w:tabs>
          <w:tab w:val="left" w:pos="567"/>
          <w:tab w:val="left" w:pos="1134"/>
        </w:tabs>
        <w:ind w:left="567"/>
        <w:jc w:val="both"/>
        <w:rPr>
          <w:rFonts w:ascii="Arial" w:hAnsi="Arial" w:cs="Arial"/>
          <w:sz w:val="21"/>
          <w:szCs w:val="21"/>
        </w:rPr>
      </w:pPr>
    </w:p>
    <w:p w:rsidR="008C6E68" w:rsidRPr="009A7573" w:rsidRDefault="008C6E68" w:rsidP="008C6E68">
      <w:pPr>
        <w:tabs>
          <w:tab w:val="left" w:pos="567"/>
          <w:tab w:val="left" w:pos="1134"/>
        </w:tabs>
        <w:jc w:val="both"/>
        <w:rPr>
          <w:rFonts w:ascii="Arial" w:hAnsi="Arial" w:cs="Arial"/>
          <w:sz w:val="21"/>
          <w:szCs w:val="21"/>
        </w:rPr>
      </w:pPr>
      <w:r w:rsidRPr="009A7573">
        <w:rPr>
          <w:rFonts w:ascii="Arial" w:hAnsi="Arial" w:cs="Arial"/>
          <w:b/>
          <w:sz w:val="21"/>
          <w:szCs w:val="21"/>
        </w:rPr>
        <w:tab/>
        <w:t>5.4.4.</w:t>
      </w:r>
      <w:r w:rsidRPr="009A7573">
        <w:rPr>
          <w:rFonts w:ascii="Arial" w:hAnsi="Arial" w:cs="Arial"/>
          <w:sz w:val="21"/>
          <w:szCs w:val="21"/>
        </w:rPr>
        <w:t xml:space="preserve"> Estrangeiras que não funcionem no País.</w:t>
      </w:r>
    </w:p>
    <w:p w:rsidR="003F4C19" w:rsidRPr="009A7573" w:rsidRDefault="003F4C19" w:rsidP="008C6E68">
      <w:pPr>
        <w:tabs>
          <w:tab w:val="left" w:pos="567"/>
          <w:tab w:val="left" w:pos="1134"/>
        </w:tabs>
        <w:jc w:val="both"/>
        <w:rPr>
          <w:rFonts w:ascii="Arial" w:hAnsi="Arial" w:cs="Arial"/>
          <w:sz w:val="21"/>
          <w:szCs w:val="21"/>
        </w:rPr>
      </w:pPr>
    </w:p>
    <w:p w:rsidR="00185929" w:rsidRPr="009A7573" w:rsidRDefault="00D56D55" w:rsidP="00325591">
      <w:pPr>
        <w:jc w:val="both"/>
        <w:rPr>
          <w:rFonts w:ascii="Arial" w:hAnsi="Arial" w:cs="Arial"/>
          <w:b/>
          <w:sz w:val="21"/>
          <w:szCs w:val="21"/>
        </w:rPr>
      </w:pPr>
      <w:r w:rsidRPr="009A7573">
        <w:rPr>
          <w:rFonts w:ascii="Arial" w:hAnsi="Arial" w:cs="Arial"/>
          <w:b/>
          <w:bCs/>
          <w:sz w:val="21"/>
          <w:szCs w:val="21"/>
        </w:rPr>
        <w:t>5.5. N</w:t>
      </w:r>
      <w:r w:rsidR="00185929" w:rsidRPr="009A7573">
        <w:rPr>
          <w:rFonts w:ascii="Arial" w:hAnsi="Arial" w:cs="Arial"/>
          <w:b/>
          <w:bCs/>
          <w:sz w:val="21"/>
          <w:szCs w:val="21"/>
        </w:rPr>
        <w:t>ão</w:t>
      </w:r>
      <w:r w:rsidR="00185929" w:rsidRPr="009A7573">
        <w:rPr>
          <w:rFonts w:ascii="Arial" w:hAnsi="Arial" w:cs="Arial"/>
          <w:b/>
          <w:sz w:val="21"/>
          <w:szCs w:val="21"/>
        </w:rPr>
        <w:t xml:space="preserve"> poderão concorrer direta ou indiretamente nesta licitação:</w:t>
      </w:r>
    </w:p>
    <w:p w:rsidR="00325591" w:rsidRPr="009A7573" w:rsidRDefault="00325591" w:rsidP="00325591">
      <w:pPr>
        <w:jc w:val="both"/>
        <w:rPr>
          <w:rFonts w:ascii="Arial" w:hAnsi="Arial" w:cs="Arial"/>
          <w:b/>
          <w:sz w:val="21"/>
          <w:szCs w:val="21"/>
        </w:rPr>
      </w:pPr>
    </w:p>
    <w:p w:rsidR="00AD4808" w:rsidRPr="009A7573" w:rsidRDefault="00185929" w:rsidP="00AD4808">
      <w:pPr>
        <w:pStyle w:val="Recuodecorpodetexto2"/>
        <w:ind w:left="540" w:firstLine="0"/>
        <w:rPr>
          <w:rFonts w:ascii="Arial" w:hAnsi="Arial" w:cs="Arial"/>
          <w:sz w:val="21"/>
          <w:szCs w:val="21"/>
        </w:rPr>
      </w:pPr>
      <w:r w:rsidRPr="009A7573">
        <w:rPr>
          <w:rFonts w:ascii="Arial" w:hAnsi="Arial" w:cs="Arial"/>
          <w:b/>
          <w:sz w:val="21"/>
          <w:szCs w:val="21"/>
        </w:rPr>
        <w:t>5.5.1.</w:t>
      </w:r>
      <w:r w:rsidRPr="009A7573">
        <w:rPr>
          <w:rFonts w:ascii="Arial" w:hAnsi="Arial" w:cs="Arial"/>
          <w:sz w:val="21"/>
          <w:szCs w:val="21"/>
        </w:rPr>
        <w:t xml:space="preserve"> Servidor de qualquer Órgão ou Entidade vinculada ao Órgão promotor da licitação, bem assim a empresa da qual tal servidor seja sócio, dirigente ou responsável técnico.</w:t>
      </w:r>
    </w:p>
    <w:p w:rsidR="003C577C" w:rsidRPr="009A7573" w:rsidRDefault="003C577C" w:rsidP="00AD4808">
      <w:pPr>
        <w:pStyle w:val="Recuodecorpodetexto2"/>
        <w:ind w:left="540" w:firstLine="0"/>
        <w:rPr>
          <w:rFonts w:ascii="Arial" w:hAnsi="Arial" w:cs="Arial"/>
          <w:sz w:val="21"/>
          <w:szCs w:val="21"/>
        </w:rPr>
      </w:pPr>
    </w:p>
    <w:p w:rsidR="000D115F" w:rsidRPr="009A7573" w:rsidRDefault="000D115F" w:rsidP="00AD4808">
      <w:pPr>
        <w:pStyle w:val="Recuodecorpodetexto2"/>
        <w:ind w:left="540" w:firstLine="0"/>
        <w:rPr>
          <w:rFonts w:ascii="Arial" w:hAnsi="Arial" w:cs="Arial"/>
          <w:sz w:val="21"/>
          <w:szCs w:val="21"/>
        </w:rPr>
      </w:pPr>
      <w:r w:rsidRPr="009A7573">
        <w:rPr>
          <w:rFonts w:ascii="Arial" w:hAnsi="Arial" w:cs="Arial"/>
          <w:b/>
          <w:sz w:val="21"/>
          <w:szCs w:val="21"/>
        </w:rPr>
        <w:t>5.5.2.</w:t>
      </w:r>
      <w:r w:rsidRPr="009A7573">
        <w:rPr>
          <w:rFonts w:ascii="Arial" w:hAnsi="Arial" w:cs="Arial"/>
          <w:sz w:val="21"/>
          <w:szCs w:val="21"/>
        </w:rPr>
        <w:t xml:space="preserve"> </w:t>
      </w:r>
      <w:r w:rsidR="00905C94" w:rsidRPr="009A7573">
        <w:rPr>
          <w:rFonts w:ascii="Arial" w:hAnsi="Arial" w:cs="Arial"/>
          <w:sz w:val="21"/>
          <w:szCs w:val="21"/>
        </w:rPr>
        <w:t>É vedada a participação de servidor público na qualidade de diretor ou integrante de conselho da empresa licitante, bem como</w:t>
      </w:r>
      <w:r w:rsidR="00A049F5" w:rsidRPr="009A7573">
        <w:rPr>
          <w:rFonts w:ascii="Arial" w:hAnsi="Arial" w:cs="Arial"/>
          <w:sz w:val="21"/>
          <w:szCs w:val="21"/>
        </w:rPr>
        <w:t xml:space="preserve"> </w:t>
      </w:r>
      <w:r w:rsidR="00905C94" w:rsidRPr="009A7573">
        <w:rPr>
          <w:rFonts w:ascii="Arial" w:hAnsi="Arial" w:cs="Arial"/>
          <w:sz w:val="21"/>
          <w:szCs w:val="21"/>
        </w:rPr>
        <w:t>procurador/representante da empresa, em conformidade com o artigo 12 da Constituição Estadual c/c artigo 155 da Lei Complementar 68/92</w:t>
      </w:r>
      <w:r w:rsidRPr="009A7573">
        <w:rPr>
          <w:rFonts w:ascii="Arial" w:hAnsi="Arial" w:cs="Arial"/>
          <w:sz w:val="21"/>
          <w:szCs w:val="21"/>
        </w:rPr>
        <w:t>.</w:t>
      </w:r>
    </w:p>
    <w:p w:rsidR="00AA6211" w:rsidRPr="009A7573" w:rsidRDefault="00AA6211" w:rsidP="008C1E9F">
      <w:pPr>
        <w:jc w:val="both"/>
        <w:rPr>
          <w:rFonts w:ascii="Arial" w:hAnsi="Arial" w:cs="Arial"/>
          <w:sz w:val="21"/>
          <w:szCs w:val="21"/>
        </w:rPr>
      </w:pPr>
    </w:p>
    <w:p w:rsidR="00185929" w:rsidRPr="009A7573" w:rsidRDefault="00D924AD" w:rsidP="00BD5E72">
      <w:pPr>
        <w:pStyle w:val="Corpodetexto"/>
        <w:pBdr>
          <w:top w:val="single" w:sz="4" w:space="1" w:color="auto"/>
          <w:left w:val="single" w:sz="4" w:space="4" w:color="auto"/>
          <w:bottom w:val="single" w:sz="4" w:space="1" w:color="auto"/>
          <w:right w:val="single" w:sz="4" w:space="4" w:color="auto"/>
        </w:pBdr>
        <w:shd w:val="clear" w:color="auto" w:fill="D9D9D9"/>
        <w:rPr>
          <w:rFonts w:ascii="Arial" w:hAnsi="Arial" w:cs="Arial"/>
          <w:b/>
          <w:color w:val="0000FF"/>
          <w:sz w:val="21"/>
          <w:szCs w:val="21"/>
        </w:rPr>
      </w:pPr>
      <w:r w:rsidRPr="009A7573">
        <w:rPr>
          <w:rFonts w:ascii="Arial" w:hAnsi="Arial" w:cs="Arial"/>
          <w:b/>
          <w:color w:val="0000FF"/>
          <w:sz w:val="21"/>
          <w:szCs w:val="21"/>
        </w:rPr>
        <w:t xml:space="preserve">6 – </w:t>
      </w:r>
      <w:r w:rsidR="00185929" w:rsidRPr="009A7573">
        <w:rPr>
          <w:rFonts w:ascii="Arial" w:hAnsi="Arial" w:cs="Arial"/>
          <w:b/>
          <w:color w:val="0000FF"/>
          <w:sz w:val="21"/>
          <w:szCs w:val="21"/>
        </w:rPr>
        <w:t>DA PARTICIPAÇÃO</w:t>
      </w:r>
    </w:p>
    <w:p w:rsidR="00185929" w:rsidRPr="009A7573" w:rsidRDefault="00185929" w:rsidP="00F82BA1">
      <w:pPr>
        <w:pStyle w:val="Corpodetexto"/>
        <w:ind w:firstLine="1418"/>
        <w:rPr>
          <w:rFonts w:ascii="Arial" w:hAnsi="Arial" w:cs="Arial"/>
          <w:b/>
          <w:sz w:val="21"/>
          <w:szCs w:val="21"/>
        </w:rPr>
      </w:pPr>
    </w:p>
    <w:p w:rsidR="00185929" w:rsidRPr="009A7573" w:rsidRDefault="00185929" w:rsidP="00F82BA1">
      <w:pPr>
        <w:pStyle w:val="Recuodecorpodetexto2"/>
        <w:ind w:firstLine="0"/>
        <w:rPr>
          <w:rFonts w:ascii="Arial" w:hAnsi="Arial" w:cs="Arial"/>
          <w:sz w:val="21"/>
          <w:szCs w:val="21"/>
        </w:rPr>
      </w:pPr>
      <w:r w:rsidRPr="009A7573">
        <w:rPr>
          <w:rFonts w:ascii="Arial" w:hAnsi="Arial" w:cs="Arial"/>
          <w:b/>
          <w:sz w:val="21"/>
          <w:szCs w:val="21"/>
        </w:rPr>
        <w:t>6.1.</w:t>
      </w:r>
      <w:r w:rsidRPr="009A7573">
        <w:rPr>
          <w:rFonts w:ascii="Arial" w:hAnsi="Arial" w:cs="Arial"/>
          <w:sz w:val="21"/>
          <w:szCs w:val="21"/>
        </w:rPr>
        <w:t xml:space="preserve"> A Licitante arcará integralmente com todos os custos de preparação e apresentação de sua proposta de preços, independente do resultado do procedimento licitatório.</w:t>
      </w:r>
    </w:p>
    <w:p w:rsidR="00566227" w:rsidRPr="009A7573" w:rsidRDefault="00566227" w:rsidP="00F82BA1">
      <w:pPr>
        <w:pStyle w:val="Recuodecorpodetexto2"/>
        <w:ind w:firstLine="0"/>
        <w:rPr>
          <w:rFonts w:ascii="Arial" w:hAnsi="Arial" w:cs="Arial"/>
          <w:sz w:val="21"/>
          <w:szCs w:val="21"/>
        </w:rPr>
      </w:pPr>
    </w:p>
    <w:p w:rsidR="00185929" w:rsidRPr="009A7573" w:rsidRDefault="00185929" w:rsidP="00F82BA1">
      <w:pPr>
        <w:pStyle w:val="Recuodecorpodetexto2"/>
        <w:ind w:firstLine="0"/>
        <w:rPr>
          <w:rFonts w:ascii="Arial" w:hAnsi="Arial" w:cs="Arial"/>
          <w:sz w:val="21"/>
          <w:szCs w:val="21"/>
        </w:rPr>
      </w:pPr>
      <w:r w:rsidRPr="009A7573">
        <w:rPr>
          <w:rFonts w:ascii="Arial" w:hAnsi="Arial" w:cs="Arial"/>
          <w:b/>
          <w:sz w:val="21"/>
          <w:szCs w:val="21"/>
        </w:rPr>
        <w:t>6.2.</w:t>
      </w:r>
      <w:r w:rsidRPr="009A7573">
        <w:rPr>
          <w:rFonts w:ascii="Arial" w:hAnsi="Arial" w:cs="Arial"/>
          <w:sz w:val="21"/>
          <w:szCs w:val="21"/>
        </w:rPr>
        <w:t xml:space="preserve"> Uma Licitante, ou grupo, suas filiais ou empresas que fazem parte de um mesmo grupo econômico ou financeiro, somente poderá apresentar uma única proposta de preços. Caso uma Licitante participe em mais de uma proposta de preços, estas propostas de preços não serão levadas em consideração e serão rejeitadas pela Entidade de Licitação. </w:t>
      </w:r>
    </w:p>
    <w:p w:rsidR="00185929" w:rsidRPr="009A7573" w:rsidRDefault="00185929" w:rsidP="00F82BA1">
      <w:pPr>
        <w:pStyle w:val="Recuodecorpodetexto2"/>
        <w:ind w:firstLine="0"/>
        <w:rPr>
          <w:rFonts w:ascii="Arial" w:hAnsi="Arial" w:cs="Arial"/>
          <w:sz w:val="21"/>
          <w:szCs w:val="21"/>
        </w:rPr>
      </w:pPr>
    </w:p>
    <w:p w:rsidR="00185929" w:rsidRPr="009A7573" w:rsidRDefault="00185929" w:rsidP="008E3AAA">
      <w:pPr>
        <w:pStyle w:val="Recuodecorpodetexto2"/>
        <w:tabs>
          <w:tab w:val="left" w:pos="1985"/>
        </w:tabs>
        <w:ind w:left="540" w:firstLine="0"/>
        <w:rPr>
          <w:rFonts w:ascii="Arial" w:hAnsi="Arial" w:cs="Arial"/>
          <w:sz w:val="21"/>
          <w:szCs w:val="21"/>
        </w:rPr>
      </w:pPr>
      <w:r w:rsidRPr="009A7573">
        <w:rPr>
          <w:rFonts w:ascii="Arial" w:hAnsi="Arial" w:cs="Arial"/>
          <w:b/>
          <w:sz w:val="21"/>
          <w:szCs w:val="21"/>
        </w:rPr>
        <w:t>6.2.1.</w:t>
      </w:r>
      <w:r w:rsidRPr="009A7573">
        <w:rPr>
          <w:rFonts w:ascii="Arial" w:hAnsi="Arial" w:cs="Arial"/>
          <w:sz w:val="21"/>
          <w:szCs w:val="21"/>
        </w:rPr>
        <w:t xml:space="preserve"> Para tais efeitos </w:t>
      </w:r>
      <w:proofErr w:type="gramStart"/>
      <w:r w:rsidRPr="009A7573">
        <w:rPr>
          <w:rFonts w:ascii="Arial" w:hAnsi="Arial" w:cs="Arial"/>
          <w:sz w:val="21"/>
          <w:szCs w:val="21"/>
        </w:rPr>
        <w:t>entende-se</w:t>
      </w:r>
      <w:proofErr w:type="gramEnd"/>
      <w:r w:rsidRPr="009A7573">
        <w:rPr>
          <w:rFonts w:ascii="Arial" w:hAnsi="Arial" w:cs="Arial"/>
          <w:sz w:val="21"/>
          <w:szCs w:val="21"/>
        </w:rPr>
        <w:t xml:space="preserve"> que fazem parte de um mesmo grupo econômico ou financeiro, as empresas que tenham diretores, acionistas (com participação em mais de 5%), ou representantes legais comuns, e aquelas que dependam ou subsidiem econômica ou financeiramente a outra empresa.</w:t>
      </w:r>
    </w:p>
    <w:p w:rsidR="00E45AF4" w:rsidRPr="009A7573" w:rsidRDefault="00E45AF4" w:rsidP="00377798">
      <w:pPr>
        <w:jc w:val="both"/>
        <w:rPr>
          <w:rFonts w:ascii="Arial" w:hAnsi="Arial" w:cs="Arial"/>
          <w:b/>
          <w:sz w:val="21"/>
          <w:szCs w:val="21"/>
        </w:rPr>
      </w:pPr>
    </w:p>
    <w:p w:rsidR="00185929" w:rsidRPr="009A7573" w:rsidRDefault="008E3AAA"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7 –</w:t>
      </w:r>
      <w:r w:rsidR="00AA7BD3" w:rsidRPr="009A7573">
        <w:rPr>
          <w:rFonts w:ascii="Arial" w:hAnsi="Arial" w:cs="Arial"/>
          <w:b/>
          <w:color w:val="0000FF"/>
          <w:sz w:val="21"/>
          <w:szCs w:val="21"/>
        </w:rPr>
        <w:t xml:space="preserve"> </w:t>
      </w:r>
      <w:r w:rsidR="00185929" w:rsidRPr="009A7573">
        <w:rPr>
          <w:rFonts w:ascii="Arial" w:hAnsi="Arial" w:cs="Arial"/>
          <w:b/>
          <w:color w:val="0000FF"/>
          <w:sz w:val="21"/>
          <w:szCs w:val="21"/>
        </w:rPr>
        <w:t>DO CREDENCIAMENTO E DA REPRESENTAÇÃO</w:t>
      </w:r>
    </w:p>
    <w:p w:rsidR="00C07584" w:rsidRPr="009A7573" w:rsidRDefault="00C07584" w:rsidP="004878C0">
      <w:pPr>
        <w:jc w:val="both"/>
        <w:rPr>
          <w:rFonts w:ascii="Arial" w:hAnsi="Arial" w:cs="Arial"/>
          <w:b/>
          <w:sz w:val="21"/>
          <w:szCs w:val="21"/>
        </w:rPr>
      </w:pPr>
    </w:p>
    <w:p w:rsidR="00185929" w:rsidRPr="009A7573" w:rsidRDefault="00185929" w:rsidP="001C616F">
      <w:pPr>
        <w:jc w:val="both"/>
        <w:rPr>
          <w:rFonts w:ascii="Arial" w:hAnsi="Arial" w:cs="Arial"/>
          <w:bCs/>
          <w:sz w:val="21"/>
          <w:szCs w:val="21"/>
        </w:rPr>
      </w:pPr>
      <w:r w:rsidRPr="009A7573">
        <w:rPr>
          <w:rFonts w:ascii="Arial" w:hAnsi="Arial" w:cs="Arial"/>
          <w:b/>
          <w:bCs/>
          <w:sz w:val="21"/>
          <w:szCs w:val="21"/>
        </w:rPr>
        <w:t>7.1.</w:t>
      </w:r>
      <w:r w:rsidRPr="009A7573">
        <w:rPr>
          <w:rFonts w:ascii="Arial" w:hAnsi="Arial" w:cs="Arial"/>
          <w:bCs/>
          <w:sz w:val="21"/>
          <w:szCs w:val="21"/>
        </w:rPr>
        <w:t xml:space="preserve"> As Licitantes interessadas deverão proceder ao credenciamento antes da data marcada para início da sessão pública via internet.</w:t>
      </w:r>
    </w:p>
    <w:p w:rsidR="00185929" w:rsidRPr="009A7573" w:rsidRDefault="00185929" w:rsidP="001C616F">
      <w:pPr>
        <w:jc w:val="both"/>
        <w:rPr>
          <w:rFonts w:ascii="Arial" w:hAnsi="Arial" w:cs="Arial"/>
          <w:bCs/>
          <w:sz w:val="21"/>
          <w:szCs w:val="21"/>
        </w:rPr>
      </w:pPr>
    </w:p>
    <w:p w:rsidR="00185929" w:rsidRPr="009A7573" w:rsidRDefault="00185929" w:rsidP="001C616F">
      <w:pPr>
        <w:jc w:val="both"/>
        <w:rPr>
          <w:rFonts w:ascii="Arial" w:hAnsi="Arial" w:cs="Arial"/>
          <w:b/>
          <w:color w:val="0000FF"/>
          <w:sz w:val="21"/>
          <w:szCs w:val="21"/>
        </w:rPr>
      </w:pPr>
      <w:r w:rsidRPr="009A7573">
        <w:rPr>
          <w:rFonts w:ascii="Arial" w:hAnsi="Arial" w:cs="Arial"/>
          <w:b/>
          <w:bCs/>
          <w:sz w:val="21"/>
          <w:szCs w:val="21"/>
        </w:rPr>
        <w:t>7.2.</w:t>
      </w:r>
      <w:r w:rsidRPr="009A7573">
        <w:rPr>
          <w:rFonts w:ascii="Arial" w:hAnsi="Arial" w:cs="Arial"/>
          <w:bCs/>
          <w:sz w:val="21"/>
          <w:szCs w:val="21"/>
        </w:rPr>
        <w:t xml:space="preserve"> </w:t>
      </w:r>
      <w:r w:rsidRPr="009A7573">
        <w:rPr>
          <w:rFonts w:ascii="Arial" w:hAnsi="Arial" w:cs="Arial"/>
          <w:sz w:val="21"/>
          <w:szCs w:val="21"/>
        </w:rPr>
        <w:t xml:space="preserve">O credenciamento dar-se-á pela atribuição de chave de identificação e de senha, pessoal e intransferível, para acesso ao Sistema Eletrônico, no </w:t>
      </w:r>
      <w:r w:rsidRPr="009A7573">
        <w:rPr>
          <w:rFonts w:ascii="Arial" w:hAnsi="Arial" w:cs="Arial"/>
          <w:iCs/>
          <w:sz w:val="21"/>
          <w:szCs w:val="21"/>
        </w:rPr>
        <w:t>site</w:t>
      </w:r>
      <w:r w:rsidRPr="009A7573">
        <w:rPr>
          <w:rFonts w:ascii="Arial" w:hAnsi="Arial" w:cs="Arial"/>
          <w:sz w:val="21"/>
          <w:szCs w:val="21"/>
        </w:rPr>
        <w:t xml:space="preserve"> </w:t>
      </w:r>
      <w:hyperlink r:id="rId16" w:history="1">
        <w:r w:rsidRPr="009A7573">
          <w:rPr>
            <w:rStyle w:val="Hyperlink"/>
            <w:rFonts w:ascii="Arial" w:hAnsi="Arial" w:cs="Arial"/>
            <w:b/>
            <w:color w:val="auto"/>
            <w:sz w:val="21"/>
            <w:szCs w:val="21"/>
          </w:rPr>
          <w:t>www.comprasnet.gov.br</w:t>
        </w:r>
      </w:hyperlink>
      <w:r w:rsidRPr="009A7573">
        <w:rPr>
          <w:rFonts w:ascii="Arial" w:hAnsi="Arial" w:cs="Arial"/>
          <w:b/>
          <w:sz w:val="21"/>
          <w:szCs w:val="21"/>
        </w:rPr>
        <w:t>.</w:t>
      </w:r>
    </w:p>
    <w:p w:rsidR="00185929" w:rsidRPr="009A7573" w:rsidRDefault="00185929" w:rsidP="001C616F">
      <w:pPr>
        <w:jc w:val="both"/>
        <w:rPr>
          <w:rFonts w:ascii="Arial" w:hAnsi="Arial" w:cs="Arial"/>
          <w:b/>
          <w:sz w:val="21"/>
          <w:szCs w:val="21"/>
        </w:rPr>
      </w:pPr>
    </w:p>
    <w:p w:rsidR="00185929" w:rsidRPr="009A7573" w:rsidRDefault="00185929" w:rsidP="001C616F">
      <w:pPr>
        <w:jc w:val="both"/>
        <w:rPr>
          <w:rFonts w:ascii="Arial" w:hAnsi="Arial" w:cs="Arial"/>
          <w:sz w:val="21"/>
          <w:szCs w:val="21"/>
        </w:rPr>
      </w:pPr>
      <w:r w:rsidRPr="009A7573">
        <w:rPr>
          <w:rFonts w:ascii="Arial" w:hAnsi="Arial" w:cs="Arial"/>
          <w:b/>
          <w:sz w:val="21"/>
          <w:szCs w:val="21"/>
        </w:rPr>
        <w:t>7.</w:t>
      </w:r>
      <w:r w:rsidR="005C2D44" w:rsidRPr="009A7573">
        <w:rPr>
          <w:rFonts w:ascii="Arial" w:hAnsi="Arial" w:cs="Arial"/>
          <w:b/>
          <w:sz w:val="21"/>
          <w:szCs w:val="21"/>
        </w:rPr>
        <w:t>3</w:t>
      </w:r>
      <w:r w:rsidRPr="009A7573">
        <w:rPr>
          <w:rFonts w:ascii="Arial" w:hAnsi="Arial" w:cs="Arial"/>
          <w:b/>
          <w:sz w:val="21"/>
          <w:szCs w:val="21"/>
        </w:rPr>
        <w:t>.</w:t>
      </w:r>
      <w:r w:rsidRPr="009A7573">
        <w:rPr>
          <w:rFonts w:ascii="Arial" w:hAnsi="Arial" w:cs="Arial"/>
          <w:sz w:val="21"/>
          <w:szCs w:val="21"/>
        </w:rPr>
        <w:t xml:space="preserve"> O credenciamento junto ao provedor do Sistema implica na responsabilidade legal única e exclusiva do Licitante</w:t>
      </w:r>
      <w:r w:rsidR="00832D8D" w:rsidRPr="009A7573">
        <w:rPr>
          <w:rFonts w:ascii="Arial" w:hAnsi="Arial" w:cs="Arial"/>
          <w:sz w:val="21"/>
          <w:szCs w:val="21"/>
        </w:rPr>
        <w:t>,</w:t>
      </w:r>
      <w:r w:rsidRPr="009A7573">
        <w:rPr>
          <w:rFonts w:ascii="Arial" w:hAnsi="Arial" w:cs="Arial"/>
          <w:sz w:val="21"/>
          <w:szCs w:val="21"/>
        </w:rPr>
        <w:t xml:space="preserve"> ou de seu representante legal e na presunção de sua capacidade técnica para realização das transações inerentes ao Pregão Eletrônico.</w:t>
      </w:r>
    </w:p>
    <w:p w:rsidR="001C45DC" w:rsidRPr="009A7573" w:rsidRDefault="001C45DC" w:rsidP="001C616F">
      <w:pPr>
        <w:jc w:val="both"/>
        <w:rPr>
          <w:rFonts w:ascii="Arial" w:hAnsi="Arial" w:cs="Arial"/>
          <w:sz w:val="21"/>
          <w:szCs w:val="21"/>
        </w:rPr>
      </w:pPr>
    </w:p>
    <w:p w:rsidR="00185929" w:rsidRPr="009A7573" w:rsidRDefault="00185929" w:rsidP="001C616F">
      <w:pPr>
        <w:pStyle w:val="Ttulo6"/>
        <w:jc w:val="both"/>
        <w:rPr>
          <w:rFonts w:ascii="Arial" w:hAnsi="Arial" w:cs="Arial"/>
          <w:b/>
          <w:sz w:val="21"/>
          <w:szCs w:val="21"/>
        </w:rPr>
      </w:pPr>
      <w:r w:rsidRPr="009A7573">
        <w:rPr>
          <w:rFonts w:ascii="Arial" w:hAnsi="Arial" w:cs="Arial"/>
          <w:b/>
          <w:sz w:val="21"/>
          <w:szCs w:val="21"/>
        </w:rPr>
        <w:lastRenderedPageBreak/>
        <w:t>7.</w:t>
      </w:r>
      <w:r w:rsidR="005C2D44" w:rsidRPr="009A7573">
        <w:rPr>
          <w:rFonts w:ascii="Arial" w:hAnsi="Arial" w:cs="Arial"/>
          <w:b/>
          <w:sz w:val="21"/>
          <w:szCs w:val="21"/>
        </w:rPr>
        <w:t>4</w:t>
      </w:r>
      <w:r w:rsidRPr="009A7573">
        <w:rPr>
          <w:rFonts w:ascii="Arial" w:hAnsi="Arial" w:cs="Arial"/>
          <w:b/>
          <w:sz w:val="21"/>
          <w:szCs w:val="21"/>
        </w:rPr>
        <w:t>.</w:t>
      </w:r>
      <w:r w:rsidRPr="009A7573">
        <w:rPr>
          <w:rFonts w:ascii="Arial" w:hAnsi="Arial" w:cs="Arial"/>
          <w:sz w:val="21"/>
          <w:szCs w:val="21"/>
        </w:rPr>
        <w:t xml:space="preserve"> O uso da senha de acesso pelo Licitante é de sua responsabilidade exclusiva, incluindo qualquer transação efetuada diretamente ou por seu representante, não cabendo ao provedor do Sistema</w:t>
      </w:r>
      <w:r w:rsidR="00832D8D" w:rsidRPr="009A7573">
        <w:rPr>
          <w:rFonts w:ascii="Arial" w:hAnsi="Arial" w:cs="Arial"/>
          <w:sz w:val="21"/>
          <w:szCs w:val="21"/>
        </w:rPr>
        <w:t>,</w:t>
      </w:r>
      <w:r w:rsidRPr="009A7573">
        <w:rPr>
          <w:rFonts w:ascii="Arial" w:hAnsi="Arial" w:cs="Arial"/>
          <w:sz w:val="21"/>
          <w:szCs w:val="21"/>
        </w:rPr>
        <w:t xml:space="preserve"> ou </w:t>
      </w:r>
      <w:r w:rsidR="00832D8D" w:rsidRPr="009A7573">
        <w:rPr>
          <w:rFonts w:ascii="Arial" w:hAnsi="Arial" w:cs="Arial"/>
          <w:sz w:val="21"/>
          <w:szCs w:val="21"/>
        </w:rPr>
        <w:t>d</w:t>
      </w:r>
      <w:r w:rsidRPr="009A7573">
        <w:rPr>
          <w:rFonts w:ascii="Arial" w:hAnsi="Arial" w:cs="Arial"/>
          <w:sz w:val="21"/>
          <w:szCs w:val="21"/>
        </w:rPr>
        <w:t xml:space="preserve">a </w:t>
      </w:r>
      <w:r w:rsidRPr="009A7573">
        <w:rPr>
          <w:rFonts w:ascii="Arial" w:hAnsi="Arial" w:cs="Arial"/>
          <w:b/>
          <w:sz w:val="21"/>
          <w:szCs w:val="21"/>
        </w:rPr>
        <w:t>Superintendência</w:t>
      </w:r>
      <w:r w:rsidRPr="009A7573">
        <w:rPr>
          <w:rFonts w:ascii="Arial" w:hAnsi="Arial" w:cs="Arial"/>
          <w:sz w:val="21"/>
          <w:szCs w:val="21"/>
        </w:rPr>
        <w:t xml:space="preserve"> </w:t>
      </w:r>
      <w:r w:rsidRPr="009A7573">
        <w:rPr>
          <w:rFonts w:ascii="Arial" w:hAnsi="Arial" w:cs="Arial"/>
          <w:b/>
          <w:bCs/>
          <w:sz w:val="21"/>
          <w:szCs w:val="21"/>
        </w:rPr>
        <w:t>Estadual de Compras e Licitações - SUPEL</w:t>
      </w:r>
      <w:r w:rsidRPr="009A7573">
        <w:rPr>
          <w:rFonts w:ascii="Arial" w:hAnsi="Arial" w:cs="Arial"/>
          <w:b/>
          <w:sz w:val="21"/>
          <w:szCs w:val="21"/>
        </w:rPr>
        <w:t>,</w:t>
      </w:r>
      <w:r w:rsidRPr="009A7573">
        <w:rPr>
          <w:rFonts w:ascii="Arial" w:hAnsi="Arial" w:cs="Arial"/>
          <w:sz w:val="21"/>
          <w:szCs w:val="21"/>
        </w:rPr>
        <w:t xml:space="preserve"> promotora da licitação, responsabilidade por eventuais danos decorrentes do uso indevido da senha, ainda que</w:t>
      </w:r>
      <w:r w:rsidR="00832D8D" w:rsidRPr="009A7573">
        <w:rPr>
          <w:rFonts w:ascii="Arial" w:hAnsi="Arial" w:cs="Arial"/>
          <w:sz w:val="21"/>
          <w:szCs w:val="21"/>
        </w:rPr>
        <w:t>,</w:t>
      </w:r>
      <w:r w:rsidRPr="009A7573">
        <w:rPr>
          <w:rFonts w:ascii="Arial" w:hAnsi="Arial" w:cs="Arial"/>
          <w:sz w:val="21"/>
          <w:szCs w:val="21"/>
        </w:rPr>
        <w:t xml:space="preserve"> por terceiros.</w:t>
      </w:r>
    </w:p>
    <w:p w:rsidR="00185929" w:rsidRPr="009A7573" w:rsidRDefault="00185929" w:rsidP="001C616F">
      <w:pPr>
        <w:pStyle w:val="BodyText21"/>
        <w:rPr>
          <w:rFonts w:ascii="Arial" w:hAnsi="Arial" w:cs="Arial"/>
          <w:sz w:val="21"/>
          <w:szCs w:val="21"/>
        </w:rPr>
      </w:pPr>
    </w:p>
    <w:p w:rsidR="00185929" w:rsidRPr="009A7573" w:rsidRDefault="00185929" w:rsidP="001C616F">
      <w:pPr>
        <w:pStyle w:val="BodyText21"/>
        <w:rPr>
          <w:rFonts w:ascii="Arial" w:hAnsi="Arial" w:cs="Arial"/>
          <w:sz w:val="21"/>
          <w:szCs w:val="21"/>
        </w:rPr>
      </w:pPr>
      <w:r w:rsidRPr="009A7573">
        <w:rPr>
          <w:rFonts w:ascii="Arial" w:hAnsi="Arial" w:cs="Arial"/>
          <w:b/>
          <w:sz w:val="21"/>
          <w:szCs w:val="21"/>
        </w:rPr>
        <w:t>7.</w:t>
      </w:r>
      <w:r w:rsidR="005C2D44" w:rsidRPr="009A7573">
        <w:rPr>
          <w:rFonts w:ascii="Arial" w:hAnsi="Arial" w:cs="Arial"/>
          <w:b/>
          <w:sz w:val="21"/>
          <w:szCs w:val="21"/>
        </w:rPr>
        <w:t>5</w:t>
      </w:r>
      <w:r w:rsidRPr="009A7573">
        <w:rPr>
          <w:rFonts w:ascii="Arial" w:hAnsi="Arial" w:cs="Arial"/>
          <w:b/>
          <w:sz w:val="21"/>
          <w:szCs w:val="21"/>
        </w:rPr>
        <w:t>.</w:t>
      </w:r>
      <w:r w:rsidRPr="009A7573">
        <w:rPr>
          <w:rFonts w:ascii="Arial" w:hAnsi="Arial" w:cs="Arial"/>
          <w:sz w:val="21"/>
          <w:szCs w:val="21"/>
        </w:rPr>
        <w:t xml:space="preserve"> A perda da senha ou a quebra de sigilo deverão ser comunicadas ao provedor do Sistema para imediato bloqueio de acesso.</w:t>
      </w:r>
    </w:p>
    <w:p w:rsidR="00185929" w:rsidRPr="009A7573" w:rsidRDefault="00185929" w:rsidP="001C616F">
      <w:pPr>
        <w:pStyle w:val="BodyText21"/>
        <w:rPr>
          <w:rFonts w:ascii="Arial" w:hAnsi="Arial" w:cs="Arial"/>
          <w:sz w:val="21"/>
          <w:szCs w:val="21"/>
        </w:rPr>
      </w:pPr>
    </w:p>
    <w:p w:rsidR="00185929" w:rsidRPr="009A7573" w:rsidRDefault="00185929" w:rsidP="001C616F">
      <w:pPr>
        <w:pStyle w:val="BodyText21"/>
        <w:rPr>
          <w:rFonts w:ascii="Arial" w:hAnsi="Arial" w:cs="Arial"/>
          <w:sz w:val="21"/>
          <w:szCs w:val="21"/>
        </w:rPr>
      </w:pPr>
      <w:r w:rsidRPr="009A7573">
        <w:rPr>
          <w:rFonts w:ascii="Arial" w:hAnsi="Arial" w:cs="Arial"/>
          <w:b/>
          <w:sz w:val="21"/>
          <w:szCs w:val="21"/>
        </w:rPr>
        <w:t>7.</w:t>
      </w:r>
      <w:r w:rsidR="005C2D44" w:rsidRPr="009A7573">
        <w:rPr>
          <w:rFonts w:ascii="Arial" w:hAnsi="Arial" w:cs="Arial"/>
          <w:b/>
          <w:sz w:val="21"/>
          <w:szCs w:val="21"/>
        </w:rPr>
        <w:t>6</w:t>
      </w:r>
      <w:r w:rsidRPr="009A7573">
        <w:rPr>
          <w:rFonts w:ascii="Arial" w:hAnsi="Arial" w:cs="Arial"/>
          <w:b/>
          <w:sz w:val="21"/>
          <w:szCs w:val="21"/>
        </w:rPr>
        <w:t>.</w:t>
      </w:r>
      <w:r w:rsidRPr="009A7573">
        <w:rPr>
          <w:rFonts w:ascii="Arial" w:hAnsi="Arial" w:cs="Arial"/>
          <w:sz w:val="21"/>
          <w:szCs w:val="21"/>
        </w:rPr>
        <w:t xml:space="preserve"> Como requisito para participação deste Pregão Eletrônico, a licitante deverá manifestar, em campo próprio do Sistema Eletrônico, que cumpre plenamente os requisitos de habilitação e que sua proposta </w:t>
      </w:r>
      <w:r w:rsidR="008230FA" w:rsidRPr="009A7573">
        <w:rPr>
          <w:rFonts w:ascii="Arial" w:hAnsi="Arial" w:cs="Arial"/>
          <w:sz w:val="21"/>
          <w:szCs w:val="21"/>
        </w:rPr>
        <w:t>encontra-se</w:t>
      </w:r>
      <w:r w:rsidRPr="009A7573">
        <w:rPr>
          <w:rFonts w:ascii="Arial" w:hAnsi="Arial" w:cs="Arial"/>
          <w:sz w:val="21"/>
          <w:szCs w:val="21"/>
        </w:rPr>
        <w:t xml:space="preserve"> em conformidade com as exigências previstas neste Edital, ressalvados os casos de participação de microempresa e de empresa de pequeno porte, no que concerne a regularidade fiscal.</w:t>
      </w:r>
    </w:p>
    <w:p w:rsidR="00185929" w:rsidRPr="009A7573" w:rsidRDefault="00185929" w:rsidP="00F82BA1">
      <w:pPr>
        <w:pStyle w:val="BodyText21"/>
        <w:rPr>
          <w:rFonts w:ascii="Arial" w:hAnsi="Arial" w:cs="Arial"/>
          <w:sz w:val="21"/>
          <w:szCs w:val="21"/>
        </w:rPr>
      </w:pPr>
    </w:p>
    <w:p w:rsidR="00185929" w:rsidRPr="009A7573" w:rsidRDefault="00185929" w:rsidP="00F82BA1">
      <w:pPr>
        <w:pStyle w:val="BodyText21"/>
        <w:rPr>
          <w:rFonts w:ascii="Arial" w:hAnsi="Arial" w:cs="Arial"/>
          <w:b/>
          <w:sz w:val="21"/>
          <w:szCs w:val="21"/>
        </w:rPr>
      </w:pPr>
      <w:r w:rsidRPr="009A7573">
        <w:rPr>
          <w:rFonts w:ascii="Arial" w:hAnsi="Arial" w:cs="Arial"/>
          <w:b/>
          <w:sz w:val="21"/>
          <w:szCs w:val="21"/>
        </w:rPr>
        <w:t>7.</w:t>
      </w:r>
      <w:r w:rsidR="005C2D44" w:rsidRPr="009A7573">
        <w:rPr>
          <w:rFonts w:ascii="Arial" w:hAnsi="Arial" w:cs="Arial"/>
          <w:b/>
          <w:sz w:val="21"/>
          <w:szCs w:val="21"/>
        </w:rPr>
        <w:t>7</w:t>
      </w:r>
      <w:r w:rsidRPr="009A7573">
        <w:rPr>
          <w:rFonts w:ascii="Arial" w:hAnsi="Arial" w:cs="Arial"/>
          <w:b/>
          <w:sz w:val="21"/>
          <w:szCs w:val="21"/>
        </w:rPr>
        <w:t>. A declaração falsa relativa ao cumprimento dos requisitos de habilitação e proposta sujeitará a licitante às sanções previstas no art. 7º da Lei Federal nº 10.520/2002.</w:t>
      </w:r>
    </w:p>
    <w:p w:rsidR="00185929" w:rsidRPr="009A7573" w:rsidRDefault="00185929" w:rsidP="003C577C">
      <w:pPr>
        <w:pStyle w:val="Recuodecorpodetexto3"/>
        <w:spacing w:line="276" w:lineRule="auto"/>
        <w:ind w:firstLine="0"/>
        <w:jc w:val="both"/>
        <w:rPr>
          <w:rFonts w:ascii="Arial" w:hAnsi="Arial" w:cs="Arial"/>
          <w:b/>
          <w:sz w:val="21"/>
          <w:szCs w:val="21"/>
        </w:rPr>
      </w:pPr>
    </w:p>
    <w:p w:rsidR="00320346" w:rsidRPr="009A7573" w:rsidRDefault="00320346" w:rsidP="00BD5E72">
      <w:pPr>
        <w:pStyle w:val="NormalWeb"/>
        <w:pBdr>
          <w:top w:val="single" w:sz="4" w:space="1" w:color="auto"/>
          <w:left w:val="single" w:sz="4" w:space="4" w:color="auto"/>
          <w:bottom w:val="single" w:sz="4" w:space="1" w:color="auto"/>
          <w:right w:val="single" w:sz="4" w:space="4" w:color="auto"/>
        </w:pBdr>
        <w:shd w:val="clear" w:color="auto" w:fill="D9D9D9"/>
        <w:spacing w:before="0" w:after="0"/>
        <w:jc w:val="both"/>
        <w:rPr>
          <w:rFonts w:ascii="Arial" w:hAnsi="Arial" w:cs="Arial"/>
          <w:b/>
          <w:bCs/>
          <w:color w:val="0000FF"/>
          <w:sz w:val="21"/>
          <w:szCs w:val="21"/>
        </w:rPr>
      </w:pPr>
      <w:r w:rsidRPr="009A7573">
        <w:rPr>
          <w:rFonts w:ascii="Arial" w:hAnsi="Arial" w:cs="Arial"/>
          <w:b/>
          <w:bCs/>
          <w:color w:val="0000FF"/>
          <w:sz w:val="21"/>
          <w:szCs w:val="21"/>
        </w:rPr>
        <w:t>8 – DO CRITÉRIO DE JULGAMENTO DA PROPOSTA DE PREÇOS</w:t>
      </w:r>
    </w:p>
    <w:p w:rsidR="00BD5E72" w:rsidRPr="009A7573" w:rsidRDefault="00BD5E72" w:rsidP="00320346">
      <w:pPr>
        <w:pStyle w:val="NormalWeb"/>
        <w:spacing w:before="0" w:after="0"/>
        <w:jc w:val="both"/>
        <w:rPr>
          <w:rFonts w:ascii="Arial" w:hAnsi="Arial" w:cs="Arial"/>
          <w:b/>
          <w:bCs/>
          <w:sz w:val="21"/>
          <w:szCs w:val="21"/>
        </w:rPr>
      </w:pPr>
    </w:p>
    <w:p w:rsidR="00320346" w:rsidRPr="009A7573" w:rsidRDefault="00320346" w:rsidP="003C577C">
      <w:pPr>
        <w:pStyle w:val="NormalWeb"/>
        <w:spacing w:before="0" w:after="0"/>
        <w:jc w:val="both"/>
        <w:rPr>
          <w:rFonts w:ascii="Arial" w:hAnsi="Arial" w:cs="Arial"/>
          <w:sz w:val="21"/>
          <w:szCs w:val="21"/>
        </w:rPr>
      </w:pPr>
      <w:r w:rsidRPr="009A7573">
        <w:rPr>
          <w:rFonts w:ascii="Arial" w:hAnsi="Arial" w:cs="Arial"/>
          <w:b/>
          <w:sz w:val="21"/>
          <w:szCs w:val="21"/>
        </w:rPr>
        <w:t>8.1.</w:t>
      </w:r>
      <w:r w:rsidRPr="009A7573">
        <w:rPr>
          <w:rFonts w:ascii="Arial" w:hAnsi="Arial" w:cs="Arial"/>
          <w:sz w:val="21"/>
          <w:szCs w:val="21"/>
        </w:rPr>
        <w:t xml:space="preserve"> O julgamento da Proposta de Preços dar-se-á pelo critério de </w:t>
      </w:r>
      <w:r w:rsidRPr="009A7573">
        <w:rPr>
          <w:rFonts w:ascii="Arial" w:hAnsi="Arial" w:cs="Arial"/>
          <w:b/>
          <w:color w:val="FF0000"/>
          <w:sz w:val="21"/>
          <w:szCs w:val="21"/>
        </w:rPr>
        <w:t xml:space="preserve">MENOR PREÇO </w:t>
      </w:r>
      <w:r w:rsidR="00EB77EE" w:rsidRPr="009A7573">
        <w:rPr>
          <w:rFonts w:ascii="Arial" w:hAnsi="Arial" w:cs="Arial"/>
          <w:b/>
          <w:color w:val="FF0000"/>
          <w:sz w:val="21"/>
          <w:szCs w:val="21"/>
        </w:rPr>
        <w:t>LOTE</w:t>
      </w:r>
      <w:r w:rsidRPr="009A7573">
        <w:rPr>
          <w:rFonts w:ascii="Arial" w:hAnsi="Arial" w:cs="Arial"/>
          <w:b/>
          <w:sz w:val="21"/>
          <w:szCs w:val="21"/>
        </w:rPr>
        <w:t xml:space="preserve">, </w:t>
      </w:r>
      <w:r w:rsidRPr="009A7573">
        <w:rPr>
          <w:rFonts w:ascii="Arial" w:hAnsi="Arial" w:cs="Arial"/>
          <w:sz w:val="21"/>
          <w:szCs w:val="21"/>
        </w:rPr>
        <w:t>observadas as especificações técnicas e os parâmetros mínimos de desempenho definidos no Edital.</w:t>
      </w:r>
    </w:p>
    <w:p w:rsidR="003C577C" w:rsidRPr="009A7573" w:rsidRDefault="003C577C" w:rsidP="003C577C">
      <w:pPr>
        <w:pStyle w:val="NormalWeb"/>
        <w:spacing w:before="0" w:after="0"/>
        <w:jc w:val="both"/>
        <w:rPr>
          <w:rFonts w:ascii="Arial" w:hAnsi="Arial" w:cs="Arial"/>
          <w:sz w:val="21"/>
          <w:szCs w:val="21"/>
        </w:rPr>
      </w:pPr>
    </w:p>
    <w:p w:rsidR="00185929" w:rsidRPr="009A7573" w:rsidRDefault="00320346" w:rsidP="00BD5E72">
      <w:pPr>
        <w:pStyle w:val="Corpodetexto3"/>
        <w:pBdr>
          <w:top w:val="single" w:sz="4" w:space="1" w:color="auto"/>
          <w:left w:val="single" w:sz="4" w:space="4" w:color="auto"/>
          <w:bottom w:val="single" w:sz="4" w:space="1" w:color="auto"/>
          <w:right w:val="single" w:sz="4" w:space="4" w:color="auto"/>
        </w:pBdr>
        <w:shd w:val="clear" w:color="auto" w:fill="D9D9D9"/>
        <w:spacing w:after="0"/>
        <w:jc w:val="both"/>
        <w:rPr>
          <w:rFonts w:ascii="Arial" w:hAnsi="Arial" w:cs="Arial"/>
          <w:color w:val="0000FF"/>
          <w:sz w:val="21"/>
          <w:szCs w:val="21"/>
        </w:rPr>
      </w:pPr>
      <w:r w:rsidRPr="009A7573">
        <w:rPr>
          <w:rFonts w:ascii="Arial" w:hAnsi="Arial" w:cs="Arial"/>
          <w:bCs/>
          <w:color w:val="0000FF"/>
          <w:sz w:val="21"/>
          <w:szCs w:val="21"/>
        </w:rPr>
        <w:t>9</w:t>
      </w:r>
      <w:r w:rsidR="00045793" w:rsidRPr="009A7573">
        <w:rPr>
          <w:rFonts w:ascii="Arial" w:hAnsi="Arial" w:cs="Arial"/>
          <w:bCs/>
          <w:color w:val="0000FF"/>
          <w:sz w:val="21"/>
          <w:szCs w:val="21"/>
        </w:rPr>
        <w:t xml:space="preserve"> </w:t>
      </w:r>
      <w:r w:rsidR="002C74D5" w:rsidRPr="009A7573">
        <w:rPr>
          <w:rFonts w:ascii="Arial" w:hAnsi="Arial" w:cs="Arial"/>
          <w:color w:val="0000FF"/>
          <w:sz w:val="21"/>
          <w:szCs w:val="21"/>
        </w:rPr>
        <w:t>– D</w:t>
      </w:r>
      <w:r w:rsidR="00185929" w:rsidRPr="009A7573">
        <w:rPr>
          <w:rFonts w:ascii="Arial" w:hAnsi="Arial" w:cs="Arial"/>
          <w:color w:val="0000FF"/>
          <w:sz w:val="21"/>
          <w:szCs w:val="21"/>
        </w:rPr>
        <w:t xml:space="preserve">O REGISTRO (INSERÇÃO) DA PROPOSTA DE PREÇOS NO SISTEMA ELETRÔNICO </w:t>
      </w:r>
    </w:p>
    <w:p w:rsidR="00D33E93" w:rsidRPr="009A7573" w:rsidRDefault="00D33E93" w:rsidP="00F82BA1">
      <w:pPr>
        <w:pStyle w:val="Corpodetexto"/>
        <w:ind w:firstLine="1418"/>
        <w:rPr>
          <w:rFonts w:ascii="Arial" w:hAnsi="Arial" w:cs="Arial"/>
          <w:sz w:val="21"/>
          <w:szCs w:val="21"/>
        </w:rPr>
      </w:pPr>
    </w:p>
    <w:p w:rsidR="00045793" w:rsidRPr="009A7573" w:rsidRDefault="00320346" w:rsidP="00045793">
      <w:pPr>
        <w:pStyle w:val="Corpodetexto"/>
        <w:rPr>
          <w:rFonts w:ascii="Arial" w:hAnsi="Arial" w:cs="Arial"/>
          <w:sz w:val="21"/>
          <w:szCs w:val="21"/>
        </w:rPr>
      </w:pPr>
      <w:r w:rsidRPr="009A7573">
        <w:rPr>
          <w:rFonts w:ascii="Arial" w:hAnsi="Arial" w:cs="Arial"/>
          <w:sz w:val="21"/>
          <w:szCs w:val="21"/>
        </w:rPr>
        <w:t>9</w:t>
      </w:r>
      <w:r w:rsidR="00045793" w:rsidRPr="009A7573">
        <w:rPr>
          <w:rFonts w:ascii="Arial" w:hAnsi="Arial" w:cs="Arial"/>
          <w:sz w:val="21"/>
          <w:szCs w:val="21"/>
        </w:rPr>
        <w:t>.1. A pa</w:t>
      </w:r>
      <w:r w:rsidR="005E3CE1" w:rsidRPr="009A7573">
        <w:rPr>
          <w:rFonts w:ascii="Arial" w:hAnsi="Arial" w:cs="Arial"/>
          <w:sz w:val="21"/>
          <w:szCs w:val="21"/>
        </w:rPr>
        <w:t>rticipação no Pregão Eletrônico</w:t>
      </w:r>
      <w:r w:rsidR="00E45AF4" w:rsidRPr="009A7573">
        <w:rPr>
          <w:rFonts w:ascii="Arial" w:hAnsi="Arial" w:cs="Arial"/>
          <w:sz w:val="21"/>
          <w:szCs w:val="21"/>
        </w:rPr>
        <w:t xml:space="preserve"> </w:t>
      </w:r>
      <w:r w:rsidR="005E3CE1" w:rsidRPr="009A7573">
        <w:rPr>
          <w:rFonts w:ascii="Arial" w:hAnsi="Arial" w:cs="Arial"/>
          <w:sz w:val="21"/>
          <w:szCs w:val="21"/>
        </w:rPr>
        <w:t>dar-se-á por</w:t>
      </w:r>
      <w:r w:rsidR="00E45AF4" w:rsidRPr="009A7573">
        <w:rPr>
          <w:rFonts w:ascii="Arial" w:hAnsi="Arial" w:cs="Arial"/>
          <w:sz w:val="21"/>
          <w:szCs w:val="21"/>
        </w:rPr>
        <w:t xml:space="preserve"> </w:t>
      </w:r>
      <w:r w:rsidR="005E3CE1" w:rsidRPr="009A7573">
        <w:rPr>
          <w:rFonts w:ascii="Arial" w:hAnsi="Arial" w:cs="Arial"/>
          <w:sz w:val="21"/>
          <w:szCs w:val="21"/>
        </w:rPr>
        <w:t>meio</w:t>
      </w:r>
      <w:r w:rsidR="00E45AF4" w:rsidRPr="009A7573">
        <w:rPr>
          <w:rFonts w:ascii="Arial" w:hAnsi="Arial" w:cs="Arial"/>
          <w:sz w:val="21"/>
          <w:szCs w:val="21"/>
        </w:rPr>
        <w:t xml:space="preserve"> </w:t>
      </w:r>
      <w:r w:rsidR="00045793" w:rsidRPr="009A7573">
        <w:rPr>
          <w:rFonts w:ascii="Arial" w:hAnsi="Arial" w:cs="Arial"/>
          <w:sz w:val="21"/>
          <w:szCs w:val="21"/>
        </w:rPr>
        <w:t>da digitação da senha</w:t>
      </w:r>
      <w:r w:rsidR="00E45AF4" w:rsidRPr="009A7573">
        <w:rPr>
          <w:rFonts w:ascii="Arial" w:hAnsi="Arial" w:cs="Arial"/>
          <w:sz w:val="21"/>
          <w:szCs w:val="21"/>
        </w:rPr>
        <w:t xml:space="preserve"> </w:t>
      </w:r>
      <w:r w:rsidR="005E3CE1" w:rsidRPr="009A7573">
        <w:rPr>
          <w:rFonts w:ascii="Arial" w:hAnsi="Arial" w:cs="Arial"/>
          <w:sz w:val="21"/>
          <w:szCs w:val="21"/>
        </w:rPr>
        <w:t>privativa da Licitante e</w:t>
      </w:r>
      <w:r w:rsidR="00E45AF4" w:rsidRPr="009A7573">
        <w:rPr>
          <w:rFonts w:ascii="Arial" w:hAnsi="Arial" w:cs="Arial"/>
          <w:sz w:val="21"/>
          <w:szCs w:val="21"/>
        </w:rPr>
        <w:t xml:space="preserve"> </w:t>
      </w:r>
      <w:r w:rsidR="00E20CC4" w:rsidRPr="009A7573">
        <w:rPr>
          <w:rFonts w:ascii="Arial" w:hAnsi="Arial" w:cs="Arial"/>
          <w:sz w:val="21"/>
          <w:szCs w:val="21"/>
        </w:rPr>
        <w:t>subsequente</w:t>
      </w:r>
      <w:r w:rsidR="00E45AF4" w:rsidRPr="009A7573">
        <w:rPr>
          <w:rFonts w:ascii="Arial" w:hAnsi="Arial" w:cs="Arial"/>
          <w:sz w:val="21"/>
          <w:szCs w:val="21"/>
        </w:rPr>
        <w:t xml:space="preserve"> </w:t>
      </w:r>
      <w:r w:rsidR="00045793" w:rsidRPr="009A7573">
        <w:rPr>
          <w:rFonts w:ascii="Arial" w:hAnsi="Arial" w:cs="Arial"/>
          <w:sz w:val="21"/>
          <w:szCs w:val="21"/>
        </w:rPr>
        <w:t>encaminhamento da proposta de</w:t>
      </w:r>
      <w:r w:rsidR="005E3CE1" w:rsidRPr="009A7573">
        <w:rPr>
          <w:rFonts w:ascii="Arial" w:hAnsi="Arial" w:cs="Arial"/>
          <w:sz w:val="21"/>
          <w:szCs w:val="21"/>
        </w:rPr>
        <w:t xml:space="preserve"> preços</w:t>
      </w:r>
      <w:r w:rsidR="00E45AF4" w:rsidRPr="009A7573">
        <w:rPr>
          <w:rFonts w:ascii="Arial" w:hAnsi="Arial" w:cs="Arial"/>
          <w:sz w:val="21"/>
          <w:szCs w:val="21"/>
        </w:rPr>
        <w:t xml:space="preserve"> </w:t>
      </w:r>
      <w:r w:rsidR="00045793" w:rsidRPr="009A7573">
        <w:rPr>
          <w:rFonts w:ascii="Arial" w:hAnsi="Arial" w:cs="Arial"/>
          <w:b/>
          <w:color w:val="FF0000"/>
          <w:sz w:val="21"/>
          <w:szCs w:val="21"/>
          <w:u w:val="single"/>
        </w:rPr>
        <w:t xml:space="preserve">COM </w:t>
      </w:r>
      <w:r w:rsidR="00662797" w:rsidRPr="009A7573">
        <w:rPr>
          <w:rFonts w:ascii="Arial" w:hAnsi="Arial" w:cs="Arial"/>
          <w:b/>
          <w:color w:val="FF0000"/>
          <w:sz w:val="21"/>
          <w:szCs w:val="21"/>
          <w:u w:val="single"/>
        </w:rPr>
        <w:t xml:space="preserve">MENOR </w:t>
      </w:r>
      <w:r w:rsidR="00045793" w:rsidRPr="009A7573">
        <w:rPr>
          <w:rFonts w:ascii="Arial" w:hAnsi="Arial" w:cs="Arial"/>
          <w:b/>
          <w:color w:val="FF0000"/>
          <w:sz w:val="21"/>
          <w:szCs w:val="21"/>
          <w:u w:val="single"/>
        </w:rPr>
        <w:t xml:space="preserve">VALOR TOTAL </w:t>
      </w:r>
      <w:r w:rsidR="00EB77EE" w:rsidRPr="009A7573">
        <w:rPr>
          <w:rFonts w:ascii="Arial" w:hAnsi="Arial" w:cs="Arial"/>
          <w:b/>
          <w:color w:val="FF0000"/>
          <w:sz w:val="21"/>
          <w:szCs w:val="21"/>
          <w:u w:val="single"/>
        </w:rPr>
        <w:t>LOTE</w:t>
      </w:r>
      <w:r w:rsidR="00045793" w:rsidRPr="009A7573">
        <w:rPr>
          <w:rFonts w:ascii="Arial" w:hAnsi="Arial" w:cs="Arial"/>
          <w:b/>
          <w:sz w:val="21"/>
          <w:szCs w:val="21"/>
        </w:rPr>
        <w:t xml:space="preserve">, </w:t>
      </w:r>
      <w:r w:rsidR="00045793" w:rsidRPr="009A7573">
        <w:rPr>
          <w:rFonts w:ascii="Arial" w:hAnsi="Arial" w:cs="Arial"/>
          <w:sz w:val="21"/>
          <w:szCs w:val="21"/>
        </w:rPr>
        <w:t>a partir da data</w:t>
      </w:r>
      <w:r w:rsidR="00E45AF4" w:rsidRPr="009A7573">
        <w:rPr>
          <w:rFonts w:ascii="Arial" w:hAnsi="Arial" w:cs="Arial"/>
          <w:sz w:val="21"/>
          <w:szCs w:val="21"/>
        </w:rPr>
        <w:t xml:space="preserve"> </w:t>
      </w:r>
      <w:r w:rsidR="00045793" w:rsidRPr="009A7573">
        <w:rPr>
          <w:rFonts w:ascii="Arial" w:hAnsi="Arial" w:cs="Arial"/>
          <w:sz w:val="21"/>
          <w:szCs w:val="21"/>
        </w:rPr>
        <w:t>da</w:t>
      </w:r>
      <w:r w:rsidR="00E45AF4" w:rsidRPr="009A7573">
        <w:rPr>
          <w:rFonts w:ascii="Arial" w:hAnsi="Arial" w:cs="Arial"/>
          <w:sz w:val="21"/>
          <w:szCs w:val="21"/>
        </w:rPr>
        <w:t xml:space="preserve"> </w:t>
      </w:r>
      <w:r w:rsidR="00045793" w:rsidRPr="009A7573">
        <w:rPr>
          <w:rFonts w:ascii="Arial" w:hAnsi="Arial" w:cs="Arial"/>
          <w:sz w:val="21"/>
          <w:szCs w:val="21"/>
        </w:rPr>
        <w:t>liberação</w:t>
      </w:r>
      <w:r w:rsidR="00E45AF4" w:rsidRPr="009A7573">
        <w:rPr>
          <w:rFonts w:ascii="Arial" w:hAnsi="Arial" w:cs="Arial"/>
          <w:sz w:val="21"/>
          <w:szCs w:val="21"/>
        </w:rPr>
        <w:t xml:space="preserve"> </w:t>
      </w:r>
      <w:r w:rsidR="00045793" w:rsidRPr="009A7573">
        <w:rPr>
          <w:rFonts w:ascii="Arial" w:hAnsi="Arial" w:cs="Arial"/>
          <w:sz w:val="21"/>
          <w:szCs w:val="21"/>
        </w:rPr>
        <w:t>do</w:t>
      </w:r>
      <w:r w:rsidR="00E45AF4" w:rsidRPr="009A7573">
        <w:rPr>
          <w:rFonts w:ascii="Arial" w:hAnsi="Arial" w:cs="Arial"/>
          <w:sz w:val="21"/>
          <w:szCs w:val="21"/>
        </w:rPr>
        <w:t xml:space="preserve"> </w:t>
      </w:r>
      <w:r w:rsidR="00045793" w:rsidRPr="009A7573">
        <w:rPr>
          <w:rFonts w:ascii="Arial" w:hAnsi="Arial" w:cs="Arial"/>
          <w:sz w:val="21"/>
          <w:szCs w:val="21"/>
        </w:rPr>
        <w:t>Edital</w:t>
      </w:r>
      <w:r w:rsidR="00E45AF4" w:rsidRPr="009A7573">
        <w:rPr>
          <w:rFonts w:ascii="Arial" w:hAnsi="Arial" w:cs="Arial"/>
          <w:sz w:val="21"/>
          <w:szCs w:val="21"/>
        </w:rPr>
        <w:t xml:space="preserve"> </w:t>
      </w:r>
      <w:r w:rsidR="00045793" w:rsidRPr="009A7573">
        <w:rPr>
          <w:rFonts w:ascii="Arial" w:hAnsi="Arial" w:cs="Arial"/>
          <w:sz w:val="21"/>
          <w:szCs w:val="21"/>
        </w:rPr>
        <w:t>no</w:t>
      </w:r>
      <w:r w:rsidR="00E45AF4" w:rsidRPr="009A7573">
        <w:rPr>
          <w:rFonts w:ascii="Arial" w:hAnsi="Arial" w:cs="Arial"/>
          <w:sz w:val="21"/>
          <w:szCs w:val="21"/>
        </w:rPr>
        <w:t xml:space="preserve"> </w:t>
      </w:r>
      <w:r w:rsidR="00045793" w:rsidRPr="009A7573">
        <w:rPr>
          <w:rFonts w:ascii="Arial" w:hAnsi="Arial" w:cs="Arial"/>
          <w:sz w:val="21"/>
          <w:szCs w:val="21"/>
        </w:rPr>
        <w:t xml:space="preserve">site </w:t>
      </w:r>
      <w:hyperlink r:id="rId17" w:history="1">
        <w:r w:rsidR="00045793" w:rsidRPr="009A7573">
          <w:rPr>
            <w:rStyle w:val="Hyperlink"/>
            <w:rFonts w:ascii="Arial" w:hAnsi="Arial" w:cs="Arial"/>
            <w:b/>
            <w:sz w:val="21"/>
            <w:szCs w:val="21"/>
          </w:rPr>
          <w:t>www.comprasnet.gov.br</w:t>
        </w:r>
      </w:hyperlink>
      <w:r w:rsidR="00042C37" w:rsidRPr="009A7573">
        <w:rPr>
          <w:rFonts w:ascii="Arial" w:hAnsi="Arial" w:cs="Arial"/>
          <w:sz w:val="21"/>
          <w:szCs w:val="21"/>
        </w:rPr>
        <w:t xml:space="preserve"> </w:t>
      </w:r>
      <w:r w:rsidR="00045793" w:rsidRPr="009A7573">
        <w:rPr>
          <w:rFonts w:ascii="Arial" w:hAnsi="Arial" w:cs="Arial"/>
          <w:sz w:val="21"/>
          <w:szCs w:val="21"/>
        </w:rPr>
        <w:t>até o horário</w:t>
      </w:r>
      <w:r w:rsidR="00E45AF4" w:rsidRPr="009A7573">
        <w:rPr>
          <w:rFonts w:ascii="Arial" w:hAnsi="Arial" w:cs="Arial"/>
          <w:sz w:val="21"/>
          <w:szCs w:val="21"/>
        </w:rPr>
        <w:t xml:space="preserve"> </w:t>
      </w:r>
      <w:r w:rsidR="00045793" w:rsidRPr="009A7573">
        <w:rPr>
          <w:rFonts w:ascii="Arial" w:hAnsi="Arial" w:cs="Arial"/>
          <w:sz w:val="21"/>
          <w:szCs w:val="21"/>
        </w:rPr>
        <w:t xml:space="preserve">limite de da Sessão Pública, ou seja, </w:t>
      </w:r>
      <w:r w:rsidR="00C10237" w:rsidRPr="009A7573">
        <w:rPr>
          <w:rFonts w:ascii="Arial" w:hAnsi="Arial" w:cs="Arial"/>
          <w:b/>
          <w:color w:val="FF0000"/>
          <w:sz w:val="21"/>
          <w:szCs w:val="21"/>
        </w:rPr>
        <w:t xml:space="preserve">até </w:t>
      </w:r>
      <w:r w:rsidR="00840674" w:rsidRPr="009A7573">
        <w:rPr>
          <w:rFonts w:ascii="Arial" w:hAnsi="Arial" w:cs="Arial"/>
          <w:b/>
          <w:color w:val="FF0000"/>
          <w:sz w:val="21"/>
          <w:szCs w:val="21"/>
        </w:rPr>
        <w:t>as</w:t>
      </w:r>
      <w:r w:rsidR="00F42A00" w:rsidRPr="009A7573">
        <w:rPr>
          <w:rFonts w:ascii="Arial" w:hAnsi="Arial" w:cs="Arial"/>
          <w:b/>
          <w:color w:val="FF0000"/>
          <w:sz w:val="21"/>
          <w:szCs w:val="21"/>
        </w:rPr>
        <w:t xml:space="preserve"> </w:t>
      </w:r>
      <w:r w:rsidR="00075147" w:rsidRPr="009A7573">
        <w:rPr>
          <w:rFonts w:ascii="Arial" w:hAnsi="Arial" w:cs="Arial"/>
          <w:b/>
          <w:color w:val="FF0000"/>
          <w:sz w:val="21"/>
          <w:szCs w:val="21"/>
        </w:rPr>
        <w:t>0</w:t>
      </w:r>
      <w:r w:rsidR="00CF00F5" w:rsidRPr="009A7573">
        <w:rPr>
          <w:rFonts w:ascii="Arial" w:hAnsi="Arial" w:cs="Arial"/>
          <w:b/>
          <w:color w:val="FF0000"/>
          <w:sz w:val="21"/>
          <w:szCs w:val="21"/>
        </w:rPr>
        <w:t>9</w:t>
      </w:r>
      <w:r w:rsidR="00840674" w:rsidRPr="009A7573">
        <w:rPr>
          <w:rFonts w:ascii="Arial" w:hAnsi="Arial" w:cs="Arial"/>
          <w:b/>
          <w:color w:val="FF0000"/>
          <w:sz w:val="21"/>
          <w:szCs w:val="21"/>
        </w:rPr>
        <w:t>h59min</w:t>
      </w:r>
      <w:r w:rsidR="00045793" w:rsidRPr="009A7573">
        <w:rPr>
          <w:rFonts w:ascii="Arial" w:hAnsi="Arial" w:cs="Arial"/>
          <w:b/>
          <w:color w:val="FF0000"/>
          <w:sz w:val="21"/>
          <w:szCs w:val="21"/>
        </w:rPr>
        <w:t xml:space="preserve"> do dia </w:t>
      </w:r>
      <w:r w:rsidR="00CF00F5" w:rsidRPr="009A7573">
        <w:rPr>
          <w:rFonts w:ascii="Arial" w:hAnsi="Arial" w:cs="Arial"/>
          <w:b/>
          <w:color w:val="FF0000"/>
          <w:sz w:val="21"/>
          <w:szCs w:val="21"/>
        </w:rPr>
        <w:t xml:space="preserve">13 de novembro de </w:t>
      </w:r>
      <w:proofErr w:type="gramStart"/>
      <w:r w:rsidR="00CF00F5" w:rsidRPr="009A7573">
        <w:rPr>
          <w:rFonts w:ascii="Arial" w:hAnsi="Arial" w:cs="Arial"/>
          <w:b/>
          <w:color w:val="FF0000"/>
          <w:sz w:val="21"/>
          <w:szCs w:val="21"/>
        </w:rPr>
        <w:t>2</w:t>
      </w:r>
      <w:r w:rsidR="004B6B0C" w:rsidRPr="009A7573">
        <w:rPr>
          <w:rFonts w:ascii="Arial" w:hAnsi="Arial" w:cs="Arial"/>
          <w:b/>
          <w:color w:val="FF0000"/>
          <w:sz w:val="21"/>
          <w:szCs w:val="21"/>
        </w:rPr>
        <w:t>017</w:t>
      </w:r>
      <w:r w:rsidR="00164DF2" w:rsidRPr="009A7573">
        <w:rPr>
          <w:rFonts w:ascii="Arial" w:hAnsi="Arial" w:cs="Arial"/>
          <w:b/>
          <w:color w:val="FF0000"/>
          <w:sz w:val="21"/>
          <w:szCs w:val="21"/>
        </w:rPr>
        <w:t xml:space="preserve"> </w:t>
      </w:r>
      <w:r w:rsidR="00045793" w:rsidRPr="009A7573">
        <w:rPr>
          <w:rFonts w:ascii="Arial" w:hAnsi="Arial" w:cs="Arial"/>
          <w:sz w:val="21"/>
          <w:szCs w:val="21"/>
        </w:rPr>
        <w:t>,</w:t>
      </w:r>
      <w:proofErr w:type="gramEnd"/>
      <w:r w:rsidR="00045793" w:rsidRPr="009A7573">
        <w:rPr>
          <w:rFonts w:ascii="Arial" w:hAnsi="Arial" w:cs="Arial"/>
          <w:sz w:val="21"/>
          <w:szCs w:val="21"/>
        </w:rPr>
        <w:t xml:space="preserve"> horário de Brasília, exclusivamente por meio do Sistema Eletrônico, quando, então, encerrar-se-á, automaticamente, a fase de recebimento da proposta de preços. Durante este período a Licitante poderá incluir ou excluir proposta de preços.</w:t>
      </w:r>
    </w:p>
    <w:p w:rsidR="00045793" w:rsidRPr="009A7573" w:rsidRDefault="00045793" w:rsidP="00D33E93">
      <w:pPr>
        <w:autoSpaceDE w:val="0"/>
        <w:autoSpaceDN w:val="0"/>
        <w:adjustRightInd w:val="0"/>
        <w:snapToGrid w:val="0"/>
        <w:spacing w:line="240" w:lineRule="atLeast"/>
        <w:jc w:val="both"/>
        <w:rPr>
          <w:rFonts w:ascii="Arial" w:hAnsi="Arial" w:cs="Arial"/>
          <w:spacing w:val="2"/>
          <w:sz w:val="21"/>
          <w:szCs w:val="21"/>
        </w:rPr>
      </w:pPr>
    </w:p>
    <w:p w:rsidR="00944065" w:rsidRPr="009A7573" w:rsidRDefault="00320346" w:rsidP="00944065">
      <w:pPr>
        <w:autoSpaceDE w:val="0"/>
        <w:autoSpaceDN w:val="0"/>
        <w:adjustRightInd w:val="0"/>
        <w:snapToGrid w:val="0"/>
        <w:spacing w:line="240" w:lineRule="atLeast"/>
        <w:ind w:left="540"/>
        <w:jc w:val="both"/>
        <w:rPr>
          <w:rFonts w:ascii="Arial" w:hAnsi="Arial" w:cs="Arial"/>
          <w:spacing w:val="2"/>
          <w:sz w:val="21"/>
          <w:szCs w:val="21"/>
        </w:rPr>
      </w:pPr>
      <w:r w:rsidRPr="009A7573">
        <w:rPr>
          <w:rFonts w:ascii="Arial" w:hAnsi="Arial" w:cs="Arial"/>
          <w:b/>
          <w:spacing w:val="2"/>
          <w:sz w:val="21"/>
          <w:szCs w:val="21"/>
        </w:rPr>
        <w:t>9</w:t>
      </w:r>
      <w:r w:rsidR="00944065" w:rsidRPr="009A7573">
        <w:rPr>
          <w:rFonts w:ascii="Arial" w:hAnsi="Arial" w:cs="Arial"/>
          <w:b/>
          <w:spacing w:val="2"/>
          <w:sz w:val="21"/>
          <w:szCs w:val="21"/>
        </w:rPr>
        <w:t>.1.1.</w:t>
      </w:r>
      <w:r w:rsidR="00944065" w:rsidRPr="009A7573">
        <w:rPr>
          <w:rFonts w:ascii="Arial" w:hAnsi="Arial" w:cs="Arial"/>
          <w:spacing w:val="2"/>
          <w:sz w:val="21"/>
          <w:szCs w:val="21"/>
        </w:rPr>
        <w:t xml:space="preserve"> O Licitante será inteiramente responsável por todas as transações assumidas em seu nome no sistema eletrônico, assumindo como verdadeiras e firmes suas propostas e </w:t>
      </w:r>
      <w:r w:rsidR="00C739DC" w:rsidRPr="009A7573">
        <w:rPr>
          <w:rFonts w:ascii="Arial" w:hAnsi="Arial" w:cs="Arial"/>
          <w:spacing w:val="2"/>
          <w:sz w:val="21"/>
          <w:szCs w:val="21"/>
        </w:rPr>
        <w:t>subsequentes</w:t>
      </w:r>
      <w:r w:rsidR="00944065" w:rsidRPr="009A7573">
        <w:rPr>
          <w:rFonts w:ascii="Arial" w:hAnsi="Arial" w:cs="Arial"/>
          <w:spacing w:val="2"/>
          <w:sz w:val="21"/>
          <w:szCs w:val="21"/>
        </w:rPr>
        <w:t xml:space="preserve"> lances, se for o caso (inc. </w:t>
      </w:r>
      <w:proofErr w:type="gramStart"/>
      <w:r w:rsidR="00944065" w:rsidRPr="009A7573">
        <w:rPr>
          <w:rFonts w:ascii="Arial" w:hAnsi="Arial" w:cs="Arial"/>
          <w:spacing w:val="2"/>
          <w:sz w:val="21"/>
          <w:szCs w:val="21"/>
        </w:rPr>
        <w:t>III, Art.</w:t>
      </w:r>
      <w:proofErr w:type="gramEnd"/>
      <w:r w:rsidR="00944065" w:rsidRPr="009A7573">
        <w:rPr>
          <w:rFonts w:ascii="Arial" w:hAnsi="Arial" w:cs="Arial"/>
          <w:spacing w:val="2"/>
          <w:sz w:val="21"/>
          <w:szCs w:val="21"/>
        </w:rPr>
        <w:t xml:space="preserve"> 13, </w:t>
      </w:r>
      <w:r w:rsidR="00337FCE" w:rsidRPr="009A7573">
        <w:rPr>
          <w:rFonts w:ascii="Arial" w:hAnsi="Arial" w:cs="Arial"/>
          <w:spacing w:val="2"/>
          <w:sz w:val="21"/>
          <w:szCs w:val="21"/>
        </w:rPr>
        <w:t>Decreto nº. 12.205/2006</w:t>
      </w:r>
      <w:r w:rsidR="00944065" w:rsidRPr="009A7573">
        <w:rPr>
          <w:rFonts w:ascii="Arial" w:hAnsi="Arial" w:cs="Arial"/>
          <w:spacing w:val="2"/>
          <w:sz w:val="21"/>
          <w:szCs w:val="21"/>
        </w:rPr>
        <w:t xml:space="preserve">), bem como acompanhar as operações no sistema durante a sessão, ficando responsável pelo ônus decorrente da perda de negócios diante da inobservância de quaisquer mensagens emitidas pelo sistema ou de sua desconexão (inc. IV, </w:t>
      </w:r>
      <w:proofErr w:type="spellStart"/>
      <w:r w:rsidR="00944065" w:rsidRPr="009A7573">
        <w:rPr>
          <w:rFonts w:ascii="Arial" w:hAnsi="Arial" w:cs="Arial"/>
          <w:spacing w:val="2"/>
          <w:sz w:val="21"/>
          <w:szCs w:val="21"/>
        </w:rPr>
        <w:t>Art</w:t>
      </w:r>
      <w:proofErr w:type="spellEnd"/>
      <w:r w:rsidR="00944065" w:rsidRPr="009A7573">
        <w:rPr>
          <w:rFonts w:ascii="Arial" w:hAnsi="Arial" w:cs="Arial"/>
          <w:spacing w:val="2"/>
          <w:sz w:val="21"/>
          <w:szCs w:val="21"/>
        </w:rPr>
        <w:t xml:space="preserve"> 13, </w:t>
      </w:r>
      <w:r w:rsidR="00337FCE" w:rsidRPr="009A7573">
        <w:rPr>
          <w:rFonts w:ascii="Arial" w:hAnsi="Arial" w:cs="Arial"/>
          <w:spacing w:val="2"/>
          <w:sz w:val="21"/>
          <w:szCs w:val="21"/>
        </w:rPr>
        <w:t>Decreto nº. 12.205/2006</w:t>
      </w:r>
      <w:r w:rsidR="00944065" w:rsidRPr="009A7573">
        <w:rPr>
          <w:rFonts w:ascii="Arial" w:hAnsi="Arial" w:cs="Arial"/>
          <w:spacing w:val="2"/>
          <w:sz w:val="21"/>
          <w:szCs w:val="21"/>
        </w:rPr>
        <w:t>).</w:t>
      </w:r>
    </w:p>
    <w:p w:rsidR="00944065" w:rsidRPr="009A7573" w:rsidRDefault="00944065" w:rsidP="00944065">
      <w:pPr>
        <w:pStyle w:val="Corpodetexto3"/>
        <w:spacing w:after="0"/>
        <w:jc w:val="both"/>
        <w:rPr>
          <w:rFonts w:ascii="Arial" w:hAnsi="Arial" w:cs="Arial"/>
          <w:b w:val="0"/>
          <w:bCs/>
          <w:sz w:val="21"/>
          <w:szCs w:val="21"/>
        </w:rPr>
      </w:pPr>
    </w:p>
    <w:p w:rsidR="00D33E93" w:rsidRPr="009A7573" w:rsidRDefault="00320346" w:rsidP="00944065">
      <w:pPr>
        <w:autoSpaceDE w:val="0"/>
        <w:autoSpaceDN w:val="0"/>
        <w:adjustRightInd w:val="0"/>
        <w:snapToGrid w:val="0"/>
        <w:spacing w:line="240" w:lineRule="atLeast"/>
        <w:jc w:val="both"/>
        <w:rPr>
          <w:rFonts w:ascii="Arial" w:hAnsi="Arial" w:cs="Arial"/>
          <w:spacing w:val="2"/>
          <w:sz w:val="21"/>
          <w:szCs w:val="21"/>
        </w:rPr>
      </w:pPr>
      <w:r w:rsidRPr="009A7573">
        <w:rPr>
          <w:rFonts w:ascii="Arial" w:hAnsi="Arial" w:cs="Arial"/>
          <w:b/>
          <w:spacing w:val="2"/>
          <w:sz w:val="21"/>
          <w:szCs w:val="21"/>
        </w:rPr>
        <w:t>9</w:t>
      </w:r>
      <w:r w:rsidR="00D33E93" w:rsidRPr="009A7573">
        <w:rPr>
          <w:rFonts w:ascii="Arial" w:hAnsi="Arial" w:cs="Arial"/>
          <w:b/>
          <w:spacing w:val="2"/>
          <w:sz w:val="21"/>
          <w:szCs w:val="21"/>
        </w:rPr>
        <w:t>.</w:t>
      </w:r>
      <w:r w:rsidR="00944065" w:rsidRPr="009A7573">
        <w:rPr>
          <w:rFonts w:ascii="Arial" w:hAnsi="Arial" w:cs="Arial"/>
          <w:b/>
          <w:spacing w:val="2"/>
          <w:sz w:val="21"/>
          <w:szCs w:val="21"/>
        </w:rPr>
        <w:t>2</w:t>
      </w:r>
      <w:r w:rsidR="00D33E93" w:rsidRPr="009A7573">
        <w:rPr>
          <w:rFonts w:ascii="Arial" w:hAnsi="Arial" w:cs="Arial"/>
          <w:b/>
          <w:spacing w:val="2"/>
          <w:sz w:val="21"/>
          <w:szCs w:val="21"/>
        </w:rPr>
        <w:t>.</w:t>
      </w:r>
      <w:r w:rsidR="00D33E93" w:rsidRPr="009A7573">
        <w:rPr>
          <w:rFonts w:ascii="Arial" w:hAnsi="Arial" w:cs="Arial"/>
          <w:spacing w:val="2"/>
          <w:sz w:val="21"/>
          <w:szCs w:val="21"/>
        </w:rPr>
        <w:t xml:space="preserve"> </w:t>
      </w:r>
      <w:r w:rsidR="00D33E93" w:rsidRPr="009A7573">
        <w:rPr>
          <w:rFonts w:ascii="Arial" w:hAnsi="Arial" w:cs="Arial"/>
          <w:sz w:val="21"/>
          <w:szCs w:val="21"/>
        </w:rPr>
        <w:t xml:space="preserve">Após a divulgação do edital no endereço eletrônico </w:t>
      </w:r>
      <w:hyperlink r:id="rId18" w:history="1">
        <w:r w:rsidR="00D33E93" w:rsidRPr="009A7573">
          <w:rPr>
            <w:rStyle w:val="Hyperlink"/>
            <w:rFonts w:ascii="Arial" w:hAnsi="Arial" w:cs="Arial"/>
            <w:b/>
            <w:sz w:val="21"/>
            <w:szCs w:val="21"/>
          </w:rPr>
          <w:t>www.comprasnet.gov.br</w:t>
        </w:r>
      </w:hyperlink>
      <w:r w:rsidR="00D33E93" w:rsidRPr="009A7573">
        <w:rPr>
          <w:rFonts w:ascii="Arial" w:hAnsi="Arial" w:cs="Arial"/>
          <w:b/>
          <w:bCs/>
          <w:sz w:val="21"/>
          <w:szCs w:val="21"/>
        </w:rPr>
        <w:t xml:space="preserve">, </w:t>
      </w:r>
      <w:r w:rsidR="00D33E93" w:rsidRPr="009A7573">
        <w:rPr>
          <w:rFonts w:ascii="Arial" w:hAnsi="Arial" w:cs="Arial"/>
          <w:sz w:val="21"/>
          <w:szCs w:val="21"/>
        </w:rPr>
        <w:t xml:space="preserve">os licitantes deverão </w:t>
      </w:r>
      <w:r w:rsidR="00D33E93" w:rsidRPr="009A7573">
        <w:rPr>
          <w:rFonts w:ascii="Arial" w:hAnsi="Arial" w:cs="Arial"/>
          <w:b/>
          <w:bCs/>
          <w:sz w:val="21"/>
          <w:szCs w:val="21"/>
        </w:rPr>
        <w:t>REGISTRAR</w:t>
      </w:r>
      <w:r w:rsidR="00D33E93" w:rsidRPr="009A7573">
        <w:rPr>
          <w:rFonts w:ascii="Arial" w:hAnsi="Arial" w:cs="Arial"/>
          <w:sz w:val="21"/>
          <w:szCs w:val="21"/>
        </w:rPr>
        <w:t xml:space="preserve"> suas propostas de preços</w:t>
      </w:r>
      <w:r w:rsidR="00294C91" w:rsidRPr="009A7573">
        <w:rPr>
          <w:rFonts w:ascii="Arial" w:hAnsi="Arial" w:cs="Arial"/>
          <w:sz w:val="21"/>
          <w:szCs w:val="21"/>
        </w:rPr>
        <w:t xml:space="preserve">, </w:t>
      </w:r>
      <w:r w:rsidR="00294C91" w:rsidRPr="009A7573">
        <w:rPr>
          <w:rFonts w:ascii="Arial" w:hAnsi="Arial" w:cs="Arial"/>
          <w:b/>
          <w:sz w:val="21"/>
          <w:szCs w:val="21"/>
        </w:rPr>
        <w:t>CONFORME DESCRIÇÃO DO OBJETO NO ANEXO I – TERMO DE REFERÊNCIA</w:t>
      </w:r>
      <w:r w:rsidR="00D33E93" w:rsidRPr="009A7573">
        <w:rPr>
          <w:rFonts w:ascii="Arial" w:hAnsi="Arial" w:cs="Arial"/>
          <w:sz w:val="21"/>
          <w:szCs w:val="21"/>
        </w:rPr>
        <w:t>, no campo DESCRIÇÃO COMPLETA</w:t>
      </w:r>
      <w:r w:rsidR="00294C91" w:rsidRPr="009A7573">
        <w:rPr>
          <w:rFonts w:ascii="Arial" w:hAnsi="Arial" w:cs="Arial"/>
          <w:sz w:val="21"/>
          <w:szCs w:val="21"/>
        </w:rPr>
        <w:t xml:space="preserve"> do sistema </w:t>
      </w:r>
      <w:proofErr w:type="spellStart"/>
      <w:r w:rsidR="00294C91" w:rsidRPr="009A7573">
        <w:rPr>
          <w:rFonts w:ascii="Arial" w:hAnsi="Arial" w:cs="Arial"/>
          <w:sz w:val="21"/>
          <w:szCs w:val="21"/>
        </w:rPr>
        <w:t>comprasnet</w:t>
      </w:r>
      <w:proofErr w:type="spellEnd"/>
      <w:r w:rsidR="00D33E93" w:rsidRPr="009A7573">
        <w:rPr>
          <w:rFonts w:ascii="Arial" w:hAnsi="Arial" w:cs="Arial"/>
          <w:sz w:val="21"/>
          <w:szCs w:val="21"/>
        </w:rPr>
        <w:t xml:space="preserve">, </w:t>
      </w:r>
      <w:r w:rsidR="00D33E93" w:rsidRPr="009A7573">
        <w:rPr>
          <w:rFonts w:ascii="Arial" w:hAnsi="Arial" w:cs="Arial"/>
          <w:b/>
          <w:color w:val="000000"/>
          <w:sz w:val="21"/>
          <w:szCs w:val="21"/>
        </w:rPr>
        <w:t>(SENDO VEDADA À OMISSÃO OU O USO DE EXPRESSÕES COMO: “REFERÊNCIA”, “SIMILAR”, “CONFORME NOSSA DISPONIBILIDADE DE ESTOQUE”, “</w:t>
      </w:r>
      <w:proofErr w:type="gramStart"/>
      <w:r w:rsidR="00D33E93" w:rsidRPr="009A7573">
        <w:rPr>
          <w:rFonts w:ascii="Arial" w:hAnsi="Arial" w:cs="Arial"/>
          <w:b/>
          <w:color w:val="000000"/>
          <w:sz w:val="21"/>
          <w:szCs w:val="21"/>
        </w:rPr>
        <w:t>SOB CONSULTA</w:t>
      </w:r>
      <w:proofErr w:type="gramEnd"/>
      <w:r w:rsidR="00D33E93" w:rsidRPr="009A7573">
        <w:rPr>
          <w:rFonts w:ascii="Arial" w:hAnsi="Arial" w:cs="Arial"/>
          <w:b/>
          <w:color w:val="000000"/>
          <w:sz w:val="21"/>
          <w:szCs w:val="21"/>
        </w:rPr>
        <w:t>” E “</w:t>
      </w:r>
      <w:r w:rsidR="00D33E93" w:rsidRPr="009A7573">
        <w:rPr>
          <w:rFonts w:ascii="Arial" w:hAnsi="Arial" w:cs="Arial"/>
          <w:b/>
          <w:color w:val="000000"/>
          <w:sz w:val="21"/>
          <w:szCs w:val="21"/>
          <w:u w:val="single"/>
        </w:rPr>
        <w:t>CONFORME EDITAL</w:t>
      </w:r>
      <w:r w:rsidR="00D33E93" w:rsidRPr="009A7573">
        <w:rPr>
          <w:rFonts w:ascii="Arial" w:hAnsi="Arial" w:cs="Arial"/>
          <w:b/>
          <w:color w:val="000000"/>
          <w:sz w:val="21"/>
          <w:szCs w:val="21"/>
        </w:rPr>
        <w:t xml:space="preserve">”), </w:t>
      </w:r>
      <w:r w:rsidR="00D33E93" w:rsidRPr="009A7573">
        <w:rPr>
          <w:rFonts w:ascii="Arial" w:hAnsi="Arial" w:cs="Arial"/>
          <w:color w:val="000000"/>
          <w:sz w:val="21"/>
          <w:szCs w:val="21"/>
        </w:rPr>
        <w:t xml:space="preserve">incluindo </w:t>
      </w:r>
      <w:r w:rsidR="00D33E93" w:rsidRPr="009A7573">
        <w:rPr>
          <w:rFonts w:ascii="Arial" w:hAnsi="Arial" w:cs="Arial"/>
          <w:b/>
          <w:color w:val="000000"/>
          <w:sz w:val="21"/>
          <w:szCs w:val="21"/>
        </w:rPr>
        <w:t xml:space="preserve">marca, modelo, quantidade e o preço (conforme solicita o sistema </w:t>
      </w:r>
      <w:proofErr w:type="spellStart"/>
      <w:r w:rsidR="00D33E93" w:rsidRPr="009A7573">
        <w:rPr>
          <w:rFonts w:ascii="Arial" w:hAnsi="Arial" w:cs="Arial"/>
          <w:b/>
          <w:color w:val="000000"/>
          <w:sz w:val="21"/>
          <w:szCs w:val="21"/>
        </w:rPr>
        <w:t>comprasnet</w:t>
      </w:r>
      <w:proofErr w:type="spellEnd"/>
      <w:r w:rsidR="00D33E93" w:rsidRPr="009A7573">
        <w:rPr>
          <w:rFonts w:ascii="Arial" w:hAnsi="Arial" w:cs="Arial"/>
          <w:b/>
          <w:color w:val="000000"/>
          <w:sz w:val="21"/>
          <w:szCs w:val="21"/>
        </w:rPr>
        <w:t>),</w:t>
      </w:r>
      <w:r w:rsidR="00D33E93" w:rsidRPr="009A7573">
        <w:rPr>
          <w:rFonts w:ascii="Arial" w:hAnsi="Arial" w:cs="Arial"/>
          <w:sz w:val="21"/>
          <w:szCs w:val="21"/>
        </w:rPr>
        <w:t xml:space="preserve"> até a data e hora marcada para a abertura da sessão, exclusivamente por meio do sistema eletrônico, quando, então, encerrar-se-á, automaticamente, a fase de recebimento de proposta, sob pena de </w:t>
      </w:r>
      <w:r w:rsidR="00D33E93" w:rsidRPr="009A7573">
        <w:rPr>
          <w:rFonts w:ascii="Arial" w:hAnsi="Arial" w:cs="Arial"/>
          <w:b/>
          <w:sz w:val="21"/>
          <w:szCs w:val="21"/>
        </w:rPr>
        <w:t>DESCLASSIFICAÇÃO</w:t>
      </w:r>
      <w:r w:rsidR="00D33E93" w:rsidRPr="009A7573">
        <w:rPr>
          <w:rFonts w:ascii="Arial" w:hAnsi="Arial" w:cs="Arial"/>
          <w:sz w:val="21"/>
          <w:szCs w:val="21"/>
        </w:rPr>
        <w:t xml:space="preserve"> de sua proposta</w:t>
      </w:r>
      <w:r w:rsidR="00D33E93" w:rsidRPr="009A7573">
        <w:rPr>
          <w:rFonts w:ascii="Arial" w:hAnsi="Arial" w:cs="Arial"/>
          <w:spacing w:val="2"/>
          <w:sz w:val="21"/>
          <w:szCs w:val="21"/>
        </w:rPr>
        <w:t>;</w:t>
      </w:r>
    </w:p>
    <w:p w:rsidR="0074073E" w:rsidRPr="009A7573" w:rsidRDefault="0074073E" w:rsidP="001F6EC3">
      <w:pPr>
        <w:ind w:left="540"/>
        <w:jc w:val="both"/>
        <w:rPr>
          <w:rFonts w:ascii="Arial" w:hAnsi="Arial" w:cs="Arial"/>
          <w:sz w:val="21"/>
          <w:szCs w:val="21"/>
        </w:rPr>
      </w:pPr>
    </w:p>
    <w:p w:rsidR="004F35DB" w:rsidRPr="009A7573" w:rsidRDefault="00320346" w:rsidP="00CB4197">
      <w:pPr>
        <w:ind w:left="540"/>
        <w:jc w:val="both"/>
        <w:rPr>
          <w:rFonts w:ascii="Arial" w:hAnsi="Arial" w:cs="Arial"/>
          <w:sz w:val="21"/>
          <w:szCs w:val="21"/>
        </w:rPr>
      </w:pPr>
      <w:r w:rsidRPr="009A7573">
        <w:rPr>
          <w:rFonts w:ascii="Arial" w:hAnsi="Arial" w:cs="Arial"/>
          <w:b/>
          <w:sz w:val="21"/>
          <w:szCs w:val="21"/>
        </w:rPr>
        <w:t>9</w:t>
      </w:r>
      <w:r w:rsidR="00185929" w:rsidRPr="009A7573">
        <w:rPr>
          <w:rFonts w:ascii="Arial" w:hAnsi="Arial" w:cs="Arial"/>
          <w:b/>
          <w:sz w:val="21"/>
          <w:szCs w:val="21"/>
        </w:rPr>
        <w:t>.</w:t>
      </w:r>
      <w:r w:rsidR="00944065" w:rsidRPr="009A7573">
        <w:rPr>
          <w:rFonts w:ascii="Arial" w:hAnsi="Arial" w:cs="Arial"/>
          <w:b/>
          <w:sz w:val="21"/>
          <w:szCs w:val="21"/>
        </w:rPr>
        <w:t>2</w:t>
      </w:r>
      <w:r w:rsidR="00185929" w:rsidRPr="009A7573">
        <w:rPr>
          <w:rFonts w:ascii="Arial" w:hAnsi="Arial" w:cs="Arial"/>
          <w:b/>
          <w:sz w:val="21"/>
          <w:szCs w:val="21"/>
        </w:rPr>
        <w:t>.</w:t>
      </w:r>
      <w:r w:rsidR="00944065" w:rsidRPr="009A7573">
        <w:rPr>
          <w:rFonts w:ascii="Arial" w:hAnsi="Arial" w:cs="Arial"/>
          <w:b/>
          <w:sz w:val="21"/>
          <w:szCs w:val="21"/>
        </w:rPr>
        <w:t>1</w:t>
      </w:r>
      <w:r w:rsidR="00185929" w:rsidRPr="009A7573">
        <w:rPr>
          <w:rFonts w:ascii="Arial" w:hAnsi="Arial" w:cs="Arial"/>
          <w:b/>
          <w:sz w:val="21"/>
          <w:szCs w:val="21"/>
        </w:rPr>
        <w:t>.</w:t>
      </w:r>
      <w:r w:rsidR="00185929" w:rsidRPr="009A7573">
        <w:rPr>
          <w:rFonts w:ascii="Arial" w:hAnsi="Arial" w:cs="Arial"/>
          <w:sz w:val="21"/>
          <w:szCs w:val="21"/>
        </w:rPr>
        <w:t xml:space="preserve"> As propostas registradas no Sistema </w:t>
      </w:r>
      <w:r w:rsidR="00185929" w:rsidRPr="009A7573">
        <w:rPr>
          <w:rFonts w:ascii="Arial" w:hAnsi="Arial" w:cs="Arial"/>
          <w:b/>
          <w:sz w:val="21"/>
          <w:szCs w:val="21"/>
        </w:rPr>
        <w:t>COMPRASNET</w:t>
      </w:r>
      <w:r w:rsidR="00185929" w:rsidRPr="009A7573">
        <w:rPr>
          <w:rFonts w:ascii="Arial" w:hAnsi="Arial" w:cs="Arial"/>
          <w:sz w:val="21"/>
          <w:szCs w:val="21"/>
        </w:rPr>
        <w:t xml:space="preserve"> </w:t>
      </w:r>
      <w:r w:rsidR="00230733" w:rsidRPr="009A7573">
        <w:rPr>
          <w:rFonts w:ascii="Arial" w:hAnsi="Arial" w:cs="Arial"/>
          <w:b/>
          <w:sz w:val="21"/>
          <w:szCs w:val="21"/>
        </w:rPr>
        <w:t>NÃO DEVEM CONTER NENHUMA IDENTIFICAÇÃO DA EMPRESA PROPONENTE</w:t>
      </w:r>
      <w:r w:rsidR="00185929" w:rsidRPr="009A7573">
        <w:rPr>
          <w:rFonts w:ascii="Arial" w:hAnsi="Arial" w:cs="Arial"/>
          <w:sz w:val="21"/>
          <w:szCs w:val="21"/>
        </w:rPr>
        <w:t xml:space="preserve">, visando atender o princípio da impessoalidade e preservar o sigilo das propostas. Em caso de identificação da licitante na proposta registrada, esta será </w:t>
      </w:r>
      <w:r w:rsidR="00D051C8" w:rsidRPr="009A7573">
        <w:rPr>
          <w:rFonts w:ascii="Arial" w:hAnsi="Arial" w:cs="Arial"/>
          <w:b/>
          <w:sz w:val="21"/>
          <w:szCs w:val="21"/>
        </w:rPr>
        <w:t>DESCLASSIFICADA</w:t>
      </w:r>
      <w:r w:rsidR="00D051C8" w:rsidRPr="009A7573">
        <w:rPr>
          <w:rFonts w:ascii="Arial" w:hAnsi="Arial" w:cs="Arial"/>
          <w:sz w:val="21"/>
          <w:szCs w:val="21"/>
        </w:rPr>
        <w:t xml:space="preserve"> </w:t>
      </w:r>
      <w:r w:rsidR="00185929" w:rsidRPr="009A7573">
        <w:rPr>
          <w:rFonts w:ascii="Arial" w:hAnsi="Arial" w:cs="Arial"/>
          <w:sz w:val="21"/>
          <w:szCs w:val="21"/>
        </w:rPr>
        <w:t>pel</w:t>
      </w:r>
      <w:r w:rsidR="00DA4962" w:rsidRPr="009A7573">
        <w:rPr>
          <w:rFonts w:ascii="Arial" w:hAnsi="Arial" w:cs="Arial"/>
          <w:sz w:val="21"/>
          <w:szCs w:val="21"/>
        </w:rPr>
        <w:t>o Pregoeiro</w:t>
      </w:r>
      <w:r w:rsidR="00185929" w:rsidRPr="009A7573">
        <w:rPr>
          <w:rFonts w:ascii="Arial" w:hAnsi="Arial" w:cs="Arial"/>
          <w:sz w:val="21"/>
          <w:szCs w:val="21"/>
        </w:rPr>
        <w:t>.</w:t>
      </w:r>
    </w:p>
    <w:p w:rsidR="00F204E8" w:rsidRPr="009A7573" w:rsidRDefault="00F204E8" w:rsidP="00CB4197">
      <w:pPr>
        <w:ind w:left="540"/>
        <w:jc w:val="both"/>
        <w:rPr>
          <w:rFonts w:ascii="Arial" w:hAnsi="Arial" w:cs="Arial"/>
          <w:sz w:val="21"/>
          <w:szCs w:val="21"/>
        </w:rPr>
      </w:pPr>
    </w:p>
    <w:p w:rsidR="00F204E8" w:rsidRPr="009A7573" w:rsidRDefault="00F204E8" w:rsidP="00F204E8">
      <w:pPr>
        <w:ind w:left="1418"/>
        <w:jc w:val="both"/>
        <w:rPr>
          <w:rFonts w:ascii="Arial" w:hAnsi="Arial" w:cs="Arial"/>
          <w:b/>
          <w:color w:val="FF0000"/>
          <w:sz w:val="21"/>
          <w:szCs w:val="21"/>
        </w:rPr>
      </w:pPr>
      <w:r w:rsidRPr="009A7573">
        <w:rPr>
          <w:rFonts w:ascii="Arial" w:hAnsi="Arial" w:cs="Arial"/>
          <w:b/>
          <w:color w:val="FF0000"/>
          <w:sz w:val="21"/>
          <w:szCs w:val="21"/>
        </w:rPr>
        <w:lastRenderedPageBreak/>
        <w:t>9.2.1.1 Caso seja identificado pelo Pregoeiro qualquer menção de marca, que leve a IDENTIFICAÇÃO da proponente, a proposta poderá ser DESCLASSIFICADA antes ou posterior à fase de lances.</w:t>
      </w:r>
    </w:p>
    <w:p w:rsidR="00F204E8" w:rsidRPr="009A7573" w:rsidRDefault="00F204E8" w:rsidP="00F204E8">
      <w:pPr>
        <w:ind w:left="1418"/>
        <w:jc w:val="both"/>
        <w:rPr>
          <w:rFonts w:ascii="Arial" w:hAnsi="Arial" w:cs="Arial"/>
          <w:b/>
          <w:color w:val="FF0000"/>
          <w:sz w:val="21"/>
          <w:szCs w:val="21"/>
        </w:rPr>
      </w:pPr>
    </w:p>
    <w:p w:rsidR="00F204E8" w:rsidRPr="009A7573" w:rsidRDefault="00F204E8" w:rsidP="00F204E8">
      <w:pPr>
        <w:tabs>
          <w:tab w:val="left" w:pos="567"/>
        </w:tabs>
        <w:ind w:left="567"/>
        <w:jc w:val="both"/>
        <w:rPr>
          <w:rFonts w:ascii="Arial" w:hAnsi="Arial" w:cs="Arial"/>
          <w:b/>
          <w:color w:val="FF0000"/>
          <w:sz w:val="21"/>
          <w:szCs w:val="21"/>
          <w:u w:val="single"/>
        </w:rPr>
      </w:pPr>
      <w:r w:rsidRPr="009A7573">
        <w:rPr>
          <w:rFonts w:ascii="Arial" w:hAnsi="Arial" w:cs="Arial"/>
          <w:b/>
          <w:color w:val="FF0000"/>
          <w:sz w:val="21"/>
          <w:szCs w:val="21"/>
        </w:rPr>
        <w:t>9.2.2</w:t>
      </w:r>
      <w:r w:rsidRPr="009A7573">
        <w:rPr>
          <w:rFonts w:ascii="Arial" w:hAnsi="Arial" w:cs="Arial"/>
          <w:color w:val="FF0000"/>
          <w:sz w:val="21"/>
          <w:szCs w:val="21"/>
        </w:rPr>
        <w:t xml:space="preserve"> </w:t>
      </w:r>
      <w:r w:rsidRPr="009A7573">
        <w:rPr>
          <w:rFonts w:ascii="Arial" w:hAnsi="Arial" w:cs="Arial"/>
          <w:b/>
          <w:color w:val="FF0000"/>
          <w:sz w:val="21"/>
          <w:szCs w:val="21"/>
        </w:rPr>
        <w:t>A condição citada no item 9.2 caberá apenas para fins de inserção da proposta eletrônica no sistema COMPRASNET, no qual deverá constar OBRIGATORIAMENTE a descrição do serviço/ produto</w:t>
      </w:r>
      <w:r w:rsidRPr="009A7573">
        <w:rPr>
          <w:rFonts w:ascii="Arial" w:hAnsi="Arial" w:cs="Arial"/>
          <w:color w:val="FF0000"/>
          <w:sz w:val="21"/>
          <w:szCs w:val="21"/>
        </w:rPr>
        <w:t xml:space="preserve">. </w:t>
      </w:r>
      <w:r w:rsidRPr="009A7573">
        <w:rPr>
          <w:rFonts w:ascii="Arial" w:hAnsi="Arial" w:cs="Arial"/>
          <w:b/>
          <w:color w:val="FF0000"/>
          <w:sz w:val="21"/>
          <w:szCs w:val="21"/>
          <w:u w:val="single"/>
        </w:rPr>
        <w:t>A utilização dos termos na proposta física, caso convocado pelo Pregoeiro, não acarretará na DESCLASSIFICAÇÃO da licitante.</w:t>
      </w:r>
    </w:p>
    <w:p w:rsidR="00F204E8" w:rsidRPr="009A7573" w:rsidRDefault="00F204E8" w:rsidP="00F204E8">
      <w:pPr>
        <w:tabs>
          <w:tab w:val="left" w:pos="567"/>
        </w:tabs>
        <w:ind w:left="567"/>
        <w:jc w:val="both"/>
        <w:rPr>
          <w:rFonts w:ascii="Arial" w:hAnsi="Arial" w:cs="Arial"/>
          <w:sz w:val="21"/>
          <w:szCs w:val="21"/>
        </w:rPr>
      </w:pPr>
    </w:p>
    <w:p w:rsidR="00185929" w:rsidRPr="009A7573" w:rsidRDefault="00320346" w:rsidP="00F82BA1">
      <w:pPr>
        <w:pStyle w:val="Corpodetexto"/>
        <w:rPr>
          <w:rFonts w:ascii="Arial" w:hAnsi="Arial" w:cs="Arial"/>
          <w:sz w:val="21"/>
          <w:szCs w:val="21"/>
        </w:rPr>
      </w:pPr>
      <w:r w:rsidRPr="009A7573">
        <w:rPr>
          <w:rFonts w:ascii="Arial" w:hAnsi="Arial" w:cs="Arial"/>
          <w:b/>
          <w:sz w:val="21"/>
          <w:szCs w:val="21"/>
        </w:rPr>
        <w:t>9</w:t>
      </w:r>
      <w:r w:rsidR="00185929" w:rsidRPr="009A7573">
        <w:rPr>
          <w:rFonts w:ascii="Arial" w:hAnsi="Arial" w:cs="Arial"/>
          <w:b/>
          <w:sz w:val="21"/>
          <w:szCs w:val="21"/>
        </w:rPr>
        <w:t>.</w:t>
      </w:r>
      <w:r w:rsidR="00FD2FDB" w:rsidRPr="009A7573">
        <w:rPr>
          <w:rFonts w:ascii="Arial" w:hAnsi="Arial" w:cs="Arial"/>
          <w:b/>
          <w:sz w:val="21"/>
          <w:szCs w:val="21"/>
        </w:rPr>
        <w:t>3</w:t>
      </w:r>
      <w:r w:rsidR="00185929" w:rsidRPr="009A7573">
        <w:rPr>
          <w:rFonts w:ascii="Arial" w:hAnsi="Arial" w:cs="Arial"/>
          <w:b/>
          <w:sz w:val="21"/>
          <w:szCs w:val="21"/>
        </w:rPr>
        <w:t>.</w:t>
      </w:r>
      <w:r w:rsidR="00185929" w:rsidRPr="009A7573">
        <w:rPr>
          <w:rFonts w:ascii="Arial" w:hAnsi="Arial" w:cs="Arial"/>
          <w:sz w:val="21"/>
          <w:szCs w:val="21"/>
        </w:rPr>
        <w:t xml:space="preserve"> A Licitante será responsável por todas as transações que forem efetuadas em seu nome no Sistema Eletrônico, assumindo como firmes e verdadeiras sua proposta de preços e lances inseridos em sessão pública.</w:t>
      </w:r>
    </w:p>
    <w:p w:rsidR="00185929" w:rsidRPr="009A7573" w:rsidRDefault="00185929" w:rsidP="00F82BA1">
      <w:pPr>
        <w:pStyle w:val="Corpodetexto"/>
        <w:rPr>
          <w:rFonts w:ascii="Arial" w:hAnsi="Arial" w:cs="Arial"/>
          <w:sz w:val="21"/>
          <w:szCs w:val="21"/>
        </w:rPr>
      </w:pPr>
    </w:p>
    <w:p w:rsidR="00185929" w:rsidRPr="009A7573" w:rsidRDefault="00320346" w:rsidP="00F82BA1">
      <w:pPr>
        <w:pStyle w:val="BodyText21"/>
        <w:snapToGrid/>
        <w:rPr>
          <w:rFonts w:ascii="Arial" w:hAnsi="Arial" w:cs="Arial"/>
          <w:sz w:val="21"/>
          <w:szCs w:val="21"/>
        </w:rPr>
      </w:pPr>
      <w:r w:rsidRPr="009A7573">
        <w:rPr>
          <w:rFonts w:ascii="Arial" w:hAnsi="Arial" w:cs="Arial"/>
          <w:b/>
          <w:sz w:val="21"/>
          <w:szCs w:val="21"/>
        </w:rPr>
        <w:t>9</w:t>
      </w:r>
      <w:r w:rsidR="00185929" w:rsidRPr="009A7573">
        <w:rPr>
          <w:rFonts w:ascii="Arial" w:hAnsi="Arial" w:cs="Arial"/>
          <w:b/>
          <w:sz w:val="21"/>
          <w:szCs w:val="21"/>
        </w:rPr>
        <w:t>.</w:t>
      </w:r>
      <w:r w:rsidR="00FD2FDB" w:rsidRPr="009A7573">
        <w:rPr>
          <w:rFonts w:ascii="Arial" w:hAnsi="Arial" w:cs="Arial"/>
          <w:b/>
          <w:sz w:val="21"/>
          <w:szCs w:val="21"/>
        </w:rPr>
        <w:t>4</w:t>
      </w:r>
      <w:r w:rsidR="00185929" w:rsidRPr="009A7573">
        <w:rPr>
          <w:rFonts w:ascii="Arial" w:hAnsi="Arial" w:cs="Arial"/>
          <w:b/>
          <w:sz w:val="21"/>
          <w:szCs w:val="21"/>
        </w:rPr>
        <w:t>.</w:t>
      </w:r>
      <w:r w:rsidR="00185929" w:rsidRPr="009A7573">
        <w:rPr>
          <w:rFonts w:ascii="Arial" w:hAnsi="Arial" w:cs="Arial"/>
          <w:sz w:val="21"/>
          <w:szCs w:val="21"/>
        </w:rPr>
        <w:t xml:space="preserve"> Incumbirá ao Licitante acompanhar as operações no Sistema Eletrônico durante a sessão pública do Pregão Eletrônico, ficando responsável pelo ônus decorrente da perda de negócios diante da inobservância de qualquer mensagem emitida pelo Sistema ou de sua desconexão.</w:t>
      </w:r>
    </w:p>
    <w:p w:rsidR="009B0FB7" w:rsidRPr="009A7573" w:rsidRDefault="009B0FB7" w:rsidP="00F82BA1">
      <w:pPr>
        <w:pStyle w:val="BodyText21"/>
        <w:snapToGrid/>
        <w:rPr>
          <w:rFonts w:ascii="Arial" w:hAnsi="Arial" w:cs="Arial"/>
          <w:sz w:val="21"/>
          <w:szCs w:val="21"/>
        </w:rPr>
      </w:pPr>
    </w:p>
    <w:p w:rsidR="00185929" w:rsidRPr="009A7573" w:rsidRDefault="00320346" w:rsidP="00F82BA1">
      <w:pPr>
        <w:pStyle w:val="BodyText21"/>
        <w:snapToGrid/>
        <w:rPr>
          <w:rFonts w:ascii="Arial" w:hAnsi="Arial" w:cs="Arial"/>
          <w:sz w:val="21"/>
          <w:szCs w:val="21"/>
        </w:rPr>
      </w:pPr>
      <w:r w:rsidRPr="009A7573">
        <w:rPr>
          <w:rFonts w:ascii="Arial" w:hAnsi="Arial" w:cs="Arial"/>
          <w:b/>
          <w:sz w:val="21"/>
          <w:szCs w:val="21"/>
        </w:rPr>
        <w:t>9</w:t>
      </w:r>
      <w:r w:rsidR="00185929" w:rsidRPr="009A7573">
        <w:rPr>
          <w:rFonts w:ascii="Arial" w:hAnsi="Arial" w:cs="Arial"/>
          <w:b/>
          <w:sz w:val="21"/>
          <w:szCs w:val="21"/>
        </w:rPr>
        <w:t>.</w:t>
      </w:r>
      <w:r w:rsidR="00A862C3" w:rsidRPr="009A7573">
        <w:rPr>
          <w:rFonts w:ascii="Arial" w:hAnsi="Arial" w:cs="Arial"/>
          <w:b/>
          <w:sz w:val="21"/>
          <w:szCs w:val="21"/>
        </w:rPr>
        <w:t>5</w:t>
      </w:r>
      <w:r w:rsidR="00185929" w:rsidRPr="009A7573">
        <w:rPr>
          <w:rFonts w:ascii="Arial" w:hAnsi="Arial" w:cs="Arial"/>
          <w:b/>
          <w:sz w:val="21"/>
          <w:szCs w:val="21"/>
        </w:rPr>
        <w:t>.</w:t>
      </w:r>
      <w:r w:rsidR="00185929" w:rsidRPr="009A7573">
        <w:rPr>
          <w:rFonts w:ascii="Arial" w:hAnsi="Arial" w:cs="Arial"/>
          <w:sz w:val="21"/>
          <w:szCs w:val="21"/>
        </w:rPr>
        <w:t xml:space="preserve"> O licitante deverá obedecer rigorosamente aos termos deste Edital e seus anexos. Em caso de discordância existente entre as especificações deste objeto descritas </w:t>
      </w:r>
      <w:r w:rsidR="00185929" w:rsidRPr="009A7573">
        <w:rPr>
          <w:rFonts w:ascii="Arial" w:hAnsi="Arial" w:cs="Arial"/>
          <w:b/>
          <w:sz w:val="21"/>
          <w:szCs w:val="21"/>
        </w:rPr>
        <w:t xml:space="preserve">no COMPRASNET e as especificações constantes do </w:t>
      </w:r>
      <w:r w:rsidR="009178BA" w:rsidRPr="009A7573">
        <w:rPr>
          <w:rFonts w:ascii="Arial" w:hAnsi="Arial" w:cs="Arial"/>
          <w:b/>
          <w:sz w:val="21"/>
          <w:szCs w:val="21"/>
        </w:rPr>
        <w:t>ANEXO I (</w:t>
      </w:r>
      <w:r w:rsidR="004F39B0" w:rsidRPr="009A7573">
        <w:rPr>
          <w:rFonts w:ascii="Arial" w:hAnsi="Arial" w:cs="Arial"/>
          <w:b/>
          <w:sz w:val="21"/>
          <w:szCs w:val="21"/>
        </w:rPr>
        <w:t>TERMO DE REFERÊNCIA</w:t>
      </w:r>
      <w:r w:rsidR="009178BA" w:rsidRPr="009A7573">
        <w:rPr>
          <w:rFonts w:ascii="Arial" w:hAnsi="Arial" w:cs="Arial"/>
          <w:b/>
          <w:sz w:val="21"/>
          <w:szCs w:val="21"/>
        </w:rPr>
        <w:t>)</w:t>
      </w:r>
      <w:r w:rsidR="00185929" w:rsidRPr="009A7573">
        <w:rPr>
          <w:rFonts w:ascii="Arial" w:hAnsi="Arial" w:cs="Arial"/>
          <w:sz w:val="21"/>
          <w:szCs w:val="21"/>
        </w:rPr>
        <w:t>,</w:t>
      </w:r>
      <w:r w:rsidR="004F39B0" w:rsidRPr="009A7573">
        <w:rPr>
          <w:rFonts w:ascii="Arial" w:hAnsi="Arial" w:cs="Arial"/>
          <w:sz w:val="21"/>
          <w:szCs w:val="21"/>
        </w:rPr>
        <w:t xml:space="preserve"> </w:t>
      </w:r>
      <w:r w:rsidR="00185929" w:rsidRPr="009A7573">
        <w:rPr>
          <w:rFonts w:ascii="Arial" w:hAnsi="Arial" w:cs="Arial"/>
          <w:sz w:val="21"/>
          <w:szCs w:val="21"/>
        </w:rPr>
        <w:t>prevalecerão às últimas.</w:t>
      </w:r>
    </w:p>
    <w:p w:rsidR="00185929" w:rsidRPr="009A7573" w:rsidRDefault="00185929" w:rsidP="00AD4808">
      <w:pPr>
        <w:pStyle w:val="BodyText21"/>
        <w:snapToGrid/>
        <w:spacing w:line="276" w:lineRule="auto"/>
        <w:ind w:firstLine="1418"/>
        <w:rPr>
          <w:rFonts w:ascii="Arial" w:hAnsi="Arial" w:cs="Arial"/>
          <w:sz w:val="21"/>
          <w:szCs w:val="21"/>
        </w:rPr>
      </w:pPr>
    </w:p>
    <w:p w:rsidR="00B50472" w:rsidRPr="009A7573" w:rsidRDefault="00320346"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bCs/>
          <w:color w:val="0000FF"/>
          <w:sz w:val="21"/>
          <w:szCs w:val="21"/>
        </w:rPr>
      </w:pPr>
      <w:r w:rsidRPr="009A7573">
        <w:rPr>
          <w:rFonts w:ascii="Arial" w:hAnsi="Arial" w:cs="Arial"/>
          <w:b/>
          <w:bCs/>
          <w:color w:val="0000FF"/>
          <w:sz w:val="21"/>
          <w:szCs w:val="21"/>
        </w:rPr>
        <w:t>10</w:t>
      </w:r>
      <w:r w:rsidR="00B50472" w:rsidRPr="009A7573">
        <w:rPr>
          <w:rFonts w:ascii="Arial" w:hAnsi="Arial" w:cs="Arial"/>
          <w:b/>
          <w:bCs/>
          <w:color w:val="0000FF"/>
          <w:sz w:val="21"/>
          <w:szCs w:val="21"/>
        </w:rPr>
        <w:t xml:space="preserve"> – DA FORMULAÇÃO DE LANCES</w:t>
      </w:r>
      <w:r w:rsidR="001114B6" w:rsidRPr="009A7573">
        <w:rPr>
          <w:rFonts w:ascii="Arial" w:hAnsi="Arial" w:cs="Arial"/>
          <w:b/>
          <w:bCs/>
          <w:color w:val="0000FF"/>
          <w:sz w:val="21"/>
          <w:szCs w:val="21"/>
        </w:rPr>
        <w:t xml:space="preserve"> E CONVOCAÇÃO </w:t>
      </w:r>
      <w:r w:rsidR="006F635C" w:rsidRPr="009A7573">
        <w:rPr>
          <w:rFonts w:ascii="Arial" w:hAnsi="Arial" w:cs="Arial"/>
          <w:b/>
          <w:bCs/>
          <w:color w:val="0000FF"/>
          <w:sz w:val="21"/>
          <w:szCs w:val="21"/>
        </w:rPr>
        <w:t xml:space="preserve">DE LANCE </w:t>
      </w:r>
      <w:r w:rsidR="001114B6" w:rsidRPr="009A7573">
        <w:rPr>
          <w:rFonts w:ascii="Arial" w:hAnsi="Arial" w:cs="Arial"/>
          <w:b/>
          <w:bCs/>
          <w:color w:val="0000FF"/>
          <w:sz w:val="21"/>
          <w:szCs w:val="21"/>
        </w:rPr>
        <w:t>DAS ME/EPP</w:t>
      </w:r>
      <w:r w:rsidR="00165628" w:rsidRPr="009A7573">
        <w:rPr>
          <w:rFonts w:ascii="Arial" w:hAnsi="Arial" w:cs="Arial"/>
          <w:b/>
          <w:bCs/>
          <w:color w:val="0000FF"/>
          <w:sz w:val="21"/>
          <w:szCs w:val="21"/>
        </w:rPr>
        <w:t>.</w:t>
      </w:r>
    </w:p>
    <w:p w:rsidR="00FE4B92" w:rsidRPr="009A7573" w:rsidRDefault="00FE4B92" w:rsidP="00A862C3">
      <w:pPr>
        <w:pStyle w:val="P30"/>
        <w:snapToGrid/>
        <w:rPr>
          <w:rFonts w:ascii="Arial" w:hAnsi="Arial" w:cs="Arial"/>
          <w:b w:val="0"/>
          <w:bCs/>
          <w:sz w:val="21"/>
          <w:szCs w:val="21"/>
        </w:rPr>
      </w:pPr>
    </w:p>
    <w:p w:rsidR="00A862C3" w:rsidRPr="009A7573" w:rsidRDefault="00320346" w:rsidP="00A862C3">
      <w:pPr>
        <w:pStyle w:val="P30"/>
        <w:snapToGrid/>
        <w:rPr>
          <w:rFonts w:ascii="Arial" w:hAnsi="Arial" w:cs="Arial"/>
          <w:b w:val="0"/>
          <w:sz w:val="21"/>
          <w:szCs w:val="21"/>
        </w:rPr>
      </w:pPr>
      <w:r w:rsidRPr="009A7573">
        <w:rPr>
          <w:rFonts w:ascii="Arial" w:hAnsi="Arial" w:cs="Arial"/>
          <w:bCs/>
          <w:sz w:val="21"/>
          <w:szCs w:val="21"/>
        </w:rPr>
        <w:t>10</w:t>
      </w:r>
      <w:r w:rsidR="00A862C3" w:rsidRPr="009A7573">
        <w:rPr>
          <w:rFonts w:ascii="Arial" w:hAnsi="Arial" w:cs="Arial"/>
          <w:bCs/>
          <w:sz w:val="21"/>
          <w:szCs w:val="21"/>
        </w:rPr>
        <w:t>.1.</w:t>
      </w:r>
      <w:r w:rsidR="00A862C3" w:rsidRPr="009A7573">
        <w:rPr>
          <w:rFonts w:ascii="Arial" w:hAnsi="Arial" w:cs="Arial"/>
          <w:b w:val="0"/>
          <w:bCs/>
          <w:sz w:val="21"/>
          <w:szCs w:val="21"/>
        </w:rPr>
        <w:t xml:space="preserve"> </w:t>
      </w:r>
      <w:r w:rsidR="00A862C3" w:rsidRPr="009A7573">
        <w:rPr>
          <w:rFonts w:ascii="Arial" w:hAnsi="Arial" w:cs="Arial"/>
          <w:b w:val="0"/>
          <w:sz w:val="21"/>
          <w:szCs w:val="21"/>
        </w:rPr>
        <w:t xml:space="preserve">A partir das </w:t>
      </w:r>
      <w:r w:rsidR="00EB77EE" w:rsidRPr="009A7573">
        <w:rPr>
          <w:rFonts w:ascii="Arial" w:hAnsi="Arial" w:cs="Arial"/>
          <w:color w:val="FF0000"/>
          <w:sz w:val="21"/>
          <w:szCs w:val="21"/>
        </w:rPr>
        <w:t>10</w:t>
      </w:r>
      <w:r w:rsidR="008256DD" w:rsidRPr="009A7573">
        <w:rPr>
          <w:rFonts w:ascii="Arial" w:hAnsi="Arial" w:cs="Arial"/>
          <w:color w:val="FF0000"/>
          <w:sz w:val="21"/>
          <w:szCs w:val="21"/>
        </w:rPr>
        <w:t>h00min</w:t>
      </w:r>
      <w:r w:rsidR="00A862C3" w:rsidRPr="009A7573">
        <w:rPr>
          <w:rFonts w:ascii="Arial" w:hAnsi="Arial" w:cs="Arial"/>
          <w:b w:val="0"/>
          <w:color w:val="FF0000"/>
          <w:sz w:val="21"/>
          <w:szCs w:val="21"/>
        </w:rPr>
        <w:t xml:space="preserve"> </w:t>
      </w:r>
      <w:r w:rsidR="00A862C3" w:rsidRPr="009A7573">
        <w:rPr>
          <w:rFonts w:ascii="Arial" w:hAnsi="Arial" w:cs="Arial"/>
          <w:b w:val="0"/>
          <w:sz w:val="21"/>
          <w:szCs w:val="21"/>
        </w:rPr>
        <w:t>do dia</w:t>
      </w:r>
      <w:r w:rsidR="00A862C3" w:rsidRPr="009A7573">
        <w:rPr>
          <w:rFonts w:ascii="Arial" w:hAnsi="Arial" w:cs="Arial"/>
          <w:color w:val="FF0000"/>
          <w:sz w:val="21"/>
          <w:szCs w:val="21"/>
        </w:rPr>
        <w:t xml:space="preserve"> </w:t>
      </w:r>
      <w:r w:rsidR="00EB77EE" w:rsidRPr="009A7573">
        <w:rPr>
          <w:rFonts w:ascii="Arial" w:hAnsi="Arial" w:cs="Arial"/>
          <w:color w:val="FF0000"/>
          <w:sz w:val="21"/>
          <w:szCs w:val="21"/>
        </w:rPr>
        <w:t>13 de novembro de 2017</w:t>
      </w:r>
      <w:r w:rsidR="00A862C3" w:rsidRPr="009A7573">
        <w:rPr>
          <w:rFonts w:ascii="Arial" w:hAnsi="Arial" w:cs="Arial"/>
          <w:sz w:val="21"/>
          <w:szCs w:val="21"/>
        </w:rPr>
        <w:t>,</w:t>
      </w:r>
      <w:r w:rsidR="00A862C3" w:rsidRPr="009A7573">
        <w:rPr>
          <w:rFonts w:ascii="Arial" w:hAnsi="Arial" w:cs="Arial"/>
          <w:b w:val="0"/>
          <w:bCs/>
          <w:sz w:val="21"/>
          <w:szCs w:val="21"/>
        </w:rPr>
        <w:t xml:space="preserve"> e de conformidade com o estabelecido neste Edital, </w:t>
      </w:r>
      <w:r w:rsidR="00DA4962" w:rsidRPr="009A7573">
        <w:rPr>
          <w:rFonts w:ascii="Arial" w:hAnsi="Arial" w:cs="Arial"/>
          <w:b w:val="0"/>
          <w:sz w:val="21"/>
          <w:szCs w:val="21"/>
        </w:rPr>
        <w:t>o Pregoeiro</w:t>
      </w:r>
      <w:r w:rsidR="00A862C3" w:rsidRPr="009A7573">
        <w:rPr>
          <w:rFonts w:ascii="Arial" w:hAnsi="Arial" w:cs="Arial"/>
          <w:b w:val="0"/>
          <w:sz w:val="21"/>
          <w:szCs w:val="21"/>
        </w:rPr>
        <w:t xml:space="preserve"> abrirá a sessão pública, verificando as propostas de preços lançadas no sistema, as quais deverão estar em perfeita consonância com as especificações e condições detalhadas </w:t>
      </w:r>
      <w:r w:rsidR="00A862C3" w:rsidRPr="009A7573">
        <w:rPr>
          <w:rFonts w:ascii="Arial" w:hAnsi="Arial" w:cs="Arial"/>
          <w:sz w:val="21"/>
          <w:szCs w:val="21"/>
        </w:rPr>
        <w:t xml:space="preserve">NO ITEM </w:t>
      </w:r>
      <w:r w:rsidRPr="009A7573">
        <w:rPr>
          <w:rFonts w:ascii="Arial" w:hAnsi="Arial" w:cs="Arial"/>
          <w:sz w:val="21"/>
          <w:szCs w:val="21"/>
        </w:rPr>
        <w:t>9</w:t>
      </w:r>
      <w:r w:rsidR="00A862C3" w:rsidRPr="009A7573">
        <w:rPr>
          <w:rFonts w:ascii="Arial" w:hAnsi="Arial" w:cs="Arial"/>
          <w:sz w:val="21"/>
          <w:szCs w:val="21"/>
        </w:rPr>
        <w:t>.2 DO EDITAL</w:t>
      </w:r>
      <w:r w:rsidR="00A862C3" w:rsidRPr="009A7573">
        <w:rPr>
          <w:rFonts w:ascii="Arial" w:hAnsi="Arial" w:cs="Arial"/>
          <w:b w:val="0"/>
          <w:sz w:val="21"/>
          <w:szCs w:val="21"/>
        </w:rPr>
        <w:t>.</w:t>
      </w:r>
    </w:p>
    <w:p w:rsidR="00A862C3" w:rsidRPr="009A7573" w:rsidRDefault="00A862C3" w:rsidP="00A862C3">
      <w:pPr>
        <w:pStyle w:val="P30"/>
        <w:snapToGrid/>
        <w:rPr>
          <w:rFonts w:ascii="Arial" w:hAnsi="Arial" w:cs="Arial"/>
          <w:b w:val="0"/>
          <w:bCs/>
          <w:sz w:val="21"/>
          <w:szCs w:val="21"/>
        </w:rPr>
      </w:pPr>
    </w:p>
    <w:p w:rsidR="00A862C3" w:rsidRPr="009A7573" w:rsidRDefault="00320346" w:rsidP="007E7171">
      <w:pPr>
        <w:ind w:left="540"/>
        <w:jc w:val="both"/>
        <w:rPr>
          <w:rFonts w:ascii="Arial" w:hAnsi="Arial" w:cs="Arial"/>
          <w:b/>
          <w:sz w:val="21"/>
          <w:szCs w:val="21"/>
        </w:rPr>
      </w:pPr>
      <w:r w:rsidRPr="009A7573">
        <w:rPr>
          <w:rFonts w:ascii="Arial" w:hAnsi="Arial" w:cs="Arial"/>
          <w:b/>
          <w:sz w:val="21"/>
          <w:szCs w:val="21"/>
        </w:rPr>
        <w:t>10</w:t>
      </w:r>
      <w:r w:rsidR="00A862C3" w:rsidRPr="009A7573">
        <w:rPr>
          <w:rFonts w:ascii="Arial" w:hAnsi="Arial" w:cs="Arial"/>
          <w:b/>
          <w:sz w:val="21"/>
          <w:szCs w:val="21"/>
        </w:rPr>
        <w:t>.1</w:t>
      </w:r>
      <w:r w:rsidR="002610C9" w:rsidRPr="009A7573">
        <w:rPr>
          <w:rFonts w:ascii="Arial" w:hAnsi="Arial" w:cs="Arial"/>
          <w:b/>
          <w:sz w:val="21"/>
          <w:szCs w:val="21"/>
        </w:rPr>
        <w:t>.1</w:t>
      </w:r>
      <w:r w:rsidR="00A862C3" w:rsidRPr="009A7573">
        <w:rPr>
          <w:rFonts w:ascii="Arial" w:hAnsi="Arial" w:cs="Arial"/>
          <w:sz w:val="21"/>
          <w:szCs w:val="21"/>
        </w:rPr>
        <w:t xml:space="preserve">. </w:t>
      </w:r>
      <w:r w:rsidR="00DA4962" w:rsidRPr="009A7573">
        <w:rPr>
          <w:rFonts w:ascii="Arial" w:hAnsi="Arial" w:cs="Arial"/>
          <w:sz w:val="21"/>
          <w:szCs w:val="21"/>
        </w:rPr>
        <w:t>O Pregoeiro</w:t>
      </w:r>
      <w:r w:rsidR="00A862C3" w:rsidRPr="009A7573">
        <w:rPr>
          <w:rFonts w:ascii="Arial" w:hAnsi="Arial" w:cs="Arial"/>
          <w:sz w:val="21"/>
          <w:szCs w:val="21"/>
        </w:rPr>
        <w:t xml:space="preserve"> poderá suspender a sessão para visualizar e analisar, preliminarmente </w:t>
      </w:r>
      <w:r w:rsidR="00F7584B" w:rsidRPr="009A7573">
        <w:rPr>
          <w:rFonts w:ascii="Arial" w:hAnsi="Arial" w:cs="Arial"/>
          <w:sz w:val="21"/>
          <w:szCs w:val="21"/>
        </w:rPr>
        <w:t xml:space="preserve">a proposta ofertada </w:t>
      </w:r>
      <w:r w:rsidR="00A862C3" w:rsidRPr="009A7573">
        <w:rPr>
          <w:rFonts w:ascii="Arial" w:hAnsi="Arial" w:cs="Arial"/>
          <w:sz w:val="21"/>
          <w:szCs w:val="21"/>
        </w:rPr>
        <w:t>que se encontra inserido no campo “DESCRIÇÃO DETALHADA DO OBJETO” do sistema, confrontando suas características com as exigências do Edital e seus anexos</w:t>
      </w:r>
      <w:r w:rsidR="004C0710" w:rsidRPr="009A7573">
        <w:rPr>
          <w:rFonts w:ascii="Arial" w:hAnsi="Arial" w:cs="Arial"/>
          <w:sz w:val="21"/>
          <w:szCs w:val="21"/>
        </w:rPr>
        <w:t xml:space="preserve"> </w:t>
      </w:r>
      <w:r w:rsidR="004C0710" w:rsidRPr="009A7573">
        <w:rPr>
          <w:rFonts w:ascii="Arial" w:hAnsi="Arial" w:cs="Arial"/>
          <w:b/>
          <w:sz w:val="21"/>
          <w:szCs w:val="21"/>
        </w:rPr>
        <w:t>(</w:t>
      </w:r>
      <w:r w:rsidR="00C361F8" w:rsidRPr="009A7573">
        <w:rPr>
          <w:rFonts w:ascii="Arial" w:hAnsi="Arial" w:cs="Arial"/>
          <w:b/>
          <w:sz w:val="21"/>
          <w:szCs w:val="21"/>
        </w:rPr>
        <w:t>podendo</w:t>
      </w:r>
      <w:r w:rsidR="0086791B" w:rsidRPr="009A7573">
        <w:rPr>
          <w:rFonts w:ascii="Arial" w:hAnsi="Arial" w:cs="Arial"/>
          <w:b/>
          <w:sz w:val="21"/>
          <w:szCs w:val="21"/>
        </w:rPr>
        <w:t>, ainda,</w:t>
      </w:r>
      <w:r w:rsidR="00C361F8" w:rsidRPr="009A7573">
        <w:rPr>
          <w:rFonts w:ascii="Arial" w:hAnsi="Arial" w:cs="Arial"/>
          <w:b/>
          <w:sz w:val="21"/>
          <w:szCs w:val="21"/>
        </w:rPr>
        <w:t xml:space="preserve"> ser analisado pelo órgão requerente</w:t>
      </w:r>
      <w:r w:rsidR="004C0710" w:rsidRPr="009A7573">
        <w:rPr>
          <w:rFonts w:ascii="Arial" w:hAnsi="Arial" w:cs="Arial"/>
          <w:b/>
          <w:sz w:val="21"/>
          <w:szCs w:val="21"/>
        </w:rPr>
        <w:t>)</w:t>
      </w:r>
      <w:r w:rsidR="00C361F8" w:rsidRPr="009A7573">
        <w:rPr>
          <w:rFonts w:ascii="Arial" w:hAnsi="Arial" w:cs="Arial"/>
          <w:b/>
          <w:sz w:val="21"/>
          <w:szCs w:val="21"/>
        </w:rPr>
        <w:t>,</w:t>
      </w:r>
      <w:r w:rsidR="00A862C3" w:rsidRPr="009A7573">
        <w:rPr>
          <w:rFonts w:ascii="Arial" w:hAnsi="Arial" w:cs="Arial"/>
          <w:sz w:val="21"/>
          <w:szCs w:val="21"/>
        </w:rPr>
        <w:t xml:space="preserve"> DESCLASSIFICANDO, motivadamente, aquelas que não estejam em conformidade, que forem </w:t>
      </w:r>
      <w:r w:rsidR="00A862C3" w:rsidRPr="009A7573">
        <w:rPr>
          <w:rFonts w:ascii="Arial" w:hAnsi="Arial" w:cs="Arial"/>
          <w:snapToGrid w:val="0"/>
          <w:sz w:val="21"/>
          <w:szCs w:val="21"/>
        </w:rPr>
        <w:t>omissas ou apresentarem irregularidades insanáveis</w:t>
      </w:r>
      <w:r w:rsidR="00A862C3" w:rsidRPr="009A7573">
        <w:rPr>
          <w:rFonts w:ascii="Arial" w:hAnsi="Arial" w:cs="Arial"/>
          <w:b/>
          <w:sz w:val="21"/>
          <w:szCs w:val="21"/>
        </w:rPr>
        <w:t>.</w:t>
      </w:r>
    </w:p>
    <w:p w:rsidR="00185652" w:rsidRPr="009A7573" w:rsidRDefault="00185652" w:rsidP="007E7171">
      <w:pPr>
        <w:ind w:left="540"/>
        <w:jc w:val="both"/>
        <w:rPr>
          <w:rFonts w:ascii="Arial" w:hAnsi="Arial" w:cs="Arial"/>
          <w:b/>
          <w:sz w:val="21"/>
          <w:szCs w:val="21"/>
        </w:rPr>
      </w:pPr>
    </w:p>
    <w:p w:rsidR="00CE4B8F" w:rsidRPr="009A7573" w:rsidRDefault="00320346" w:rsidP="00325591">
      <w:pPr>
        <w:jc w:val="both"/>
        <w:rPr>
          <w:rFonts w:ascii="Arial" w:hAnsi="Arial" w:cs="Arial"/>
          <w:b/>
          <w:color w:val="FF0000"/>
          <w:sz w:val="21"/>
          <w:szCs w:val="21"/>
        </w:rPr>
      </w:pPr>
      <w:r w:rsidRPr="009A7573">
        <w:rPr>
          <w:rFonts w:ascii="Arial" w:hAnsi="Arial" w:cs="Arial"/>
          <w:b/>
          <w:sz w:val="21"/>
          <w:szCs w:val="21"/>
        </w:rPr>
        <w:t>10</w:t>
      </w:r>
      <w:r w:rsidR="00B50472" w:rsidRPr="009A7573">
        <w:rPr>
          <w:rFonts w:ascii="Arial" w:hAnsi="Arial" w:cs="Arial"/>
          <w:b/>
          <w:sz w:val="21"/>
          <w:szCs w:val="21"/>
        </w:rPr>
        <w:t>.2.</w:t>
      </w:r>
      <w:r w:rsidR="00B50472" w:rsidRPr="009A7573">
        <w:rPr>
          <w:rFonts w:ascii="Arial" w:hAnsi="Arial" w:cs="Arial"/>
          <w:sz w:val="21"/>
          <w:szCs w:val="21"/>
        </w:rPr>
        <w:t xml:space="preserve"> </w:t>
      </w:r>
      <w:r w:rsidR="003B76DF" w:rsidRPr="009A7573">
        <w:rPr>
          <w:rFonts w:ascii="Arial" w:hAnsi="Arial" w:cs="Arial"/>
          <w:b/>
          <w:color w:val="FF0000"/>
          <w:sz w:val="21"/>
          <w:szCs w:val="21"/>
        </w:rPr>
        <w:t xml:space="preserve">Constatada a existência de proposta incompatível com o objeto licitado ou manifestamente </w:t>
      </w:r>
      <w:r w:rsidR="000D2F14" w:rsidRPr="009A7573">
        <w:rPr>
          <w:rFonts w:ascii="Arial" w:hAnsi="Arial" w:cs="Arial"/>
          <w:b/>
          <w:color w:val="FF0000"/>
          <w:sz w:val="21"/>
          <w:szCs w:val="21"/>
        </w:rPr>
        <w:t>inexequível</w:t>
      </w:r>
      <w:r w:rsidR="003B76DF" w:rsidRPr="009A7573">
        <w:rPr>
          <w:rFonts w:ascii="Arial" w:hAnsi="Arial" w:cs="Arial"/>
          <w:b/>
          <w:color w:val="FF0000"/>
          <w:sz w:val="21"/>
          <w:szCs w:val="21"/>
        </w:rPr>
        <w:t xml:space="preserve">, </w:t>
      </w:r>
      <w:r w:rsidR="00DA4962" w:rsidRPr="009A7573">
        <w:rPr>
          <w:rFonts w:ascii="Arial" w:hAnsi="Arial" w:cs="Arial"/>
          <w:b/>
          <w:color w:val="FF0000"/>
          <w:sz w:val="21"/>
          <w:szCs w:val="21"/>
        </w:rPr>
        <w:t>o Pregoeiro</w:t>
      </w:r>
      <w:r w:rsidR="003B76DF" w:rsidRPr="009A7573">
        <w:rPr>
          <w:rFonts w:ascii="Arial" w:hAnsi="Arial" w:cs="Arial"/>
          <w:b/>
          <w:color w:val="FF0000"/>
          <w:sz w:val="21"/>
          <w:szCs w:val="21"/>
        </w:rPr>
        <w:t xml:space="preserve"> deverá justificar, através do sistema, e então DESCLASSIFICÁ-LA.</w:t>
      </w:r>
    </w:p>
    <w:p w:rsidR="006A4228" w:rsidRPr="009A7573" w:rsidRDefault="006A4228" w:rsidP="00325591">
      <w:pPr>
        <w:jc w:val="both"/>
        <w:rPr>
          <w:rFonts w:ascii="Arial" w:hAnsi="Arial" w:cs="Arial"/>
          <w:sz w:val="21"/>
          <w:szCs w:val="21"/>
        </w:rPr>
      </w:pPr>
    </w:p>
    <w:p w:rsidR="001E410A" w:rsidRPr="009A7573" w:rsidRDefault="001E410A" w:rsidP="001E410A">
      <w:pPr>
        <w:ind w:left="540"/>
        <w:jc w:val="both"/>
        <w:rPr>
          <w:rFonts w:ascii="Arial" w:hAnsi="Arial" w:cs="Arial"/>
          <w:b/>
          <w:color w:val="FF0000"/>
          <w:sz w:val="21"/>
          <w:szCs w:val="21"/>
        </w:rPr>
      </w:pPr>
      <w:r w:rsidRPr="009A7573">
        <w:rPr>
          <w:rFonts w:ascii="Arial" w:hAnsi="Arial" w:cs="Arial"/>
          <w:b/>
          <w:sz w:val="21"/>
          <w:szCs w:val="21"/>
        </w:rPr>
        <w:t>10.2.1.</w:t>
      </w:r>
      <w:r w:rsidRPr="009A7573">
        <w:rPr>
          <w:rFonts w:ascii="Arial" w:hAnsi="Arial" w:cs="Arial"/>
          <w:sz w:val="21"/>
          <w:szCs w:val="21"/>
        </w:rPr>
        <w:t xml:space="preserve"> O proponente que encaminhar o valor inicial de sua proposta </w:t>
      </w:r>
      <w:r w:rsidRPr="009A7573">
        <w:rPr>
          <w:rFonts w:ascii="Arial" w:hAnsi="Arial" w:cs="Arial"/>
          <w:b/>
          <w:color w:val="FF0000"/>
          <w:sz w:val="21"/>
          <w:szCs w:val="21"/>
        </w:rPr>
        <w:t xml:space="preserve">manifestamente inexequível, </w:t>
      </w:r>
      <w:r w:rsidRPr="009A7573">
        <w:rPr>
          <w:rFonts w:ascii="Arial" w:hAnsi="Arial" w:cs="Arial"/>
          <w:b/>
          <w:color w:val="FF0000"/>
          <w:spacing w:val="2"/>
          <w:sz w:val="21"/>
          <w:szCs w:val="21"/>
        </w:rPr>
        <w:t>não demonstre por intermédio de documentos a exequibilidade de sua proposta na fase de aceitação</w:t>
      </w:r>
      <w:r w:rsidRPr="009A7573">
        <w:rPr>
          <w:rFonts w:ascii="Arial" w:hAnsi="Arial" w:cs="Arial"/>
          <w:b/>
          <w:color w:val="FF0000"/>
          <w:sz w:val="21"/>
          <w:szCs w:val="21"/>
        </w:rPr>
        <w:t>, terá sua proposta DESCLASSIFICADA.</w:t>
      </w:r>
    </w:p>
    <w:p w:rsidR="00736CF3" w:rsidRPr="009A7573" w:rsidRDefault="00736CF3" w:rsidP="00736CF3">
      <w:pPr>
        <w:ind w:left="540"/>
        <w:jc w:val="both"/>
        <w:rPr>
          <w:rFonts w:ascii="Arial" w:hAnsi="Arial" w:cs="Arial"/>
          <w:sz w:val="21"/>
          <w:szCs w:val="21"/>
        </w:rPr>
      </w:pPr>
    </w:p>
    <w:p w:rsidR="004602BC" w:rsidRPr="009A7573" w:rsidRDefault="004602BC" w:rsidP="00736CF3">
      <w:pPr>
        <w:spacing w:after="240"/>
        <w:ind w:left="540"/>
        <w:jc w:val="both"/>
        <w:rPr>
          <w:rFonts w:ascii="Arial" w:hAnsi="Arial" w:cs="Arial"/>
          <w:b/>
          <w:color w:val="FF0000"/>
          <w:sz w:val="21"/>
          <w:szCs w:val="21"/>
        </w:rPr>
      </w:pPr>
      <w:r w:rsidRPr="009A7573">
        <w:rPr>
          <w:rFonts w:ascii="Arial" w:hAnsi="Arial" w:cs="Arial"/>
          <w:b/>
          <w:color w:val="FF0000"/>
          <w:sz w:val="21"/>
          <w:szCs w:val="21"/>
        </w:rPr>
        <w:t xml:space="preserve">10.3. A proposta de preços será considerada manifestamente </w:t>
      </w:r>
      <w:r w:rsidR="000D2F14" w:rsidRPr="009A7573">
        <w:rPr>
          <w:rFonts w:ascii="Arial" w:hAnsi="Arial" w:cs="Arial"/>
          <w:b/>
          <w:color w:val="FF0000"/>
          <w:sz w:val="21"/>
          <w:szCs w:val="21"/>
        </w:rPr>
        <w:t>inexequível</w:t>
      </w:r>
      <w:r w:rsidRPr="009A7573">
        <w:rPr>
          <w:rFonts w:ascii="Arial" w:hAnsi="Arial" w:cs="Arial"/>
          <w:b/>
          <w:color w:val="FF0000"/>
          <w:sz w:val="21"/>
          <w:szCs w:val="21"/>
        </w:rPr>
        <w:t>, conforme previsto no art. 48, inciso II, da Lei 8.666/93.</w:t>
      </w:r>
    </w:p>
    <w:p w:rsidR="0009410D" w:rsidRPr="009A7573" w:rsidRDefault="00320346" w:rsidP="0009410D">
      <w:pPr>
        <w:spacing w:after="240"/>
        <w:jc w:val="both"/>
        <w:rPr>
          <w:rFonts w:ascii="Arial" w:hAnsi="Arial" w:cs="Arial"/>
          <w:sz w:val="21"/>
          <w:szCs w:val="21"/>
        </w:rPr>
      </w:pPr>
      <w:r w:rsidRPr="009A7573">
        <w:rPr>
          <w:rFonts w:ascii="Arial" w:hAnsi="Arial" w:cs="Arial"/>
          <w:b/>
          <w:sz w:val="21"/>
          <w:szCs w:val="21"/>
        </w:rPr>
        <w:t>10</w:t>
      </w:r>
      <w:r w:rsidR="00CB23A0" w:rsidRPr="009A7573">
        <w:rPr>
          <w:rFonts w:ascii="Arial" w:hAnsi="Arial" w:cs="Arial"/>
          <w:b/>
          <w:sz w:val="21"/>
          <w:szCs w:val="21"/>
        </w:rPr>
        <w:t>.4</w:t>
      </w:r>
      <w:r w:rsidR="00B50472" w:rsidRPr="009A7573">
        <w:rPr>
          <w:rFonts w:ascii="Arial" w:hAnsi="Arial" w:cs="Arial"/>
          <w:b/>
          <w:sz w:val="21"/>
          <w:szCs w:val="21"/>
        </w:rPr>
        <w:t>.</w:t>
      </w:r>
      <w:r w:rsidR="00B50472" w:rsidRPr="009A7573">
        <w:rPr>
          <w:rFonts w:ascii="Arial" w:hAnsi="Arial" w:cs="Arial"/>
          <w:sz w:val="21"/>
          <w:szCs w:val="21"/>
        </w:rPr>
        <w:t xml:space="preserve"> As licitantes deverão manter a impessoalidade, não se identificando, </w:t>
      </w:r>
      <w:proofErr w:type="gramStart"/>
      <w:r w:rsidR="00B50472" w:rsidRPr="009A7573">
        <w:rPr>
          <w:rFonts w:ascii="Arial" w:hAnsi="Arial" w:cs="Arial"/>
          <w:sz w:val="21"/>
          <w:szCs w:val="21"/>
        </w:rPr>
        <w:t>sob pena</w:t>
      </w:r>
      <w:proofErr w:type="gramEnd"/>
      <w:r w:rsidR="00B50472" w:rsidRPr="009A7573">
        <w:rPr>
          <w:rFonts w:ascii="Arial" w:hAnsi="Arial" w:cs="Arial"/>
          <w:sz w:val="21"/>
          <w:szCs w:val="21"/>
        </w:rPr>
        <w:t xml:space="preserve"> de serem </w:t>
      </w:r>
      <w:r w:rsidR="00B50472" w:rsidRPr="009A7573">
        <w:rPr>
          <w:rFonts w:ascii="Arial" w:hAnsi="Arial" w:cs="Arial"/>
          <w:b/>
          <w:sz w:val="21"/>
          <w:szCs w:val="21"/>
        </w:rPr>
        <w:t>DESCLASSIFICAD</w:t>
      </w:r>
      <w:r w:rsidR="00D33E93" w:rsidRPr="009A7573">
        <w:rPr>
          <w:rFonts w:ascii="Arial" w:hAnsi="Arial" w:cs="Arial"/>
          <w:b/>
          <w:sz w:val="21"/>
          <w:szCs w:val="21"/>
        </w:rPr>
        <w:t>A</w:t>
      </w:r>
      <w:r w:rsidR="00B50472" w:rsidRPr="009A7573">
        <w:rPr>
          <w:rFonts w:ascii="Arial" w:hAnsi="Arial" w:cs="Arial"/>
          <w:b/>
          <w:sz w:val="21"/>
          <w:szCs w:val="21"/>
        </w:rPr>
        <w:t>S</w:t>
      </w:r>
      <w:r w:rsidR="00B50472" w:rsidRPr="009A7573">
        <w:rPr>
          <w:rFonts w:ascii="Arial" w:hAnsi="Arial" w:cs="Arial"/>
          <w:sz w:val="21"/>
          <w:szCs w:val="21"/>
        </w:rPr>
        <w:t xml:space="preserve"> do certame pel</w:t>
      </w:r>
      <w:r w:rsidR="00DA4962" w:rsidRPr="009A7573">
        <w:rPr>
          <w:rFonts w:ascii="Arial" w:hAnsi="Arial" w:cs="Arial"/>
          <w:sz w:val="21"/>
          <w:szCs w:val="21"/>
        </w:rPr>
        <w:t>o Pregoeiro</w:t>
      </w:r>
      <w:r w:rsidR="00B50472" w:rsidRPr="009A7573">
        <w:rPr>
          <w:rFonts w:ascii="Arial" w:hAnsi="Arial" w:cs="Arial"/>
          <w:sz w:val="21"/>
          <w:szCs w:val="21"/>
        </w:rPr>
        <w:t>.</w:t>
      </w:r>
    </w:p>
    <w:p w:rsidR="00B50472" w:rsidRPr="009A7573" w:rsidRDefault="00320346" w:rsidP="0009410D">
      <w:pPr>
        <w:pStyle w:val="P30"/>
        <w:snapToGrid/>
        <w:spacing w:after="240"/>
        <w:rPr>
          <w:rFonts w:ascii="Arial" w:hAnsi="Arial" w:cs="Arial"/>
          <w:b w:val="0"/>
          <w:bCs/>
          <w:sz w:val="21"/>
          <w:szCs w:val="21"/>
        </w:rPr>
      </w:pPr>
      <w:r w:rsidRPr="009A7573">
        <w:rPr>
          <w:rFonts w:ascii="Arial" w:hAnsi="Arial" w:cs="Arial"/>
          <w:bCs/>
          <w:sz w:val="21"/>
          <w:szCs w:val="21"/>
        </w:rPr>
        <w:t>10</w:t>
      </w:r>
      <w:r w:rsidR="00CB23A0" w:rsidRPr="009A7573">
        <w:rPr>
          <w:rFonts w:ascii="Arial" w:hAnsi="Arial" w:cs="Arial"/>
          <w:bCs/>
          <w:sz w:val="21"/>
          <w:szCs w:val="21"/>
        </w:rPr>
        <w:t>.5</w:t>
      </w:r>
      <w:r w:rsidR="00E42A64" w:rsidRPr="009A7573">
        <w:rPr>
          <w:rFonts w:ascii="Arial" w:hAnsi="Arial" w:cs="Arial"/>
          <w:bCs/>
          <w:sz w:val="21"/>
          <w:szCs w:val="21"/>
        </w:rPr>
        <w:t>.</w:t>
      </w:r>
      <w:r w:rsidR="00E42A64" w:rsidRPr="009A7573">
        <w:rPr>
          <w:rFonts w:ascii="Arial" w:hAnsi="Arial" w:cs="Arial"/>
          <w:b w:val="0"/>
          <w:bCs/>
          <w:sz w:val="21"/>
          <w:szCs w:val="21"/>
        </w:rPr>
        <w:t xml:space="preserve"> Em seguida ocorrerá o início da etapa de lances, via Internet, única e exclusivamente, no </w:t>
      </w:r>
      <w:r w:rsidR="00E42A64" w:rsidRPr="009A7573">
        <w:rPr>
          <w:rFonts w:ascii="Arial" w:hAnsi="Arial" w:cs="Arial"/>
          <w:b w:val="0"/>
          <w:bCs/>
          <w:iCs/>
          <w:sz w:val="21"/>
          <w:szCs w:val="21"/>
        </w:rPr>
        <w:t>site</w:t>
      </w:r>
      <w:r w:rsidR="00E42A64" w:rsidRPr="009A7573">
        <w:rPr>
          <w:rFonts w:ascii="Arial" w:hAnsi="Arial" w:cs="Arial"/>
          <w:b w:val="0"/>
          <w:bCs/>
          <w:sz w:val="21"/>
          <w:szCs w:val="21"/>
        </w:rPr>
        <w:t xml:space="preserve"> </w:t>
      </w:r>
      <w:hyperlink r:id="rId19" w:history="1">
        <w:r w:rsidR="00E42A64" w:rsidRPr="009A7573">
          <w:rPr>
            <w:rStyle w:val="Hyperlink"/>
            <w:rFonts w:ascii="Arial" w:hAnsi="Arial" w:cs="Arial"/>
            <w:bCs/>
            <w:sz w:val="21"/>
            <w:szCs w:val="21"/>
          </w:rPr>
          <w:t>www.comprasnet.gov.br</w:t>
        </w:r>
      </w:hyperlink>
      <w:r w:rsidR="00E42A64" w:rsidRPr="009A7573">
        <w:rPr>
          <w:rFonts w:ascii="Arial" w:hAnsi="Arial" w:cs="Arial"/>
          <w:b w:val="0"/>
          <w:bCs/>
          <w:sz w:val="21"/>
          <w:szCs w:val="21"/>
        </w:rPr>
        <w:t>, conforme Edital.</w:t>
      </w:r>
    </w:p>
    <w:p w:rsidR="00B50472" w:rsidRPr="009A7573" w:rsidRDefault="00320346" w:rsidP="00B50472">
      <w:pPr>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w:t>
      </w:r>
      <w:r w:rsidR="00CB23A0" w:rsidRPr="009A7573">
        <w:rPr>
          <w:rFonts w:ascii="Arial" w:hAnsi="Arial" w:cs="Arial"/>
          <w:b/>
          <w:sz w:val="21"/>
          <w:szCs w:val="21"/>
        </w:rPr>
        <w:t>6</w:t>
      </w:r>
      <w:r w:rsidR="00B50472" w:rsidRPr="009A7573">
        <w:rPr>
          <w:rFonts w:ascii="Arial" w:hAnsi="Arial" w:cs="Arial"/>
          <w:b/>
          <w:sz w:val="21"/>
          <w:szCs w:val="21"/>
        </w:rPr>
        <w:t>.</w:t>
      </w:r>
      <w:r w:rsidR="00B50472" w:rsidRPr="009A7573">
        <w:rPr>
          <w:rFonts w:ascii="Arial" w:hAnsi="Arial" w:cs="Arial"/>
          <w:sz w:val="21"/>
          <w:szCs w:val="21"/>
        </w:rPr>
        <w:t xml:space="preserve"> Todas as licitantes poderão apresentar lances para o </w:t>
      </w:r>
      <w:r w:rsidR="00E42A64" w:rsidRPr="009A7573">
        <w:rPr>
          <w:rFonts w:ascii="Arial" w:hAnsi="Arial" w:cs="Arial"/>
          <w:b/>
          <w:sz w:val="21"/>
          <w:szCs w:val="21"/>
        </w:rPr>
        <w:t>ITE</w:t>
      </w:r>
      <w:r w:rsidR="00F42A00" w:rsidRPr="009A7573">
        <w:rPr>
          <w:rFonts w:ascii="Arial" w:hAnsi="Arial" w:cs="Arial"/>
          <w:b/>
          <w:sz w:val="21"/>
          <w:szCs w:val="21"/>
        </w:rPr>
        <w:t>M</w:t>
      </w:r>
      <w:r w:rsidR="00F42A00" w:rsidRPr="009A7573">
        <w:rPr>
          <w:rFonts w:ascii="Arial" w:hAnsi="Arial" w:cs="Arial"/>
          <w:sz w:val="21"/>
          <w:szCs w:val="21"/>
        </w:rPr>
        <w:t xml:space="preserve"> cotado</w:t>
      </w:r>
      <w:r w:rsidR="00B50472" w:rsidRPr="009A7573">
        <w:rPr>
          <w:rFonts w:ascii="Arial" w:hAnsi="Arial" w:cs="Arial"/>
          <w:sz w:val="21"/>
          <w:szCs w:val="21"/>
        </w:rPr>
        <w:t xml:space="preserve"> (quando houver), exclusivamente por meio do Sistema Eletrônico, sendo o licitante imediatamente informado do seu recebimento e respectivo horário de registro e valor.</w:t>
      </w:r>
    </w:p>
    <w:p w:rsidR="006A4228" w:rsidRPr="009A7573" w:rsidRDefault="006A4228" w:rsidP="00B50472">
      <w:pPr>
        <w:jc w:val="both"/>
        <w:rPr>
          <w:rFonts w:ascii="Arial" w:hAnsi="Arial" w:cs="Arial"/>
          <w:sz w:val="21"/>
          <w:szCs w:val="21"/>
        </w:rPr>
      </w:pPr>
    </w:p>
    <w:p w:rsidR="00B50472" w:rsidRPr="009A7573" w:rsidRDefault="00320346" w:rsidP="00B50472">
      <w:pPr>
        <w:ind w:left="540"/>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w:t>
      </w:r>
      <w:r w:rsidR="00CB23A0" w:rsidRPr="009A7573">
        <w:rPr>
          <w:rFonts w:ascii="Arial" w:hAnsi="Arial" w:cs="Arial"/>
          <w:b/>
          <w:sz w:val="21"/>
          <w:szCs w:val="21"/>
        </w:rPr>
        <w:t>6</w:t>
      </w:r>
      <w:r w:rsidR="00B50472" w:rsidRPr="009A7573">
        <w:rPr>
          <w:rFonts w:ascii="Arial" w:hAnsi="Arial" w:cs="Arial"/>
          <w:b/>
          <w:sz w:val="21"/>
          <w:szCs w:val="21"/>
        </w:rPr>
        <w:t>.1</w:t>
      </w:r>
      <w:r w:rsidR="00B50472" w:rsidRPr="009A7573">
        <w:rPr>
          <w:rFonts w:ascii="Arial" w:hAnsi="Arial" w:cs="Arial"/>
          <w:sz w:val="21"/>
          <w:szCs w:val="21"/>
        </w:rPr>
        <w:t xml:space="preserve">. Assim como as propostas de preços, os lances serão ofertados pelo </w:t>
      </w:r>
      <w:r w:rsidR="00266FDF" w:rsidRPr="009A7573">
        <w:rPr>
          <w:rFonts w:ascii="Arial" w:hAnsi="Arial" w:cs="Arial"/>
          <w:b/>
          <w:bCs/>
          <w:color w:val="FF0000"/>
          <w:sz w:val="21"/>
          <w:szCs w:val="21"/>
        </w:rPr>
        <w:t>MENOR V</w:t>
      </w:r>
      <w:r w:rsidR="00B50472" w:rsidRPr="009A7573">
        <w:rPr>
          <w:rFonts w:ascii="Arial" w:hAnsi="Arial" w:cs="Arial"/>
          <w:b/>
          <w:bCs/>
          <w:color w:val="FF0000"/>
          <w:sz w:val="21"/>
          <w:szCs w:val="21"/>
        </w:rPr>
        <w:t xml:space="preserve">ALOR TOTAL </w:t>
      </w:r>
      <w:r w:rsidR="00EB77EE" w:rsidRPr="009A7573">
        <w:rPr>
          <w:rFonts w:ascii="Arial" w:hAnsi="Arial" w:cs="Arial"/>
          <w:b/>
          <w:bCs/>
          <w:color w:val="FF0000"/>
          <w:sz w:val="21"/>
          <w:szCs w:val="21"/>
        </w:rPr>
        <w:t xml:space="preserve">LOTE </w:t>
      </w:r>
      <w:r w:rsidR="00AA6211" w:rsidRPr="009A7573">
        <w:rPr>
          <w:rFonts w:ascii="Arial" w:hAnsi="Arial" w:cs="Arial"/>
          <w:b/>
          <w:color w:val="000000"/>
          <w:sz w:val="21"/>
          <w:szCs w:val="21"/>
        </w:rPr>
        <w:t xml:space="preserve">(conforme solicita o sistema </w:t>
      </w:r>
      <w:proofErr w:type="spellStart"/>
      <w:r w:rsidR="00AA6211" w:rsidRPr="009A7573">
        <w:rPr>
          <w:rFonts w:ascii="Arial" w:hAnsi="Arial" w:cs="Arial"/>
          <w:b/>
          <w:color w:val="000000"/>
          <w:sz w:val="21"/>
          <w:szCs w:val="21"/>
        </w:rPr>
        <w:t>C</w:t>
      </w:r>
      <w:r w:rsidR="002A3089" w:rsidRPr="009A7573">
        <w:rPr>
          <w:rFonts w:ascii="Arial" w:hAnsi="Arial" w:cs="Arial"/>
          <w:b/>
          <w:color w:val="000000"/>
          <w:sz w:val="21"/>
          <w:szCs w:val="21"/>
        </w:rPr>
        <w:t>omprasnet</w:t>
      </w:r>
      <w:proofErr w:type="spellEnd"/>
      <w:r w:rsidR="002A3089" w:rsidRPr="009A7573">
        <w:rPr>
          <w:rFonts w:ascii="Arial" w:hAnsi="Arial" w:cs="Arial"/>
          <w:b/>
          <w:color w:val="000000"/>
          <w:sz w:val="21"/>
          <w:szCs w:val="21"/>
        </w:rPr>
        <w:t>)</w:t>
      </w:r>
      <w:r w:rsidR="00B50472" w:rsidRPr="009A7573">
        <w:rPr>
          <w:rFonts w:ascii="Arial" w:hAnsi="Arial" w:cs="Arial"/>
          <w:b/>
          <w:bCs/>
          <w:sz w:val="21"/>
          <w:szCs w:val="21"/>
        </w:rPr>
        <w:t>.</w:t>
      </w:r>
    </w:p>
    <w:p w:rsidR="00B50472" w:rsidRPr="009A7573" w:rsidRDefault="00B50472" w:rsidP="00B50472">
      <w:pPr>
        <w:ind w:left="540" w:firstLine="1418"/>
        <w:jc w:val="both"/>
        <w:rPr>
          <w:rFonts w:ascii="Arial" w:hAnsi="Arial" w:cs="Arial"/>
          <w:sz w:val="21"/>
          <w:szCs w:val="21"/>
        </w:rPr>
      </w:pPr>
    </w:p>
    <w:p w:rsidR="00B50472" w:rsidRPr="009A7573" w:rsidRDefault="00320346" w:rsidP="00B50472">
      <w:pPr>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w:t>
      </w:r>
      <w:r w:rsidR="00CB23A0" w:rsidRPr="009A7573">
        <w:rPr>
          <w:rFonts w:ascii="Arial" w:hAnsi="Arial" w:cs="Arial"/>
          <w:b/>
          <w:sz w:val="21"/>
          <w:szCs w:val="21"/>
        </w:rPr>
        <w:t>7</w:t>
      </w:r>
      <w:r w:rsidR="00B50472" w:rsidRPr="009A7573">
        <w:rPr>
          <w:rFonts w:ascii="Arial" w:hAnsi="Arial" w:cs="Arial"/>
          <w:b/>
          <w:sz w:val="21"/>
          <w:szCs w:val="21"/>
        </w:rPr>
        <w:t>.</w:t>
      </w:r>
      <w:r w:rsidR="00B50472" w:rsidRPr="009A7573">
        <w:rPr>
          <w:rFonts w:ascii="Arial" w:hAnsi="Arial" w:cs="Arial"/>
          <w:sz w:val="21"/>
          <w:szCs w:val="21"/>
        </w:rPr>
        <w:t xml:space="preserve"> A abertura e o fechamento da fase de lances “via Internet” será feita pel</w:t>
      </w:r>
      <w:r w:rsidR="00DA4962" w:rsidRPr="009A7573">
        <w:rPr>
          <w:rFonts w:ascii="Arial" w:hAnsi="Arial" w:cs="Arial"/>
          <w:sz w:val="21"/>
          <w:szCs w:val="21"/>
        </w:rPr>
        <w:t>o Pregoeiro</w:t>
      </w:r>
      <w:r w:rsidR="00A97C4A" w:rsidRPr="009A7573">
        <w:rPr>
          <w:rFonts w:ascii="Arial" w:hAnsi="Arial" w:cs="Arial"/>
          <w:sz w:val="21"/>
          <w:szCs w:val="21"/>
        </w:rPr>
        <w:t xml:space="preserve">, </w:t>
      </w:r>
      <w:r w:rsidR="000F2AA6" w:rsidRPr="009A7573">
        <w:rPr>
          <w:rFonts w:ascii="Arial" w:hAnsi="Arial" w:cs="Arial"/>
          <w:sz w:val="21"/>
          <w:szCs w:val="21"/>
        </w:rPr>
        <w:t xml:space="preserve">a qual é responsável somente pelo </w:t>
      </w:r>
      <w:r w:rsidR="00A97C4A" w:rsidRPr="009A7573">
        <w:rPr>
          <w:rFonts w:ascii="Arial" w:hAnsi="Arial" w:cs="Arial"/>
          <w:sz w:val="21"/>
          <w:szCs w:val="21"/>
        </w:rPr>
        <w:t xml:space="preserve">prazo iminente, </w:t>
      </w:r>
      <w:r w:rsidR="000F2AA6" w:rsidRPr="009A7573">
        <w:rPr>
          <w:rFonts w:ascii="Arial" w:hAnsi="Arial" w:cs="Arial"/>
          <w:sz w:val="21"/>
          <w:szCs w:val="21"/>
        </w:rPr>
        <w:t>sendo o</w:t>
      </w:r>
      <w:r w:rsidR="00A97C4A" w:rsidRPr="009A7573">
        <w:rPr>
          <w:rFonts w:ascii="Arial" w:hAnsi="Arial" w:cs="Arial"/>
          <w:sz w:val="21"/>
          <w:szCs w:val="21"/>
        </w:rPr>
        <w:t xml:space="preserve"> Sistema </w:t>
      </w:r>
      <w:proofErr w:type="spellStart"/>
      <w:r w:rsidR="00A97C4A" w:rsidRPr="009A7573">
        <w:rPr>
          <w:rFonts w:ascii="Arial" w:hAnsi="Arial" w:cs="Arial"/>
          <w:sz w:val="21"/>
          <w:szCs w:val="21"/>
        </w:rPr>
        <w:t>Comprasnet</w:t>
      </w:r>
      <w:proofErr w:type="spellEnd"/>
      <w:r w:rsidR="00A97C4A" w:rsidRPr="009A7573">
        <w:rPr>
          <w:rFonts w:ascii="Arial" w:hAnsi="Arial" w:cs="Arial"/>
          <w:sz w:val="21"/>
          <w:szCs w:val="21"/>
        </w:rPr>
        <w:t xml:space="preserve">, </w:t>
      </w:r>
      <w:r w:rsidR="000F2AA6" w:rsidRPr="009A7573">
        <w:rPr>
          <w:rFonts w:ascii="Arial" w:hAnsi="Arial" w:cs="Arial"/>
          <w:sz w:val="21"/>
          <w:szCs w:val="21"/>
        </w:rPr>
        <w:t>responsável pelo fechamento do</w:t>
      </w:r>
      <w:r w:rsidR="00A97C4A" w:rsidRPr="009A7573">
        <w:rPr>
          <w:rFonts w:ascii="Arial" w:hAnsi="Arial" w:cs="Arial"/>
          <w:sz w:val="21"/>
          <w:szCs w:val="21"/>
        </w:rPr>
        <w:t xml:space="preserve"> prazo aleatório</w:t>
      </w:r>
      <w:r w:rsidR="00B50472" w:rsidRPr="009A7573">
        <w:rPr>
          <w:rFonts w:ascii="Arial" w:hAnsi="Arial" w:cs="Arial"/>
          <w:sz w:val="21"/>
          <w:szCs w:val="21"/>
        </w:rPr>
        <w:t>.</w:t>
      </w:r>
    </w:p>
    <w:p w:rsidR="00B50472" w:rsidRPr="009A7573" w:rsidRDefault="00B50472" w:rsidP="00B50472">
      <w:pPr>
        <w:pStyle w:val="BodyText21"/>
        <w:snapToGrid/>
        <w:ind w:firstLine="1701"/>
        <w:rPr>
          <w:rFonts w:ascii="Arial" w:hAnsi="Arial" w:cs="Arial"/>
          <w:sz w:val="21"/>
          <w:szCs w:val="21"/>
        </w:rPr>
      </w:pPr>
    </w:p>
    <w:p w:rsidR="00B50472" w:rsidRPr="009A7573" w:rsidRDefault="00320346" w:rsidP="00B50472">
      <w:pPr>
        <w:pStyle w:val="BodyText21"/>
        <w:snapToGrid/>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w:t>
      </w:r>
      <w:r w:rsidR="00CB23A0" w:rsidRPr="009A7573">
        <w:rPr>
          <w:rFonts w:ascii="Arial" w:hAnsi="Arial" w:cs="Arial"/>
          <w:b/>
          <w:sz w:val="21"/>
          <w:szCs w:val="21"/>
        </w:rPr>
        <w:t>8</w:t>
      </w:r>
      <w:r w:rsidR="00B50472" w:rsidRPr="009A7573">
        <w:rPr>
          <w:rFonts w:ascii="Arial" w:hAnsi="Arial" w:cs="Arial"/>
          <w:b/>
          <w:sz w:val="21"/>
          <w:szCs w:val="21"/>
        </w:rPr>
        <w:t>.</w:t>
      </w:r>
      <w:r w:rsidR="00B50472" w:rsidRPr="009A7573">
        <w:rPr>
          <w:rFonts w:ascii="Arial" w:hAnsi="Arial" w:cs="Arial"/>
          <w:sz w:val="21"/>
          <w:szCs w:val="21"/>
        </w:rPr>
        <w:t xml:space="preserve"> As licitantes poderão oferecer lances menores e sucessivos, observado o horário fixa</w:t>
      </w:r>
      <w:r w:rsidR="00DA38A8" w:rsidRPr="009A7573">
        <w:rPr>
          <w:rFonts w:ascii="Arial" w:hAnsi="Arial" w:cs="Arial"/>
          <w:sz w:val="21"/>
          <w:szCs w:val="21"/>
        </w:rPr>
        <w:t>do e as regras de sua aceitação;</w:t>
      </w:r>
    </w:p>
    <w:p w:rsidR="00B50472" w:rsidRPr="009A7573" w:rsidRDefault="00B50472" w:rsidP="00B50472">
      <w:pPr>
        <w:pStyle w:val="BodyText21"/>
        <w:snapToGrid/>
        <w:ind w:firstLine="1418"/>
        <w:rPr>
          <w:rFonts w:ascii="Arial" w:hAnsi="Arial" w:cs="Arial"/>
          <w:sz w:val="21"/>
          <w:szCs w:val="21"/>
        </w:rPr>
      </w:pPr>
    </w:p>
    <w:p w:rsidR="00B50472" w:rsidRPr="009A7573" w:rsidRDefault="00320346" w:rsidP="00B50472">
      <w:pPr>
        <w:pStyle w:val="Recuodecorpodetexto2"/>
        <w:ind w:firstLine="0"/>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w:t>
      </w:r>
      <w:r w:rsidR="00CB23A0" w:rsidRPr="009A7573">
        <w:rPr>
          <w:rFonts w:ascii="Arial" w:hAnsi="Arial" w:cs="Arial"/>
          <w:b/>
          <w:sz w:val="21"/>
          <w:szCs w:val="21"/>
        </w:rPr>
        <w:t>9</w:t>
      </w:r>
      <w:r w:rsidR="00B50472" w:rsidRPr="009A7573">
        <w:rPr>
          <w:rFonts w:ascii="Arial" w:hAnsi="Arial" w:cs="Arial"/>
          <w:b/>
          <w:sz w:val="21"/>
          <w:szCs w:val="21"/>
        </w:rPr>
        <w:t>.</w:t>
      </w:r>
      <w:r w:rsidR="00B50472" w:rsidRPr="009A7573">
        <w:rPr>
          <w:rFonts w:ascii="Arial" w:hAnsi="Arial" w:cs="Arial"/>
          <w:sz w:val="21"/>
          <w:szCs w:val="21"/>
        </w:rPr>
        <w:t xml:space="preserve"> A licitante somente poderá oferecer lances inferiores ao último por ele ofertado e registrado no s</w:t>
      </w:r>
      <w:r w:rsidR="00DA38A8" w:rsidRPr="009A7573">
        <w:rPr>
          <w:rFonts w:ascii="Arial" w:hAnsi="Arial" w:cs="Arial"/>
          <w:sz w:val="21"/>
          <w:szCs w:val="21"/>
        </w:rPr>
        <w:t>istema;</w:t>
      </w:r>
    </w:p>
    <w:p w:rsidR="00B50472" w:rsidRPr="009A7573" w:rsidRDefault="00B50472" w:rsidP="00B50472">
      <w:pPr>
        <w:pStyle w:val="Recuodecorpodetexto2"/>
        <w:rPr>
          <w:rFonts w:ascii="Arial" w:hAnsi="Arial" w:cs="Arial"/>
          <w:sz w:val="21"/>
          <w:szCs w:val="21"/>
        </w:rPr>
      </w:pPr>
    </w:p>
    <w:p w:rsidR="00B50472" w:rsidRPr="009A7573" w:rsidRDefault="00320346" w:rsidP="00B50472">
      <w:pPr>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w:t>
      </w:r>
      <w:r w:rsidR="00CB23A0" w:rsidRPr="009A7573">
        <w:rPr>
          <w:rFonts w:ascii="Arial" w:hAnsi="Arial" w:cs="Arial"/>
          <w:b/>
          <w:sz w:val="21"/>
          <w:szCs w:val="21"/>
        </w:rPr>
        <w:t>10</w:t>
      </w:r>
      <w:r w:rsidR="00B50472" w:rsidRPr="009A7573">
        <w:rPr>
          <w:rFonts w:ascii="Arial" w:hAnsi="Arial" w:cs="Arial"/>
          <w:b/>
          <w:sz w:val="21"/>
          <w:szCs w:val="21"/>
        </w:rPr>
        <w:t>.</w:t>
      </w:r>
      <w:r w:rsidR="00B50472" w:rsidRPr="009A7573">
        <w:rPr>
          <w:rFonts w:ascii="Arial" w:hAnsi="Arial" w:cs="Arial"/>
          <w:sz w:val="21"/>
          <w:szCs w:val="21"/>
        </w:rPr>
        <w:t xml:space="preserve"> Não serão aceitos dois ou mais lances de mesmo valor, prevalecendo aquele que for recebido</w:t>
      </w:r>
      <w:r w:rsidR="00DA38A8" w:rsidRPr="009A7573">
        <w:rPr>
          <w:rFonts w:ascii="Arial" w:hAnsi="Arial" w:cs="Arial"/>
          <w:sz w:val="21"/>
          <w:szCs w:val="21"/>
        </w:rPr>
        <w:t xml:space="preserve"> e registrado em primeiro lugar;</w:t>
      </w:r>
    </w:p>
    <w:p w:rsidR="00B50472" w:rsidRPr="009A7573" w:rsidRDefault="00B50472" w:rsidP="00B50472">
      <w:pPr>
        <w:ind w:firstLine="1418"/>
        <w:jc w:val="both"/>
        <w:rPr>
          <w:rFonts w:ascii="Arial" w:hAnsi="Arial" w:cs="Arial"/>
          <w:sz w:val="21"/>
          <w:szCs w:val="21"/>
        </w:rPr>
      </w:pPr>
    </w:p>
    <w:p w:rsidR="00B50472" w:rsidRPr="009A7573" w:rsidRDefault="00320346" w:rsidP="00B50472">
      <w:pPr>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w:t>
      </w:r>
      <w:r w:rsidR="00CB23A0" w:rsidRPr="009A7573">
        <w:rPr>
          <w:rFonts w:ascii="Arial" w:hAnsi="Arial" w:cs="Arial"/>
          <w:b/>
          <w:sz w:val="21"/>
          <w:szCs w:val="21"/>
        </w:rPr>
        <w:t>11</w:t>
      </w:r>
      <w:r w:rsidR="00B50472" w:rsidRPr="009A7573">
        <w:rPr>
          <w:rFonts w:ascii="Arial" w:hAnsi="Arial" w:cs="Arial"/>
          <w:b/>
          <w:sz w:val="21"/>
          <w:szCs w:val="21"/>
        </w:rPr>
        <w:t>.</w:t>
      </w:r>
      <w:r w:rsidR="00B50472" w:rsidRPr="009A7573">
        <w:rPr>
          <w:rFonts w:ascii="Arial" w:hAnsi="Arial" w:cs="Arial"/>
          <w:sz w:val="21"/>
          <w:szCs w:val="21"/>
        </w:rPr>
        <w:t xml:space="preserve"> Durante o transcurso da sessão pública, as licitantes serão informadas, em tempo real, do valor do menor lance registrado que tenha sido apresentado pelas demais licitantes, vedada a ide</w:t>
      </w:r>
      <w:r w:rsidR="00DA38A8" w:rsidRPr="009A7573">
        <w:rPr>
          <w:rFonts w:ascii="Arial" w:hAnsi="Arial" w:cs="Arial"/>
          <w:sz w:val="21"/>
          <w:szCs w:val="21"/>
        </w:rPr>
        <w:t>ntificação do detentor do lance;</w:t>
      </w:r>
    </w:p>
    <w:p w:rsidR="00B50472" w:rsidRPr="009A7573" w:rsidRDefault="00B50472" w:rsidP="00B50472">
      <w:pPr>
        <w:jc w:val="both"/>
        <w:rPr>
          <w:rFonts w:ascii="Arial" w:hAnsi="Arial" w:cs="Arial"/>
          <w:sz w:val="21"/>
          <w:szCs w:val="21"/>
        </w:rPr>
      </w:pPr>
    </w:p>
    <w:p w:rsidR="00B50472" w:rsidRPr="009A7573" w:rsidRDefault="00320346" w:rsidP="00B50472">
      <w:pPr>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.1</w:t>
      </w:r>
      <w:r w:rsidR="00CB23A0" w:rsidRPr="009A7573">
        <w:rPr>
          <w:rFonts w:ascii="Arial" w:hAnsi="Arial" w:cs="Arial"/>
          <w:b/>
          <w:sz w:val="21"/>
          <w:szCs w:val="21"/>
        </w:rPr>
        <w:t>2</w:t>
      </w:r>
      <w:r w:rsidR="00B50472" w:rsidRPr="009A7573">
        <w:rPr>
          <w:rFonts w:ascii="Arial" w:hAnsi="Arial" w:cs="Arial"/>
          <w:b/>
          <w:sz w:val="21"/>
          <w:szCs w:val="21"/>
        </w:rPr>
        <w:t>.</w:t>
      </w:r>
      <w:r w:rsidR="00B50472" w:rsidRPr="009A7573">
        <w:rPr>
          <w:rFonts w:ascii="Arial" w:hAnsi="Arial" w:cs="Arial"/>
          <w:sz w:val="21"/>
          <w:szCs w:val="21"/>
        </w:rPr>
        <w:t xml:space="preserve"> Sendo efetuado lance </w:t>
      </w:r>
      <w:r w:rsidR="00CB23A0" w:rsidRPr="009A7573">
        <w:rPr>
          <w:rFonts w:ascii="Arial" w:hAnsi="Arial" w:cs="Arial"/>
          <w:b/>
          <w:color w:val="FF0000"/>
          <w:sz w:val="21"/>
          <w:szCs w:val="21"/>
        </w:rPr>
        <w:t xml:space="preserve">manifestamente </w:t>
      </w:r>
      <w:r w:rsidR="00FB6DCF" w:rsidRPr="009A7573">
        <w:rPr>
          <w:rFonts w:ascii="Arial" w:hAnsi="Arial" w:cs="Arial"/>
          <w:b/>
          <w:color w:val="FF0000"/>
          <w:sz w:val="21"/>
          <w:szCs w:val="21"/>
        </w:rPr>
        <w:t>inexequível</w:t>
      </w:r>
      <w:r w:rsidR="00B50472" w:rsidRPr="009A7573">
        <w:rPr>
          <w:rFonts w:ascii="Arial" w:hAnsi="Arial" w:cs="Arial"/>
          <w:sz w:val="21"/>
          <w:szCs w:val="21"/>
        </w:rPr>
        <w:t xml:space="preserve">, </w:t>
      </w:r>
      <w:r w:rsidR="00DA4962" w:rsidRPr="009A7573">
        <w:rPr>
          <w:rFonts w:ascii="Arial" w:hAnsi="Arial" w:cs="Arial"/>
          <w:sz w:val="21"/>
          <w:szCs w:val="21"/>
        </w:rPr>
        <w:t>o Pregoeiro</w:t>
      </w:r>
      <w:r w:rsidR="00B50472" w:rsidRPr="009A7573">
        <w:rPr>
          <w:rFonts w:ascii="Arial" w:hAnsi="Arial" w:cs="Arial"/>
          <w:sz w:val="21"/>
          <w:szCs w:val="21"/>
        </w:rPr>
        <w:t xml:space="preserve"> poderá alertar o proponente sobre o valor cotado para o respectivo item, através do sistema, </w:t>
      </w:r>
      <w:r w:rsidR="009D3749" w:rsidRPr="009A7573">
        <w:rPr>
          <w:rFonts w:ascii="Arial" w:hAnsi="Arial" w:cs="Arial"/>
          <w:sz w:val="21"/>
          <w:szCs w:val="21"/>
        </w:rPr>
        <w:t>ou ainda, o excluindo</w:t>
      </w:r>
      <w:r w:rsidR="00B50472" w:rsidRPr="009A7573">
        <w:rPr>
          <w:rFonts w:ascii="Arial" w:hAnsi="Arial" w:cs="Arial"/>
          <w:sz w:val="21"/>
          <w:szCs w:val="21"/>
        </w:rPr>
        <w:t>, podendo o mesmo ser confirmado</w:t>
      </w:r>
      <w:r w:rsidR="00DA38A8" w:rsidRPr="009A7573">
        <w:rPr>
          <w:rFonts w:ascii="Arial" w:hAnsi="Arial" w:cs="Arial"/>
          <w:sz w:val="21"/>
          <w:szCs w:val="21"/>
        </w:rPr>
        <w:t xml:space="preserve"> ou reformulado pelo proponente;</w:t>
      </w:r>
    </w:p>
    <w:p w:rsidR="000F5CF1" w:rsidRPr="009A7573" w:rsidRDefault="000F5CF1" w:rsidP="00B50472">
      <w:pPr>
        <w:jc w:val="both"/>
        <w:rPr>
          <w:rFonts w:ascii="Arial" w:hAnsi="Arial" w:cs="Arial"/>
          <w:sz w:val="21"/>
          <w:szCs w:val="21"/>
        </w:rPr>
      </w:pPr>
    </w:p>
    <w:p w:rsidR="00B50472" w:rsidRPr="009A7573" w:rsidRDefault="00320346" w:rsidP="00B50472">
      <w:pPr>
        <w:ind w:left="540"/>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.1</w:t>
      </w:r>
      <w:r w:rsidR="00CB23A0" w:rsidRPr="009A7573">
        <w:rPr>
          <w:rFonts w:ascii="Arial" w:hAnsi="Arial" w:cs="Arial"/>
          <w:b/>
          <w:sz w:val="21"/>
          <w:szCs w:val="21"/>
        </w:rPr>
        <w:t>2</w:t>
      </w:r>
      <w:r w:rsidR="00B50472" w:rsidRPr="009A7573">
        <w:rPr>
          <w:rFonts w:ascii="Arial" w:hAnsi="Arial" w:cs="Arial"/>
          <w:b/>
          <w:sz w:val="21"/>
          <w:szCs w:val="21"/>
        </w:rPr>
        <w:t>.</w:t>
      </w:r>
      <w:r w:rsidR="008A6826" w:rsidRPr="009A7573">
        <w:rPr>
          <w:rFonts w:ascii="Arial" w:hAnsi="Arial" w:cs="Arial"/>
          <w:b/>
          <w:sz w:val="21"/>
          <w:szCs w:val="21"/>
        </w:rPr>
        <w:t>1</w:t>
      </w:r>
      <w:r w:rsidR="00B50472" w:rsidRPr="009A7573">
        <w:rPr>
          <w:rFonts w:ascii="Arial" w:hAnsi="Arial" w:cs="Arial"/>
          <w:b/>
          <w:sz w:val="21"/>
          <w:szCs w:val="21"/>
        </w:rPr>
        <w:t>.</w:t>
      </w:r>
      <w:r w:rsidR="00B50472" w:rsidRPr="009A7573">
        <w:rPr>
          <w:rFonts w:ascii="Arial" w:hAnsi="Arial" w:cs="Arial"/>
          <w:sz w:val="21"/>
          <w:szCs w:val="21"/>
        </w:rPr>
        <w:t xml:space="preserve"> A exclusão de lance é possível somente durante a fase de lances, conforme possibilita o sistema eletrônico, ou seja, antes do encerramento do </w:t>
      </w:r>
      <w:r w:rsidR="008A6826" w:rsidRPr="009A7573">
        <w:rPr>
          <w:rFonts w:ascii="Arial" w:hAnsi="Arial" w:cs="Arial"/>
          <w:b/>
          <w:sz w:val="21"/>
          <w:szCs w:val="21"/>
        </w:rPr>
        <w:t>ITEM</w:t>
      </w:r>
      <w:r w:rsidR="00DA38A8" w:rsidRPr="009A7573">
        <w:rPr>
          <w:rFonts w:ascii="Arial" w:hAnsi="Arial" w:cs="Arial"/>
          <w:sz w:val="21"/>
          <w:szCs w:val="21"/>
        </w:rPr>
        <w:t>;</w:t>
      </w:r>
    </w:p>
    <w:p w:rsidR="00B50472" w:rsidRPr="009A7573" w:rsidRDefault="00B50472" w:rsidP="00B50472">
      <w:pPr>
        <w:ind w:left="540"/>
        <w:jc w:val="both"/>
        <w:rPr>
          <w:rFonts w:ascii="Arial" w:hAnsi="Arial" w:cs="Arial"/>
          <w:sz w:val="21"/>
          <w:szCs w:val="21"/>
        </w:rPr>
      </w:pPr>
    </w:p>
    <w:p w:rsidR="00B50472" w:rsidRPr="009A7573" w:rsidRDefault="00320346" w:rsidP="005A00C1">
      <w:pPr>
        <w:ind w:left="540"/>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.1</w:t>
      </w:r>
      <w:r w:rsidR="00CB23A0" w:rsidRPr="009A7573">
        <w:rPr>
          <w:rFonts w:ascii="Arial" w:hAnsi="Arial" w:cs="Arial"/>
          <w:b/>
          <w:sz w:val="21"/>
          <w:szCs w:val="21"/>
        </w:rPr>
        <w:t>2</w:t>
      </w:r>
      <w:r w:rsidR="00B50472" w:rsidRPr="009A7573">
        <w:rPr>
          <w:rFonts w:ascii="Arial" w:hAnsi="Arial" w:cs="Arial"/>
          <w:b/>
          <w:sz w:val="21"/>
          <w:szCs w:val="21"/>
        </w:rPr>
        <w:t>.</w:t>
      </w:r>
      <w:r w:rsidR="00CE4B8F" w:rsidRPr="009A7573">
        <w:rPr>
          <w:rFonts w:ascii="Arial" w:hAnsi="Arial" w:cs="Arial"/>
          <w:b/>
          <w:sz w:val="21"/>
          <w:szCs w:val="21"/>
        </w:rPr>
        <w:t>2</w:t>
      </w:r>
      <w:r w:rsidR="00B50472" w:rsidRPr="009A7573">
        <w:rPr>
          <w:rFonts w:ascii="Arial" w:hAnsi="Arial" w:cs="Arial"/>
          <w:b/>
          <w:sz w:val="21"/>
          <w:szCs w:val="21"/>
        </w:rPr>
        <w:t>.</w:t>
      </w:r>
      <w:r w:rsidR="00B50472" w:rsidRPr="009A7573">
        <w:rPr>
          <w:rFonts w:ascii="Arial" w:hAnsi="Arial" w:cs="Arial"/>
          <w:sz w:val="21"/>
          <w:szCs w:val="21"/>
        </w:rPr>
        <w:t xml:space="preserve"> O proponente que encaminhar o lance com valor </w:t>
      </w:r>
      <w:r w:rsidR="00CB23A0" w:rsidRPr="009A7573">
        <w:rPr>
          <w:rFonts w:ascii="Arial" w:hAnsi="Arial" w:cs="Arial"/>
          <w:b/>
          <w:color w:val="FF0000"/>
          <w:sz w:val="21"/>
          <w:szCs w:val="21"/>
        </w:rPr>
        <w:t xml:space="preserve">manifestamente </w:t>
      </w:r>
      <w:r w:rsidR="00FB6DCF" w:rsidRPr="009A7573">
        <w:rPr>
          <w:rFonts w:ascii="Arial" w:hAnsi="Arial" w:cs="Arial"/>
          <w:b/>
          <w:color w:val="FF0000"/>
          <w:sz w:val="21"/>
          <w:szCs w:val="21"/>
        </w:rPr>
        <w:t>inexequível</w:t>
      </w:r>
      <w:r w:rsidR="00CB23A0" w:rsidRPr="009A7573">
        <w:rPr>
          <w:rFonts w:ascii="Arial" w:hAnsi="Arial" w:cs="Arial"/>
          <w:sz w:val="21"/>
          <w:szCs w:val="21"/>
        </w:rPr>
        <w:t xml:space="preserve"> </w:t>
      </w:r>
      <w:r w:rsidR="00B50472" w:rsidRPr="009A7573">
        <w:rPr>
          <w:rFonts w:ascii="Arial" w:hAnsi="Arial" w:cs="Arial"/>
          <w:sz w:val="21"/>
          <w:szCs w:val="21"/>
        </w:rPr>
        <w:t xml:space="preserve">durante o período de encerramento aleatório, e, não havendo tempo hábil, para exclusão e/ ou reformulação do lance, caso o mesmo não honre a oferta encaminhada, terá sua proposta </w:t>
      </w:r>
      <w:r w:rsidR="00B50472" w:rsidRPr="009A7573">
        <w:rPr>
          <w:rFonts w:ascii="Arial" w:hAnsi="Arial" w:cs="Arial"/>
          <w:b/>
          <w:sz w:val="21"/>
          <w:szCs w:val="21"/>
        </w:rPr>
        <w:t>DESCLASSIFICADA</w:t>
      </w:r>
      <w:r w:rsidR="00DA38A8" w:rsidRPr="009A7573">
        <w:rPr>
          <w:rFonts w:ascii="Arial" w:hAnsi="Arial" w:cs="Arial"/>
          <w:sz w:val="21"/>
          <w:szCs w:val="21"/>
        </w:rPr>
        <w:t xml:space="preserve"> na fase de aceitabilidade;</w:t>
      </w:r>
    </w:p>
    <w:p w:rsidR="00B174FD" w:rsidRPr="009A7573" w:rsidRDefault="00B174FD" w:rsidP="005A00C1">
      <w:pPr>
        <w:ind w:left="540"/>
        <w:jc w:val="both"/>
        <w:rPr>
          <w:rFonts w:ascii="Arial" w:hAnsi="Arial" w:cs="Arial"/>
          <w:sz w:val="21"/>
          <w:szCs w:val="21"/>
        </w:rPr>
      </w:pPr>
    </w:p>
    <w:p w:rsidR="00324466" w:rsidRPr="009A7573" w:rsidRDefault="00320346" w:rsidP="00B50472">
      <w:pPr>
        <w:jc w:val="both"/>
        <w:rPr>
          <w:rFonts w:ascii="Arial" w:hAnsi="Arial" w:cs="Arial"/>
          <w:sz w:val="21"/>
          <w:szCs w:val="21"/>
        </w:rPr>
      </w:pPr>
      <w:r w:rsidRPr="009A7573">
        <w:rPr>
          <w:rFonts w:ascii="Arial" w:hAnsi="Arial" w:cs="Arial"/>
          <w:b/>
          <w:sz w:val="21"/>
          <w:szCs w:val="21"/>
        </w:rPr>
        <w:t>10</w:t>
      </w:r>
      <w:r w:rsidR="00CB23A0" w:rsidRPr="009A7573">
        <w:rPr>
          <w:rFonts w:ascii="Arial" w:hAnsi="Arial" w:cs="Arial"/>
          <w:b/>
          <w:sz w:val="21"/>
          <w:szCs w:val="21"/>
        </w:rPr>
        <w:t>.13</w:t>
      </w:r>
      <w:r w:rsidR="00B50472" w:rsidRPr="009A7573">
        <w:rPr>
          <w:rFonts w:ascii="Arial" w:hAnsi="Arial" w:cs="Arial"/>
          <w:b/>
          <w:sz w:val="21"/>
          <w:szCs w:val="21"/>
        </w:rPr>
        <w:t>.</w:t>
      </w:r>
      <w:r w:rsidR="00B50472" w:rsidRPr="009A7573">
        <w:rPr>
          <w:rFonts w:ascii="Arial" w:hAnsi="Arial" w:cs="Arial"/>
          <w:sz w:val="21"/>
          <w:szCs w:val="21"/>
        </w:rPr>
        <w:t xml:space="preserve"> No caso de desconexão com </w:t>
      </w:r>
      <w:r w:rsidR="00DA4962" w:rsidRPr="009A7573">
        <w:rPr>
          <w:rFonts w:ascii="Arial" w:hAnsi="Arial" w:cs="Arial"/>
          <w:sz w:val="21"/>
          <w:szCs w:val="21"/>
        </w:rPr>
        <w:t>o Pregoeiro</w:t>
      </w:r>
      <w:r w:rsidR="00B50472" w:rsidRPr="009A7573">
        <w:rPr>
          <w:rFonts w:ascii="Arial" w:hAnsi="Arial" w:cs="Arial"/>
          <w:sz w:val="21"/>
          <w:szCs w:val="21"/>
        </w:rPr>
        <w:t>, no decorrer da etapa competitiva do Pregão Eletrônico, o Sistema Eletrônico poderá permanecer acessível às licita</w:t>
      </w:r>
      <w:r w:rsidR="00DA38A8" w:rsidRPr="009A7573">
        <w:rPr>
          <w:rFonts w:ascii="Arial" w:hAnsi="Arial" w:cs="Arial"/>
          <w:sz w:val="21"/>
          <w:szCs w:val="21"/>
        </w:rPr>
        <w:t>ntes para a recepção dos lances;</w:t>
      </w:r>
    </w:p>
    <w:p w:rsidR="00FD5706" w:rsidRPr="009A7573" w:rsidRDefault="00FD5706" w:rsidP="00B50472">
      <w:pPr>
        <w:jc w:val="both"/>
        <w:rPr>
          <w:rFonts w:ascii="Arial" w:hAnsi="Arial" w:cs="Arial"/>
          <w:sz w:val="21"/>
          <w:szCs w:val="21"/>
        </w:rPr>
      </w:pPr>
    </w:p>
    <w:p w:rsidR="00B50472" w:rsidRPr="009A7573" w:rsidRDefault="00320346" w:rsidP="00B50472">
      <w:pPr>
        <w:ind w:left="540"/>
        <w:jc w:val="both"/>
        <w:rPr>
          <w:rFonts w:ascii="Arial" w:hAnsi="Arial" w:cs="Arial"/>
          <w:sz w:val="21"/>
          <w:szCs w:val="21"/>
        </w:rPr>
      </w:pPr>
      <w:r w:rsidRPr="009A7573">
        <w:rPr>
          <w:rFonts w:ascii="Arial" w:hAnsi="Arial" w:cs="Arial"/>
          <w:b/>
          <w:sz w:val="21"/>
          <w:szCs w:val="21"/>
        </w:rPr>
        <w:t>10</w:t>
      </w:r>
      <w:r w:rsidR="00CB23A0" w:rsidRPr="009A7573">
        <w:rPr>
          <w:rFonts w:ascii="Arial" w:hAnsi="Arial" w:cs="Arial"/>
          <w:b/>
          <w:sz w:val="21"/>
          <w:szCs w:val="21"/>
        </w:rPr>
        <w:t>.13</w:t>
      </w:r>
      <w:r w:rsidR="00B50472" w:rsidRPr="009A7573">
        <w:rPr>
          <w:rFonts w:ascii="Arial" w:hAnsi="Arial" w:cs="Arial"/>
          <w:b/>
          <w:sz w:val="21"/>
          <w:szCs w:val="21"/>
        </w:rPr>
        <w:t>.1.</w:t>
      </w:r>
      <w:r w:rsidR="00B50472" w:rsidRPr="009A7573">
        <w:rPr>
          <w:rFonts w:ascii="Arial" w:hAnsi="Arial" w:cs="Arial"/>
          <w:sz w:val="21"/>
          <w:szCs w:val="21"/>
        </w:rPr>
        <w:t xml:space="preserve"> </w:t>
      </w:r>
      <w:r w:rsidR="00DA4962" w:rsidRPr="009A7573">
        <w:rPr>
          <w:rFonts w:ascii="Arial" w:hAnsi="Arial" w:cs="Arial"/>
          <w:sz w:val="21"/>
          <w:szCs w:val="21"/>
        </w:rPr>
        <w:t>O Pregoeiro</w:t>
      </w:r>
      <w:r w:rsidR="00B50472" w:rsidRPr="009A7573">
        <w:rPr>
          <w:rFonts w:ascii="Arial" w:hAnsi="Arial" w:cs="Arial"/>
          <w:sz w:val="21"/>
          <w:szCs w:val="21"/>
        </w:rPr>
        <w:t>, quando possível, dará continuidade a sua atuação no certame, s</w:t>
      </w:r>
      <w:r w:rsidR="00DA38A8" w:rsidRPr="009A7573">
        <w:rPr>
          <w:rFonts w:ascii="Arial" w:hAnsi="Arial" w:cs="Arial"/>
          <w:sz w:val="21"/>
          <w:szCs w:val="21"/>
        </w:rPr>
        <w:t>em prejuízo dos atos realizados;</w:t>
      </w:r>
    </w:p>
    <w:p w:rsidR="00B50472" w:rsidRPr="009A7573" w:rsidRDefault="00B50472" w:rsidP="00B50472">
      <w:pPr>
        <w:ind w:left="540" w:firstLine="1701"/>
        <w:jc w:val="both"/>
        <w:rPr>
          <w:rFonts w:ascii="Arial" w:hAnsi="Arial" w:cs="Arial"/>
          <w:sz w:val="21"/>
          <w:szCs w:val="21"/>
        </w:rPr>
      </w:pPr>
    </w:p>
    <w:p w:rsidR="00B50472" w:rsidRPr="009A7573" w:rsidRDefault="00320346" w:rsidP="00B50472">
      <w:pPr>
        <w:ind w:left="540"/>
        <w:jc w:val="both"/>
        <w:rPr>
          <w:rFonts w:ascii="Arial" w:hAnsi="Arial" w:cs="Arial"/>
          <w:b/>
          <w:sz w:val="21"/>
          <w:szCs w:val="21"/>
          <w:u w:val="single"/>
        </w:rPr>
      </w:pPr>
      <w:r w:rsidRPr="009A7573">
        <w:rPr>
          <w:rFonts w:ascii="Arial" w:hAnsi="Arial" w:cs="Arial"/>
          <w:b/>
          <w:sz w:val="21"/>
          <w:szCs w:val="21"/>
        </w:rPr>
        <w:t>10</w:t>
      </w:r>
      <w:r w:rsidR="00CB23A0" w:rsidRPr="009A7573">
        <w:rPr>
          <w:rFonts w:ascii="Arial" w:hAnsi="Arial" w:cs="Arial"/>
          <w:b/>
          <w:sz w:val="21"/>
          <w:szCs w:val="21"/>
        </w:rPr>
        <w:t>.13</w:t>
      </w:r>
      <w:r w:rsidR="00B50472" w:rsidRPr="009A7573">
        <w:rPr>
          <w:rFonts w:ascii="Arial" w:hAnsi="Arial" w:cs="Arial"/>
          <w:b/>
          <w:sz w:val="21"/>
          <w:szCs w:val="21"/>
        </w:rPr>
        <w:t>.2.</w:t>
      </w:r>
      <w:r w:rsidR="00B50472" w:rsidRPr="009A7573">
        <w:rPr>
          <w:rFonts w:ascii="Arial" w:hAnsi="Arial" w:cs="Arial"/>
          <w:sz w:val="21"/>
          <w:szCs w:val="21"/>
        </w:rPr>
        <w:t xml:space="preserve"> Quando a desconexão persistir por tempo superior a </w:t>
      </w:r>
      <w:r w:rsidR="00B50472" w:rsidRPr="009A7573">
        <w:rPr>
          <w:rFonts w:ascii="Arial" w:hAnsi="Arial" w:cs="Arial"/>
          <w:b/>
          <w:sz w:val="21"/>
          <w:szCs w:val="21"/>
        </w:rPr>
        <w:t>10 (dez) minutos</w:t>
      </w:r>
      <w:r w:rsidR="00B50472" w:rsidRPr="009A7573">
        <w:rPr>
          <w:rFonts w:ascii="Arial" w:hAnsi="Arial" w:cs="Arial"/>
          <w:sz w:val="21"/>
          <w:szCs w:val="21"/>
        </w:rPr>
        <w:t xml:space="preserve">, a sessão do Pregão Eletrônico será suspensa e terá reinício somente após comunicação expressa aos participantes, através do CHAT MENSAGEM, no endereço eletrônico utilizado para divulgação no site </w:t>
      </w:r>
      <w:hyperlink r:id="rId20" w:history="1">
        <w:r w:rsidR="00B50472" w:rsidRPr="009A7573">
          <w:rPr>
            <w:rStyle w:val="Hyperlink"/>
            <w:rFonts w:ascii="Arial" w:hAnsi="Arial" w:cs="Arial"/>
            <w:b/>
            <w:color w:val="auto"/>
            <w:sz w:val="21"/>
            <w:szCs w:val="21"/>
          </w:rPr>
          <w:t>www.comprasnet.gov.br</w:t>
        </w:r>
      </w:hyperlink>
      <w:r w:rsidR="00B50472" w:rsidRPr="009A7573">
        <w:rPr>
          <w:rFonts w:ascii="Arial" w:hAnsi="Arial" w:cs="Arial"/>
          <w:b/>
          <w:sz w:val="21"/>
          <w:szCs w:val="21"/>
          <w:u w:val="single"/>
        </w:rPr>
        <w:t>.</w:t>
      </w:r>
    </w:p>
    <w:p w:rsidR="005C5033" w:rsidRPr="009A7573" w:rsidRDefault="005C5033" w:rsidP="00B50472">
      <w:pPr>
        <w:ind w:left="540"/>
        <w:jc w:val="both"/>
        <w:rPr>
          <w:rFonts w:ascii="Arial" w:hAnsi="Arial" w:cs="Arial"/>
          <w:b/>
          <w:sz w:val="21"/>
          <w:szCs w:val="21"/>
          <w:u w:val="single"/>
        </w:rPr>
      </w:pPr>
    </w:p>
    <w:p w:rsidR="00B50472" w:rsidRPr="009A7573" w:rsidRDefault="00320346" w:rsidP="00B50472">
      <w:pPr>
        <w:jc w:val="both"/>
        <w:rPr>
          <w:rFonts w:ascii="Arial" w:hAnsi="Arial" w:cs="Arial"/>
          <w:sz w:val="21"/>
          <w:szCs w:val="21"/>
        </w:rPr>
      </w:pPr>
      <w:r w:rsidRPr="009A7573">
        <w:rPr>
          <w:rFonts w:ascii="Arial" w:hAnsi="Arial" w:cs="Arial"/>
          <w:b/>
          <w:sz w:val="21"/>
          <w:szCs w:val="21"/>
        </w:rPr>
        <w:t>10</w:t>
      </w:r>
      <w:r w:rsidR="00B50472" w:rsidRPr="009A7573">
        <w:rPr>
          <w:rFonts w:ascii="Arial" w:hAnsi="Arial" w:cs="Arial"/>
          <w:b/>
          <w:sz w:val="21"/>
          <w:szCs w:val="21"/>
        </w:rPr>
        <w:t>.1</w:t>
      </w:r>
      <w:r w:rsidR="00CB23A0" w:rsidRPr="009A7573">
        <w:rPr>
          <w:rFonts w:ascii="Arial" w:hAnsi="Arial" w:cs="Arial"/>
          <w:b/>
          <w:sz w:val="21"/>
          <w:szCs w:val="21"/>
        </w:rPr>
        <w:t>4</w:t>
      </w:r>
      <w:r w:rsidR="00B50472" w:rsidRPr="009A7573">
        <w:rPr>
          <w:rFonts w:ascii="Arial" w:hAnsi="Arial" w:cs="Arial"/>
          <w:b/>
          <w:sz w:val="21"/>
          <w:szCs w:val="21"/>
        </w:rPr>
        <w:t>.</w:t>
      </w:r>
      <w:r w:rsidR="00B50472" w:rsidRPr="009A7573">
        <w:rPr>
          <w:rFonts w:ascii="Arial" w:hAnsi="Arial" w:cs="Arial"/>
          <w:sz w:val="21"/>
          <w:szCs w:val="21"/>
        </w:rPr>
        <w:t xml:space="preserve"> A etapa de lances da sessão pública será encerrada mediante aviso de fechamento iminente dos lances</w:t>
      </w:r>
      <w:r w:rsidR="00B50472" w:rsidRPr="009A7573">
        <w:rPr>
          <w:rFonts w:ascii="Arial" w:hAnsi="Arial" w:cs="Arial"/>
          <w:bCs/>
          <w:sz w:val="21"/>
          <w:szCs w:val="21"/>
        </w:rPr>
        <w:t xml:space="preserve"> de </w:t>
      </w:r>
      <w:r w:rsidR="00B50472" w:rsidRPr="009A7573">
        <w:rPr>
          <w:rFonts w:ascii="Arial" w:hAnsi="Arial" w:cs="Arial"/>
          <w:b/>
          <w:bCs/>
          <w:sz w:val="21"/>
          <w:szCs w:val="21"/>
        </w:rPr>
        <w:t xml:space="preserve">01 (um) a </w:t>
      </w:r>
      <w:proofErr w:type="gramStart"/>
      <w:r w:rsidR="00B50472" w:rsidRPr="009A7573">
        <w:rPr>
          <w:rFonts w:ascii="Arial" w:hAnsi="Arial" w:cs="Arial"/>
          <w:b/>
          <w:bCs/>
          <w:sz w:val="21"/>
          <w:szCs w:val="21"/>
        </w:rPr>
        <w:t>60 (sessenta) minutos</w:t>
      </w:r>
      <w:r w:rsidR="00B50472" w:rsidRPr="009A7573">
        <w:rPr>
          <w:rFonts w:ascii="Arial" w:hAnsi="Arial" w:cs="Arial"/>
          <w:bCs/>
          <w:sz w:val="21"/>
          <w:szCs w:val="21"/>
        </w:rPr>
        <w:t>, determinado</w:t>
      </w:r>
      <w:proofErr w:type="gramEnd"/>
      <w:r w:rsidR="00B50472" w:rsidRPr="009A7573">
        <w:rPr>
          <w:rFonts w:ascii="Arial" w:hAnsi="Arial" w:cs="Arial"/>
          <w:bCs/>
          <w:sz w:val="21"/>
          <w:szCs w:val="21"/>
        </w:rPr>
        <w:t xml:space="preserve"> pel</w:t>
      </w:r>
      <w:r w:rsidR="00DA4962" w:rsidRPr="009A7573">
        <w:rPr>
          <w:rFonts w:ascii="Arial" w:hAnsi="Arial" w:cs="Arial"/>
          <w:bCs/>
          <w:sz w:val="21"/>
          <w:szCs w:val="21"/>
        </w:rPr>
        <w:t>o Pregoeiro</w:t>
      </w:r>
      <w:r w:rsidR="00B50472" w:rsidRPr="009A7573">
        <w:rPr>
          <w:rFonts w:ascii="Arial" w:hAnsi="Arial" w:cs="Arial"/>
          <w:sz w:val="21"/>
          <w:szCs w:val="21"/>
        </w:rPr>
        <w:t>, de acordo com a comunicação às licitantes, emitido pelo próprio Sistema Eletrônico.</w:t>
      </w:r>
      <w:r w:rsidR="00B50472" w:rsidRPr="009A7573">
        <w:rPr>
          <w:rFonts w:ascii="Arial" w:hAnsi="Arial" w:cs="Arial"/>
          <w:bCs/>
          <w:sz w:val="21"/>
          <w:szCs w:val="21"/>
        </w:rPr>
        <w:t xml:space="preserve"> Decorrido o tempo de iminência, o item entrará no horário de encerramento aleatório do sistema, </w:t>
      </w:r>
      <w:r w:rsidR="00B50472" w:rsidRPr="009A7573">
        <w:rPr>
          <w:rFonts w:ascii="Arial" w:hAnsi="Arial" w:cs="Arial"/>
          <w:b/>
          <w:bCs/>
          <w:sz w:val="21"/>
          <w:szCs w:val="21"/>
        </w:rPr>
        <w:t xml:space="preserve">no prazo máximo de </w:t>
      </w:r>
      <w:r w:rsidR="00B50472" w:rsidRPr="009A7573">
        <w:rPr>
          <w:rFonts w:ascii="Arial" w:hAnsi="Arial" w:cs="Arial"/>
          <w:bCs/>
          <w:sz w:val="21"/>
          <w:szCs w:val="21"/>
        </w:rPr>
        <w:t>até</w:t>
      </w:r>
      <w:r w:rsidR="00B50472" w:rsidRPr="009A7573">
        <w:rPr>
          <w:rFonts w:ascii="Arial" w:hAnsi="Arial" w:cs="Arial"/>
          <w:b/>
          <w:sz w:val="21"/>
          <w:szCs w:val="21"/>
        </w:rPr>
        <w:t xml:space="preserve"> 30 (trinta) minutos</w:t>
      </w:r>
      <w:r w:rsidR="00B50472" w:rsidRPr="009A7573">
        <w:rPr>
          <w:rFonts w:ascii="Arial" w:hAnsi="Arial" w:cs="Arial"/>
          <w:sz w:val="21"/>
          <w:szCs w:val="21"/>
        </w:rPr>
        <w:t xml:space="preserve">, </w:t>
      </w:r>
      <w:r w:rsidR="00A93EAE" w:rsidRPr="009A7573">
        <w:rPr>
          <w:rFonts w:ascii="Arial" w:hAnsi="Arial" w:cs="Arial"/>
          <w:b/>
          <w:sz w:val="21"/>
          <w:szCs w:val="21"/>
          <w:u w:val="single"/>
        </w:rPr>
        <w:t>CONTROLADO</w:t>
      </w:r>
      <w:r w:rsidR="00344BE2" w:rsidRPr="009A7573">
        <w:rPr>
          <w:rFonts w:ascii="Arial" w:hAnsi="Arial" w:cs="Arial"/>
          <w:b/>
          <w:sz w:val="21"/>
          <w:szCs w:val="21"/>
          <w:u w:val="single"/>
        </w:rPr>
        <w:t xml:space="preserve"> SOMENTE</w:t>
      </w:r>
      <w:r w:rsidR="00344BE2" w:rsidRPr="009A7573">
        <w:rPr>
          <w:rFonts w:ascii="Arial" w:hAnsi="Arial" w:cs="Arial"/>
          <w:b/>
          <w:sz w:val="21"/>
          <w:szCs w:val="21"/>
        </w:rPr>
        <w:t xml:space="preserve"> PELO SISTEMA COMPRASNET</w:t>
      </w:r>
      <w:r w:rsidR="00B50472" w:rsidRPr="009A7573">
        <w:rPr>
          <w:rFonts w:ascii="Arial" w:hAnsi="Arial" w:cs="Arial"/>
          <w:bCs/>
          <w:sz w:val="21"/>
          <w:szCs w:val="21"/>
        </w:rPr>
        <w:t>, findo o qual o item estará automaticamente encerrado, nã</w:t>
      </w:r>
      <w:r w:rsidR="00DA38A8" w:rsidRPr="009A7573">
        <w:rPr>
          <w:rFonts w:ascii="Arial" w:hAnsi="Arial" w:cs="Arial"/>
          <w:bCs/>
          <w:sz w:val="21"/>
          <w:szCs w:val="21"/>
        </w:rPr>
        <w:t>o sendo mais possível reabri-lo;</w:t>
      </w:r>
    </w:p>
    <w:p w:rsidR="00B50472" w:rsidRPr="009A7573" w:rsidRDefault="00B50472" w:rsidP="00B50472">
      <w:pPr>
        <w:ind w:left="142"/>
        <w:jc w:val="both"/>
        <w:rPr>
          <w:rFonts w:ascii="Arial" w:hAnsi="Arial" w:cs="Arial"/>
          <w:sz w:val="21"/>
          <w:szCs w:val="21"/>
        </w:rPr>
      </w:pPr>
    </w:p>
    <w:p w:rsidR="00E47977" w:rsidRPr="009A7573" w:rsidRDefault="00320346" w:rsidP="00E47977">
      <w:pPr>
        <w:ind w:left="540"/>
        <w:jc w:val="both"/>
        <w:rPr>
          <w:rFonts w:ascii="Arial" w:hAnsi="Arial" w:cs="Arial"/>
          <w:b/>
          <w:sz w:val="21"/>
          <w:szCs w:val="21"/>
        </w:rPr>
      </w:pPr>
      <w:r w:rsidRPr="009A7573">
        <w:rPr>
          <w:rFonts w:ascii="Arial" w:hAnsi="Arial" w:cs="Arial"/>
          <w:b/>
          <w:sz w:val="21"/>
          <w:szCs w:val="21"/>
        </w:rPr>
        <w:lastRenderedPageBreak/>
        <w:t>10</w:t>
      </w:r>
      <w:r w:rsidR="00CB23A0" w:rsidRPr="009A7573">
        <w:rPr>
          <w:rFonts w:ascii="Arial" w:hAnsi="Arial" w:cs="Arial"/>
          <w:b/>
          <w:sz w:val="21"/>
          <w:szCs w:val="21"/>
        </w:rPr>
        <w:t>.14</w:t>
      </w:r>
      <w:r w:rsidR="00B50472" w:rsidRPr="009A7573">
        <w:rPr>
          <w:rFonts w:ascii="Arial" w:hAnsi="Arial" w:cs="Arial"/>
          <w:b/>
          <w:sz w:val="21"/>
          <w:szCs w:val="21"/>
        </w:rPr>
        <w:t>.1.</w:t>
      </w:r>
      <w:r w:rsidR="00B50472" w:rsidRPr="009A7573">
        <w:rPr>
          <w:rFonts w:ascii="Arial" w:hAnsi="Arial" w:cs="Arial"/>
          <w:sz w:val="21"/>
          <w:szCs w:val="21"/>
        </w:rPr>
        <w:t xml:space="preserve"> Caso o Sistema não emita o aviso de fechamento iminente, </w:t>
      </w:r>
      <w:r w:rsidR="00DA4962" w:rsidRPr="009A7573">
        <w:rPr>
          <w:rFonts w:ascii="Arial" w:hAnsi="Arial" w:cs="Arial"/>
          <w:sz w:val="21"/>
          <w:szCs w:val="21"/>
        </w:rPr>
        <w:t>o Pregoeiro</w:t>
      </w:r>
      <w:r w:rsidR="00B50472" w:rsidRPr="009A7573">
        <w:rPr>
          <w:rFonts w:ascii="Arial" w:hAnsi="Arial" w:cs="Arial"/>
          <w:sz w:val="21"/>
          <w:szCs w:val="21"/>
        </w:rPr>
        <w:t xml:space="preserve"> se responsabilizará pelo aviso de encerramento às Licitantes observados o mesmo tempo de </w:t>
      </w:r>
      <w:r w:rsidR="00B50472" w:rsidRPr="009A7573">
        <w:rPr>
          <w:rFonts w:ascii="Arial" w:hAnsi="Arial" w:cs="Arial"/>
          <w:b/>
          <w:bCs/>
          <w:sz w:val="21"/>
          <w:szCs w:val="21"/>
        </w:rPr>
        <w:t>01 (um) a 60 (sessenta)</w:t>
      </w:r>
      <w:r w:rsidR="00B50472" w:rsidRPr="009A7573">
        <w:rPr>
          <w:rFonts w:ascii="Arial" w:hAnsi="Arial" w:cs="Arial"/>
          <w:bCs/>
          <w:sz w:val="21"/>
          <w:szCs w:val="21"/>
        </w:rPr>
        <w:t xml:space="preserve"> </w:t>
      </w:r>
      <w:r w:rsidR="00B50472" w:rsidRPr="009A7573">
        <w:rPr>
          <w:rFonts w:ascii="Arial" w:hAnsi="Arial" w:cs="Arial"/>
          <w:b/>
          <w:sz w:val="21"/>
          <w:szCs w:val="21"/>
        </w:rPr>
        <w:t>minutos.</w:t>
      </w:r>
    </w:p>
    <w:p w:rsidR="00E47977" w:rsidRPr="009A7573" w:rsidRDefault="00E47977" w:rsidP="00E47977">
      <w:pPr>
        <w:ind w:left="540"/>
        <w:jc w:val="both"/>
        <w:rPr>
          <w:rFonts w:ascii="Arial" w:hAnsi="Arial" w:cs="Arial"/>
          <w:b/>
          <w:sz w:val="21"/>
          <w:szCs w:val="21"/>
        </w:rPr>
      </w:pPr>
    </w:p>
    <w:p w:rsidR="00B50472" w:rsidRPr="009A7573" w:rsidRDefault="00CB23A0" w:rsidP="00E47977">
      <w:pPr>
        <w:jc w:val="both"/>
        <w:rPr>
          <w:rFonts w:ascii="Arial" w:hAnsi="Arial" w:cs="Arial"/>
          <w:b/>
          <w:sz w:val="21"/>
          <w:szCs w:val="21"/>
        </w:rPr>
      </w:pPr>
      <w:r w:rsidRPr="009A7573">
        <w:rPr>
          <w:rFonts w:ascii="Arial" w:hAnsi="Arial" w:cs="Arial"/>
          <w:b/>
          <w:sz w:val="21"/>
          <w:szCs w:val="21"/>
        </w:rPr>
        <w:t>10.15</w:t>
      </w:r>
      <w:r w:rsidR="00E47977" w:rsidRPr="009A7573">
        <w:rPr>
          <w:rFonts w:ascii="Arial" w:hAnsi="Arial" w:cs="Arial"/>
          <w:b/>
          <w:sz w:val="21"/>
          <w:szCs w:val="21"/>
        </w:rPr>
        <w:t>.</w:t>
      </w:r>
      <w:r w:rsidR="00E47977" w:rsidRPr="009A7573">
        <w:rPr>
          <w:rFonts w:ascii="Arial" w:hAnsi="Arial" w:cs="Arial"/>
          <w:sz w:val="21"/>
          <w:szCs w:val="21"/>
        </w:rPr>
        <w:t xml:space="preserve"> </w:t>
      </w:r>
      <w:r w:rsidR="00B50472" w:rsidRPr="009A7573">
        <w:rPr>
          <w:rFonts w:ascii="Arial" w:hAnsi="Arial" w:cs="Arial"/>
          <w:sz w:val="21"/>
          <w:szCs w:val="21"/>
        </w:rPr>
        <w:t>Incumbirá a licitante acompanhar as operações no Sistema Eletrônico durante a sessão pública do Pregão Eletrônico, ficando responsável pelo ônus decorrente da perda de negócios diante da inobservância de quaisquer mensagens emitidas pe</w:t>
      </w:r>
      <w:r w:rsidR="00DA38A8" w:rsidRPr="009A7573">
        <w:rPr>
          <w:rFonts w:ascii="Arial" w:hAnsi="Arial" w:cs="Arial"/>
          <w:sz w:val="21"/>
          <w:szCs w:val="21"/>
        </w:rPr>
        <w:t>lo Sistema ou de sua desconexão;</w:t>
      </w:r>
    </w:p>
    <w:p w:rsidR="00B50472" w:rsidRPr="009A7573" w:rsidRDefault="00320346" w:rsidP="00B50472">
      <w:pPr>
        <w:pStyle w:val="BodyText21"/>
        <w:snapToGrid/>
        <w:rPr>
          <w:rFonts w:ascii="Arial" w:hAnsi="Arial" w:cs="Arial"/>
          <w:sz w:val="21"/>
          <w:szCs w:val="21"/>
        </w:rPr>
      </w:pPr>
      <w:r w:rsidRPr="009A7573">
        <w:rPr>
          <w:rFonts w:ascii="Arial" w:hAnsi="Arial" w:cs="Arial"/>
          <w:sz w:val="21"/>
          <w:szCs w:val="21"/>
        </w:rPr>
        <w:t>10</w:t>
      </w:r>
      <w:r w:rsidR="00CB23A0" w:rsidRPr="009A7573">
        <w:rPr>
          <w:rFonts w:ascii="Arial" w:hAnsi="Arial" w:cs="Arial"/>
          <w:sz w:val="21"/>
          <w:szCs w:val="21"/>
        </w:rPr>
        <w:t>.16</w:t>
      </w:r>
      <w:r w:rsidR="00B50472" w:rsidRPr="009A7573">
        <w:rPr>
          <w:rFonts w:ascii="Arial" w:hAnsi="Arial" w:cs="Arial"/>
          <w:sz w:val="21"/>
          <w:szCs w:val="21"/>
        </w:rPr>
        <w:t>. A desistência em apresentar lance implicará exclusão da licitante da etapa de lances e na manutenção do último preço por ela apresentado, para efeito de or</w:t>
      </w:r>
      <w:r w:rsidR="00DA38A8" w:rsidRPr="009A7573">
        <w:rPr>
          <w:rFonts w:ascii="Arial" w:hAnsi="Arial" w:cs="Arial"/>
          <w:sz w:val="21"/>
          <w:szCs w:val="21"/>
        </w:rPr>
        <w:t>denação das propostas de preços;</w:t>
      </w:r>
    </w:p>
    <w:p w:rsidR="00320346" w:rsidRPr="009A7573" w:rsidRDefault="00320346" w:rsidP="00B50472">
      <w:pPr>
        <w:pStyle w:val="BodyText21"/>
        <w:snapToGrid/>
        <w:rPr>
          <w:rFonts w:ascii="Arial" w:hAnsi="Arial" w:cs="Arial"/>
          <w:sz w:val="21"/>
          <w:szCs w:val="21"/>
        </w:rPr>
      </w:pPr>
    </w:p>
    <w:p w:rsidR="00AD4808" w:rsidRPr="009A7573" w:rsidRDefault="001114B6" w:rsidP="00185652">
      <w:pPr>
        <w:pStyle w:val="Corpodetexto3"/>
        <w:tabs>
          <w:tab w:val="left" w:pos="0"/>
        </w:tabs>
        <w:spacing w:after="0"/>
        <w:jc w:val="both"/>
        <w:rPr>
          <w:rFonts w:ascii="Arial" w:hAnsi="Arial" w:cs="Arial"/>
          <w:b w:val="0"/>
          <w:sz w:val="21"/>
          <w:szCs w:val="21"/>
        </w:rPr>
      </w:pPr>
      <w:r w:rsidRPr="009A7573">
        <w:rPr>
          <w:rFonts w:ascii="Arial" w:hAnsi="Arial" w:cs="Arial"/>
          <w:sz w:val="21"/>
          <w:szCs w:val="21"/>
        </w:rPr>
        <w:t>1</w:t>
      </w:r>
      <w:r w:rsidR="00DA38A8" w:rsidRPr="009A7573">
        <w:rPr>
          <w:rFonts w:ascii="Arial" w:hAnsi="Arial" w:cs="Arial"/>
          <w:sz w:val="21"/>
          <w:szCs w:val="21"/>
        </w:rPr>
        <w:t>0</w:t>
      </w:r>
      <w:r w:rsidRPr="009A7573">
        <w:rPr>
          <w:rFonts w:ascii="Arial" w:hAnsi="Arial" w:cs="Arial"/>
          <w:sz w:val="21"/>
          <w:szCs w:val="21"/>
        </w:rPr>
        <w:t>.1</w:t>
      </w:r>
      <w:r w:rsidR="00CB23A0" w:rsidRPr="009A7573">
        <w:rPr>
          <w:rFonts w:ascii="Arial" w:hAnsi="Arial" w:cs="Arial"/>
          <w:sz w:val="21"/>
          <w:szCs w:val="21"/>
        </w:rPr>
        <w:t>7</w:t>
      </w:r>
      <w:r w:rsidRPr="009A7573">
        <w:rPr>
          <w:rFonts w:ascii="Arial" w:hAnsi="Arial" w:cs="Arial"/>
          <w:sz w:val="21"/>
          <w:szCs w:val="21"/>
        </w:rPr>
        <w:t>.</w:t>
      </w:r>
      <w:r w:rsidRPr="009A7573">
        <w:rPr>
          <w:rFonts w:ascii="Arial" w:hAnsi="Arial" w:cs="Arial"/>
          <w:b w:val="0"/>
          <w:sz w:val="21"/>
          <w:szCs w:val="21"/>
        </w:rPr>
        <w:t xml:space="preserve"> Após o encerramento da etapa de lances, </w:t>
      </w:r>
      <w:r w:rsidR="00DA4962" w:rsidRPr="009A7573">
        <w:rPr>
          <w:rFonts w:ascii="Arial" w:hAnsi="Arial" w:cs="Arial"/>
          <w:b w:val="0"/>
          <w:sz w:val="21"/>
          <w:szCs w:val="21"/>
        </w:rPr>
        <w:t>o Pregoeiro</w:t>
      </w:r>
      <w:r w:rsidRPr="009A7573">
        <w:rPr>
          <w:rFonts w:ascii="Arial" w:hAnsi="Arial" w:cs="Arial"/>
          <w:b w:val="0"/>
          <w:sz w:val="21"/>
          <w:szCs w:val="21"/>
        </w:rPr>
        <w:t xml:space="preserve"> verificará se há empate entre as licitantes que declararam em campo próprio do sistema, que se enquadram como Microempresa – ME ou Empresa de Pequeno Porte – EPP, e as demais licitantes, conforme determina</w:t>
      </w:r>
      <w:r w:rsidR="00D24532" w:rsidRPr="009A7573">
        <w:rPr>
          <w:rFonts w:ascii="Arial" w:hAnsi="Arial" w:cs="Arial"/>
          <w:b w:val="0"/>
          <w:sz w:val="21"/>
          <w:szCs w:val="21"/>
        </w:rPr>
        <w:t xml:space="preserve"> o</w:t>
      </w:r>
      <w:r w:rsidR="00DA38A8" w:rsidRPr="009A7573">
        <w:rPr>
          <w:rFonts w:ascii="Arial" w:hAnsi="Arial" w:cs="Arial"/>
          <w:b w:val="0"/>
          <w:sz w:val="21"/>
          <w:szCs w:val="21"/>
        </w:rPr>
        <w:t xml:space="preserve"> </w:t>
      </w:r>
      <w:r w:rsidR="00D24532" w:rsidRPr="009A7573">
        <w:rPr>
          <w:rFonts w:ascii="Arial" w:hAnsi="Arial" w:cs="Arial"/>
          <w:b w:val="0"/>
          <w:sz w:val="21"/>
          <w:szCs w:val="21"/>
        </w:rPr>
        <w:t xml:space="preserve">Decreto Estadual </w:t>
      </w:r>
      <w:r w:rsidR="004B6B0C" w:rsidRPr="009A7573">
        <w:rPr>
          <w:rFonts w:ascii="Arial" w:hAnsi="Arial" w:cs="Arial"/>
          <w:b w:val="0"/>
          <w:sz w:val="21"/>
          <w:szCs w:val="21"/>
        </w:rPr>
        <w:t>21.675/2017</w:t>
      </w:r>
      <w:r w:rsidR="00D24532" w:rsidRPr="009A7573">
        <w:rPr>
          <w:rFonts w:ascii="Arial" w:hAnsi="Arial" w:cs="Arial"/>
          <w:b w:val="0"/>
          <w:sz w:val="21"/>
          <w:szCs w:val="21"/>
        </w:rPr>
        <w:t>, art. 4º</w:t>
      </w:r>
      <w:r w:rsidR="00D13F53" w:rsidRPr="009A7573">
        <w:rPr>
          <w:rFonts w:ascii="Arial" w:hAnsi="Arial" w:cs="Arial"/>
          <w:b w:val="0"/>
          <w:sz w:val="21"/>
          <w:szCs w:val="21"/>
        </w:rPr>
        <w:t xml:space="preserve">, </w:t>
      </w:r>
      <w:r w:rsidR="00D13F53" w:rsidRPr="009A7573">
        <w:rPr>
          <w:rFonts w:ascii="Arial" w:hAnsi="Arial" w:cs="Arial"/>
          <w:sz w:val="21"/>
          <w:szCs w:val="21"/>
          <w:u w:val="single"/>
        </w:rPr>
        <w:t>CONTROLADO SOMENTE PELO SISTEMA COMPRASNET</w:t>
      </w:r>
      <w:r w:rsidR="00DA38A8" w:rsidRPr="009A7573">
        <w:rPr>
          <w:rFonts w:ascii="Arial" w:hAnsi="Arial" w:cs="Arial"/>
          <w:b w:val="0"/>
          <w:sz w:val="21"/>
          <w:szCs w:val="21"/>
        </w:rPr>
        <w:t>;</w:t>
      </w:r>
    </w:p>
    <w:p w:rsidR="00C67B04" w:rsidRPr="009A7573" w:rsidRDefault="00C67B04" w:rsidP="00185652">
      <w:pPr>
        <w:pStyle w:val="Corpodetexto3"/>
        <w:tabs>
          <w:tab w:val="left" w:pos="0"/>
        </w:tabs>
        <w:spacing w:after="0"/>
        <w:jc w:val="both"/>
        <w:rPr>
          <w:rFonts w:ascii="Arial" w:hAnsi="Arial" w:cs="Arial"/>
          <w:b w:val="0"/>
          <w:sz w:val="21"/>
          <w:szCs w:val="21"/>
        </w:rPr>
      </w:pPr>
    </w:p>
    <w:p w:rsidR="00CB23A0" w:rsidRPr="009A7573" w:rsidRDefault="00CB23A0" w:rsidP="00022396">
      <w:pPr>
        <w:pStyle w:val="BodyText21"/>
        <w:tabs>
          <w:tab w:val="left" w:pos="709"/>
        </w:tabs>
        <w:snapToGrid/>
        <w:rPr>
          <w:rFonts w:ascii="Arial" w:hAnsi="Arial" w:cs="Arial"/>
          <w:b/>
          <w:sz w:val="21"/>
          <w:szCs w:val="21"/>
        </w:rPr>
      </w:pPr>
      <w:r w:rsidRPr="009A7573">
        <w:rPr>
          <w:rFonts w:ascii="Arial" w:hAnsi="Arial" w:cs="Arial"/>
          <w:b/>
          <w:sz w:val="21"/>
          <w:szCs w:val="21"/>
        </w:rPr>
        <w:t xml:space="preserve">10.18. FICA </w:t>
      </w:r>
      <w:proofErr w:type="gramStart"/>
      <w:r w:rsidRPr="009A7573">
        <w:rPr>
          <w:rFonts w:ascii="Arial" w:hAnsi="Arial" w:cs="Arial"/>
          <w:b/>
          <w:sz w:val="21"/>
          <w:szCs w:val="21"/>
        </w:rPr>
        <w:t>ASSEGURADO</w:t>
      </w:r>
      <w:proofErr w:type="gramEnd"/>
      <w:r w:rsidRPr="009A7573">
        <w:rPr>
          <w:rFonts w:ascii="Arial" w:hAnsi="Arial" w:cs="Arial"/>
          <w:b/>
          <w:sz w:val="21"/>
          <w:szCs w:val="21"/>
        </w:rPr>
        <w:t xml:space="preserve">, COMO CRITÉRIO DE DESEMPATE, PREFERÊNCIA DE CONTRATAÇÃO PARA AS MICROEMPRESAS E EMPRESAS DE PEQUENO PORTE, NOS TERMOS DO DECRETO ESTADUAL </w:t>
      </w:r>
      <w:r w:rsidR="004B6B0C" w:rsidRPr="009A7573">
        <w:rPr>
          <w:rFonts w:ascii="Arial" w:hAnsi="Arial" w:cs="Arial"/>
          <w:b/>
          <w:sz w:val="21"/>
          <w:szCs w:val="21"/>
        </w:rPr>
        <w:t>21.675/2017</w:t>
      </w:r>
      <w:r w:rsidRPr="009A7573">
        <w:rPr>
          <w:rFonts w:ascii="Arial" w:hAnsi="Arial" w:cs="Arial"/>
          <w:b/>
          <w:sz w:val="21"/>
          <w:szCs w:val="21"/>
        </w:rPr>
        <w:t>, ART. 4º, O QUAL OCORRERÁ DE FORMA AUTOMÁTICA PELO SISTEMA;</w:t>
      </w:r>
    </w:p>
    <w:p w:rsidR="00643C73" w:rsidRPr="009A7573" w:rsidRDefault="00643C73" w:rsidP="00DA38A8">
      <w:pPr>
        <w:pStyle w:val="Recuodecorpodetexto2"/>
        <w:ind w:firstLine="0"/>
        <w:rPr>
          <w:rFonts w:ascii="Arial" w:hAnsi="Arial" w:cs="Arial"/>
          <w:b/>
          <w:sz w:val="21"/>
          <w:szCs w:val="21"/>
        </w:rPr>
      </w:pPr>
    </w:p>
    <w:p w:rsidR="00DA38A8" w:rsidRPr="009A7573" w:rsidRDefault="00CB23A0" w:rsidP="00DA38A8">
      <w:pPr>
        <w:pStyle w:val="Recuodecorpodetexto2"/>
        <w:ind w:firstLine="0"/>
        <w:rPr>
          <w:rFonts w:ascii="Arial" w:hAnsi="Arial" w:cs="Arial"/>
          <w:sz w:val="21"/>
          <w:szCs w:val="21"/>
        </w:rPr>
      </w:pPr>
      <w:r w:rsidRPr="009A7573">
        <w:rPr>
          <w:rFonts w:ascii="Arial" w:hAnsi="Arial" w:cs="Arial"/>
          <w:b/>
          <w:sz w:val="21"/>
          <w:szCs w:val="21"/>
        </w:rPr>
        <w:t>10.19</w:t>
      </w:r>
      <w:r w:rsidR="00DA38A8" w:rsidRPr="009A7573">
        <w:rPr>
          <w:rFonts w:ascii="Arial" w:hAnsi="Arial" w:cs="Arial"/>
          <w:b/>
          <w:sz w:val="21"/>
          <w:szCs w:val="21"/>
        </w:rPr>
        <w:t>.</w:t>
      </w:r>
      <w:r w:rsidR="00DA38A8" w:rsidRPr="009A7573">
        <w:rPr>
          <w:rFonts w:ascii="Arial" w:hAnsi="Arial" w:cs="Arial"/>
          <w:sz w:val="21"/>
          <w:szCs w:val="21"/>
        </w:rPr>
        <w:t xml:space="preserve"> Entende-se como empate àquelas situações em que as propostas apresentadas pelas microempresas e empresas de pequeno porte sejam iguais ou até 5% (cinco por cento) superiores a proposta melhor classificada, depois de encerrada a etapa de lances;</w:t>
      </w:r>
    </w:p>
    <w:p w:rsidR="00DA38A8" w:rsidRPr="009A7573" w:rsidRDefault="00DA38A8" w:rsidP="00DA38A8">
      <w:pPr>
        <w:pStyle w:val="Recuodecorpodetexto2"/>
        <w:ind w:firstLine="0"/>
        <w:rPr>
          <w:rFonts w:ascii="Arial" w:hAnsi="Arial" w:cs="Arial"/>
          <w:b/>
          <w:sz w:val="21"/>
          <w:szCs w:val="21"/>
        </w:rPr>
      </w:pPr>
    </w:p>
    <w:p w:rsidR="00DA38A8" w:rsidRPr="009A7573" w:rsidRDefault="00CB23A0" w:rsidP="00DA38A8">
      <w:pPr>
        <w:pStyle w:val="Recuodecorpodetexto2"/>
        <w:ind w:firstLine="0"/>
        <w:rPr>
          <w:rFonts w:ascii="Arial" w:hAnsi="Arial" w:cs="Arial"/>
          <w:sz w:val="21"/>
          <w:szCs w:val="21"/>
        </w:rPr>
      </w:pPr>
      <w:r w:rsidRPr="009A7573">
        <w:rPr>
          <w:rFonts w:ascii="Arial" w:hAnsi="Arial" w:cs="Arial"/>
          <w:b/>
          <w:sz w:val="21"/>
          <w:szCs w:val="21"/>
        </w:rPr>
        <w:t>10.20</w:t>
      </w:r>
      <w:r w:rsidR="00DA38A8" w:rsidRPr="009A7573">
        <w:rPr>
          <w:rFonts w:ascii="Arial" w:hAnsi="Arial" w:cs="Arial"/>
          <w:sz w:val="21"/>
          <w:szCs w:val="21"/>
        </w:rPr>
        <w:t xml:space="preserve">. Para efeito do disposto </w:t>
      </w:r>
      <w:r w:rsidR="00DA38A8" w:rsidRPr="009A7573">
        <w:rPr>
          <w:rFonts w:ascii="Arial" w:hAnsi="Arial" w:cs="Arial"/>
          <w:b/>
          <w:sz w:val="21"/>
          <w:szCs w:val="21"/>
        </w:rPr>
        <w:t>no item 10.17</w:t>
      </w:r>
      <w:r w:rsidR="00DA38A8" w:rsidRPr="009A7573">
        <w:rPr>
          <w:rFonts w:ascii="Arial" w:hAnsi="Arial" w:cs="Arial"/>
          <w:sz w:val="21"/>
          <w:szCs w:val="21"/>
        </w:rPr>
        <w:t>, ocorrendo o empate, proceder-se-á da seguinte forma:</w:t>
      </w:r>
    </w:p>
    <w:p w:rsidR="00EB77EE" w:rsidRPr="009A7573" w:rsidRDefault="00EB77EE" w:rsidP="00CB23A0">
      <w:pPr>
        <w:pStyle w:val="Recuodecorpodetexto2"/>
        <w:ind w:left="540" w:firstLine="0"/>
        <w:rPr>
          <w:rFonts w:ascii="Arial" w:hAnsi="Arial" w:cs="Arial"/>
          <w:b/>
          <w:sz w:val="21"/>
          <w:szCs w:val="21"/>
        </w:rPr>
      </w:pPr>
    </w:p>
    <w:p w:rsidR="00DA38A8" w:rsidRPr="009A7573" w:rsidRDefault="00CB23A0" w:rsidP="00CB23A0">
      <w:pPr>
        <w:pStyle w:val="Recuodecorpodetexto2"/>
        <w:ind w:left="540" w:firstLine="0"/>
        <w:rPr>
          <w:rFonts w:ascii="Arial" w:hAnsi="Arial" w:cs="Arial"/>
          <w:sz w:val="21"/>
          <w:szCs w:val="21"/>
        </w:rPr>
      </w:pPr>
      <w:r w:rsidRPr="009A7573">
        <w:rPr>
          <w:rFonts w:ascii="Arial" w:hAnsi="Arial" w:cs="Arial"/>
          <w:b/>
          <w:sz w:val="21"/>
          <w:szCs w:val="21"/>
        </w:rPr>
        <w:t>10.20</w:t>
      </w:r>
      <w:r w:rsidR="00DA38A8" w:rsidRPr="009A7573">
        <w:rPr>
          <w:rFonts w:ascii="Arial" w:hAnsi="Arial" w:cs="Arial"/>
          <w:b/>
          <w:sz w:val="21"/>
          <w:szCs w:val="21"/>
        </w:rPr>
        <w:t>.1.</w:t>
      </w:r>
      <w:r w:rsidR="00DA38A8" w:rsidRPr="009A7573">
        <w:rPr>
          <w:rFonts w:ascii="Arial" w:hAnsi="Arial" w:cs="Arial"/>
          <w:sz w:val="21"/>
          <w:szCs w:val="21"/>
        </w:rPr>
        <w:t xml:space="preserve"> A microempresa ou empresa de pequeno porte melhor classificada poderá apresentar proposta de preço inferior àquela considerada </w:t>
      </w:r>
      <w:r w:rsidR="00AD6D9C" w:rsidRPr="009A7573">
        <w:rPr>
          <w:rFonts w:ascii="Arial" w:hAnsi="Arial" w:cs="Arial"/>
          <w:sz w:val="21"/>
          <w:szCs w:val="21"/>
        </w:rPr>
        <w:t>como menor lance</w:t>
      </w:r>
      <w:r w:rsidR="00DA38A8" w:rsidRPr="009A7573">
        <w:rPr>
          <w:rFonts w:ascii="Arial" w:hAnsi="Arial" w:cs="Arial"/>
          <w:sz w:val="21"/>
          <w:szCs w:val="21"/>
        </w:rPr>
        <w:t>, situação em que será declarada vencedora da etapa de lances;</w:t>
      </w:r>
    </w:p>
    <w:p w:rsidR="00CB23A0" w:rsidRPr="009A7573" w:rsidRDefault="00CB23A0" w:rsidP="00CB23A0">
      <w:pPr>
        <w:pStyle w:val="Recuodecorpodetexto2"/>
        <w:ind w:left="540" w:firstLine="0"/>
        <w:rPr>
          <w:rFonts w:ascii="Arial" w:hAnsi="Arial" w:cs="Arial"/>
          <w:sz w:val="21"/>
          <w:szCs w:val="21"/>
        </w:rPr>
      </w:pPr>
    </w:p>
    <w:p w:rsidR="00DA38A8" w:rsidRPr="009A7573" w:rsidRDefault="00CB23A0" w:rsidP="00DA38A8">
      <w:pPr>
        <w:pStyle w:val="Recuodecorpodetexto2"/>
        <w:ind w:left="540" w:firstLine="0"/>
        <w:rPr>
          <w:rFonts w:ascii="Arial" w:hAnsi="Arial" w:cs="Arial"/>
          <w:b/>
          <w:color w:val="FF0000"/>
          <w:sz w:val="21"/>
          <w:szCs w:val="21"/>
        </w:rPr>
      </w:pPr>
      <w:r w:rsidRPr="009A7573">
        <w:rPr>
          <w:rFonts w:ascii="Arial" w:hAnsi="Arial" w:cs="Arial"/>
          <w:b/>
          <w:color w:val="FF0000"/>
          <w:sz w:val="21"/>
          <w:szCs w:val="21"/>
        </w:rPr>
        <w:t>10.20</w:t>
      </w:r>
      <w:r w:rsidR="00DA38A8" w:rsidRPr="009A7573">
        <w:rPr>
          <w:rFonts w:ascii="Arial" w:hAnsi="Arial" w:cs="Arial"/>
          <w:b/>
          <w:color w:val="FF0000"/>
          <w:sz w:val="21"/>
          <w:szCs w:val="21"/>
        </w:rPr>
        <w:t>.2. Não ocorrendo à contratação da microempresa ou empresa de pequeno porte, na forma do subitem anterior, serão convocadas as remanescentes que porventura se enquadrarem na hipótese do item 10.1</w:t>
      </w:r>
      <w:r w:rsidR="002003F8" w:rsidRPr="009A7573">
        <w:rPr>
          <w:rFonts w:ascii="Arial" w:hAnsi="Arial" w:cs="Arial"/>
          <w:b/>
          <w:color w:val="FF0000"/>
          <w:sz w:val="21"/>
          <w:szCs w:val="21"/>
        </w:rPr>
        <w:t>8</w:t>
      </w:r>
      <w:r w:rsidR="00DA38A8" w:rsidRPr="009A7573">
        <w:rPr>
          <w:rFonts w:ascii="Arial" w:hAnsi="Arial" w:cs="Arial"/>
          <w:b/>
          <w:color w:val="FF0000"/>
          <w:sz w:val="21"/>
          <w:szCs w:val="21"/>
        </w:rPr>
        <w:t>, na ordem classificatória, pa</w:t>
      </w:r>
      <w:r w:rsidR="0004061B" w:rsidRPr="009A7573">
        <w:rPr>
          <w:rFonts w:ascii="Arial" w:hAnsi="Arial" w:cs="Arial"/>
          <w:b/>
          <w:color w:val="FF0000"/>
          <w:sz w:val="21"/>
          <w:szCs w:val="21"/>
        </w:rPr>
        <w:t>ra o exercício do mesmo direito;</w:t>
      </w:r>
    </w:p>
    <w:p w:rsidR="00DA38A8" w:rsidRPr="009A7573" w:rsidRDefault="00DA38A8" w:rsidP="00DA38A8">
      <w:pPr>
        <w:pStyle w:val="Recuodecorpodetexto2"/>
        <w:ind w:left="540" w:firstLine="0"/>
        <w:rPr>
          <w:rFonts w:ascii="Arial" w:hAnsi="Arial" w:cs="Arial"/>
          <w:b/>
          <w:sz w:val="21"/>
          <w:szCs w:val="21"/>
        </w:rPr>
      </w:pPr>
    </w:p>
    <w:p w:rsidR="00DA38A8" w:rsidRPr="009A7573" w:rsidRDefault="0004061B" w:rsidP="00DA38A8">
      <w:pPr>
        <w:pStyle w:val="Recuodecorpodetexto2"/>
        <w:ind w:left="540" w:firstLine="0"/>
        <w:rPr>
          <w:rFonts w:ascii="Arial" w:hAnsi="Arial" w:cs="Arial"/>
          <w:sz w:val="21"/>
          <w:szCs w:val="21"/>
        </w:rPr>
      </w:pPr>
      <w:r w:rsidRPr="009A7573">
        <w:rPr>
          <w:rFonts w:ascii="Arial" w:hAnsi="Arial" w:cs="Arial"/>
          <w:b/>
          <w:sz w:val="21"/>
          <w:szCs w:val="21"/>
        </w:rPr>
        <w:t>10</w:t>
      </w:r>
      <w:r w:rsidR="00CB23A0" w:rsidRPr="009A7573">
        <w:rPr>
          <w:rFonts w:ascii="Arial" w:hAnsi="Arial" w:cs="Arial"/>
          <w:b/>
          <w:sz w:val="21"/>
          <w:szCs w:val="21"/>
        </w:rPr>
        <w:t>.20</w:t>
      </w:r>
      <w:r w:rsidR="00DA38A8" w:rsidRPr="009A7573">
        <w:rPr>
          <w:rFonts w:ascii="Arial" w:hAnsi="Arial" w:cs="Arial"/>
          <w:b/>
          <w:sz w:val="21"/>
          <w:szCs w:val="21"/>
        </w:rPr>
        <w:t>.3.</w:t>
      </w:r>
      <w:r w:rsidR="00DA38A8" w:rsidRPr="009A7573">
        <w:rPr>
          <w:rFonts w:ascii="Arial" w:hAnsi="Arial" w:cs="Arial"/>
          <w:sz w:val="21"/>
          <w:szCs w:val="21"/>
        </w:rPr>
        <w:t xml:space="preserve"> Na hipótese de </w:t>
      </w:r>
      <w:proofErr w:type="gramStart"/>
      <w:r w:rsidR="00DA38A8" w:rsidRPr="009A7573">
        <w:rPr>
          <w:rFonts w:ascii="Arial" w:hAnsi="Arial" w:cs="Arial"/>
          <w:sz w:val="21"/>
          <w:szCs w:val="21"/>
        </w:rPr>
        <w:t>não-contratação</w:t>
      </w:r>
      <w:proofErr w:type="gramEnd"/>
      <w:r w:rsidR="00DA38A8" w:rsidRPr="009A7573">
        <w:rPr>
          <w:rFonts w:ascii="Arial" w:hAnsi="Arial" w:cs="Arial"/>
          <w:sz w:val="21"/>
          <w:szCs w:val="21"/>
        </w:rPr>
        <w:t xml:space="preserve"> nos termos previstos neste item, convocação será em favor da proposta ori</w:t>
      </w:r>
      <w:r w:rsidRPr="009A7573">
        <w:rPr>
          <w:rFonts w:ascii="Arial" w:hAnsi="Arial" w:cs="Arial"/>
          <w:sz w:val="21"/>
          <w:szCs w:val="21"/>
        </w:rPr>
        <w:t>ginalmente vencedora do certame;</w:t>
      </w:r>
    </w:p>
    <w:p w:rsidR="00DE134B" w:rsidRPr="009A7573" w:rsidRDefault="00DE134B" w:rsidP="00DA38A8">
      <w:pPr>
        <w:pStyle w:val="Recuodecorpodetexto2"/>
        <w:ind w:left="540" w:firstLine="0"/>
        <w:rPr>
          <w:rFonts w:ascii="Arial" w:hAnsi="Arial" w:cs="Arial"/>
          <w:sz w:val="21"/>
          <w:szCs w:val="21"/>
        </w:rPr>
      </w:pPr>
    </w:p>
    <w:p w:rsidR="00DA38A8" w:rsidRPr="009A7573" w:rsidRDefault="0004061B" w:rsidP="00325591">
      <w:pPr>
        <w:pStyle w:val="Recuodecorpodetexto2"/>
        <w:ind w:left="540" w:firstLine="0"/>
        <w:rPr>
          <w:rFonts w:ascii="Arial" w:hAnsi="Arial" w:cs="Arial"/>
          <w:sz w:val="21"/>
          <w:szCs w:val="21"/>
        </w:rPr>
      </w:pPr>
      <w:r w:rsidRPr="009A7573">
        <w:rPr>
          <w:rFonts w:ascii="Arial" w:hAnsi="Arial" w:cs="Arial"/>
          <w:b/>
          <w:sz w:val="21"/>
          <w:szCs w:val="21"/>
        </w:rPr>
        <w:t>10</w:t>
      </w:r>
      <w:r w:rsidR="00CB23A0" w:rsidRPr="009A7573">
        <w:rPr>
          <w:rFonts w:ascii="Arial" w:hAnsi="Arial" w:cs="Arial"/>
          <w:b/>
          <w:sz w:val="21"/>
          <w:szCs w:val="21"/>
        </w:rPr>
        <w:t>.20</w:t>
      </w:r>
      <w:r w:rsidR="00DA38A8" w:rsidRPr="009A7573">
        <w:rPr>
          <w:rFonts w:ascii="Arial" w:hAnsi="Arial" w:cs="Arial"/>
          <w:b/>
          <w:sz w:val="21"/>
          <w:szCs w:val="21"/>
        </w:rPr>
        <w:t>.4.</w:t>
      </w:r>
      <w:r w:rsidR="00DA38A8" w:rsidRPr="009A7573">
        <w:rPr>
          <w:rFonts w:ascii="Arial" w:hAnsi="Arial" w:cs="Arial"/>
          <w:sz w:val="21"/>
          <w:szCs w:val="21"/>
        </w:rPr>
        <w:t xml:space="preserve"> O disposto </w:t>
      </w:r>
      <w:r w:rsidR="00DA38A8" w:rsidRPr="009A7573">
        <w:rPr>
          <w:rFonts w:ascii="Arial" w:hAnsi="Arial" w:cs="Arial"/>
          <w:b/>
          <w:sz w:val="21"/>
          <w:szCs w:val="21"/>
        </w:rPr>
        <w:t>no item 10.17</w:t>
      </w:r>
      <w:r w:rsidR="00DA38A8" w:rsidRPr="009A7573">
        <w:rPr>
          <w:rFonts w:ascii="Arial" w:hAnsi="Arial" w:cs="Arial"/>
          <w:sz w:val="21"/>
          <w:szCs w:val="21"/>
        </w:rPr>
        <w:t xml:space="preserve"> somente se aplicará quando a melhor oferta inicial não tiver sido apresentada por microempr</w:t>
      </w:r>
      <w:r w:rsidRPr="009A7573">
        <w:rPr>
          <w:rFonts w:ascii="Arial" w:hAnsi="Arial" w:cs="Arial"/>
          <w:sz w:val="21"/>
          <w:szCs w:val="21"/>
        </w:rPr>
        <w:t>esa ou empresa de pequeno porte;</w:t>
      </w:r>
    </w:p>
    <w:p w:rsidR="00195958" w:rsidRPr="009A7573" w:rsidRDefault="00195958" w:rsidP="00325591">
      <w:pPr>
        <w:pStyle w:val="Recuodecorpodetexto2"/>
        <w:ind w:left="540" w:firstLine="0"/>
        <w:rPr>
          <w:rFonts w:ascii="Arial" w:hAnsi="Arial" w:cs="Arial"/>
          <w:b/>
          <w:sz w:val="21"/>
          <w:szCs w:val="21"/>
        </w:rPr>
      </w:pPr>
    </w:p>
    <w:p w:rsidR="00DA38A8" w:rsidRPr="009A7573" w:rsidRDefault="00DA38A8" w:rsidP="00DA38A8">
      <w:pPr>
        <w:pStyle w:val="Recuodecorpodetexto2"/>
        <w:ind w:left="540" w:firstLine="0"/>
        <w:rPr>
          <w:rFonts w:ascii="Arial" w:hAnsi="Arial" w:cs="Arial"/>
          <w:sz w:val="21"/>
          <w:szCs w:val="21"/>
        </w:rPr>
      </w:pPr>
      <w:r w:rsidRPr="009A7573">
        <w:rPr>
          <w:rFonts w:ascii="Arial" w:hAnsi="Arial" w:cs="Arial"/>
          <w:b/>
          <w:sz w:val="21"/>
          <w:szCs w:val="21"/>
        </w:rPr>
        <w:t>1</w:t>
      </w:r>
      <w:r w:rsidR="0004061B" w:rsidRPr="009A7573">
        <w:rPr>
          <w:rFonts w:ascii="Arial" w:hAnsi="Arial" w:cs="Arial"/>
          <w:b/>
          <w:sz w:val="21"/>
          <w:szCs w:val="21"/>
        </w:rPr>
        <w:t>0</w:t>
      </w:r>
      <w:r w:rsidR="00CB23A0" w:rsidRPr="009A7573">
        <w:rPr>
          <w:rFonts w:ascii="Arial" w:hAnsi="Arial" w:cs="Arial"/>
          <w:b/>
          <w:sz w:val="21"/>
          <w:szCs w:val="21"/>
        </w:rPr>
        <w:t>.20</w:t>
      </w:r>
      <w:r w:rsidRPr="009A7573">
        <w:rPr>
          <w:rFonts w:ascii="Arial" w:hAnsi="Arial" w:cs="Arial"/>
          <w:b/>
          <w:sz w:val="21"/>
          <w:szCs w:val="21"/>
        </w:rPr>
        <w:t>.5</w:t>
      </w:r>
      <w:r w:rsidRPr="009A7573">
        <w:rPr>
          <w:rFonts w:ascii="Arial" w:hAnsi="Arial" w:cs="Arial"/>
          <w:sz w:val="21"/>
          <w:szCs w:val="21"/>
        </w:rPr>
        <w:t xml:space="preserve">. Ocorrendo a situação prevista </w:t>
      </w:r>
      <w:r w:rsidR="00404AE7" w:rsidRPr="009A7573">
        <w:rPr>
          <w:rFonts w:ascii="Arial" w:hAnsi="Arial" w:cs="Arial"/>
          <w:b/>
          <w:sz w:val="21"/>
          <w:szCs w:val="21"/>
        </w:rPr>
        <w:t>no item 10.20</w:t>
      </w:r>
      <w:r w:rsidR="002003F8" w:rsidRPr="009A7573">
        <w:rPr>
          <w:rFonts w:ascii="Arial" w:hAnsi="Arial" w:cs="Arial"/>
          <w:b/>
          <w:sz w:val="21"/>
          <w:szCs w:val="21"/>
        </w:rPr>
        <w:t>.1</w:t>
      </w:r>
      <w:r w:rsidRPr="009A7573">
        <w:rPr>
          <w:rFonts w:ascii="Arial" w:hAnsi="Arial" w:cs="Arial"/>
          <w:sz w:val="21"/>
          <w:szCs w:val="21"/>
        </w:rPr>
        <w:t xml:space="preserve">, a microempresa ou empresa de pequeno porte melhor classificada será convocada para apresentar nova proposta no prazo máximo de </w:t>
      </w:r>
      <w:r w:rsidR="00AA6211" w:rsidRPr="009A7573">
        <w:rPr>
          <w:rFonts w:ascii="Arial" w:hAnsi="Arial" w:cs="Arial"/>
          <w:sz w:val="21"/>
          <w:szCs w:val="21"/>
        </w:rPr>
        <w:t>0</w:t>
      </w:r>
      <w:r w:rsidRPr="009A7573">
        <w:rPr>
          <w:rFonts w:ascii="Arial" w:hAnsi="Arial" w:cs="Arial"/>
          <w:sz w:val="21"/>
          <w:szCs w:val="21"/>
        </w:rPr>
        <w:t xml:space="preserve">5 (cinco) minutos após o encerramento dos lances, </w:t>
      </w:r>
      <w:proofErr w:type="gramStart"/>
      <w:r w:rsidRPr="009A7573">
        <w:rPr>
          <w:rFonts w:ascii="Arial" w:hAnsi="Arial" w:cs="Arial"/>
          <w:sz w:val="21"/>
          <w:szCs w:val="21"/>
        </w:rPr>
        <w:t>sob pena</w:t>
      </w:r>
      <w:proofErr w:type="gramEnd"/>
      <w:r w:rsidRPr="009A7573">
        <w:rPr>
          <w:rFonts w:ascii="Arial" w:hAnsi="Arial" w:cs="Arial"/>
          <w:sz w:val="21"/>
          <w:szCs w:val="21"/>
        </w:rPr>
        <w:t xml:space="preserve"> preclusão.</w:t>
      </w:r>
    </w:p>
    <w:p w:rsidR="001114B6" w:rsidRPr="009A7573" w:rsidRDefault="001114B6" w:rsidP="00B50472">
      <w:pPr>
        <w:pStyle w:val="BodyText21"/>
        <w:snapToGrid/>
        <w:rPr>
          <w:rFonts w:ascii="Arial" w:hAnsi="Arial" w:cs="Arial"/>
          <w:sz w:val="21"/>
          <w:szCs w:val="21"/>
        </w:rPr>
      </w:pPr>
    </w:p>
    <w:p w:rsidR="007B3B42" w:rsidRPr="009A7573" w:rsidRDefault="007B3B42" w:rsidP="00BD5E72">
      <w:pPr>
        <w:pStyle w:val="BodyText21"/>
        <w:pBdr>
          <w:top w:val="single" w:sz="4" w:space="1" w:color="auto"/>
          <w:left w:val="single" w:sz="4" w:space="4" w:color="auto"/>
          <w:bottom w:val="single" w:sz="4" w:space="1" w:color="auto"/>
          <w:right w:val="single" w:sz="4" w:space="4" w:color="auto"/>
        </w:pBdr>
        <w:shd w:val="clear" w:color="auto" w:fill="D9D9D9"/>
        <w:snapToGrid/>
        <w:rPr>
          <w:rFonts w:ascii="Arial" w:hAnsi="Arial" w:cs="Arial"/>
          <w:b/>
          <w:color w:val="0000FF"/>
          <w:sz w:val="21"/>
          <w:szCs w:val="21"/>
        </w:rPr>
      </w:pPr>
      <w:r w:rsidRPr="009A7573">
        <w:rPr>
          <w:rFonts w:ascii="Arial" w:hAnsi="Arial" w:cs="Arial"/>
          <w:b/>
          <w:color w:val="0000FF"/>
          <w:sz w:val="21"/>
          <w:szCs w:val="21"/>
        </w:rPr>
        <w:t>1</w:t>
      </w:r>
      <w:r w:rsidR="00D12FC3" w:rsidRPr="009A7573">
        <w:rPr>
          <w:rFonts w:ascii="Arial" w:hAnsi="Arial" w:cs="Arial"/>
          <w:b/>
          <w:color w:val="0000FF"/>
          <w:sz w:val="21"/>
          <w:szCs w:val="21"/>
        </w:rPr>
        <w:t>1</w:t>
      </w:r>
      <w:r w:rsidRPr="009A7573">
        <w:rPr>
          <w:rFonts w:ascii="Arial" w:hAnsi="Arial" w:cs="Arial"/>
          <w:b/>
          <w:color w:val="0000FF"/>
          <w:sz w:val="21"/>
          <w:szCs w:val="21"/>
        </w:rPr>
        <w:t xml:space="preserve"> – DA NEGOCIAÇÃO </w:t>
      </w:r>
      <w:r w:rsidR="00353D0D" w:rsidRPr="009A7573">
        <w:rPr>
          <w:rFonts w:ascii="Arial" w:hAnsi="Arial" w:cs="Arial"/>
          <w:b/>
          <w:color w:val="0000FF"/>
          <w:sz w:val="21"/>
          <w:szCs w:val="21"/>
        </w:rPr>
        <w:t xml:space="preserve">E ATUALIZAÇÃO </w:t>
      </w:r>
      <w:r w:rsidRPr="009A7573">
        <w:rPr>
          <w:rFonts w:ascii="Arial" w:hAnsi="Arial" w:cs="Arial"/>
          <w:b/>
          <w:color w:val="0000FF"/>
          <w:sz w:val="21"/>
          <w:szCs w:val="21"/>
        </w:rPr>
        <w:t xml:space="preserve">DOS PREÇOS </w:t>
      </w:r>
    </w:p>
    <w:p w:rsidR="00CB23A0" w:rsidRPr="009A7573" w:rsidRDefault="00CB23A0" w:rsidP="007B3B42">
      <w:pPr>
        <w:pStyle w:val="BodyText21"/>
        <w:snapToGrid/>
        <w:rPr>
          <w:rFonts w:ascii="Arial" w:hAnsi="Arial" w:cs="Arial"/>
          <w:b/>
          <w:sz w:val="21"/>
          <w:szCs w:val="21"/>
        </w:rPr>
      </w:pPr>
    </w:p>
    <w:p w:rsidR="00476A51" w:rsidRPr="009A7573" w:rsidRDefault="007B3B42" w:rsidP="00075147">
      <w:pPr>
        <w:jc w:val="both"/>
        <w:rPr>
          <w:rFonts w:ascii="Arial" w:hAnsi="Arial" w:cs="Arial"/>
          <w:b/>
          <w:sz w:val="21"/>
          <w:szCs w:val="21"/>
          <w:u w:val="single"/>
        </w:rPr>
      </w:pPr>
      <w:r w:rsidRPr="009A7573">
        <w:rPr>
          <w:rFonts w:ascii="Arial" w:hAnsi="Arial" w:cs="Arial"/>
          <w:b/>
          <w:sz w:val="21"/>
          <w:szCs w:val="21"/>
        </w:rPr>
        <w:t>1</w:t>
      </w:r>
      <w:r w:rsidR="00D12FC3" w:rsidRPr="009A7573">
        <w:rPr>
          <w:rFonts w:ascii="Arial" w:hAnsi="Arial" w:cs="Arial"/>
          <w:b/>
          <w:sz w:val="21"/>
          <w:szCs w:val="21"/>
        </w:rPr>
        <w:t>1</w:t>
      </w:r>
      <w:r w:rsidRPr="009A7573">
        <w:rPr>
          <w:rFonts w:ascii="Arial" w:hAnsi="Arial" w:cs="Arial"/>
          <w:b/>
          <w:sz w:val="21"/>
          <w:szCs w:val="21"/>
        </w:rPr>
        <w:t>.1.</w:t>
      </w:r>
      <w:r w:rsidRPr="009A7573">
        <w:rPr>
          <w:rFonts w:ascii="Arial" w:hAnsi="Arial" w:cs="Arial"/>
          <w:sz w:val="21"/>
          <w:szCs w:val="21"/>
        </w:rPr>
        <w:t xml:space="preserve"> Após finalização dos lances </w:t>
      </w:r>
      <w:r w:rsidR="00693874" w:rsidRPr="009A7573">
        <w:rPr>
          <w:rFonts w:ascii="Arial" w:hAnsi="Arial" w:cs="Arial"/>
          <w:sz w:val="21"/>
          <w:szCs w:val="21"/>
        </w:rPr>
        <w:t>HAVERÁ</w:t>
      </w:r>
      <w:r w:rsidRPr="009A7573">
        <w:rPr>
          <w:rFonts w:ascii="Arial" w:hAnsi="Arial" w:cs="Arial"/>
          <w:sz w:val="21"/>
          <w:szCs w:val="21"/>
        </w:rPr>
        <w:t xml:space="preserve"> negociações </w:t>
      </w:r>
      <w:r w:rsidR="004152D5" w:rsidRPr="009A7573">
        <w:rPr>
          <w:rFonts w:ascii="Arial" w:hAnsi="Arial" w:cs="Arial"/>
          <w:sz w:val="21"/>
          <w:szCs w:val="21"/>
        </w:rPr>
        <w:t xml:space="preserve">e atualizações </w:t>
      </w:r>
      <w:r w:rsidR="001B2A39" w:rsidRPr="009A7573">
        <w:rPr>
          <w:rFonts w:ascii="Arial" w:hAnsi="Arial" w:cs="Arial"/>
          <w:sz w:val="21"/>
          <w:szCs w:val="21"/>
        </w:rPr>
        <w:t>d</w:t>
      </w:r>
      <w:r w:rsidR="004152D5" w:rsidRPr="009A7573">
        <w:rPr>
          <w:rFonts w:ascii="Arial" w:hAnsi="Arial" w:cs="Arial"/>
          <w:sz w:val="21"/>
          <w:szCs w:val="21"/>
        </w:rPr>
        <w:t>os</w:t>
      </w:r>
      <w:r w:rsidR="001B2A39" w:rsidRPr="009A7573">
        <w:rPr>
          <w:rFonts w:ascii="Arial" w:hAnsi="Arial" w:cs="Arial"/>
          <w:sz w:val="21"/>
          <w:szCs w:val="21"/>
        </w:rPr>
        <w:t xml:space="preserve"> preços através do CHAT MENSAGEM</w:t>
      </w:r>
      <w:r w:rsidR="001114B6" w:rsidRPr="009A7573">
        <w:rPr>
          <w:rFonts w:ascii="Arial" w:hAnsi="Arial" w:cs="Arial"/>
          <w:sz w:val="21"/>
          <w:szCs w:val="21"/>
        </w:rPr>
        <w:t xml:space="preserve"> do s</w:t>
      </w:r>
      <w:r w:rsidRPr="009A7573">
        <w:rPr>
          <w:rFonts w:ascii="Arial" w:hAnsi="Arial" w:cs="Arial"/>
          <w:sz w:val="21"/>
          <w:szCs w:val="21"/>
        </w:rPr>
        <w:t>istema</w:t>
      </w:r>
      <w:r w:rsidR="001114B6" w:rsidRPr="009A7573">
        <w:rPr>
          <w:rFonts w:ascii="Arial" w:hAnsi="Arial" w:cs="Arial"/>
          <w:sz w:val="21"/>
          <w:szCs w:val="21"/>
        </w:rPr>
        <w:t xml:space="preserve"> </w:t>
      </w:r>
      <w:proofErr w:type="spellStart"/>
      <w:r w:rsidR="001114B6" w:rsidRPr="009A7573">
        <w:rPr>
          <w:rFonts w:ascii="Arial" w:hAnsi="Arial" w:cs="Arial"/>
          <w:sz w:val="21"/>
          <w:szCs w:val="21"/>
        </w:rPr>
        <w:t>comprasnet</w:t>
      </w:r>
      <w:proofErr w:type="spellEnd"/>
      <w:r w:rsidR="001B2A39" w:rsidRPr="009A7573">
        <w:rPr>
          <w:rFonts w:ascii="Arial" w:hAnsi="Arial" w:cs="Arial"/>
          <w:sz w:val="21"/>
          <w:szCs w:val="21"/>
        </w:rPr>
        <w:t xml:space="preserve">, </w:t>
      </w:r>
      <w:r w:rsidR="00476A51" w:rsidRPr="009A7573">
        <w:rPr>
          <w:rFonts w:ascii="Arial" w:hAnsi="Arial" w:cs="Arial"/>
          <w:sz w:val="21"/>
          <w:szCs w:val="21"/>
        </w:rPr>
        <w:t xml:space="preserve">devendo </w:t>
      </w:r>
      <w:r w:rsidR="00DA4962" w:rsidRPr="009A7573">
        <w:rPr>
          <w:rFonts w:ascii="Arial" w:hAnsi="Arial" w:cs="Arial"/>
          <w:sz w:val="21"/>
          <w:szCs w:val="21"/>
        </w:rPr>
        <w:t>o Pregoeiro</w:t>
      </w:r>
      <w:r w:rsidR="00476A51" w:rsidRPr="009A7573">
        <w:rPr>
          <w:rFonts w:ascii="Arial" w:hAnsi="Arial" w:cs="Arial"/>
          <w:sz w:val="21"/>
          <w:szCs w:val="21"/>
        </w:rPr>
        <w:t xml:space="preserve"> </w:t>
      </w:r>
      <w:r w:rsidR="001B2A39" w:rsidRPr="009A7573">
        <w:rPr>
          <w:rFonts w:ascii="Arial" w:hAnsi="Arial" w:cs="Arial"/>
          <w:sz w:val="21"/>
          <w:szCs w:val="21"/>
        </w:rPr>
        <w:t>examinar</w:t>
      </w:r>
      <w:r w:rsidR="00476A51" w:rsidRPr="009A7573">
        <w:rPr>
          <w:rFonts w:ascii="Arial" w:hAnsi="Arial" w:cs="Arial"/>
          <w:sz w:val="21"/>
          <w:szCs w:val="21"/>
        </w:rPr>
        <w:t xml:space="preserve"> a compatibilidade do</w:t>
      </w:r>
      <w:r w:rsidR="001B2A39" w:rsidRPr="009A7573">
        <w:rPr>
          <w:rFonts w:ascii="Arial" w:hAnsi="Arial" w:cs="Arial"/>
          <w:sz w:val="21"/>
          <w:szCs w:val="21"/>
        </w:rPr>
        <w:t>s</w:t>
      </w:r>
      <w:r w:rsidR="00476A51" w:rsidRPr="009A7573">
        <w:rPr>
          <w:rFonts w:ascii="Arial" w:hAnsi="Arial" w:cs="Arial"/>
          <w:sz w:val="21"/>
          <w:szCs w:val="21"/>
        </w:rPr>
        <w:t xml:space="preserve"> preço</w:t>
      </w:r>
      <w:r w:rsidR="001B2A39" w:rsidRPr="009A7573">
        <w:rPr>
          <w:rFonts w:ascii="Arial" w:hAnsi="Arial" w:cs="Arial"/>
          <w:sz w:val="21"/>
          <w:szCs w:val="21"/>
        </w:rPr>
        <w:t>s</w:t>
      </w:r>
      <w:r w:rsidR="00476A51" w:rsidRPr="009A7573">
        <w:rPr>
          <w:rFonts w:ascii="Arial" w:hAnsi="Arial" w:cs="Arial"/>
          <w:sz w:val="21"/>
          <w:szCs w:val="21"/>
        </w:rPr>
        <w:t xml:space="preserve"> em relação ao estimado para contratação, </w:t>
      </w:r>
      <w:r w:rsidR="00476A51" w:rsidRPr="009A7573">
        <w:rPr>
          <w:rFonts w:ascii="Arial" w:hAnsi="Arial" w:cs="Arial"/>
          <w:b/>
          <w:sz w:val="21"/>
          <w:szCs w:val="21"/>
          <w:u w:val="single"/>
        </w:rPr>
        <w:t>apurado pelo Setor de Pesquisa e Cotação de Preços da SUPEL/RO</w:t>
      </w:r>
      <w:r w:rsidR="004152D5" w:rsidRPr="009A7573">
        <w:rPr>
          <w:rFonts w:ascii="Arial" w:hAnsi="Arial" w:cs="Arial"/>
          <w:b/>
          <w:sz w:val="21"/>
          <w:szCs w:val="21"/>
          <w:u w:val="single"/>
        </w:rPr>
        <w:t xml:space="preserve">, bem como, se </w:t>
      </w:r>
      <w:proofErr w:type="gramStart"/>
      <w:r w:rsidR="004152D5" w:rsidRPr="009A7573">
        <w:rPr>
          <w:rFonts w:ascii="Arial" w:hAnsi="Arial" w:cs="Arial"/>
          <w:b/>
          <w:sz w:val="21"/>
          <w:szCs w:val="21"/>
          <w:u w:val="single"/>
        </w:rPr>
        <w:t>o valor unitário e total encontram-se</w:t>
      </w:r>
      <w:proofErr w:type="gramEnd"/>
      <w:r w:rsidR="004152D5" w:rsidRPr="009A7573">
        <w:rPr>
          <w:rFonts w:ascii="Arial" w:hAnsi="Arial" w:cs="Arial"/>
          <w:b/>
          <w:sz w:val="21"/>
          <w:szCs w:val="21"/>
          <w:u w:val="single"/>
        </w:rPr>
        <w:t xml:space="preserve"> com no máximo 02 (duas) casas decimais;</w:t>
      </w:r>
    </w:p>
    <w:p w:rsidR="00555090" w:rsidRPr="009A7573" w:rsidRDefault="00555090" w:rsidP="00075147">
      <w:pPr>
        <w:jc w:val="both"/>
        <w:rPr>
          <w:rFonts w:ascii="Arial" w:hAnsi="Arial" w:cs="Arial"/>
          <w:b/>
          <w:sz w:val="21"/>
          <w:szCs w:val="21"/>
        </w:rPr>
      </w:pPr>
    </w:p>
    <w:p w:rsidR="00C67B04" w:rsidRPr="009A7573" w:rsidRDefault="00C67B04" w:rsidP="00C67B04">
      <w:pPr>
        <w:pStyle w:val="NormalWeb"/>
        <w:spacing w:before="0" w:after="0"/>
        <w:ind w:left="540"/>
        <w:jc w:val="both"/>
        <w:rPr>
          <w:rFonts w:ascii="Arial" w:hAnsi="Arial" w:cs="Arial"/>
          <w:b/>
          <w:sz w:val="21"/>
          <w:szCs w:val="21"/>
          <w:u w:val="single"/>
        </w:rPr>
      </w:pPr>
      <w:r w:rsidRPr="009A7573">
        <w:rPr>
          <w:rFonts w:ascii="Arial" w:hAnsi="Arial" w:cs="Arial"/>
          <w:b/>
          <w:sz w:val="21"/>
          <w:szCs w:val="21"/>
          <w:u w:val="single"/>
        </w:rPr>
        <w:lastRenderedPageBreak/>
        <w:t>11.1.1.</w:t>
      </w:r>
      <w:r w:rsidRPr="009A7573">
        <w:rPr>
          <w:rFonts w:ascii="Arial" w:hAnsi="Arial" w:cs="Arial"/>
          <w:sz w:val="21"/>
          <w:szCs w:val="21"/>
          <w:u w:val="single"/>
        </w:rPr>
        <w:t xml:space="preserve"> </w:t>
      </w:r>
      <w:r w:rsidRPr="009A7573">
        <w:rPr>
          <w:rFonts w:ascii="Arial" w:hAnsi="Arial" w:cs="Arial"/>
          <w:b/>
          <w:color w:val="FF0000"/>
          <w:sz w:val="21"/>
          <w:szCs w:val="21"/>
          <w:u w:val="single"/>
        </w:rPr>
        <w:t>A entidade licitante não aceitará e não adjudicará</w:t>
      </w:r>
      <w:r w:rsidRPr="009A7573">
        <w:rPr>
          <w:rFonts w:ascii="Arial" w:hAnsi="Arial" w:cs="Arial"/>
          <w:sz w:val="21"/>
          <w:szCs w:val="21"/>
          <w:u w:val="single"/>
        </w:rPr>
        <w:t xml:space="preserve"> o item cujo preço seja superior ao estimado para a contratação, apurado pelo Setor de Pesquisa e Cotação de Preços da SUPEL/RO</w:t>
      </w:r>
      <w:r w:rsidRPr="009A7573">
        <w:rPr>
          <w:rFonts w:ascii="Arial" w:hAnsi="Arial" w:cs="Arial"/>
          <w:b/>
          <w:sz w:val="21"/>
          <w:szCs w:val="21"/>
          <w:u w:val="single"/>
        </w:rPr>
        <w:t>, conforme previsto no art. 48, inciso II, da Lei 8.666/93.</w:t>
      </w:r>
    </w:p>
    <w:p w:rsidR="00BB0E07" w:rsidRPr="009A7573" w:rsidRDefault="00BB0E07" w:rsidP="004878C0">
      <w:pPr>
        <w:pStyle w:val="NormalWeb"/>
        <w:spacing w:before="0" w:after="0"/>
        <w:ind w:left="540"/>
        <w:jc w:val="both"/>
        <w:rPr>
          <w:rFonts w:ascii="Arial" w:hAnsi="Arial" w:cs="Arial"/>
          <w:b/>
          <w:sz w:val="21"/>
          <w:szCs w:val="21"/>
          <w:u w:val="single"/>
        </w:rPr>
      </w:pPr>
    </w:p>
    <w:p w:rsidR="00510302" w:rsidRPr="009A7573" w:rsidRDefault="00510302" w:rsidP="00510302">
      <w:pPr>
        <w:pStyle w:val="BodyText21"/>
        <w:snapToGrid/>
        <w:ind w:left="540"/>
        <w:rPr>
          <w:rFonts w:ascii="Arial" w:hAnsi="Arial" w:cs="Arial"/>
          <w:b/>
          <w:sz w:val="21"/>
          <w:szCs w:val="21"/>
        </w:rPr>
      </w:pPr>
      <w:r w:rsidRPr="009A7573">
        <w:rPr>
          <w:rFonts w:ascii="Arial" w:hAnsi="Arial" w:cs="Arial"/>
          <w:b/>
          <w:sz w:val="21"/>
          <w:szCs w:val="21"/>
        </w:rPr>
        <w:t>11.1.2.</w:t>
      </w:r>
      <w:r w:rsidRPr="009A7573">
        <w:rPr>
          <w:rFonts w:ascii="Arial" w:hAnsi="Arial" w:cs="Arial"/>
          <w:sz w:val="21"/>
          <w:szCs w:val="21"/>
        </w:rPr>
        <w:t xml:space="preserve"> </w:t>
      </w:r>
      <w:r w:rsidRPr="009A7573">
        <w:rPr>
          <w:rFonts w:ascii="Arial" w:hAnsi="Arial" w:cs="Arial"/>
          <w:b/>
          <w:sz w:val="21"/>
          <w:szCs w:val="21"/>
        </w:rPr>
        <w:t xml:space="preserve">Caso a licitante não negocie o valor proposto, através do CHAT MENSAGEM, no prazo </w:t>
      </w:r>
      <w:r w:rsidRPr="009A7573">
        <w:rPr>
          <w:rFonts w:ascii="Arial" w:hAnsi="Arial" w:cs="Arial"/>
          <w:b/>
          <w:spacing w:val="2"/>
          <w:sz w:val="21"/>
          <w:szCs w:val="21"/>
        </w:rPr>
        <w:t xml:space="preserve">de </w:t>
      </w:r>
      <w:r w:rsidR="00212D5E" w:rsidRPr="009A7573">
        <w:rPr>
          <w:rFonts w:ascii="Arial" w:hAnsi="Arial" w:cs="Arial"/>
          <w:b/>
          <w:spacing w:val="2"/>
          <w:sz w:val="21"/>
          <w:szCs w:val="21"/>
          <w:u w:val="single"/>
        </w:rPr>
        <w:t>05’ (cinco</w:t>
      </w:r>
      <w:r w:rsidRPr="009A7573">
        <w:rPr>
          <w:rFonts w:ascii="Arial" w:hAnsi="Arial" w:cs="Arial"/>
          <w:b/>
          <w:spacing w:val="2"/>
          <w:sz w:val="21"/>
          <w:szCs w:val="21"/>
          <w:u w:val="single"/>
        </w:rPr>
        <w:t xml:space="preserve"> minutos)</w:t>
      </w:r>
      <w:r w:rsidRPr="009A7573">
        <w:rPr>
          <w:rFonts w:ascii="Arial" w:hAnsi="Arial" w:cs="Arial"/>
          <w:b/>
          <w:sz w:val="21"/>
          <w:szCs w:val="21"/>
        </w:rPr>
        <w:t xml:space="preserve">, </w:t>
      </w:r>
      <w:r w:rsidR="00DA4962" w:rsidRPr="009A7573">
        <w:rPr>
          <w:rFonts w:ascii="Arial" w:hAnsi="Arial" w:cs="Arial"/>
          <w:b/>
          <w:sz w:val="21"/>
          <w:szCs w:val="21"/>
        </w:rPr>
        <w:t>o Pregoeiro</w:t>
      </w:r>
      <w:r w:rsidRPr="009A7573">
        <w:rPr>
          <w:rFonts w:ascii="Arial" w:hAnsi="Arial" w:cs="Arial"/>
          <w:b/>
          <w:sz w:val="21"/>
          <w:szCs w:val="21"/>
        </w:rPr>
        <w:t xml:space="preserve"> </w:t>
      </w:r>
      <w:r w:rsidR="00075147" w:rsidRPr="009A7573">
        <w:rPr>
          <w:rFonts w:ascii="Arial" w:hAnsi="Arial" w:cs="Arial"/>
          <w:b/>
          <w:color w:val="FF0000"/>
          <w:sz w:val="21"/>
          <w:szCs w:val="21"/>
        </w:rPr>
        <w:t>deverá</w:t>
      </w:r>
      <w:r w:rsidRPr="009A7573">
        <w:rPr>
          <w:rFonts w:ascii="Arial" w:hAnsi="Arial" w:cs="Arial"/>
          <w:b/>
          <w:sz w:val="21"/>
          <w:szCs w:val="21"/>
        </w:rPr>
        <w:t xml:space="preserve"> desclassificar a licitante no item, cujo preço seja superior ao estimado para a contratação, valores apurado pelo Setor de Pesquisa e Cotação de Preços da SUPEL/RO.</w:t>
      </w:r>
    </w:p>
    <w:p w:rsidR="00E47977" w:rsidRPr="009A7573" w:rsidRDefault="00E47977" w:rsidP="00510302">
      <w:pPr>
        <w:pStyle w:val="BodyText21"/>
        <w:snapToGrid/>
        <w:ind w:left="540"/>
        <w:rPr>
          <w:rFonts w:ascii="Arial" w:hAnsi="Arial" w:cs="Arial"/>
          <w:sz w:val="21"/>
          <w:szCs w:val="21"/>
        </w:rPr>
      </w:pPr>
    </w:p>
    <w:p w:rsidR="00855DBF" w:rsidRPr="009A7573" w:rsidRDefault="00510302" w:rsidP="00855DBF">
      <w:pPr>
        <w:pStyle w:val="BodyText21"/>
        <w:tabs>
          <w:tab w:val="left" w:pos="1701"/>
        </w:tabs>
        <w:snapToGrid/>
        <w:ind w:left="540"/>
        <w:rPr>
          <w:rFonts w:ascii="Arial" w:hAnsi="Arial" w:cs="Arial"/>
          <w:sz w:val="21"/>
          <w:szCs w:val="21"/>
          <w:u w:val="single"/>
        </w:rPr>
      </w:pPr>
      <w:r w:rsidRPr="009A7573">
        <w:rPr>
          <w:rFonts w:ascii="Arial" w:hAnsi="Arial" w:cs="Arial"/>
          <w:b/>
          <w:sz w:val="21"/>
          <w:szCs w:val="21"/>
          <w:u w:val="single"/>
        </w:rPr>
        <w:t xml:space="preserve">11.1.3. </w:t>
      </w:r>
      <w:r w:rsidR="00855DBF" w:rsidRPr="009A7573">
        <w:rPr>
          <w:rFonts w:ascii="Arial" w:hAnsi="Arial" w:cs="Arial"/>
          <w:b/>
          <w:sz w:val="21"/>
          <w:szCs w:val="21"/>
          <w:u w:val="single"/>
        </w:rPr>
        <w:t xml:space="preserve">Serão aceitos somente lances em moeda corrente nacional (R$), com VALORES UNITÁRIOS E TOTAIS com no máximo 02 (duas) casas decimais, considerando as quantidades constantes no ANEXO I – TERMO DE REFERÊNCIA. </w:t>
      </w:r>
      <w:r w:rsidR="00855DBF" w:rsidRPr="009A7573">
        <w:rPr>
          <w:rFonts w:ascii="Arial" w:hAnsi="Arial" w:cs="Arial"/>
          <w:b/>
          <w:spacing w:val="2"/>
          <w:sz w:val="21"/>
          <w:szCs w:val="21"/>
          <w:u w:val="single"/>
        </w:rPr>
        <w:t xml:space="preserve">Caso seja encerrada a fase de lances, e a licitante divergir com o exigido, </w:t>
      </w:r>
      <w:r w:rsidR="00DA4962" w:rsidRPr="009A7573">
        <w:rPr>
          <w:rFonts w:ascii="Arial" w:hAnsi="Arial" w:cs="Arial"/>
          <w:b/>
          <w:spacing w:val="2"/>
          <w:sz w:val="21"/>
          <w:szCs w:val="21"/>
          <w:u w:val="single"/>
        </w:rPr>
        <w:t>o Pregoeiro</w:t>
      </w:r>
      <w:r w:rsidR="00855DBF" w:rsidRPr="009A7573">
        <w:rPr>
          <w:rFonts w:ascii="Arial" w:hAnsi="Arial" w:cs="Arial"/>
          <w:b/>
          <w:spacing w:val="2"/>
          <w:sz w:val="21"/>
          <w:szCs w:val="21"/>
          <w:u w:val="single"/>
        </w:rPr>
        <w:t xml:space="preserve">, desconsiderará as frações de centavos, </w:t>
      </w:r>
      <w:proofErr w:type="spellStart"/>
      <w:r w:rsidR="00855DBF" w:rsidRPr="009A7573">
        <w:rPr>
          <w:rFonts w:ascii="Arial" w:hAnsi="Arial" w:cs="Arial"/>
          <w:b/>
          <w:sz w:val="21"/>
          <w:szCs w:val="21"/>
          <w:u w:val="single"/>
        </w:rPr>
        <w:t>Ex</w:t>
      </w:r>
      <w:proofErr w:type="spellEnd"/>
      <w:r w:rsidR="00855DBF" w:rsidRPr="009A7573">
        <w:rPr>
          <w:rFonts w:ascii="Arial" w:hAnsi="Arial" w:cs="Arial"/>
          <w:b/>
          <w:sz w:val="21"/>
          <w:szCs w:val="21"/>
          <w:u w:val="single"/>
        </w:rPr>
        <w:t>: 0,0123</w:t>
      </w:r>
      <w:proofErr w:type="gramStart"/>
      <w:r w:rsidR="00855DBF" w:rsidRPr="009A7573">
        <w:rPr>
          <w:rFonts w:ascii="Arial" w:hAnsi="Arial" w:cs="Arial"/>
          <w:b/>
          <w:sz w:val="21"/>
          <w:szCs w:val="21"/>
          <w:u w:val="single"/>
        </w:rPr>
        <w:t>, será</w:t>
      </w:r>
      <w:proofErr w:type="gramEnd"/>
      <w:r w:rsidR="00855DBF" w:rsidRPr="009A7573">
        <w:rPr>
          <w:rFonts w:ascii="Arial" w:hAnsi="Arial" w:cs="Arial"/>
          <w:b/>
          <w:sz w:val="21"/>
          <w:szCs w:val="21"/>
          <w:u w:val="single"/>
        </w:rPr>
        <w:t xml:space="preserve"> considerado 0,01. Assim, O VALOR TOTAL OFERTADO PARA O ITEM NA FASE DE LANCES SERÁ ATUALIZADO AUTOMATICAMENTE E ACEITO PEL</w:t>
      </w:r>
      <w:r w:rsidR="00DA4962" w:rsidRPr="009A7573">
        <w:rPr>
          <w:rFonts w:ascii="Arial" w:hAnsi="Arial" w:cs="Arial"/>
          <w:b/>
          <w:sz w:val="21"/>
          <w:szCs w:val="21"/>
          <w:u w:val="single"/>
        </w:rPr>
        <w:t>O PREGOEIRO</w:t>
      </w:r>
      <w:r w:rsidR="00855DBF" w:rsidRPr="009A7573">
        <w:rPr>
          <w:rFonts w:ascii="Arial" w:hAnsi="Arial" w:cs="Arial"/>
          <w:b/>
          <w:sz w:val="21"/>
          <w:szCs w:val="21"/>
          <w:u w:val="single"/>
        </w:rPr>
        <w:t>, que informará a atualização no CHAT MENSAGEM.</w:t>
      </w:r>
    </w:p>
    <w:p w:rsidR="006E729C" w:rsidRPr="009A7573" w:rsidRDefault="006E729C" w:rsidP="006E729C">
      <w:pPr>
        <w:pStyle w:val="NormalWeb"/>
        <w:spacing w:before="0" w:after="0"/>
        <w:jc w:val="both"/>
        <w:rPr>
          <w:rFonts w:ascii="Arial" w:hAnsi="Arial" w:cs="Arial"/>
          <w:b/>
          <w:sz w:val="21"/>
          <w:szCs w:val="21"/>
          <w:u w:val="single"/>
        </w:rPr>
      </w:pPr>
    </w:p>
    <w:p w:rsidR="00AD4808" w:rsidRPr="009A7573" w:rsidRDefault="001B2A39" w:rsidP="00BD5E72">
      <w:pPr>
        <w:pStyle w:val="NormalWeb"/>
        <w:pBdr>
          <w:top w:val="single" w:sz="4" w:space="1" w:color="auto"/>
          <w:left w:val="single" w:sz="4" w:space="4" w:color="auto"/>
          <w:bottom w:val="single" w:sz="4" w:space="1" w:color="auto"/>
          <w:right w:val="single" w:sz="4" w:space="4" w:color="auto"/>
        </w:pBdr>
        <w:shd w:val="clear" w:color="auto" w:fill="D9D9D9"/>
        <w:spacing w:before="0" w:after="0"/>
        <w:jc w:val="both"/>
        <w:rPr>
          <w:rFonts w:ascii="Arial" w:hAnsi="Arial" w:cs="Arial"/>
          <w:b/>
          <w:bCs/>
          <w:color w:val="0000FF"/>
          <w:sz w:val="21"/>
          <w:szCs w:val="21"/>
        </w:rPr>
      </w:pPr>
      <w:r w:rsidRPr="009A7573">
        <w:rPr>
          <w:rFonts w:ascii="Arial" w:hAnsi="Arial" w:cs="Arial"/>
          <w:b/>
          <w:bCs/>
          <w:color w:val="0000FF"/>
          <w:sz w:val="21"/>
          <w:szCs w:val="21"/>
        </w:rPr>
        <w:t>1</w:t>
      </w:r>
      <w:r w:rsidR="00D12FC3" w:rsidRPr="009A7573">
        <w:rPr>
          <w:rFonts w:ascii="Arial" w:hAnsi="Arial" w:cs="Arial"/>
          <w:b/>
          <w:bCs/>
          <w:color w:val="0000FF"/>
          <w:sz w:val="21"/>
          <w:szCs w:val="21"/>
        </w:rPr>
        <w:t>2</w:t>
      </w:r>
      <w:r w:rsidRPr="009A7573">
        <w:rPr>
          <w:rFonts w:ascii="Arial" w:hAnsi="Arial" w:cs="Arial"/>
          <w:b/>
          <w:bCs/>
          <w:color w:val="0000FF"/>
          <w:sz w:val="21"/>
          <w:szCs w:val="21"/>
        </w:rPr>
        <w:t xml:space="preserve"> – D</w:t>
      </w:r>
      <w:r w:rsidR="00792AF0" w:rsidRPr="009A7573">
        <w:rPr>
          <w:rFonts w:ascii="Arial" w:hAnsi="Arial" w:cs="Arial"/>
          <w:b/>
          <w:bCs/>
          <w:color w:val="0000FF"/>
          <w:sz w:val="21"/>
          <w:szCs w:val="21"/>
        </w:rPr>
        <w:t>A</w:t>
      </w:r>
      <w:r w:rsidRPr="009A7573">
        <w:rPr>
          <w:rFonts w:ascii="Arial" w:hAnsi="Arial" w:cs="Arial"/>
          <w:b/>
          <w:bCs/>
          <w:color w:val="0000FF"/>
          <w:sz w:val="21"/>
          <w:szCs w:val="21"/>
        </w:rPr>
        <w:t xml:space="preserve"> ACEITAÇÃO DA PROPOSTA DE PREÇOS</w:t>
      </w:r>
    </w:p>
    <w:p w:rsidR="003A4A71" w:rsidRPr="009A7573" w:rsidRDefault="003A4A71" w:rsidP="00185652">
      <w:pPr>
        <w:pStyle w:val="NormalWeb"/>
        <w:spacing w:before="0" w:after="0"/>
        <w:jc w:val="both"/>
        <w:rPr>
          <w:rFonts w:ascii="Arial" w:hAnsi="Arial" w:cs="Arial"/>
          <w:b/>
          <w:bCs/>
          <w:sz w:val="21"/>
          <w:szCs w:val="21"/>
        </w:rPr>
      </w:pPr>
    </w:p>
    <w:p w:rsidR="001B2A39" w:rsidRPr="009A7573" w:rsidRDefault="001B2A39" w:rsidP="00B174FD">
      <w:pPr>
        <w:jc w:val="both"/>
        <w:rPr>
          <w:rFonts w:ascii="Arial" w:hAnsi="Arial" w:cs="Arial"/>
          <w:sz w:val="21"/>
          <w:szCs w:val="21"/>
        </w:rPr>
      </w:pPr>
      <w:r w:rsidRPr="009A7573">
        <w:rPr>
          <w:rFonts w:ascii="Arial" w:hAnsi="Arial" w:cs="Arial"/>
          <w:b/>
          <w:sz w:val="21"/>
          <w:szCs w:val="21"/>
        </w:rPr>
        <w:t>1</w:t>
      </w:r>
      <w:r w:rsidR="00D12FC3" w:rsidRPr="009A7573">
        <w:rPr>
          <w:rFonts w:ascii="Arial" w:hAnsi="Arial" w:cs="Arial"/>
          <w:b/>
          <w:sz w:val="21"/>
          <w:szCs w:val="21"/>
        </w:rPr>
        <w:t>2</w:t>
      </w:r>
      <w:r w:rsidRPr="009A7573">
        <w:rPr>
          <w:rFonts w:ascii="Arial" w:hAnsi="Arial" w:cs="Arial"/>
          <w:b/>
          <w:sz w:val="21"/>
          <w:szCs w:val="21"/>
        </w:rPr>
        <w:t>.1.</w:t>
      </w:r>
      <w:r w:rsidRPr="009A7573">
        <w:rPr>
          <w:rFonts w:ascii="Arial" w:hAnsi="Arial" w:cs="Arial"/>
          <w:sz w:val="21"/>
          <w:szCs w:val="21"/>
        </w:rPr>
        <w:t xml:space="preserve"> Cumpridas as etapas anteriores, </w:t>
      </w:r>
      <w:r w:rsidR="00DA4962" w:rsidRPr="009A7573">
        <w:rPr>
          <w:rFonts w:ascii="Arial" w:hAnsi="Arial" w:cs="Arial"/>
          <w:sz w:val="21"/>
          <w:szCs w:val="21"/>
        </w:rPr>
        <w:t>o Pregoeiro</w:t>
      </w:r>
      <w:r w:rsidRPr="009A7573">
        <w:rPr>
          <w:rFonts w:ascii="Arial" w:hAnsi="Arial" w:cs="Arial"/>
          <w:sz w:val="21"/>
          <w:szCs w:val="21"/>
        </w:rPr>
        <w:t xml:space="preserve"> verificará a aceitação da licitante conforme disposições contidas no presente Edital</w:t>
      </w:r>
      <w:r w:rsidR="00B174FD" w:rsidRPr="009A7573">
        <w:rPr>
          <w:rFonts w:ascii="Arial" w:hAnsi="Arial" w:cs="Arial"/>
          <w:sz w:val="21"/>
          <w:szCs w:val="21"/>
        </w:rPr>
        <w:t>.</w:t>
      </w:r>
    </w:p>
    <w:p w:rsidR="00510302" w:rsidRPr="009A7573" w:rsidRDefault="00510302" w:rsidP="00B174FD">
      <w:pPr>
        <w:jc w:val="both"/>
        <w:rPr>
          <w:rFonts w:ascii="Arial" w:hAnsi="Arial" w:cs="Arial"/>
          <w:sz w:val="21"/>
          <w:szCs w:val="21"/>
        </w:rPr>
      </w:pPr>
    </w:p>
    <w:p w:rsidR="00B65105" w:rsidRPr="009A7573" w:rsidRDefault="00B65105" w:rsidP="001C616F">
      <w:pPr>
        <w:pStyle w:val="P30"/>
        <w:snapToGrid/>
        <w:ind w:left="540"/>
        <w:rPr>
          <w:rFonts w:ascii="Arial" w:hAnsi="Arial" w:cs="Arial"/>
          <w:b w:val="0"/>
          <w:bCs/>
          <w:sz w:val="21"/>
          <w:szCs w:val="21"/>
        </w:rPr>
      </w:pPr>
      <w:r w:rsidRPr="009A7573">
        <w:rPr>
          <w:rFonts w:ascii="Arial" w:hAnsi="Arial" w:cs="Arial"/>
          <w:bCs/>
          <w:sz w:val="21"/>
          <w:szCs w:val="21"/>
        </w:rPr>
        <w:t>12.1.1.</w:t>
      </w:r>
      <w:r w:rsidRPr="009A7573">
        <w:rPr>
          <w:rFonts w:ascii="Arial" w:hAnsi="Arial" w:cs="Arial"/>
          <w:b w:val="0"/>
          <w:bCs/>
          <w:sz w:val="21"/>
          <w:szCs w:val="21"/>
        </w:rPr>
        <w:t xml:space="preserve"> Toda e qualquer informação, referente ao certame licitatório, será transmitida pel</w:t>
      </w:r>
      <w:r w:rsidR="00DA4962" w:rsidRPr="009A7573">
        <w:rPr>
          <w:rFonts w:ascii="Arial" w:hAnsi="Arial" w:cs="Arial"/>
          <w:b w:val="0"/>
          <w:bCs/>
          <w:sz w:val="21"/>
          <w:szCs w:val="21"/>
        </w:rPr>
        <w:t>o Pregoeiro</w:t>
      </w:r>
      <w:r w:rsidRPr="009A7573">
        <w:rPr>
          <w:rFonts w:ascii="Arial" w:hAnsi="Arial" w:cs="Arial"/>
          <w:b w:val="0"/>
          <w:bCs/>
          <w:sz w:val="21"/>
          <w:szCs w:val="21"/>
        </w:rPr>
        <w:t>, através do CHAT MENSAGEM;</w:t>
      </w:r>
    </w:p>
    <w:p w:rsidR="00B65105" w:rsidRPr="009A7573" w:rsidRDefault="00B65105" w:rsidP="001C616F">
      <w:pPr>
        <w:ind w:firstLine="1418"/>
        <w:jc w:val="both"/>
        <w:rPr>
          <w:rFonts w:ascii="Arial" w:hAnsi="Arial" w:cs="Arial"/>
          <w:sz w:val="21"/>
          <w:szCs w:val="21"/>
        </w:rPr>
      </w:pPr>
    </w:p>
    <w:p w:rsidR="001B2A39" w:rsidRPr="009A7573" w:rsidRDefault="001B2A39" w:rsidP="001C616F">
      <w:pPr>
        <w:pStyle w:val="NormalWeb"/>
        <w:spacing w:before="0" w:after="0"/>
        <w:jc w:val="both"/>
        <w:rPr>
          <w:rFonts w:ascii="Arial" w:hAnsi="Arial" w:cs="Arial"/>
          <w:sz w:val="21"/>
          <w:szCs w:val="21"/>
        </w:rPr>
      </w:pPr>
      <w:r w:rsidRPr="009A7573">
        <w:rPr>
          <w:rFonts w:ascii="Arial" w:hAnsi="Arial" w:cs="Arial"/>
          <w:b/>
          <w:sz w:val="21"/>
          <w:szCs w:val="21"/>
        </w:rPr>
        <w:t>1</w:t>
      </w:r>
      <w:r w:rsidR="00D12FC3" w:rsidRPr="009A7573">
        <w:rPr>
          <w:rFonts w:ascii="Arial" w:hAnsi="Arial" w:cs="Arial"/>
          <w:b/>
          <w:sz w:val="21"/>
          <w:szCs w:val="21"/>
        </w:rPr>
        <w:t>2</w:t>
      </w:r>
      <w:r w:rsidRPr="009A7573">
        <w:rPr>
          <w:rFonts w:ascii="Arial" w:hAnsi="Arial" w:cs="Arial"/>
          <w:b/>
          <w:sz w:val="21"/>
          <w:szCs w:val="21"/>
        </w:rPr>
        <w:t>.2.</w:t>
      </w:r>
      <w:r w:rsidRPr="009A7573">
        <w:rPr>
          <w:rFonts w:ascii="Arial" w:hAnsi="Arial" w:cs="Arial"/>
          <w:sz w:val="21"/>
          <w:szCs w:val="21"/>
        </w:rPr>
        <w:t xml:space="preserve"> Se a proposta de preços não for aceitável, </w:t>
      </w:r>
      <w:r w:rsidR="00DA4962" w:rsidRPr="009A7573">
        <w:rPr>
          <w:rFonts w:ascii="Arial" w:hAnsi="Arial" w:cs="Arial"/>
          <w:sz w:val="21"/>
          <w:szCs w:val="21"/>
        </w:rPr>
        <w:t>o Pregoeiro</w:t>
      </w:r>
      <w:r w:rsidRPr="009A7573">
        <w:rPr>
          <w:rFonts w:ascii="Arial" w:hAnsi="Arial" w:cs="Arial"/>
          <w:sz w:val="21"/>
          <w:szCs w:val="21"/>
        </w:rPr>
        <w:t xml:space="preserve"> examinará a proposta de preços </w:t>
      </w:r>
      <w:r w:rsidR="00507325" w:rsidRPr="009A7573">
        <w:rPr>
          <w:rFonts w:ascii="Arial" w:hAnsi="Arial" w:cs="Arial"/>
          <w:sz w:val="21"/>
          <w:szCs w:val="21"/>
        </w:rPr>
        <w:t>subsequente</w:t>
      </w:r>
      <w:r w:rsidRPr="009A7573">
        <w:rPr>
          <w:rFonts w:ascii="Arial" w:hAnsi="Arial" w:cs="Arial"/>
          <w:sz w:val="21"/>
          <w:szCs w:val="21"/>
        </w:rPr>
        <w:t xml:space="preserve"> e, assim sucessivamente, na ordem de classificação, até a apuração de uma proposta de preços que atenda ao Edital</w:t>
      </w:r>
      <w:r w:rsidR="00917497" w:rsidRPr="009A7573">
        <w:rPr>
          <w:rFonts w:ascii="Arial" w:hAnsi="Arial" w:cs="Arial"/>
          <w:sz w:val="21"/>
          <w:szCs w:val="21"/>
        </w:rPr>
        <w:t>;</w:t>
      </w:r>
    </w:p>
    <w:p w:rsidR="004477EB" w:rsidRPr="009A7573" w:rsidRDefault="004477EB" w:rsidP="001C616F">
      <w:pPr>
        <w:pStyle w:val="NormalWeb"/>
        <w:spacing w:before="0" w:after="0"/>
        <w:jc w:val="both"/>
        <w:rPr>
          <w:rFonts w:ascii="Arial" w:hAnsi="Arial" w:cs="Arial"/>
          <w:b/>
          <w:sz w:val="21"/>
          <w:szCs w:val="21"/>
        </w:rPr>
      </w:pPr>
    </w:p>
    <w:p w:rsidR="001B2A39" w:rsidRPr="009A7573" w:rsidRDefault="001B2A39" w:rsidP="001C616F">
      <w:pPr>
        <w:pStyle w:val="Corpodetexto"/>
        <w:tabs>
          <w:tab w:val="left" w:pos="1985"/>
        </w:tabs>
        <w:rPr>
          <w:rFonts w:ascii="Arial" w:hAnsi="Arial" w:cs="Arial"/>
          <w:sz w:val="21"/>
          <w:szCs w:val="21"/>
        </w:rPr>
      </w:pPr>
      <w:r w:rsidRPr="009A7573">
        <w:rPr>
          <w:rFonts w:ascii="Arial" w:hAnsi="Arial" w:cs="Arial"/>
          <w:b/>
          <w:sz w:val="21"/>
          <w:szCs w:val="21"/>
        </w:rPr>
        <w:t>1</w:t>
      </w:r>
      <w:r w:rsidR="00D12FC3" w:rsidRPr="009A7573">
        <w:rPr>
          <w:rFonts w:ascii="Arial" w:hAnsi="Arial" w:cs="Arial"/>
          <w:b/>
          <w:sz w:val="21"/>
          <w:szCs w:val="21"/>
        </w:rPr>
        <w:t>2</w:t>
      </w:r>
      <w:r w:rsidRPr="009A7573">
        <w:rPr>
          <w:rFonts w:ascii="Arial" w:hAnsi="Arial" w:cs="Arial"/>
          <w:b/>
          <w:sz w:val="21"/>
          <w:szCs w:val="21"/>
        </w:rPr>
        <w:t>.3.</w:t>
      </w:r>
      <w:r w:rsidRPr="009A7573">
        <w:rPr>
          <w:rFonts w:ascii="Arial" w:hAnsi="Arial" w:cs="Arial"/>
          <w:sz w:val="21"/>
          <w:szCs w:val="21"/>
        </w:rPr>
        <w:t xml:space="preserve"> Não poderá haver desistência dos lances ofertados, sujeitando-se o proponente desistente às penalid</w:t>
      </w:r>
      <w:r w:rsidR="00917497" w:rsidRPr="009A7573">
        <w:rPr>
          <w:rFonts w:ascii="Arial" w:hAnsi="Arial" w:cs="Arial"/>
          <w:sz w:val="21"/>
          <w:szCs w:val="21"/>
        </w:rPr>
        <w:t>ades estabelecidas neste Edital;</w:t>
      </w:r>
    </w:p>
    <w:p w:rsidR="001B2A39" w:rsidRPr="009A7573" w:rsidRDefault="001B2A39" w:rsidP="001C616F">
      <w:pPr>
        <w:pStyle w:val="NormalWeb"/>
        <w:spacing w:before="0" w:after="0"/>
        <w:ind w:firstLine="1418"/>
        <w:jc w:val="both"/>
        <w:rPr>
          <w:rFonts w:ascii="Arial" w:hAnsi="Arial" w:cs="Arial"/>
          <w:sz w:val="21"/>
          <w:szCs w:val="21"/>
        </w:rPr>
      </w:pPr>
    </w:p>
    <w:p w:rsidR="00525613" w:rsidRPr="009A7573" w:rsidRDefault="001B2A39" w:rsidP="001B2A39">
      <w:pPr>
        <w:pStyle w:val="NormalWeb"/>
        <w:spacing w:before="0" w:after="0"/>
        <w:jc w:val="both"/>
        <w:rPr>
          <w:rFonts w:ascii="Arial" w:hAnsi="Arial" w:cs="Arial"/>
          <w:sz w:val="21"/>
          <w:szCs w:val="21"/>
        </w:rPr>
      </w:pPr>
      <w:r w:rsidRPr="009A7573">
        <w:rPr>
          <w:rFonts w:ascii="Arial" w:hAnsi="Arial" w:cs="Arial"/>
          <w:b/>
          <w:sz w:val="21"/>
          <w:szCs w:val="21"/>
        </w:rPr>
        <w:t>1</w:t>
      </w:r>
      <w:r w:rsidR="0076594A" w:rsidRPr="009A7573">
        <w:rPr>
          <w:rFonts w:ascii="Arial" w:hAnsi="Arial" w:cs="Arial"/>
          <w:b/>
          <w:sz w:val="21"/>
          <w:szCs w:val="21"/>
        </w:rPr>
        <w:t>2</w:t>
      </w:r>
      <w:r w:rsidRPr="009A7573">
        <w:rPr>
          <w:rFonts w:ascii="Arial" w:hAnsi="Arial" w:cs="Arial"/>
          <w:b/>
          <w:sz w:val="21"/>
          <w:szCs w:val="21"/>
        </w:rPr>
        <w:t>.</w:t>
      </w:r>
      <w:r w:rsidR="00917497" w:rsidRPr="009A7573">
        <w:rPr>
          <w:rFonts w:ascii="Arial" w:hAnsi="Arial" w:cs="Arial"/>
          <w:b/>
          <w:sz w:val="21"/>
          <w:szCs w:val="21"/>
        </w:rPr>
        <w:t>4</w:t>
      </w:r>
      <w:r w:rsidRPr="009A7573">
        <w:rPr>
          <w:rFonts w:ascii="Arial" w:hAnsi="Arial" w:cs="Arial"/>
          <w:b/>
          <w:sz w:val="21"/>
          <w:szCs w:val="21"/>
        </w:rPr>
        <w:t>.</w:t>
      </w:r>
      <w:r w:rsidRPr="009A7573">
        <w:rPr>
          <w:rFonts w:ascii="Arial" w:hAnsi="Arial" w:cs="Arial"/>
          <w:sz w:val="21"/>
          <w:szCs w:val="21"/>
        </w:rPr>
        <w:t xml:space="preserve"> O julgamento da Proposta de Preços dar-se-á pelo critério </w:t>
      </w:r>
      <w:r w:rsidR="00917497" w:rsidRPr="009A7573">
        <w:rPr>
          <w:rFonts w:ascii="Arial" w:hAnsi="Arial" w:cs="Arial"/>
          <w:sz w:val="21"/>
          <w:szCs w:val="21"/>
        </w:rPr>
        <w:t xml:space="preserve">estabelecido no </w:t>
      </w:r>
      <w:r w:rsidR="00917497" w:rsidRPr="009A7573">
        <w:rPr>
          <w:rFonts w:ascii="Arial" w:hAnsi="Arial" w:cs="Arial"/>
          <w:b/>
          <w:sz w:val="21"/>
          <w:szCs w:val="21"/>
        </w:rPr>
        <w:t>ITEM 8.1</w:t>
      </w:r>
      <w:r w:rsidR="00917497" w:rsidRPr="009A7573">
        <w:rPr>
          <w:rFonts w:ascii="Arial" w:hAnsi="Arial" w:cs="Arial"/>
          <w:sz w:val="21"/>
          <w:szCs w:val="21"/>
        </w:rPr>
        <w:t xml:space="preserve"> do edital de licitação;</w:t>
      </w:r>
    </w:p>
    <w:p w:rsidR="00507325" w:rsidRPr="009A7573" w:rsidRDefault="00507325" w:rsidP="001B2A39">
      <w:pPr>
        <w:pStyle w:val="NormalWeb"/>
        <w:spacing w:before="0" w:after="0"/>
        <w:jc w:val="both"/>
        <w:rPr>
          <w:rFonts w:ascii="Arial" w:hAnsi="Arial" w:cs="Arial"/>
          <w:sz w:val="21"/>
          <w:szCs w:val="21"/>
        </w:rPr>
      </w:pPr>
    </w:p>
    <w:p w:rsidR="00A9600A" w:rsidRPr="009A7573" w:rsidRDefault="001B2A39" w:rsidP="001B2A39">
      <w:pPr>
        <w:autoSpaceDE w:val="0"/>
        <w:autoSpaceDN w:val="0"/>
        <w:adjustRightInd w:val="0"/>
        <w:snapToGrid w:val="0"/>
        <w:spacing w:line="240" w:lineRule="atLeast"/>
        <w:jc w:val="both"/>
        <w:rPr>
          <w:rFonts w:ascii="Arial" w:hAnsi="Arial" w:cs="Arial"/>
          <w:b/>
          <w:color w:val="000000"/>
          <w:spacing w:val="2"/>
          <w:sz w:val="21"/>
          <w:szCs w:val="21"/>
        </w:rPr>
      </w:pPr>
      <w:r w:rsidRPr="009A7573">
        <w:rPr>
          <w:rFonts w:ascii="Arial" w:hAnsi="Arial" w:cs="Arial"/>
          <w:b/>
          <w:sz w:val="21"/>
          <w:szCs w:val="21"/>
        </w:rPr>
        <w:t>1</w:t>
      </w:r>
      <w:r w:rsidR="00392A21" w:rsidRPr="009A7573">
        <w:rPr>
          <w:rFonts w:ascii="Arial" w:hAnsi="Arial" w:cs="Arial"/>
          <w:b/>
          <w:sz w:val="21"/>
          <w:szCs w:val="21"/>
        </w:rPr>
        <w:t>2</w:t>
      </w:r>
      <w:r w:rsidRPr="009A7573">
        <w:rPr>
          <w:rFonts w:ascii="Arial" w:hAnsi="Arial" w:cs="Arial"/>
          <w:b/>
          <w:sz w:val="21"/>
          <w:szCs w:val="21"/>
        </w:rPr>
        <w:t>.</w:t>
      </w:r>
      <w:r w:rsidR="00917497" w:rsidRPr="009A7573">
        <w:rPr>
          <w:rFonts w:ascii="Arial" w:hAnsi="Arial" w:cs="Arial"/>
          <w:b/>
          <w:sz w:val="21"/>
          <w:szCs w:val="21"/>
        </w:rPr>
        <w:t>5</w:t>
      </w:r>
      <w:r w:rsidRPr="009A7573">
        <w:rPr>
          <w:rFonts w:ascii="Arial" w:hAnsi="Arial" w:cs="Arial"/>
          <w:b/>
          <w:sz w:val="21"/>
          <w:szCs w:val="21"/>
        </w:rPr>
        <w:t>.</w:t>
      </w:r>
      <w:r w:rsidRPr="009A7573">
        <w:rPr>
          <w:rFonts w:ascii="Arial" w:hAnsi="Arial" w:cs="Arial"/>
          <w:sz w:val="21"/>
          <w:szCs w:val="21"/>
        </w:rPr>
        <w:t xml:space="preserve"> Após a fase de lances </w:t>
      </w:r>
      <w:r w:rsidR="00DA4962" w:rsidRPr="009A7573">
        <w:rPr>
          <w:rFonts w:ascii="Arial" w:hAnsi="Arial" w:cs="Arial"/>
          <w:sz w:val="21"/>
          <w:szCs w:val="21"/>
        </w:rPr>
        <w:t>o Pregoeiro</w:t>
      </w:r>
      <w:r w:rsidRPr="009A7573">
        <w:rPr>
          <w:rFonts w:ascii="Arial" w:hAnsi="Arial" w:cs="Arial"/>
          <w:sz w:val="21"/>
          <w:szCs w:val="21"/>
        </w:rPr>
        <w:t xml:space="preserve"> </w:t>
      </w:r>
      <w:r w:rsidR="00364CED" w:rsidRPr="009A7573">
        <w:rPr>
          <w:rFonts w:ascii="Arial" w:hAnsi="Arial" w:cs="Arial"/>
          <w:sz w:val="21"/>
          <w:szCs w:val="21"/>
        </w:rPr>
        <w:t xml:space="preserve">efetuará a </w:t>
      </w:r>
      <w:r w:rsidR="00364CED" w:rsidRPr="009A7573">
        <w:rPr>
          <w:rFonts w:ascii="Arial" w:hAnsi="Arial" w:cs="Arial"/>
          <w:b/>
          <w:sz w:val="21"/>
          <w:szCs w:val="21"/>
        </w:rPr>
        <w:t>ACEITAÇÃO do ite</w:t>
      </w:r>
      <w:r w:rsidR="005A2FC4" w:rsidRPr="009A7573">
        <w:rPr>
          <w:rFonts w:ascii="Arial" w:hAnsi="Arial" w:cs="Arial"/>
          <w:b/>
          <w:sz w:val="21"/>
          <w:szCs w:val="21"/>
        </w:rPr>
        <w:t>m</w:t>
      </w:r>
      <w:r w:rsidR="00364CED" w:rsidRPr="009A7573">
        <w:rPr>
          <w:rFonts w:ascii="Arial" w:hAnsi="Arial" w:cs="Arial"/>
          <w:sz w:val="21"/>
          <w:szCs w:val="21"/>
        </w:rPr>
        <w:t xml:space="preserve">, </w:t>
      </w:r>
      <w:r w:rsidR="00364CED" w:rsidRPr="009A7573">
        <w:rPr>
          <w:rFonts w:ascii="Arial" w:hAnsi="Arial" w:cs="Arial"/>
          <w:b/>
          <w:sz w:val="21"/>
          <w:szCs w:val="21"/>
        </w:rPr>
        <w:t>de acordo com os lances ofertados</w:t>
      </w:r>
      <w:r w:rsidR="005F09CB" w:rsidRPr="009A7573">
        <w:rPr>
          <w:rFonts w:ascii="Arial" w:hAnsi="Arial" w:cs="Arial"/>
          <w:b/>
          <w:sz w:val="21"/>
          <w:szCs w:val="21"/>
        </w:rPr>
        <w:t>,</w:t>
      </w:r>
      <w:r w:rsidR="00364CED" w:rsidRPr="009A7573">
        <w:rPr>
          <w:rFonts w:ascii="Arial" w:hAnsi="Arial" w:cs="Arial"/>
          <w:b/>
          <w:sz w:val="21"/>
          <w:szCs w:val="21"/>
        </w:rPr>
        <w:t xml:space="preserve"> negociados</w:t>
      </w:r>
      <w:r w:rsidR="005F09CB" w:rsidRPr="009A7573">
        <w:rPr>
          <w:rFonts w:ascii="Arial" w:hAnsi="Arial" w:cs="Arial"/>
          <w:b/>
          <w:sz w:val="21"/>
          <w:szCs w:val="21"/>
        </w:rPr>
        <w:t xml:space="preserve"> e atualizados</w:t>
      </w:r>
      <w:r w:rsidR="00917497" w:rsidRPr="009A7573">
        <w:rPr>
          <w:rFonts w:ascii="Arial" w:hAnsi="Arial" w:cs="Arial"/>
          <w:b/>
          <w:color w:val="000000"/>
          <w:spacing w:val="2"/>
          <w:sz w:val="21"/>
          <w:szCs w:val="21"/>
        </w:rPr>
        <w:t>;</w:t>
      </w:r>
    </w:p>
    <w:p w:rsidR="008C1E9F" w:rsidRPr="009A7573" w:rsidRDefault="008C1E9F" w:rsidP="001B2A39">
      <w:pPr>
        <w:autoSpaceDE w:val="0"/>
        <w:autoSpaceDN w:val="0"/>
        <w:adjustRightInd w:val="0"/>
        <w:snapToGrid w:val="0"/>
        <w:spacing w:line="240" w:lineRule="atLeast"/>
        <w:jc w:val="both"/>
        <w:rPr>
          <w:rFonts w:ascii="Arial" w:hAnsi="Arial" w:cs="Arial"/>
          <w:b/>
          <w:color w:val="000000"/>
          <w:spacing w:val="2"/>
          <w:sz w:val="21"/>
          <w:szCs w:val="21"/>
        </w:rPr>
      </w:pPr>
    </w:p>
    <w:p w:rsidR="0097694F" w:rsidRPr="009A7573" w:rsidRDefault="0097694F" w:rsidP="0097694F">
      <w:pPr>
        <w:autoSpaceDE w:val="0"/>
        <w:autoSpaceDN w:val="0"/>
        <w:adjustRightInd w:val="0"/>
        <w:snapToGrid w:val="0"/>
        <w:spacing w:line="240" w:lineRule="atLeast"/>
        <w:ind w:left="540"/>
        <w:jc w:val="both"/>
        <w:rPr>
          <w:rFonts w:ascii="Arial" w:hAnsi="Arial" w:cs="Arial"/>
          <w:b/>
          <w:color w:val="000000"/>
          <w:spacing w:val="2"/>
          <w:sz w:val="21"/>
          <w:szCs w:val="21"/>
        </w:rPr>
      </w:pPr>
      <w:r w:rsidRPr="009A7573">
        <w:rPr>
          <w:rFonts w:ascii="Arial" w:hAnsi="Arial" w:cs="Arial"/>
          <w:b/>
          <w:color w:val="000000"/>
          <w:spacing w:val="2"/>
          <w:sz w:val="21"/>
          <w:szCs w:val="21"/>
        </w:rPr>
        <w:t>12.5.</w:t>
      </w:r>
      <w:r w:rsidR="00D6523B" w:rsidRPr="009A7573">
        <w:rPr>
          <w:rFonts w:ascii="Arial" w:hAnsi="Arial" w:cs="Arial"/>
          <w:b/>
          <w:color w:val="000000"/>
          <w:spacing w:val="2"/>
          <w:sz w:val="21"/>
          <w:szCs w:val="21"/>
        </w:rPr>
        <w:t>1</w:t>
      </w:r>
      <w:r w:rsidRPr="009A7573">
        <w:rPr>
          <w:rFonts w:ascii="Arial" w:hAnsi="Arial" w:cs="Arial"/>
          <w:b/>
          <w:color w:val="000000"/>
          <w:spacing w:val="2"/>
          <w:sz w:val="21"/>
          <w:szCs w:val="21"/>
        </w:rPr>
        <w:t xml:space="preserve">. Para ACEITAÇÃO </w:t>
      </w:r>
      <w:r w:rsidR="0001295B" w:rsidRPr="009A7573">
        <w:rPr>
          <w:rFonts w:ascii="Arial" w:hAnsi="Arial" w:cs="Arial"/>
          <w:b/>
          <w:color w:val="000000"/>
          <w:spacing w:val="2"/>
          <w:sz w:val="21"/>
          <w:szCs w:val="21"/>
        </w:rPr>
        <w:t>do valor de</w:t>
      </w:r>
      <w:r w:rsidRPr="009A7573">
        <w:rPr>
          <w:rFonts w:ascii="Arial" w:hAnsi="Arial" w:cs="Arial"/>
          <w:b/>
          <w:color w:val="000000"/>
          <w:spacing w:val="2"/>
          <w:sz w:val="21"/>
          <w:szCs w:val="21"/>
        </w:rPr>
        <w:t xml:space="preserve"> menor lance</w:t>
      </w:r>
      <w:r w:rsidR="008327EC" w:rsidRPr="009A7573">
        <w:rPr>
          <w:rFonts w:ascii="Arial" w:hAnsi="Arial" w:cs="Arial"/>
          <w:b/>
          <w:color w:val="000000"/>
          <w:spacing w:val="2"/>
          <w:sz w:val="21"/>
          <w:szCs w:val="21"/>
        </w:rPr>
        <w:t xml:space="preserve">, </w:t>
      </w:r>
      <w:r w:rsidR="00DA4962" w:rsidRPr="009A7573">
        <w:rPr>
          <w:rFonts w:ascii="Arial" w:hAnsi="Arial" w:cs="Arial"/>
          <w:b/>
          <w:color w:val="000000"/>
          <w:spacing w:val="2"/>
          <w:sz w:val="21"/>
          <w:szCs w:val="21"/>
        </w:rPr>
        <w:t>o Pregoeiro</w:t>
      </w:r>
      <w:r w:rsidR="008327EC" w:rsidRPr="009A7573">
        <w:rPr>
          <w:rFonts w:ascii="Arial" w:hAnsi="Arial" w:cs="Arial"/>
          <w:b/>
          <w:color w:val="000000"/>
          <w:spacing w:val="2"/>
          <w:sz w:val="21"/>
          <w:szCs w:val="21"/>
        </w:rPr>
        <w:t xml:space="preserve"> e</w:t>
      </w:r>
      <w:r w:rsidRPr="009A7573">
        <w:rPr>
          <w:rFonts w:ascii="Arial" w:hAnsi="Arial" w:cs="Arial"/>
          <w:b/>
          <w:color w:val="000000"/>
          <w:spacing w:val="2"/>
          <w:sz w:val="21"/>
          <w:szCs w:val="21"/>
        </w:rPr>
        <w:t xml:space="preserve"> equipe de apoio </w:t>
      </w:r>
      <w:r w:rsidR="008327EC" w:rsidRPr="009A7573">
        <w:rPr>
          <w:rFonts w:ascii="Arial" w:hAnsi="Arial" w:cs="Arial"/>
          <w:b/>
          <w:color w:val="000000"/>
          <w:spacing w:val="2"/>
          <w:sz w:val="21"/>
          <w:szCs w:val="21"/>
        </w:rPr>
        <w:t xml:space="preserve">analisará </w:t>
      </w:r>
      <w:r w:rsidRPr="009A7573">
        <w:rPr>
          <w:rFonts w:ascii="Arial" w:hAnsi="Arial" w:cs="Arial"/>
          <w:b/>
          <w:color w:val="000000"/>
          <w:spacing w:val="2"/>
          <w:sz w:val="21"/>
          <w:szCs w:val="21"/>
        </w:rPr>
        <w:t>a conformidade do objeto proposto com o solicitado no Edital, através da marca e fabricante ofertado;</w:t>
      </w:r>
    </w:p>
    <w:p w:rsidR="004C5830" w:rsidRPr="009A7573" w:rsidRDefault="004C5830" w:rsidP="0097694F">
      <w:pPr>
        <w:autoSpaceDE w:val="0"/>
        <w:autoSpaceDN w:val="0"/>
        <w:adjustRightInd w:val="0"/>
        <w:snapToGrid w:val="0"/>
        <w:spacing w:line="240" w:lineRule="atLeast"/>
        <w:ind w:left="540"/>
        <w:jc w:val="both"/>
        <w:rPr>
          <w:rFonts w:ascii="Arial" w:hAnsi="Arial" w:cs="Arial"/>
          <w:b/>
          <w:color w:val="000000"/>
          <w:spacing w:val="2"/>
          <w:sz w:val="21"/>
          <w:szCs w:val="21"/>
        </w:rPr>
      </w:pPr>
    </w:p>
    <w:p w:rsidR="004C5830" w:rsidRPr="009A7573" w:rsidRDefault="004C5830" w:rsidP="004C5830">
      <w:pPr>
        <w:ind w:left="1080"/>
        <w:jc w:val="both"/>
        <w:rPr>
          <w:rFonts w:ascii="Arial" w:hAnsi="Arial" w:cs="Arial"/>
          <w:b/>
          <w:spacing w:val="2"/>
          <w:sz w:val="21"/>
          <w:szCs w:val="21"/>
        </w:rPr>
      </w:pPr>
      <w:r w:rsidRPr="009A7573">
        <w:rPr>
          <w:rFonts w:ascii="Arial" w:hAnsi="Arial" w:cs="Arial"/>
          <w:b/>
          <w:spacing w:val="2"/>
          <w:sz w:val="21"/>
          <w:szCs w:val="21"/>
        </w:rPr>
        <w:t>12.5.1</w:t>
      </w:r>
      <w:r w:rsidR="00BD4719" w:rsidRPr="009A7573">
        <w:rPr>
          <w:rFonts w:ascii="Arial" w:hAnsi="Arial" w:cs="Arial"/>
          <w:b/>
          <w:spacing w:val="2"/>
          <w:sz w:val="21"/>
          <w:szCs w:val="21"/>
        </w:rPr>
        <w:t>.1</w:t>
      </w:r>
      <w:r w:rsidRPr="009A7573">
        <w:rPr>
          <w:rFonts w:ascii="Arial" w:hAnsi="Arial" w:cs="Arial"/>
          <w:b/>
          <w:spacing w:val="2"/>
          <w:sz w:val="21"/>
          <w:szCs w:val="21"/>
        </w:rPr>
        <w:t xml:space="preserve">. </w:t>
      </w:r>
      <w:r w:rsidR="00076D40" w:rsidRPr="009A7573">
        <w:rPr>
          <w:rFonts w:ascii="Arial" w:hAnsi="Arial" w:cs="Arial"/>
          <w:b/>
          <w:color w:val="FF0000"/>
          <w:spacing w:val="2"/>
          <w:sz w:val="21"/>
          <w:szCs w:val="21"/>
        </w:rPr>
        <w:t xml:space="preserve">Caso haja dúvida na marca e no fabricante do objeto ofertado, </w:t>
      </w:r>
      <w:r w:rsidR="00DA4962" w:rsidRPr="009A7573">
        <w:rPr>
          <w:rFonts w:ascii="Arial" w:hAnsi="Arial" w:cs="Arial"/>
          <w:b/>
          <w:color w:val="FF0000"/>
          <w:spacing w:val="2"/>
          <w:sz w:val="21"/>
          <w:szCs w:val="21"/>
        </w:rPr>
        <w:t>o Pregoeiro</w:t>
      </w:r>
      <w:r w:rsidR="00076D40" w:rsidRPr="009A7573">
        <w:rPr>
          <w:rFonts w:ascii="Arial" w:hAnsi="Arial" w:cs="Arial"/>
          <w:b/>
          <w:color w:val="FF0000"/>
          <w:spacing w:val="2"/>
          <w:sz w:val="21"/>
          <w:szCs w:val="21"/>
        </w:rPr>
        <w:t xml:space="preserve">, antes da aceitação do item </w:t>
      </w:r>
      <w:r w:rsidR="00076D40" w:rsidRPr="009A7573">
        <w:rPr>
          <w:rFonts w:ascii="Arial" w:hAnsi="Arial" w:cs="Arial"/>
          <w:b/>
          <w:bCs/>
          <w:color w:val="FF0000"/>
          <w:sz w:val="21"/>
          <w:szCs w:val="21"/>
        </w:rPr>
        <w:t xml:space="preserve">convocará as licitantes que estejam dentro do valor estimado para contratação, para enviar a </w:t>
      </w:r>
      <w:r w:rsidR="00076D40" w:rsidRPr="009A7573">
        <w:rPr>
          <w:rFonts w:ascii="Arial" w:hAnsi="Arial" w:cs="Arial"/>
          <w:b/>
          <w:bCs/>
          <w:color w:val="FF0000"/>
          <w:sz w:val="21"/>
          <w:szCs w:val="21"/>
          <w:u w:val="single"/>
        </w:rPr>
        <w:t>PROPOSTA DE PREÇOS</w:t>
      </w:r>
      <w:r w:rsidR="008C1E9F" w:rsidRPr="009A7573">
        <w:rPr>
          <w:rFonts w:ascii="Arial" w:hAnsi="Arial" w:cs="Arial"/>
          <w:b/>
          <w:bCs/>
          <w:color w:val="FF0000"/>
          <w:sz w:val="21"/>
          <w:szCs w:val="21"/>
          <w:u w:val="single"/>
        </w:rPr>
        <w:t xml:space="preserve"> BEM COMO,</w:t>
      </w:r>
      <w:r w:rsidR="00076D40" w:rsidRPr="009A7573">
        <w:rPr>
          <w:rFonts w:ascii="Arial" w:hAnsi="Arial" w:cs="Arial"/>
          <w:b/>
          <w:bCs/>
          <w:color w:val="FF0000"/>
          <w:sz w:val="21"/>
          <w:szCs w:val="21"/>
          <w:u w:val="single"/>
        </w:rPr>
        <w:t xml:space="preserve"> </w:t>
      </w:r>
      <w:r w:rsidR="00076D40" w:rsidRPr="009A7573">
        <w:rPr>
          <w:rFonts w:ascii="Arial" w:hAnsi="Arial" w:cs="Arial"/>
          <w:b/>
          <w:color w:val="FF0000"/>
          <w:sz w:val="21"/>
          <w:szCs w:val="21"/>
          <w:u w:val="single"/>
        </w:rPr>
        <w:t>PROSPECTOS/FOLDERS/ESPECIFICAÇÃO TÉCNICA</w:t>
      </w:r>
      <w:r w:rsidR="00076D40" w:rsidRPr="009A7573">
        <w:rPr>
          <w:rFonts w:ascii="Arial" w:hAnsi="Arial" w:cs="Arial"/>
          <w:b/>
          <w:bCs/>
          <w:color w:val="FF0000"/>
          <w:sz w:val="21"/>
          <w:szCs w:val="21"/>
          <w:u w:val="single"/>
        </w:rPr>
        <w:t>,</w:t>
      </w:r>
      <w:r w:rsidR="00076D40" w:rsidRPr="009A7573">
        <w:rPr>
          <w:rFonts w:ascii="Arial" w:hAnsi="Arial" w:cs="Arial"/>
          <w:b/>
          <w:bCs/>
          <w:color w:val="FF0000"/>
          <w:sz w:val="21"/>
          <w:szCs w:val="21"/>
        </w:rPr>
        <w:t xml:space="preserve"> com o item devidamente atualizado do lance ofertado e ANEXO I – TERMO DE REFERÊNCIA, no prazo máximo de </w:t>
      </w:r>
      <w:r w:rsidR="00076D40" w:rsidRPr="009A7573">
        <w:rPr>
          <w:rFonts w:ascii="Arial" w:hAnsi="Arial" w:cs="Arial"/>
          <w:b/>
          <w:color w:val="FF0000"/>
          <w:sz w:val="21"/>
          <w:szCs w:val="21"/>
          <w:u w:val="single"/>
        </w:rPr>
        <w:t>120 (cento e vinte) minutos</w:t>
      </w:r>
      <w:r w:rsidR="00076D40" w:rsidRPr="009A7573">
        <w:rPr>
          <w:rFonts w:ascii="Arial" w:hAnsi="Arial" w:cs="Arial"/>
          <w:b/>
          <w:color w:val="FF0000"/>
          <w:sz w:val="21"/>
          <w:szCs w:val="21"/>
        </w:rPr>
        <w:t>, ANEXANDO NO SISTEMA COMPRASNET,</w:t>
      </w:r>
      <w:r w:rsidR="00076D40" w:rsidRPr="009A7573">
        <w:rPr>
          <w:rFonts w:ascii="Arial" w:hAnsi="Arial" w:cs="Arial"/>
          <w:b/>
          <w:bCs/>
          <w:color w:val="FF0000"/>
          <w:sz w:val="21"/>
          <w:szCs w:val="21"/>
        </w:rPr>
        <w:t xml:space="preserve"> </w:t>
      </w:r>
      <w:proofErr w:type="gramStart"/>
      <w:r w:rsidR="00076D40" w:rsidRPr="009A7573">
        <w:rPr>
          <w:rFonts w:ascii="Arial" w:hAnsi="Arial" w:cs="Arial"/>
          <w:b/>
          <w:bCs/>
          <w:color w:val="FF0000"/>
          <w:sz w:val="21"/>
          <w:szCs w:val="21"/>
        </w:rPr>
        <w:t>SOB PENA</w:t>
      </w:r>
      <w:proofErr w:type="gramEnd"/>
      <w:r w:rsidR="00076D40" w:rsidRPr="009A7573">
        <w:rPr>
          <w:rFonts w:ascii="Arial" w:hAnsi="Arial" w:cs="Arial"/>
          <w:b/>
          <w:bCs/>
          <w:color w:val="FF0000"/>
          <w:sz w:val="21"/>
          <w:szCs w:val="21"/>
        </w:rPr>
        <w:t xml:space="preserve"> DE DESCLASSIFICAÇÃO, EM CASO DE DESCUMPRIMENTO DAS EXIGÊNCIAS E DO PRAZO ESTIPULADO</w:t>
      </w:r>
      <w:r w:rsidR="00076D40" w:rsidRPr="009A7573">
        <w:rPr>
          <w:rFonts w:ascii="Arial" w:hAnsi="Arial" w:cs="Arial"/>
          <w:b/>
          <w:color w:val="FF0000"/>
          <w:spacing w:val="2"/>
          <w:sz w:val="21"/>
          <w:szCs w:val="21"/>
        </w:rPr>
        <w:t>;</w:t>
      </w:r>
    </w:p>
    <w:p w:rsidR="00483696" w:rsidRPr="009A7573" w:rsidRDefault="00483696" w:rsidP="004C5830">
      <w:pPr>
        <w:ind w:left="1080"/>
        <w:jc w:val="both"/>
        <w:rPr>
          <w:rFonts w:ascii="Arial" w:hAnsi="Arial" w:cs="Arial"/>
          <w:b/>
          <w:spacing w:val="2"/>
          <w:sz w:val="21"/>
          <w:szCs w:val="21"/>
        </w:rPr>
      </w:pPr>
    </w:p>
    <w:p w:rsidR="00B174FD" w:rsidRPr="009A7573" w:rsidRDefault="00B174FD" w:rsidP="00B174FD">
      <w:pPr>
        <w:tabs>
          <w:tab w:val="left" w:pos="993"/>
        </w:tabs>
        <w:autoSpaceDE w:val="0"/>
        <w:autoSpaceDN w:val="0"/>
        <w:adjustRightInd w:val="0"/>
        <w:ind w:left="1134"/>
        <w:jc w:val="both"/>
        <w:rPr>
          <w:rFonts w:ascii="Arial" w:hAnsi="Arial" w:cs="Arial"/>
          <w:b/>
          <w:color w:val="FF0000"/>
          <w:sz w:val="21"/>
          <w:szCs w:val="21"/>
        </w:rPr>
      </w:pPr>
      <w:r w:rsidRPr="009A7573">
        <w:rPr>
          <w:rFonts w:ascii="Arial" w:hAnsi="Arial" w:cs="Arial"/>
          <w:b/>
          <w:sz w:val="21"/>
          <w:szCs w:val="21"/>
        </w:rPr>
        <w:t xml:space="preserve">12.5.1.2. </w:t>
      </w:r>
      <w:r w:rsidR="005A527C" w:rsidRPr="009A7573">
        <w:rPr>
          <w:rFonts w:ascii="Arial" w:hAnsi="Arial" w:cs="Arial"/>
          <w:b/>
          <w:sz w:val="21"/>
          <w:szCs w:val="21"/>
        </w:rPr>
        <w:t xml:space="preserve">Somente será considerado prospecto, manual e /ou catálogo onde </w:t>
      </w:r>
      <w:r w:rsidR="00DA4962" w:rsidRPr="009A7573">
        <w:rPr>
          <w:rFonts w:ascii="Arial" w:hAnsi="Arial" w:cs="Arial"/>
          <w:b/>
          <w:sz w:val="21"/>
          <w:szCs w:val="21"/>
        </w:rPr>
        <w:t>o Pregoeiro</w:t>
      </w:r>
      <w:r w:rsidR="005A527C" w:rsidRPr="009A7573">
        <w:rPr>
          <w:rFonts w:ascii="Arial" w:hAnsi="Arial" w:cs="Arial"/>
          <w:b/>
          <w:sz w:val="21"/>
          <w:szCs w:val="21"/>
        </w:rPr>
        <w:t xml:space="preserve"> possa comprovar a veracidade das informações.</w:t>
      </w:r>
    </w:p>
    <w:p w:rsidR="00B174FD" w:rsidRPr="009A7573" w:rsidRDefault="00B174FD" w:rsidP="00B174FD">
      <w:pPr>
        <w:tabs>
          <w:tab w:val="left" w:pos="993"/>
        </w:tabs>
        <w:autoSpaceDE w:val="0"/>
        <w:autoSpaceDN w:val="0"/>
        <w:adjustRightInd w:val="0"/>
        <w:ind w:left="1134"/>
        <w:jc w:val="both"/>
        <w:rPr>
          <w:rFonts w:ascii="Arial" w:hAnsi="Arial" w:cs="Arial"/>
          <w:b/>
          <w:color w:val="FF0000"/>
          <w:sz w:val="21"/>
          <w:szCs w:val="21"/>
        </w:rPr>
      </w:pPr>
    </w:p>
    <w:p w:rsidR="004878C0" w:rsidRPr="009A7573" w:rsidRDefault="00B174FD" w:rsidP="00075147">
      <w:pPr>
        <w:autoSpaceDE w:val="0"/>
        <w:autoSpaceDN w:val="0"/>
        <w:adjustRightInd w:val="0"/>
        <w:snapToGrid w:val="0"/>
        <w:ind w:left="540"/>
        <w:jc w:val="both"/>
        <w:rPr>
          <w:rFonts w:ascii="Arial" w:hAnsi="Arial" w:cs="Arial"/>
          <w:b/>
          <w:spacing w:val="2"/>
          <w:sz w:val="21"/>
          <w:szCs w:val="21"/>
        </w:rPr>
      </w:pPr>
      <w:r w:rsidRPr="009A7573">
        <w:rPr>
          <w:rFonts w:ascii="Arial" w:hAnsi="Arial" w:cs="Arial"/>
          <w:b/>
          <w:spacing w:val="2"/>
          <w:sz w:val="21"/>
          <w:szCs w:val="21"/>
        </w:rPr>
        <w:t xml:space="preserve">12.5.2. Caso a licitante de menor lance seja desclassificada, </w:t>
      </w:r>
      <w:proofErr w:type="gramStart"/>
      <w:r w:rsidRPr="009A7573">
        <w:rPr>
          <w:rFonts w:ascii="Arial" w:hAnsi="Arial" w:cs="Arial"/>
          <w:b/>
          <w:spacing w:val="2"/>
          <w:sz w:val="21"/>
          <w:szCs w:val="21"/>
        </w:rPr>
        <w:t>será</w:t>
      </w:r>
      <w:proofErr w:type="gramEnd"/>
      <w:r w:rsidRPr="009A7573">
        <w:rPr>
          <w:rFonts w:ascii="Arial" w:hAnsi="Arial" w:cs="Arial"/>
          <w:b/>
          <w:spacing w:val="2"/>
          <w:sz w:val="21"/>
          <w:szCs w:val="21"/>
        </w:rPr>
        <w:t xml:space="preserve"> convocada as licitantes na ordem de classificação de lance.</w:t>
      </w:r>
    </w:p>
    <w:p w:rsidR="00507325" w:rsidRPr="009A7573" w:rsidRDefault="00507325" w:rsidP="00075147">
      <w:pPr>
        <w:autoSpaceDE w:val="0"/>
        <w:autoSpaceDN w:val="0"/>
        <w:adjustRightInd w:val="0"/>
        <w:snapToGrid w:val="0"/>
        <w:ind w:left="540"/>
        <w:jc w:val="both"/>
        <w:rPr>
          <w:rFonts w:ascii="Arial" w:hAnsi="Arial" w:cs="Arial"/>
          <w:b/>
          <w:spacing w:val="2"/>
          <w:sz w:val="21"/>
          <w:szCs w:val="21"/>
        </w:rPr>
      </w:pPr>
    </w:p>
    <w:p w:rsidR="00B174FD" w:rsidRPr="009A7573" w:rsidRDefault="00B174FD" w:rsidP="00435EDD">
      <w:pPr>
        <w:autoSpaceDE w:val="0"/>
        <w:autoSpaceDN w:val="0"/>
        <w:adjustRightInd w:val="0"/>
        <w:snapToGrid w:val="0"/>
        <w:jc w:val="both"/>
        <w:rPr>
          <w:rFonts w:ascii="Arial" w:hAnsi="Arial" w:cs="Arial"/>
          <w:b/>
          <w:spacing w:val="2"/>
          <w:sz w:val="21"/>
          <w:szCs w:val="21"/>
        </w:rPr>
      </w:pPr>
      <w:r w:rsidRPr="009A7573">
        <w:rPr>
          <w:rFonts w:ascii="Arial" w:hAnsi="Arial" w:cs="Arial"/>
          <w:b/>
          <w:spacing w:val="2"/>
          <w:sz w:val="21"/>
          <w:szCs w:val="21"/>
        </w:rPr>
        <w:t xml:space="preserve">12.6. </w:t>
      </w:r>
      <w:r w:rsidRPr="009A7573">
        <w:rPr>
          <w:rFonts w:ascii="Arial" w:hAnsi="Arial" w:cs="Arial"/>
          <w:b/>
          <w:sz w:val="21"/>
          <w:szCs w:val="21"/>
        </w:rPr>
        <w:t>O ENVIO DA PROPOSTA DE PREÇOS, SOLICITADA VIA CHAT, SÓ SERÁ ACEITA AQUELA ANEXADA CORRETAMENTE COMPACTADO EM 01 (UM) ÚNICO ARQUIVO NO SISTEMA COMPRASNET, CUMPRINDO A SUPEL RIGOROSAMENTE O ART. 7º DA LEI Nº. 10.520/02.</w:t>
      </w:r>
    </w:p>
    <w:p w:rsidR="00B174FD" w:rsidRPr="009A7573" w:rsidRDefault="00B174FD" w:rsidP="00B174FD">
      <w:pPr>
        <w:autoSpaceDE w:val="0"/>
        <w:autoSpaceDN w:val="0"/>
        <w:adjustRightInd w:val="0"/>
        <w:snapToGrid w:val="0"/>
        <w:jc w:val="both"/>
        <w:rPr>
          <w:rFonts w:ascii="Arial" w:hAnsi="Arial" w:cs="Arial"/>
          <w:b/>
          <w:sz w:val="21"/>
          <w:szCs w:val="21"/>
        </w:rPr>
      </w:pPr>
    </w:p>
    <w:p w:rsidR="00B174FD" w:rsidRPr="009A7573" w:rsidRDefault="00B174FD" w:rsidP="00B174FD">
      <w:pPr>
        <w:ind w:left="540"/>
        <w:jc w:val="both"/>
        <w:rPr>
          <w:rFonts w:ascii="Arial" w:hAnsi="Arial" w:cs="Arial"/>
          <w:b/>
          <w:bCs/>
          <w:sz w:val="21"/>
          <w:szCs w:val="21"/>
          <w:u w:val="single"/>
        </w:rPr>
      </w:pPr>
      <w:r w:rsidRPr="009A7573">
        <w:rPr>
          <w:rFonts w:ascii="Arial" w:hAnsi="Arial" w:cs="Arial"/>
          <w:b/>
          <w:sz w:val="21"/>
          <w:szCs w:val="21"/>
          <w:u w:val="single"/>
        </w:rPr>
        <w:t xml:space="preserve">12.6.1. </w:t>
      </w:r>
      <w:r w:rsidR="00DA4962" w:rsidRPr="009A7573">
        <w:rPr>
          <w:rFonts w:ascii="Arial" w:hAnsi="Arial" w:cs="Arial"/>
          <w:b/>
          <w:bCs/>
          <w:sz w:val="21"/>
          <w:szCs w:val="21"/>
          <w:u w:val="single"/>
        </w:rPr>
        <w:t>O PREGOEIRO</w:t>
      </w:r>
      <w:r w:rsidRPr="009A7573">
        <w:rPr>
          <w:rFonts w:ascii="Arial" w:hAnsi="Arial" w:cs="Arial"/>
          <w:b/>
          <w:bCs/>
          <w:sz w:val="21"/>
          <w:szCs w:val="21"/>
          <w:u w:val="single"/>
        </w:rPr>
        <w:t xml:space="preserve"> CONVOCARÁ SOMENTE 01 (UM) ÚNICO ITEM PARA ANEXO DA PROPOSTA DE PREÇOS NO SISTEMA COMPRASNET, ONDE TERÁ EFEITO PARA TODOS OS ITENS, OS QUAIS A EMPRESA ENCONTRA-SE PARTICIPANDO, </w:t>
      </w:r>
      <w:proofErr w:type="gramStart"/>
      <w:r w:rsidRPr="009A7573">
        <w:rPr>
          <w:rFonts w:ascii="Arial" w:hAnsi="Arial" w:cs="Arial"/>
          <w:b/>
          <w:bCs/>
          <w:sz w:val="21"/>
          <w:szCs w:val="21"/>
          <w:u w:val="single"/>
        </w:rPr>
        <w:t>SOB PENA</w:t>
      </w:r>
      <w:proofErr w:type="gramEnd"/>
      <w:r w:rsidRPr="009A7573">
        <w:rPr>
          <w:rFonts w:ascii="Arial" w:hAnsi="Arial" w:cs="Arial"/>
          <w:b/>
          <w:bCs/>
          <w:sz w:val="21"/>
          <w:szCs w:val="21"/>
          <w:u w:val="single"/>
        </w:rPr>
        <w:t xml:space="preserve"> DE DESCLASSIFICAÇÃO.</w:t>
      </w:r>
    </w:p>
    <w:p w:rsidR="00E47977" w:rsidRPr="009A7573" w:rsidRDefault="00E47977" w:rsidP="00B174FD">
      <w:pPr>
        <w:pStyle w:val="P30"/>
        <w:snapToGrid/>
        <w:ind w:left="540"/>
        <w:rPr>
          <w:rFonts w:ascii="Arial" w:hAnsi="Arial" w:cs="Arial"/>
          <w:bCs/>
          <w:sz w:val="21"/>
          <w:szCs w:val="21"/>
        </w:rPr>
      </w:pPr>
    </w:p>
    <w:p w:rsidR="00B174FD" w:rsidRPr="009A7573" w:rsidRDefault="00B174FD" w:rsidP="00B174FD">
      <w:pPr>
        <w:pStyle w:val="P30"/>
        <w:snapToGrid/>
        <w:ind w:left="540"/>
        <w:rPr>
          <w:rFonts w:ascii="Arial" w:hAnsi="Arial" w:cs="Arial"/>
          <w:bCs/>
          <w:sz w:val="21"/>
          <w:szCs w:val="21"/>
        </w:rPr>
      </w:pPr>
      <w:r w:rsidRPr="009A7573">
        <w:rPr>
          <w:rFonts w:ascii="Arial" w:hAnsi="Arial" w:cs="Arial"/>
          <w:bCs/>
          <w:sz w:val="21"/>
          <w:szCs w:val="21"/>
        </w:rPr>
        <w:t xml:space="preserve">12.6.2. Toda e qualquer informação, referente </w:t>
      </w:r>
      <w:proofErr w:type="gramStart"/>
      <w:r w:rsidRPr="009A7573">
        <w:rPr>
          <w:rFonts w:ascii="Arial" w:hAnsi="Arial" w:cs="Arial"/>
          <w:bCs/>
          <w:sz w:val="21"/>
          <w:szCs w:val="21"/>
        </w:rPr>
        <w:t>a</w:t>
      </w:r>
      <w:proofErr w:type="gramEnd"/>
      <w:r w:rsidRPr="009A7573">
        <w:rPr>
          <w:rFonts w:ascii="Arial" w:hAnsi="Arial" w:cs="Arial"/>
          <w:bCs/>
          <w:sz w:val="21"/>
          <w:szCs w:val="21"/>
        </w:rPr>
        <w:t xml:space="preserve"> convocação do anexo será transmitida pel</w:t>
      </w:r>
      <w:r w:rsidR="00DA4962" w:rsidRPr="009A7573">
        <w:rPr>
          <w:rFonts w:ascii="Arial" w:hAnsi="Arial" w:cs="Arial"/>
          <w:bCs/>
          <w:sz w:val="21"/>
          <w:szCs w:val="21"/>
        </w:rPr>
        <w:t>o Pregoeiro</w:t>
      </w:r>
      <w:r w:rsidRPr="009A7573">
        <w:rPr>
          <w:rFonts w:ascii="Arial" w:hAnsi="Arial" w:cs="Arial"/>
          <w:bCs/>
          <w:sz w:val="21"/>
          <w:szCs w:val="21"/>
        </w:rPr>
        <w:t xml:space="preserve">, através do CHAT MENSAGEM, ficando os licitantes obrigados a </w:t>
      </w:r>
      <w:r w:rsidR="008759D1" w:rsidRPr="009A7573">
        <w:rPr>
          <w:rFonts w:ascii="Arial" w:hAnsi="Arial" w:cs="Arial"/>
          <w:bCs/>
          <w:sz w:val="21"/>
          <w:szCs w:val="21"/>
        </w:rPr>
        <w:t>acessá-lo</w:t>
      </w:r>
      <w:r w:rsidRPr="009A7573">
        <w:rPr>
          <w:rFonts w:ascii="Arial" w:hAnsi="Arial" w:cs="Arial"/>
          <w:bCs/>
          <w:sz w:val="21"/>
          <w:szCs w:val="21"/>
        </w:rPr>
        <w:t>;</w:t>
      </w:r>
    </w:p>
    <w:p w:rsidR="00B174FD" w:rsidRPr="009A7573" w:rsidRDefault="00B174FD" w:rsidP="00B174FD">
      <w:pPr>
        <w:pStyle w:val="P30"/>
        <w:snapToGrid/>
        <w:ind w:left="540"/>
        <w:rPr>
          <w:rFonts w:ascii="Arial" w:hAnsi="Arial" w:cs="Arial"/>
          <w:bCs/>
          <w:sz w:val="21"/>
          <w:szCs w:val="21"/>
        </w:rPr>
      </w:pPr>
    </w:p>
    <w:p w:rsidR="00FD5706" w:rsidRPr="009A7573" w:rsidRDefault="00FD5706" w:rsidP="00FD5706">
      <w:pPr>
        <w:pStyle w:val="P30"/>
        <w:snapToGrid/>
        <w:ind w:left="540"/>
        <w:rPr>
          <w:rFonts w:ascii="Arial" w:hAnsi="Arial" w:cs="Arial"/>
          <w:bCs/>
          <w:sz w:val="21"/>
          <w:szCs w:val="21"/>
        </w:rPr>
      </w:pPr>
      <w:r w:rsidRPr="009A7573">
        <w:rPr>
          <w:rFonts w:ascii="Arial" w:hAnsi="Arial" w:cs="Arial"/>
          <w:bCs/>
          <w:sz w:val="21"/>
          <w:szCs w:val="21"/>
        </w:rPr>
        <w:t xml:space="preserve">12.6.3. O pregoeiro dentro do tempo REMANESCENTE oportunizará </w:t>
      </w:r>
      <w:proofErr w:type="gramStart"/>
      <w:r w:rsidRPr="009A7573">
        <w:rPr>
          <w:rFonts w:ascii="Arial" w:hAnsi="Arial" w:cs="Arial"/>
          <w:bCs/>
          <w:sz w:val="21"/>
          <w:szCs w:val="21"/>
        </w:rPr>
        <w:t>às</w:t>
      </w:r>
      <w:proofErr w:type="gramEnd"/>
      <w:r w:rsidRPr="009A7573">
        <w:rPr>
          <w:rFonts w:ascii="Arial" w:hAnsi="Arial" w:cs="Arial"/>
          <w:bCs/>
          <w:sz w:val="21"/>
          <w:szCs w:val="21"/>
        </w:rPr>
        <w:t xml:space="preserve"> empresas, caso julgue necessário, eventuais correções e ou complementações de informações da proposta quando solicitada. </w:t>
      </w:r>
    </w:p>
    <w:p w:rsidR="00FD5706" w:rsidRPr="009A7573" w:rsidRDefault="00FD5706" w:rsidP="00FD5706">
      <w:pPr>
        <w:pStyle w:val="P30"/>
        <w:snapToGrid/>
        <w:ind w:left="540"/>
        <w:rPr>
          <w:rFonts w:ascii="Arial" w:hAnsi="Arial" w:cs="Arial"/>
          <w:bCs/>
          <w:sz w:val="21"/>
          <w:szCs w:val="21"/>
        </w:rPr>
      </w:pPr>
    </w:p>
    <w:p w:rsidR="00FD5706" w:rsidRPr="009A7573" w:rsidRDefault="00FD5706" w:rsidP="00FD5706">
      <w:pPr>
        <w:pStyle w:val="P30"/>
        <w:snapToGrid/>
        <w:ind w:left="1985"/>
        <w:rPr>
          <w:rFonts w:ascii="Arial" w:hAnsi="Arial" w:cs="Arial"/>
          <w:bCs/>
          <w:sz w:val="21"/>
          <w:szCs w:val="21"/>
        </w:rPr>
      </w:pPr>
      <w:r w:rsidRPr="009A7573">
        <w:rPr>
          <w:rFonts w:ascii="Arial" w:hAnsi="Arial" w:cs="Arial"/>
          <w:bCs/>
          <w:sz w:val="21"/>
          <w:szCs w:val="21"/>
        </w:rPr>
        <w:t xml:space="preserve">12.6.3.1 A situação de que trata o subitem 12.6.3 também caberá para envio e/ou reenvio dos folders/prospectos/catálogos de que trata o subitem </w:t>
      </w:r>
      <w:r w:rsidRPr="009A7573">
        <w:rPr>
          <w:rFonts w:ascii="Arial" w:hAnsi="Arial" w:cs="Arial"/>
          <w:spacing w:val="2"/>
          <w:sz w:val="21"/>
          <w:szCs w:val="21"/>
        </w:rPr>
        <w:t>12.5.3.1</w:t>
      </w:r>
    </w:p>
    <w:p w:rsidR="001B2A39" w:rsidRPr="009A7573" w:rsidRDefault="001B2A39" w:rsidP="001B2A39">
      <w:pPr>
        <w:autoSpaceDE w:val="0"/>
        <w:autoSpaceDN w:val="0"/>
        <w:adjustRightInd w:val="0"/>
        <w:snapToGrid w:val="0"/>
        <w:spacing w:line="240" w:lineRule="atLeast"/>
        <w:jc w:val="both"/>
        <w:rPr>
          <w:rFonts w:ascii="Arial" w:hAnsi="Arial" w:cs="Arial"/>
          <w:color w:val="000000"/>
          <w:spacing w:val="2"/>
          <w:sz w:val="21"/>
          <w:szCs w:val="21"/>
        </w:rPr>
      </w:pPr>
    </w:p>
    <w:p w:rsidR="00CF6072" w:rsidRPr="009A7573" w:rsidRDefault="00CF6072" w:rsidP="00CF6072">
      <w:pPr>
        <w:pStyle w:val="Recuodecorpodetexto2"/>
        <w:ind w:firstLine="0"/>
        <w:rPr>
          <w:rFonts w:ascii="Arial" w:hAnsi="Arial" w:cs="Arial"/>
          <w:sz w:val="21"/>
          <w:szCs w:val="21"/>
        </w:rPr>
      </w:pPr>
      <w:r w:rsidRPr="009A7573">
        <w:rPr>
          <w:rFonts w:ascii="Arial" w:hAnsi="Arial" w:cs="Arial"/>
          <w:b/>
          <w:sz w:val="21"/>
          <w:szCs w:val="21"/>
        </w:rPr>
        <w:t>1</w:t>
      </w:r>
      <w:r w:rsidR="00233B0C" w:rsidRPr="009A7573">
        <w:rPr>
          <w:rFonts w:ascii="Arial" w:hAnsi="Arial" w:cs="Arial"/>
          <w:b/>
          <w:sz w:val="21"/>
          <w:szCs w:val="21"/>
        </w:rPr>
        <w:t>2</w:t>
      </w:r>
      <w:r w:rsidRPr="009A7573">
        <w:rPr>
          <w:rFonts w:ascii="Arial" w:hAnsi="Arial" w:cs="Arial"/>
          <w:b/>
          <w:sz w:val="21"/>
          <w:szCs w:val="21"/>
        </w:rPr>
        <w:t>.</w:t>
      </w:r>
      <w:r w:rsidR="00192BC9" w:rsidRPr="009A7573">
        <w:rPr>
          <w:rFonts w:ascii="Arial" w:hAnsi="Arial" w:cs="Arial"/>
          <w:b/>
          <w:sz w:val="21"/>
          <w:szCs w:val="21"/>
        </w:rPr>
        <w:t>7</w:t>
      </w:r>
      <w:r w:rsidRPr="009A7573">
        <w:rPr>
          <w:rFonts w:ascii="Arial" w:hAnsi="Arial" w:cs="Arial"/>
          <w:b/>
          <w:sz w:val="21"/>
          <w:szCs w:val="21"/>
        </w:rPr>
        <w:t>.</w:t>
      </w:r>
      <w:r w:rsidRPr="009A7573">
        <w:rPr>
          <w:rFonts w:ascii="Arial" w:hAnsi="Arial" w:cs="Arial"/>
          <w:sz w:val="21"/>
          <w:szCs w:val="21"/>
        </w:rPr>
        <w:t xml:space="preserve"> Havendo apenas uma oferta, esta poderá ser aceita, desde que atenda a todos os termos do Edital e seu preço seja compatível com o valor estimado da contratação</w:t>
      </w:r>
      <w:r w:rsidR="00977759" w:rsidRPr="009A7573">
        <w:rPr>
          <w:rFonts w:ascii="Arial" w:hAnsi="Arial" w:cs="Arial"/>
          <w:sz w:val="21"/>
          <w:szCs w:val="21"/>
        </w:rPr>
        <w:t>, e atualizado</w:t>
      </w:r>
      <w:r w:rsidRPr="009A7573">
        <w:rPr>
          <w:rFonts w:ascii="Arial" w:hAnsi="Arial" w:cs="Arial"/>
          <w:sz w:val="21"/>
          <w:szCs w:val="21"/>
        </w:rPr>
        <w:t>;</w:t>
      </w:r>
    </w:p>
    <w:p w:rsidR="00B174FD" w:rsidRPr="009A7573" w:rsidRDefault="00B174FD" w:rsidP="00CF6072">
      <w:pPr>
        <w:pStyle w:val="Recuodecorpodetexto2"/>
        <w:ind w:firstLine="0"/>
        <w:rPr>
          <w:rFonts w:ascii="Arial" w:hAnsi="Arial" w:cs="Arial"/>
          <w:sz w:val="21"/>
          <w:szCs w:val="21"/>
        </w:rPr>
      </w:pPr>
    </w:p>
    <w:p w:rsidR="00CF6072" w:rsidRPr="009A7573" w:rsidRDefault="00CF6072" w:rsidP="00CF6072">
      <w:pPr>
        <w:pStyle w:val="Recuodecorpodetexto2"/>
        <w:ind w:firstLine="0"/>
        <w:rPr>
          <w:rFonts w:ascii="Arial" w:hAnsi="Arial" w:cs="Arial"/>
          <w:sz w:val="21"/>
          <w:szCs w:val="21"/>
        </w:rPr>
      </w:pPr>
      <w:r w:rsidRPr="009A7573">
        <w:rPr>
          <w:rFonts w:ascii="Arial" w:hAnsi="Arial" w:cs="Arial"/>
          <w:b/>
          <w:sz w:val="21"/>
          <w:szCs w:val="21"/>
        </w:rPr>
        <w:t>1</w:t>
      </w:r>
      <w:r w:rsidR="00233B0C" w:rsidRPr="009A7573">
        <w:rPr>
          <w:rFonts w:ascii="Arial" w:hAnsi="Arial" w:cs="Arial"/>
          <w:b/>
          <w:sz w:val="21"/>
          <w:szCs w:val="21"/>
        </w:rPr>
        <w:t>2</w:t>
      </w:r>
      <w:r w:rsidRPr="009A7573">
        <w:rPr>
          <w:rFonts w:ascii="Arial" w:hAnsi="Arial" w:cs="Arial"/>
          <w:b/>
          <w:sz w:val="21"/>
          <w:szCs w:val="21"/>
        </w:rPr>
        <w:t>.</w:t>
      </w:r>
      <w:r w:rsidR="00464FB8" w:rsidRPr="009A7573">
        <w:rPr>
          <w:rFonts w:ascii="Arial" w:hAnsi="Arial" w:cs="Arial"/>
          <w:b/>
          <w:sz w:val="21"/>
          <w:szCs w:val="21"/>
        </w:rPr>
        <w:t>8</w:t>
      </w:r>
      <w:r w:rsidRPr="009A7573">
        <w:rPr>
          <w:rFonts w:ascii="Arial" w:hAnsi="Arial" w:cs="Arial"/>
          <w:b/>
          <w:sz w:val="21"/>
          <w:szCs w:val="21"/>
        </w:rPr>
        <w:t>.</w:t>
      </w:r>
      <w:r w:rsidRPr="009A7573">
        <w:rPr>
          <w:rFonts w:ascii="Arial" w:hAnsi="Arial" w:cs="Arial"/>
          <w:sz w:val="21"/>
          <w:szCs w:val="21"/>
        </w:rPr>
        <w:t xml:space="preserve"> Se a proposta ou lance de menor valor não for aceitável, </w:t>
      </w:r>
      <w:r w:rsidR="00DA4962" w:rsidRPr="009A7573">
        <w:rPr>
          <w:rFonts w:ascii="Arial" w:hAnsi="Arial" w:cs="Arial"/>
          <w:sz w:val="21"/>
          <w:szCs w:val="21"/>
        </w:rPr>
        <w:t>o Pregoeiro</w:t>
      </w:r>
      <w:r w:rsidRPr="009A7573">
        <w:rPr>
          <w:rFonts w:ascii="Arial" w:hAnsi="Arial" w:cs="Arial"/>
          <w:sz w:val="21"/>
          <w:szCs w:val="21"/>
        </w:rPr>
        <w:t xml:space="preserve"> examinará a proposta ou o lance </w:t>
      </w:r>
      <w:r w:rsidR="008C1E9F" w:rsidRPr="009A7573">
        <w:rPr>
          <w:rFonts w:ascii="Arial" w:hAnsi="Arial" w:cs="Arial"/>
          <w:sz w:val="21"/>
          <w:szCs w:val="21"/>
        </w:rPr>
        <w:t>subsequente</w:t>
      </w:r>
      <w:r w:rsidRPr="009A7573">
        <w:rPr>
          <w:rFonts w:ascii="Arial" w:hAnsi="Arial" w:cs="Arial"/>
          <w:sz w:val="21"/>
          <w:szCs w:val="21"/>
        </w:rPr>
        <w:t>, verificando a sua aceitabilidade, e assim sucessivamente, até a apuração de uma proposta ou lance que atenda este Edital.</w:t>
      </w:r>
    </w:p>
    <w:p w:rsidR="00CF6072" w:rsidRPr="009A7573" w:rsidRDefault="00CF6072" w:rsidP="00CF6072">
      <w:pPr>
        <w:pStyle w:val="Recuodecorpodetexto2"/>
        <w:ind w:firstLine="0"/>
        <w:rPr>
          <w:rFonts w:ascii="Arial" w:hAnsi="Arial" w:cs="Arial"/>
          <w:sz w:val="21"/>
          <w:szCs w:val="21"/>
        </w:rPr>
      </w:pPr>
    </w:p>
    <w:p w:rsidR="001B2A39" w:rsidRPr="009A7573" w:rsidRDefault="00CF6072" w:rsidP="00CB23A0">
      <w:pPr>
        <w:pStyle w:val="Recuodecorpodetexto2"/>
        <w:ind w:firstLine="0"/>
        <w:rPr>
          <w:rFonts w:ascii="Arial" w:hAnsi="Arial" w:cs="Arial"/>
          <w:sz w:val="21"/>
          <w:szCs w:val="21"/>
        </w:rPr>
      </w:pPr>
      <w:r w:rsidRPr="009A7573">
        <w:rPr>
          <w:rFonts w:ascii="Arial" w:hAnsi="Arial" w:cs="Arial"/>
          <w:b/>
          <w:sz w:val="21"/>
          <w:szCs w:val="21"/>
        </w:rPr>
        <w:t>1</w:t>
      </w:r>
      <w:r w:rsidR="00233B0C" w:rsidRPr="009A7573">
        <w:rPr>
          <w:rFonts w:ascii="Arial" w:hAnsi="Arial" w:cs="Arial"/>
          <w:b/>
          <w:sz w:val="21"/>
          <w:szCs w:val="21"/>
        </w:rPr>
        <w:t>2</w:t>
      </w:r>
      <w:r w:rsidRPr="009A7573">
        <w:rPr>
          <w:rFonts w:ascii="Arial" w:hAnsi="Arial" w:cs="Arial"/>
          <w:b/>
          <w:sz w:val="21"/>
          <w:szCs w:val="21"/>
        </w:rPr>
        <w:t>.</w:t>
      </w:r>
      <w:r w:rsidR="00E010E9" w:rsidRPr="009A7573">
        <w:rPr>
          <w:rFonts w:ascii="Arial" w:hAnsi="Arial" w:cs="Arial"/>
          <w:b/>
          <w:sz w:val="21"/>
          <w:szCs w:val="21"/>
        </w:rPr>
        <w:t>9</w:t>
      </w:r>
      <w:r w:rsidRPr="009A7573">
        <w:rPr>
          <w:rFonts w:ascii="Arial" w:hAnsi="Arial" w:cs="Arial"/>
          <w:b/>
          <w:sz w:val="21"/>
          <w:szCs w:val="21"/>
        </w:rPr>
        <w:t>.</w:t>
      </w:r>
      <w:r w:rsidRPr="009A7573">
        <w:rPr>
          <w:rFonts w:ascii="Arial" w:hAnsi="Arial" w:cs="Arial"/>
          <w:sz w:val="21"/>
          <w:szCs w:val="21"/>
        </w:rPr>
        <w:t xml:space="preserve"> Na situação em que houver oferta ou lance considerado qualificado para a classificação, </w:t>
      </w:r>
      <w:r w:rsidR="00DA4962" w:rsidRPr="009A7573">
        <w:rPr>
          <w:rFonts w:ascii="Arial" w:hAnsi="Arial" w:cs="Arial"/>
          <w:sz w:val="21"/>
          <w:szCs w:val="21"/>
        </w:rPr>
        <w:t>o Pregoeiro</w:t>
      </w:r>
      <w:r w:rsidRPr="009A7573">
        <w:rPr>
          <w:rFonts w:ascii="Arial" w:hAnsi="Arial" w:cs="Arial"/>
          <w:sz w:val="21"/>
          <w:szCs w:val="21"/>
        </w:rPr>
        <w:t xml:space="preserve"> poderá negociar com a licitante para que seja obtido um preço melhor.</w:t>
      </w:r>
    </w:p>
    <w:p w:rsidR="000A5868" w:rsidRPr="009A7573" w:rsidRDefault="000A5868" w:rsidP="001B2A39">
      <w:pPr>
        <w:autoSpaceDE w:val="0"/>
        <w:autoSpaceDN w:val="0"/>
        <w:adjustRightInd w:val="0"/>
        <w:snapToGrid w:val="0"/>
        <w:spacing w:line="240" w:lineRule="atLeast"/>
        <w:jc w:val="both"/>
        <w:rPr>
          <w:rFonts w:ascii="Arial" w:hAnsi="Arial" w:cs="Arial"/>
          <w:color w:val="000000"/>
          <w:spacing w:val="2"/>
          <w:sz w:val="21"/>
          <w:szCs w:val="21"/>
        </w:rPr>
      </w:pPr>
    </w:p>
    <w:p w:rsidR="001B2A39" w:rsidRPr="009A7573" w:rsidRDefault="001B2A39" w:rsidP="001B2A39">
      <w:pPr>
        <w:autoSpaceDE w:val="0"/>
        <w:autoSpaceDN w:val="0"/>
        <w:adjustRightInd w:val="0"/>
        <w:snapToGrid w:val="0"/>
        <w:spacing w:line="240" w:lineRule="atLeast"/>
        <w:jc w:val="both"/>
        <w:rPr>
          <w:rFonts w:ascii="Arial" w:hAnsi="Arial" w:cs="Arial"/>
          <w:color w:val="000000"/>
          <w:spacing w:val="2"/>
          <w:sz w:val="21"/>
          <w:szCs w:val="21"/>
        </w:rPr>
      </w:pPr>
      <w:r w:rsidRPr="009A7573">
        <w:rPr>
          <w:rFonts w:ascii="Arial" w:hAnsi="Arial" w:cs="Arial"/>
          <w:b/>
          <w:color w:val="000000"/>
          <w:spacing w:val="2"/>
          <w:sz w:val="21"/>
          <w:szCs w:val="21"/>
        </w:rPr>
        <w:t>1</w:t>
      </w:r>
      <w:r w:rsidR="00233B0C" w:rsidRPr="009A7573">
        <w:rPr>
          <w:rFonts w:ascii="Arial" w:hAnsi="Arial" w:cs="Arial"/>
          <w:b/>
          <w:color w:val="000000"/>
          <w:spacing w:val="2"/>
          <w:sz w:val="21"/>
          <w:szCs w:val="21"/>
        </w:rPr>
        <w:t>2</w:t>
      </w:r>
      <w:r w:rsidRPr="009A7573">
        <w:rPr>
          <w:rFonts w:ascii="Arial" w:hAnsi="Arial" w:cs="Arial"/>
          <w:b/>
          <w:color w:val="000000"/>
          <w:spacing w:val="2"/>
          <w:sz w:val="21"/>
          <w:szCs w:val="21"/>
        </w:rPr>
        <w:t>.</w:t>
      </w:r>
      <w:r w:rsidR="00CF6072" w:rsidRPr="009A7573">
        <w:rPr>
          <w:rFonts w:ascii="Arial" w:hAnsi="Arial" w:cs="Arial"/>
          <w:b/>
          <w:color w:val="000000"/>
          <w:spacing w:val="2"/>
          <w:sz w:val="21"/>
          <w:szCs w:val="21"/>
        </w:rPr>
        <w:t>1</w:t>
      </w:r>
      <w:r w:rsidR="00E010E9" w:rsidRPr="009A7573">
        <w:rPr>
          <w:rFonts w:ascii="Arial" w:hAnsi="Arial" w:cs="Arial"/>
          <w:b/>
          <w:color w:val="000000"/>
          <w:spacing w:val="2"/>
          <w:sz w:val="21"/>
          <w:szCs w:val="21"/>
        </w:rPr>
        <w:t>0</w:t>
      </w:r>
      <w:r w:rsidRPr="009A7573">
        <w:rPr>
          <w:rFonts w:ascii="Arial" w:hAnsi="Arial" w:cs="Arial"/>
          <w:b/>
          <w:color w:val="000000"/>
          <w:spacing w:val="2"/>
          <w:sz w:val="21"/>
          <w:szCs w:val="21"/>
        </w:rPr>
        <w:t>.</w:t>
      </w:r>
      <w:r w:rsidRPr="009A7573">
        <w:rPr>
          <w:rFonts w:ascii="Arial" w:hAnsi="Arial" w:cs="Arial"/>
          <w:color w:val="000000"/>
          <w:spacing w:val="2"/>
          <w:sz w:val="21"/>
          <w:szCs w:val="21"/>
        </w:rPr>
        <w:t xml:space="preserve"> A aceitação da proposta poderá ocorrer em momento ou data posterior </w:t>
      </w:r>
      <w:proofErr w:type="gramStart"/>
      <w:r w:rsidRPr="009A7573">
        <w:rPr>
          <w:rFonts w:ascii="Arial" w:hAnsi="Arial" w:cs="Arial"/>
          <w:color w:val="000000"/>
          <w:spacing w:val="2"/>
          <w:sz w:val="21"/>
          <w:szCs w:val="21"/>
        </w:rPr>
        <w:t>a</w:t>
      </w:r>
      <w:proofErr w:type="gramEnd"/>
      <w:r w:rsidRPr="009A7573">
        <w:rPr>
          <w:rFonts w:ascii="Arial" w:hAnsi="Arial" w:cs="Arial"/>
          <w:color w:val="000000"/>
          <w:spacing w:val="2"/>
          <w:sz w:val="21"/>
          <w:szCs w:val="21"/>
        </w:rPr>
        <w:t xml:space="preserve"> sessão de lances, a critério d</w:t>
      </w:r>
      <w:r w:rsidR="00DA4962" w:rsidRPr="009A7573">
        <w:rPr>
          <w:rFonts w:ascii="Arial" w:hAnsi="Arial" w:cs="Arial"/>
          <w:color w:val="000000"/>
          <w:spacing w:val="2"/>
          <w:sz w:val="21"/>
          <w:szCs w:val="21"/>
        </w:rPr>
        <w:t>o Pregoeiro</w:t>
      </w:r>
      <w:r w:rsidRPr="009A7573">
        <w:rPr>
          <w:rFonts w:ascii="Arial" w:hAnsi="Arial" w:cs="Arial"/>
          <w:color w:val="000000"/>
          <w:spacing w:val="2"/>
          <w:sz w:val="21"/>
          <w:szCs w:val="21"/>
        </w:rPr>
        <w:t xml:space="preserve"> que comunicará às licitante</w:t>
      </w:r>
      <w:r w:rsidR="00AA07A0" w:rsidRPr="009A7573">
        <w:rPr>
          <w:rFonts w:ascii="Arial" w:hAnsi="Arial" w:cs="Arial"/>
          <w:color w:val="000000"/>
          <w:spacing w:val="2"/>
          <w:sz w:val="21"/>
          <w:szCs w:val="21"/>
        </w:rPr>
        <w:t>s através do sistema eletrônico</w:t>
      </w:r>
      <w:r w:rsidR="001242CE" w:rsidRPr="009A7573">
        <w:rPr>
          <w:rFonts w:ascii="Arial" w:hAnsi="Arial" w:cs="Arial"/>
          <w:color w:val="000000"/>
          <w:spacing w:val="2"/>
          <w:sz w:val="21"/>
          <w:szCs w:val="21"/>
        </w:rPr>
        <w:t>, via CHAT MENSAGE</w:t>
      </w:r>
      <w:r w:rsidR="005E65E4" w:rsidRPr="009A7573">
        <w:rPr>
          <w:rFonts w:ascii="Arial" w:hAnsi="Arial" w:cs="Arial"/>
          <w:color w:val="000000"/>
          <w:spacing w:val="2"/>
          <w:sz w:val="21"/>
          <w:szCs w:val="21"/>
        </w:rPr>
        <w:t>M</w:t>
      </w:r>
      <w:r w:rsidR="00AA07A0" w:rsidRPr="009A7573">
        <w:rPr>
          <w:rFonts w:ascii="Arial" w:hAnsi="Arial" w:cs="Arial"/>
          <w:color w:val="000000"/>
          <w:spacing w:val="2"/>
          <w:sz w:val="21"/>
          <w:szCs w:val="21"/>
        </w:rPr>
        <w:t>;</w:t>
      </w:r>
    </w:p>
    <w:p w:rsidR="001B2A39" w:rsidRPr="009A7573" w:rsidRDefault="001B2A39" w:rsidP="001B2A39">
      <w:pPr>
        <w:autoSpaceDE w:val="0"/>
        <w:autoSpaceDN w:val="0"/>
        <w:adjustRightInd w:val="0"/>
        <w:snapToGrid w:val="0"/>
        <w:spacing w:line="240" w:lineRule="atLeast"/>
        <w:jc w:val="both"/>
        <w:rPr>
          <w:rFonts w:ascii="Arial" w:hAnsi="Arial" w:cs="Arial"/>
          <w:sz w:val="21"/>
          <w:szCs w:val="21"/>
        </w:rPr>
      </w:pPr>
    </w:p>
    <w:p w:rsidR="001B2A39" w:rsidRPr="009A7573" w:rsidRDefault="00AA07A0" w:rsidP="001B2A39">
      <w:pPr>
        <w:pStyle w:val="Recuodecorpodetexto2"/>
        <w:ind w:firstLine="0"/>
        <w:rPr>
          <w:rFonts w:ascii="Arial" w:hAnsi="Arial" w:cs="Arial"/>
          <w:sz w:val="21"/>
          <w:szCs w:val="21"/>
        </w:rPr>
      </w:pPr>
      <w:r w:rsidRPr="009A7573">
        <w:rPr>
          <w:rFonts w:ascii="Arial" w:hAnsi="Arial" w:cs="Arial"/>
          <w:b/>
          <w:sz w:val="21"/>
          <w:szCs w:val="21"/>
        </w:rPr>
        <w:t>1</w:t>
      </w:r>
      <w:r w:rsidR="00233B0C" w:rsidRPr="009A7573">
        <w:rPr>
          <w:rFonts w:ascii="Arial" w:hAnsi="Arial" w:cs="Arial"/>
          <w:b/>
          <w:sz w:val="21"/>
          <w:szCs w:val="21"/>
        </w:rPr>
        <w:t>2</w:t>
      </w:r>
      <w:r w:rsidR="001B2A39" w:rsidRPr="009A7573">
        <w:rPr>
          <w:rFonts w:ascii="Arial" w:hAnsi="Arial" w:cs="Arial"/>
          <w:b/>
          <w:sz w:val="21"/>
          <w:szCs w:val="21"/>
        </w:rPr>
        <w:t>.</w:t>
      </w:r>
      <w:r w:rsidR="00CF6072" w:rsidRPr="009A7573">
        <w:rPr>
          <w:rFonts w:ascii="Arial" w:hAnsi="Arial" w:cs="Arial"/>
          <w:b/>
          <w:sz w:val="21"/>
          <w:szCs w:val="21"/>
        </w:rPr>
        <w:t>1</w:t>
      </w:r>
      <w:r w:rsidR="00E010E9" w:rsidRPr="009A7573">
        <w:rPr>
          <w:rFonts w:ascii="Arial" w:hAnsi="Arial" w:cs="Arial"/>
          <w:b/>
          <w:sz w:val="21"/>
          <w:szCs w:val="21"/>
        </w:rPr>
        <w:t>1</w:t>
      </w:r>
      <w:r w:rsidR="001B2A39" w:rsidRPr="009A7573">
        <w:rPr>
          <w:rFonts w:ascii="Arial" w:hAnsi="Arial" w:cs="Arial"/>
          <w:b/>
          <w:sz w:val="21"/>
          <w:szCs w:val="21"/>
        </w:rPr>
        <w:t>.</w:t>
      </w:r>
      <w:r w:rsidR="001B2A39" w:rsidRPr="009A7573">
        <w:rPr>
          <w:rFonts w:ascii="Arial" w:hAnsi="Arial" w:cs="Arial"/>
          <w:sz w:val="21"/>
          <w:szCs w:val="21"/>
        </w:rPr>
        <w:t xml:space="preserve"> </w:t>
      </w:r>
      <w:r w:rsidR="00DA4962" w:rsidRPr="009A7573">
        <w:rPr>
          <w:rFonts w:ascii="Arial" w:hAnsi="Arial" w:cs="Arial"/>
          <w:sz w:val="21"/>
          <w:szCs w:val="21"/>
        </w:rPr>
        <w:t>O Pregoeiro</w:t>
      </w:r>
      <w:r w:rsidR="001B2A39" w:rsidRPr="009A7573">
        <w:rPr>
          <w:rFonts w:ascii="Arial" w:hAnsi="Arial" w:cs="Arial"/>
          <w:sz w:val="21"/>
          <w:szCs w:val="21"/>
        </w:rPr>
        <w:t xml:space="preserve"> poderá encaminhar, pelo Sistema Eletrônico, contraproposta diretamente a licitante que tenha apresentado o lance de menor valor, para que seja obtido</w:t>
      </w:r>
      <w:r w:rsidR="00100318" w:rsidRPr="009A7573">
        <w:rPr>
          <w:rFonts w:ascii="Arial" w:hAnsi="Arial" w:cs="Arial"/>
          <w:sz w:val="21"/>
          <w:szCs w:val="21"/>
        </w:rPr>
        <w:t xml:space="preserve"> um </w:t>
      </w:r>
      <w:r w:rsidR="001B2A39" w:rsidRPr="009A7573">
        <w:rPr>
          <w:rFonts w:ascii="Arial" w:hAnsi="Arial" w:cs="Arial"/>
          <w:sz w:val="21"/>
          <w:szCs w:val="21"/>
        </w:rPr>
        <w:t xml:space="preserve">preço </w:t>
      </w:r>
      <w:r w:rsidR="00100318" w:rsidRPr="009A7573">
        <w:rPr>
          <w:rFonts w:ascii="Arial" w:hAnsi="Arial" w:cs="Arial"/>
          <w:sz w:val="21"/>
          <w:szCs w:val="21"/>
        </w:rPr>
        <w:t>justo</w:t>
      </w:r>
      <w:r w:rsidR="001B2A39" w:rsidRPr="009A7573">
        <w:rPr>
          <w:rFonts w:ascii="Arial" w:hAnsi="Arial" w:cs="Arial"/>
          <w:sz w:val="21"/>
          <w:szCs w:val="21"/>
        </w:rPr>
        <w:t>, bem assi</w:t>
      </w:r>
      <w:r w:rsidRPr="009A7573">
        <w:rPr>
          <w:rFonts w:ascii="Arial" w:hAnsi="Arial" w:cs="Arial"/>
          <w:sz w:val="21"/>
          <w:szCs w:val="21"/>
        </w:rPr>
        <w:t xml:space="preserve">m decidir sobre a sua aceitação, divulgando </w:t>
      </w:r>
      <w:r w:rsidRPr="009A7573">
        <w:rPr>
          <w:rFonts w:ascii="Arial" w:hAnsi="Arial" w:cs="Arial"/>
          <w:b/>
          <w:sz w:val="21"/>
          <w:szCs w:val="21"/>
        </w:rPr>
        <w:t>ACEITO</w:t>
      </w:r>
      <w:r w:rsidR="00CF6072" w:rsidRPr="009A7573">
        <w:rPr>
          <w:rFonts w:ascii="Arial" w:hAnsi="Arial" w:cs="Arial"/>
          <w:b/>
          <w:sz w:val="21"/>
          <w:szCs w:val="21"/>
        </w:rPr>
        <w:t xml:space="preserve">, </w:t>
      </w:r>
      <w:r w:rsidR="00CF6072" w:rsidRPr="009A7573">
        <w:rPr>
          <w:rFonts w:ascii="Arial" w:hAnsi="Arial" w:cs="Arial"/>
          <w:sz w:val="21"/>
          <w:szCs w:val="21"/>
        </w:rPr>
        <w:t>e passando para a fase de habilitação</w:t>
      </w:r>
      <w:r w:rsidRPr="009A7573">
        <w:rPr>
          <w:rFonts w:ascii="Arial" w:hAnsi="Arial" w:cs="Arial"/>
          <w:sz w:val="21"/>
          <w:szCs w:val="21"/>
        </w:rPr>
        <w:t>;</w:t>
      </w:r>
    </w:p>
    <w:p w:rsidR="00075147" w:rsidRPr="009A7573" w:rsidRDefault="00075147" w:rsidP="001B2A39">
      <w:pPr>
        <w:pStyle w:val="Recuodecorpodetexto2"/>
        <w:ind w:firstLine="0"/>
        <w:rPr>
          <w:rFonts w:ascii="Arial" w:hAnsi="Arial" w:cs="Arial"/>
          <w:sz w:val="21"/>
          <w:szCs w:val="21"/>
        </w:rPr>
      </w:pPr>
    </w:p>
    <w:p w:rsidR="000146CA" w:rsidRPr="009A7573" w:rsidRDefault="002650CA" w:rsidP="00AA6211">
      <w:pPr>
        <w:pStyle w:val="Corpodetexto3"/>
        <w:tabs>
          <w:tab w:val="left" w:pos="180"/>
        </w:tabs>
        <w:spacing w:after="0"/>
        <w:ind w:left="540"/>
        <w:jc w:val="both"/>
        <w:rPr>
          <w:rFonts w:ascii="Arial" w:hAnsi="Arial" w:cs="Arial"/>
          <w:sz w:val="21"/>
          <w:szCs w:val="21"/>
        </w:rPr>
      </w:pPr>
      <w:r w:rsidRPr="009A7573">
        <w:rPr>
          <w:rFonts w:ascii="Arial" w:hAnsi="Arial" w:cs="Arial"/>
          <w:sz w:val="21"/>
          <w:szCs w:val="21"/>
        </w:rPr>
        <w:t>12.11.1. A aceitação da licitante ocorrerá após o término do prazo máximo, proposto no item 12.5.1.1 deste refer</w:t>
      </w:r>
      <w:r w:rsidR="00106F5B" w:rsidRPr="009A7573">
        <w:rPr>
          <w:rFonts w:ascii="Arial" w:hAnsi="Arial" w:cs="Arial"/>
          <w:sz w:val="21"/>
          <w:szCs w:val="21"/>
        </w:rPr>
        <w:t>ido edital.</w:t>
      </w:r>
    </w:p>
    <w:p w:rsidR="0043133A" w:rsidRPr="009A7573" w:rsidRDefault="0043133A" w:rsidP="00AA6211">
      <w:pPr>
        <w:pStyle w:val="Corpodetexto3"/>
        <w:tabs>
          <w:tab w:val="left" w:pos="180"/>
        </w:tabs>
        <w:spacing w:after="0"/>
        <w:ind w:left="540"/>
        <w:jc w:val="both"/>
        <w:rPr>
          <w:rFonts w:ascii="Arial" w:hAnsi="Arial" w:cs="Arial"/>
          <w:sz w:val="21"/>
          <w:szCs w:val="21"/>
        </w:rPr>
      </w:pPr>
    </w:p>
    <w:p w:rsidR="00CF2E06" w:rsidRPr="009A7573" w:rsidRDefault="00CF2E06" w:rsidP="00CF2E06">
      <w:pPr>
        <w:pStyle w:val="Recuodecorpodetexto2"/>
        <w:ind w:firstLine="0"/>
        <w:rPr>
          <w:rFonts w:ascii="Arial" w:hAnsi="Arial" w:cs="Arial"/>
          <w:b/>
          <w:sz w:val="21"/>
          <w:szCs w:val="21"/>
        </w:rPr>
      </w:pPr>
      <w:r w:rsidRPr="009A7573">
        <w:rPr>
          <w:rFonts w:ascii="Arial" w:hAnsi="Arial" w:cs="Arial"/>
          <w:b/>
          <w:sz w:val="21"/>
          <w:szCs w:val="21"/>
        </w:rPr>
        <w:t xml:space="preserve">12.12. Entende-se como empate aquelas situações em que as propostas apresentadas pelas microempresas e empresas de pequeno porte sejam iguais depois de encerrada </w:t>
      </w:r>
      <w:proofErr w:type="gramStart"/>
      <w:r w:rsidRPr="009A7573">
        <w:rPr>
          <w:rFonts w:ascii="Arial" w:hAnsi="Arial" w:cs="Arial"/>
          <w:b/>
          <w:sz w:val="21"/>
          <w:szCs w:val="21"/>
        </w:rPr>
        <w:t>a</w:t>
      </w:r>
      <w:proofErr w:type="gramEnd"/>
      <w:r w:rsidRPr="009A7573">
        <w:rPr>
          <w:rFonts w:ascii="Arial" w:hAnsi="Arial" w:cs="Arial"/>
          <w:b/>
          <w:sz w:val="21"/>
          <w:szCs w:val="21"/>
        </w:rPr>
        <w:t xml:space="preserve"> etapa de lances.</w:t>
      </w:r>
    </w:p>
    <w:p w:rsidR="00CF2E06" w:rsidRPr="009A7573" w:rsidRDefault="00CF2E06" w:rsidP="00CF2E06">
      <w:pPr>
        <w:pStyle w:val="Recuodecorpodetexto2"/>
        <w:ind w:firstLine="0"/>
        <w:rPr>
          <w:rFonts w:ascii="Arial" w:hAnsi="Arial" w:cs="Arial"/>
          <w:b/>
          <w:sz w:val="21"/>
          <w:szCs w:val="21"/>
        </w:rPr>
      </w:pPr>
    </w:p>
    <w:p w:rsidR="00CF2E06" w:rsidRPr="009A7573" w:rsidRDefault="00CF2E06" w:rsidP="00CF2E06">
      <w:pPr>
        <w:pStyle w:val="Recuodecorpodetexto2"/>
        <w:ind w:firstLine="0"/>
        <w:rPr>
          <w:rFonts w:ascii="Arial" w:hAnsi="Arial" w:cs="Arial"/>
          <w:sz w:val="21"/>
          <w:szCs w:val="21"/>
        </w:rPr>
      </w:pPr>
      <w:r w:rsidRPr="009A7573">
        <w:rPr>
          <w:rFonts w:ascii="Arial" w:hAnsi="Arial" w:cs="Arial"/>
          <w:b/>
          <w:sz w:val="21"/>
          <w:szCs w:val="21"/>
        </w:rPr>
        <w:t>12.13.</w:t>
      </w:r>
      <w:r w:rsidRPr="009A7573">
        <w:rPr>
          <w:rFonts w:ascii="Arial" w:hAnsi="Arial" w:cs="Arial"/>
          <w:sz w:val="21"/>
          <w:szCs w:val="21"/>
        </w:rPr>
        <w:t xml:space="preserve"> Para efeito do disposto no item </w:t>
      </w:r>
      <w:r w:rsidRPr="009A7573">
        <w:rPr>
          <w:rFonts w:ascii="Arial" w:hAnsi="Arial" w:cs="Arial"/>
          <w:b/>
          <w:sz w:val="21"/>
          <w:szCs w:val="21"/>
        </w:rPr>
        <w:t>12.12.</w:t>
      </w:r>
      <w:r w:rsidRPr="009A7573">
        <w:rPr>
          <w:rFonts w:ascii="Arial" w:hAnsi="Arial" w:cs="Arial"/>
          <w:sz w:val="21"/>
          <w:szCs w:val="21"/>
        </w:rPr>
        <w:t>, ocorrendo empate, proceder-se-á da seguinte forma:</w:t>
      </w:r>
    </w:p>
    <w:p w:rsidR="00CF2E06" w:rsidRPr="009A7573" w:rsidRDefault="00CF2E06" w:rsidP="00CF2E06">
      <w:pPr>
        <w:pStyle w:val="Recuodecorpodetexto2"/>
        <w:ind w:firstLine="0"/>
        <w:rPr>
          <w:rFonts w:ascii="Arial" w:hAnsi="Arial" w:cs="Arial"/>
          <w:b/>
          <w:sz w:val="21"/>
          <w:szCs w:val="21"/>
        </w:rPr>
      </w:pPr>
    </w:p>
    <w:p w:rsidR="00CF2E06" w:rsidRPr="009A7573" w:rsidRDefault="00CF2E06" w:rsidP="003E107F">
      <w:pPr>
        <w:pStyle w:val="Recuodecorpodetexto2"/>
        <w:ind w:left="567" w:firstLine="0"/>
        <w:rPr>
          <w:rFonts w:ascii="Arial" w:hAnsi="Arial" w:cs="Arial"/>
          <w:b/>
          <w:color w:val="FF0000"/>
          <w:sz w:val="21"/>
          <w:szCs w:val="21"/>
        </w:rPr>
      </w:pPr>
      <w:r w:rsidRPr="009A7573">
        <w:rPr>
          <w:rFonts w:ascii="Arial" w:hAnsi="Arial" w:cs="Arial"/>
          <w:b/>
          <w:color w:val="FF0000"/>
          <w:sz w:val="21"/>
          <w:szCs w:val="21"/>
        </w:rPr>
        <w:t xml:space="preserve">12.13.1. No caso de equivalência dos valores apresentados por ME/EPP </w:t>
      </w:r>
      <w:r w:rsidRPr="009A7573">
        <w:rPr>
          <w:rFonts w:ascii="Arial" w:hAnsi="Arial" w:cs="Arial"/>
          <w:b/>
          <w:color w:val="FF0000"/>
          <w:sz w:val="21"/>
          <w:szCs w:val="21"/>
        </w:rPr>
        <w:tab/>
        <w:t>será</w:t>
      </w:r>
      <w:r w:rsidR="000D2F14" w:rsidRPr="009A7573">
        <w:rPr>
          <w:rFonts w:ascii="Arial" w:hAnsi="Arial" w:cs="Arial"/>
          <w:b/>
          <w:color w:val="FF0000"/>
          <w:sz w:val="21"/>
          <w:szCs w:val="21"/>
        </w:rPr>
        <w:t xml:space="preserve"> </w:t>
      </w:r>
      <w:r w:rsidRPr="009A7573">
        <w:rPr>
          <w:rFonts w:ascii="Arial" w:hAnsi="Arial" w:cs="Arial"/>
          <w:b/>
          <w:color w:val="FF0000"/>
          <w:sz w:val="21"/>
          <w:szCs w:val="21"/>
        </w:rPr>
        <w:t>concedida prioridade de contração de microempresas e empresas de pequeno porte sediadas local ou regionalmente, até o limite de 10% (dez por cento) do melhor preço válido, nos termos previstos do Art. 9º, do Decreto Estadual nº 21.675/2017/RO.</w:t>
      </w:r>
    </w:p>
    <w:p w:rsidR="00CF2E06" w:rsidRPr="009A7573" w:rsidRDefault="00CF2E06" w:rsidP="00CF2E06">
      <w:pPr>
        <w:pStyle w:val="Recuodecorpodetexto2"/>
        <w:ind w:left="567" w:firstLine="0"/>
        <w:rPr>
          <w:rFonts w:ascii="Arial" w:hAnsi="Arial" w:cs="Arial"/>
          <w:b/>
          <w:sz w:val="21"/>
          <w:szCs w:val="21"/>
        </w:rPr>
      </w:pPr>
    </w:p>
    <w:p w:rsidR="00CF2E06" w:rsidRPr="009A7573" w:rsidRDefault="00CF2E06" w:rsidP="00CF2E06">
      <w:pPr>
        <w:pStyle w:val="Recuodecorpodetexto2"/>
        <w:ind w:left="567" w:firstLine="0"/>
        <w:rPr>
          <w:rFonts w:ascii="Arial" w:hAnsi="Arial" w:cs="Arial"/>
          <w:b/>
          <w:sz w:val="21"/>
          <w:szCs w:val="21"/>
        </w:rPr>
      </w:pPr>
      <w:r w:rsidRPr="009A7573">
        <w:rPr>
          <w:rFonts w:ascii="Arial" w:hAnsi="Arial" w:cs="Arial"/>
          <w:b/>
          <w:sz w:val="21"/>
          <w:szCs w:val="21"/>
        </w:rPr>
        <w:lastRenderedPageBreak/>
        <w:t xml:space="preserve">12.13.2. A ME/EPP local ou regional que se enquadrar no subitem 12.13.1 será convocada para apresentar nova proposta no prazo máximo de </w:t>
      </w:r>
      <w:r w:rsidRPr="009A7573">
        <w:rPr>
          <w:rFonts w:ascii="Arial" w:hAnsi="Arial" w:cs="Arial"/>
          <w:b/>
          <w:sz w:val="21"/>
          <w:szCs w:val="21"/>
          <w:u w:val="single"/>
        </w:rPr>
        <w:t>10 (dez) minutos</w:t>
      </w:r>
      <w:r w:rsidRPr="009A7573">
        <w:rPr>
          <w:rFonts w:ascii="Arial" w:hAnsi="Arial" w:cs="Arial"/>
          <w:b/>
          <w:sz w:val="21"/>
          <w:szCs w:val="21"/>
        </w:rPr>
        <w:t xml:space="preserve"> após o encerramento dos lances, </w:t>
      </w:r>
      <w:proofErr w:type="gramStart"/>
      <w:r w:rsidRPr="009A7573">
        <w:rPr>
          <w:rFonts w:ascii="Arial" w:hAnsi="Arial" w:cs="Arial"/>
          <w:b/>
          <w:sz w:val="21"/>
          <w:szCs w:val="21"/>
        </w:rPr>
        <w:t>sob pena</w:t>
      </w:r>
      <w:proofErr w:type="gramEnd"/>
      <w:r w:rsidRPr="009A7573">
        <w:rPr>
          <w:rFonts w:ascii="Arial" w:hAnsi="Arial" w:cs="Arial"/>
          <w:b/>
          <w:sz w:val="21"/>
          <w:szCs w:val="21"/>
        </w:rPr>
        <w:t xml:space="preserve"> de preclusão. </w:t>
      </w:r>
    </w:p>
    <w:p w:rsidR="00CF2E06" w:rsidRPr="009A7573" w:rsidRDefault="00CF2E06" w:rsidP="00CF2E06">
      <w:pPr>
        <w:pStyle w:val="Recuodecorpodetexto2"/>
        <w:ind w:left="567" w:firstLine="0"/>
        <w:rPr>
          <w:rFonts w:ascii="Arial" w:hAnsi="Arial" w:cs="Arial"/>
          <w:b/>
          <w:sz w:val="21"/>
          <w:szCs w:val="21"/>
        </w:rPr>
      </w:pPr>
    </w:p>
    <w:p w:rsidR="00CF2E06" w:rsidRPr="009A7573" w:rsidRDefault="00CF2E06" w:rsidP="00CF2E06">
      <w:pPr>
        <w:pStyle w:val="Recuodecorpodetexto2"/>
        <w:ind w:left="567" w:firstLine="0"/>
        <w:rPr>
          <w:rFonts w:ascii="Arial" w:hAnsi="Arial" w:cs="Arial"/>
          <w:b/>
          <w:sz w:val="21"/>
          <w:szCs w:val="21"/>
        </w:rPr>
      </w:pPr>
      <w:r w:rsidRPr="009A7573">
        <w:rPr>
          <w:rFonts w:ascii="Arial" w:hAnsi="Arial" w:cs="Arial"/>
          <w:b/>
          <w:sz w:val="21"/>
          <w:szCs w:val="21"/>
        </w:rPr>
        <w:t xml:space="preserve">12.13.3. Na hipótese da ME/EPP sediada local ou regionalmente não apresentar proposta de preço inferior àquela considerada vencedora da licitação, serão convocadas as remanescentes que porventura se enquadrem na situação do subitem 12.13.1, na ordem classificatória, para o exercício do mesmo direito; </w:t>
      </w:r>
    </w:p>
    <w:p w:rsidR="00CF2E06" w:rsidRPr="009A7573" w:rsidRDefault="00CF2E06" w:rsidP="00CF2E06">
      <w:pPr>
        <w:pStyle w:val="Recuodecorpodetexto2"/>
        <w:ind w:left="567" w:firstLine="0"/>
        <w:rPr>
          <w:rFonts w:ascii="Arial" w:hAnsi="Arial" w:cs="Arial"/>
          <w:b/>
          <w:sz w:val="21"/>
          <w:szCs w:val="21"/>
        </w:rPr>
      </w:pPr>
    </w:p>
    <w:p w:rsidR="00CF2E06" w:rsidRPr="009A7573" w:rsidRDefault="00CF2E06" w:rsidP="00CF2E06">
      <w:pPr>
        <w:pStyle w:val="Recuodecorpodetexto2"/>
        <w:ind w:left="567" w:firstLine="0"/>
        <w:rPr>
          <w:rFonts w:ascii="Arial" w:hAnsi="Arial" w:cs="Arial"/>
          <w:b/>
          <w:sz w:val="21"/>
          <w:szCs w:val="21"/>
        </w:rPr>
      </w:pPr>
      <w:r w:rsidRPr="009A7573">
        <w:rPr>
          <w:rFonts w:ascii="Arial" w:hAnsi="Arial" w:cs="Arial"/>
          <w:b/>
          <w:sz w:val="21"/>
          <w:szCs w:val="21"/>
        </w:rPr>
        <w:t>12.13.4. No caso de equivalência dos valores apresentados pelas microempresas e empresas de pequeno porte sediadas local ou regionalmente, será realizado sorteio entre elas para que se identifique aquela que primeiro poderá apresentar melhor oferta.</w:t>
      </w:r>
    </w:p>
    <w:p w:rsidR="00CF2E06" w:rsidRPr="009A7573" w:rsidRDefault="00CF2E06" w:rsidP="00CF2E06">
      <w:pPr>
        <w:pStyle w:val="Corpodetexto3"/>
        <w:tabs>
          <w:tab w:val="left" w:pos="180"/>
        </w:tabs>
        <w:spacing w:after="0"/>
        <w:jc w:val="both"/>
        <w:rPr>
          <w:rFonts w:ascii="Arial" w:hAnsi="Arial" w:cs="Arial"/>
          <w:sz w:val="21"/>
          <w:szCs w:val="21"/>
        </w:rPr>
      </w:pPr>
    </w:p>
    <w:p w:rsidR="000A5868" w:rsidRPr="009A7573" w:rsidRDefault="000A5868"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13 – DA CORREÇÃO ADMISSÍVEL</w:t>
      </w:r>
    </w:p>
    <w:p w:rsidR="000A5868" w:rsidRPr="009A7573" w:rsidRDefault="000A5868" w:rsidP="000A5868">
      <w:pPr>
        <w:jc w:val="both"/>
        <w:rPr>
          <w:rFonts w:ascii="Arial" w:hAnsi="Arial" w:cs="Arial"/>
          <w:b/>
          <w:color w:val="FF0000"/>
          <w:sz w:val="21"/>
          <w:szCs w:val="21"/>
        </w:rPr>
      </w:pPr>
    </w:p>
    <w:p w:rsidR="000A5868" w:rsidRPr="009A7573" w:rsidRDefault="000A5868" w:rsidP="000A5868">
      <w:pPr>
        <w:jc w:val="both"/>
        <w:rPr>
          <w:rFonts w:ascii="Arial" w:hAnsi="Arial" w:cs="Arial"/>
          <w:b/>
          <w:color w:val="FF0000"/>
          <w:sz w:val="21"/>
          <w:szCs w:val="21"/>
        </w:rPr>
      </w:pPr>
      <w:r w:rsidRPr="009A7573">
        <w:rPr>
          <w:rFonts w:ascii="Arial" w:hAnsi="Arial" w:cs="Arial"/>
          <w:b/>
          <w:color w:val="FF0000"/>
          <w:sz w:val="21"/>
          <w:szCs w:val="21"/>
        </w:rPr>
        <w:t xml:space="preserve">13.1. Nos casos em que </w:t>
      </w:r>
      <w:r w:rsidR="00DA4962" w:rsidRPr="009A7573">
        <w:rPr>
          <w:rFonts w:ascii="Arial" w:hAnsi="Arial" w:cs="Arial"/>
          <w:b/>
          <w:color w:val="FF0000"/>
          <w:sz w:val="21"/>
          <w:szCs w:val="21"/>
        </w:rPr>
        <w:t>o Pregoeiro</w:t>
      </w:r>
      <w:r w:rsidRPr="009A7573">
        <w:rPr>
          <w:rFonts w:ascii="Arial" w:hAnsi="Arial" w:cs="Arial"/>
          <w:b/>
          <w:color w:val="FF0000"/>
          <w:sz w:val="21"/>
          <w:szCs w:val="21"/>
        </w:rPr>
        <w:t xml:space="preserve"> constatar a existência de erros numéricos nas propostas de preços, sendo estes não significativos, proceder-se-á as correções necessárias para a apuração do preço final da proposta, obedecendo as seguintes disposições:</w:t>
      </w:r>
    </w:p>
    <w:p w:rsidR="000A5868" w:rsidRPr="009A7573" w:rsidRDefault="000A5868" w:rsidP="000A5868">
      <w:pPr>
        <w:ind w:left="1418"/>
        <w:jc w:val="both"/>
        <w:rPr>
          <w:rFonts w:ascii="Arial" w:hAnsi="Arial" w:cs="Arial"/>
          <w:b/>
          <w:color w:val="FF0000"/>
          <w:sz w:val="21"/>
          <w:szCs w:val="21"/>
        </w:rPr>
      </w:pPr>
    </w:p>
    <w:p w:rsidR="000A5868" w:rsidRPr="009A7573" w:rsidRDefault="000A5868" w:rsidP="000A5868">
      <w:pPr>
        <w:ind w:left="567"/>
        <w:jc w:val="both"/>
        <w:rPr>
          <w:rFonts w:ascii="Arial" w:hAnsi="Arial" w:cs="Arial"/>
          <w:b/>
          <w:color w:val="FF0000"/>
          <w:sz w:val="21"/>
          <w:szCs w:val="21"/>
        </w:rPr>
      </w:pPr>
      <w:r w:rsidRPr="009A7573">
        <w:rPr>
          <w:rFonts w:ascii="Arial" w:hAnsi="Arial" w:cs="Arial"/>
          <w:b/>
          <w:color w:val="FF0000"/>
          <w:sz w:val="21"/>
          <w:szCs w:val="21"/>
        </w:rPr>
        <w:t>13.1.1. Havendo divergências entre o preço final registrado sob a forma numérica e o valor apresentado por extenso, prevalecerá este último;</w:t>
      </w:r>
    </w:p>
    <w:p w:rsidR="000A5868" w:rsidRPr="009A7573" w:rsidRDefault="000A5868" w:rsidP="000A5868">
      <w:pPr>
        <w:ind w:left="567"/>
        <w:jc w:val="both"/>
        <w:rPr>
          <w:rFonts w:ascii="Arial" w:hAnsi="Arial" w:cs="Arial"/>
          <w:b/>
          <w:color w:val="FF0000"/>
          <w:sz w:val="21"/>
          <w:szCs w:val="21"/>
        </w:rPr>
      </w:pPr>
    </w:p>
    <w:p w:rsidR="000A5868" w:rsidRPr="009A7573" w:rsidRDefault="000A5868" w:rsidP="000A5868">
      <w:pPr>
        <w:pStyle w:val="Corpodetexto3"/>
        <w:tabs>
          <w:tab w:val="left" w:pos="180"/>
        </w:tabs>
        <w:spacing w:after="0"/>
        <w:jc w:val="both"/>
        <w:rPr>
          <w:rFonts w:ascii="Arial" w:hAnsi="Arial" w:cs="Arial"/>
          <w:sz w:val="21"/>
          <w:szCs w:val="21"/>
        </w:rPr>
      </w:pPr>
      <w:r w:rsidRPr="009A7573">
        <w:rPr>
          <w:rFonts w:ascii="Arial" w:hAnsi="Arial" w:cs="Arial"/>
          <w:color w:val="FF0000"/>
          <w:sz w:val="21"/>
          <w:szCs w:val="21"/>
        </w:rPr>
        <w:t xml:space="preserve">13.2. Havendo divergências nos subtotais, provenientes dos produtos de quantitativos por preços unitários, o Pregoeiro procederá </w:t>
      </w:r>
      <w:proofErr w:type="gramStart"/>
      <w:r w:rsidRPr="009A7573">
        <w:rPr>
          <w:rFonts w:ascii="Arial" w:hAnsi="Arial" w:cs="Arial"/>
          <w:color w:val="FF0000"/>
          <w:sz w:val="21"/>
          <w:szCs w:val="21"/>
        </w:rPr>
        <w:t>a</w:t>
      </w:r>
      <w:proofErr w:type="gramEnd"/>
      <w:r w:rsidRPr="009A7573">
        <w:rPr>
          <w:rFonts w:ascii="Arial" w:hAnsi="Arial" w:cs="Arial"/>
          <w:color w:val="FF0000"/>
          <w:sz w:val="21"/>
          <w:szCs w:val="21"/>
        </w:rPr>
        <w:t xml:space="preserve"> correção dos subtotais, mantendo os preços unitários e alterando em </w:t>
      </w:r>
      <w:r w:rsidR="000D2F14" w:rsidRPr="009A7573">
        <w:rPr>
          <w:rFonts w:ascii="Arial" w:hAnsi="Arial" w:cs="Arial"/>
          <w:color w:val="FF0000"/>
          <w:sz w:val="21"/>
          <w:szCs w:val="21"/>
        </w:rPr>
        <w:t>consequência</w:t>
      </w:r>
      <w:r w:rsidRPr="009A7573">
        <w:rPr>
          <w:rFonts w:ascii="Arial" w:hAnsi="Arial" w:cs="Arial"/>
          <w:color w:val="FF0000"/>
          <w:sz w:val="21"/>
          <w:szCs w:val="21"/>
        </w:rPr>
        <w:t xml:space="preserve"> o valor da proposta.</w:t>
      </w:r>
    </w:p>
    <w:p w:rsidR="00507325" w:rsidRPr="009A7573" w:rsidRDefault="00507325" w:rsidP="002650CA">
      <w:pPr>
        <w:pStyle w:val="Recuodecorpodetexto2"/>
        <w:ind w:firstLine="0"/>
        <w:rPr>
          <w:rFonts w:ascii="Arial" w:hAnsi="Arial" w:cs="Arial"/>
          <w:sz w:val="21"/>
          <w:szCs w:val="21"/>
        </w:rPr>
      </w:pPr>
    </w:p>
    <w:p w:rsidR="006E5696" w:rsidRPr="009A7573" w:rsidRDefault="006E5696" w:rsidP="006E5696">
      <w:pPr>
        <w:pStyle w:val="Corpodetexto3"/>
        <w:pBdr>
          <w:top w:val="single" w:sz="4" w:space="1" w:color="auto"/>
          <w:left w:val="single" w:sz="4" w:space="4" w:color="auto"/>
          <w:bottom w:val="single" w:sz="4" w:space="1" w:color="auto"/>
          <w:right w:val="single" w:sz="4" w:space="4" w:color="auto"/>
        </w:pBdr>
        <w:shd w:val="clear" w:color="auto" w:fill="D9D9D9"/>
        <w:spacing w:after="0"/>
        <w:jc w:val="both"/>
        <w:rPr>
          <w:rFonts w:ascii="Arial" w:hAnsi="Arial" w:cs="Arial"/>
          <w:color w:val="0000FF"/>
          <w:sz w:val="21"/>
          <w:szCs w:val="21"/>
        </w:rPr>
      </w:pPr>
      <w:r w:rsidRPr="009A7573">
        <w:rPr>
          <w:rFonts w:ascii="Arial" w:hAnsi="Arial" w:cs="Arial"/>
          <w:color w:val="0000FF"/>
          <w:sz w:val="21"/>
          <w:szCs w:val="21"/>
        </w:rPr>
        <w:t>14 – DA HABILITAÇÃO DA(S) LICITANTE(S)</w:t>
      </w:r>
    </w:p>
    <w:p w:rsidR="006E5696" w:rsidRPr="009A7573" w:rsidRDefault="006E5696" w:rsidP="006E5696">
      <w:pPr>
        <w:pStyle w:val="Corpodetexto3"/>
        <w:spacing w:after="0"/>
        <w:jc w:val="both"/>
        <w:rPr>
          <w:rFonts w:ascii="Arial" w:hAnsi="Arial" w:cs="Arial"/>
          <w:color w:val="0000FF"/>
          <w:sz w:val="21"/>
          <w:szCs w:val="21"/>
        </w:rPr>
      </w:pPr>
    </w:p>
    <w:p w:rsidR="0001584B" w:rsidRPr="009A7573" w:rsidRDefault="0001584B" w:rsidP="0001584B">
      <w:pPr>
        <w:pStyle w:val="P30"/>
        <w:snapToGrid/>
        <w:rPr>
          <w:rFonts w:ascii="Arial" w:hAnsi="Arial" w:cs="Arial"/>
          <w:b w:val="0"/>
          <w:bCs/>
          <w:sz w:val="21"/>
          <w:szCs w:val="21"/>
        </w:rPr>
      </w:pPr>
      <w:r w:rsidRPr="009A7573">
        <w:rPr>
          <w:rFonts w:ascii="Arial" w:hAnsi="Arial" w:cs="Arial"/>
          <w:bCs/>
          <w:sz w:val="21"/>
          <w:szCs w:val="21"/>
        </w:rPr>
        <w:t>14.1.</w:t>
      </w:r>
      <w:r w:rsidRPr="009A7573">
        <w:rPr>
          <w:rFonts w:ascii="Arial" w:hAnsi="Arial" w:cs="Arial"/>
          <w:b w:val="0"/>
          <w:bCs/>
          <w:sz w:val="21"/>
          <w:szCs w:val="21"/>
        </w:rPr>
        <w:t xml:space="preserve"> Concluída a fase de ACEITAÇÃO, ocorrerá a habilitação da(s) licitantes(s);</w:t>
      </w:r>
    </w:p>
    <w:p w:rsidR="0001584B" w:rsidRPr="009A7573" w:rsidRDefault="0001584B" w:rsidP="0001584B">
      <w:pPr>
        <w:pStyle w:val="P30"/>
        <w:snapToGrid/>
        <w:rPr>
          <w:rFonts w:ascii="Arial" w:hAnsi="Arial" w:cs="Arial"/>
          <w:b w:val="0"/>
          <w:bCs/>
          <w:sz w:val="21"/>
          <w:szCs w:val="21"/>
        </w:rPr>
      </w:pPr>
    </w:p>
    <w:p w:rsidR="0001584B" w:rsidRPr="009A7573" w:rsidRDefault="0001584B" w:rsidP="0001584B">
      <w:pPr>
        <w:pStyle w:val="P30"/>
        <w:snapToGrid/>
        <w:ind w:left="540"/>
        <w:rPr>
          <w:rFonts w:ascii="Arial" w:hAnsi="Arial" w:cs="Arial"/>
          <w:b w:val="0"/>
          <w:bCs/>
          <w:sz w:val="21"/>
          <w:szCs w:val="21"/>
        </w:rPr>
      </w:pPr>
      <w:r w:rsidRPr="009A7573">
        <w:rPr>
          <w:rFonts w:ascii="Arial" w:hAnsi="Arial" w:cs="Arial"/>
          <w:bCs/>
          <w:sz w:val="21"/>
          <w:szCs w:val="21"/>
        </w:rPr>
        <w:t>14.1.1.</w:t>
      </w:r>
      <w:r w:rsidRPr="009A7573">
        <w:rPr>
          <w:rFonts w:ascii="Arial" w:hAnsi="Arial" w:cs="Arial"/>
          <w:b w:val="0"/>
          <w:bCs/>
          <w:sz w:val="21"/>
          <w:szCs w:val="21"/>
        </w:rPr>
        <w:t xml:space="preserve"> Toda e qualquer informação, referente ao certame licitatório, será transmitida pelo Pregoeiro, através do CHAT MENSAGEM;</w:t>
      </w:r>
    </w:p>
    <w:p w:rsidR="0001584B" w:rsidRPr="009A7573" w:rsidRDefault="0001584B" w:rsidP="0001584B">
      <w:pPr>
        <w:pStyle w:val="Recuodecorpodetexto2"/>
        <w:ind w:firstLine="0"/>
        <w:rPr>
          <w:rFonts w:ascii="Arial" w:hAnsi="Arial" w:cs="Arial"/>
          <w:sz w:val="21"/>
          <w:szCs w:val="21"/>
        </w:rPr>
      </w:pPr>
    </w:p>
    <w:p w:rsidR="0001584B" w:rsidRPr="009A7573" w:rsidRDefault="0001584B" w:rsidP="0001584B">
      <w:pPr>
        <w:autoSpaceDE w:val="0"/>
        <w:autoSpaceDN w:val="0"/>
        <w:adjustRightInd w:val="0"/>
        <w:jc w:val="both"/>
        <w:rPr>
          <w:rFonts w:ascii="Arial" w:hAnsi="Arial" w:cs="Arial"/>
          <w:bCs/>
          <w:sz w:val="21"/>
          <w:szCs w:val="21"/>
        </w:rPr>
      </w:pPr>
      <w:r w:rsidRPr="009A7573">
        <w:rPr>
          <w:rFonts w:ascii="Arial" w:hAnsi="Arial" w:cs="Arial"/>
          <w:b/>
          <w:bCs/>
          <w:sz w:val="21"/>
          <w:szCs w:val="21"/>
        </w:rPr>
        <w:t>14.2.</w:t>
      </w:r>
      <w:r w:rsidRPr="009A7573">
        <w:rPr>
          <w:rFonts w:ascii="Arial" w:hAnsi="Arial" w:cs="Arial"/>
          <w:bCs/>
          <w:sz w:val="21"/>
          <w:szCs w:val="21"/>
        </w:rPr>
        <w:t xml:space="preserve"> A Documentação de habilitação da licitante poderá ser substituída pelo CERTIFICADO DE CADASTRO DA SUPEL, ou ainda, pelo SICAF, </w:t>
      </w:r>
      <w:r w:rsidRPr="009A7573">
        <w:rPr>
          <w:rFonts w:ascii="Arial" w:hAnsi="Arial" w:cs="Arial"/>
          <w:b/>
          <w:bCs/>
          <w:sz w:val="21"/>
          <w:szCs w:val="21"/>
        </w:rPr>
        <w:t>NOS DOCUMENTOS POR ELES ABRANGIDOS;</w:t>
      </w:r>
    </w:p>
    <w:p w:rsidR="0001584B" w:rsidRPr="009A7573" w:rsidRDefault="0001584B" w:rsidP="0001584B">
      <w:pPr>
        <w:autoSpaceDE w:val="0"/>
        <w:autoSpaceDN w:val="0"/>
        <w:adjustRightInd w:val="0"/>
        <w:jc w:val="both"/>
        <w:rPr>
          <w:rFonts w:ascii="Arial" w:hAnsi="Arial" w:cs="Arial"/>
          <w:bCs/>
          <w:sz w:val="21"/>
          <w:szCs w:val="21"/>
        </w:rPr>
      </w:pPr>
    </w:p>
    <w:p w:rsidR="0001584B" w:rsidRPr="009A7573" w:rsidRDefault="0001584B" w:rsidP="0001584B">
      <w:pPr>
        <w:autoSpaceDE w:val="0"/>
        <w:autoSpaceDN w:val="0"/>
        <w:adjustRightInd w:val="0"/>
        <w:ind w:left="540"/>
        <w:jc w:val="both"/>
        <w:rPr>
          <w:rFonts w:ascii="Arial" w:hAnsi="Arial" w:cs="Arial"/>
          <w:bCs/>
          <w:sz w:val="21"/>
          <w:szCs w:val="21"/>
        </w:rPr>
      </w:pPr>
      <w:r w:rsidRPr="009A7573">
        <w:rPr>
          <w:rFonts w:ascii="Arial" w:hAnsi="Arial" w:cs="Arial"/>
          <w:b/>
          <w:bCs/>
          <w:sz w:val="21"/>
          <w:szCs w:val="21"/>
        </w:rPr>
        <w:t>14.2.1.</w:t>
      </w:r>
      <w:r w:rsidRPr="009A7573">
        <w:rPr>
          <w:rFonts w:ascii="Arial" w:hAnsi="Arial" w:cs="Arial"/>
          <w:bCs/>
          <w:sz w:val="21"/>
          <w:szCs w:val="21"/>
        </w:rPr>
        <w:t xml:space="preserve"> O licitante que não possuir o cadastro nesta Superintendência poderá providenciá-lo até antes da data de abertura da sessão, no Setor de Protocolo da </w:t>
      </w:r>
      <w:proofErr w:type="spellStart"/>
      <w:r w:rsidRPr="009A7573">
        <w:rPr>
          <w:rFonts w:ascii="Arial" w:hAnsi="Arial" w:cs="Arial"/>
          <w:bCs/>
          <w:sz w:val="21"/>
          <w:szCs w:val="21"/>
        </w:rPr>
        <w:t>Supel</w:t>
      </w:r>
      <w:proofErr w:type="spellEnd"/>
      <w:r w:rsidRPr="009A7573">
        <w:rPr>
          <w:rFonts w:ascii="Arial" w:hAnsi="Arial" w:cs="Arial"/>
          <w:bCs/>
          <w:sz w:val="21"/>
          <w:szCs w:val="21"/>
        </w:rPr>
        <w:t>, podendo obter informações por meio do telefone (69) 3216-5144.</w:t>
      </w:r>
    </w:p>
    <w:p w:rsidR="0001584B" w:rsidRPr="009A7573" w:rsidRDefault="0001584B" w:rsidP="0001584B">
      <w:pPr>
        <w:autoSpaceDE w:val="0"/>
        <w:autoSpaceDN w:val="0"/>
        <w:adjustRightInd w:val="0"/>
        <w:ind w:left="540"/>
        <w:jc w:val="both"/>
        <w:rPr>
          <w:rFonts w:ascii="Arial" w:hAnsi="Arial" w:cs="Arial"/>
          <w:bCs/>
          <w:sz w:val="21"/>
          <w:szCs w:val="21"/>
        </w:rPr>
      </w:pPr>
    </w:p>
    <w:p w:rsidR="0001584B" w:rsidRPr="009A7573" w:rsidRDefault="0001584B" w:rsidP="0001584B">
      <w:pPr>
        <w:autoSpaceDE w:val="0"/>
        <w:autoSpaceDN w:val="0"/>
        <w:adjustRightInd w:val="0"/>
        <w:ind w:left="540"/>
        <w:jc w:val="both"/>
        <w:rPr>
          <w:rFonts w:ascii="Arial" w:hAnsi="Arial" w:cs="Arial"/>
          <w:bCs/>
          <w:sz w:val="21"/>
          <w:szCs w:val="21"/>
        </w:rPr>
      </w:pPr>
      <w:r w:rsidRPr="009A7573">
        <w:rPr>
          <w:rFonts w:ascii="Arial" w:hAnsi="Arial" w:cs="Arial"/>
          <w:b/>
          <w:bCs/>
          <w:sz w:val="21"/>
          <w:szCs w:val="21"/>
        </w:rPr>
        <w:t>14.2.2.</w:t>
      </w:r>
      <w:r w:rsidRPr="009A7573">
        <w:rPr>
          <w:rFonts w:ascii="Arial" w:hAnsi="Arial" w:cs="Arial"/>
          <w:bCs/>
          <w:sz w:val="21"/>
          <w:szCs w:val="21"/>
        </w:rPr>
        <w:t xml:space="preserve"> </w:t>
      </w:r>
      <w:r w:rsidR="0043133A" w:rsidRPr="009A7573">
        <w:rPr>
          <w:rFonts w:ascii="Arial" w:hAnsi="Arial" w:cs="Arial"/>
          <w:b/>
          <w:bCs/>
          <w:color w:val="FF0000"/>
          <w:sz w:val="21"/>
          <w:szCs w:val="21"/>
        </w:rPr>
        <w:t xml:space="preserve">O Pregoeiro realizará consulta nos sites oficiais do governo tais como, Portal da Transparência do Estado de Rondônia (CAGEFIMP) e </w:t>
      </w:r>
      <w:r w:rsidRPr="009A7573">
        <w:rPr>
          <w:rFonts w:ascii="Arial" w:hAnsi="Arial" w:cs="Arial"/>
          <w:b/>
          <w:bCs/>
          <w:color w:val="FF0000"/>
          <w:sz w:val="21"/>
          <w:szCs w:val="21"/>
        </w:rPr>
        <w:t xml:space="preserve">o Cadastro Nacional de Empresas Inidôneas e Suspensas (CEIS) das empresas declaradas vencedoras antes da adjudicação, a fim de evitar a contratação de empresas que tenham sido proibidas de licitar e contratar com a Administração Pública. Com base na determinação do TCE/RO, Decisão Monocrática nº 119/2014/GCVCS/TCE/RO, com vistas a não adjudicar e homologar certames a empresas inidôneas, sob penas de incidirem das disposições e penalidades </w:t>
      </w:r>
      <w:proofErr w:type="gramStart"/>
      <w:r w:rsidRPr="009A7573">
        <w:rPr>
          <w:rFonts w:ascii="Arial" w:hAnsi="Arial" w:cs="Arial"/>
          <w:b/>
          <w:bCs/>
          <w:color w:val="FF0000"/>
          <w:sz w:val="21"/>
          <w:szCs w:val="21"/>
        </w:rPr>
        <w:t>prevista no art. 55, IV, da Lei Complementar</w:t>
      </w:r>
      <w:proofErr w:type="gramEnd"/>
      <w:r w:rsidRPr="009A7573">
        <w:rPr>
          <w:rFonts w:ascii="Arial" w:hAnsi="Arial" w:cs="Arial"/>
          <w:b/>
          <w:bCs/>
          <w:color w:val="FF0000"/>
          <w:sz w:val="21"/>
          <w:szCs w:val="21"/>
        </w:rPr>
        <w:t xml:space="preserve"> nº 154/96.</w:t>
      </w:r>
    </w:p>
    <w:p w:rsidR="0001584B" w:rsidRPr="009A7573" w:rsidRDefault="0001584B" w:rsidP="0001584B">
      <w:pPr>
        <w:autoSpaceDE w:val="0"/>
        <w:autoSpaceDN w:val="0"/>
        <w:adjustRightInd w:val="0"/>
        <w:jc w:val="both"/>
        <w:rPr>
          <w:rFonts w:ascii="Arial" w:hAnsi="Arial" w:cs="Arial"/>
          <w:b/>
          <w:bCs/>
          <w:sz w:val="21"/>
          <w:szCs w:val="21"/>
        </w:rPr>
      </w:pPr>
    </w:p>
    <w:p w:rsidR="0001584B" w:rsidRPr="009A7573" w:rsidRDefault="0001584B" w:rsidP="0001584B">
      <w:pPr>
        <w:autoSpaceDE w:val="0"/>
        <w:autoSpaceDN w:val="0"/>
        <w:adjustRightInd w:val="0"/>
        <w:jc w:val="both"/>
        <w:rPr>
          <w:rFonts w:ascii="Arial" w:hAnsi="Arial" w:cs="Arial"/>
          <w:b/>
          <w:bCs/>
          <w:color w:val="000000"/>
          <w:sz w:val="21"/>
          <w:szCs w:val="21"/>
          <w:u w:val="single"/>
        </w:rPr>
      </w:pPr>
      <w:r w:rsidRPr="009A7573">
        <w:rPr>
          <w:rFonts w:ascii="Arial" w:hAnsi="Arial" w:cs="Arial"/>
          <w:b/>
          <w:bCs/>
          <w:color w:val="000000"/>
          <w:sz w:val="21"/>
          <w:szCs w:val="21"/>
        </w:rPr>
        <w:t xml:space="preserve">14.3. A DOCUMENTAÇÃO DE HABILITAÇÃO A SER SUBSTITUÍDA PELO CADASTRO DA SUPEL E DO SICAF SÃO AQUELAS ABAIXO RELACIONADAS, </w:t>
      </w:r>
      <w:r w:rsidRPr="009A7573">
        <w:rPr>
          <w:rFonts w:ascii="Arial" w:hAnsi="Arial" w:cs="Arial"/>
          <w:b/>
          <w:bCs/>
          <w:color w:val="000000"/>
          <w:sz w:val="21"/>
          <w:szCs w:val="21"/>
          <w:u w:val="single"/>
        </w:rPr>
        <w:t xml:space="preserve">exceto atestados de capacidade técnica e </w:t>
      </w:r>
      <w:r w:rsidRPr="009A7573">
        <w:rPr>
          <w:rFonts w:ascii="Arial" w:hAnsi="Arial" w:cs="Arial"/>
          <w:b/>
          <w:color w:val="000000"/>
          <w:sz w:val="21"/>
          <w:szCs w:val="21"/>
          <w:u w:val="single"/>
        </w:rPr>
        <w:t>Balanço Patrimonial</w:t>
      </w:r>
      <w:r w:rsidRPr="009A7573">
        <w:rPr>
          <w:rFonts w:ascii="Arial" w:hAnsi="Arial" w:cs="Arial"/>
          <w:b/>
          <w:bCs/>
          <w:color w:val="000000"/>
          <w:sz w:val="21"/>
          <w:szCs w:val="21"/>
          <w:u w:val="single"/>
        </w:rPr>
        <w:t>:</w:t>
      </w:r>
    </w:p>
    <w:p w:rsidR="0001584B" w:rsidRPr="009A7573" w:rsidRDefault="0001584B" w:rsidP="0001584B">
      <w:pPr>
        <w:autoSpaceDE w:val="0"/>
        <w:autoSpaceDN w:val="0"/>
        <w:adjustRightInd w:val="0"/>
        <w:jc w:val="both"/>
        <w:rPr>
          <w:rFonts w:ascii="Arial" w:hAnsi="Arial" w:cs="Arial"/>
          <w:b/>
          <w:bCs/>
          <w:color w:val="000000"/>
          <w:sz w:val="21"/>
          <w:szCs w:val="21"/>
          <w:u w:val="single"/>
        </w:rPr>
      </w:pPr>
    </w:p>
    <w:p w:rsidR="0001584B" w:rsidRPr="009A7573" w:rsidRDefault="0001584B" w:rsidP="0001584B">
      <w:pPr>
        <w:jc w:val="both"/>
        <w:rPr>
          <w:rFonts w:ascii="Arial" w:hAnsi="Arial" w:cs="Arial"/>
          <w:b/>
          <w:bCs/>
          <w:color w:val="000000"/>
          <w:sz w:val="21"/>
          <w:szCs w:val="21"/>
        </w:rPr>
      </w:pPr>
      <w:r w:rsidRPr="009A7573">
        <w:rPr>
          <w:rFonts w:ascii="Arial" w:hAnsi="Arial" w:cs="Arial"/>
          <w:b/>
          <w:color w:val="000000"/>
          <w:sz w:val="21"/>
          <w:szCs w:val="21"/>
        </w:rPr>
        <w:t xml:space="preserve">14.3.1. </w:t>
      </w:r>
      <w:r w:rsidRPr="009A7573">
        <w:rPr>
          <w:rFonts w:ascii="Arial" w:hAnsi="Arial" w:cs="Arial"/>
          <w:b/>
          <w:bCs/>
          <w:color w:val="000000"/>
          <w:sz w:val="21"/>
          <w:szCs w:val="21"/>
        </w:rPr>
        <w:t>RELATIVOS À HABILITAÇÃO JURÍDICA:</w:t>
      </w:r>
    </w:p>
    <w:p w:rsidR="0001584B" w:rsidRPr="009A7573" w:rsidRDefault="0001584B" w:rsidP="0001584B">
      <w:pPr>
        <w:ind w:left="540"/>
        <w:jc w:val="both"/>
        <w:rPr>
          <w:rFonts w:ascii="Arial" w:hAnsi="Arial" w:cs="Arial"/>
          <w:b/>
          <w:bCs/>
          <w:sz w:val="21"/>
          <w:szCs w:val="21"/>
        </w:rPr>
      </w:pPr>
    </w:p>
    <w:p w:rsidR="0001584B" w:rsidRPr="009A7573" w:rsidRDefault="0001584B" w:rsidP="0001584B">
      <w:pPr>
        <w:numPr>
          <w:ilvl w:val="0"/>
          <w:numId w:val="4"/>
        </w:numPr>
        <w:tabs>
          <w:tab w:val="clear" w:pos="900"/>
          <w:tab w:val="left" w:pos="284"/>
        </w:tabs>
        <w:autoSpaceDE w:val="0"/>
        <w:autoSpaceDN w:val="0"/>
        <w:adjustRightInd w:val="0"/>
        <w:ind w:left="0" w:firstLine="0"/>
        <w:jc w:val="both"/>
        <w:rPr>
          <w:rFonts w:ascii="Arial" w:hAnsi="Arial" w:cs="Arial"/>
          <w:sz w:val="21"/>
          <w:szCs w:val="21"/>
        </w:rPr>
      </w:pPr>
      <w:r w:rsidRPr="009A7573">
        <w:rPr>
          <w:rFonts w:ascii="Arial" w:hAnsi="Arial" w:cs="Arial"/>
          <w:b/>
          <w:bCs/>
          <w:sz w:val="21"/>
          <w:szCs w:val="21"/>
        </w:rPr>
        <w:t>Ato Constitutivo, Estatuto ou Contrato Social</w:t>
      </w:r>
      <w:r w:rsidRPr="009A7573">
        <w:rPr>
          <w:rFonts w:ascii="Arial" w:hAnsi="Arial" w:cs="Arial"/>
          <w:bCs/>
          <w:sz w:val="21"/>
          <w:szCs w:val="21"/>
        </w:rPr>
        <w:t xml:space="preserve">, </w:t>
      </w:r>
      <w:r w:rsidRPr="009A7573">
        <w:rPr>
          <w:rFonts w:ascii="Arial" w:hAnsi="Arial" w:cs="Arial"/>
          <w:b/>
          <w:bCs/>
          <w:sz w:val="21"/>
          <w:szCs w:val="21"/>
          <w:u w:val="single"/>
        </w:rPr>
        <w:t>em vigor</w:t>
      </w:r>
      <w:r w:rsidRPr="009A7573">
        <w:rPr>
          <w:rFonts w:ascii="Arial" w:hAnsi="Arial" w:cs="Arial"/>
          <w:sz w:val="21"/>
          <w:szCs w:val="21"/>
        </w:rPr>
        <w:t xml:space="preserve">, </w:t>
      </w:r>
      <w:r w:rsidRPr="009A7573">
        <w:rPr>
          <w:rFonts w:ascii="Arial" w:hAnsi="Arial" w:cs="Arial"/>
          <w:b/>
          <w:sz w:val="21"/>
          <w:szCs w:val="21"/>
        </w:rPr>
        <w:t>devidamente registrado na Junta Comercial</w:t>
      </w:r>
      <w:r w:rsidRPr="009A7573">
        <w:rPr>
          <w:rFonts w:ascii="Arial" w:hAnsi="Arial" w:cs="Arial"/>
          <w:sz w:val="21"/>
          <w:szCs w:val="21"/>
        </w:rPr>
        <w:t xml:space="preserve">, em se tratando de sociedades comerciais, e, no caso de sociedade por ações, acompanhado de documentos de eleição de seus administradores, </w:t>
      </w:r>
      <w:r w:rsidRPr="009A7573">
        <w:rPr>
          <w:rFonts w:ascii="Arial" w:hAnsi="Arial" w:cs="Arial"/>
          <w:b/>
          <w:sz w:val="21"/>
          <w:szCs w:val="21"/>
        </w:rPr>
        <w:t>para comprovação do ramo de atividade, onde seja compatível com o objeto desta licitação</w:t>
      </w:r>
      <w:r w:rsidRPr="009A7573">
        <w:rPr>
          <w:rFonts w:ascii="Arial" w:hAnsi="Arial" w:cs="Arial"/>
          <w:sz w:val="21"/>
          <w:szCs w:val="21"/>
        </w:rPr>
        <w:t>;</w:t>
      </w:r>
    </w:p>
    <w:p w:rsidR="0001584B" w:rsidRPr="009A7573" w:rsidRDefault="0001584B" w:rsidP="0001584B">
      <w:pPr>
        <w:tabs>
          <w:tab w:val="left" w:pos="284"/>
        </w:tabs>
        <w:autoSpaceDE w:val="0"/>
        <w:autoSpaceDN w:val="0"/>
        <w:adjustRightInd w:val="0"/>
        <w:jc w:val="both"/>
        <w:rPr>
          <w:rFonts w:ascii="Arial" w:hAnsi="Arial" w:cs="Arial"/>
          <w:b/>
          <w:color w:val="FF0000"/>
          <w:sz w:val="21"/>
          <w:szCs w:val="21"/>
        </w:rPr>
      </w:pPr>
    </w:p>
    <w:p w:rsidR="0001584B" w:rsidRPr="009A7573" w:rsidRDefault="0001584B" w:rsidP="0001584B">
      <w:pPr>
        <w:numPr>
          <w:ilvl w:val="0"/>
          <w:numId w:val="4"/>
        </w:numPr>
        <w:tabs>
          <w:tab w:val="clear" w:pos="900"/>
          <w:tab w:val="left" w:pos="284"/>
        </w:tabs>
        <w:autoSpaceDE w:val="0"/>
        <w:autoSpaceDN w:val="0"/>
        <w:adjustRightInd w:val="0"/>
        <w:ind w:left="0" w:firstLine="0"/>
        <w:jc w:val="both"/>
        <w:rPr>
          <w:rFonts w:ascii="Arial" w:hAnsi="Arial" w:cs="Arial"/>
          <w:b/>
          <w:color w:val="FF0000"/>
          <w:sz w:val="21"/>
          <w:szCs w:val="21"/>
        </w:rPr>
      </w:pPr>
      <w:r w:rsidRPr="009A7573">
        <w:rPr>
          <w:rFonts w:ascii="Arial" w:hAnsi="Arial" w:cs="Arial"/>
          <w:b/>
          <w:bCs/>
          <w:color w:val="FF0000"/>
          <w:sz w:val="21"/>
          <w:szCs w:val="21"/>
        </w:rPr>
        <w:t xml:space="preserve">Declaração de que se compromete a informar </w:t>
      </w:r>
      <w:proofErr w:type="gramStart"/>
      <w:r w:rsidRPr="009A7573">
        <w:rPr>
          <w:rFonts w:ascii="Arial" w:hAnsi="Arial" w:cs="Arial"/>
          <w:b/>
          <w:bCs/>
          <w:color w:val="FF0000"/>
          <w:sz w:val="21"/>
          <w:szCs w:val="21"/>
        </w:rPr>
        <w:t xml:space="preserve">a SUPERVENIÊNCIA DE FATO IMPEDITIVO de sua habilitação, </w:t>
      </w:r>
      <w:r w:rsidRPr="009A7573">
        <w:rPr>
          <w:rFonts w:ascii="Arial" w:hAnsi="Arial" w:cs="Arial"/>
          <w:b/>
          <w:color w:val="FF0000"/>
          <w:sz w:val="21"/>
          <w:szCs w:val="21"/>
        </w:rPr>
        <w:t>nos termos do § 2º do art. 32 da Lei</w:t>
      </w:r>
      <w:proofErr w:type="gramEnd"/>
      <w:r w:rsidRPr="009A7573">
        <w:rPr>
          <w:rFonts w:ascii="Arial" w:hAnsi="Arial" w:cs="Arial"/>
          <w:b/>
          <w:color w:val="FF0000"/>
          <w:sz w:val="21"/>
          <w:szCs w:val="21"/>
        </w:rPr>
        <w:t xml:space="preserve"> 8666/93, observadas as penalidades cabíveis. </w:t>
      </w:r>
    </w:p>
    <w:p w:rsidR="0001584B" w:rsidRPr="009A7573" w:rsidRDefault="0001584B" w:rsidP="0001584B">
      <w:pPr>
        <w:tabs>
          <w:tab w:val="left" w:pos="284"/>
        </w:tabs>
        <w:autoSpaceDE w:val="0"/>
        <w:autoSpaceDN w:val="0"/>
        <w:adjustRightInd w:val="0"/>
        <w:jc w:val="both"/>
        <w:rPr>
          <w:rFonts w:ascii="Arial" w:hAnsi="Arial" w:cs="Arial"/>
          <w:b/>
          <w:color w:val="FF0000"/>
          <w:sz w:val="21"/>
          <w:szCs w:val="21"/>
        </w:rPr>
      </w:pPr>
    </w:p>
    <w:p w:rsidR="0001584B" w:rsidRPr="009A7573" w:rsidRDefault="0001584B" w:rsidP="0001584B">
      <w:pPr>
        <w:numPr>
          <w:ilvl w:val="0"/>
          <w:numId w:val="4"/>
        </w:numPr>
        <w:tabs>
          <w:tab w:val="clear" w:pos="900"/>
          <w:tab w:val="left" w:pos="284"/>
        </w:tabs>
        <w:autoSpaceDE w:val="0"/>
        <w:autoSpaceDN w:val="0"/>
        <w:adjustRightInd w:val="0"/>
        <w:ind w:left="0" w:firstLine="0"/>
        <w:jc w:val="both"/>
        <w:rPr>
          <w:rFonts w:ascii="Arial" w:hAnsi="Arial" w:cs="Arial"/>
          <w:b/>
          <w:color w:val="FF0000"/>
          <w:sz w:val="21"/>
          <w:szCs w:val="21"/>
        </w:rPr>
      </w:pPr>
      <w:r w:rsidRPr="009A7573">
        <w:rPr>
          <w:rFonts w:ascii="Arial" w:hAnsi="Arial" w:cs="Arial"/>
          <w:b/>
          <w:bCs/>
          <w:color w:val="FF0000"/>
          <w:sz w:val="21"/>
          <w:szCs w:val="21"/>
        </w:rPr>
        <w:t xml:space="preserve">Declaração de que a empresa não utiliza mão-de-obra direta ou indireta de menores, </w:t>
      </w:r>
      <w:r w:rsidRPr="009A7573">
        <w:rPr>
          <w:rFonts w:ascii="Arial" w:hAnsi="Arial" w:cs="Arial"/>
          <w:b/>
          <w:color w:val="FF0000"/>
          <w:sz w:val="21"/>
          <w:szCs w:val="21"/>
        </w:rPr>
        <w:t xml:space="preserve">na forma do art. 27, inciso V, da Lei 8666/93, com a redação dada pela Lei nº. 9.854, de 27 de outubro de 1999. </w:t>
      </w:r>
    </w:p>
    <w:p w:rsidR="0001584B" w:rsidRPr="009A7573" w:rsidRDefault="0001584B" w:rsidP="0001584B">
      <w:pPr>
        <w:tabs>
          <w:tab w:val="left" w:pos="284"/>
        </w:tabs>
        <w:autoSpaceDE w:val="0"/>
        <w:autoSpaceDN w:val="0"/>
        <w:adjustRightInd w:val="0"/>
        <w:jc w:val="both"/>
        <w:rPr>
          <w:rFonts w:ascii="Arial" w:hAnsi="Arial" w:cs="Arial"/>
          <w:b/>
          <w:color w:val="FF0000"/>
          <w:sz w:val="21"/>
          <w:szCs w:val="21"/>
        </w:rPr>
      </w:pPr>
    </w:p>
    <w:p w:rsidR="0001584B" w:rsidRPr="009A7573" w:rsidRDefault="0001584B" w:rsidP="0001584B">
      <w:pPr>
        <w:tabs>
          <w:tab w:val="left" w:pos="285"/>
        </w:tabs>
        <w:autoSpaceDE w:val="0"/>
        <w:autoSpaceDN w:val="0"/>
        <w:adjustRightInd w:val="0"/>
        <w:jc w:val="both"/>
        <w:rPr>
          <w:rFonts w:ascii="Arial" w:hAnsi="Arial" w:cs="Arial"/>
          <w:b/>
          <w:color w:val="FF0000"/>
          <w:sz w:val="21"/>
          <w:szCs w:val="21"/>
        </w:rPr>
      </w:pPr>
      <w:r w:rsidRPr="009A7573">
        <w:rPr>
          <w:rFonts w:ascii="Arial" w:hAnsi="Arial" w:cs="Arial"/>
          <w:b/>
          <w:color w:val="FF0000"/>
          <w:sz w:val="21"/>
          <w:szCs w:val="21"/>
        </w:rPr>
        <w:t xml:space="preserve">Obs.: As DECLARAÇÕES, exigidas nas alíneas “b” e “c”, deverão ser preenchidas junto ao sistema </w:t>
      </w:r>
      <w:proofErr w:type="spellStart"/>
      <w:r w:rsidRPr="009A7573">
        <w:rPr>
          <w:rFonts w:ascii="Arial" w:hAnsi="Arial" w:cs="Arial"/>
          <w:b/>
          <w:color w:val="FF0000"/>
          <w:sz w:val="21"/>
          <w:szCs w:val="21"/>
        </w:rPr>
        <w:t>Comprasnet</w:t>
      </w:r>
      <w:proofErr w:type="spellEnd"/>
      <w:r w:rsidRPr="009A7573">
        <w:rPr>
          <w:rFonts w:ascii="Arial" w:hAnsi="Arial" w:cs="Arial"/>
          <w:b/>
          <w:color w:val="FF0000"/>
          <w:sz w:val="21"/>
          <w:szCs w:val="21"/>
        </w:rPr>
        <w:t xml:space="preserve"> no momento do cadastramento da Proposta de Preços, onde será consultada e anexada aos autos.</w:t>
      </w:r>
    </w:p>
    <w:p w:rsidR="0001584B" w:rsidRPr="009A7573" w:rsidRDefault="0001584B" w:rsidP="0001584B">
      <w:pPr>
        <w:autoSpaceDE w:val="0"/>
        <w:autoSpaceDN w:val="0"/>
        <w:adjustRightInd w:val="0"/>
        <w:jc w:val="both"/>
        <w:rPr>
          <w:rFonts w:ascii="Arial" w:hAnsi="Arial" w:cs="Arial"/>
          <w:bCs/>
          <w:sz w:val="21"/>
          <w:szCs w:val="21"/>
        </w:rPr>
      </w:pPr>
    </w:p>
    <w:p w:rsidR="0001584B" w:rsidRPr="009A7573" w:rsidRDefault="0001584B" w:rsidP="0001584B">
      <w:pPr>
        <w:autoSpaceDE w:val="0"/>
        <w:autoSpaceDN w:val="0"/>
        <w:adjustRightInd w:val="0"/>
        <w:jc w:val="both"/>
        <w:rPr>
          <w:rFonts w:ascii="Arial" w:hAnsi="Arial" w:cs="Arial"/>
          <w:b/>
          <w:bCs/>
          <w:color w:val="0000FF"/>
          <w:sz w:val="21"/>
          <w:szCs w:val="21"/>
        </w:rPr>
      </w:pPr>
      <w:r w:rsidRPr="009A7573">
        <w:rPr>
          <w:rFonts w:ascii="Arial" w:hAnsi="Arial" w:cs="Arial"/>
          <w:b/>
          <w:color w:val="0000FF"/>
          <w:sz w:val="21"/>
          <w:szCs w:val="21"/>
        </w:rPr>
        <w:t xml:space="preserve">14.3.2. </w:t>
      </w:r>
      <w:r w:rsidRPr="009A7573">
        <w:rPr>
          <w:rFonts w:ascii="Arial" w:hAnsi="Arial" w:cs="Arial"/>
          <w:b/>
          <w:bCs/>
          <w:color w:val="0000FF"/>
          <w:sz w:val="21"/>
          <w:szCs w:val="21"/>
        </w:rPr>
        <w:t>RELATIVOS À REGULARIDADE FISCAL:</w:t>
      </w:r>
    </w:p>
    <w:p w:rsidR="0001584B" w:rsidRPr="009A7573" w:rsidRDefault="0001584B" w:rsidP="0001584B">
      <w:pPr>
        <w:jc w:val="both"/>
        <w:rPr>
          <w:rFonts w:ascii="Arial" w:hAnsi="Arial" w:cs="Arial"/>
          <w:b/>
          <w:bCs/>
          <w:sz w:val="21"/>
          <w:szCs w:val="21"/>
        </w:rPr>
      </w:pPr>
    </w:p>
    <w:p w:rsidR="0001584B" w:rsidRPr="009A7573" w:rsidRDefault="0001584B" w:rsidP="0001584B">
      <w:pPr>
        <w:numPr>
          <w:ilvl w:val="0"/>
          <w:numId w:val="3"/>
        </w:numPr>
        <w:tabs>
          <w:tab w:val="clear" w:pos="720"/>
          <w:tab w:val="num" w:pos="27"/>
          <w:tab w:val="left" w:pos="284"/>
          <w:tab w:val="num" w:pos="1518"/>
        </w:tabs>
        <w:ind w:left="27" w:firstLine="0"/>
        <w:jc w:val="both"/>
        <w:rPr>
          <w:rFonts w:ascii="Arial" w:hAnsi="Arial" w:cs="Arial"/>
          <w:sz w:val="21"/>
          <w:szCs w:val="21"/>
        </w:rPr>
      </w:pPr>
      <w:r w:rsidRPr="009A7573">
        <w:rPr>
          <w:rFonts w:ascii="Arial" w:hAnsi="Arial" w:cs="Arial"/>
          <w:b/>
          <w:sz w:val="21"/>
          <w:szCs w:val="21"/>
        </w:rPr>
        <w:t>Prova de Inscrição no Cadastro de Contribuintes Estadual ou Municipal,</w:t>
      </w:r>
      <w:r w:rsidRPr="009A7573">
        <w:rPr>
          <w:rFonts w:ascii="Arial" w:hAnsi="Arial" w:cs="Arial"/>
          <w:sz w:val="21"/>
          <w:szCs w:val="21"/>
        </w:rPr>
        <w:t xml:space="preserve"> se </w:t>
      </w:r>
      <w:proofErr w:type="gramStart"/>
      <w:r w:rsidRPr="009A7573">
        <w:rPr>
          <w:rFonts w:ascii="Arial" w:hAnsi="Arial" w:cs="Arial"/>
          <w:sz w:val="21"/>
          <w:szCs w:val="21"/>
        </w:rPr>
        <w:t>houver,</w:t>
      </w:r>
      <w:proofErr w:type="gramEnd"/>
      <w:r w:rsidRPr="009A7573">
        <w:rPr>
          <w:rFonts w:ascii="Arial" w:hAnsi="Arial" w:cs="Arial"/>
          <w:sz w:val="21"/>
          <w:szCs w:val="21"/>
        </w:rPr>
        <w:t xml:space="preserve"> relativo ao domicílio ou sede do licitante, pertinente ao seu ramo de atividade e compatível com o objeto contratual.</w:t>
      </w:r>
    </w:p>
    <w:p w:rsidR="0001584B" w:rsidRPr="009A7573" w:rsidRDefault="0001584B" w:rsidP="0001584B">
      <w:pPr>
        <w:tabs>
          <w:tab w:val="left" w:pos="284"/>
          <w:tab w:val="left" w:pos="851"/>
        </w:tabs>
        <w:ind w:left="27"/>
        <w:jc w:val="both"/>
        <w:rPr>
          <w:rFonts w:ascii="Arial" w:hAnsi="Arial" w:cs="Arial"/>
          <w:sz w:val="21"/>
          <w:szCs w:val="21"/>
        </w:rPr>
      </w:pPr>
    </w:p>
    <w:p w:rsidR="0001584B" w:rsidRPr="009A7573" w:rsidRDefault="0001584B" w:rsidP="0001584B">
      <w:pPr>
        <w:numPr>
          <w:ilvl w:val="0"/>
          <w:numId w:val="3"/>
        </w:numPr>
        <w:tabs>
          <w:tab w:val="clear" w:pos="720"/>
          <w:tab w:val="left" w:pos="284"/>
        </w:tabs>
        <w:ind w:left="27" w:firstLine="0"/>
        <w:jc w:val="both"/>
        <w:rPr>
          <w:rFonts w:ascii="Arial" w:hAnsi="Arial" w:cs="Arial"/>
          <w:sz w:val="21"/>
          <w:szCs w:val="21"/>
        </w:rPr>
      </w:pPr>
      <w:r w:rsidRPr="009A7573">
        <w:rPr>
          <w:rFonts w:ascii="Arial" w:hAnsi="Arial" w:cs="Arial"/>
          <w:b/>
          <w:sz w:val="21"/>
          <w:szCs w:val="21"/>
        </w:rPr>
        <w:t>Certidão de Regularidade de Débitos com a Fazenda Federal (da Secretaria da Receita Federal e da Procuradoria da Fazenda Nacional)</w:t>
      </w:r>
      <w:r w:rsidRPr="009A7573">
        <w:rPr>
          <w:rFonts w:ascii="Arial" w:hAnsi="Arial" w:cs="Arial"/>
          <w:sz w:val="21"/>
          <w:szCs w:val="21"/>
        </w:rPr>
        <w:t>, admitida comprovação também, por meio de “certidão positiva com efeito de negativo”, diante da existência de débito confesso, parcelado e em fase de adimplemento;</w:t>
      </w:r>
    </w:p>
    <w:p w:rsidR="0001584B" w:rsidRPr="009A7573" w:rsidRDefault="0001584B" w:rsidP="0001584B">
      <w:pPr>
        <w:tabs>
          <w:tab w:val="left" w:pos="284"/>
          <w:tab w:val="left" w:pos="851"/>
        </w:tabs>
        <w:ind w:left="27"/>
        <w:jc w:val="both"/>
        <w:rPr>
          <w:rFonts w:ascii="Arial" w:hAnsi="Arial" w:cs="Arial"/>
          <w:sz w:val="21"/>
          <w:szCs w:val="21"/>
        </w:rPr>
      </w:pPr>
    </w:p>
    <w:p w:rsidR="0001584B" w:rsidRPr="009A7573" w:rsidRDefault="0001584B" w:rsidP="0001584B">
      <w:pPr>
        <w:numPr>
          <w:ilvl w:val="0"/>
          <w:numId w:val="3"/>
        </w:numPr>
        <w:tabs>
          <w:tab w:val="clear" w:pos="720"/>
          <w:tab w:val="num" w:pos="27"/>
          <w:tab w:val="left" w:pos="284"/>
          <w:tab w:val="num" w:pos="1518"/>
        </w:tabs>
        <w:ind w:left="27" w:firstLine="0"/>
        <w:jc w:val="both"/>
        <w:rPr>
          <w:rFonts w:ascii="Arial" w:hAnsi="Arial" w:cs="Arial"/>
          <w:sz w:val="21"/>
          <w:szCs w:val="21"/>
        </w:rPr>
      </w:pPr>
      <w:r w:rsidRPr="009A7573">
        <w:rPr>
          <w:rFonts w:ascii="Arial" w:hAnsi="Arial" w:cs="Arial"/>
          <w:b/>
          <w:sz w:val="21"/>
          <w:szCs w:val="21"/>
        </w:rPr>
        <w:t>Certidão de Regularidade de Débitos com a Fazenda Estadual</w:t>
      </w:r>
      <w:r w:rsidRPr="009A7573">
        <w:rPr>
          <w:rFonts w:ascii="Arial" w:hAnsi="Arial" w:cs="Arial"/>
          <w:sz w:val="21"/>
          <w:szCs w:val="21"/>
        </w:rPr>
        <w:t>, admitida comprovação também, por meio de “certidão positiva com efeito de negativo”, diante da existência de débito confesso, parcelado e em fase de adimplemento;</w:t>
      </w:r>
    </w:p>
    <w:p w:rsidR="0001584B" w:rsidRPr="009A7573" w:rsidRDefault="0001584B" w:rsidP="0001584B">
      <w:pPr>
        <w:tabs>
          <w:tab w:val="left" w:pos="284"/>
        </w:tabs>
        <w:ind w:left="27"/>
        <w:jc w:val="both"/>
        <w:rPr>
          <w:rFonts w:ascii="Arial" w:hAnsi="Arial" w:cs="Arial"/>
          <w:sz w:val="21"/>
          <w:szCs w:val="21"/>
        </w:rPr>
      </w:pPr>
    </w:p>
    <w:p w:rsidR="0001584B" w:rsidRPr="009A7573" w:rsidRDefault="0001584B" w:rsidP="0001584B">
      <w:pPr>
        <w:pStyle w:val="Corpodetexto"/>
        <w:tabs>
          <w:tab w:val="left" w:pos="142"/>
          <w:tab w:val="left" w:pos="567"/>
          <w:tab w:val="left" w:pos="1418"/>
        </w:tabs>
        <w:ind w:left="567"/>
        <w:rPr>
          <w:rFonts w:ascii="Arial" w:hAnsi="Arial" w:cs="Arial"/>
          <w:sz w:val="21"/>
          <w:szCs w:val="21"/>
        </w:rPr>
      </w:pPr>
      <w:r w:rsidRPr="009A7573">
        <w:rPr>
          <w:rFonts w:ascii="Arial" w:hAnsi="Arial" w:cs="Arial"/>
          <w:bCs/>
          <w:sz w:val="21"/>
          <w:szCs w:val="21"/>
        </w:rPr>
        <w:t xml:space="preserve">c1) Caso o fornecedor seja </w:t>
      </w:r>
      <w:r w:rsidRPr="009A7573">
        <w:rPr>
          <w:rFonts w:ascii="Arial" w:hAnsi="Arial" w:cs="Arial"/>
          <w:sz w:val="21"/>
          <w:szCs w:val="21"/>
        </w:rPr>
        <w:t>considerado isento dos tributos estaduais relacionados ao objeto. O licitante deverá comprovar tal condição mediante a apresentação de declaração da Fazenda Estadual do domicílio ou sede do fornecedor, ou outra equivalente, na forma da lei.</w:t>
      </w:r>
    </w:p>
    <w:p w:rsidR="0001584B" w:rsidRPr="009A7573" w:rsidRDefault="0001584B" w:rsidP="0001584B">
      <w:pPr>
        <w:tabs>
          <w:tab w:val="left" w:pos="284"/>
        </w:tabs>
        <w:jc w:val="both"/>
        <w:rPr>
          <w:rFonts w:ascii="Arial" w:hAnsi="Arial" w:cs="Arial"/>
          <w:sz w:val="21"/>
          <w:szCs w:val="21"/>
        </w:rPr>
      </w:pPr>
    </w:p>
    <w:p w:rsidR="0001584B" w:rsidRPr="009A7573" w:rsidRDefault="0001584B" w:rsidP="0001584B">
      <w:pPr>
        <w:numPr>
          <w:ilvl w:val="0"/>
          <w:numId w:val="3"/>
        </w:numPr>
        <w:tabs>
          <w:tab w:val="clear" w:pos="720"/>
          <w:tab w:val="num" w:pos="27"/>
          <w:tab w:val="left" w:pos="284"/>
          <w:tab w:val="num" w:pos="1518"/>
        </w:tabs>
        <w:ind w:left="27" w:firstLine="0"/>
        <w:jc w:val="both"/>
        <w:rPr>
          <w:rFonts w:ascii="Arial" w:hAnsi="Arial" w:cs="Arial"/>
          <w:sz w:val="21"/>
          <w:szCs w:val="21"/>
        </w:rPr>
      </w:pPr>
      <w:r w:rsidRPr="009A7573">
        <w:rPr>
          <w:rFonts w:ascii="Arial" w:hAnsi="Arial" w:cs="Arial"/>
          <w:b/>
          <w:sz w:val="21"/>
          <w:szCs w:val="21"/>
        </w:rPr>
        <w:t>Certidão de Regularidade de Débitos com a Fazenda Municipal</w:t>
      </w:r>
      <w:r w:rsidRPr="009A7573">
        <w:rPr>
          <w:rFonts w:ascii="Arial" w:hAnsi="Arial" w:cs="Arial"/>
          <w:sz w:val="21"/>
          <w:szCs w:val="21"/>
        </w:rPr>
        <w:t>, admitida comprovação também, por meio de “certidão positiva com efeito de negativo”, diante da existência de débito confesso, parcelado e em fase de adimplemento;</w:t>
      </w:r>
    </w:p>
    <w:p w:rsidR="0001584B" w:rsidRPr="009A7573" w:rsidRDefault="0001584B" w:rsidP="0001584B">
      <w:pPr>
        <w:tabs>
          <w:tab w:val="left" w:pos="284"/>
        </w:tabs>
        <w:ind w:left="27"/>
        <w:jc w:val="both"/>
        <w:rPr>
          <w:rFonts w:ascii="Arial" w:hAnsi="Arial" w:cs="Arial"/>
          <w:sz w:val="21"/>
          <w:szCs w:val="21"/>
        </w:rPr>
      </w:pPr>
    </w:p>
    <w:p w:rsidR="0001584B" w:rsidRPr="009A7573" w:rsidRDefault="0001584B" w:rsidP="0001584B">
      <w:pPr>
        <w:numPr>
          <w:ilvl w:val="0"/>
          <w:numId w:val="3"/>
        </w:numPr>
        <w:tabs>
          <w:tab w:val="clear" w:pos="720"/>
          <w:tab w:val="left" w:pos="284"/>
        </w:tabs>
        <w:ind w:left="0" w:firstLine="0"/>
        <w:jc w:val="both"/>
        <w:rPr>
          <w:rFonts w:ascii="Arial" w:hAnsi="Arial" w:cs="Arial"/>
          <w:sz w:val="21"/>
          <w:szCs w:val="21"/>
        </w:rPr>
      </w:pPr>
      <w:r w:rsidRPr="009A7573">
        <w:rPr>
          <w:rFonts w:ascii="Arial" w:hAnsi="Arial" w:cs="Arial"/>
          <w:b/>
          <w:sz w:val="21"/>
          <w:szCs w:val="21"/>
        </w:rPr>
        <w:t>Certidão de Regularidade do FGTS</w:t>
      </w:r>
      <w:r w:rsidRPr="009A7573">
        <w:rPr>
          <w:rFonts w:ascii="Arial" w:hAnsi="Arial" w:cs="Arial"/>
          <w:sz w:val="21"/>
          <w:szCs w:val="21"/>
        </w:rPr>
        <w:t>, admitida comprovação também, por meio de “certidão positiva com efeito de negativo”, diante da existência de débito confesso, parcelado e em fase de adimplemento;</w:t>
      </w:r>
    </w:p>
    <w:p w:rsidR="0001584B" w:rsidRPr="009A7573" w:rsidRDefault="0001584B" w:rsidP="0001584B">
      <w:pPr>
        <w:tabs>
          <w:tab w:val="left" w:pos="284"/>
          <w:tab w:val="left" w:pos="851"/>
        </w:tabs>
        <w:jc w:val="both"/>
        <w:rPr>
          <w:rFonts w:ascii="Arial" w:hAnsi="Arial" w:cs="Arial"/>
          <w:sz w:val="21"/>
          <w:szCs w:val="21"/>
        </w:rPr>
      </w:pPr>
    </w:p>
    <w:p w:rsidR="0001584B" w:rsidRPr="009A7573" w:rsidRDefault="0001584B" w:rsidP="0001584B">
      <w:pPr>
        <w:numPr>
          <w:ilvl w:val="0"/>
          <w:numId w:val="3"/>
        </w:numPr>
        <w:tabs>
          <w:tab w:val="clear" w:pos="720"/>
          <w:tab w:val="left" w:pos="284"/>
          <w:tab w:val="num" w:pos="1518"/>
        </w:tabs>
        <w:ind w:left="27" w:hanging="27"/>
        <w:jc w:val="both"/>
        <w:rPr>
          <w:rFonts w:ascii="Arial" w:hAnsi="Arial" w:cs="Arial"/>
          <w:sz w:val="21"/>
          <w:szCs w:val="21"/>
        </w:rPr>
      </w:pPr>
      <w:r w:rsidRPr="009A7573">
        <w:rPr>
          <w:rFonts w:ascii="Arial" w:hAnsi="Arial" w:cs="Arial"/>
          <w:b/>
          <w:sz w:val="21"/>
          <w:szCs w:val="21"/>
        </w:rPr>
        <w:t>Certidão de Regularidade de Débito - CND</w:t>
      </w:r>
      <w:r w:rsidRPr="009A7573">
        <w:rPr>
          <w:rFonts w:ascii="Arial" w:hAnsi="Arial" w:cs="Arial"/>
          <w:sz w:val="21"/>
          <w:szCs w:val="21"/>
        </w:rPr>
        <w:t xml:space="preserve">, </w:t>
      </w:r>
      <w:r w:rsidRPr="009A7573">
        <w:rPr>
          <w:rFonts w:ascii="Arial" w:hAnsi="Arial" w:cs="Arial"/>
          <w:b/>
          <w:sz w:val="21"/>
          <w:szCs w:val="21"/>
        </w:rPr>
        <w:t xml:space="preserve">relativa às Contribuições </w:t>
      </w:r>
      <w:proofErr w:type="gramStart"/>
      <w:r w:rsidRPr="009A7573">
        <w:rPr>
          <w:rFonts w:ascii="Arial" w:hAnsi="Arial" w:cs="Arial"/>
          <w:b/>
          <w:sz w:val="21"/>
          <w:szCs w:val="21"/>
        </w:rPr>
        <w:t>Sociais fornecida</w:t>
      </w:r>
      <w:proofErr w:type="gramEnd"/>
      <w:r w:rsidRPr="009A7573">
        <w:rPr>
          <w:rFonts w:ascii="Arial" w:hAnsi="Arial" w:cs="Arial"/>
          <w:b/>
          <w:sz w:val="21"/>
          <w:szCs w:val="21"/>
        </w:rPr>
        <w:t xml:space="preserve"> pelo INSS - Instituto Nacional do Seguro Social Seguridade Social</w:t>
      </w:r>
      <w:r w:rsidRPr="009A7573">
        <w:rPr>
          <w:rFonts w:ascii="Arial" w:hAnsi="Arial" w:cs="Arial"/>
          <w:sz w:val="21"/>
          <w:szCs w:val="21"/>
        </w:rPr>
        <w:t>, admitida comprovação também, por meio de “certidão positiva com efeito de negativo”, diante da existência de débito confesso, parcelado e em fase de adimplemento;</w:t>
      </w:r>
    </w:p>
    <w:p w:rsidR="0001584B" w:rsidRPr="009A7573" w:rsidRDefault="0001584B" w:rsidP="0001584B">
      <w:pPr>
        <w:pStyle w:val="Corpodetexto"/>
        <w:tabs>
          <w:tab w:val="left" w:pos="0"/>
        </w:tabs>
        <w:rPr>
          <w:rFonts w:ascii="Arial" w:hAnsi="Arial" w:cs="Arial"/>
          <w:b/>
          <w:sz w:val="21"/>
          <w:szCs w:val="21"/>
        </w:rPr>
      </w:pPr>
    </w:p>
    <w:p w:rsidR="0001584B" w:rsidRPr="009A7573" w:rsidRDefault="0001584B" w:rsidP="0001584B">
      <w:pPr>
        <w:pStyle w:val="Corpodetexto"/>
        <w:tabs>
          <w:tab w:val="left" w:pos="0"/>
        </w:tabs>
        <w:ind w:left="27"/>
        <w:rPr>
          <w:rFonts w:ascii="Arial" w:hAnsi="Arial" w:cs="Arial"/>
          <w:b/>
          <w:color w:val="0000FF"/>
          <w:sz w:val="21"/>
          <w:szCs w:val="21"/>
        </w:rPr>
      </w:pPr>
      <w:r w:rsidRPr="009A7573">
        <w:rPr>
          <w:rFonts w:ascii="Arial" w:hAnsi="Arial" w:cs="Arial"/>
          <w:b/>
          <w:color w:val="0000FF"/>
          <w:sz w:val="21"/>
          <w:szCs w:val="21"/>
        </w:rPr>
        <w:t xml:space="preserve">14.3.2.1 </w:t>
      </w:r>
      <w:r w:rsidRPr="009A7573">
        <w:rPr>
          <w:rFonts w:ascii="Arial" w:hAnsi="Arial" w:cs="Arial"/>
          <w:b/>
          <w:bCs/>
          <w:color w:val="0000FF"/>
          <w:sz w:val="21"/>
          <w:szCs w:val="21"/>
        </w:rPr>
        <w:t xml:space="preserve">DA </w:t>
      </w:r>
      <w:r w:rsidRPr="009A7573">
        <w:rPr>
          <w:rFonts w:ascii="Arial" w:hAnsi="Arial" w:cs="Arial"/>
          <w:b/>
          <w:color w:val="0000FF"/>
          <w:sz w:val="21"/>
          <w:szCs w:val="21"/>
        </w:rPr>
        <w:t>REGULARIDADE TRABALHISTA:</w:t>
      </w:r>
    </w:p>
    <w:p w:rsidR="0001584B" w:rsidRPr="009A7573" w:rsidRDefault="0001584B" w:rsidP="0001584B">
      <w:pPr>
        <w:pStyle w:val="Corpodetexto"/>
        <w:tabs>
          <w:tab w:val="left" w:pos="567"/>
        </w:tabs>
        <w:ind w:left="27"/>
        <w:rPr>
          <w:rFonts w:ascii="Arial" w:hAnsi="Arial" w:cs="Arial"/>
          <w:b/>
          <w:sz w:val="21"/>
          <w:szCs w:val="21"/>
        </w:rPr>
      </w:pPr>
    </w:p>
    <w:p w:rsidR="0001584B" w:rsidRPr="009A7573" w:rsidRDefault="0001584B" w:rsidP="0001584B">
      <w:pPr>
        <w:pStyle w:val="Corpodetexto"/>
        <w:numPr>
          <w:ilvl w:val="0"/>
          <w:numId w:val="7"/>
        </w:numPr>
        <w:tabs>
          <w:tab w:val="left" w:pos="284"/>
        </w:tabs>
        <w:ind w:left="27" w:firstLine="0"/>
        <w:rPr>
          <w:rFonts w:ascii="Arial" w:hAnsi="Arial" w:cs="Arial"/>
          <w:bCs/>
          <w:sz w:val="21"/>
          <w:szCs w:val="21"/>
        </w:rPr>
      </w:pPr>
      <w:r w:rsidRPr="009A7573">
        <w:rPr>
          <w:rFonts w:ascii="Arial" w:hAnsi="Arial" w:cs="Arial"/>
          <w:b/>
          <w:bCs/>
          <w:sz w:val="21"/>
          <w:szCs w:val="21"/>
        </w:rPr>
        <w:t>Certidão de Regularidade perante a Justiça do Trabalho – CNDT</w:t>
      </w:r>
      <w:r w:rsidRPr="009A7573">
        <w:rPr>
          <w:rFonts w:ascii="Arial" w:hAnsi="Arial" w:cs="Arial"/>
          <w:bCs/>
          <w:sz w:val="21"/>
          <w:szCs w:val="21"/>
        </w:rPr>
        <w:t xml:space="preserve"> (Lei Federal n.º 12.440/2011, de 07/07/2011). Esta certidão poderá ser emitida gratuitamente nas páginas eletrônicas do Tribunal Superior do Trabalho, do Conselho Superior da Justiça do Trabalho e dos Tribunais Regionais do Trabalho, </w:t>
      </w:r>
      <w:r w:rsidRPr="009A7573">
        <w:rPr>
          <w:rFonts w:ascii="Arial" w:hAnsi="Arial" w:cs="Arial"/>
          <w:bCs/>
          <w:sz w:val="21"/>
          <w:szCs w:val="21"/>
        </w:rPr>
        <w:lastRenderedPageBreak/>
        <w:t>mediante indicação do CPF ou CNPJ do interessado; podendo ser Certidão Negativa ou Certidão Positiva com efeitos de negativa.</w:t>
      </w:r>
    </w:p>
    <w:p w:rsidR="0001584B" w:rsidRPr="009A7573" w:rsidRDefault="0001584B" w:rsidP="0001584B">
      <w:pPr>
        <w:pStyle w:val="Corpodetexto"/>
        <w:tabs>
          <w:tab w:val="left" w:pos="567"/>
        </w:tabs>
        <w:ind w:left="27"/>
        <w:rPr>
          <w:rFonts w:ascii="Arial" w:hAnsi="Arial" w:cs="Arial"/>
          <w:bCs/>
          <w:sz w:val="21"/>
          <w:szCs w:val="21"/>
        </w:rPr>
      </w:pPr>
    </w:p>
    <w:p w:rsidR="0001584B" w:rsidRPr="009A7573" w:rsidRDefault="0001584B" w:rsidP="0001584B">
      <w:pPr>
        <w:jc w:val="both"/>
        <w:rPr>
          <w:rFonts w:ascii="Arial" w:hAnsi="Arial" w:cs="Arial"/>
          <w:b/>
          <w:bCs/>
          <w:color w:val="0000FF"/>
          <w:sz w:val="21"/>
          <w:szCs w:val="21"/>
        </w:rPr>
      </w:pPr>
      <w:r w:rsidRPr="009A7573">
        <w:rPr>
          <w:rFonts w:ascii="Arial" w:hAnsi="Arial" w:cs="Arial"/>
          <w:b/>
          <w:color w:val="0000FF"/>
          <w:sz w:val="21"/>
          <w:szCs w:val="21"/>
        </w:rPr>
        <w:t xml:space="preserve">14.3.3. </w:t>
      </w:r>
      <w:r w:rsidRPr="009A7573">
        <w:rPr>
          <w:rFonts w:ascii="Arial" w:hAnsi="Arial" w:cs="Arial"/>
          <w:b/>
          <w:bCs/>
          <w:color w:val="0000FF"/>
          <w:sz w:val="21"/>
          <w:szCs w:val="21"/>
        </w:rPr>
        <w:t>RELATIVOS À QUALIFICAÇÃO ECONÔMICO-FINANCEIRA:</w:t>
      </w:r>
    </w:p>
    <w:p w:rsidR="0001584B" w:rsidRPr="009A7573" w:rsidRDefault="0001584B" w:rsidP="0001584B">
      <w:pPr>
        <w:jc w:val="both"/>
        <w:rPr>
          <w:rFonts w:ascii="Arial" w:hAnsi="Arial" w:cs="Arial"/>
          <w:b/>
          <w:bCs/>
          <w:sz w:val="21"/>
          <w:szCs w:val="21"/>
        </w:rPr>
      </w:pPr>
    </w:p>
    <w:p w:rsidR="003E107F" w:rsidRPr="009A7573" w:rsidRDefault="0001584B" w:rsidP="001C132C">
      <w:pPr>
        <w:numPr>
          <w:ilvl w:val="0"/>
          <w:numId w:val="14"/>
        </w:numPr>
        <w:tabs>
          <w:tab w:val="left" w:pos="142"/>
          <w:tab w:val="left" w:pos="284"/>
        </w:tabs>
        <w:ind w:left="0" w:firstLine="0"/>
        <w:jc w:val="both"/>
        <w:rPr>
          <w:rFonts w:ascii="Arial" w:hAnsi="Arial" w:cs="Arial"/>
          <w:bCs/>
          <w:sz w:val="21"/>
          <w:szCs w:val="21"/>
        </w:rPr>
      </w:pPr>
      <w:r w:rsidRPr="009A7573">
        <w:rPr>
          <w:rFonts w:ascii="Arial" w:hAnsi="Arial" w:cs="Arial"/>
          <w:b/>
          <w:sz w:val="21"/>
          <w:szCs w:val="21"/>
        </w:rPr>
        <w:t>Certidão Negativa de Recuperação Judicial</w:t>
      </w:r>
      <w:r w:rsidRPr="009A7573">
        <w:rPr>
          <w:rFonts w:ascii="Arial" w:hAnsi="Arial" w:cs="Arial"/>
          <w:sz w:val="21"/>
          <w:szCs w:val="21"/>
        </w:rPr>
        <w:t xml:space="preserve"> – Lei n° 11.101/05 (falência e concordata) emitida pelo órgão competente, </w:t>
      </w:r>
      <w:r w:rsidRPr="009A7573">
        <w:rPr>
          <w:rFonts w:ascii="Arial" w:hAnsi="Arial" w:cs="Arial"/>
          <w:b/>
          <w:sz w:val="21"/>
          <w:szCs w:val="21"/>
        </w:rPr>
        <w:t>expedida nos últimos 60 (sessenta) dias caso não conste o prazo de validade.</w:t>
      </w:r>
    </w:p>
    <w:p w:rsidR="00F63D28" w:rsidRPr="009A7573" w:rsidRDefault="00F63D28" w:rsidP="00F63D28">
      <w:pPr>
        <w:tabs>
          <w:tab w:val="left" w:pos="142"/>
          <w:tab w:val="left" w:pos="284"/>
        </w:tabs>
        <w:jc w:val="both"/>
        <w:rPr>
          <w:rFonts w:ascii="Arial" w:hAnsi="Arial" w:cs="Arial"/>
          <w:bCs/>
          <w:sz w:val="21"/>
          <w:szCs w:val="21"/>
        </w:rPr>
      </w:pPr>
    </w:p>
    <w:p w:rsidR="00F63D28" w:rsidRPr="009A7573" w:rsidRDefault="00F63D28" w:rsidP="001C132C">
      <w:pPr>
        <w:numPr>
          <w:ilvl w:val="0"/>
          <w:numId w:val="14"/>
        </w:numPr>
        <w:tabs>
          <w:tab w:val="left" w:pos="0"/>
          <w:tab w:val="left" w:pos="284"/>
          <w:tab w:val="left" w:pos="1276"/>
        </w:tabs>
        <w:ind w:left="0" w:firstLine="0"/>
        <w:jc w:val="both"/>
        <w:rPr>
          <w:rFonts w:ascii="Arial" w:hAnsi="Arial" w:cs="Arial"/>
          <w:sz w:val="21"/>
          <w:szCs w:val="21"/>
        </w:rPr>
      </w:pPr>
      <w:r w:rsidRPr="009A7573">
        <w:rPr>
          <w:rFonts w:ascii="Arial" w:hAnsi="Arial" w:cs="Arial"/>
          <w:b/>
          <w:sz w:val="21"/>
          <w:szCs w:val="21"/>
        </w:rPr>
        <w:t>Balanço Patrimonial,</w:t>
      </w:r>
      <w:r w:rsidRPr="009A7573">
        <w:rPr>
          <w:rFonts w:ascii="Arial" w:hAnsi="Arial" w:cs="Arial"/>
          <w:sz w:val="21"/>
          <w:szCs w:val="21"/>
        </w:rPr>
        <w:t xml:space="preserve"> referente ao </w:t>
      </w:r>
      <w:r w:rsidRPr="009A7573">
        <w:rPr>
          <w:rFonts w:ascii="Arial" w:hAnsi="Arial" w:cs="Arial"/>
          <w:b/>
          <w:sz w:val="21"/>
          <w:szCs w:val="21"/>
          <w:u w:val="single"/>
        </w:rPr>
        <w:t>exercício de 2016</w:t>
      </w:r>
      <w:r w:rsidRPr="009A7573">
        <w:rPr>
          <w:rFonts w:ascii="Arial" w:hAnsi="Arial" w:cs="Arial"/>
          <w:sz w:val="21"/>
          <w:szCs w:val="21"/>
        </w:rPr>
        <w:t xml:space="preserve">, ou o Balanço de Abertura, caso a licitante tenha sido constituída em menos de um ano, devidamente autenticado ou registrado </w:t>
      </w:r>
      <w:r w:rsidRPr="009A7573">
        <w:rPr>
          <w:rFonts w:ascii="Arial" w:hAnsi="Arial" w:cs="Arial"/>
          <w:b/>
          <w:sz w:val="21"/>
          <w:szCs w:val="21"/>
          <w:u w:val="single"/>
        </w:rPr>
        <w:t>nos órgãos competentes</w:t>
      </w:r>
      <w:r w:rsidRPr="009A7573">
        <w:rPr>
          <w:rFonts w:ascii="Arial" w:hAnsi="Arial" w:cs="Arial"/>
          <w:sz w:val="21"/>
          <w:szCs w:val="21"/>
        </w:rPr>
        <w:t>, para que o Pregoeiro possa aferir se esta possui Patrimônio Líquido (licitantes constituídas a mais de um ano) ou Capital Social Integralizado (licitantes constituídas a menos de um ano), de no mínimo 10% (dez por cento) do valor estimado para contratação.</w:t>
      </w:r>
    </w:p>
    <w:p w:rsidR="00F63D28" w:rsidRPr="009A7573" w:rsidRDefault="00F63D28" w:rsidP="00F63D28">
      <w:pPr>
        <w:tabs>
          <w:tab w:val="left" w:pos="142"/>
          <w:tab w:val="left" w:pos="284"/>
        </w:tabs>
        <w:jc w:val="both"/>
        <w:rPr>
          <w:rFonts w:ascii="Arial" w:hAnsi="Arial" w:cs="Arial"/>
          <w:bCs/>
          <w:sz w:val="21"/>
          <w:szCs w:val="21"/>
        </w:rPr>
      </w:pPr>
    </w:p>
    <w:p w:rsidR="003E107F" w:rsidRPr="009A7573" w:rsidRDefault="003E107F" w:rsidP="003E107F">
      <w:pPr>
        <w:tabs>
          <w:tab w:val="left" w:pos="142"/>
          <w:tab w:val="left" w:pos="284"/>
        </w:tabs>
        <w:jc w:val="both"/>
        <w:rPr>
          <w:rFonts w:ascii="Arial" w:hAnsi="Arial" w:cs="Arial"/>
          <w:bCs/>
          <w:sz w:val="21"/>
          <w:szCs w:val="21"/>
        </w:rPr>
      </w:pPr>
    </w:p>
    <w:p w:rsidR="0001584B" w:rsidRPr="009A7573" w:rsidRDefault="0001584B" w:rsidP="0001584B">
      <w:pPr>
        <w:jc w:val="both"/>
        <w:rPr>
          <w:rFonts w:ascii="Arial" w:hAnsi="Arial" w:cs="Arial"/>
          <w:b/>
          <w:bCs/>
          <w:color w:val="0000FF"/>
          <w:sz w:val="21"/>
          <w:szCs w:val="21"/>
        </w:rPr>
      </w:pPr>
      <w:r w:rsidRPr="009A7573">
        <w:rPr>
          <w:rFonts w:ascii="Arial" w:hAnsi="Arial" w:cs="Arial"/>
          <w:b/>
          <w:color w:val="0000FF"/>
          <w:sz w:val="21"/>
          <w:szCs w:val="21"/>
        </w:rPr>
        <w:t xml:space="preserve">14.3.4. </w:t>
      </w:r>
      <w:r w:rsidRPr="009A7573">
        <w:rPr>
          <w:rFonts w:ascii="Arial" w:hAnsi="Arial" w:cs="Arial"/>
          <w:b/>
          <w:bCs/>
          <w:color w:val="0000FF"/>
          <w:sz w:val="21"/>
          <w:szCs w:val="21"/>
        </w:rPr>
        <w:t>RELATIVOS À QUALIFICAÇÃO TÉCNICA:</w:t>
      </w:r>
    </w:p>
    <w:p w:rsidR="0001584B" w:rsidRPr="009A7573" w:rsidRDefault="0001584B" w:rsidP="0001584B">
      <w:pPr>
        <w:jc w:val="both"/>
        <w:rPr>
          <w:rFonts w:ascii="Arial" w:hAnsi="Arial" w:cs="Arial"/>
          <w:b/>
          <w:bCs/>
          <w:sz w:val="21"/>
          <w:szCs w:val="21"/>
        </w:rPr>
      </w:pPr>
    </w:p>
    <w:p w:rsidR="00CF2E06" w:rsidRPr="009A7573" w:rsidRDefault="00CF2E06" w:rsidP="00CF2E06">
      <w:pPr>
        <w:pStyle w:val="BodyText21"/>
        <w:numPr>
          <w:ilvl w:val="0"/>
          <w:numId w:val="8"/>
        </w:numPr>
        <w:tabs>
          <w:tab w:val="left" w:pos="284"/>
        </w:tabs>
        <w:ind w:left="0" w:firstLine="0"/>
        <w:rPr>
          <w:rFonts w:ascii="Arial" w:hAnsi="Arial" w:cs="Arial"/>
          <w:b/>
          <w:color w:val="FF0000"/>
          <w:sz w:val="21"/>
          <w:szCs w:val="21"/>
        </w:rPr>
      </w:pPr>
      <w:r w:rsidRPr="009A7573">
        <w:rPr>
          <w:rFonts w:ascii="Arial" w:hAnsi="Arial" w:cs="Arial"/>
          <w:b/>
          <w:bCs/>
          <w:sz w:val="21"/>
          <w:szCs w:val="21"/>
        </w:rPr>
        <w:t>Atestados de Capacidade Técnica (declaração ou certidão</w:t>
      </w:r>
      <w:r w:rsidRPr="009A7573">
        <w:rPr>
          <w:rFonts w:ascii="Arial" w:hAnsi="Arial" w:cs="Arial"/>
          <w:b/>
          <w:sz w:val="21"/>
          <w:szCs w:val="21"/>
        </w:rPr>
        <w:t>)</w:t>
      </w:r>
      <w:r w:rsidRPr="009A7573">
        <w:rPr>
          <w:rFonts w:ascii="Arial" w:hAnsi="Arial" w:cs="Arial"/>
          <w:sz w:val="21"/>
          <w:szCs w:val="21"/>
        </w:rPr>
        <w:t xml:space="preserve">, fornecido por pessoa jurídica de direito público ou privado, comprovando o desempenho da empresa </w:t>
      </w:r>
      <w:r w:rsidRPr="009A7573">
        <w:rPr>
          <w:rFonts w:ascii="Arial" w:hAnsi="Arial" w:cs="Arial"/>
          <w:bCs/>
          <w:sz w:val="21"/>
          <w:szCs w:val="21"/>
        </w:rPr>
        <w:t xml:space="preserve">LICITANTE </w:t>
      </w:r>
      <w:r w:rsidRPr="009A7573">
        <w:rPr>
          <w:rFonts w:ascii="Arial" w:hAnsi="Arial" w:cs="Arial"/>
          <w:sz w:val="21"/>
          <w:szCs w:val="21"/>
        </w:rPr>
        <w:t xml:space="preserve">em fornecimento pertinente e compatível </w:t>
      </w:r>
      <w:r w:rsidRPr="009A7573">
        <w:rPr>
          <w:rFonts w:ascii="Arial" w:hAnsi="Arial" w:cs="Arial"/>
          <w:b/>
          <w:color w:val="FF0000"/>
          <w:sz w:val="21"/>
          <w:szCs w:val="21"/>
          <w:u w:val="single"/>
        </w:rPr>
        <w:t>EM CARACTERÍSTICAS, QUANTIDADES E PRAZOS</w:t>
      </w:r>
      <w:r w:rsidRPr="009A7573">
        <w:rPr>
          <w:rFonts w:ascii="Arial" w:hAnsi="Arial" w:cs="Arial"/>
          <w:b/>
          <w:color w:val="FF0000"/>
          <w:sz w:val="21"/>
          <w:szCs w:val="21"/>
        </w:rPr>
        <w:t xml:space="preserve"> com o objeto desta licitação, conforme art. 30, II da lei 8.666/93;</w:t>
      </w:r>
    </w:p>
    <w:p w:rsidR="00CF2E06" w:rsidRPr="009A7573" w:rsidRDefault="00CF2E06" w:rsidP="00CF2E06">
      <w:pPr>
        <w:pStyle w:val="BodyText21"/>
        <w:tabs>
          <w:tab w:val="left" w:pos="284"/>
        </w:tabs>
        <w:rPr>
          <w:rFonts w:ascii="Arial" w:hAnsi="Arial" w:cs="Arial"/>
          <w:b/>
          <w:color w:val="FF0000"/>
          <w:sz w:val="21"/>
          <w:szCs w:val="21"/>
        </w:rPr>
      </w:pPr>
    </w:p>
    <w:p w:rsidR="00CF2E06" w:rsidRPr="009A7573" w:rsidRDefault="00CF2E06" w:rsidP="001C132C">
      <w:pPr>
        <w:pStyle w:val="BodyText21"/>
        <w:numPr>
          <w:ilvl w:val="3"/>
          <w:numId w:val="13"/>
        </w:numPr>
        <w:tabs>
          <w:tab w:val="left" w:pos="284"/>
          <w:tab w:val="left" w:pos="567"/>
        </w:tabs>
        <w:ind w:left="567" w:firstLine="0"/>
        <w:rPr>
          <w:rFonts w:ascii="Arial" w:hAnsi="Arial" w:cs="Arial"/>
          <w:b/>
          <w:bCs/>
          <w:sz w:val="21"/>
          <w:szCs w:val="21"/>
        </w:rPr>
      </w:pPr>
      <w:r w:rsidRPr="009A7573">
        <w:rPr>
          <w:rFonts w:ascii="Arial" w:eastAsia="Bookman Old Style" w:hAnsi="Arial" w:cs="Arial"/>
          <w:b/>
          <w:bCs/>
          <w:sz w:val="21"/>
          <w:szCs w:val="21"/>
        </w:rPr>
        <w:t>O atestado emitido por pessoas jurídicas de direito privado deverá conter o nome completo do signatário, número do Cadastro de Pessoa Física (CPF), estando às informações ali contidas sujeitas à verificação de sua veracidade na fase da licitação;</w:t>
      </w:r>
    </w:p>
    <w:p w:rsidR="00CF2E06" w:rsidRPr="009A7573" w:rsidRDefault="00CF2E06" w:rsidP="00CF2E06">
      <w:pPr>
        <w:pStyle w:val="BodyText21"/>
        <w:tabs>
          <w:tab w:val="left" w:pos="284"/>
          <w:tab w:val="left" w:pos="567"/>
        </w:tabs>
        <w:rPr>
          <w:rFonts w:ascii="Arial" w:eastAsia="Bookman Old Style" w:hAnsi="Arial" w:cs="Arial"/>
          <w:b/>
          <w:bCs/>
          <w:sz w:val="21"/>
          <w:szCs w:val="21"/>
        </w:rPr>
      </w:pPr>
    </w:p>
    <w:p w:rsidR="00CF2E06" w:rsidRPr="009A7573" w:rsidRDefault="00CF2E06" w:rsidP="001C132C">
      <w:pPr>
        <w:pStyle w:val="BodyText21"/>
        <w:numPr>
          <w:ilvl w:val="3"/>
          <w:numId w:val="13"/>
        </w:numPr>
        <w:tabs>
          <w:tab w:val="left" w:pos="284"/>
          <w:tab w:val="left" w:pos="567"/>
        </w:tabs>
        <w:ind w:left="567" w:firstLine="0"/>
        <w:rPr>
          <w:rFonts w:ascii="Arial" w:hAnsi="Arial" w:cs="Arial"/>
          <w:b/>
          <w:bCs/>
          <w:color w:val="FF0000"/>
          <w:sz w:val="21"/>
          <w:szCs w:val="21"/>
        </w:rPr>
      </w:pPr>
      <w:r w:rsidRPr="009A7573">
        <w:rPr>
          <w:rFonts w:ascii="Arial" w:eastAsia="Bookman Old Style" w:hAnsi="Arial" w:cs="Arial"/>
          <w:b/>
          <w:bCs/>
          <w:color w:val="FF0000"/>
          <w:sz w:val="21"/>
          <w:szCs w:val="21"/>
        </w:rPr>
        <w:t>O atestado emitido por pessoas jurídicas de direito público deverá conter o órgão, cargo e matrícula do emitente (Orientação Técnica nº. 001/2017/GAB/SUPEL).</w:t>
      </w:r>
    </w:p>
    <w:p w:rsidR="00CF2E06" w:rsidRPr="009A7573" w:rsidRDefault="00CF2E06" w:rsidP="00CF2E06">
      <w:pPr>
        <w:pStyle w:val="BodyText21"/>
        <w:tabs>
          <w:tab w:val="left" w:pos="284"/>
          <w:tab w:val="left" w:pos="567"/>
        </w:tabs>
        <w:ind w:left="567"/>
        <w:rPr>
          <w:rFonts w:ascii="Arial" w:eastAsia="Bookman Old Style" w:hAnsi="Arial" w:cs="Arial"/>
          <w:b/>
          <w:bCs/>
          <w:color w:val="000000"/>
          <w:sz w:val="21"/>
          <w:szCs w:val="21"/>
        </w:rPr>
      </w:pPr>
    </w:p>
    <w:p w:rsidR="00CF2E06" w:rsidRPr="009A7573" w:rsidRDefault="00CF2E06" w:rsidP="001C132C">
      <w:pPr>
        <w:pStyle w:val="NormalWeb"/>
        <w:widowControl w:val="0"/>
        <w:numPr>
          <w:ilvl w:val="3"/>
          <w:numId w:val="13"/>
        </w:numPr>
        <w:spacing w:before="0" w:after="0"/>
        <w:ind w:left="567" w:firstLine="0"/>
        <w:jc w:val="both"/>
        <w:rPr>
          <w:rFonts w:ascii="Arial" w:hAnsi="Arial" w:cs="Arial"/>
          <w:b/>
          <w:bCs/>
          <w:color w:val="FF0000"/>
          <w:sz w:val="21"/>
          <w:szCs w:val="21"/>
        </w:rPr>
      </w:pPr>
      <w:r w:rsidRPr="009A7573">
        <w:rPr>
          <w:rFonts w:ascii="Arial" w:hAnsi="Arial" w:cs="Arial"/>
          <w:b/>
          <w:bCs/>
          <w:color w:val="FF0000"/>
          <w:sz w:val="21"/>
          <w:szCs w:val="21"/>
        </w:rPr>
        <w:t xml:space="preserve"> A licitante vencedora deverá apresentar Atestado de Capacidade Técnica, fornecido por pessoa jurídica de direito público ou entidade privada, comprovando o desempenho da licitante em contrato pertinente e compatível em características, quantidades e prazos com o objeto do presente Termo de Referência, contendo no mínimo os seguintes dados: CNPJ; assinatura e identificação do responsável pelo órgão/entidade emitente; período de fornecimento; local do fornecimento; descrição do objeto. </w:t>
      </w:r>
    </w:p>
    <w:p w:rsidR="00CF2E06" w:rsidRPr="009A7573" w:rsidRDefault="00CF2E06" w:rsidP="00CF2E06">
      <w:pPr>
        <w:pStyle w:val="PargrafodaLista"/>
        <w:rPr>
          <w:rFonts w:ascii="Arial" w:hAnsi="Arial" w:cs="Arial"/>
          <w:bCs/>
          <w:sz w:val="21"/>
          <w:szCs w:val="21"/>
        </w:rPr>
      </w:pPr>
    </w:p>
    <w:p w:rsidR="00CF2E06" w:rsidRPr="009A7573" w:rsidRDefault="00CF2E06" w:rsidP="001C132C">
      <w:pPr>
        <w:pStyle w:val="BodyText21"/>
        <w:numPr>
          <w:ilvl w:val="3"/>
          <w:numId w:val="13"/>
        </w:numPr>
        <w:tabs>
          <w:tab w:val="left" w:pos="284"/>
          <w:tab w:val="left" w:pos="567"/>
        </w:tabs>
        <w:ind w:left="567" w:firstLine="0"/>
        <w:rPr>
          <w:rFonts w:ascii="Arial" w:hAnsi="Arial" w:cs="Arial"/>
          <w:b/>
          <w:bCs/>
          <w:color w:val="FF0000"/>
          <w:sz w:val="21"/>
          <w:szCs w:val="21"/>
        </w:rPr>
      </w:pPr>
      <w:r w:rsidRPr="009A7573">
        <w:rPr>
          <w:rFonts w:ascii="Arial" w:eastAsia="Bookman Old Style" w:hAnsi="Arial" w:cs="Arial"/>
          <w:b/>
          <w:bCs/>
          <w:color w:val="FF0000"/>
          <w:sz w:val="21"/>
          <w:szCs w:val="21"/>
        </w:rPr>
        <w:t>O atestado emitido por pessoas jurídicas de direito privado deverá conter o nome completo do signatário, número do Cadastro de Pessoa Física (CPF), bem como reconhecimento em cartório da assinatura aposta, estando às informações ali contidas sujeitas à verificação de sua veracidade na fase da licitação (Orientação Técnica nº. 001/2017/GAB/SUPEL);</w:t>
      </w:r>
    </w:p>
    <w:p w:rsidR="00CF2E06" w:rsidRPr="009A7573" w:rsidRDefault="00CF2E06" w:rsidP="00CF2E06">
      <w:pPr>
        <w:pStyle w:val="PargrafodaLista"/>
        <w:rPr>
          <w:rFonts w:ascii="Arial" w:eastAsia="Bookman Old Style" w:hAnsi="Arial" w:cs="Arial"/>
          <w:b/>
          <w:bCs/>
          <w:color w:val="FF0000"/>
          <w:sz w:val="22"/>
          <w:szCs w:val="22"/>
        </w:rPr>
      </w:pPr>
    </w:p>
    <w:p w:rsidR="00CF2E06" w:rsidRPr="009A7573" w:rsidRDefault="00CF2E06" w:rsidP="001C132C">
      <w:pPr>
        <w:pStyle w:val="BodyText21"/>
        <w:numPr>
          <w:ilvl w:val="3"/>
          <w:numId w:val="13"/>
        </w:numPr>
        <w:tabs>
          <w:tab w:val="left" w:pos="284"/>
          <w:tab w:val="left" w:pos="567"/>
        </w:tabs>
        <w:ind w:left="567" w:firstLine="0"/>
        <w:rPr>
          <w:rFonts w:ascii="Arial" w:hAnsi="Arial" w:cs="Arial"/>
          <w:b/>
          <w:bCs/>
          <w:color w:val="FF0000"/>
          <w:sz w:val="21"/>
          <w:szCs w:val="21"/>
        </w:rPr>
      </w:pPr>
      <w:r w:rsidRPr="009A7573">
        <w:rPr>
          <w:rFonts w:ascii="Arial" w:eastAsia="Bookman Old Style" w:hAnsi="Arial" w:cs="Arial"/>
          <w:b/>
          <w:bCs/>
          <w:color w:val="FF0000"/>
          <w:sz w:val="22"/>
          <w:szCs w:val="22"/>
        </w:rPr>
        <w:t xml:space="preserve">Na hipótese da ausência do reconhecimento da assinatura, o Pregoeiro poderá empreender diligência para averiguar a veracidade do documento. </w:t>
      </w:r>
      <w:r w:rsidRPr="009A7573">
        <w:rPr>
          <w:rFonts w:ascii="Arial" w:eastAsia="Bookman Old Style" w:hAnsi="Arial" w:cs="Arial"/>
          <w:b/>
          <w:bCs/>
          <w:color w:val="FF0000"/>
          <w:sz w:val="21"/>
          <w:szCs w:val="21"/>
        </w:rPr>
        <w:t>(Orientação Técnica nº. 002/2017/GAB/SUPEL).</w:t>
      </w:r>
    </w:p>
    <w:p w:rsidR="00CF2E06" w:rsidRPr="009A7573" w:rsidRDefault="00CF2E06" w:rsidP="00CF2E06">
      <w:pPr>
        <w:pStyle w:val="BodyText21"/>
        <w:tabs>
          <w:tab w:val="left" w:pos="284"/>
          <w:tab w:val="left" w:pos="567"/>
        </w:tabs>
        <w:rPr>
          <w:rFonts w:ascii="Arial" w:eastAsia="Bookman Old Style" w:hAnsi="Arial" w:cs="Arial"/>
          <w:b/>
          <w:bCs/>
          <w:sz w:val="21"/>
          <w:szCs w:val="21"/>
        </w:rPr>
      </w:pPr>
    </w:p>
    <w:p w:rsidR="00F271D4" w:rsidRPr="009A7573" w:rsidRDefault="00F271D4" w:rsidP="00F271D4">
      <w:pPr>
        <w:pStyle w:val="PargrafodaLista"/>
        <w:numPr>
          <w:ilvl w:val="0"/>
          <w:numId w:val="8"/>
        </w:numPr>
        <w:autoSpaceDE w:val="0"/>
        <w:autoSpaceDN w:val="0"/>
        <w:adjustRightInd w:val="0"/>
        <w:jc w:val="both"/>
        <w:rPr>
          <w:rFonts w:ascii="Arial" w:hAnsi="Arial" w:cs="Arial"/>
          <w:sz w:val="21"/>
          <w:szCs w:val="21"/>
        </w:rPr>
      </w:pPr>
      <w:r w:rsidRPr="009A7573">
        <w:rPr>
          <w:rFonts w:ascii="Arial" w:hAnsi="Arial" w:cs="Arial"/>
          <w:sz w:val="21"/>
          <w:szCs w:val="21"/>
        </w:rPr>
        <w:t xml:space="preserve">Declaração da proponente de que prestará </w:t>
      </w:r>
      <w:r w:rsidRPr="009A7573">
        <w:rPr>
          <w:rFonts w:ascii="Arial" w:hAnsi="Arial" w:cs="Arial"/>
          <w:b/>
          <w:sz w:val="21"/>
          <w:szCs w:val="21"/>
          <w:u w:val="single"/>
        </w:rPr>
        <w:t>ASSISTÊNCIA TÉCNICA AUTORIZADA e QUALIFICADA</w:t>
      </w:r>
      <w:r w:rsidRPr="009A7573">
        <w:rPr>
          <w:rFonts w:ascii="Arial" w:hAnsi="Arial" w:cs="Arial"/>
          <w:sz w:val="21"/>
          <w:szCs w:val="21"/>
        </w:rPr>
        <w:t xml:space="preserve"> e que tal assistência atenda eventuais demandas, se necessário, na cidade </w:t>
      </w:r>
      <w:r w:rsidRPr="009A7573">
        <w:rPr>
          <w:rFonts w:ascii="Arial" w:hAnsi="Arial" w:cs="Arial"/>
          <w:b/>
          <w:sz w:val="21"/>
          <w:szCs w:val="21"/>
        </w:rPr>
        <w:t>PORTO VELHO</w:t>
      </w:r>
      <w:r w:rsidRPr="009A7573">
        <w:rPr>
          <w:rFonts w:ascii="Arial" w:hAnsi="Arial" w:cs="Arial"/>
          <w:sz w:val="21"/>
          <w:szCs w:val="21"/>
        </w:rPr>
        <w:t>, para a instalação, manutenção e atendimento em garantia ou não, do objeto ofertado, bem como endereço atualizado da mesma.</w:t>
      </w:r>
    </w:p>
    <w:p w:rsidR="00F271D4" w:rsidRPr="009A7573" w:rsidRDefault="00F271D4" w:rsidP="00F271D4">
      <w:pPr>
        <w:pStyle w:val="PargrafodaLista"/>
        <w:autoSpaceDE w:val="0"/>
        <w:autoSpaceDN w:val="0"/>
        <w:adjustRightInd w:val="0"/>
        <w:ind w:left="360"/>
        <w:jc w:val="both"/>
        <w:rPr>
          <w:rFonts w:ascii="Arial" w:hAnsi="Arial" w:cs="Arial"/>
          <w:sz w:val="21"/>
          <w:szCs w:val="21"/>
        </w:rPr>
      </w:pPr>
    </w:p>
    <w:p w:rsidR="00F271D4" w:rsidRPr="009A7573" w:rsidRDefault="00F271D4" w:rsidP="00F271D4">
      <w:pPr>
        <w:pStyle w:val="PargrafodaLista"/>
        <w:numPr>
          <w:ilvl w:val="0"/>
          <w:numId w:val="8"/>
        </w:numPr>
        <w:autoSpaceDE w:val="0"/>
        <w:autoSpaceDN w:val="0"/>
        <w:adjustRightInd w:val="0"/>
        <w:jc w:val="both"/>
        <w:rPr>
          <w:rFonts w:ascii="Arial" w:hAnsi="Arial" w:cs="Arial"/>
          <w:sz w:val="21"/>
          <w:szCs w:val="21"/>
        </w:rPr>
      </w:pPr>
      <w:r w:rsidRPr="009A7573">
        <w:rPr>
          <w:rFonts w:ascii="Arial" w:hAnsi="Arial" w:cs="Arial"/>
          <w:b/>
          <w:sz w:val="21"/>
          <w:szCs w:val="21"/>
          <w:u w:val="single"/>
        </w:rPr>
        <w:lastRenderedPageBreak/>
        <w:t>Certidão expedida pela ANATEL – Agência Nacional de Telecomunicações</w:t>
      </w:r>
      <w:r w:rsidRPr="009A7573">
        <w:rPr>
          <w:rFonts w:ascii="Arial" w:hAnsi="Arial" w:cs="Arial"/>
          <w:sz w:val="21"/>
          <w:szCs w:val="21"/>
        </w:rPr>
        <w:t>, dentro do período de</w:t>
      </w:r>
      <w:r w:rsidRPr="009A7573">
        <w:rPr>
          <w:rFonts w:ascii="Arial" w:hAnsi="Arial" w:cs="Arial"/>
          <w:b/>
          <w:sz w:val="21"/>
          <w:szCs w:val="21"/>
        </w:rPr>
        <w:t xml:space="preserve"> </w:t>
      </w:r>
      <w:r w:rsidRPr="009A7573">
        <w:rPr>
          <w:rFonts w:ascii="Arial" w:hAnsi="Arial" w:cs="Arial"/>
          <w:sz w:val="21"/>
          <w:szCs w:val="21"/>
        </w:rPr>
        <w:t>validade, comprovando que os equipamentos disponibilizados são certificados e homologados</w:t>
      </w:r>
      <w:r w:rsidRPr="009A7573">
        <w:rPr>
          <w:rFonts w:ascii="Arial" w:hAnsi="Arial" w:cs="Arial"/>
          <w:b/>
          <w:sz w:val="21"/>
          <w:szCs w:val="21"/>
        </w:rPr>
        <w:t xml:space="preserve"> </w:t>
      </w:r>
      <w:r w:rsidRPr="009A7573">
        <w:rPr>
          <w:rFonts w:ascii="Arial" w:hAnsi="Arial" w:cs="Arial"/>
          <w:sz w:val="21"/>
          <w:szCs w:val="21"/>
        </w:rPr>
        <w:t>por aquela agência.</w:t>
      </w:r>
    </w:p>
    <w:p w:rsidR="00F271D4" w:rsidRPr="009A7573" w:rsidRDefault="00F271D4" w:rsidP="00CF2E06">
      <w:pPr>
        <w:pStyle w:val="BodyText21"/>
        <w:tabs>
          <w:tab w:val="left" w:pos="284"/>
          <w:tab w:val="left" w:pos="567"/>
        </w:tabs>
        <w:rPr>
          <w:rFonts w:ascii="Arial" w:eastAsia="Bookman Old Style" w:hAnsi="Arial" w:cs="Arial"/>
          <w:b/>
          <w:bCs/>
          <w:sz w:val="21"/>
          <w:szCs w:val="21"/>
        </w:rPr>
      </w:pPr>
    </w:p>
    <w:p w:rsidR="00CF2E06" w:rsidRPr="009A7573" w:rsidRDefault="00CF2E06" w:rsidP="00CF2E06">
      <w:pPr>
        <w:tabs>
          <w:tab w:val="left" w:pos="0"/>
        </w:tabs>
        <w:jc w:val="both"/>
        <w:rPr>
          <w:rFonts w:ascii="Arial" w:hAnsi="Arial" w:cs="Arial"/>
          <w:b/>
          <w:bCs/>
          <w:sz w:val="21"/>
          <w:szCs w:val="21"/>
        </w:rPr>
      </w:pPr>
      <w:r w:rsidRPr="009A7573">
        <w:rPr>
          <w:rFonts w:ascii="Arial" w:hAnsi="Arial" w:cs="Arial"/>
          <w:b/>
          <w:bCs/>
          <w:sz w:val="21"/>
          <w:szCs w:val="21"/>
        </w:rPr>
        <w:t xml:space="preserve">14.4. Caso a licitante esteja com alguma Documentação de Habilitação desatualizada, ou que não contempla no CADASTRO DA SUPEL ou no SICAF, o Pregoeiro convocará a licitante ACEITA para enviar o ANEXO, </w:t>
      </w:r>
      <w:r w:rsidRPr="009A7573">
        <w:rPr>
          <w:rFonts w:ascii="Arial" w:hAnsi="Arial" w:cs="Arial"/>
          <w:b/>
          <w:bCs/>
          <w:sz w:val="21"/>
          <w:szCs w:val="21"/>
          <w:u w:val="single"/>
        </w:rPr>
        <w:t>mencionando os itens a serem cumpridos</w:t>
      </w:r>
      <w:r w:rsidRPr="009A7573">
        <w:rPr>
          <w:rFonts w:ascii="Arial" w:hAnsi="Arial" w:cs="Arial"/>
          <w:b/>
          <w:bCs/>
          <w:sz w:val="21"/>
          <w:szCs w:val="21"/>
        </w:rPr>
        <w:t xml:space="preserve">, no prazo máximo de </w:t>
      </w:r>
      <w:r w:rsidRPr="009A7573">
        <w:rPr>
          <w:rFonts w:ascii="Arial" w:hAnsi="Arial" w:cs="Arial"/>
          <w:b/>
          <w:sz w:val="21"/>
          <w:szCs w:val="21"/>
          <w:u w:val="single"/>
        </w:rPr>
        <w:t>120 (cento e vinte) minutos</w:t>
      </w:r>
      <w:r w:rsidRPr="009A7573">
        <w:rPr>
          <w:rFonts w:ascii="Arial" w:hAnsi="Arial" w:cs="Arial"/>
          <w:b/>
          <w:sz w:val="21"/>
          <w:szCs w:val="21"/>
        </w:rPr>
        <w:t>,</w:t>
      </w:r>
      <w:r w:rsidRPr="009A7573">
        <w:rPr>
          <w:rFonts w:ascii="Arial" w:hAnsi="Arial" w:cs="Arial"/>
          <w:b/>
          <w:bCs/>
          <w:sz w:val="21"/>
          <w:szCs w:val="21"/>
        </w:rPr>
        <w:t xml:space="preserve"> </w:t>
      </w:r>
      <w:proofErr w:type="gramStart"/>
      <w:r w:rsidRPr="009A7573">
        <w:rPr>
          <w:rFonts w:ascii="Arial" w:hAnsi="Arial" w:cs="Arial"/>
          <w:b/>
          <w:bCs/>
          <w:sz w:val="21"/>
          <w:szCs w:val="21"/>
        </w:rPr>
        <w:t>SOB PENA</w:t>
      </w:r>
      <w:proofErr w:type="gramEnd"/>
      <w:r w:rsidRPr="009A7573">
        <w:rPr>
          <w:rFonts w:ascii="Arial" w:hAnsi="Arial" w:cs="Arial"/>
          <w:b/>
          <w:bCs/>
          <w:sz w:val="21"/>
          <w:szCs w:val="21"/>
        </w:rPr>
        <w:t xml:space="preserve"> DE INABILITAÇÃO, EM CASO DE DESCUMPRIMENTO DAS EXIGÊNCIAS E DO PRAZO ESTIPULADO.</w:t>
      </w:r>
    </w:p>
    <w:p w:rsidR="00CF2E06" w:rsidRPr="009A7573" w:rsidRDefault="00CF2E06" w:rsidP="00CF2E06">
      <w:pPr>
        <w:tabs>
          <w:tab w:val="left" w:pos="0"/>
        </w:tabs>
        <w:jc w:val="both"/>
        <w:rPr>
          <w:rFonts w:ascii="Arial" w:hAnsi="Arial" w:cs="Arial"/>
          <w:b/>
          <w:bCs/>
          <w:sz w:val="21"/>
          <w:szCs w:val="21"/>
        </w:rPr>
      </w:pPr>
    </w:p>
    <w:p w:rsidR="00CF2E06" w:rsidRPr="009A7573" w:rsidRDefault="00CF2E06" w:rsidP="00CF2E06">
      <w:pPr>
        <w:pStyle w:val="P30"/>
        <w:snapToGrid/>
        <w:ind w:left="540"/>
        <w:rPr>
          <w:rFonts w:ascii="Arial" w:hAnsi="Arial" w:cs="Arial"/>
          <w:bCs/>
          <w:sz w:val="21"/>
          <w:szCs w:val="21"/>
        </w:rPr>
      </w:pPr>
      <w:r w:rsidRPr="009A7573">
        <w:rPr>
          <w:rFonts w:ascii="Arial" w:hAnsi="Arial" w:cs="Arial"/>
          <w:bCs/>
          <w:sz w:val="21"/>
          <w:szCs w:val="21"/>
        </w:rPr>
        <w:t xml:space="preserve">14.4.1. Toda e qualquer informação, referente </w:t>
      </w:r>
      <w:proofErr w:type="gramStart"/>
      <w:r w:rsidRPr="009A7573">
        <w:rPr>
          <w:rFonts w:ascii="Arial" w:hAnsi="Arial" w:cs="Arial"/>
          <w:bCs/>
          <w:sz w:val="21"/>
          <w:szCs w:val="21"/>
        </w:rPr>
        <w:t>a</w:t>
      </w:r>
      <w:proofErr w:type="gramEnd"/>
      <w:r w:rsidRPr="009A7573">
        <w:rPr>
          <w:rFonts w:ascii="Arial" w:hAnsi="Arial" w:cs="Arial"/>
          <w:bCs/>
          <w:sz w:val="21"/>
          <w:szCs w:val="21"/>
        </w:rPr>
        <w:t xml:space="preserve"> convocação do anexo será transmitida pelo Pregoeiro, através do CHAT MENSAGEM, ficando os licitantes obrigados a acessá-lo;</w:t>
      </w:r>
    </w:p>
    <w:p w:rsidR="00CF2E06" w:rsidRPr="009A7573" w:rsidRDefault="00CF2E06" w:rsidP="00CF2E06">
      <w:pPr>
        <w:ind w:left="540"/>
        <w:jc w:val="both"/>
        <w:rPr>
          <w:rFonts w:ascii="Arial" w:hAnsi="Arial" w:cs="Arial"/>
          <w:b/>
          <w:bCs/>
          <w:sz w:val="21"/>
          <w:szCs w:val="21"/>
        </w:rPr>
      </w:pPr>
    </w:p>
    <w:p w:rsidR="00CF2E06" w:rsidRPr="009A7573" w:rsidRDefault="00CF2E06" w:rsidP="00CF2E06">
      <w:pPr>
        <w:ind w:left="567"/>
        <w:jc w:val="both"/>
        <w:rPr>
          <w:rFonts w:ascii="Arial" w:hAnsi="Arial" w:cs="Arial"/>
          <w:b/>
          <w:bCs/>
          <w:color w:val="000000"/>
          <w:sz w:val="21"/>
          <w:szCs w:val="21"/>
        </w:rPr>
      </w:pPr>
      <w:r w:rsidRPr="009A7573">
        <w:rPr>
          <w:rFonts w:ascii="Arial" w:hAnsi="Arial" w:cs="Arial"/>
          <w:b/>
          <w:bCs/>
          <w:sz w:val="21"/>
          <w:szCs w:val="21"/>
        </w:rPr>
        <w:t xml:space="preserve">14.4.2. A DOCUMENTAÇÃO DE HABILITAÇÃO ANEXADA NO SISTEMA </w:t>
      </w:r>
      <w:r w:rsidRPr="009A7573">
        <w:rPr>
          <w:rFonts w:ascii="Arial" w:hAnsi="Arial" w:cs="Arial"/>
          <w:b/>
          <w:bCs/>
          <w:color w:val="000000"/>
          <w:sz w:val="21"/>
          <w:szCs w:val="21"/>
        </w:rPr>
        <w:t xml:space="preserve">COMPRASNET TERÁ EFEITO PARA </w:t>
      </w:r>
      <w:r w:rsidRPr="009A7573">
        <w:rPr>
          <w:rFonts w:ascii="Arial" w:hAnsi="Arial" w:cs="Arial"/>
          <w:b/>
          <w:bCs/>
          <w:color w:val="000000"/>
          <w:sz w:val="21"/>
          <w:szCs w:val="21"/>
          <w:u w:val="single"/>
        </w:rPr>
        <w:t>TODOS OS ITENS</w:t>
      </w:r>
      <w:r w:rsidRPr="009A7573">
        <w:rPr>
          <w:rFonts w:ascii="Arial" w:hAnsi="Arial" w:cs="Arial"/>
          <w:b/>
          <w:bCs/>
          <w:color w:val="000000"/>
          <w:sz w:val="21"/>
          <w:szCs w:val="21"/>
        </w:rPr>
        <w:t xml:space="preserve">, OS QUAIS A EMPRESA ENCONTRA-SE PARTICIPANDO, caso não apresente a documentação em todos os itens, seja para </w:t>
      </w:r>
      <w:proofErr w:type="spellStart"/>
      <w:r w:rsidRPr="009A7573">
        <w:rPr>
          <w:rFonts w:ascii="Arial" w:hAnsi="Arial" w:cs="Arial"/>
          <w:b/>
          <w:bCs/>
          <w:color w:val="000000"/>
          <w:sz w:val="21"/>
          <w:szCs w:val="21"/>
        </w:rPr>
        <w:t>Habilita-lá</w:t>
      </w:r>
      <w:proofErr w:type="spellEnd"/>
      <w:r w:rsidRPr="009A7573">
        <w:rPr>
          <w:rFonts w:ascii="Arial" w:hAnsi="Arial" w:cs="Arial"/>
          <w:b/>
          <w:bCs/>
          <w:color w:val="000000"/>
          <w:sz w:val="21"/>
          <w:szCs w:val="21"/>
        </w:rPr>
        <w:t xml:space="preserve"> ou Inabilitá-la.</w:t>
      </w:r>
    </w:p>
    <w:p w:rsidR="00CF2E06" w:rsidRPr="009A7573" w:rsidRDefault="00CF2E06" w:rsidP="00CF2E06">
      <w:pPr>
        <w:tabs>
          <w:tab w:val="left" w:pos="-851"/>
        </w:tabs>
        <w:jc w:val="both"/>
        <w:rPr>
          <w:rFonts w:ascii="Arial" w:hAnsi="Arial" w:cs="Arial"/>
          <w:sz w:val="21"/>
          <w:szCs w:val="21"/>
        </w:rPr>
      </w:pPr>
    </w:p>
    <w:p w:rsidR="00CF2E06" w:rsidRPr="009A7573" w:rsidRDefault="00CF2E06" w:rsidP="00CF2E06">
      <w:pPr>
        <w:ind w:left="540"/>
        <w:jc w:val="both"/>
        <w:rPr>
          <w:rFonts w:ascii="Arial" w:hAnsi="Arial" w:cs="Arial"/>
          <w:b/>
          <w:spacing w:val="2"/>
          <w:sz w:val="21"/>
          <w:szCs w:val="21"/>
          <w:u w:val="single"/>
        </w:rPr>
      </w:pPr>
      <w:r w:rsidRPr="009A7573">
        <w:rPr>
          <w:rFonts w:ascii="Arial" w:hAnsi="Arial" w:cs="Arial"/>
          <w:b/>
          <w:spacing w:val="2"/>
          <w:sz w:val="21"/>
          <w:szCs w:val="21"/>
          <w:u w:val="single"/>
        </w:rPr>
        <w:t xml:space="preserve">14.4.3. Na hipótese da Empresa convocada pelo Pregoeiro deixar de enviar algum documento de habilitação, será oportunizado uma nova convocação dentro do prazo REMANESCENTE de que trata o subitem 14.4 do Edital. </w:t>
      </w:r>
    </w:p>
    <w:p w:rsidR="00CF2E06" w:rsidRPr="009A7573" w:rsidRDefault="00CF2E06" w:rsidP="00CF2E06">
      <w:pPr>
        <w:ind w:left="540"/>
        <w:jc w:val="both"/>
        <w:rPr>
          <w:rFonts w:ascii="Arial" w:hAnsi="Arial" w:cs="Arial"/>
          <w:b/>
          <w:spacing w:val="2"/>
          <w:sz w:val="21"/>
          <w:szCs w:val="21"/>
          <w:u w:val="single"/>
        </w:rPr>
      </w:pPr>
    </w:p>
    <w:p w:rsidR="00CF2E06" w:rsidRPr="009A7573" w:rsidRDefault="00CF2E06" w:rsidP="00CF2E06">
      <w:pPr>
        <w:ind w:left="1418"/>
        <w:jc w:val="both"/>
        <w:rPr>
          <w:rFonts w:ascii="Arial" w:hAnsi="Arial" w:cs="Arial"/>
          <w:b/>
          <w:spacing w:val="2"/>
          <w:sz w:val="21"/>
          <w:szCs w:val="21"/>
          <w:u w:val="single"/>
        </w:rPr>
      </w:pPr>
      <w:r w:rsidRPr="009A7573">
        <w:rPr>
          <w:rFonts w:ascii="Arial" w:hAnsi="Arial" w:cs="Arial"/>
          <w:b/>
          <w:spacing w:val="2"/>
          <w:sz w:val="21"/>
          <w:szCs w:val="21"/>
          <w:u w:val="single"/>
        </w:rPr>
        <w:t xml:space="preserve">14.4.3.1 O item 14.4.3 não caberá para casos de envio de documentos incorretos e/ou vencidos. </w:t>
      </w:r>
    </w:p>
    <w:p w:rsidR="00CF2E06" w:rsidRPr="009A7573" w:rsidRDefault="00CF2E06" w:rsidP="00CF2E06">
      <w:pPr>
        <w:ind w:left="1418"/>
        <w:jc w:val="both"/>
        <w:rPr>
          <w:rFonts w:ascii="Arial" w:hAnsi="Arial" w:cs="Arial"/>
          <w:b/>
          <w:spacing w:val="2"/>
          <w:sz w:val="21"/>
          <w:szCs w:val="21"/>
          <w:u w:val="single"/>
        </w:rPr>
      </w:pPr>
    </w:p>
    <w:p w:rsidR="00CF2E06" w:rsidRPr="009A7573" w:rsidRDefault="00CF2E06" w:rsidP="00CF2E06">
      <w:pPr>
        <w:pStyle w:val="BodyText21"/>
        <w:rPr>
          <w:rFonts w:ascii="Arial" w:hAnsi="Arial" w:cs="Arial"/>
          <w:sz w:val="21"/>
          <w:szCs w:val="21"/>
        </w:rPr>
      </w:pPr>
      <w:r w:rsidRPr="009A7573">
        <w:rPr>
          <w:rFonts w:ascii="Arial" w:hAnsi="Arial" w:cs="Arial"/>
          <w:b/>
          <w:bCs/>
          <w:sz w:val="21"/>
          <w:szCs w:val="21"/>
        </w:rPr>
        <w:t>14.5.</w:t>
      </w:r>
      <w:r w:rsidRPr="009A7573">
        <w:rPr>
          <w:rFonts w:ascii="Arial" w:hAnsi="Arial" w:cs="Arial"/>
          <w:bCs/>
          <w:sz w:val="21"/>
          <w:szCs w:val="21"/>
        </w:rPr>
        <w:t xml:space="preserve"> </w:t>
      </w:r>
      <w:r w:rsidRPr="009A7573">
        <w:rPr>
          <w:rFonts w:ascii="Arial" w:hAnsi="Arial" w:cs="Arial"/>
          <w:sz w:val="21"/>
          <w:szCs w:val="21"/>
        </w:rPr>
        <w:t xml:space="preserve">A comprovação de regularidade fiscal das </w:t>
      </w:r>
      <w:r w:rsidRPr="009A7573">
        <w:rPr>
          <w:rFonts w:ascii="Arial" w:hAnsi="Arial" w:cs="Arial"/>
          <w:bCs/>
          <w:sz w:val="21"/>
          <w:szCs w:val="21"/>
        </w:rPr>
        <w:t xml:space="preserve">microempresas e empresas de pequeno porte </w:t>
      </w:r>
      <w:r w:rsidRPr="009A7573">
        <w:rPr>
          <w:rFonts w:ascii="Arial" w:hAnsi="Arial" w:cs="Arial"/>
          <w:sz w:val="21"/>
          <w:szCs w:val="21"/>
        </w:rPr>
        <w:t>somente será exigida para efeito de assinatura do Contrato, em conformidade com o disposto no art. 42 do Decreto Estadual 21.675/2017, art. 4º;</w:t>
      </w:r>
    </w:p>
    <w:p w:rsidR="00CF2E06" w:rsidRPr="009A7573" w:rsidRDefault="00CF2E06" w:rsidP="00CF2E06">
      <w:pPr>
        <w:pStyle w:val="BodyText21"/>
        <w:rPr>
          <w:rFonts w:ascii="Arial" w:hAnsi="Arial" w:cs="Arial"/>
          <w:sz w:val="21"/>
          <w:szCs w:val="21"/>
        </w:rPr>
      </w:pPr>
    </w:p>
    <w:p w:rsidR="00CF2E06" w:rsidRPr="009A7573" w:rsidRDefault="00CF2E06" w:rsidP="00CF2E06">
      <w:pPr>
        <w:pStyle w:val="BodyText21"/>
        <w:rPr>
          <w:rFonts w:ascii="Arial" w:hAnsi="Arial" w:cs="Arial"/>
          <w:sz w:val="21"/>
          <w:szCs w:val="21"/>
        </w:rPr>
      </w:pPr>
      <w:r w:rsidRPr="009A7573">
        <w:rPr>
          <w:rFonts w:ascii="Arial" w:hAnsi="Arial" w:cs="Arial"/>
          <w:b/>
          <w:bCs/>
          <w:sz w:val="21"/>
          <w:szCs w:val="21"/>
        </w:rPr>
        <w:t>14.6.</w:t>
      </w:r>
      <w:r w:rsidRPr="009A7573">
        <w:rPr>
          <w:rFonts w:ascii="Arial" w:hAnsi="Arial" w:cs="Arial"/>
          <w:bCs/>
          <w:sz w:val="21"/>
          <w:szCs w:val="21"/>
        </w:rPr>
        <w:t xml:space="preserve"> </w:t>
      </w:r>
      <w:r w:rsidRPr="009A7573">
        <w:rPr>
          <w:rFonts w:ascii="Arial" w:hAnsi="Arial" w:cs="Arial"/>
          <w:sz w:val="21"/>
          <w:szCs w:val="21"/>
        </w:rPr>
        <w:t xml:space="preserve">As </w:t>
      </w:r>
      <w:r w:rsidRPr="009A7573">
        <w:rPr>
          <w:rFonts w:ascii="Arial" w:hAnsi="Arial" w:cs="Arial"/>
          <w:bCs/>
          <w:sz w:val="21"/>
          <w:szCs w:val="21"/>
        </w:rPr>
        <w:t xml:space="preserve">microempresas e empresas de pequeno porte </w:t>
      </w:r>
      <w:r w:rsidRPr="009A7573">
        <w:rPr>
          <w:rFonts w:ascii="Arial" w:hAnsi="Arial" w:cs="Arial"/>
          <w:sz w:val="21"/>
          <w:szCs w:val="21"/>
        </w:rPr>
        <w:t xml:space="preserve">deverão apresentar toda a documentação exigida para efeito de comprovação de regularidade fiscal, mesmo que esta apresente alguma restrição (Decreto Estadual 21.675/2017, art. 4º); </w:t>
      </w:r>
    </w:p>
    <w:p w:rsidR="00CF2E06" w:rsidRPr="009A7573" w:rsidRDefault="00CF2E06" w:rsidP="00CF2E06">
      <w:pPr>
        <w:pStyle w:val="BodyText21"/>
        <w:rPr>
          <w:rFonts w:ascii="Arial" w:hAnsi="Arial" w:cs="Arial"/>
          <w:sz w:val="21"/>
          <w:szCs w:val="21"/>
        </w:rPr>
      </w:pPr>
    </w:p>
    <w:p w:rsidR="00CF2E06" w:rsidRPr="009A7573" w:rsidRDefault="00CF2E06" w:rsidP="00CF2E06">
      <w:pPr>
        <w:pStyle w:val="BodyText21"/>
        <w:ind w:left="540"/>
        <w:rPr>
          <w:rFonts w:ascii="Arial" w:hAnsi="Arial" w:cs="Arial"/>
          <w:sz w:val="21"/>
          <w:szCs w:val="21"/>
        </w:rPr>
      </w:pPr>
      <w:r w:rsidRPr="009A7573">
        <w:rPr>
          <w:rFonts w:ascii="Arial" w:hAnsi="Arial" w:cs="Arial"/>
          <w:b/>
          <w:bCs/>
          <w:color w:val="000000"/>
          <w:sz w:val="21"/>
          <w:szCs w:val="21"/>
        </w:rPr>
        <w:t>14.6.1</w:t>
      </w:r>
      <w:r w:rsidRPr="009A7573">
        <w:rPr>
          <w:rFonts w:ascii="Arial" w:hAnsi="Arial" w:cs="Arial"/>
          <w:bCs/>
          <w:color w:val="000000"/>
          <w:sz w:val="21"/>
          <w:szCs w:val="21"/>
        </w:rPr>
        <w:t xml:space="preserve">. </w:t>
      </w:r>
      <w:r w:rsidRPr="009A7573">
        <w:rPr>
          <w:rFonts w:ascii="Arial" w:hAnsi="Arial" w:cs="Arial"/>
          <w:color w:val="000000"/>
          <w:sz w:val="21"/>
          <w:szCs w:val="21"/>
        </w:rPr>
        <w:t xml:space="preserve">Havendo alguma restrição na comprovação da regularidade fiscal, será assegurado o prazo de </w:t>
      </w:r>
      <w:r w:rsidRPr="009A7573">
        <w:rPr>
          <w:rFonts w:ascii="Arial" w:hAnsi="Arial" w:cs="Arial"/>
          <w:b/>
          <w:color w:val="000000"/>
          <w:sz w:val="21"/>
          <w:szCs w:val="21"/>
        </w:rPr>
        <w:t>05</w:t>
      </w:r>
      <w:r w:rsidRPr="009A7573">
        <w:rPr>
          <w:rFonts w:ascii="Arial" w:hAnsi="Arial" w:cs="Arial"/>
          <w:b/>
          <w:bCs/>
          <w:color w:val="000000"/>
          <w:sz w:val="21"/>
          <w:szCs w:val="21"/>
        </w:rPr>
        <w:t xml:space="preserve"> (cinco) dias úteis (Lei Complementar nº 147 de 07 de agosto de 2014)</w:t>
      </w:r>
      <w:r w:rsidRPr="009A7573">
        <w:rPr>
          <w:rFonts w:ascii="Arial" w:hAnsi="Arial" w:cs="Arial"/>
          <w:color w:val="000000"/>
          <w:sz w:val="21"/>
          <w:szCs w:val="21"/>
        </w:rPr>
        <w:t>, cujo termo inicial corresponderá ao momento em que o proponente for declarado o vencedor do certame, prorrogáveis por igual período, a critério do Pregoeiro do certame,</w:t>
      </w:r>
      <w:r w:rsidRPr="009A7573">
        <w:rPr>
          <w:rFonts w:ascii="Arial" w:hAnsi="Arial" w:cs="Arial"/>
          <w:sz w:val="21"/>
          <w:szCs w:val="21"/>
        </w:rPr>
        <w:t xml:space="preserve"> para a regularização da documentação, pagamento ou parcelamento do débito, e emissão de eventuais certidões negativas ou positivas com efeito de certidão negativa; </w:t>
      </w:r>
    </w:p>
    <w:p w:rsidR="00CF2E06" w:rsidRPr="009A7573" w:rsidRDefault="00CF2E06" w:rsidP="00CF2E06">
      <w:pPr>
        <w:pStyle w:val="BodyText21"/>
        <w:ind w:left="540"/>
        <w:rPr>
          <w:rFonts w:ascii="Arial" w:hAnsi="Arial" w:cs="Arial"/>
          <w:sz w:val="21"/>
          <w:szCs w:val="21"/>
        </w:rPr>
      </w:pPr>
    </w:p>
    <w:p w:rsidR="00CF2E06" w:rsidRPr="009A7573" w:rsidRDefault="00CF2E06" w:rsidP="00CF2E06">
      <w:pPr>
        <w:pStyle w:val="BodyText21"/>
        <w:ind w:left="540"/>
        <w:rPr>
          <w:rFonts w:ascii="Arial" w:hAnsi="Arial" w:cs="Arial"/>
          <w:sz w:val="21"/>
          <w:szCs w:val="21"/>
        </w:rPr>
      </w:pPr>
      <w:r w:rsidRPr="009A7573">
        <w:rPr>
          <w:rFonts w:ascii="Arial" w:hAnsi="Arial" w:cs="Arial"/>
          <w:b/>
          <w:bCs/>
          <w:sz w:val="21"/>
          <w:szCs w:val="21"/>
        </w:rPr>
        <w:t>14.6.2.</w:t>
      </w:r>
      <w:r w:rsidRPr="009A7573">
        <w:rPr>
          <w:rFonts w:ascii="Arial" w:hAnsi="Arial" w:cs="Arial"/>
          <w:bCs/>
          <w:sz w:val="21"/>
          <w:szCs w:val="21"/>
        </w:rPr>
        <w:t xml:space="preserve"> </w:t>
      </w:r>
      <w:r w:rsidRPr="009A7573">
        <w:rPr>
          <w:rFonts w:ascii="Arial" w:hAnsi="Arial" w:cs="Arial"/>
          <w:sz w:val="21"/>
          <w:szCs w:val="21"/>
        </w:rPr>
        <w:t xml:space="preserve">A </w:t>
      </w:r>
      <w:proofErr w:type="gramStart"/>
      <w:r w:rsidRPr="009A7573">
        <w:rPr>
          <w:rFonts w:ascii="Arial" w:hAnsi="Arial" w:cs="Arial"/>
          <w:sz w:val="21"/>
          <w:szCs w:val="21"/>
        </w:rPr>
        <w:t>não-regularização</w:t>
      </w:r>
      <w:proofErr w:type="gramEnd"/>
      <w:r w:rsidRPr="009A7573">
        <w:rPr>
          <w:rFonts w:ascii="Arial" w:hAnsi="Arial" w:cs="Arial"/>
          <w:sz w:val="21"/>
          <w:szCs w:val="21"/>
        </w:rPr>
        <w:t xml:space="preserve"> da documentação, no prazo previsto no </w:t>
      </w:r>
      <w:r w:rsidRPr="009A7573">
        <w:rPr>
          <w:rFonts w:ascii="Arial" w:hAnsi="Arial" w:cs="Arial"/>
          <w:bCs/>
          <w:sz w:val="21"/>
          <w:szCs w:val="21"/>
        </w:rPr>
        <w:t xml:space="preserve">subitem </w:t>
      </w:r>
      <w:r w:rsidRPr="009A7573">
        <w:rPr>
          <w:rFonts w:ascii="Arial" w:hAnsi="Arial" w:cs="Arial"/>
          <w:b/>
          <w:bCs/>
          <w:sz w:val="21"/>
          <w:szCs w:val="21"/>
        </w:rPr>
        <w:t>14.6.1</w:t>
      </w:r>
      <w:r w:rsidRPr="009A7573">
        <w:rPr>
          <w:rFonts w:ascii="Arial" w:hAnsi="Arial" w:cs="Arial"/>
          <w:sz w:val="21"/>
          <w:szCs w:val="21"/>
        </w:rPr>
        <w:t xml:space="preserve">, implicará decadência do direito à contratação, sem prejuízo das sanções previstas no </w:t>
      </w:r>
      <w:r w:rsidRPr="009A7573">
        <w:rPr>
          <w:rStyle w:val="Hyperlink"/>
          <w:rFonts w:ascii="Arial" w:hAnsi="Arial" w:cs="Arial"/>
          <w:sz w:val="21"/>
          <w:szCs w:val="21"/>
        </w:rPr>
        <w:t>art. 81 da Lei no 8.666, de 21 de junho de 1993</w:t>
      </w:r>
      <w:r w:rsidRPr="009A7573">
        <w:rPr>
          <w:rFonts w:ascii="Arial" w:hAnsi="Arial" w:cs="Arial"/>
          <w:sz w:val="21"/>
          <w:szCs w:val="21"/>
        </w:rPr>
        <w:t xml:space="preserve">, sendo facultado à </w:t>
      </w:r>
      <w:r w:rsidRPr="009A7573">
        <w:rPr>
          <w:rFonts w:ascii="Arial" w:hAnsi="Arial" w:cs="Arial"/>
          <w:bCs/>
          <w:sz w:val="21"/>
          <w:szCs w:val="21"/>
        </w:rPr>
        <w:t xml:space="preserve">SUPEL </w:t>
      </w:r>
      <w:r w:rsidRPr="009A7573">
        <w:rPr>
          <w:rFonts w:ascii="Arial" w:hAnsi="Arial" w:cs="Arial"/>
          <w:sz w:val="21"/>
          <w:szCs w:val="21"/>
        </w:rPr>
        <w:t xml:space="preserve">convocar os licitantes remanescentes, na ordem de classificação, para a assinatura/retirada do Instrumento Contratual, ou revogar a licitação; </w:t>
      </w:r>
    </w:p>
    <w:p w:rsidR="00CF2E06" w:rsidRPr="009A7573" w:rsidRDefault="00CF2E06" w:rsidP="00CF2E06">
      <w:pPr>
        <w:pStyle w:val="NormalWeb"/>
        <w:spacing w:before="0" w:after="0"/>
        <w:ind w:left="540"/>
        <w:jc w:val="both"/>
        <w:rPr>
          <w:rFonts w:ascii="Arial" w:hAnsi="Arial" w:cs="Arial"/>
          <w:sz w:val="21"/>
          <w:szCs w:val="21"/>
          <w:u w:val="single"/>
        </w:rPr>
      </w:pPr>
      <w:r w:rsidRPr="009A7573">
        <w:rPr>
          <w:rFonts w:ascii="Arial" w:hAnsi="Arial" w:cs="Arial"/>
          <w:bCs/>
          <w:i/>
          <w:iCs/>
          <w:sz w:val="21"/>
          <w:szCs w:val="21"/>
          <w:u w:val="single"/>
        </w:rPr>
        <w:t xml:space="preserve">Observação: </w:t>
      </w:r>
    </w:p>
    <w:p w:rsidR="00CF2E06" w:rsidRPr="009A7573" w:rsidRDefault="00CF2E06" w:rsidP="00CF2E06">
      <w:pPr>
        <w:pStyle w:val="NormalWeb"/>
        <w:spacing w:before="0" w:after="0"/>
        <w:ind w:left="540"/>
        <w:jc w:val="both"/>
        <w:rPr>
          <w:rFonts w:ascii="Arial" w:hAnsi="Arial" w:cs="Arial"/>
          <w:sz w:val="21"/>
          <w:szCs w:val="21"/>
        </w:rPr>
      </w:pPr>
      <w:r w:rsidRPr="009A7573">
        <w:rPr>
          <w:rFonts w:ascii="Arial" w:hAnsi="Arial" w:cs="Arial"/>
          <w:i/>
          <w:iCs/>
          <w:sz w:val="21"/>
          <w:szCs w:val="21"/>
        </w:rPr>
        <w:t xml:space="preserve">A </w:t>
      </w:r>
      <w:r w:rsidRPr="009A7573">
        <w:rPr>
          <w:rFonts w:ascii="Arial" w:hAnsi="Arial" w:cs="Arial"/>
          <w:bCs/>
          <w:i/>
          <w:iCs/>
          <w:sz w:val="21"/>
          <w:szCs w:val="21"/>
        </w:rPr>
        <w:t xml:space="preserve">Lei Complementar nº. 123 de 14/12/2006, </w:t>
      </w:r>
      <w:r w:rsidRPr="009A7573">
        <w:rPr>
          <w:rFonts w:ascii="Arial" w:hAnsi="Arial" w:cs="Arial"/>
          <w:i/>
          <w:iCs/>
          <w:sz w:val="21"/>
          <w:szCs w:val="21"/>
        </w:rPr>
        <w:t>que instituiu o Estatuto Nacional da Microempresa e da Empresa de Pequeno Porte estabeleceu a definição de Microempresa e de Empresa de Pequeno Porte, bem como Lei Complementar n°.139/11, a saber:</w:t>
      </w:r>
      <w:proofErr w:type="gramStart"/>
      <w:r w:rsidRPr="009A7573">
        <w:rPr>
          <w:rFonts w:ascii="Arial" w:hAnsi="Arial" w:cs="Arial"/>
          <w:i/>
          <w:iCs/>
          <w:sz w:val="21"/>
          <w:szCs w:val="21"/>
        </w:rPr>
        <w:t xml:space="preserve"> </w:t>
      </w:r>
      <w:r w:rsidRPr="009A7573">
        <w:rPr>
          <w:rFonts w:ascii="Arial" w:hAnsi="Arial" w:cs="Arial"/>
          <w:sz w:val="21"/>
          <w:szCs w:val="21"/>
        </w:rPr>
        <w:t xml:space="preserve"> </w:t>
      </w:r>
    </w:p>
    <w:p w:rsidR="00CF2E06" w:rsidRPr="009A7573" w:rsidRDefault="00CF2E06" w:rsidP="00CF2E06">
      <w:pPr>
        <w:pStyle w:val="NormalWeb"/>
        <w:spacing w:before="0" w:after="0"/>
        <w:ind w:left="540"/>
        <w:jc w:val="both"/>
        <w:rPr>
          <w:rFonts w:ascii="Arial" w:hAnsi="Arial" w:cs="Arial"/>
          <w:sz w:val="21"/>
          <w:szCs w:val="21"/>
        </w:rPr>
      </w:pPr>
      <w:proofErr w:type="gramEnd"/>
    </w:p>
    <w:p w:rsidR="00CF2E06" w:rsidRPr="009A7573" w:rsidRDefault="00CF2E06" w:rsidP="00CF2E06">
      <w:pPr>
        <w:pStyle w:val="NormalWeb"/>
        <w:spacing w:before="0" w:after="0"/>
        <w:ind w:left="1080"/>
        <w:jc w:val="both"/>
        <w:rPr>
          <w:rFonts w:ascii="Arial" w:hAnsi="Arial" w:cs="Arial"/>
          <w:sz w:val="21"/>
          <w:szCs w:val="21"/>
        </w:rPr>
      </w:pPr>
      <w:r w:rsidRPr="009A7573">
        <w:rPr>
          <w:rFonts w:ascii="Arial" w:hAnsi="Arial" w:cs="Arial"/>
          <w:i/>
          <w:iCs/>
          <w:sz w:val="21"/>
          <w:szCs w:val="21"/>
        </w:rPr>
        <w:t>“Art. 3º Para os efeitos desta Lei Complementar</w:t>
      </w:r>
      <w:proofErr w:type="gramStart"/>
      <w:r w:rsidRPr="009A7573">
        <w:rPr>
          <w:rFonts w:ascii="Arial" w:hAnsi="Arial" w:cs="Arial"/>
          <w:i/>
          <w:iCs/>
          <w:sz w:val="21"/>
          <w:szCs w:val="21"/>
        </w:rPr>
        <w:t>, consideram-se</w:t>
      </w:r>
      <w:proofErr w:type="gramEnd"/>
      <w:r w:rsidRPr="009A7573">
        <w:rPr>
          <w:rFonts w:ascii="Arial" w:hAnsi="Arial" w:cs="Arial"/>
          <w:i/>
          <w:iCs/>
          <w:sz w:val="21"/>
          <w:szCs w:val="21"/>
        </w:rPr>
        <w:t xml:space="preserve"> microempresas ou empresas de pequeno porte a sociedade empresária, a Empresa Individual de Responsabilidade Limitada e o empresário a que se refere o </w:t>
      </w:r>
      <w:r w:rsidRPr="009A7573">
        <w:rPr>
          <w:rStyle w:val="Hyperlink"/>
          <w:rFonts w:ascii="Arial" w:hAnsi="Arial" w:cs="Arial"/>
          <w:i/>
          <w:iCs/>
          <w:sz w:val="21"/>
          <w:szCs w:val="21"/>
        </w:rPr>
        <w:t>art. 966 da Lei no 10.406, de 10 de janeiro de 2002 (Código Civil)</w:t>
      </w:r>
      <w:r w:rsidRPr="009A7573">
        <w:rPr>
          <w:rFonts w:ascii="Arial" w:hAnsi="Arial" w:cs="Arial"/>
          <w:i/>
          <w:iCs/>
          <w:sz w:val="21"/>
          <w:szCs w:val="21"/>
        </w:rPr>
        <w:t xml:space="preserve">, devidamente registrados no Registro de Empresas Mercantis ou no Registro Civil de Pessoas Jurídicas, conforme o caso, desde que: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lastRenderedPageBreak/>
        <w:t>I – no caso da microempresa</w:t>
      </w:r>
      <w:proofErr w:type="gramStart"/>
      <w:r w:rsidRPr="009A7573">
        <w:rPr>
          <w:rFonts w:ascii="Arial" w:hAnsi="Arial" w:cs="Arial"/>
          <w:i/>
          <w:iCs/>
          <w:sz w:val="21"/>
          <w:szCs w:val="21"/>
        </w:rPr>
        <w:t>, aufira</w:t>
      </w:r>
      <w:proofErr w:type="gramEnd"/>
      <w:r w:rsidRPr="009A7573">
        <w:rPr>
          <w:rFonts w:ascii="Arial" w:hAnsi="Arial" w:cs="Arial"/>
          <w:i/>
          <w:iCs/>
          <w:sz w:val="21"/>
          <w:szCs w:val="21"/>
        </w:rPr>
        <w:t xml:space="preserve">, em cada ano-calendário, receita bruta igual ou inferior a R$ 360.000,00 (trezentos e sessenta mil reais); e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II – no caso da empresa de pequeno porte</w:t>
      </w:r>
      <w:proofErr w:type="gramStart"/>
      <w:r w:rsidRPr="009A7573">
        <w:rPr>
          <w:rFonts w:ascii="Arial" w:hAnsi="Arial" w:cs="Arial"/>
          <w:i/>
          <w:iCs/>
          <w:sz w:val="21"/>
          <w:szCs w:val="21"/>
        </w:rPr>
        <w:t>, aufira</w:t>
      </w:r>
      <w:proofErr w:type="gramEnd"/>
      <w:r w:rsidRPr="009A7573">
        <w:rPr>
          <w:rFonts w:ascii="Arial" w:hAnsi="Arial" w:cs="Arial"/>
          <w:i/>
          <w:iCs/>
          <w:sz w:val="21"/>
          <w:szCs w:val="21"/>
        </w:rPr>
        <w:t xml:space="preserve">, em cada ano-calendário, receita bruta superior a R$ 360.000,00 (trezentos e sessenta mil reais) e igual ou inferior R$ 3.600.000,00 (três milhões e seiscentos mil reais).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 (...) </w:t>
      </w:r>
    </w:p>
    <w:p w:rsidR="00CF2E06" w:rsidRPr="009A7573" w:rsidRDefault="00CF2E06" w:rsidP="00CF2E06">
      <w:pPr>
        <w:pStyle w:val="NormalWeb"/>
        <w:tabs>
          <w:tab w:val="left" w:pos="1080"/>
        </w:tabs>
        <w:spacing w:before="0" w:after="0"/>
        <w:ind w:left="1080"/>
        <w:jc w:val="both"/>
        <w:rPr>
          <w:rFonts w:ascii="Arial" w:hAnsi="Arial" w:cs="Arial"/>
          <w:sz w:val="21"/>
          <w:szCs w:val="21"/>
        </w:rPr>
      </w:pPr>
      <w:r w:rsidRPr="009A7573">
        <w:rPr>
          <w:rFonts w:ascii="Arial" w:hAnsi="Arial" w:cs="Arial"/>
          <w:i/>
          <w:iCs/>
          <w:sz w:val="21"/>
          <w:szCs w:val="21"/>
        </w:rPr>
        <w:t>§ 4</w:t>
      </w:r>
      <w:r w:rsidRPr="009A7573">
        <w:rPr>
          <w:rFonts w:ascii="Arial" w:hAnsi="Arial" w:cs="Arial"/>
          <w:i/>
          <w:iCs/>
          <w:sz w:val="21"/>
          <w:szCs w:val="21"/>
          <w:u w:val="single"/>
        </w:rPr>
        <w:t xml:space="preserve">o </w:t>
      </w:r>
      <w:r w:rsidRPr="009A7573">
        <w:rPr>
          <w:rFonts w:ascii="Arial" w:hAnsi="Arial" w:cs="Arial"/>
          <w:i/>
          <w:iCs/>
          <w:sz w:val="21"/>
          <w:szCs w:val="21"/>
        </w:rPr>
        <w:t xml:space="preserve">Não se inclui no regime diferenciado e favorecido previsto nesta Lei Complementar, para nenhum efeito legal, a pessoa jurídica: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I – de cujo capital participe outra pessoa jurídica;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II – que seja filial, sucursal, agência ou representação, no País, de pessoa jurídica com sede no exterior;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III – de cujo capital participe pessoa física que seja inscrita como empresário</w:t>
      </w:r>
      <w:proofErr w:type="gramStart"/>
      <w:r w:rsidRPr="009A7573">
        <w:rPr>
          <w:rFonts w:ascii="Arial" w:hAnsi="Arial" w:cs="Arial"/>
          <w:i/>
          <w:iCs/>
          <w:sz w:val="21"/>
          <w:szCs w:val="21"/>
        </w:rPr>
        <w:t xml:space="preserve"> ou seja</w:t>
      </w:r>
      <w:proofErr w:type="gramEnd"/>
      <w:r w:rsidRPr="009A7573">
        <w:rPr>
          <w:rFonts w:ascii="Arial" w:hAnsi="Arial" w:cs="Arial"/>
          <w:i/>
          <w:iCs/>
          <w:sz w:val="21"/>
          <w:szCs w:val="21"/>
        </w:rPr>
        <w:t xml:space="preserve"> sócia de outra empresa que receba tratamento jurídico diferenciado nos termos desta Lei Complementar, desde que a receita bruta global ultrapasse o limite de que trata o inciso II do caput deste artigo;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IV – cujo titular ou sócio participe com mais de 10% (dez por cento) do capital de outra empresa não beneficiada por esta Lei Complementar, desde que a receita bruta global ultrapasse o limite de que trata o inciso II do caput deste artigo;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V – cujo sócio ou titular seja administrador ou equiparado de outra pessoa jurídica com fins lucrativos, desde que a receita bruta global ultrapasse o limite de que trata o inciso II do caput deste artigo;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VI – constituída sob a forma de cooperativas, salvo as de consumo;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VII – que participe do capital de outra pessoa jurídica; </w:t>
      </w:r>
    </w:p>
    <w:p w:rsidR="00CF2E06"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VIII – 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 </w:t>
      </w:r>
    </w:p>
    <w:p w:rsidR="003E107F" w:rsidRPr="009A7573" w:rsidRDefault="00CF2E06" w:rsidP="00CF2E06">
      <w:pPr>
        <w:pStyle w:val="NormalWeb"/>
        <w:spacing w:before="0" w:after="0"/>
        <w:ind w:left="1620"/>
        <w:jc w:val="both"/>
        <w:rPr>
          <w:rFonts w:ascii="Arial" w:hAnsi="Arial" w:cs="Arial"/>
          <w:sz w:val="21"/>
          <w:szCs w:val="21"/>
        </w:rPr>
      </w:pPr>
      <w:r w:rsidRPr="009A7573">
        <w:rPr>
          <w:rFonts w:ascii="Arial" w:hAnsi="Arial" w:cs="Arial"/>
          <w:i/>
          <w:iCs/>
          <w:sz w:val="21"/>
          <w:szCs w:val="21"/>
        </w:rPr>
        <w:t xml:space="preserve">IX – resultante ou remanescente de cisão ou qualquer outra forma de desmembramento de pessoa jurídica que tenha ocorrido em um dos </w:t>
      </w:r>
      <w:proofErr w:type="gramStart"/>
      <w:r w:rsidRPr="009A7573">
        <w:rPr>
          <w:rFonts w:ascii="Arial" w:hAnsi="Arial" w:cs="Arial"/>
          <w:i/>
          <w:iCs/>
          <w:sz w:val="21"/>
          <w:szCs w:val="21"/>
        </w:rPr>
        <w:t>5</w:t>
      </w:r>
      <w:proofErr w:type="gramEnd"/>
      <w:r w:rsidRPr="009A7573">
        <w:rPr>
          <w:rFonts w:ascii="Arial" w:hAnsi="Arial" w:cs="Arial"/>
          <w:i/>
          <w:iCs/>
          <w:sz w:val="21"/>
          <w:szCs w:val="21"/>
        </w:rPr>
        <w:t xml:space="preserve"> (cinco) anos-calendário anteriores;</w:t>
      </w:r>
    </w:p>
    <w:p w:rsidR="00CF2E06" w:rsidRPr="009A7573" w:rsidRDefault="00CF2E06" w:rsidP="00CF2E06">
      <w:pPr>
        <w:pStyle w:val="NormalWeb"/>
        <w:spacing w:before="0" w:after="0"/>
        <w:ind w:left="1620"/>
        <w:jc w:val="both"/>
        <w:rPr>
          <w:rFonts w:ascii="Arial" w:hAnsi="Arial" w:cs="Arial"/>
          <w:i/>
          <w:iCs/>
          <w:sz w:val="21"/>
          <w:szCs w:val="21"/>
        </w:rPr>
      </w:pPr>
      <w:proofErr w:type="gramStart"/>
      <w:r w:rsidRPr="009A7573">
        <w:rPr>
          <w:rFonts w:ascii="Arial" w:hAnsi="Arial" w:cs="Arial"/>
          <w:i/>
          <w:iCs/>
          <w:sz w:val="21"/>
          <w:szCs w:val="21"/>
        </w:rPr>
        <w:t>X – constituída sob a forma de sociedade por ações.”</w:t>
      </w:r>
      <w:proofErr w:type="gramEnd"/>
      <w:r w:rsidRPr="009A7573">
        <w:rPr>
          <w:rFonts w:ascii="Arial" w:hAnsi="Arial" w:cs="Arial"/>
          <w:i/>
          <w:iCs/>
          <w:sz w:val="21"/>
          <w:szCs w:val="21"/>
        </w:rPr>
        <w:t xml:space="preserve"> </w:t>
      </w:r>
    </w:p>
    <w:p w:rsidR="00CF2E06" w:rsidRPr="009A7573" w:rsidRDefault="00CF2E06" w:rsidP="00CF2E06">
      <w:pPr>
        <w:pStyle w:val="NormalWeb"/>
        <w:spacing w:before="0" w:after="0"/>
        <w:ind w:left="1620"/>
        <w:jc w:val="both"/>
        <w:rPr>
          <w:rFonts w:ascii="Arial" w:hAnsi="Arial" w:cs="Arial"/>
          <w:i/>
          <w:iCs/>
          <w:sz w:val="21"/>
          <w:szCs w:val="21"/>
        </w:rPr>
      </w:pPr>
    </w:p>
    <w:p w:rsidR="00CF2E06" w:rsidRPr="009A7573" w:rsidRDefault="00CF2E06" w:rsidP="00CF2E06">
      <w:pPr>
        <w:pStyle w:val="Corpodetexto3"/>
        <w:tabs>
          <w:tab w:val="left" w:pos="0"/>
          <w:tab w:val="left" w:pos="180"/>
        </w:tabs>
        <w:spacing w:after="0"/>
        <w:jc w:val="both"/>
        <w:rPr>
          <w:rFonts w:ascii="Arial" w:hAnsi="Arial" w:cs="Arial"/>
          <w:b w:val="0"/>
          <w:sz w:val="21"/>
          <w:szCs w:val="21"/>
        </w:rPr>
      </w:pPr>
      <w:r w:rsidRPr="009A7573">
        <w:rPr>
          <w:rFonts w:ascii="Arial" w:hAnsi="Arial" w:cs="Arial"/>
          <w:sz w:val="21"/>
          <w:szCs w:val="21"/>
        </w:rPr>
        <w:t>14.7.</w:t>
      </w:r>
      <w:r w:rsidRPr="009A7573">
        <w:rPr>
          <w:rFonts w:ascii="Arial" w:hAnsi="Arial" w:cs="Arial"/>
          <w:b w:val="0"/>
          <w:sz w:val="21"/>
          <w:szCs w:val="21"/>
        </w:rPr>
        <w:t xml:space="preserve"> A documentação de habilitação enviada implicará em plena aceitação, por parte da licitante, das condições estabelecidas neste Edital e seus Anexos, vinculando o seu autor ao cumprimento de todas as condições e obrigações inerentes ao certame;</w:t>
      </w:r>
    </w:p>
    <w:p w:rsidR="00CF2E06" w:rsidRPr="009A7573" w:rsidRDefault="00CF2E06" w:rsidP="00CF2E06">
      <w:pPr>
        <w:pStyle w:val="Corpodetexto3"/>
        <w:tabs>
          <w:tab w:val="left" w:pos="0"/>
          <w:tab w:val="left" w:pos="180"/>
        </w:tabs>
        <w:spacing w:after="0"/>
        <w:jc w:val="both"/>
        <w:rPr>
          <w:rFonts w:ascii="Arial" w:hAnsi="Arial" w:cs="Arial"/>
          <w:b w:val="0"/>
          <w:sz w:val="21"/>
          <w:szCs w:val="21"/>
        </w:rPr>
      </w:pPr>
    </w:p>
    <w:p w:rsidR="00CF2E06" w:rsidRPr="009A7573" w:rsidRDefault="00CF2E06" w:rsidP="00CF2E06">
      <w:pPr>
        <w:pStyle w:val="P30"/>
        <w:snapToGrid/>
        <w:rPr>
          <w:rFonts w:ascii="Arial" w:hAnsi="Arial" w:cs="Arial"/>
          <w:b w:val="0"/>
          <w:bCs/>
          <w:sz w:val="21"/>
          <w:szCs w:val="21"/>
        </w:rPr>
      </w:pPr>
      <w:r w:rsidRPr="009A7573">
        <w:rPr>
          <w:rFonts w:ascii="Arial" w:hAnsi="Arial" w:cs="Arial"/>
          <w:sz w:val="21"/>
          <w:szCs w:val="21"/>
        </w:rPr>
        <w:t>14.8.</w:t>
      </w:r>
      <w:r w:rsidRPr="009A7573">
        <w:rPr>
          <w:rFonts w:ascii="Arial" w:hAnsi="Arial" w:cs="Arial"/>
          <w:b w:val="0"/>
          <w:sz w:val="21"/>
          <w:szCs w:val="21"/>
        </w:rPr>
        <w:t xml:space="preserve"> </w:t>
      </w:r>
      <w:r w:rsidRPr="009A7573">
        <w:rPr>
          <w:rFonts w:ascii="Arial" w:hAnsi="Arial" w:cs="Arial"/>
          <w:b w:val="0"/>
          <w:bCs/>
          <w:sz w:val="21"/>
          <w:szCs w:val="21"/>
        </w:rPr>
        <w:t>O Pregoeiro poderá suspender a sessão para análise da documentação de habilitação.</w:t>
      </w:r>
    </w:p>
    <w:p w:rsidR="00CF2E06" w:rsidRPr="009A7573" w:rsidRDefault="00CF2E06" w:rsidP="00CF2E06">
      <w:pPr>
        <w:pStyle w:val="P30"/>
        <w:snapToGrid/>
        <w:rPr>
          <w:rFonts w:ascii="Arial" w:hAnsi="Arial" w:cs="Arial"/>
          <w:b w:val="0"/>
          <w:bCs/>
          <w:sz w:val="21"/>
          <w:szCs w:val="21"/>
        </w:rPr>
      </w:pPr>
    </w:p>
    <w:p w:rsidR="00CF2E06" w:rsidRPr="009A7573" w:rsidRDefault="00CF2E06" w:rsidP="00CF2E06">
      <w:pPr>
        <w:autoSpaceDE w:val="0"/>
        <w:autoSpaceDN w:val="0"/>
        <w:adjustRightInd w:val="0"/>
        <w:snapToGrid w:val="0"/>
        <w:jc w:val="both"/>
        <w:rPr>
          <w:rFonts w:ascii="Arial" w:hAnsi="Arial" w:cs="Arial"/>
          <w:b/>
          <w:spacing w:val="2"/>
          <w:sz w:val="21"/>
          <w:szCs w:val="21"/>
        </w:rPr>
      </w:pPr>
      <w:r w:rsidRPr="009A7573">
        <w:rPr>
          <w:rFonts w:ascii="Arial" w:hAnsi="Arial" w:cs="Arial"/>
          <w:b/>
          <w:sz w:val="21"/>
          <w:szCs w:val="21"/>
        </w:rPr>
        <w:t xml:space="preserve">14.9. O não envio dos anexos ensejará à licitante, as sanções previstas neste Edital e nas normas que regem este Pregão. </w:t>
      </w:r>
    </w:p>
    <w:p w:rsidR="00CF2E06" w:rsidRPr="009A7573" w:rsidRDefault="00CF2E06" w:rsidP="00CF2E06">
      <w:pPr>
        <w:pStyle w:val="BodyText21"/>
        <w:snapToGrid/>
        <w:rPr>
          <w:rFonts w:ascii="Arial" w:hAnsi="Arial" w:cs="Arial"/>
          <w:snapToGrid w:val="0"/>
          <w:sz w:val="21"/>
          <w:szCs w:val="21"/>
        </w:rPr>
      </w:pPr>
    </w:p>
    <w:p w:rsidR="00CF2E06" w:rsidRPr="009A7573" w:rsidRDefault="00CF2E06" w:rsidP="00CF2E06">
      <w:pPr>
        <w:pStyle w:val="BodyText21"/>
        <w:rPr>
          <w:rFonts w:ascii="Arial" w:hAnsi="Arial" w:cs="Arial"/>
          <w:sz w:val="21"/>
          <w:szCs w:val="21"/>
        </w:rPr>
      </w:pPr>
      <w:r w:rsidRPr="009A7573">
        <w:rPr>
          <w:rFonts w:ascii="Arial" w:hAnsi="Arial" w:cs="Arial"/>
          <w:b/>
          <w:bCs/>
          <w:sz w:val="21"/>
          <w:szCs w:val="21"/>
        </w:rPr>
        <w:t>14.10</w:t>
      </w:r>
      <w:r w:rsidRPr="009A7573">
        <w:rPr>
          <w:rFonts w:ascii="Arial" w:hAnsi="Arial" w:cs="Arial"/>
          <w:bCs/>
          <w:sz w:val="21"/>
          <w:szCs w:val="21"/>
        </w:rPr>
        <w:t xml:space="preserve">. </w:t>
      </w:r>
      <w:r w:rsidRPr="009A7573">
        <w:rPr>
          <w:rFonts w:ascii="Arial" w:hAnsi="Arial" w:cs="Arial"/>
          <w:sz w:val="21"/>
          <w:szCs w:val="21"/>
        </w:rPr>
        <w:t xml:space="preserve">Para fins de habilitação, a verificação pelo Pregoeiro nos sítios oficiais de órgão e entidades emissores de certidões constitui meio legal de prova; </w:t>
      </w:r>
    </w:p>
    <w:p w:rsidR="00CF2E06" w:rsidRPr="009A7573" w:rsidRDefault="00CF2E06" w:rsidP="00CF2E06">
      <w:pPr>
        <w:pStyle w:val="BodyText21"/>
        <w:rPr>
          <w:rFonts w:ascii="Arial" w:hAnsi="Arial" w:cs="Arial"/>
          <w:sz w:val="21"/>
          <w:szCs w:val="21"/>
        </w:rPr>
      </w:pPr>
    </w:p>
    <w:p w:rsidR="00CF2E06" w:rsidRPr="009A7573" w:rsidRDefault="00CF2E06" w:rsidP="00CF2E06">
      <w:pPr>
        <w:jc w:val="both"/>
        <w:rPr>
          <w:rFonts w:ascii="Arial" w:hAnsi="Arial" w:cs="Arial"/>
          <w:sz w:val="21"/>
          <w:szCs w:val="21"/>
        </w:rPr>
      </w:pPr>
      <w:r w:rsidRPr="009A7573">
        <w:rPr>
          <w:rStyle w:val="nfase"/>
          <w:rFonts w:ascii="Arial" w:hAnsi="Arial" w:cs="Arial"/>
          <w:b/>
          <w:bCs/>
          <w:sz w:val="21"/>
          <w:szCs w:val="21"/>
        </w:rPr>
        <w:t>14.11. As LICITANTES que apresentarem quaisquer dos documentos em desacordo com o estabelecido neste Edital</w:t>
      </w:r>
      <w:proofErr w:type="gramStart"/>
      <w:r w:rsidRPr="009A7573">
        <w:rPr>
          <w:rStyle w:val="nfase"/>
          <w:rFonts w:ascii="Arial" w:hAnsi="Arial" w:cs="Arial"/>
          <w:b/>
          <w:bCs/>
          <w:sz w:val="21"/>
          <w:szCs w:val="21"/>
        </w:rPr>
        <w:t>, serão</w:t>
      </w:r>
      <w:proofErr w:type="gramEnd"/>
      <w:r w:rsidRPr="009A7573">
        <w:rPr>
          <w:rStyle w:val="nfase"/>
          <w:rFonts w:ascii="Arial" w:hAnsi="Arial" w:cs="Arial"/>
          <w:b/>
          <w:bCs/>
          <w:sz w:val="21"/>
          <w:szCs w:val="21"/>
        </w:rPr>
        <w:t xml:space="preserve"> inabilitadas.</w:t>
      </w:r>
    </w:p>
    <w:p w:rsidR="00CF2E06" w:rsidRPr="009A7573" w:rsidRDefault="00CF2E06" w:rsidP="00CF2E06">
      <w:pPr>
        <w:jc w:val="both"/>
        <w:rPr>
          <w:rFonts w:ascii="Arial" w:hAnsi="Arial" w:cs="Arial"/>
          <w:sz w:val="21"/>
          <w:szCs w:val="21"/>
        </w:rPr>
      </w:pPr>
    </w:p>
    <w:p w:rsidR="00CF2E06" w:rsidRPr="009A7573" w:rsidRDefault="00CF2E06" w:rsidP="00CF2E06">
      <w:pPr>
        <w:pStyle w:val="NormalWeb"/>
        <w:spacing w:before="0" w:after="0"/>
        <w:jc w:val="both"/>
        <w:rPr>
          <w:rFonts w:ascii="Arial" w:hAnsi="Arial" w:cs="Arial"/>
          <w:sz w:val="21"/>
          <w:szCs w:val="21"/>
        </w:rPr>
      </w:pPr>
      <w:r w:rsidRPr="009A7573">
        <w:rPr>
          <w:rFonts w:ascii="Arial" w:hAnsi="Arial" w:cs="Arial"/>
          <w:b/>
          <w:sz w:val="21"/>
          <w:szCs w:val="21"/>
        </w:rPr>
        <w:t>14.12.</w:t>
      </w:r>
      <w:r w:rsidRPr="009A7573">
        <w:rPr>
          <w:rFonts w:ascii="Arial" w:hAnsi="Arial" w:cs="Arial"/>
          <w:sz w:val="21"/>
          <w:szCs w:val="21"/>
        </w:rPr>
        <w:t xml:space="preserve"> Se a licitante não atender às exigências </w:t>
      </w:r>
      <w:proofErr w:type="spellStart"/>
      <w:r w:rsidRPr="009A7573">
        <w:rPr>
          <w:rFonts w:ascii="Arial" w:hAnsi="Arial" w:cs="Arial"/>
          <w:sz w:val="21"/>
          <w:szCs w:val="21"/>
        </w:rPr>
        <w:t>habilitatórias</w:t>
      </w:r>
      <w:proofErr w:type="spellEnd"/>
      <w:r w:rsidRPr="009A7573">
        <w:rPr>
          <w:rFonts w:ascii="Arial" w:hAnsi="Arial" w:cs="Arial"/>
          <w:sz w:val="21"/>
          <w:szCs w:val="21"/>
        </w:rPr>
        <w:t xml:space="preserve">, o Pregoeiro examinará a proposta de preços </w:t>
      </w:r>
      <w:r w:rsidR="000D2F14" w:rsidRPr="009A7573">
        <w:rPr>
          <w:rFonts w:ascii="Arial" w:hAnsi="Arial" w:cs="Arial"/>
          <w:sz w:val="21"/>
          <w:szCs w:val="21"/>
        </w:rPr>
        <w:t>subsequente</w:t>
      </w:r>
      <w:r w:rsidRPr="009A7573">
        <w:rPr>
          <w:rFonts w:ascii="Arial" w:hAnsi="Arial" w:cs="Arial"/>
          <w:sz w:val="21"/>
          <w:szCs w:val="21"/>
        </w:rPr>
        <w:t xml:space="preserve"> e, assim sucessivamente, na ordem de classificação, até a apuração de uma proposta de preços que atenda ao Edital, sendo o respectivo Licitante declarado vencedor, habilitado e a ele adjudicado o objeto do certame;</w:t>
      </w:r>
    </w:p>
    <w:p w:rsidR="00CF2E06" w:rsidRPr="009A7573" w:rsidRDefault="00CF2E06" w:rsidP="00CF2E06">
      <w:pPr>
        <w:pStyle w:val="NormalWeb"/>
        <w:spacing w:before="0" w:after="0"/>
        <w:jc w:val="both"/>
        <w:rPr>
          <w:rFonts w:ascii="Arial" w:hAnsi="Arial" w:cs="Arial"/>
          <w:sz w:val="21"/>
          <w:szCs w:val="21"/>
        </w:rPr>
      </w:pPr>
    </w:p>
    <w:p w:rsidR="00CF2E06" w:rsidRPr="009A7573" w:rsidRDefault="00CF2E06" w:rsidP="00CF2E06">
      <w:pPr>
        <w:pStyle w:val="Corpodetexto3"/>
        <w:tabs>
          <w:tab w:val="left" w:pos="0"/>
          <w:tab w:val="left" w:pos="180"/>
        </w:tabs>
        <w:spacing w:after="0"/>
        <w:jc w:val="both"/>
        <w:rPr>
          <w:rFonts w:ascii="Arial" w:hAnsi="Arial" w:cs="Arial"/>
          <w:sz w:val="21"/>
          <w:szCs w:val="21"/>
        </w:rPr>
      </w:pPr>
      <w:r w:rsidRPr="009A7573">
        <w:rPr>
          <w:rFonts w:ascii="Arial" w:hAnsi="Arial" w:cs="Arial"/>
          <w:sz w:val="21"/>
          <w:szCs w:val="21"/>
        </w:rPr>
        <w:lastRenderedPageBreak/>
        <w:t>14.13.</w:t>
      </w:r>
      <w:r w:rsidRPr="009A7573">
        <w:rPr>
          <w:rFonts w:ascii="Arial" w:hAnsi="Arial" w:cs="Arial"/>
          <w:b w:val="0"/>
          <w:sz w:val="21"/>
          <w:szCs w:val="21"/>
        </w:rPr>
        <w:t xml:space="preserve"> Na fase de Habilitação, </w:t>
      </w:r>
      <w:proofErr w:type="gramStart"/>
      <w:r w:rsidRPr="009A7573">
        <w:rPr>
          <w:rFonts w:ascii="Arial" w:hAnsi="Arial" w:cs="Arial"/>
          <w:b w:val="0"/>
          <w:sz w:val="21"/>
          <w:szCs w:val="21"/>
        </w:rPr>
        <w:t>após</w:t>
      </w:r>
      <w:proofErr w:type="gramEnd"/>
      <w:r w:rsidRPr="009A7573">
        <w:rPr>
          <w:rFonts w:ascii="Arial" w:hAnsi="Arial" w:cs="Arial"/>
          <w:b w:val="0"/>
          <w:sz w:val="21"/>
          <w:szCs w:val="21"/>
        </w:rPr>
        <w:t xml:space="preserve"> ACEITO e comprovada a Documentação de Habilitação, o Pregoeiro HABILITARÁ a licitante, em campo próprio do sistema eletrônico</w:t>
      </w:r>
      <w:r w:rsidRPr="009A7573">
        <w:rPr>
          <w:rFonts w:ascii="Arial" w:hAnsi="Arial" w:cs="Arial"/>
          <w:sz w:val="21"/>
          <w:szCs w:val="21"/>
        </w:rPr>
        <w:t>.</w:t>
      </w:r>
    </w:p>
    <w:p w:rsidR="00CF2E06" w:rsidRPr="009A7573" w:rsidRDefault="00CF2E06" w:rsidP="00CF2E06">
      <w:pPr>
        <w:pStyle w:val="Recuodecorpodetexto2"/>
        <w:tabs>
          <w:tab w:val="left" w:pos="0"/>
          <w:tab w:val="left" w:pos="720"/>
        </w:tabs>
        <w:ind w:firstLine="0"/>
        <w:rPr>
          <w:rFonts w:ascii="Arial" w:hAnsi="Arial" w:cs="Arial"/>
          <w:sz w:val="21"/>
          <w:szCs w:val="21"/>
        </w:rPr>
      </w:pPr>
    </w:p>
    <w:p w:rsidR="00CF2E06" w:rsidRPr="009A7573" w:rsidRDefault="00CF2E06" w:rsidP="00CF2E06">
      <w:pPr>
        <w:tabs>
          <w:tab w:val="left" w:pos="0"/>
          <w:tab w:val="left" w:pos="720"/>
        </w:tabs>
        <w:autoSpaceDE w:val="0"/>
        <w:autoSpaceDN w:val="0"/>
        <w:adjustRightInd w:val="0"/>
        <w:snapToGrid w:val="0"/>
        <w:jc w:val="both"/>
        <w:rPr>
          <w:rFonts w:ascii="Arial" w:hAnsi="Arial" w:cs="Arial"/>
          <w:spacing w:val="2"/>
          <w:sz w:val="21"/>
          <w:szCs w:val="21"/>
        </w:rPr>
      </w:pPr>
      <w:r w:rsidRPr="009A7573">
        <w:rPr>
          <w:rFonts w:ascii="Arial" w:hAnsi="Arial" w:cs="Arial"/>
          <w:b/>
          <w:spacing w:val="2"/>
          <w:sz w:val="21"/>
          <w:szCs w:val="21"/>
        </w:rPr>
        <w:t>14.14.</w:t>
      </w:r>
      <w:r w:rsidRPr="009A7573">
        <w:rPr>
          <w:rFonts w:ascii="Arial" w:hAnsi="Arial" w:cs="Arial"/>
          <w:spacing w:val="2"/>
          <w:sz w:val="21"/>
          <w:szCs w:val="21"/>
        </w:rPr>
        <w:t xml:space="preserve"> </w:t>
      </w:r>
      <w:r w:rsidRPr="009A7573">
        <w:rPr>
          <w:rFonts w:ascii="Arial" w:hAnsi="Arial" w:cs="Arial"/>
          <w:spacing w:val="2"/>
          <w:sz w:val="21"/>
          <w:szCs w:val="21"/>
        </w:rPr>
        <w:tab/>
        <w:t xml:space="preserve">A habilitação da licitante poderá ocorrer em momento ou data posterior </w:t>
      </w:r>
      <w:proofErr w:type="gramStart"/>
      <w:r w:rsidRPr="009A7573">
        <w:rPr>
          <w:rFonts w:ascii="Arial" w:hAnsi="Arial" w:cs="Arial"/>
          <w:spacing w:val="2"/>
          <w:sz w:val="21"/>
          <w:szCs w:val="21"/>
        </w:rPr>
        <w:t>a</w:t>
      </w:r>
      <w:proofErr w:type="gramEnd"/>
      <w:r w:rsidRPr="009A7573">
        <w:rPr>
          <w:rFonts w:ascii="Arial" w:hAnsi="Arial" w:cs="Arial"/>
          <w:spacing w:val="2"/>
          <w:sz w:val="21"/>
          <w:szCs w:val="21"/>
        </w:rPr>
        <w:t xml:space="preserve"> sessão de lances, a critério do Pregoeiro que comunicará às licitantes através do sistema eletrônico.</w:t>
      </w:r>
    </w:p>
    <w:p w:rsidR="006E5696" w:rsidRPr="009A7573" w:rsidRDefault="006E5696" w:rsidP="006E5696">
      <w:pPr>
        <w:pStyle w:val="Corpodetexto3"/>
        <w:tabs>
          <w:tab w:val="left" w:pos="180"/>
        </w:tabs>
        <w:spacing w:after="0"/>
        <w:ind w:left="540"/>
        <w:jc w:val="both"/>
        <w:rPr>
          <w:rFonts w:ascii="Arial" w:hAnsi="Arial" w:cs="Arial"/>
          <w:sz w:val="21"/>
          <w:szCs w:val="21"/>
        </w:rPr>
      </w:pPr>
    </w:p>
    <w:p w:rsidR="00D87670" w:rsidRPr="009A7573" w:rsidRDefault="000A5868"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15</w:t>
      </w:r>
      <w:r w:rsidR="00D87670" w:rsidRPr="009A7573">
        <w:rPr>
          <w:rFonts w:ascii="Arial" w:hAnsi="Arial" w:cs="Arial"/>
          <w:b/>
          <w:color w:val="0000FF"/>
          <w:sz w:val="21"/>
          <w:szCs w:val="21"/>
        </w:rPr>
        <w:t xml:space="preserve"> – DOS RECURSOS</w:t>
      </w:r>
    </w:p>
    <w:p w:rsidR="002650CA" w:rsidRPr="009A7573" w:rsidRDefault="002650CA" w:rsidP="00296404">
      <w:pPr>
        <w:pStyle w:val="Corpodetexto3"/>
        <w:tabs>
          <w:tab w:val="left" w:pos="180"/>
        </w:tabs>
        <w:spacing w:after="0"/>
        <w:jc w:val="both"/>
        <w:rPr>
          <w:rFonts w:ascii="Arial" w:hAnsi="Arial" w:cs="Arial"/>
          <w:bCs/>
          <w:sz w:val="21"/>
          <w:szCs w:val="21"/>
        </w:rPr>
      </w:pPr>
    </w:p>
    <w:p w:rsidR="00406B08" w:rsidRPr="009A7573" w:rsidRDefault="000A5868" w:rsidP="00CB23A0">
      <w:pPr>
        <w:pStyle w:val="Corpodetexto"/>
        <w:rPr>
          <w:rFonts w:ascii="Arial" w:hAnsi="Arial" w:cs="Arial"/>
          <w:sz w:val="21"/>
          <w:szCs w:val="21"/>
        </w:rPr>
      </w:pPr>
      <w:r w:rsidRPr="009A7573">
        <w:rPr>
          <w:rFonts w:ascii="Arial" w:hAnsi="Arial" w:cs="Arial"/>
          <w:b/>
          <w:bCs/>
          <w:sz w:val="21"/>
          <w:szCs w:val="21"/>
        </w:rPr>
        <w:t>15</w:t>
      </w:r>
      <w:r w:rsidR="00803455" w:rsidRPr="009A7573">
        <w:rPr>
          <w:rFonts w:ascii="Arial" w:hAnsi="Arial" w:cs="Arial"/>
          <w:b/>
          <w:bCs/>
          <w:sz w:val="21"/>
          <w:szCs w:val="21"/>
        </w:rPr>
        <w:t>.1.</w:t>
      </w:r>
      <w:r w:rsidR="00803455" w:rsidRPr="009A7573">
        <w:rPr>
          <w:rFonts w:ascii="Arial" w:hAnsi="Arial" w:cs="Arial"/>
          <w:bCs/>
          <w:sz w:val="21"/>
          <w:szCs w:val="21"/>
        </w:rPr>
        <w:t xml:space="preserve"> Após a fase de HABILITAÇÃO, declarada a empresa licitante como VENCEDORA do certame, q</w:t>
      </w:r>
      <w:r w:rsidR="00803455" w:rsidRPr="009A7573">
        <w:rPr>
          <w:rFonts w:ascii="Arial" w:hAnsi="Arial" w:cs="Arial"/>
          <w:sz w:val="21"/>
          <w:szCs w:val="21"/>
        </w:rPr>
        <w:t xml:space="preserve">ualquer Licitante poderá manifestar em campo próprio do Sistema Eletrônico, de forma imediata e motivada, explicitando sucintamente suas razões, sua intenção de recorrer, quando lhe será concedido o prazo de </w:t>
      </w:r>
      <w:proofErr w:type="gramStart"/>
      <w:r w:rsidR="00803455" w:rsidRPr="009A7573">
        <w:rPr>
          <w:rFonts w:ascii="Arial" w:hAnsi="Arial" w:cs="Arial"/>
          <w:sz w:val="21"/>
          <w:szCs w:val="21"/>
        </w:rPr>
        <w:t>3</w:t>
      </w:r>
      <w:proofErr w:type="gramEnd"/>
      <w:r w:rsidR="00803455" w:rsidRPr="009A7573">
        <w:rPr>
          <w:rFonts w:ascii="Arial" w:hAnsi="Arial" w:cs="Arial"/>
          <w:sz w:val="21"/>
          <w:szCs w:val="21"/>
        </w:rPr>
        <w:t xml:space="preserve"> (três) dias para apresentação das razões do recurso, ficando os demais licitantes desde logo i</w:t>
      </w:r>
      <w:r w:rsidR="00E73BED" w:rsidRPr="009A7573">
        <w:rPr>
          <w:rFonts w:ascii="Arial" w:hAnsi="Arial" w:cs="Arial"/>
          <w:sz w:val="21"/>
          <w:szCs w:val="21"/>
        </w:rPr>
        <w:t>ntimados para apresentar contra</w:t>
      </w:r>
      <w:r w:rsidR="00803455" w:rsidRPr="009A7573">
        <w:rPr>
          <w:rFonts w:ascii="Arial" w:hAnsi="Arial" w:cs="Arial"/>
          <w:sz w:val="21"/>
          <w:szCs w:val="21"/>
        </w:rPr>
        <w:t>r</w:t>
      </w:r>
      <w:r w:rsidR="00E73BED" w:rsidRPr="009A7573">
        <w:rPr>
          <w:rFonts w:ascii="Arial" w:hAnsi="Arial" w:cs="Arial"/>
          <w:sz w:val="21"/>
          <w:szCs w:val="21"/>
        </w:rPr>
        <w:t>r</w:t>
      </w:r>
      <w:r w:rsidR="00803455" w:rsidRPr="009A7573">
        <w:rPr>
          <w:rFonts w:ascii="Arial" w:hAnsi="Arial" w:cs="Arial"/>
          <w:sz w:val="21"/>
          <w:szCs w:val="21"/>
        </w:rPr>
        <w:t xml:space="preserve">azões em igual número de dias, que começarão a correr do término do prazo do recorrente, sendo-lhes assegurada vista imediata dos autos; </w:t>
      </w:r>
    </w:p>
    <w:p w:rsidR="00435EDD" w:rsidRPr="009A7573" w:rsidRDefault="00435EDD" w:rsidP="00CB23A0">
      <w:pPr>
        <w:pStyle w:val="Corpodetexto"/>
        <w:rPr>
          <w:rFonts w:ascii="Arial" w:hAnsi="Arial" w:cs="Arial"/>
          <w:sz w:val="21"/>
          <w:szCs w:val="21"/>
        </w:rPr>
      </w:pPr>
    </w:p>
    <w:p w:rsidR="00803455" w:rsidRPr="009A7573" w:rsidRDefault="000A5868" w:rsidP="00803455">
      <w:pPr>
        <w:jc w:val="both"/>
        <w:rPr>
          <w:rFonts w:ascii="Arial" w:hAnsi="Arial" w:cs="Arial"/>
          <w:sz w:val="21"/>
          <w:szCs w:val="21"/>
        </w:rPr>
      </w:pPr>
      <w:r w:rsidRPr="009A7573">
        <w:rPr>
          <w:rFonts w:ascii="Arial" w:hAnsi="Arial" w:cs="Arial"/>
          <w:b/>
          <w:sz w:val="21"/>
          <w:szCs w:val="21"/>
        </w:rPr>
        <w:t>15</w:t>
      </w:r>
      <w:r w:rsidR="00803455" w:rsidRPr="009A7573">
        <w:rPr>
          <w:rFonts w:ascii="Arial" w:hAnsi="Arial" w:cs="Arial"/>
          <w:b/>
          <w:sz w:val="21"/>
          <w:szCs w:val="21"/>
        </w:rPr>
        <w:t>.2</w:t>
      </w:r>
      <w:r w:rsidR="00803455" w:rsidRPr="009A7573">
        <w:rPr>
          <w:rFonts w:ascii="Arial" w:hAnsi="Arial" w:cs="Arial"/>
          <w:sz w:val="21"/>
          <w:szCs w:val="21"/>
        </w:rPr>
        <w:t xml:space="preserve">. O acolhimento de recurso importará a invalidação apenas dos atos insuscetíveis de aproveitamento; </w:t>
      </w:r>
    </w:p>
    <w:p w:rsidR="00E752FA" w:rsidRPr="009A7573" w:rsidRDefault="00E752FA" w:rsidP="00803455">
      <w:pPr>
        <w:jc w:val="both"/>
        <w:rPr>
          <w:rFonts w:ascii="Arial" w:hAnsi="Arial" w:cs="Arial"/>
          <w:sz w:val="21"/>
          <w:szCs w:val="21"/>
        </w:rPr>
      </w:pPr>
    </w:p>
    <w:p w:rsidR="00803455" w:rsidRPr="009A7573" w:rsidRDefault="000A5868" w:rsidP="00803455">
      <w:pPr>
        <w:jc w:val="both"/>
        <w:rPr>
          <w:rFonts w:ascii="Arial" w:hAnsi="Arial" w:cs="Arial"/>
          <w:sz w:val="21"/>
          <w:szCs w:val="21"/>
        </w:rPr>
      </w:pPr>
      <w:r w:rsidRPr="009A7573">
        <w:rPr>
          <w:rFonts w:ascii="Arial" w:hAnsi="Arial" w:cs="Arial"/>
          <w:b/>
          <w:sz w:val="21"/>
          <w:szCs w:val="21"/>
        </w:rPr>
        <w:t>15</w:t>
      </w:r>
      <w:r w:rsidR="00803455" w:rsidRPr="009A7573">
        <w:rPr>
          <w:rFonts w:ascii="Arial" w:hAnsi="Arial" w:cs="Arial"/>
          <w:b/>
          <w:sz w:val="21"/>
          <w:szCs w:val="21"/>
        </w:rPr>
        <w:t>.3.</w:t>
      </w:r>
      <w:r w:rsidR="00803455" w:rsidRPr="009A7573">
        <w:rPr>
          <w:rFonts w:ascii="Arial" w:hAnsi="Arial" w:cs="Arial"/>
          <w:sz w:val="21"/>
          <w:szCs w:val="21"/>
        </w:rPr>
        <w:t xml:space="preserve"> A falta de manifestação imediata e motivada do licitante importará a decadência do direito de recurso e a adjudicação do objeto da licitação </w:t>
      </w:r>
      <w:r w:rsidR="00304D6B" w:rsidRPr="009A7573">
        <w:rPr>
          <w:rFonts w:ascii="Arial" w:hAnsi="Arial" w:cs="Arial"/>
          <w:sz w:val="21"/>
          <w:szCs w:val="21"/>
        </w:rPr>
        <w:t>pel</w:t>
      </w:r>
      <w:r w:rsidR="00DA4962" w:rsidRPr="009A7573">
        <w:rPr>
          <w:rFonts w:ascii="Arial" w:hAnsi="Arial" w:cs="Arial"/>
          <w:sz w:val="21"/>
          <w:szCs w:val="21"/>
        </w:rPr>
        <w:t>o Pregoeiro</w:t>
      </w:r>
      <w:r w:rsidR="00803455" w:rsidRPr="009A7573">
        <w:rPr>
          <w:rFonts w:ascii="Arial" w:hAnsi="Arial" w:cs="Arial"/>
          <w:sz w:val="21"/>
          <w:szCs w:val="21"/>
        </w:rPr>
        <w:t xml:space="preserve"> ao vencedor;</w:t>
      </w:r>
    </w:p>
    <w:p w:rsidR="00803455" w:rsidRPr="009A7573" w:rsidRDefault="00803455" w:rsidP="00803455">
      <w:pPr>
        <w:pStyle w:val="PargrafodaLista"/>
        <w:rPr>
          <w:rFonts w:ascii="Arial" w:hAnsi="Arial" w:cs="Arial"/>
          <w:sz w:val="21"/>
          <w:szCs w:val="21"/>
        </w:rPr>
      </w:pPr>
    </w:p>
    <w:p w:rsidR="00803455" w:rsidRPr="009A7573" w:rsidRDefault="000A5868" w:rsidP="00803455">
      <w:pPr>
        <w:pStyle w:val="Corpodetexto"/>
        <w:rPr>
          <w:rFonts w:ascii="Arial" w:hAnsi="Arial" w:cs="Arial"/>
          <w:b/>
          <w:sz w:val="21"/>
          <w:szCs w:val="21"/>
        </w:rPr>
      </w:pPr>
      <w:r w:rsidRPr="009A7573">
        <w:rPr>
          <w:rFonts w:ascii="Arial" w:hAnsi="Arial" w:cs="Arial"/>
          <w:b/>
          <w:sz w:val="21"/>
          <w:szCs w:val="21"/>
        </w:rPr>
        <w:t>15</w:t>
      </w:r>
      <w:r w:rsidR="00803455" w:rsidRPr="009A7573">
        <w:rPr>
          <w:rFonts w:ascii="Arial" w:hAnsi="Arial" w:cs="Arial"/>
          <w:b/>
          <w:sz w:val="21"/>
          <w:szCs w:val="21"/>
        </w:rPr>
        <w:t>.4</w:t>
      </w:r>
      <w:r w:rsidR="00803455" w:rsidRPr="009A7573">
        <w:rPr>
          <w:rFonts w:ascii="Arial" w:hAnsi="Arial" w:cs="Arial"/>
          <w:sz w:val="21"/>
          <w:szCs w:val="21"/>
        </w:rPr>
        <w:t>. A manifestação de i</w:t>
      </w:r>
      <w:r w:rsidR="00E73BED" w:rsidRPr="009A7573">
        <w:rPr>
          <w:rFonts w:ascii="Arial" w:hAnsi="Arial" w:cs="Arial"/>
          <w:sz w:val="21"/>
          <w:szCs w:val="21"/>
        </w:rPr>
        <w:t>nterposição do recurso e contrar</w:t>
      </w:r>
      <w:r w:rsidR="00803455" w:rsidRPr="009A7573">
        <w:rPr>
          <w:rFonts w:ascii="Arial" w:hAnsi="Arial" w:cs="Arial"/>
          <w:sz w:val="21"/>
          <w:szCs w:val="21"/>
        </w:rPr>
        <w:t xml:space="preserve">razão, somente </w:t>
      </w:r>
      <w:proofErr w:type="gramStart"/>
      <w:r w:rsidR="00803455" w:rsidRPr="009A7573">
        <w:rPr>
          <w:rFonts w:ascii="Arial" w:hAnsi="Arial" w:cs="Arial"/>
          <w:sz w:val="21"/>
          <w:szCs w:val="21"/>
        </w:rPr>
        <w:t>será possível</w:t>
      </w:r>
      <w:proofErr w:type="gramEnd"/>
      <w:r w:rsidR="00803455" w:rsidRPr="009A7573">
        <w:rPr>
          <w:rFonts w:ascii="Arial" w:hAnsi="Arial" w:cs="Arial"/>
          <w:sz w:val="21"/>
          <w:szCs w:val="21"/>
        </w:rPr>
        <w:t xml:space="preserve"> por meio eletrônico </w:t>
      </w:r>
      <w:r w:rsidR="00803455" w:rsidRPr="009A7573">
        <w:rPr>
          <w:rFonts w:ascii="Arial" w:hAnsi="Arial" w:cs="Arial"/>
          <w:b/>
          <w:sz w:val="21"/>
          <w:szCs w:val="21"/>
        </w:rPr>
        <w:t xml:space="preserve">(campo próprio do sistema </w:t>
      </w:r>
      <w:proofErr w:type="spellStart"/>
      <w:r w:rsidR="00803455" w:rsidRPr="009A7573">
        <w:rPr>
          <w:rFonts w:ascii="Arial" w:hAnsi="Arial" w:cs="Arial"/>
          <w:b/>
          <w:sz w:val="21"/>
          <w:szCs w:val="21"/>
        </w:rPr>
        <w:t>Comprasnet</w:t>
      </w:r>
      <w:proofErr w:type="spellEnd"/>
      <w:r w:rsidR="00803455" w:rsidRPr="009A7573">
        <w:rPr>
          <w:rFonts w:ascii="Arial" w:hAnsi="Arial" w:cs="Arial"/>
          <w:b/>
          <w:sz w:val="21"/>
          <w:szCs w:val="21"/>
        </w:rPr>
        <w:t>), devendo o licitante observar as datas registradas.</w:t>
      </w:r>
    </w:p>
    <w:p w:rsidR="00803455" w:rsidRPr="009A7573" w:rsidRDefault="00803455" w:rsidP="00803455">
      <w:pPr>
        <w:pStyle w:val="Corpodetexto"/>
        <w:rPr>
          <w:rFonts w:ascii="Arial" w:hAnsi="Arial" w:cs="Arial"/>
          <w:b/>
          <w:sz w:val="21"/>
          <w:szCs w:val="21"/>
        </w:rPr>
      </w:pPr>
    </w:p>
    <w:p w:rsidR="008F0813" w:rsidRPr="009A7573" w:rsidRDefault="000A5868" w:rsidP="007A4014">
      <w:pPr>
        <w:pStyle w:val="Corpodetexto"/>
        <w:rPr>
          <w:rFonts w:ascii="Arial" w:hAnsi="Arial" w:cs="Arial"/>
          <w:sz w:val="21"/>
          <w:szCs w:val="21"/>
        </w:rPr>
      </w:pPr>
      <w:r w:rsidRPr="009A7573">
        <w:rPr>
          <w:rFonts w:ascii="Arial" w:hAnsi="Arial" w:cs="Arial"/>
          <w:b/>
          <w:sz w:val="21"/>
          <w:szCs w:val="21"/>
        </w:rPr>
        <w:t>15</w:t>
      </w:r>
      <w:r w:rsidR="00803455" w:rsidRPr="009A7573">
        <w:rPr>
          <w:rFonts w:ascii="Arial" w:hAnsi="Arial" w:cs="Arial"/>
          <w:b/>
          <w:sz w:val="21"/>
          <w:szCs w:val="21"/>
        </w:rPr>
        <w:t>.5.</w:t>
      </w:r>
      <w:r w:rsidR="00803455" w:rsidRPr="009A7573">
        <w:rPr>
          <w:rFonts w:ascii="Arial" w:hAnsi="Arial" w:cs="Arial"/>
          <w:sz w:val="21"/>
          <w:szCs w:val="21"/>
        </w:rPr>
        <w:t xml:space="preserve"> A decisão d</w:t>
      </w:r>
      <w:r w:rsidR="00DA4962" w:rsidRPr="009A7573">
        <w:rPr>
          <w:rFonts w:ascii="Arial" w:hAnsi="Arial" w:cs="Arial"/>
          <w:sz w:val="21"/>
          <w:szCs w:val="21"/>
        </w:rPr>
        <w:t>o Pregoeiro</w:t>
      </w:r>
      <w:r w:rsidR="00803455" w:rsidRPr="009A7573">
        <w:rPr>
          <w:rFonts w:ascii="Arial" w:hAnsi="Arial" w:cs="Arial"/>
          <w:sz w:val="21"/>
          <w:szCs w:val="21"/>
        </w:rPr>
        <w:t xml:space="preserve"> a respeito da apreciação do recurso deverá ser motivada e submetida à apreciação da Autoridade Competente pela licitação, caso seja mantida a decisão anterior.</w:t>
      </w:r>
    </w:p>
    <w:p w:rsidR="003C577C" w:rsidRPr="009A7573" w:rsidRDefault="003C577C" w:rsidP="007A4014">
      <w:pPr>
        <w:pStyle w:val="Corpodetexto"/>
        <w:rPr>
          <w:rFonts w:ascii="Arial" w:hAnsi="Arial" w:cs="Arial"/>
          <w:sz w:val="21"/>
          <w:szCs w:val="21"/>
        </w:rPr>
      </w:pPr>
    </w:p>
    <w:p w:rsidR="00803455" w:rsidRPr="009A7573" w:rsidRDefault="000A5868" w:rsidP="007A4014">
      <w:pPr>
        <w:pStyle w:val="Corpodetexto"/>
        <w:rPr>
          <w:rFonts w:ascii="Arial" w:hAnsi="Arial" w:cs="Arial"/>
          <w:b/>
          <w:sz w:val="21"/>
          <w:szCs w:val="21"/>
        </w:rPr>
      </w:pPr>
      <w:r w:rsidRPr="009A7573">
        <w:rPr>
          <w:rFonts w:ascii="Arial" w:hAnsi="Arial" w:cs="Arial"/>
          <w:b/>
          <w:sz w:val="21"/>
          <w:szCs w:val="21"/>
        </w:rPr>
        <w:t>15</w:t>
      </w:r>
      <w:r w:rsidR="00803455" w:rsidRPr="009A7573">
        <w:rPr>
          <w:rFonts w:ascii="Arial" w:hAnsi="Arial" w:cs="Arial"/>
          <w:b/>
          <w:sz w:val="21"/>
          <w:szCs w:val="21"/>
        </w:rPr>
        <w:t>.6. A decisão d</w:t>
      </w:r>
      <w:r w:rsidR="00DA4962" w:rsidRPr="009A7573">
        <w:rPr>
          <w:rFonts w:ascii="Arial" w:hAnsi="Arial" w:cs="Arial"/>
          <w:b/>
          <w:sz w:val="21"/>
          <w:szCs w:val="21"/>
        </w:rPr>
        <w:t>o Pregoeiro</w:t>
      </w:r>
      <w:r w:rsidR="00803455" w:rsidRPr="009A7573">
        <w:rPr>
          <w:rFonts w:ascii="Arial" w:hAnsi="Arial" w:cs="Arial"/>
          <w:b/>
          <w:sz w:val="21"/>
          <w:szCs w:val="21"/>
        </w:rPr>
        <w:t xml:space="preserve"> e da Autoridade Competente será informada em campo próprio do Sistema Eletrônico, </w:t>
      </w:r>
      <w:r w:rsidR="00803455" w:rsidRPr="009A7573">
        <w:rPr>
          <w:rFonts w:ascii="Arial" w:hAnsi="Arial" w:cs="Arial"/>
          <w:b/>
          <w:bCs/>
          <w:sz w:val="21"/>
          <w:szCs w:val="21"/>
        </w:rPr>
        <w:t>ficando todos os licitantes obrigados a acessá-lo para obtenção das informações prestadas pel</w:t>
      </w:r>
      <w:r w:rsidR="00DA4962" w:rsidRPr="009A7573">
        <w:rPr>
          <w:rFonts w:ascii="Arial" w:hAnsi="Arial" w:cs="Arial"/>
          <w:b/>
          <w:bCs/>
          <w:sz w:val="21"/>
          <w:szCs w:val="21"/>
        </w:rPr>
        <w:t>o Pregoeiro</w:t>
      </w:r>
      <w:r w:rsidR="00803455" w:rsidRPr="009A7573">
        <w:rPr>
          <w:rFonts w:ascii="Arial" w:hAnsi="Arial" w:cs="Arial"/>
          <w:b/>
          <w:bCs/>
          <w:sz w:val="21"/>
          <w:szCs w:val="21"/>
        </w:rPr>
        <w:t>.</w:t>
      </w:r>
    </w:p>
    <w:p w:rsidR="00803455" w:rsidRPr="009A7573" w:rsidRDefault="00803455" w:rsidP="007A4014">
      <w:pPr>
        <w:pStyle w:val="Corpodetexto"/>
        <w:rPr>
          <w:rFonts w:ascii="Arial" w:hAnsi="Arial" w:cs="Arial"/>
          <w:sz w:val="21"/>
          <w:szCs w:val="21"/>
        </w:rPr>
      </w:pPr>
    </w:p>
    <w:p w:rsidR="008759D1" w:rsidRPr="009A7573" w:rsidRDefault="000A5868" w:rsidP="008759D1">
      <w:pPr>
        <w:pStyle w:val="Recuodecorpodetexto2"/>
        <w:spacing w:after="240"/>
        <w:ind w:firstLine="0"/>
        <w:rPr>
          <w:rFonts w:ascii="Arial" w:hAnsi="Arial" w:cs="Arial"/>
          <w:sz w:val="21"/>
          <w:szCs w:val="21"/>
        </w:rPr>
      </w:pPr>
      <w:r w:rsidRPr="009A7573">
        <w:rPr>
          <w:rFonts w:ascii="Arial" w:hAnsi="Arial" w:cs="Arial"/>
          <w:b/>
          <w:sz w:val="21"/>
          <w:szCs w:val="21"/>
        </w:rPr>
        <w:t>15</w:t>
      </w:r>
      <w:r w:rsidR="00803455" w:rsidRPr="009A7573">
        <w:rPr>
          <w:rFonts w:ascii="Arial" w:hAnsi="Arial" w:cs="Arial"/>
          <w:b/>
          <w:sz w:val="21"/>
          <w:szCs w:val="21"/>
        </w:rPr>
        <w:t>.7</w:t>
      </w:r>
      <w:r w:rsidR="00803455" w:rsidRPr="009A7573">
        <w:rPr>
          <w:rFonts w:ascii="Arial" w:hAnsi="Arial" w:cs="Arial"/>
          <w:sz w:val="21"/>
          <w:szCs w:val="21"/>
        </w:rPr>
        <w:t xml:space="preserve">. Decididos os recursos e constatada a regularidade dos atos praticados, a </w:t>
      </w:r>
      <w:r w:rsidR="00803455" w:rsidRPr="009A7573">
        <w:rPr>
          <w:rFonts w:ascii="Arial" w:hAnsi="Arial" w:cs="Arial"/>
          <w:b/>
          <w:sz w:val="21"/>
          <w:szCs w:val="21"/>
        </w:rPr>
        <w:t>Autoridade Competente adjudicará o objeto e homologará</w:t>
      </w:r>
      <w:r w:rsidR="00803455" w:rsidRPr="009A7573">
        <w:rPr>
          <w:rFonts w:ascii="Arial" w:hAnsi="Arial" w:cs="Arial"/>
          <w:sz w:val="21"/>
          <w:szCs w:val="21"/>
        </w:rPr>
        <w:t xml:space="preserve"> o resultado da licitação para determinar a contratação.</w:t>
      </w:r>
    </w:p>
    <w:p w:rsidR="00803455" w:rsidRPr="009A7573" w:rsidRDefault="000A5868" w:rsidP="008759D1">
      <w:pPr>
        <w:pStyle w:val="Recuodecorpodetexto2"/>
        <w:spacing w:after="240"/>
        <w:ind w:firstLine="0"/>
        <w:rPr>
          <w:rFonts w:ascii="Arial" w:hAnsi="Arial" w:cs="Arial"/>
          <w:b/>
          <w:snapToGrid w:val="0"/>
          <w:sz w:val="21"/>
          <w:szCs w:val="21"/>
        </w:rPr>
      </w:pPr>
      <w:r w:rsidRPr="009A7573">
        <w:rPr>
          <w:rFonts w:ascii="Arial" w:hAnsi="Arial" w:cs="Arial"/>
          <w:b/>
          <w:sz w:val="21"/>
          <w:szCs w:val="21"/>
        </w:rPr>
        <w:t>15</w:t>
      </w:r>
      <w:r w:rsidR="00803455" w:rsidRPr="009A7573">
        <w:rPr>
          <w:rFonts w:ascii="Arial" w:hAnsi="Arial" w:cs="Arial"/>
          <w:b/>
          <w:sz w:val="21"/>
          <w:szCs w:val="21"/>
        </w:rPr>
        <w:t>.8</w:t>
      </w:r>
      <w:r w:rsidR="00803455" w:rsidRPr="009A7573">
        <w:rPr>
          <w:rFonts w:ascii="Arial" w:hAnsi="Arial" w:cs="Arial"/>
          <w:sz w:val="21"/>
          <w:szCs w:val="21"/>
        </w:rPr>
        <w:t>. Durante o prazo recursal, o</w:t>
      </w:r>
      <w:r w:rsidR="00803455" w:rsidRPr="009A7573">
        <w:rPr>
          <w:rFonts w:ascii="Arial" w:hAnsi="Arial" w:cs="Arial"/>
          <w:snapToGrid w:val="0"/>
          <w:sz w:val="21"/>
          <w:szCs w:val="21"/>
        </w:rPr>
        <w:t xml:space="preserve">s autos do processo permanecerão com vista franqueada aos interessados, na </w:t>
      </w:r>
      <w:r w:rsidR="00803455" w:rsidRPr="009A7573">
        <w:rPr>
          <w:rFonts w:ascii="Arial" w:hAnsi="Arial" w:cs="Arial"/>
          <w:sz w:val="21"/>
          <w:szCs w:val="21"/>
        </w:rPr>
        <w:t xml:space="preserve">Superintendência Estadual de Compras e Licitações – SUPEL, sito a </w:t>
      </w:r>
      <w:r w:rsidR="00C771AC" w:rsidRPr="009A7573">
        <w:rPr>
          <w:rFonts w:ascii="Arial" w:hAnsi="Arial" w:cs="Arial"/>
          <w:b/>
          <w:color w:val="FF0000"/>
          <w:sz w:val="21"/>
          <w:szCs w:val="21"/>
        </w:rPr>
        <w:t xml:space="preserve">Av. </w:t>
      </w:r>
      <w:proofErr w:type="spellStart"/>
      <w:r w:rsidR="00C771AC" w:rsidRPr="009A7573">
        <w:rPr>
          <w:rFonts w:ascii="Arial" w:hAnsi="Arial" w:cs="Arial"/>
          <w:b/>
          <w:color w:val="FF0000"/>
          <w:sz w:val="21"/>
          <w:szCs w:val="21"/>
        </w:rPr>
        <w:t>Farquar</w:t>
      </w:r>
      <w:proofErr w:type="spellEnd"/>
      <w:r w:rsidR="00C771AC" w:rsidRPr="009A7573">
        <w:rPr>
          <w:rFonts w:ascii="Arial" w:hAnsi="Arial" w:cs="Arial"/>
          <w:b/>
          <w:color w:val="FF0000"/>
          <w:sz w:val="21"/>
          <w:szCs w:val="21"/>
        </w:rPr>
        <w:t xml:space="preserve">, S/N - Bairro: Pedrinhas - Complemento: Complexo Rio Madeira, Ed. Rio </w:t>
      </w:r>
      <w:r w:rsidR="007A33D6" w:rsidRPr="009A7573">
        <w:rPr>
          <w:rFonts w:ascii="Arial" w:hAnsi="Arial" w:cs="Arial"/>
          <w:b/>
          <w:color w:val="FF0000"/>
          <w:sz w:val="21"/>
          <w:szCs w:val="21"/>
        </w:rPr>
        <w:t>Pacaás Novos, 2</w:t>
      </w:r>
      <w:r w:rsidR="005E3CE1" w:rsidRPr="009A7573">
        <w:rPr>
          <w:rFonts w:ascii="Arial" w:hAnsi="Arial" w:cs="Arial"/>
          <w:b/>
          <w:color w:val="FF0000"/>
          <w:sz w:val="21"/>
          <w:szCs w:val="21"/>
        </w:rPr>
        <w:t xml:space="preserve">ºAndar </w:t>
      </w:r>
      <w:r w:rsidR="00C771AC" w:rsidRPr="009A7573">
        <w:rPr>
          <w:rFonts w:ascii="Arial" w:hAnsi="Arial" w:cs="Arial"/>
          <w:b/>
          <w:color w:val="FF0000"/>
          <w:sz w:val="21"/>
          <w:szCs w:val="21"/>
        </w:rPr>
        <w:t>em Porto Velho/RO - CEP: 76.</w:t>
      </w:r>
      <w:r w:rsidR="00767904" w:rsidRPr="009A7573">
        <w:rPr>
          <w:rFonts w:ascii="Arial" w:hAnsi="Arial" w:cs="Arial"/>
          <w:b/>
          <w:color w:val="FF0000"/>
          <w:sz w:val="21"/>
          <w:szCs w:val="21"/>
        </w:rPr>
        <w:t xml:space="preserve">801- </w:t>
      </w:r>
      <w:proofErr w:type="gramStart"/>
      <w:r w:rsidR="00767904" w:rsidRPr="009A7573">
        <w:rPr>
          <w:rFonts w:ascii="Arial" w:hAnsi="Arial" w:cs="Arial"/>
          <w:b/>
          <w:color w:val="FF0000"/>
          <w:sz w:val="21"/>
          <w:szCs w:val="21"/>
        </w:rPr>
        <w:t>470</w:t>
      </w:r>
      <w:r w:rsidR="00C771AC" w:rsidRPr="009A7573">
        <w:rPr>
          <w:rFonts w:ascii="Arial" w:hAnsi="Arial" w:cs="Arial"/>
          <w:b/>
          <w:color w:val="FF0000"/>
          <w:sz w:val="21"/>
          <w:szCs w:val="21"/>
        </w:rPr>
        <w:t>, Telefone</w:t>
      </w:r>
      <w:proofErr w:type="gramEnd"/>
      <w:r w:rsidR="00C771AC" w:rsidRPr="009A7573">
        <w:rPr>
          <w:rFonts w:ascii="Arial" w:hAnsi="Arial" w:cs="Arial"/>
          <w:b/>
          <w:color w:val="FF0000"/>
          <w:sz w:val="21"/>
          <w:szCs w:val="21"/>
        </w:rPr>
        <w:t>: (0XX) 69.</w:t>
      </w:r>
      <w:r w:rsidR="00664F94" w:rsidRPr="009A7573">
        <w:rPr>
          <w:rFonts w:ascii="Arial" w:hAnsi="Arial" w:cs="Arial"/>
          <w:b/>
          <w:color w:val="FF0000"/>
          <w:sz w:val="21"/>
          <w:szCs w:val="21"/>
        </w:rPr>
        <w:t>3216-5318</w:t>
      </w:r>
      <w:r w:rsidR="00803455" w:rsidRPr="009A7573">
        <w:rPr>
          <w:rFonts w:ascii="Arial" w:hAnsi="Arial" w:cs="Arial"/>
          <w:b/>
          <w:bCs/>
          <w:sz w:val="21"/>
          <w:szCs w:val="21"/>
        </w:rPr>
        <w:t>, de segunda a sexta-feira, das 07h:30min às 13h:30min</w:t>
      </w:r>
      <w:r w:rsidR="00803455" w:rsidRPr="009A7573">
        <w:rPr>
          <w:rFonts w:ascii="Arial" w:hAnsi="Arial" w:cs="Arial"/>
          <w:b/>
          <w:snapToGrid w:val="0"/>
          <w:sz w:val="21"/>
          <w:szCs w:val="21"/>
        </w:rPr>
        <w:t>.</w:t>
      </w:r>
    </w:p>
    <w:p w:rsidR="00803455" w:rsidRPr="009A7573" w:rsidRDefault="000A5868" w:rsidP="00803455">
      <w:pPr>
        <w:jc w:val="both"/>
        <w:rPr>
          <w:rFonts w:ascii="Arial" w:hAnsi="Arial" w:cs="Arial"/>
          <w:b/>
          <w:bCs/>
          <w:sz w:val="21"/>
          <w:szCs w:val="21"/>
        </w:rPr>
      </w:pPr>
      <w:r w:rsidRPr="009A7573">
        <w:rPr>
          <w:rFonts w:ascii="Arial" w:hAnsi="Arial" w:cs="Arial"/>
          <w:b/>
          <w:bCs/>
          <w:sz w:val="21"/>
          <w:szCs w:val="21"/>
        </w:rPr>
        <w:t>15</w:t>
      </w:r>
      <w:r w:rsidR="00803455" w:rsidRPr="009A7573">
        <w:rPr>
          <w:rFonts w:ascii="Arial" w:hAnsi="Arial" w:cs="Arial"/>
          <w:b/>
          <w:bCs/>
          <w:sz w:val="21"/>
          <w:szCs w:val="21"/>
        </w:rPr>
        <w:t>.9. Cabe ainda, recurso contra a decisão de:</w:t>
      </w:r>
    </w:p>
    <w:p w:rsidR="00803455" w:rsidRPr="009A7573" w:rsidRDefault="00803455" w:rsidP="00803455">
      <w:pPr>
        <w:jc w:val="both"/>
        <w:rPr>
          <w:rFonts w:ascii="Arial" w:hAnsi="Arial" w:cs="Arial"/>
          <w:b/>
          <w:bCs/>
          <w:sz w:val="21"/>
          <w:szCs w:val="21"/>
        </w:rPr>
      </w:pPr>
    </w:p>
    <w:p w:rsidR="00803455" w:rsidRPr="009A7573" w:rsidRDefault="00803455" w:rsidP="00803455">
      <w:pPr>
        <w:ind w:left="540"/>
        <w:jc w:val="both"/>
        <w:rPr>
          <w:rFonts w:ascii="Arial" w:hAnsi="Arial" w:cs="Arial"/>
          <w:sz w:val="21"/>
          <w:szCs w:val="21"/>
        </w:rPr>
      </w:pPr>
      <w:r w:rsidRPr="009A7573">
        <w:rPr>
          <w:rFonts w:ascii="Arial" w:hAnsi="Arial" w:cs="Arial"/>
          <w:sz w:val="21"/>
          <w:szCs w:val="21"/>
        </w:rPr>
        <w:t>a) Anular ou revogar o Pregão Eletrônico;</w:t>
      </w:r>
    </w:p>
    <w:p w:rsidR="00803455" w:rsidRPr="009A7573" w:rsidRDefault="00803455" w:rsidP="00803455">
      <w:pPr>
        <w:ind w:left="540"/>
        <w:jc w:val="both"/>
        <w:rPr>
          <w:rFonts w:ascii="Arial" w:hAnsi="Arial" w:cs="Arial"/>
          <w:sz w:val="21"/>
          <w:szCs w:val="21"/>
        </w:rPr>
      </w:pPr>
    </w:p>
    <w:p w:rsidR="00803455" w:rsidRPr="009A7573" w:rsidRDefault="00803455" w:rsidP="00803455">
      <w:pPr>
        <w:ind w:left="540"/>
        <w:jc w:val="both"/>
        <w:rPr>
          <w:rFonts w:ascii="Arial" w:hAnsi="Arial" w:cs="Arial"/>
          <w:sz w:val="21"/>
          <w:szCs w:val="21"/>
        </w:rPr>
      </w:pPr>
      <w:r w:rsidRPr="009A7573">
        <w:rPr>
          <w:rFonts w:ascii="Arial" w:hAnsi="Arial" w:cs="Arial"/>
          <w:sz w:val="21"/>
          <w:szCs w:val="21"/>
        </w:rPr>
        <w:t xml:space="preserve">b) Determinar a aplicação das penalidades de advertência, multa, suspensão temporária do direito de licitar e contratar com o Governo do Estado de Rondônia. </w:t>
      </w:r>
    </w:p>
    <w:p w:rsidR="00803455" w:rsidRPr="009A7573" w:rsidRDefault="00803455" w:rsidP="00803455">
      <w:pPr>
        <w:jc w:val="both"/>
        <w:rPr>
          <w:rFonts w:ascii="Arial" w:hAnsi="Arial" w:cs="Arial"/>
          <w:sz w:val="21"/>
          <w:szCs w:val="21"/>
        </w:rPr>
      </w:pPr>
    </w:p>
    <w:p w:rsidR="00E96E5C" w:rsidRPr="009A7573" w:rsidRDefault="000A5868" w:rsidP="00075147">
      <w:pPr>
        <w:ind w:left="540"/>
        <w:jc w:val="both"/>
        <w:rPr>
          <w:rFonts w:ascii="Arial" w:hAnsi="Arial" w:cs="Arial"/>
          <w:sz w:val="21"/>
          <w:szCs w:val="21"/>
        </w:rPr>
      </w:pPr>
      <w:r w:rsidRPr="009A7573">
        <w:rPr>
          <w:rFonts w:ascii="Arial" w:hAnsi="Arial" w:cs="Arial"/>
          <w:sz w:val="21"/>
          <w:szCs w:val="21"/>
        </w:rPr>
        <w:t>15</w:t>
      </w:r>
      <w:r w:rsidR="00803455" w:rsidRPr="009A7573">
        <w:rPr>
          <w:rFonts w:ascii="Arial" w:hAnsi="Arial" w:cs="Arial"/>
          <w:sz w:val="21"/>
          <w:szCs w:val="21"/>
        </w:rPr>
        <w:t>.9.1. Os recursos acima deverão ser interpostos no prazo de 05 (cinco) dias úteis a contar da intimação do ato, e terão efeito suspensivo;</w:t>
      </w:r>
    </w:p>
    <w:p w:rsidR="00507325" w:rsidRPr="009A7573" w:rsidRDefault="00507325" w:rsidP="00075147">
      <w:pPr>
        <w:ind w:left="540"/>
        <w:jc w:val="both"/>
        <w:rPr>
          <w:rFonts w:ascii="Arial" w:hAnsi="Arial" w:cs="Arial"/>
          <w:sz w:val="21"/>
          <w:szCs w:val="21"/>
        </w:rPr>
      </w:pPr>
    </w:p>
    <w:p w:rsidR="00803455" w:rsidRPr="009A7573" w:rsidRDefault="000A5868" w:rsidP="00803455">
      <w:pPr>
        <w:ind w:left="540"/>
        <w:jc w:val="both"/>
        <w:rPr>
          <w:rFonts w:ascii="Arial" w:hAnsi="Arial" w:cs="Arial"/>
          <w:sz w:val="21"/>
          <w:szCs w:val="21"/>
        </w:rPr>
      </w:pPr>
      <w:r w:rsidRPr="009A7573">
        <w:rPr>
          <w:rFonts w:ascii="Arial" w:hAnsi="Arial" w:cs="Arial"/>
          <w:sz w:val="21"/>
          <w:szCs w:val="21"/>
        </w:rPr>
        <w:t>15</w:t>
      </w:r>
      <w:r w:rsidR="00803455" w:rsidRPr="009A7573">
        <w:rPr>
          <w:rFonts w:ascii="Arial" w:hAnsi="Arial" w:cs="Arial"/>
          <w:sz w:val="21"/>
          <w:szCs w:val="21"/>
        </w:rPr>
        <w:t xml:space="preserve">.9.2. A intimação dos atos referidos no </w:t>
      </w:r>
      <w:r w:rsidR="00803455" w:rsidRPr="009A7573">
        <w:rPr>
          <w:rFonts w:ascii="Arial" w:hAnsi="Arial" w:cs="Arial"/>
          <w:b/>
          <w:sz w:val="21"/>
          <w:szCs w:val="21"/>
        </w:rPr>
        <w:t>subitem 1</w:t>
      </w:r>
      <w:r w:rsidR="004C1162" w:rsidRPr="009A7573">
        <w:rPr>
          <w:rFonts w:ascii="Arial" w:hAnsi="Arial" w:cs="Arial"/>
          <w:b/>
          <w:sz w:val="21"/>
          <w:szCs w:val="21"/>
        </w:rPr>
        <w:t>5</w:t>
      </w:r>
      <w:r w:rsidR="00803455" w:rsidRPr="009A7573">
        <w:rPr>
          <w:rFonts w:ascii="Arial" w:hAnsi="Arial" w:cs="Arial"/>
          <w:b/>
          <w:sz w:val="21"/>
          <w:szCs w:val="21"/>
        </w:rPr>
        <w:t>.9, alíneas “a” e “b”</w:t>
      </w:r>
      <w:r w:rsidR="00803455" w:rsidRPr="009A7573">
        <w:rPr>
          <w:rFonts w:ascii="Arial" w:hAnsi="Arial" w:cs="Arial"/>
          <w:sz w:val="21"/>
          <w:szCs w:val="21"/>
        </w:rPr>
        <w:t>, será feita mediante publicação na imprensa oficial e comunicação direta às licitantes participantes do Pregão Eletrônico, que poderão impugná-los no prazo de 05 (cinco) dias úteis;</w:t>
      </w:r>
    </w:p>
    <w:p w:rsidR="00803455" w:rsidRPr="009A7573" w:rsidRDefault="00803455" w:rsidP="00803455">
      <w:pPr>
        <w:ind w:left="540"/>
        <w:jc w:val="both"/>
        <w:rPr>
          <w:rFonts w:ascii="Arial" w:hAnsi="Arial" w:cs="Arial"/>
          <w:sz w:val="21"/>
          <w:szCs w:val="21"/>
        </w:rPr>
      </w:pPr>
    </w:p>
    <w:p w:rsidR="00803455" w:rsidRPr="009A7573" w:rsidRDefault="000A5868" w:rsidP="00803455">
      <w:pPr>
        <w:ind w:left="540"/>
        <w:jc w:val="both"/>
        <w:rPr>
          <w:rFonts w:ascii="Arial" w:hAnsi="Arial" w:cs="Arial"/>
          <w:sz w:val="21"/>
          <w:szCs w:val="21"/>
        </w:rPr>
      </w:pPr>
      <w:r w:rsidRPr="009A7573">
        <w:rPr>
          <w:rFonts w:ascii="Arial" w:hAnsi="Arial" w:cs="Arial"/>
          <w:sz w:val="21"/>
          <w:szCs w:val="21"/>
        </w:rPr>
        <w:lastRenderedPageBreak/>
        <w:t>15</w:t>
      </w:r>
      <w:r w:rsidR="00803455" w:rsidRPr="009A7573">
        <w:rPr>
          <w:rFonts w:ascii="Arial" w:hAnsi="Arial" w:cs="Arial"/>
          <w:sz w:val="21"/>
          <w:szCs w:val="21"/>
        </w:rPr>
        <w:t>.9.3. Os recursos interpostos fora do prazo não serão acolhidos;</w:t>
      </w:r>
    </w:p>
    <w:p w:rsidR="00803455" w:rsidRPr="009A7573" w:rsidRDefault="00803455" w:rsidP="00803455">
      <w:pPr>
        <w:ind w:left="540"/>
        <w:jc w:val="both"/>
        <w:rPr>
          <w:rFonts w:ascii="Arial" w:hAnsi="Arial" w:cs="Arial"/>
          <w:sz w:val="21"/>
          <w:szCs w:val="21"/>
        </w:rPr>
      </w:pPr>
    </w:p>
    <w:p w:rsidR="00803455" w:rsidRPr="009A7573" w:rsidRDefault="000A5868" w:rsidP="00803455">
      <w:pPr>
        <w:ind w:left="540"/>
        <w:jc w:val="both"/>
        <w:rPr>
          <w:rFonts w:ascii="Arial" w:hAnsi="Arial" w:cs="Arial"/>
          <w:sz w:val="21"/>
          <w:szCs w:val="21"/>
        </w:rPr>
      </w:pPr>
      <w:r w:rsidRPr="009A7573">
        <w:rPr>
          <w:rFonts w:ascii="Arial" w:hAnsi="Arial" w:cs="Arial"/>
          <w:sz w:val="21"/>
          <w:szCs w:val="21"/>
        </w:rPr>
        <w:t>15</w:t>
      </w:r>
      <w:r w:rsidR="00803455" w:rsidRPr="009A7573">
        <w:rPr>
          <w:rFonts w:ascii="Arial" w:hAnsi="Arial" w:cs="Arial"/>
          <w:sz w:val="21"/>
          <w:szCs w:val="21"/>
        </w:rPr>
        <w:t>.9.4. O recurso será dirigido à autoridade superior, por intermédio da que praticou o ato recorrido, a qual poderá reconsiderar a sua decisão, no prazo de 05 (cinco) dias úteis, ou nesse mesmo prazo fazê-lo subir, devidamente informado, devendo, nesse caso, a decisão ser proferida no prazo de 05 (cinco) dias úteis, contado do recebimento do recurso.</w:t>
      </w:r>
    </w:p>
    <w:p w:rsidR="00BD5E72" w:rsidRPr="009A7573" w:rsidRDefault="00BD5E72" w:rsidP="00F82BA1">
      <w:pPr>
        <w:pStyle w:val="P30"/>
        <w:snapToGrid/>
        <w:rPr>
          <w:rFonts w:ascii="Arial" w:hAnsi="Arial" w:cs="Arial"/>
          <w:sz w:val="21"/>
          <w:szCs w:val="21"/>
        </w:rPr>
      </w:pPr>
    </w:p>
    <w:p w:rsidR="00185929" w:rsidRPr="009A7573" w:rsidRDefault="00185929" w:rsidP="00BD5E72">
      <w:pPr>
        <w:pStyle w:val="P30"/>
        <w:pBdr>
          <w:top w:val="single" w:sz="4" w:space="1" w:color="auto"/>
          <w:left w:val="single" w:sz="4" w:space="4" w:color="auto"/>
          <w:bottom w:val="single" w:sz="4" w:space="1" w:color="auto"/>
          <w:right w:val="single" w:sz="4" w:space="4" w:color="auto"/>
        </w:pBdr>
        <w:shd w:val="clear" w:color="auto" w:fill="D9D9D9"/>
        <w:snapToGrid/>
        <w:rPr>
          <w:rFonts w:ascii="Arial" w:hAnsi="Arial" w:cs="Arial"/>
          <w:color w:val="0000FF"/>
          <w:sz w:val="21"/>
          <w:szCs w:val="21"/>
        </w:rPr>
      </w:pPr>
      <w:r w:rsidRPr="009A7573">
        <w:rPr>
          <w:rFonts w:ascii="Arial" w:hAnsi="Arial" w:cs="Arial"/>
          <w:color w:val="0000FF"/>
          <w:sz w:val="21"/>
          <w:szCs w:val="21"/>
        </w:rPr>
        <w:t>1</w:t>
      </w:r>
      <w:r w:rsidR="000A5868" w:rsidRPr="009A7573">
        <w:rPr>
          <w:rFonts w:ascii="Arial" w:hAnsi="Arial" w:cs="Arial"/>
          <w:color w:val="0000FF"/>
          <w:sz w:val="21"/>
          <w:szCs w:val="21"/>
        </w:rPr>
        <w:t>6</w:t>
      </w:r>
      <w:r w:rsidR="00EA51E8" w:rsidRPr="009A7573">
        <w:rPr>
          <w:rFonts w:ascii="Arial" w:hAnsi="Arial" w:cs="Arial"/>
          <w:color w:val="0000FF"/>
          <w:sz w:val="21"/>
          <w:szCs w:val="21"/>
        </w:rPr>
        <w:t xml:space="preserve"> –</w:t>
      </w:r>
      <w:r w:rsidRPr="009A7573">
        <w:rPr>
          <w:rFonts w:ascii="Arial" w:hAnsi="Arial" w:cs="Arial"/>
          <w:color w:val="0000FF"/>
          <w:sz w:val="21"/>
          <w:szCs w:val="21"/>
        </w:rPr>
        <w:t xml:space="preserve"> DA ADJUDICAÇÃO E DA HOMOLOGAÇÃO</w:t>
      </w:r>
    </w:p>
    <w:p w:rsidR="00803455" w:rsidRPr="009A7573" w:rsidRDefault="00803455" w:rsidP="00917497">
      <w:pPr>
        <w:jc w:val="both"/>
        <w:rPr>
          <w:rFonts w:ascii="Arial" w:hAnsi="Arial" w:cs="Arial"/>
          <w:sz w:val="21"/>
          <w:szCs w:val="21"/>
        </w:rPr>
      </w:pPr>
    </w:p>
    <w:p w:rsidR="000A5868" w:rsidRPr="009A7573" w:rsidRDefault="00917497" w:rsidP="00917497">
      <w:pPr>
        <w:jc w:val="both"/>
        <w:rPr>
          <w:rFonts w:ascii="Arial" w:hAnsi="Arial" w:cs="Arial"/>
          <w:sz w:val="21"/>
          <w:szCs w:val="21"/>
        </w:rPr>
      </w:pPr>
      <w:r w:rsidRPr="009A7573">
        <w:rPr>
          <w:rFonts w:ascii="Arial" w:hAnsi="Arial" w:cs="Arial"/>
          <w:sz w:val="21"/>
          <w:szCs w:val="21"/>
        </w:rPr>
        <w:t>1</w:t>
      </w:r>
      <w:r w:rsidR="000A5868" w:rsidRPr="009A7573">
        <w:rPr>
          <w:rFonts w:ascii="Arial" w:hAnsi="Arial" w:cs="Arial"/>
          <w:sz w:val="21"/>
          <w:szCs w:val="21"/>
        </w:rPr>
        <w:t>6</w:t>
      </w:r>
      <w:r w:rsidRPr="009A7573">
        <w:rPr>
          <w:rFonts w:ascii="Arial" w:hAnsi="Arial" w:cs="Arial"/>
          <w:sz w:val="21"/>
          <w:szCs w:val="21"/>
        </w:rPr>
        <w:t>.</w:t>
      </w:r>
      <w:r w:rsidR="00FD7BA4" w:rsidRPr="009A7573">
        <w:rPr>
          <w:rFonts w:ascii="Arial" w:hAnsi="Arial" w:cs="Arial"/>
          <w:sz w:val="21"/>
          <w:szCs w:val="21"/>
        </w:rPr>
        <w:t>1</w:t>
      </w:r>
      <w:r w:rsidRPr="009A7573">
        <w:rPr>
          <w:rFonts w:ascii="Arial" w:hAnsi="Arial" w:cs="Arial"/>
          <w:sz w:val="21"/>
          <w:szCs w:val="21"/>
        </w:rPr>
        <w:t xml:space="preserve">. Atendidas as especificações do Edital, estando habilitada a Licitante e tendo sido aceito o menor preço apurado, </w:t>
      </w:r>
      <w:r w:rsidR="00DA4962" w:rsidRPr="009A7573">
        <w:rPr>
          <w:rFonts w:ascii="Arial" w:hAnsi="Arial" w:cs="Arial"/>
          <w:sz w:val="21"/>
          <w:szCs w:val="21"/>
        </w:rPr>
        <w:t>o Pregoeiro</w:t>
      </w:r>
      <w:r w:rsidRPr="009A7573">
        <w:rPr>
          <w:rFonts w:ascii="Arial" w:hAnsi="Arial" w:cs="Arial"/>
          <w:sz w:val="21"/>
          <w:szCs w:val="21"/>
        </w:rPr>
        <w:t xml:space="preserve"> declarará a(s) empresa(s) vencedora(s) do(s) respectivo</w:t>
      </w:r>
      <w:r w:rsidR="00FD7BA4" w:rsidRPr="009A7573">
        <w:rPr>
          <w:rFonts w:ascii="Arial" w:hAnsi="Arial" w:cs="Arial"/>
          <w:sz w:val="21"/>
          <w:szCs w:val="21"/>
        </w:rPr>
        <w:t xml:space="preserve">(s) </w:t>
      </w:r>
      <w:proofErr w:type="gramStart"/>
      <w:r w:rsidR="00FD7BA4" w:rsidRPr="009A7573">
        <w:rPr>
          <w:rFonts w:ascii="Arial" w:hAnsi="Arial" w:cs="Arial"/>
          <w:sz w:val="21"/>
          <w:szCs w:val="21"/>
        </w:rPr>
        <w:t>item</w:t>
      </w:r>
      <w:r w:rsidRPr="009A7573">
        <w:rPr>
          <w:rFonts w:ascii="Arial" w:hAnsi="Arial" w:cs="Arial"/>
          <w:sz w:val="21"/>
          <w:szCs w:val="21"/>
        </w:rPr>
        <w:t>(</w:t>
      </w:r>
      <w:proofErr w:type="spellStart"/>
      <w:proofErr w:type="gramEnd"/>
      <w:r w:rsidRPr="009A7573">
        <w:rPr>
          <w:rFonts w:ascii="Arial" w:hAnsi="Arial" w:cs="Arial"/>
          <w:sz w:val="21"/>
          <w:szCs w:val="21"/>
        </w:rPr>
        <w:t>ns</w:t>
      </w:r>
      <w:proofErr w:type="spellEnd"/>
      <w:r w:rsidRPr="009A7573">
        <w:rPr>
          <w:rFonts w:ascii="Arial" w:hAnsi="Arial" w:cs="Arial"/>
          <w:sz w:val="21"/>
          <w:szCs w:val="21"/>
        </w:rPr>
        <w:t>)</w:t>
      </w:r>
      <w:r w:rsidR="00FD7BA4" w:rsidRPr="009A7573">
        <w:rPr>
          <w:rFonts w:ascii="Arial" w:hAnsi="Arial" w:cs="Arial"/>
          <w:sz w:val="21"/>
          <w:szCs w:val="21"/>
        </w:rPr>
        <w:t>, ADJUDICANDO-O</w:t>
      </w:r>
      <w:r w:rsidRPr="009A7573">
        <w:rPr>
          <w:rFonts w:ascii="Arial" w:hAnsi="Arial" w:cs="Arial"/>
          <w:sz w:val="21"/>
          <w:szCs w:val="21"/>
        </w:rPr>
        <w:t>.</w:t>
      </w:r>
    </w:p>
    <w:p w:rsidR="00673716" w:rsidRPr="009A7573" w:rsidRDefault="00673716" w:rsidP="00917497">
      <w:pPr>
        <w:jc w:val="both"/>
        <w:rPr>
          <w:rFonts w:ascii="Arial" w:hAnsi="Arial" w:cs="Arial"/>
          <w:sz w:val="21"/>
          <w:szCs w:val="21"/>
        </w:rPr>
      </w:pPr>
    </w:p>
    <w:p w:rsidR="00917497" w:rsidRPr="009A7573" w:rsidRDefault="00FD7BA4" w:rsidP="00917497">
      <w:pPr>
        <w:jc w:val="both"/>
        <w:rPr>
          <w:rFonts w:ascii="Arial" w:hAnsi="Arial" w:cs="Arial"/>
          <w:sz w:val="21"/>
          <w:szCs w:val="21"/>
        </w:rPr>
      </w:pPr>
      <w:r w:rsidRPr="009A7573">
        <w:rPr>
          <w:rFonts w:ascii="Arial" w:hAnsi="Arial" w:cs="Arial"/>
          <w:sz w:val="21"/>
          <w:szCs w:val="21"/>
        </w:rPr>
        <w:t>1</w:t>
      </w:r>
      <w:r w:rsidR="000A5868" w:rsidRPr="009A7573">
        <w:rPr>
          <w:rFonts w:ascii="Arial" w:hAnsi="Arial" w:cs="Arial"/>
          <w:sz w:val="21"/>
          <w:szCs w:val="21"/>
        </w:rPr>
        <w:t>6</w:t>
      </w:r>
      <w:r w:rsidRPr="009A7573">
        <w:rPr>
          <w:rFonts w:ascii="Arial" w:hAnsi="Arial" w:cs="Arial"/>
          <w:sz w:val="21"/>
          <w:szCs w:val="21"/>
        </w:rPr>
        <w:t>.2</w:t>
      </w:r>
      <w:r w:rsidR="00917497" w:rsidRPr="009A7573">
        <w:rPr>
          <w:rFonts w:ascii="Arial" w:hAnsi="Arial" w:cs="Arial"/>
          <w:sz w:val="21"/>
          <w:szCs w:val="21"/>
        </w:rPr>
        <w:t>. A indicação do lance vencedor, a classificação dos lances apresentados e demais informações relativas à sessão pública do Pregão Eletrônico constarão de ata divulgada no Sistema Eletrônico</w:t>
      </w:r>
      <w:r w:rsidR="00107FED" w:rsidRPr="009A7573">
        <w:rPr>
          <w:rFonts w:ascii="Arial" w:hAnsi="Arial" w:cs="Arial"/>
          <w:sz w:val="21"/>
          <w:szCs w:val="21"/>
        </w:rPr>
        <w:t xml:space="preserve"> </w:t>
      </w:r>
      <w:r w:rsidR="00107FED" w:rsidRPr="009A7573">
        <w:rPr>
          <w:rFonts w:ascii="Arial" w:hAnsi="Arial" w:cs="Arial"/>
          <w:b/>
          <w:color w:val="0000FF"/>
          <w:sz w:val="21"/>
          <w:szCs w:val="21"/>
          <w:u w:val="single"/>
        </w:rPr>
        <w:t>www.comprasnet.gov.br</w:t>
      </w:r>
      <w:proofErr w:type="gramStart"/>
      <w:r w:rsidR="00107FED" w:rsidRPr="009A7573">
        <w:rPr>
          <w:rFonts w:ascii="Arial" w:hAnsi="Arial" w:cs="Arial"/>
          <w:b/>
          <w:color w:val="0000FF"/>
          <w:sz w:val="21"/>
          <w:szCs w:val="21"/>
          <w:u w:val="single"/>
        </w:rPr>
        <w:t>.</w:t>
      </w:r>
      <w:r w:rsidR="00917497" w:rsidRPr="009A7573">
        <w:rPr>
          <w:rFonts w:ascii="Arial" w:hAnsi="Arial" w:cs="Arial"/>
          <w:sz w:val="21"/>
          <w:szCs w:val="21"/>
        </w:rPr>
        <w:t>,</w:t>
      </w:r>
      <w:proofErr w:type="gramEnd"/>
      <w:r w:rsidR="00917497" w:rsidRPr="009A7573">
        <w:rPr>
          <w:rFonts w:ascii="Arial" w:hAnsi="Arial" w:cs="Arial"/>
          <w:sz w:val="21"/>
          <w:szCs w:val="21"/>
        </w:rPr>
        <w:t xml:space="preserve"> sem prejuízo das demais formas de publicidade prevista na legislação pertinente. </w:t>
      </w:r>
    </w:p>
    <w:p w:rsidR="00917497" w:rsidRPr="009A7573" w:rsidRDefault="00917497" w:rsidP="00F82BA1">
      <w:pPr>
        <w:pStyle w:val="P30"/>
        <w:snapToGrid/>
        <w:ind w:firstLine="1418"/>
        <w:rPr>
          <w:rFonts w:ascii="Arial" w:hAnsi="Arial" w:cs="Arial"/>
          <w:b w:val="0"/>
          <w:sz w:val="21"/>
          <w:szCs w:val="21"/>
        </w:rPr>
      </w:pPr>
    </w:p>
    <w:p w:rsidR="00185929" w:rsidRPr="009A7573" w:rsidRDefault="00185929" w:rsidP="00F82BA1">
      <w:pPr>
        <w:pStyle w:val="P30"/>
        <w:snapToGrid/>
        <w:rPr>
          <w:rFonts w:ascii="Arial" w:hAnsi="Arial" w:cs="Arial"/>
          <w:b w:val="0"/>
          <w:bCs/>
          <w:sz w:val="21"/>
          <w:szCs w:val="21"/>
        </w:rPr>
      </w:pPr>
      <w:r w:rsidRPr="009A7573">
        <w:rPr>
          <w:rFonts w:ascii="Arial" w:hAnsi="Arial" w:cs="Arial"/>
          <w:b w:val="0"/>
          <w:bCs/>
          <w:sz w:val="21"/>
          <w:szCs w:val="21"/>
        </w:rPr>
        <w:t>1</w:t>
      </w:r>
      <w:r w:rsidR="000A5868" w:rsidRPr="009A7573">
        <w:rPr>
          <w:rFonts w:ascii="Arial" w:hAnsi="Arial" w:cs="Arial"/>
          <w:b w:val="0"/>
          <w:bCs/>
          <w:sz w:val="21"/>
          <w:szCs w:val="21"/>
        </w:rPr>
        <w:t>6</w:t>
      </w:r>
      <w:r w:rsidRPr="009A7573">
        <w:rPr>
          <w:rFonts w:ascii="Arial" w:hAnsi="Arial" w:cs="Arial"/>
          <w:b w:val="0"/>
          <w:bCs/>
          <w:sz w:val="21"/>
          <w:szCs w:val="21"/>
        </w:rPr>
        <w:t>.</w:t>
      </w:r>
      <w:r w:rsidR="00FD7BA4" w:rsidRPr="009A7573">
        <w:rPr>
          <w:rFonts w:ascii="Arial" w:hAnsi="Arial" w:cs="Arial"/>
          <w:b w:val="0"/>
          <w:bCs/>
          <w:sz w:val="21"/>
          <w:szCs w:val="21"/>
        </w:rPr>
        <w:t>3</w:t>
      </w:r>
      <w:r w:rsidRPr="009A7573">
        <w:rPr>
          <w:rFonts w:ascii="Arial" w:hAnsi="Arial" w:cs="Arial"/>
          <w:b w:val="0"/>
          <w:bCs/>
          <w:sz w:val="21"/>
          <w:szCs w:val="21"/>
        </w:rPr>
        <w:t>. A adjudicação do objeto do presente certame será viabilizada pel</w:t>
      </w:r>
      <w:r w:rsidR="00DA4962" w:rsidRPr="009A7573">
        <w:rPr>
          <w:rFonts w:ascii="Arial" w:hAnsi="Arial" w:cs="Arial"/>
          <w:b w:val="0"/>
          <w:bCs/>
          <w:sz w:val="21"/>
          <w:szCs w:val="21"/>
        </w:rPr>
        <w:t>o Pregoeiro</w:t>
      </w:r>
      <w:r w:rsidRPr="009A7573">
        <w:rPr>
          <w:rFonts w:ascii="Arial" w:hAnsi="Arial" w:cs="Arial"/>
          <w:b w:val="0"/>
          <w:bCs/>
          <w:sz w:val="21"/>
          <w:szCs w:val="21"/>
        </w:rPr>
        <w:t xml:space="preserve"> sempre que não houver recurso. Havendo recurso, a adjudicação será efetuada pela Autoridade Competente que decidiu o recurso.</w:t>
      </w:r>
    </w:p>
    <w:p w:rsidR="00185929" w:rsidRPr="009A7573" w:rsidRDefault="00185929" w:rsidP="00F82BA1">
      <w:pPr>
        <w:pStyle w:val="P30"/>
        <w:snapToGrid/>
        <w:ind w:firstLine="1418"/>
        <w:rPr>
          <w:rFonts w:ascii="Arial" w:hAnsi="Arial" w:cs="Arial"/>
          <w:b w:val="0"/>
          <w:bCs/>
          <w:sz w:val="21"/>
          <w:szCs w:val="21"/>
        </w:rPr>
      </w:pPr>
    </w:p>
    <w:p w:rsidR="00185929" w:rsidRPr="009A7573" w:rsidRDefault="00185929" w:rsidP="00F82BA1">
      <w:pPr>
        <w:pStyle w:val="P30"/>
        <w:snapToGrid/>
        <w:rPr>
          <w:rFonts w:ascii="Arial" w:hAnsi="Arial" w:cs="Arial"/>
          <w:b w:val="0"/>
          <w:bCs/>
          <w:sz w:val="21"/>
          <w:szCs w:val="21"/>
        </w:rPr>
      </w:pPr>
      <w:r w:rsidRPr="009A7573">
        <w:rPr>
          <w:rFonts w:ascii="Arial" w:hAnsi="Arial" w:cs="Arial"/>
          <w:b w:val="0"/>
          <w:bCs/>
          <w:sz w:val="21"/>
          <w:szCs w:val="21"/>
        </w:rPr>
        <w:t>1</w:t>
      </w:r>
      <w:r w:rsidR="000A5868" w:rsidRPr="009A7573">
        <w:rPr>
          <w:rFonts w:ascii="Arial" w:hAnsi="Arial" w:cs="Arial"/>
          <w:b w:val="0"/>
          <w:bCs/>
          <w:sz w:val="21"/>
          <w:szCs w:val="21"/>
        </w:rPr>
        <w:t>6</w:t>
      </w:r>
      <w:r w:rsidRPr="009A7573">
        <w:rPr>
          <w:rFonts w:ascii="Arial" w:hAnsi="Arial" w:cs="Arial"/>
          <w:b w:val="0"/>
          <w:bCs/>
          <w:sz w:val="21"/>
          <w:szCs w:val="21"/>
        </w:rPr>
        <w:t>.</w:t>
      </w:r>
      <w:r w:rsidR="00FD7BA4" w:rsidRPr="009A7573">
        <w:rPr>
          <w:rFonts w:ascii="Arial" w:hAnsi="Arial" w:cs="Arial"/>
          <w:b w:val="0"/>
          <w:bCs/>
          <w:sz w:val="21"/>
          <w:szCs w:val="21"/>
        </w:rPr>
        <w:t>4</w:t>
      </w:r>
      <w:r w:rsidRPr="009A7573">
        <w:rPr>
          <w:rFonts w:ascii="Arial" w:hAnsi="Arial" w:cs="Arial"/>
          <w:b w:val="0"/>
          <w:bCs/>
          <w:sz w:val="21"/>
          <w:szCs w:val="21"/>
        </w:rPr>
        <w:t>. A homologação da licitação é de responsabilidade da Autoridade Competente e só poderá ser realizada depois da adjudicação.</w:t>
      </w:r>
    </w:p>
    <w:p w:rsidR="00FC3FF8" w:rsidRPr="009A7573" w:rsidRDefault="00FC3FF8" w:rsidP="00F82BA1">
      <w:pPr>
        <w:pStyle w:val="P30"/>
        <w:snapToGrid/>
        <w:rPr>
          <w:rFonts w:ascii="Arial" w:hAnsi="Arial" w:cs="Arial"/>
          <w:b w:val="0"/>
          <w:bCs/>
          <w:sz w:val="21"/>
          <w:szCs w:val="21"/>
        </w:rPr>
      </w:pPr>
    </w:p>
    <w:p w:rsidR="00185929" w:rsidRPr="009A7573" w:rsidRDefault="00185929" w:rsidP="00406B08">
      <w:pPr>
        <w:pStyle w:val="P30"/>
        <w:snapToGrid/>
        <w:rPr>
          <w:rFonts w:ascii="Arial" w:hAnsi="Arial" w:cs="Arial"/>
          <w:b w:val="0"/>
          <w:bCs/>
          <w:sz w:val="21"/>
          <w:szCs w:val="21"/>
        </w:rPr>
      </w:pPr>
      <w:r w:rsidRPr="009A7573">
        <w:rPr>
          <w:rFonts w:ascii="Arial" w:hAnsi="Arial" w:cs="Arial"/>
          <w:b w:val="0"/>
          <w:bCs/>
          <w:sz w:val="21"/>
          <w:szCs w:val="21"/>
        </w:rPr>
        <w:t>1</w:t>
      </w:r>
      <w:r w:rsidR="000A5868" w:rsidRPr="009A7573">
        <w:rPr>
          <w:rFonts w:ascii="Arial" w:hAnsi="Arial" w:cs="Arial"/>
          <w:b w:val="0"/>
          <w:bCs/>
          <w:sz w:val="21"/>
          <w:szCs w:val="21"/>
        </w:rPr>
        <w:t>6</w:t>
      </w:r>
      <w:r w:rsidRPr="009A7573">
        <w:rPr>
          <w:rFonts w:ascii="Arial" w:hAnsi="Arial" w:cs="Arial"/>
          <w:b w:val="0"/>
          <w:bCs/>
          <w:sz w:val="21"/>
          <w:szCs w:val="21"/>
        </w:rPr>
        <w:t>.</w:t>
      </w:r>
      <w:r w:rsidR="00107FED" w:rsidRPr="009A7573">
        <w:rPr>
          <w:rFonts w:ascii="Arial" w:hAnsi="Arial" w:cs="Arial"/>
          <w:b w:val="0"/>
          <w:bCs/>
          <w:sz w:val="21"/>
          <w:szCs w:val="21"/>
        </w:rPr>
        <w:t>5</w:t>
      </w:r>
      <w:r w:rsidRPr="009A7573">
        <w:rPr>
          <w:rFonts w:ascii="Arial" w:hAnsi="Arial" w:cs="Arial"/>
          <w:b w:val="0"/>
          <w:bCs/>
          <w:sz w:val="21"/>
          <w:szCs w:val="21"/>
        </w:rPr>
        <w:t xml:space="preserve">. Quando houver recurso e </w:t>
      </w:r>
      <w:r w:rsidR="00DA4962" w:rsidRPr="009A7573">
        <w:rPr>
          <w:rFonts w:ascii="Arial" w:hAnsi="Arial" w:cs="Arial"/>
          <w:b w:val="0"/>
          <w:bCs/>
          <w:sz w:val="21"/>
          <w:szCs w:val="21"/>
        </w:rPr>
        <w:t>o Pregoeiro</w:t>
      </w:r>
      <w:r w:rsidRPr="009A7573">
        <w:rPr>
          <w:rFonts w:ascii="Arial" w:hAnsi="Arial" w:cs="Arial"/>
          <w:b w:val="0"/>
          <w:bCs/>
          <w:sz w:val="21"/>
          <w:szCs w:val="21"/>
        </w:rPr>
        <w:t xml:space="preserve"> mantiver sua decisão, esse deverá ser submetido à Autoridade Competente para decidir acerca dos atos d</w:t>
      </w:r>
      <w:r w:rsidR="00DA4962" w:rsidRPr="009A7573">
        <w:rPr>
          <w:rFonts w:ascii="Arial" w:hAnsi="Arial" w:cs="Arial"/>
          <w:b w:val="0"/>
          <w:bCs/>
          <w:sz w:val="21"/>
          <w:szCs w:val="21"/>
        </w:rPr>
        <w:t>o Pregoeiro</w:t>
      </w:r>
      <w:r w:rsidRPr="009A7573">
        <w:rPr>
          <w:rFonts w:ascii="Arial" w:hAnsi="Arial" w:cs="Arial"/>
          <w:b w:val="0"/>
          <w:bCs/>
          <w:sz w:val="21"/>
          <w:szCs w:val="21"/>
        </w:rPr>
        <w:t>.</w:t>
      </w:r>
    </w:p>
    <w:p w:rsidR="00BD5E72" w:rsidRPr="009A7573" w:rsidRDefault="00BD5E72" w:rsidP="00406B08">
      <w:pPr>
        <w:pStyle w:val="P30"/>
        <w:snapToGrid/>
        <w:rPr>
          <w:rFonts w:ascii="Arial" w:hAnsi="Arial" w:cs="Arial"/>
          <w:b w:val="0"/>
          <w:bCs/>
          <w:sz w:val="21"/>
          <w:szCs w:val="21"/>
        </w:rPr>
      </w:pPr>
    </w:p>
    <w:p w:rsidR="00185929" w:rsidRPr="009A7573" w:rsidRDefault="00185929" w:rsidP="00BD5E72">
      <w:pPr>
        <w:pStyle w:val="Ttulo5"/>
        <w:pBdr>
          <w:top w:val="single" w:sz="4" w:space="1" w:color="auto"/>
          <w:left w:val="single" w:sz="4" w:space="4" w:color="auto"/>
          <w:bottom w:val="single" w:sz="4" w:space="1" w:color="auto"/>
          <w:right w:val="single" w:sz="4" w:space="4" w:color="auto"/>
        </w:pBdr>
        <w:shd w:val="clear" w:color="auto" w:fill="D9D9D9"/>
        <w:rPr>
          <w:rFonts w:ascii="Arial" w:hAnsi="Arial" w:cs="Arial"/>
          <w:b/>
          <w:bCs/>
          <w:color w:val="0000FF"/>
          <w:sz w:val="21"/>
          <w:szCs w:val="21"/>
        </w:rPr>
      </w:pPr>
      <w:r w:rsidRPr="009A7573">
        <w:rPr>
          <w:rFonts w:ascii="Arial" w:hAnsi="Arial" w:cs="Arial"/>
          <w:b/>
          <w:bCs/>
          <w:color w:val="0000FF"/>
          <w:sz w:val="21"/>
          <w:szCs w:val="21"/>
        </w:rPr>
        <w:t>1</w:t>
      </w:r>
      <w:r w:rsidR="000A5868" w:rsidRPr="009A7573">
        <w:rPr>
          <w:rFonts w:ascii="Arial" w:hAnsi="Arial" w:cs="Arial"/>
          <w:b/>
          <w:bCs/>
          <w:color w:val="0000FF"/>
          <w:sz w:val="21"/>
          <w:szCs w:val="21"/>
        </w:rPr>
        <w:t>7</w:t>
      </w:r>
      <w:r w:rsidR="00283145" w:rsidRPr="009A7573">
        <w:rPr>
          <w:rFonts w:ascii="Arial" w:hAnsi="Arial" w:cs="Arial"/>
          <w:b/>
          <w:bCs/>
          <w:color w:val="0000FF"/>
          <w:sz w:val="21"/>
          <w:szCs w:val="21"/>
        </w:rPr>
        <w:t xml:space="preserve"> –</w:t>
      </w:r>
      <w:r w:rsidRPr="009A7573">
        <w:rPr>
          <w:rFonts w:ascii="Arial" w:hAnsi="Arial" w:cs="Arial"/>
          <w:b/>
          <w:bCs/>
          <w:color w:val="0000FF"/>
          <w:sz w:val="21"/>
          <w:szCs w:val="21"/>
        </w:rPr>
        <w:t xml:space="preserve"> DO PAGAMENTO</w:t>
      </w:r>
    </w:p>
    <w:p w:rsidR="00BD5E72" w:rsidRPr="009A7573" w:rsidRDefault="00BD5E72" w:rsidP="00BF47D4">
      <w:pPr>
        <w:rPr>
          <w:rFonts w:ascii="Arial" w:hAnsi="Arial" w:cs="Arial"/>
          <w:sz w:val="21"/>
          <w:szCs w:val="21"/>
        </w:rPr>
      </w:pPr>
    </w:p>
    <w:p w:rsidR="00EA056F" w:rsidRPr="009A7573" w:rsidRDefault="00EA056F" w:rsidP="00EA056F">
      <w:pPr>
        <w:jc w:val="both"/>
        <w:rPr>
          <w:rFonts w:ascii="Arial" w:hAnsi="Arial" w:cs="Arial"/>
          <w:color w:val="FF0000"/>
          <w:sz w:val="21"/>
          <w:szCs w:val="21"/>
        </w:rPr>
      </w:pPr>
      <w:r w:rsidRPr="009A7573">
        <w:rPr>
          <w:rFonts w:ascii="Arial" w:hAnsi="Arial" w:cs="Arial"/>
          <w:sz w:val="21"/>
          <w:szCs w:val="21"/>
        </w:rPr>
        <w:t xml:space="preserve">17.1. </w:t>
      </w:r>
      <w:r w:rsidRPr="009A7573">
        <w:rPr>
          <w:rFonts w:ascii="Arial" w:hAnsi="Arial" w:cs="Arial"/>
          <w:b/>
          <w:bCs/>
          <w:sz w:val="21"/>
          <w:szCs w:val="21"/>
        </w:rPr>
        <w:t xml:space="preserve">DO PAGAMENTO: </w:t>
      </w:r>
      <w:r w:rsidRPr="009A7573">
        <w:rPr>
          <w:rFonts w:ascii="Arial" w:hAnsi="Arial" w:cs="Arial"/>
          <w:bCs/>
          <w:sz w:val="21"/>
          <w:szCs w:val="21"/>
        </w:rPr>
        <w:t xml:space="preserve">Ficam aquelas estabelecidas </w:t>
      </w:r>
      <w:r w:rsidRPr="009A7573">
        <w:rPr>
          <w:rFonts w:ascii="Arial" w:hAnsi="Arial" w:cs="Arial"/>
          <w:b/>
          <w:bCs/>
          <w:color w:val="FF0000"/>
          <w:sz w:val="21"/>
          <w:szCs w:val="21"/>
          <w:u w:val="single"/>
        </w:rPr>
        <w:t xml:space="preserve">no item </w:t>
      </w:r>
      <w:r w:rsidR="00714F98" w:rsidRPr="009A7573">
        <w:rPr>
          <w:rFonts w:ascii="Arial" w:hAnsi="Arial" w:cs="Arial"/>
          <w:b/>
          <w:bCs/>
          <w:color w:val="FF0000"/>
          <w:sz w:val="21"/>
          <w:szCs w:val="21"/>
          <w:u w:val="single"/>
        </w:rPr>
        <w:t>15</w:t>
      </w:r>
      <w:r w:rsidRPr="009A7573">
        <w:rPr>
          <w:rFonts w:ascii="Arial" w:hAnsi="Arial" w:cs="Arial"/>
          <w:b/>
          <w:bCs/>
          <w:color w:val="FF0000"/>
          <w:sz w:val="21"/>
          <w:szCs w:val="21"/>
          <w:u w:val="single"/>
        </w:rPr>
        <w:t xml:space="preserve"> e seus subitens do Anexo I – Termo de Referência</w:t>
      </w:r>
      <w:r w:rsidRPr="009A7573">
        <w:rPr>
          <w:rFonts w:ascii="Arial" w:hAnsi="Arial" w:cs="Arial"/>
          <w:bCs/>
          <w:color w:val="FF0000"/>
          <w:sz w:val="21"/>
          <w:szCs w:val="21"/>
        </w:rPr>
        <w:t>,</w:t>
      </w:r>
      <w:r w:rsidRPr="009A7573">
        <w:rPr>
          <w:rFonts w:ascii="Arial" w:hAnsi="Arial" w:cs="Arial"/>
          <w:bCs/>
          <w:sz w:val="21"/>
          <w:szCs w:val="21"/>
        </w:rPr>
        <w:t xml:space="preserve"> o qual foi devidamente aprovado pelo ordenador de despesas do órgão requerente.</w:t>
      </w:r>
    </w:p>
    <w:p w:rsidR="00EA056F" w:rsidRPr="009A7573" w:rsidRDefault="00EA056F" w:rsidP="00EA056F">
      <w:pPr>
        <w:ind w:right="-162"/>
        <w:jc w:val="both"/>
        <w:rPr>
          <w:rFonts w:ascii="Arial" w:hAnsi="Arial" w:cs="Arial"/>
          <w:b/>
          <w:color w:val="FF0000"/>
          <w:sz w:val="21"/>
          <w:szCs w:val="21"/>
        </w:rPr>
      </w:pPr>
    </w:p>
    <w:p w:rsidR="00B66BC5" w:rsidRPr="009A7573" w:rsidRDefault="000A5868" w:rsidP="00BF47D4">
      <w:pPr>
        <w:pStyle w:val="Corpodetexto"/>
        <w:rPr>
          <w:rFonts w:ascii="Arial" w:hAnsi="Arial" w:cs="Arial"/>
          <w:bCs/>
          <w:sz w:val="21"/>
          <w:szCs w:val="21"/>
        </w:rPr>
      </w:pPr>
      <w:r w:rsidRPr="009A7573">
        <w:rPr>
          <w:rFonts w:ascii="Arial" w:hAnsi="Arial" w:cs="Arial"/>
          <w:sz w:val="21"/>
          <w:szCs w:val="21"/>
        </w:rPr>
        <w:t>17</w:t>
      </w:r>
      <w:r w:rsidR="00B66BC5" w:rsidRPr="009A7573">
        <w:rPr>
          <w:rFonts w:ascii="Arial" w:hAnsi="Arial" w:cs="Arial"/>
          <w:sz w:val="21"/>
          <w:szCs w:val="21"/>
        </w:rPr>
        <w:t>.</w:t>
      </w:r>
      <w:r w:rsidR="00AA6211" w:rsidRPr="009A7573">
        <w:rPr>
          <w:rFonts w:ascii="Arial" w:hAnsi="Arial" w:cs="Arial"/>
          <w:sz w:val="21"/>
          <w:szCs w:val="21"/>
        </w:rPr>
        <w:t>3</w:t>
      </w:r>
      <w:r w:rsidR="00B66BC5" w:rsidRPr="009A7573">
        <w:rPr>
          <w:rFonts w:ascii="Arial" w:hAnsi="Arial" w:cs="Arial"/>
          <w:sz w:val="21"/>
          <w:szCs w:val="21"/>
        </w:rPr>
        <w:t xml:space="preserve">. </w:t>
      </w:r>
      <w:r w:rsidR="00B66BC5" w:rsidRPr="009A7573">
        <w:rPr>
          <w:rFonts w:ascii="Arial" w:hAnsi="Arial" w:cs="Arial"/>
          <w:bCs/>
          <w:sz w:val="21"/>
          <w:szCs w:val="21"/>
        </w:rPr>
        <w:t>No ato do pagamento será comprovada a manutenção das condições iniciais de habilitação quanto à situação de regularidade da empresa.</w:t>
      </w:r>
    </w:p>
    <w:p w:rsidR="00EF3083" w:rsidRPr="009A7573" w:rsidRDefault="00EF3083" w:rsidP="00BF47D4">
      <w:pPr>
        <w:pStyle w:val="Corpodetexto"/>
        <w:rPr>
          <w:rFonts w:ascii="Arial" w:hAnsi="Arial" w:cs="Arial"/>
          <w:bCs/>
          <w:sz w:val="21"/>
          <w:szCs w:val="21"/>
        </w:rPr>
      </w:pPr>
    </w:p>
    <w:p w:rsidR="00B66BC5" w:rsidRPr="009A7573" w:rsidRDefault="000A5868" w:rsidP="00BF47D4">
      <w:pPr>
        <w:ind w:right="-98"/>
        <w:jc w:val="both"/>
        <w:rPr>
          <w:rFonts w:ascii="Arial" w:hAnsi="Arial" w:cs="Arial"/>
          <w:sz w:val="21"/>
          <w:szCs w:val="21"/>
        </w:rPr>
      </w:pPr>
      <w:r w:rsidRPr="009A7573">
        <w:rPr>
          <w:rFonts w:ascii="Arial" w:hAnsi="Arial" w:cs="Arial"/>
          <w:sz w:val="21"/>
          <w:szCs w:val="21"/>
        </w:rPr>
        <w:t>17</w:t>
      </w:r>
      <w:r w:rsidR="00B66BC5" w:rsidRPr="009A7573">
        <w:rPr>
          <w:rFonts w:ascii="Arial" w:hAnsi="Arial" w:cs="Arial"/>
          <w:sz w:val="21"/>
          <w:szCs w:val="21"/>
        </w:rPr>
        <w:t>.</w:t>
      </w:r>
      <w:r w:rsidR="00AA6211" w:rsidRPr="009A7573">
        <w:rPr>
          <w:rFonts w:ascii="Arial" w:hAnsi="Arial" w:cs="Arial"/>
          <w:sz w:val="21"/>
          <w:szCs w:val="21"/>
        </w:rPr>
        <w:t>4</w:t>
      </w:r>
      <w:r w:rsidR="00B66BC5" w:rsidRPr="009A7573">
        <w:rPr>
          <w:rFonts w:ascii="Arial" w:hAnsi="Arial" w:cs="Arial"/>
          <w:sz w:val="21"/>
          <w:szCs w:val="21"/>
        </w:rPr>
        <w:t>. Nenhum pagamento será efetuado ao licitante vencedor, enquanto pendente de liquidação ou qualquer obrigação financeira que lhe for imposta, em virtude de penalidade ou inadimplência, sem que isso gere direito ao pleito do reajustamento de preços ou correção monetária.</w:t>
      </w:r>
    </w:p>
    <w:p w:rsidR="0010451B" w:rsidRPr="009A7573" w:rsidRDefault="0010451B" w:rsidP="00BF47D4">
      <w:pPr>
        <w:ind w:right="-98"/>
        <w:jc w:val="both"/>
        <w:rPr>
          <w:rFonts w:ascii="Arial" w:hAnsi="Arial" w:cs="Arial"/>
          <w:sz w:val="21"/>
          <w:szCs w:val="21"/>
        </w:rPr>
      </w:pPr>
    </w:p>
    <w:p w:rsidR="00B66BC5" w:rsidRPr="009A7573" w:rsidRDefault="000A5868" w:rsidP="00BF47D4">
      <w:pPr>
        <w:jc w:val="both"/>
        <w:rPr>
          <w:rFonts w:ascii="Arial" w:hAnsi="Arial" w:cs="Arial"/>
          <w:sz w:val="21"/>
          <w:szCs w:val="21"/>
        </w:rPr>
      </w:pPr>
      <w:r w:rsidRPr="009A7573">
        <w:rPr>
          <w:rFonts w:ascii="Arial" w:hAnsi="Arial" w:cs="Arial"/>
          <w:sz w:val="21"/>
          <w:szCs w:val="21"/>
        </w:rPr>
        <w:t>17</w:t>
      </w:r>
      <w:r w:rsidR="00B66BC5" w:rsidRPr="009A7573">
        <w:rPr>
          <w:rFonts w:ascii="Arial" w:hAnsi="Arial" w:cs="Arial"/>
          <w:sz w:val="21"/>
          <w:szCs w:val="21"/>
        </w:rPr>
        <w:t>.</w:t>
      </w:r>
      <w:r w:rsidR="00AA6211" w:rsidRPr="009A7573">
        <w:rPr>
          <w:rFonts w:ascii="Arial" w:hAnsi="Arial" w:cs="Arial"/>
          <w:sz w:val="21"/>
          <w:szCs w:val="21"/>
        </w:rPr>
        <w:t>5</w:t>
      </w:r>
      <w:r w:rsidR="00B66BC5" w:rsidRPr="009A7573">
        <w:rPr>
          <w:rFonts w:ascii="Arial" w:hAnsi="Arial" w:cs="Arial"/>
          <w:sz w:val="21"/>
          <w:szCs w:val="21"/>
        </w:rPr>
        <w:t xml:space="preserve">. É condição para o pagamento do valor constante de cada Nota Fiscal/Fatura, apresentação de Prova de Regularidade com o Fundo de Garantia por Tempo de Serviço (FGTS), Instituto Nacional do Seguro Social (INSS), Certidão de Regularidade perante a Receita Estadual – SEFIN, </w:t>
      </w:r>
      <w:r w:rsidR="00B66BC5" w:rsidRPr="009A7573">
        <w:rPr>
          <w:rFonts w:ascii="Arial" w:hAnsi="Arial" w:cs="Arial"/>
          <w:vanish/>
          <w:sz w:val="21"/>
          <w:szCs w:val="21"/>
        </w:rPr>
        <w:br/>
      </w:r>
      <w:r w:rsidR="00B66BC5" w:rsidRPr="009A7573">
        <w:rPr>
          <w:rFonts w:ascii="Arial" w:hAnsi="Arial" w:cs="Arial"/>
          <w:bCs/>
          <w:sz w:val="21"/>
          <w:szCs w:val="21"/>
        </w:rPr>
        <w:t>Certidão de Regularidade dos Débitos Trabalhistas (CNDT),</w:t>
      </w:r>
      <w:r w:rsidR="00B66BC5" w:rsidRPr="009A7573">
        <w:rPr>
          <w:rFonts w:ascii="Arial" w:hAnsi="Arial" w:cs="Arial"/>
          <w:sz w:val="21"/>
          <w:szCs w:val="21"/>
        </w:rPr>
        <w:t xml:space="preserve"> Certidão de Regularidade perante a Receita Municipal, Certidão de Regularidade perante a Receita Federal e da Dívida Ativa da União.</w:t>
      </w:r>
    </w:p>
    <w:p w:rsidR="00883926" w:rsidRPr="009A7573" w:rsidRDefault="00883926" w:rsidP="00F82BA1">
      <w:pPr>
        <w:ind w:firstLine="1418"/>
        <w:jc w:val="both"/>
        <w:rPr>
          <w:rFonts w:ascii="Arial" w:hAnsi="Arial" w:cs="Arial"/>
          <w:sz w:val="21"/>
          <w:szCs w:val="21"/>
        </w:rPr>
      </w:pPr>
    </w:p>
    <w:p w:rsidR="00185929" w:rsidRPr="009A7573" w:rsidRDefault="00185929"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1</w:t>
      </w:r>
      <w:r w:rsidR="000A5868" w:rsidRPr="009A7573">
        <w:rPr>
          <w:rFonts w:ascii="Arial" w:hAnsi="Arial" w:cs="Arial"/>
          <w:b/>
          <w:color w:val="0000FF"/>
          <w:sz w:val="21"/>
          <w:szCs w:val="21"/>
        </w:rPr>
        <w:t>8</w:t>
      </w:r>
      <w:r w:rsidR="00283145" w:rsidRPr="009A7573">
        <w:rPr>
          <w:rFonts w:ascii="Arial" w:hAnsi="Arial" w:cs="Arial"/>
          <w:b/>
          <w:color w:val="0000FF"/>
          <w:sz w:val="21"/>
          <w:szCs w:val="21"/>
        </w:rPr>
        <w:t xml:space="preserve"> –</w:t>
      </w:r>
      <w:r w:rsidRPr="009A7573">
        <w:rPr>
          <w:rFonts w:ascii="Arial" w:hAnsi="Arial" w:cs="Arial"/>
          <w:b/>
          <w:color w:val="0000FF"/>
          <w:sz w:val="21"/>
          <w:szCs w:val="21"/>
        </w:rPr>
        <w:t xml:space="preserve"> DA DOTAÇÃO ORÇAMENTÁRIA</w:t>
      </w:r>
    </w:p>
    <w:p w:rsidR="00185929" w:rsidRPr="009A7573" w:rsidRDefault="00185929" w:rsidP="00F82BA1">
      <w:pPr>
        <w:ind w:firstLine="1418"/>
        <w:jc w:val="both"/>
        <w:rPr>
          <w:rFonts w:ascii="Arial" w:hAnsi="Arial" w:cs="Arial"/>
          <w:b/>
          <w:sz w:val="21"/>
          <w:szCs w:val="21"/>
        </w:rPr>
      </w:pPr>
    </w:p>
    <w:p w:rsidR="00CF2E06" w:rsidRPr="009A7573" w:rsidRDefault="00CF2E06" w:rsidP="00CF2E06">
      <w:pPr>
        <w:jc w:val="both"/>
        <w:rPr>
          <w:rFonts w:ascii="Arial" w:hAnsi="Arial" w:cs="Arial"/>
          <w:b/>
          <w:sz w:val="21"/>
          <w:szCs w:val="21"/>
        </w:rPr>
      </w:pPr>
      <w:r w:rsidRPr="009A7573">
        <w:rPr>
          <w:rFonts w:ascii="Arial" w:hAnsi="Arial" w:cs="Arial"/>
          <w:sz w:val="21"/>
          <w:szCs w:val="21"/>
        </w:rPr>
        <w:t xml:space="preserve">18.1. </w:t>
      </w:r>
      <w:r w:rsidR="00F63D28" w:rsidRPr="009A7573">
        <w:rPr>
          <w:rFonts w:ascii="Arial" w:hAnsi="Arial" w:cs="Arial"/>
          <w:sz w:val="21"/>
          <w:szCs w:val="21"/>
        </w:rPr>
        <w:t xml:space="preserve">As despesas decorrentes da aquisição dos materiais/bens correrão por conta dos recursos consignados </w:t>
      </w:r>
      <w:r w:rsidR="00F63D28" w:rsidRPr="009A7573">
        <w:rPr>
          <w:rFonts w:ascii="Arial" w:hAnsi="Arial" w:cs="Arial"/>
          <w:b/>
          <w:color w:val="FF0000"/>
          <w:sz w:val="21"/>
          <w:szCs w:val="21"/>
        </w:rPr>
        <w:t>Fonte de Recurso 100</w:t>
      </w:r>
      <w:r w:rsidR="00714F98" w:rsidRPr="009A7573">
        <w:rPr>
          <w:rFonts w:ascii="Arial" w:hAnsi="Arial" w:cs="Arial"/>
          <w:b/>
          <w:color w:val="FF0000"/>
          <w:sz w:val="21"/>
          <w:szCs w:val="21"/>
        </w:rPr>
        <w:t xml:space="preserve"> e 3240</w:t>
      </w:r>
      <w:r w:rsidR="00F63D28" w:rsidRPr="009A7573">
        <w:rPr>
          <w:rFonts w:ascii="Arial" w:hAnsi="Arial" w:cs="Arial"/>
          <w:b/>
          <w:color w:val="FF0000"/>
          <w:sz w:val="21"/>
          <w:szCs w:val="21"/>
        </w:rPr>
        <w:t xml:space="preserve">, Elemento de Despesa </w:t>
      </w:r>
      <w:r w:rsidR="00714F98" w:rsidRPr="009A7573">
        <w:rPr>
          <w:rFonts w:ascii="Arial" w:hAnsi="Arial" w:cs="Arial"/>
          <w:b/>
          <w:color w:val="FF0000"/>
          <w:sz w:val="21"/>
          <w:szCs w:val="21"/>
        </w:rPr>
        <w:t xml:space="preserve">44.90.52 e </w:t>
      </w:r>
      <w:r w:rsidR="005E3CE1" w:rsidRPr="009A7573">
        <w:rPr>
          <w:rFonts w:ascii="Arial" w:hAnsi="Arial" w:cs="Arial"/>
          <w:b/>
          <w:color w:val="FF0000"/>
          <w:sz w:val="21"/>
          <w:szCs w:val="21"/>
        </w:rPr>
        <w:t>33.90.3</w:t>
      </w:r>
      <w:r w:rsidR="00714F98" w:rsidRPr="009A7573">
        <w:rPr>
          <w:rFonts w:ascii="Arial" w:hAnsi="Arial" w:cs="Arial"/>
          <w:b/>
          <w:color w:val="FF0000"/>
          <w:sz w:val="21"/>
          <w:szCs w:val="21"/>
        </w:rPr>
        <w:t>9</w:t>
      </w:r>
      <w:r w:rsidR="00801507" w:rsidRPr="009A7573">
        <w:rPr>
          <w:rFonts w:ascii="Arial" w:hAnsi="Arial" w:cs="Arial"/>
          <w:b/>
          <w:color w:val="FF0000"/>
          <w:sz w:val="21"/>
          <w:szCs w:val="21"/>
        </w:rPr>
        <w:t xml:space="preserve">, Programa Atividade: </w:t>
      </w:r>
      <w:r w:rsidR="00714F98" w:rsidRPr="009A7573">
        <w:rPr>
          <w:rFonts w:ascii="Arial" w:hAnsi="Arial" w:cs="Arial"/>
          <w:b/>
          <w:color w:val="FF0000"/>
          <w:sz w:val="21"/>
          <w:szCs w:val="21"/>
        </w:rPr>
        <w:t>0</w:t>
      </w:r>
      <w:r w:rsidR="00801507" w:rsidRPr="009A7573">
        <w:rPr>
          <w:rFonts w:ascii="Arial" w:hAnsi="Arial" w:cs="Arial"/>
          <w:b/>
          <w:color w:val="FF0000"/>
          <w:sz w:val="21"/>
          <w:szCs w:val="21"/>
        </w:rPr>
        <w:t>4</w:t>
      </w:r>
      <w:r w:rsidR="00714F98" w:rsidRPr="009A7573">
        <w:rPr>
          <w:rFonts w:ascii="Arial" w:hAnsi="Arial" w:cs="Arial"/>
          <w:b/>
          <w:color w:val="FF0000"/>
          <w:sz w:val="21"/>
          <w:szCs w:val="21"/>
        </w:rPr>
        <w:t>.122.1015.2087</w:t>
      </w:r>
      <w:r w:rsidR="00F63D28" w:rsidRPr="009A7573">
        <w:rPr>
          <w:rFonts w:ascii="Arial" w:hAnsi="Arial" w:cs="Arial"/>
          <w:b/>
          <w:color w:val="FF0000"/>
          <w:sz w:val="21"/>
          <w:szCs w:val="21"/>
        </w:rPr>
        <w:t>,</w:t>
      </w:r>
      <w:r w:rsidR="00F63D28" w:rsidRPr="009A7573">
        <w:rPr>
          <w:rFonts w:ascii="Arial" w:hAnsi="Arial" w:cs="Arial"/>
          <w:b/>
          <w:sz w:val="21"/>
          <w:szCs w:val="21"/>
        </w:rPr>
        <w:t xml:space="preserve"> provenientes do </w:t>
      </w:r>
      <w:r w:rsidR="00F63D28" w:rsidRPr="009A7573">
        <w:rPr>
          <w:rFonts w:ascii="Arial" w:hAnsi="Arial" w:cs="Arial"/>
          <w:b/>
          <w:color w:val="FF0000"/>
          <w:sz w:val="21"/>
          <w:szCs w:val="21"/>
        </w:rPr>
        <w:t>DEPARTAMENTO DE ESTRADAS, RODAGENS, INFRASTRUTURA E SERVIÇOS PÚBLICOS DER/RO</w:t>
      </w:r>
      <w:r w:rsidRPr="009A7573">
        <w:rPr>
          <w:rFonts w:ascii="Arial" w:hAnsi="Arial" w:cs="Arial"/>
          <w:b/>
          <w:sz w:val="21"/>
          <w:szCs w:val="21"/>
        </w:rPr>
        <w:t>.</w:t>
      </w:r>
    </w:p>
    <w:p w:rsidR="00883926" w:rsidRPr="009A7573" w:rsidRDefault="00883926" w:rsidP="00F82BA1">
      <w:pPr>
        <w:ind w:right="-1"/>
        <w:jc w:val="both"/>
        <w:rPr>
          <w:rFonts w:ascii="Arial" w:hAnsi="Arial" w:cs="Arial"/>
          <w:b/>
          <w:color w:val="FF0000"/>
          <w:sz w:val="21"/>
          <w:szCs w:val="21"/>
        </w:rPr>
      </w:pPr>
    </w:p>
    <w:p w:rsidR="0074073E" w:rsidRPr="009A7573" w:rsidRDefault="000A5868" w:rsidP="00BD5E72">
      <w:pPr>
        <w:widowControl w:val="0"/>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snapToGrid w:val="0"/>
          <w:color w:val="0000FF"/>
          <w:sz w:val="21"/>
          <w:szCs w:val="21"/>
        </w:rPr>
      </w:pPr>
      <w:r w:rsidRPr="009A7573">
        <w:rPr>
          <w:rFonts w:ascii="Arial" w:hAnsi="Arial" w:cs="Arial"/>
          <w:b/>
          <w:snapToGrid w:val="0"/>
          <w:color w:val="0000FF"/>
          <w:sz w:val="21"/>
          <w:szCs w:val="21"/>
        </w:rPr>
        <w:t>19</w:t>
      </w:r>
      <w:r w:rsidR="007E66EB" w:rsidRPr="009A7573">
        <w:rPr>
          <w:rFonts w:ascii="Arial" w:hAnsi="Arial" w:cs="Arial"/>
          <w:b/>
          <w:snapToGrid w:val="0"/>
          <w:color w:val="0000FF"/>
          <w:sz w:val="21"/>
          <w:szCs w:val="21"/>
        </w:rPr>
        <w:t xml:space="preserve"> –</w:t>
      </w:r>
      <w:r w:rsidR="00185929" w:rsidRPr="009A7573">
        <w:rPr>
          <w:rFonts w:ascii="Arial" w:hAnsi="Arial" w:cs="Arial"/>
          <w:b/>
          <w:snapToGrid w:val="0"/>
          <w:color w:val="0000FF"/>
          <w:sz w:val="21"/>
          <w:szCs w:val="21"/>
        </w:rPr>
        <w:t xml:space="preserve"> DO IN</w:t>
      </w:r>
      <w:r w:rsidR="005E30F9" w:rsidRPr="009A7573">
        <w:rPr>
          <w:rFonts w:ascii="Arial" w:hAnsi="Arial" w:cs="Arial"/>
          <w:b/>
          <w:snapToGrid w:val="0"/>
          <w:color w:val="0000FF"/>
          <w:sz w:val="21"/>
          <w:szCs w:val="21"/>
        </w:rPr>
        <w:t>S</w:t>
      </w:r>
      <w:r w:rsidR="00185929" w:rsidRPr="009A7573">
        <w:rPr>
          <w:rFonts w:ascii="Arial" w:hAnsi="Arial" w:cs="Arial"/>
          <w:b/>
          <w:snapToGrid w:val="0"/>
          <w:color w:val="0000FF"/>
          <w:sz w:val="21"/>
          <w:szCs w:val="21"/>
        </w:rPr>
        <w:t>TRUMENTO CONTRATUAL</w:t>
      </w:r>
    </w:p>
    <w:p w:rsidR="000243D3" w:rsidRPr="009A7573" w:rsidRDefault="000243D3" w:rsidP="0074073E">
      <w:pPr>
        <w:widowControl w:val="0"/>
        <w:jc w:val="both"/>
        <w:rPr>
          <w:rFonts w:ascii="Arial" w:hAnsi="Arial" w:cs="Arial"/>
          <w:b/>
          <w:snapToGrid w:val="0"/>
          <w:sz w:val="21"/>
          <w:szCs w:val="21"/>
        </w:rPr>
      </w:pPr>
    </w:p>
    <w:p w:rsidR="004B34C6" w:rsidRPr="009A7573" w:rsidRDefault="004B34C6" w:rsidP="004B34C6">
      <w:pPr>
        <w:pStyle w:val="Corpodetexto"/>
        <w:tabs>
          <w:tab w:val="left" w:pos="1980"/>
        </w:tabs>
        <w:rPr>
          <w:rFonts w:ascii="Arial" w:hAnsi="Arial" w:cs="Arial"/>
          <w:sz w:val="21"/>
          <w:szCs w:val="21"/>
        </w:rPr>
      </w:pPr>
      <w:r w:rsidRPr="009A7573">
        <w:rPr>
          <w:rFonts w:ascii="Arial" w:hAnsi="Arial" w:cs="Arial"/>
          <w:sz w:val="21"/>
          <w:szCs w:val="21"/>
        </w:rPr>
        <w:t xml:space="preserve">19.1. Homologada a licitação pela Autoridade Competente, será </w:t>
      </w:r>
      <w:proofErr w:type="gramStart"/>
      <w:r w:rsidRPr="009A7573">
        <w:rPr>
          <w:rFonts w:ascii="Arial" w:hAnsi="Arial" w:cs="Arial"/>
          <w:sz w:val="21"/>
          <w:szCs w:val="21"/>
        </w:rPr>
        <w:t>firmado</w:t>
      </w:r>
      <w:proofErr w:type="gramEnd"/>
      <w:r w:rsidRPr="009A7573">
        <w:rPr>
          <w:rFonts w:ascii="Arial" w:hAnsi="Arial" w:cs="Arial"/>
          <w:sz w:val="21"/>
          <w:szCs w:val="21"/>
        </w:rPr>
        <w:t>, com a empresa adjudicatária, a ATA DE REGISTRO DE PREÇOS com vigência de 12 (doze) meses, a contar da data de sua PUBLICAÇÃO no Diário Oficial do Estado de Rondônia, conforme rege o Decreto nº: 21.587 de 25 de janeiro de 2017.</w:t>
      </w:r>
    </w:p>
    <w:p w:rsidR="004B34C6" w:rsidRPr="009A7573" w:rsidRDefault="004B34C6" w:rsidP="004B34C6">
      <w:pPr>
        <w:pStyle w:val="Corpodetexto"/>
        <w:tabs>
          <w:tab w:val="left" w:pos="1980"/>
        </w:tabs>
        <w:rPr>
          <w:rFonts w:ascii="Arial" w:hAnsi="Arial" w:cs="Arial"/>
          <w:sz w:val="21"/>
          <w:szCs w:val="21"/>
        </w:rPr>
      </w:pPr>
    </w:p>
    <w:p w:rsidR="00435EDD" w:rsidRPr="009A7573" w:rsidRDefault="004B34C6" w:rsidP="004B34C6">
      <w:pPr>
        <w:pStyle w:val="Corpodetexto"/>
        <w:tabs>
          <w:tab w:val="left" w:pos="1980"/>
        </w:tabs>
        <w:rPr>
          <w:rFonts w:ascii="Arial" w:hAnsi="Arial" w:cs="Arial"/>
          <w:sz w:val="21"/>
          <w:szCs w:val="21"/>
        </w:rPr>
      </w:pPr>
      <w:r w:rsidRPr="009A7573">
        <w:rPr>
          <w:rFonts w:ascii="Arial" w:hAnsi="Arial" w:cs="Arial"/>
          <w:sz w:val="21"/>
          <w:szCs w:val="21"/>
        </w:rPr>
        <w:t>19.2. Como condição para PUBLICAÇÃO e VIGÊNCIA da ATA DE REGISTRO DE PREÇOS, a empresa adjudicatária deverá manter as mesmas condições de habilitação exigidas na licitação.</w:t>
      </w:r>
    </w:p>
    <w:p w:rsidR="004B34C6" w:rsidRPr="009A7573" w:rsidRDefault="004B34C6" w:rsidP="004B34C6">
      <w:pPr>
        <w:pStyle w:val="Corpodetexto"/>
        <w:tabs>
          <w:tab w:val="left" w:pos="1980"/>
        </w:tabs>
        <w:rPr>
          <w:rFonts w:ascii="Arial" w:hAnsi="Arial" w:cs="Arial"/>
          <w:sz w:val="21"/>
          <w:szCs w:val="21"/>
        </w:rPr>
      </w:pPr>
    </w:p>
    <w:p w:rsidR="000A6187" w:rsidRPr="009A7573" w:rsidRDefault="000A5868" w:rsidP="0050572B">
      <w:pPr>
        <w:pStyle w:val="Ttulo6"/>
        <w:jc w:val="both"/>
        <w:rPr>
          <w:rFonts w:ascii="Arial" w:hAnsi="Arial" w:cs="Arial"/>
          <w:sz w:val="21"/>
          <w:szCs w:val="21"/>
        </w:rPr>
      </w:pPr>
      <w:r w:rsidRPr="009A7573">
        <w:rPr>
          <w:rFonts w:ascii="Arial" w:hAnsi="Arial" w:cs="Arial"/>
          <w:sz w:val="21"/>
          <w:szCs w:val="21"/>
        </w:rPr>
        <w:t>19</w:t>
      </w:r>
      <w:r w:rsidR="00185929" w:rsidRPr="009A7573">
        <w:rPr>
          <w:rFonts w:ascii="Arial" w:hAnsi="Arial" w:cs="Arial"/>
          <w:sz w:val="21"/>
          <w:szCs w:val="21"/>
        </w:rPr>
        <w:t xml:space="preserve">.3. </w:t>
      </w:r>
      <w:r w:rsidR="0050572B" w:rsidRPr="009A7573">
        <w:rPr>
          <w:rFonts w:ascii="Arial" w:hAnsi="Arial" w:cs="Arial"/>
          <w:sz w:val="21"/>
          <w:szCs w:val="21"/>
        </w:rPr>
        <w:t xml:space="preserve">Na hipótese de a empresa adjudicatária não atender a condição acima ou recusar a assinar/retirar a </w:t>
      </w:r>
      <w:r w:rsidR="0050572B" w:rsidRPr="009A7573">
        <w:rPr>
          <w:rFonts w:ascii="Arial" w:hAnsi="Arial" w:cs="Arial"/>
          <w:b/>
          <w:sz w:val="21"/>
          <w:szCs w:val="21"/>
        </w:rPr>
        <w:t xml:space="preserve">ATA DE REGISTRO DE PREÇOS </w:t>
      </w:r>
      <w:r w:rsidR="0050572B" w:rsidRPr="009A7573">
        <w:rPr>
          <w:rFonts w:ascii="Arial" w:hAnsi="Arial" w:cs="Arial"/>
          <w:sz w:val="21"/>
          <w:szCs w:val="21"/>
        </w:rPr>
        <w:t xml:space="preserve">e não apresentar justificativa porque não o fez, decairá o direito à contratação, conforme preceitua o art. 4º, inciso XVI e XXIII, da Lei nº. 10.520/02, e </w:t>
      </w:r>
      <w:r w:rsidR="00726236" w:rsidRPr="009A7573">
        <w:rPr>
          <w:rFonts w:ascii="Arial" w:hAnsi="Arial" w:cs="Arial"/>
          <w:b/>
          <w:color w:val="FF0000"/>
          <w:sz w:val="21"/>
          <w:szCs w:val="21"/>
        </w:rPr>
        <w:t>DEPARTAMENTO DE ESTRADAS, RODAGEM, INFRAESTRUTURA E SERVIÇOS PÚBLICOS - DER/RO</w:t>
      </w:r>
      <w:r w:rsidR="0050572B" w:rsidRPr="009A7573">
        <w:rPr>
          <w:rFonts w:ascii="Arial" w:hAnsi="Arial" w:cs="Arial"/>
          <w:b/>
          <w:sz w:val="21"/>
          <w:szCs w:val="21"/>
        </w:rPr>
        <w:t>,</w:t>
      </w:r>
      <w:r w:rsidR="0050572B" w:rsidRPr="009A7573">
        <w:rPr>
          <w:rFonts w:ascii="Arial" w:hAnsi="Arial" w:cs="Arial"/>
          <w:sz w:val="21"/>
          <w:szCs w:val="21"/>
        </w:rPr>
        <w:t xml:space="preserve"> convocará outra Licitante classificada e, assim, sucessivamente, na ordem de classificação, sem prejuízo da aplicação das sanções cabíveis, observados o disposto no artigo 7º da mesma lei.</w:t>
      </w:r>
    </w:p>
    <w:p w:rsidR="0050572B" w:rsidRPr="009A7573" w:rsidRDefault="0050572B" w:rsidP="0050572B">
      <w:pPr>
        <w:rPr>
          <w:rFonts w:ascii="Arial" w:hAnsi="Arial" w:cs="Arial"/>
          <w:sz w:val="21"/>
          <w:szCs w:val="21"/>
        </w:rPr>
      </w:pPr>
    </w:p>
    <w:p w:rsidR="0050572B" w:rsidRPr="009A7573" w:rsidRDefault="000A5868" w:rsidP="0050572B">
      <w:pPr>
        <w:pStyle w:val="Recuodecorpodetexto2"/>
        <w:tabs>
          <w:tab w:val="left" w:pos="1985"/>
        </w:tabs>
        <w:ind w:firstLine="0"/>
        <w:rPr>
          <w:rFonts w:ascii="Arial" w:hAnsi="Arial" w:cs="Arial"/>
          <w:sz w:val="21"/>
          <w:szCs w:val="21"/>
        </w:rPr>
      </w:pPr>
      <w:r w:rsidRPr="009A7573">
        <w:rPr>
          <w:rFonts w:ascii="Arial" w:hAnsi="Arial" w:cs="Arial"/>
          <w:sz w:val="21"/>
          <w:szCs w:val="21"/>
        </w:rPr>
        <w:t>19</w:t>
      </w:r>
      <w:r w:rsidR="00185929" w:rsidRPr="009A7573">
        <w:rPr>
          <w:rFonts w:ascii="Arial" w:hAnsi="Arial" w:cs="Arial"/>
          <w:sz w:val="21"/>
          <w:szCs w:val="21"/>
        </w:rPr>
        <w:t xml:space="preserve">.4. </w:t>
      </w:r>
      <w:r w:rsidR="0050572B" w:rsidRPr="009A7573">
        <w:rPr>
          <w:rFonts w:ascii="Arial" w:hAnsi="Arial" w:cs="Arial"/>
          <w:sz w:val="21"/>
          <w:szCs w:val="21"/>
        </w:rPr>
        <w:t xml:space="preserve">Como condição para celebração da </w:t>
      </w:r>
      <w:r w:rsidR="0050572B" w:rsidRPr="009A7573">
        <w:rPr>
          <w:rFonts w:ascii="Arial" w:hAnsi="Arial" w:cs="Arial"/>
          <w:b/>
          <w:sz w:val="21"/>
          <w:szCs w:val="21"/>
        </w:rPr>
        <w:t>ATA DE REGISTRO DE PREÇOS</w:t>
      </w:r>
      <w:r w:rsidR="0050572B" w:rsidRPr="009A7573">
        <w:rPr>
          <w:rFonts w:ascii="Arial" w:hAnsi="Arial" w:cs="Arial"/>
          <w:sz w:val="21"/>
          <w:szCs w:val="21"/>
        </w:rPr>
        <w:t>, a empresa adjudicatária deverá manter as mesmas condições de habilitação exigidas na licitação.</w:t>
      </w:r>
    </w:p>
    <w:p w:rsidR="00185929" w:rsidRPr="009A7573" w:rsidRDefault="00185929" w:rsidP="00F82BA1">
      <w:pPr>
        <w:pStyle w:val="Corpodetexto"/>
        <w:tabs>
          <w:tab w:val="left" w:pos="1980"/>
        </w:tabs>
        <w:rPr>
          <w:rFonts w:ascii="Arial" w:hAnsi="Arial" w:cs="Arial"/>
          <w:sz w:val="21"/>
          <w:szCs w:val="21"/>
        </w:rPr>
      </w:pPr>
    </w:p>
    <w:p w:rsidR="00787541" w:rsidRPr="009A7573" w:rsidRDefault="000A5868" w:rsidP="00787541">
      <w:pPr>
        <w:pStyle w:val="Corpodetexto"/>
        <w:tabs>
          <w:tab w:val="left" w:pos="1980"/>
        </w:tabs>
        <w:rPr>
          <w:rFonts w:ascii="Arial" w:hAnsi="Arial" w:cs="Arial"/>
          <w:sz w:val="21"/>
          <w:szCs w:val="21"/>
        </w:rPr>
      </w:pPr>
      <w:r w:rsidRPr="009A7573">
        <w:rPr>
          <w:rFonts w:ascii="Arial" w:hAnsi="Arial" w:cs="Arial"/>
          <w:sz w:val="21"/>
          <w:szCs w:val="21"/>
        </w:rPr>
        <w:t>19</w:t>
      </w:r>
      <w:r w:rsidR="00185929" w:rsidRPr="009A7573">
        <w:rPr>
          <w:rFonts w:ascii="Arial" w:hAnsi="Arial" w:cs="Arial"/>
          <w:sz w:val="21"/>
          <w:szCs w:val="21"/>
        </w:rPr>
        <w:t xml:space="preserve">.5. </w:t>
      </w:r>
      <w:r w:rsidR="0050572B" w:rsidRPr="009A7573">
        <w:rPr>
          <w:rFonts w:ascii="Arial" w:hAnsi="Arial" w:cs="Arial"/>
          <w:sz w:val="21"/>
          <w:szCs w:val="21"/>
        </w:rPr>
        <w:t xml:space="preserve">O fornecimento do objeto será acompanhado e fiscalizado por servidor </w:t>
      </w:r>
      <w:r w:rsidR="0050572B" w:rsidRPr="009A7573">
        <w:rPr>
          <w:rFonts w:ascii="Arial" w:hAnsi="Arial" w:cs="Arial"/>
          <w:color w:val="000000"/>
          <w:sz w:val="21"/>
          <w:szCs w:val="21"/>
        </w:rPr>
        <w:t>do</w:t>
      </w:r>
      <w:r w:rsidR="0050572B" w:rsidRPr="009A7573">
        <w:rPr>
          <w:rFonts w:ascii="Arial" w:hAnsi="Arial" w:cs="Arial"/>
          <w:b/>
          <w:color w:val="FF0000"/>
          <w:sz w:val="21"/>
          <w:szCs w:val="21"/>
        </w:rPr>
        <w:t xml:space="preserve"> </w:t>
      </w:r>
      <w:r w:rsidR="00726236" w:rsidRPr="009A7573">
        <w:rPr>
          <w:rFonts w:ascii="Arial" w:hAnsi="Arial" w:cs="Arial"/>
          <w:b/>
          <w:color w:val="FF0000"/>
          <w:sz w:val="21"/>
          <w:szCs w:val="21"/>
        </w:rPr>
        <w:t>DEPARTAMENTO DE ESTRADAS, RODAGEM, INFRAESTRUTURA E SERVIÇOS PÚBLICOS - DER/RO</w:t>
      </w:r>
      <w:r w:rsidR="0050572B" w:rsidRPr="009A7573">
        <w:rPr>
          <w:rFonts w:ascii="Arial" w:hAnsi="Arial" w:cs="Arial"/>
          <w:b/>
          <w:sz w:val="21"/>
          <w:szCs w:val="21"/>
        </w:rPr>
        <w:t>,</w:t>
      </w:r>
      <w:r w:rsidR="0050572B" w:rsidRPr="009A7573">
        <w:rPr>
          <w:rFonts w:ascii="Arial" w:hAnsi="Arial" w:cs="Arial"/>
          <w:sz w:val="21"/>
          <w:szCs w:val="21"/>
        </w:rPr>
        <w:t xml:space="preserve"> designado como Representante que anotará, em registro próprio, todas as ocorrências relacionadas com a execução, determinando o que for necessário à regularização das faltas ou defeitos observados e atestará as notas fiscais/faturas, para fins de pagamento.</w:t>
      </w:r>
    </w:p>
    <w:p w:rsidR="0050572B" w:rsidRPr="009A7573" w:rsidRDefault="0050572B" w:rsidP="00787541">
      <w:pPr>
        <w:pStyle w:val="Corpodetexto"/>
        <w:tabs>
          <w:tab w:val="left" w:pos="1980"/>
        </w:tabs>
        <w:rPr>
          <w:rFonts w:ascii="Arial" w:hAnsi="Arial" w:cs="Arial"/>
          <w:sz w:val="21"/>
          <w:szCs w:val="21"/>
        </w:rPr>
      </w:pPr>
    </w:p>
    <w:p w:rsidR="0050572B" w:rsidRPr="009A7573" w:rsidRDefault="000A5868" w:rsidP="0050572B">
      <w:pPr>
        <w:pStyle w:val="Recuodecorpodetexto2"/>
        <w:tabs>
          <w:tab w:val="left" w:pos="1985"/>
        </w:tabs>
        <w:ind w:firstLine="0"/>
        <w:rPr>
          <w:rFonts w:ascii="Arial" w:hAnsi="Arial" w:cs="Arial"/>
          <w:sz w:val="21"/>
          <w:szCs w:val="21"/>
        </w:rPr>
      </w:pPr>
      <w:r w:rsidRPr="009A7573">
        <w:rPr>
          <w:rFonts w:ascii="Arial" w:hAnsi="Arial" w:cs="Arial"/>
          <w:sz w:val="21"/>
          <w:szCs w:val="21"/>
        </w:rPr>
        <w:t>19</w:t>
      </w:r>
      <w:r w:rsidR="00185929" w:rsidRPr="009A7573">
        <w:rPr>
          <w:rFonts w:ascii="Arial" w:hAnsi="Arial" w:cs="Arial"/>
          <w:sz w:val="21"/>
          <w:szCs w:val="21"/>
        </w:rPr>
        <w:t xml:space="preserve">.6. </w:t>
      </w:r>
      <w:r w:rsidR="0050572B" w:rsidRPr="009A7573">
        <w:rPr>
          <w:rFonts w:ascii="Arial" w:hAnsi="Arial" w:cs="Arial"/>
          <w:sz w:val="21"/>
          <w:szCs w:val="21"/>
        </w:rPr>
        <w:t xml:space="preserve">O presente Edital e seus Anexos, bem como a </w:t>
      </w:r>
      <w:r w:rsidR="0050572B" w:rsidRPr="009A7573">
        <w:rPr>
          <w:rFonts w:ascii="Arial" w:hAnsi="Arial" w:cs="Arial"/>
          <w:b/>
          <w:sz w:val="21"/>
          <w:szCs w:val="21"/>
        </w:rPr>
        <w:t>proposta de preços</w:t>
      </w:r>
      <w:r w:rsidR="0050572B" w:rsidRPr="009A7573">
        <w:rPr>
          <w:rFonts w:ascii="Arial" w:hAnsi="Arial" w:cs="Arial"/>
          <w:sz w:val="21"/>
          <w:szCs w:val="21"/>
        </w:rPr>
        <w:t xml:space="preserve"> da empresa adjudicatária, farão parte integrante da </w:t>
      </w:r>
      <w:r w:rsidR="0050572B" w:rsidRPr="009A7573">
        <w:rPr>
          <w:rFonts w:ascii="Arial" w:hAnsi="Arial" w:cs="Arial"/>
          <w:b/>
          <w:sz w:val="21"/>
          <w:szCs w:val="21"/>
        </w:rPr>
        <w:t>ATA DE REGISTRO DE PREÇOS</w:t>
      </w:r>
      <w:r w:rsidR="0050572B" w:rsidRPr="009A7573">
        <w:rPr>
          <w:rFonts w:ascii="Arial" w:hAnsi="Arial" w:cs="Arial"/>
          <w:sz w:val="21"/>
          <w:szCs w:val="21"/>
        </w:rPr>
        <w:t xml:space="preserve"> a ser firmado, independentemente de transcrição.</w:t>
      </w:r>
    </w:p>
    <w:p w:rsidR="000807D7" w:rsidRPr="009A7573" w:rsidRDefault="000807D7" w:rsidP="0050572B">
      <w:pPr>
        <w:pStyle w:val="Recuodecorpodetexto2"/>
        <w:tabs>
          <w:tab w:val="left" w:pos="1985"/>
        </w:tabs>
        <w:ind w:firstLine="0"/>
        <w:rPr>
          <w:rFonts w:ascii="Arial" w:hAnsi="Arial" w:cs="Arial"/>
          <w:sz w:val="21"/>
          <w:szCs w:val="21"/>
        </w:rPr>
      </w:pPr>
    </w:p>
    <w:p w:rsidR="00EC5790" w:rsidRPr="009A7573" w:rsidRDefault="001639F8" w:rsidP="00BD5E72">
      <w:pPr>
        <w:pStyle w:val="Corpodetexto3"/>
        <w:pBdr>
          <w:top w:val="single" w:sz="4" w:space="1" w:color="auto"/>
          <w:left w:val="single" w:sz="4" w:space="4" w:color="auto"/>
          <w:bottom w:val="single" w:sz="4" w:space="1" w:color="auto"/>
          <w:right w:val="single" w:sz="4" w:space="4" w:color="auto"/>
        </w:pBdr>
        <w:shd w:val="clear" w:color="auto" w:fill="D9D9D9"/>
        <w:jc w:val="both"/>
        <w:rPr>
          <w:rFonts w:ascii="Arial" w:hAnsi="Arial" w:cs="Arial"/>
          <w:color w:val="0000FF"/>
          <w:sz w:val="21"/>
          <w:szCs w:val="21"/>
        </w:rPr>
      </w:pPr>
      <w:r w:rsidRPr="009A7573">
        <w:rPr>
          <w:rFonts w:ascii="Arial" w:hAnsi="Arial" w:cs="Arial"/>
          <w:color w:val="0000FF"/>
          <w:sz w:val="21"/>
          <w:szCs w:val="21"/>
        </w:rPr>
        <w:t>2</w:t>
      </w:r>
      <w:r w:rsidR="00126FBB" w:rsidRPr="009A7573">
        <w:rPr>
          <w:rFonts w:ascii="Arial" w:hAnsi="Arial" w:cs="Arial"/>
          <w:color w:val="0000FF"/>
          <w:sz w:val="21"/>
          <w:szCs w:val="21"/>
        </w:rPr>
        <w:t>0</w:t>
      </w:r>
      <w:r w:rsidRPr="009A7573">
        <w:rPr>
          <w:rFonts w:ascii="Arial" w:hAnsi="Arial" w:cs="Arial"/>
          <w:color w:val="0000FF"/>
          <w:sz w:val="21"/>
          <w:szCs w:val="21"/>
        </w:rPr>
        <w:t xml:space="preserve"> – DAS OBRIGAÇÕES DA CONTRATADA</w:t>
      </w:r>
    </w:p>
    <w:p w:rsidR="009265A8" w:rsidRPr="009A7573" w:rsidRDefault="009265A8" w:rsidP="009265A8">
      <w:pPr>
        <w:jc w:val="both"/>
        <w:rPr>
          <w:rFonts w:ascii="Arial" w:hAnsi="Arial" w:cs="Arial"/>
          <w:sz w:val="21"/>
          <w:szCs w:val="21"/>
        </w:rPr>
      </w:pPr>
      <w:r w:rsidRPr="009A7573">
        <w:rPr>
          <w:rFonts w:ascii="Arial" w:hAnsi="Arial" w:cs="Arial"/>
          <w:b/>
          <w:sz w:val="21"/>
          <w:szCs w:val="21"/>
        </w:rPr>
        <w:t>20.1.</w:t>
      </w:r>
      <w:r w:rsidRPr="009A7573">
        <w:rPr>
          <w:rFonts w:ascii="Arial" w:hAnsi="Arial" w:cs="Arial"/>
          <w:sz w:val="21"/>
          <w:szCs w:val="21"/>
        </w:rPr>
        <w:t xml:space="preserve"> </w:t>
      </w:r>
      <w:r w:rsidRPr="009A7573">
        <w:rPr>
          <w:rFonts w:ascii="Arial" w:hAnsi="Arial" w:cs="Arial"/>
          <w:b/>
          <w:sz w:val="21"/>
          <w:szCs w:val="21"/>
          <w:u w:val="single"/>
        </w:rPr>
        <w:t>Além daquelas determinadas por</w:t>
      </w:r>
      <w:r w:rsidRPr="009A7573">
        <w:rPr>
          <w:rFonts w:ascii="Arial" w:hAnsi="Arial" w:cs="Arial"/>
          <w:sz w:val="21"/>
          <w:szCs w:val="21"/>
        </w:rPr>
        <w:t xml:space="preserve"> Leis, Decretos, Regulamentos e demais dispositivos legais, nas obrigações da futura </w:t>
      </w:r>
      <w:r w:rsidRPr="009A7573">
        <w:rPr>
          <w:rFonts w:ascii="Arial" w:hAnsi="Arial" w:cs="Arial"/>
          <w:b/>
          <w:bCs/>
          <w:sz w:val="21"/>
          <w:szCs w:val="21"/>
        </w:rPr>
        <w:t>CONTRATADA</w:t>
      </w:r>
      <w:r w:rsidRPr="009A7573">
        <w:rPr>
          <w:rFonts w:ascii="Arial" w:hAnsi="Arial" w:cs="Arial"/>
          <w:sz w:val="21"/>
          <w:szCs w:val="21"/>
        </w:rPr>
        <w:t xml:space="preserve">, também se incluem aquelas estabelecidos </w:t>
      </w:r>
      <w:r w:rsidRPr="009A7573">
        <w:rPr>
          <w:rFonts w:ascii="Arial" w:hAnsi="Arial" w:cs="Arial"/>
          <w:b/>
          <w:color w:val="FF0000"/>
          <w:sz w:val="21"/>
          <w:szCs w:val="21"/>
          <w:u w:val="single"/>
        </w:rPr>
        <w:t xml:space="preserve">no item </w:t>
      </w:r>
      <w:r w:rsidR="00801507" w:rsidRPr="009A7573">
        <w:rPr>
          <w:rFonts w:ascii="Arial" w:hAnsi="Arial" w:cs="Arial"/>
          <w:b/>
          <w:color w:val="FF0000"/>
          <w:sz w:val="21"/>
          <w:szCs w:val="21"/>
          <w:u w:val="single"/>
        </w:rPr>
        <w:t>1</w:t>
      </w:r>
      <w:r w:rsidR="00E27529" w:rsidRPr="009A7573">
        <w:rPr>
          <w:rFonts w:ascii="Arial" w:hAnsi="Arial" w:cs="Arial"/>
          <w:b/>
          <w:color w:val="FF0000"/>
          <w:sz w:val="21"/>
          <w:szCs w:val="21"/>
          <w:u w:val="single"/>
        </w:rPr>
        <w:t>8.1</w:t>
      </w:r>
      <w:r w:rsidRPr="009A7573">
        <w:rPr>
          <w:rFonts w:ascii="Arial" w:hAnsi="Arial" w:cs="Arial"/>
          <w:b/>
          <w:color w:val="FF0000"/>
          <w:sz w:val="21"/>
          <w:szCs w:val="21"/>
          <w:u w:val="single"/>
        </w:rPr>
        <w:t xml:space="preserve"> e seus subitens do Anexo I – Termo de Referência</w:t>
      </w:r>
      <w:r w:rsidRPr="009A7573">
        <w:rPr>
          <w:rFonts w:ascii="Arial" w:hAnsi="Arial" w:cs="Arial"/>
          <w:b/>
          <w:color w:val="FF0000"/>
          <w:sz w:val="21"/>
          <w:szCs w:val="21"/>
        </w:rPr>
        <w:t>,</w:t>
      </w:r>
      <w:r w:rsidRPr="009A7573">
        <w:rPr>
          <w:rFonts w:ascii="Arial" w:hAnsi="Arial" w:cs="Arial"/>
          <w:sz w:val="21"/>
          <w:szCs w:val="21"/>
        </w:rPr>
        <w:t xml:space="preserve"> o qual foi devidamente aprovado pelo ordenador de despesa do órgão requerente, </w:t>
      </w:r>
      <w:r w:rsidRPr="009A7573">
        <w:rPr>
          <w:rFonts w:ascii="Arial" w:hAnsi="Arial" w:cs="Arial"/>
          <w:color w:val="000000"/>
          <w:sz w:val="21"/>
          <w:szCs w:val="21"/>
        </w:rPr>
        <w:t>se obrigará:</w:t>
      </w:r>
    </w:p>
    <w:p w:rsidR="00BA1E0C" w:rsidRPr="009A7573" w:rsidRDefault="00BA1E0C" w:rsidP="00BA1E0C">
      <w:pPr>
        <w:jc w:val="both"/>
        <w:rPr>
          <w:rFonts w:ascii="Arial" w:hAnsi="Arial" w:cs="Arial"/>
          <w:sz w:val="21"/>
          <w:szCs w:val="21"/>
        </w:rPr>
      </w:pPr>
    </w:p>
    <w:p w:rsidR="00BA1E0C" w:rsidRPr="009A7573" w:rsidRDefault="00BA1E0C" w:rsidP="00BA1E0C">
      <w:pPr>
        <w:pStyle w:val="NormalWeb"/>
        <w:spacing w:before="0" w:after="0"/>
        <w:ind w:left="567" w:right="-23"/>
        <w:jc w:val="both"/>
        <w:rPr>
          <w:rFonts w:ascii="Arial" w:hAnsi="Arial" w:cs="Arial"/>
          <w:b/>
          <w:color w:val="FF0000"/>
          <w:sz w:val="21"/>
          <w:szCs w:val="21"/>
        </w:rPr>
      </w:pPr>
      <w:r w:rsidRPr="009A7573">
        <w:rPr>
          <w:rFonts w:ascii="Arial" w:hAnsi="Arial" w:cs="Arial"/>
          <w:b/>
          <w:sz w:val="21"/>
          <w:szCs w:val="21"/>
        </w:rPr>
        <w:t>20.1.1</w:t>
      </w:r>
      <w:r w:rsidRPr="009A7573">
        <w:rPr>
          <w:rFonts w:ascii="Arial" w:hAnsi="Arial" w:cs="Arial"/>
          <w:sz w:val="21"/>
          <w:szCs w:val="21"/>
        </w:rPr>
        <w:t xml:space="preserve"> Manter, durante a vigência do contrato, todas as condições de habilitação e qualificações exigidas </w:t>
      </w:r>
      <w:r w:rsidRPr="009A7573">
        <w:rPr>
          <w:rFonts w:ascii="Arial" w:hAnsi="Arial" w:cs="Arial"/>
          <w:b/>
          <w:color w:val="FF0000"/>
          <w:sz w:val="21"/>
          <w:szCs w:val="21"/>
        </w:rPr>
        <w:t>no edital e seus anexos;</w:t>
      </w:r>
    </w:p>
    <w:p w:rsidR="00BA1E0C" w:rsidRPr="009A7573" w:rsidRDefault="00BA1E0C" w:rsidP="00BA1E0C">
      <w:pPr>
        <w:pStyle w:val="NormalWeb"/>
        <w:spacing w:before="0" w:after="0"/>
        <w:ind w:right="-23"/>
        <w:jc w:val="both"/>
        <w:rPr>
          <w:rFonts w:ascii="Arial" w:hAnsi="Arial" w:cs="Arial"/>
          <w:b/>
          <w:color w:val="FF0000"/>
          <w:sz w:val="21"/>
          <w:szCs w:val="21"/>
        </w:rPr>
      </w:pPr>
    </w:p>
    <w:p w:rsidR="00BA1E0C" w:rsidRPr="009A7573" w:rsidRDefault="00BA1E0C" w:rsidP="00BA1E0C">
      <w:pPr>
        <w:pStyle w:val="NormalWeb"/>
        <w:spacing w:before="0" w:after="0"/>
        <w:ind w:left="567" w:right="-23"/>
        <w:jc w:val="both"/>
        <w:rPr>
          <w:rFonts w:ascii="Arial" w:hAnsi="Arial" w:cs="Arial"/>
          <w:b/>
          <w:color w:val="FF0000"/>
          <w:sz w:val="21"/>
          <w:szCs w:val="21"/>
        </w:rPr>
      </w:pPr>
      <w:r w:rsidRPr="009A7573">
        <w:rPr>
          <w:rFonts w:ascii="Arial" w:hAnsi="Arial" w:cs="Arial"/>
          <w:b/>
          <w:sz w:val="21"/>
          <w:szCs w:val="21"/>
        </w:rPr>
        <w:t>20.1.2 Não utilizar mão-de-obra direta ou indireta de menores, na forma do art. 27, inciso V, da Lei 8.666/93, com redação dada pela Lei nº 9.854, de 27 de outubro de 1999.</w:t>
      </w:r>
    </w:p>
    <w:p w:rsidR="001639F8" w:rsidRPr="009A7573" w:rsidRDefault="001639F8" w:rsidP="005B3EBB">
      <w:pPr>
        <w:jc w:val="both"/>
        <w:rPr>
          <w:rFonts w:ascii="Arial" w:hAnsi="Arial" w:cs="Arial"/>
          <w:sz w:val="21"/>
          <w:szCs w:val="21"/>
        </w:rPr>
      </w:pPr>
    </w:p>
    <w:p w:rsidR="00EC5790" w:rsidRPr="009A7573" w:rsidRDefault="001639F8"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2</w:t>
      </w:r>
      <w:r w:rsidR="003E1E3D" w:rsidRPr="009A7573">
        <w:rPr>
          <w:rFonts w:ascii="Arial" w:hAnsi="Arial" w:cs="Arial"/>
          <w:b/>
          <w:color w:val="0000FF"/>
          <w:sz w:val="21"/>
          <w:szCs w:val="21"/>
        </w:rPr>
        <w:t>1</w:t>
      </w:r>
      <w:r w:rsidRPr="009A7573">
        <w:rPr>
          <w:rFonts w:ascii="Arial" w:hAnsi="Arial" w:cs="Arial"/>
          <w:b/>
          <w:color w:val="0000FF"/>
          <w:sz w:val="21"/>
          <w:szCs w:val="21"/>
        </w:rPr>
        <w:t xml:space="preserve"> – DAS OBRIGAÇÕES DA CONTRATANTE:</w:t>
      </w:r>
    </w:p>
    <w:p w:rsidR="00D372DB" w:rsidRPr="009A7573" w:rsidRDefault="00D372DB" w:rsidP="001639F8">
      <w:pPr>
        <w:jc w:val="both"/>
        <w:rPr>
          <w:rFonts w:ascii="Arial" w:hAnsi="Arial" w:cs="Arial"/>
          <w:b/>
          <w:sz w:val="21"/>
          <w:szCs w:val="21"/>
        </w:rPr>
      </w:pPr>
    </w:p>
    <w:p w:rsidR="009265A8" w:rsidRPr="009A7573" w:rsidRDefault="009265A8" w:rsidP="009265A8">
      <w:pPr>
        <w:jc w:val="both"/>
        <w:rPr>
          <w:rFonts w:ascii="Arial" w:hAnsi="Arial" w:cs="Arial"/>
          <w:b/>
          <w:color w:val="FF0000"/>
          <w:sz w:val="21"/>
          <w:szCs w:val="21"/>
          <w:u w:val="single"/>
        </w:rPr>
      </w:pPr>
      <w:r w:rsidRPr="009A7573">
        <w:rPr>
          <w:rFonts w:ascii="Arial" w:hAnsi="Arial" w:cs="Arial"/>
          <w:sz w:val="21"/>
          <w:szCs w:val="21"/>
        </w:rPr>
        <w:t xml:space="preserve">21.1. Além daquelas constantes </w:t>
      </w:r>
      <w:r w:rsidRPr="009A7573">
        <w:rPr>
          <w:rFonts w:ascii="Arial" w:hAnsi="Arial" w:cs="Arial"/>
          <w:b/>
          <w:color w:val="FF0000"/>
          <w:sz w:val="21"/>
          <w:szCs w:val="21"/>
          <w:u w:val="single"/>
        </w:rPr>
        <w:t xml:space="preserve">no item </w:t>
      </w:r>
      <w:r w:rsidR="00801507" w:rsidRPr="009A7573">
        <w:rPr>
          <w:rFonts w:ascii="Arial" w:hAnsi="Arial" w:cs="Arial"/>
          <w:b/>
          <w:color w:val="FF0000"/>
          <w:sz w:val="21"/>
          <w:szCs w:val="21"/>
          <w:u w:val="single"/>
        </w:rPr>
        <w:t>1</w:t>
      </w:r>
      <w:r w:rsidR="00E27529" w:rsidRPr="009A7573">
        <w:rPr>
          <w:rFonts w:ascii="Arial" w:hAnsi="Arial" w:cs="Arial"/>
          <w:b/>
          <w:color w:val="FF0000"/>
          <w:sz w:val="21"/>
          <w:szCs w:val="21"/>
          <w:u w:val="single"/>
        </w:rPr>
        <w:t>8.2</w:t>
      </w:r>
      <w:r w:rsidRPr="009A7573">
        <w:rPr>
          <w:rFonts w:ascii="Arial" w:hAnsi="Arial" w:cs="Arial"/>
          <w:b/>
          <w:color w:val="FF0000"/>
          <w:sz w:val="21"/>
          <w:szCs w:val="21"/>
          <w:u w:val="single"/>
        </w:rPr>
        <w:t xml:space="preserve"> e seus subitens no Anexo I -</w:t>
      </w:r>
      <w:r w:rsidRPr="009A7573">
        <w:rPr>
          <w:rFonts w:ascii="Arial" w:hAnsi="Arial" w:cs="Arial"/>
          <w:color w:val="FF0000"/>
          <w:sz w:val="21"/>
          <w:szCs w:val="21"/>
          <w:u w:val="single"/>
        </w:rPr>
        <w:t xml:space="preserve"> </w:t>
      </w:r>
      <w:r w:rsidRPr="009A7573">
        <w:rPr>
          <w:rFonts w:ascii="Arial" w:hAnsi="Arial" w:cs="Arial"/>
          <w:b/>
          <w:color w:val="FF0000"/>
          <w:sz w:val="21"/>
          <w:szCs w:val="21"/>
          <w:u w:val="single"/>
        </w:rPr>
        <w:t>Termo de Referência</w:t>
      </w:r>
      <w:r w:rsidRPr="009A7573">
        <w:rPr>
          <w:rFonts w:ascii="Arial" w:hAnsi="Arial" w:cs="Arial"/>
          <w:sz w:val="21"/>
          <w:szCs w:val="21"/>
        </w:rPr>
        <w:t xml:space="preserve"> e aquelas determinadas por leis, decretos, regulamentos e demais dispositivos legais, a </w:t>
      </w:r>
      <w:r w:rsidRPr="009A7573">
        <w:rPr>
          <w:rFonts w:ascii="Arial" w:hAnsi="Arial" w:cs="Arial"/>
          <w:b/>
          <w:sz w:val="21"/>
          <w:szCs w:val="21"/>
        </w:rPr>
        <w:t xml:space="preserve">CONTRATANTE </w:t>
      </w:r>
      <w:r w:rsidRPr="009A7573">
        <w:rPr>
          <w:rFonts w:ascii="Arial" w:hAnsi="Arial" w:cs="Arial"/>
          <w:sz w:val="21"/>
          <w:szCs w:val="21"/>
        </w:rPr>
        <w:t>se obrigará:</w:t>
      </w:r>
    </w:p>
    <w:p w:rsidR="00AC25B0" w:rsidRPr="009A7573" w:rsidRDefault="00AC25B0" w:rsidP="00AC25B0">
      <w:pPr>
        <w:jc w:val="both"/>
        <w:rPr>
          <w:rFonts w:ascii="Arial" w:hAnsi="Arial" w:cs="Arial"/>
          <w:sz w:val="21"/>
          <w:szCs w:val="21"/>
        </w:rPr>
      </w:pPr>
    </w:p>
    <w:p w:rsidR="00AC25B0" w:rsidRPr="009A7573" w:rsidRDefault="00AC25B0" w:rsidP="002E5B97">
      <w:pPr>
        <w:numPr>
          <w:ilvl w:val="0"/>
          <w:numId w:val="11"/>
        </w:numPr>
        <w:tabs>
          <w:tab w:val="left" w:pos="851"/>
        </w:tabs>
        <w:spacing w:after="240"/>
        <w:ind w:left="567" w:hanging="27"/>
        <w:jc w:val="both"/>
        <w:rPr>
          <w:rFonts w:ascii="Arial" w:hAnsi="Arial" w:cs="Arial"/>
          <w:sz w:val="21"/>
          <w:szCs w:val="21"/>
        </w:rPr>
      </w:pPr>
      <w:r w:rsidRPr="009A7573">
        <w:rPr>
          <w:rFonts w:ascii="Arial" w:hAnsi="Arial" w:cs="Arial"/>
          <w:sz w:val="21"/>
          <w:szCs w:val="21"/>
        </w:rPr>
        <w:t xml:space="preserve">Fornecer à </w:t>
      </w:r>
      <w:r w:rsidRPr="009A7573">
        <w:rPr>
          <w:rFonts w:ascii="Arial" w:hAnsi="Arial" w:cs="Arial"/>
          <w:b/>
          <w:sz w:val="21"/>
          <w:szCs w:val="21"/>
        </w:rPr>
        <w:t>CONTRATADA</w:t>
      </w:r>
      <w:r w:rsidRPr="009A7573">
        <w:rPr>
          <w:rFonts w:ascii="Arial" w:hAnsi="Arial" w:cs="Arial"/>
          <w:sz w:val="21"/>
          <w:szCs w:val="21"/>
        </w:rPr>
        <w:t xml:space="preserve"> os dados e os elementos necessários à execução do fornecimento;</w:t>
      </w:r>
    </w:p>
    <w:p w:rsidR="00AC25B0" w:rsidRPr="009A7573" w:rsidRDefault="00AC25B0" w:rsidP="002E5B97">
      <w:pPr>
        <w:numPr>
          <w:ilvl w:val="0"/>
          <w:numId w:val="11"/>
        </w:numPr>
        <w:tabs>
          <w:tab w:val="left" w:pos="851"/>
        </w:tabs>
        <w:spacing w:after="240"/>
        <w:ind w:left="567" w:hanging="27"/>
        <w:jc w:val="both"/>
        <w:rPr>
          <w:rFonts w:ascii="Arial" w:hAnsi="Arial" w:cs="Arial"/>
          <w:sz w:val="21"/>
          <w:szCs w:val="21"/>
        </w:rPr>
      </w:pPr>
      <w:r w:rsidRPr="009A7573">
        <w:rPr>
          <w:rFonts w:ascii="Arial" w:hAnsi="Arial" w:cs="Arial"/>
          <w:sz w:val="21"/>
          <w:szCs w:val="21"/>
        </w:rPr>
        <w:t>Efetuar regularmente o pagamento dos materiais fornecidos;</w:t>
      </w:r>
    </w:p>
    <w:p w:rsidR="00AC25B0" w:rsidRPr="009A7573" w:rsidRDefault="00AC25B0" w:rsidP="002E5B97">
      <w:pPr>
        <w:numPr>
          <w:ilvl w:val="0"/>
          <w:numId w:val="11"/>
        </w:numPr>
        <w:tabs>
          <w:tab w:val="left" w:pos="851"/>
        </w:tabs>
        <w:spacing w:after="240"/>
        <w:ind w:left="567" w:hanging="27"/>
        <w:jc w:val="both"/>
        <w:rPr>
          <w:rFonts w:ascii="Arial" w:hAnsi="Arial" w:cs="Arial"/>
          <w:sz w:val="21"/>
          <w:szCs w:val="21"/>
        </w:rPr>
      </w:pPr>
      <w:r w:rsidRPr="009A7573">
        <w:rPr>
          <w:rFonts w:ascii="Arial" w:hAnsi="Arial" w:cs="Arial"/>
          <w:sz w:val="21"/>
          <w:szCs w:val="21"/>
        </w:rPr>
        <w:lastRenderedPageBreak/>
        <w:t>Supervisionar, fiscalizar e atestar a execução do fornecimento, objeto desta contratação</w:t>
      </w:r>
      <w:r w:rsidRPr="009A7573">
        <w:rPr>
          <w:rFonts w:ascii="Arial" w:hAnsi="Arial" w:cs="Arial"/>
          <w:b/>
          <w:sz w:val="21"/>
          <w:szCs w:val="21"/>
        </w:rPr>
        <w:t>;</w:t>
      </w:r>
    </w:p>
    <w:p w:rsidR="00075147" w:rsidRPr="009A7573" w:rsidRDefault="00AC25B0" w:rsidP="002E5B97">
      <w:pPr>
        <w:numPr>
          <w:ilvl w:val="0"/>
          <w:numId w:val="11"/>
        </w:numPr>
        <w:tabs>
          <w:tab w:val="left" w:pos="851"/>
        </w:tabs>
        <w:spacing w:after="240"/>
        <w:ind w:left="567" w:hanging="27"/>
        <w:jc w:val="both"/>
        <w:rPr>
          <w:rFonts w:ascii="Arial" w:hAnsi="Arial" w:cs="Arial"/>
          <w:sz w:val="21"/>
          <w:szCs w:val="21"/>
        </w:rPr>
      </w:pPr>
      <w:r w:rsidRPr="009A7573">
        <w:rPr>
          <w:rFonts w:ascii="Arial" w:hAnsi="Arial" w:cs="Arial"/>
          <w:sz w:val="21"/>
          <w:szCs w:val="21"/>
        </w:rPr>
        <w:t xml:space="preserve">Notificar a </w:t>
      </w:r>
      <w:r w:rsidRPr="009A7573">
        <w:rPr>
          <w:rFonts w:ascii="Arial" w:hAnsi="Arial" w:cs="Arial"/>
          <w:b/>
          <w:sz w:val="21"/>
          <w:szCs w:val="21"/>
        </w:rPr>
        <w:t>CONTRATADA</w:t>
      </w:r>
      <w:r w:rsidRPr="009A7573">
        <w:rPr>
          <w:rFonts w:ascii="Arial" w:hAnsi="Arial" w:cs="Arial"/>
          <w:sz w:val="21"/>
          <w:szCs w:val="21"/>
        </w:rPr>
        <w:t xml:space="preserve">, por escrito, da eventual aplicação de multas previstas no Instrumento Contratual. </w:t>
      </w:r>
    </w:p>
    <w:p w:rsidR="001639F8" w:rsidRPr="009A7573" w:rsidRDefault="001639F8"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2</w:t>
      </w:r>
      <w:r w:rsidR="003E1E3D" w:rsidRPr="009A7573">
        <w:rPr>
          <w:rFonts w:ascii="Arial" w:hAnsi="Arial" w:cs="Arial"/>
          <w:b/>
          <w:color w:val="0000FF"/>
          <w:sz w:val="21"/>
          <w:szCs w:val="21"/>
        </w:rPr>
        <w:t>2</w:t>
      </w:r>
      <w:r w:rsidRPr="009A7573">
        <w:rPr>
          <w:rFonts w:ascii="Arial" w:hAnsi="Arial" w:cs="Arial"/>
          <w:b/>
          <w:color w:val="0000FF"/>
          <w:sz w:val="21"/>
          <w:szCs w:val="21"/>
        </w:rPr>
        <w:t xml:space="preserve"> – DAS SANÇÕES ADMINISTRATIVAS</w:t>
      </w:r>
    </w:p>
    <w:p w:rsidR="003355D8" w:rsidRPr="009A7573" w:rsidRDefault="003355D8" w:rsidP="003355D8">
      <w:pPr>
        <w:jc w:val="both"/>
        <w:rPr>
          <w:rFonts w:ascii="Arial" w:hAnsi="Arial" w:cs="Arial"/>
          <w:b/>
          <w:sz w:val="21"/>
          <w:szCs w:val="21"/>
        </w:rPr>
      </w:pPr>
    </w:p>
    <w:p w:rsidR="0033344A" w:rsidRPr="009A7573" w:rsidRDefault="0033344A" w:rsidP="0033344A">
      <w:pPr>
        <w:jc w:val="both"/>
        <w:rPr>
          <w:rFonts w:ascii="Arial" w:hAnsi="Arial" w:cs="Arial"/>
          <w:sz w:val="21"/>
          <w:szCs w:val="21"/>
        </w:rPr>
      </w:pPr>
      <w:r w:rsidRPr="009A7573">
        <w:rPr>
          <w:rFonts w:ascii="Arial" w:hAnsi="Arial" w:cs="Arial"/>
          <w:sz w:val="21"/>
          <w:szCs w:val="21"/>
        </w:rPr>
        <w:t xml:space="preserve">22.1. Além daquelas constantes no </w:t>
      </w:r>
      <w:r w:rsidR="003E107F" w:rsidRPr="009A7573">
        <w:rPr>
          <w:rFonts w:ascii="Arial" w:hAnsi="Arial" w:cs="Arial"/>
          <w:b/>
          <w:color w:val="FF0000"/>
          <w:sz w:val="21"/>
          <w:szCs w:val="21"/>
          <w:u w:val="single"/>
        </w:rPr>
        <w:t xml:space="preserve">item </w:t>
      </w:r>
      <w:r w:rsidR="00E27529" w:rsidRPr="009A7573">
        <w:rPr>
          <w:rFonts w:ascii="Arial" w:hAnsi="Arial" w:cs="Arial"/>
          <w:b/>
          <w:color w:val="FF0000"/>
          <w:sz w:val="21"/>
          <w:szCs w:val="21"/>
          <w:u w:val="single"/>
        </w:rPr>
        <w:t>19</w:t>
      </w:r>
      <w:r w:rsidRPr="009A7573">
        <w:rPr>
          <w:rFonts w:ascii="Arial" w:hAnsi="Arial" w:cs="Arial"/>
          <w:b/>
          <w:color w:val="FF0000"/>
          <w:sz w:val="21"/>
          <w:szCs w:val="21"/>
          <w:u w:val="single"/>
        </w:rPr>
        <w:t xml:space="preserve"> e seus subitens do Anexo I -</w:t>
      </w:r>
      <w:r w:rsidRPr="009A7573">
        <w:rPr>
          <w:rFonts w:ascii="Arial" w:hAnsi="Arial" w:cs="Arial"/>
          <w:color w:val="FF0000"/>
          <w:sz w:val="21"/>
          <w:szCs w:val="21"/>
          <w:u w:val="single"/>
        </w:rPr>
        <w:t xml:space="preserve"> </w:t>
      </w:r>
      <w:r w:rsidRPr="009A7573">
        <w:rPr>
          <w:rFonts w:ascii="Arial" w:hAnsi="Arial" w:cs="Arial"/>
          <w:b/>
          <w:color w:val="FF0000"/>
          <w:sz w:val="21"/>
          <w:szCs w:val="21"/>
          <w:u w:val="single"/>
        </w:rPr>
        <w:t>Termo de Referência</w:t>
      </w:r>
      <w:r w:rsidRPr="009A7573">
        <w:rPr>
          <w:rFonts w:ascii="Arial" w:hAnsi="Arial" w:cs="Arial"/>
          <w:sz w:val="21"/>
          <w:szCs w:val="21"/>
        </w:rPr>
        <w:t xml:space="preserve"> e aquelas determinadas por leis, decretos, regulamentos e demais dispositivos legais, a </w:t>
      </w:r>
      <w:r w:rsidRPr="009A7573">
        <w:rPr>
          <w:rFonts w:ascii="Arial" w:hAnsi="Arial" w:cs="Arial"/>
          <w:b/>
          <w:sz w:val="21"/>
          <w:szCs w:val="21"/>
        </w:rPr>
        <w:t>CONTRATADA estará sujeita a</w:t>
      </w:r>
      <w:r w:rsidRPr="009A7573">
        <w:rPr>
          <w:rFonts w:ascii="Arial" w:hAnsi="Arial" w:cs="Arial"/>
          <w:sz w:val="21"/>
          <w:szCs w:val="21"/>
        </w:rPr>
        <w:t>:</w:t>
      </w:r>
    </w:p>
    <w:p w:rsidR="00806D04" w:rsidRPr="009A7573" w:rsidRDefault="00806D04" w:rsidP="002041F4">
      <w:pPr>
        <w:tabs>
          <w:tab w:val="left" w:pos="0"/>
          <w:tab w:val="left" w:pos="567"/>
        </w:tabs>
        <w:jc w:val="both"/>
        <w:rPr>
          <w:rFonts w:ascii="Arial" w:hAnsi="Arial" w:cs="Arial"/>
          <w:bCs/>
          <w:sz w:val="21"/>
          <w:szCs w:val="21"/>
        </w:rPr>
      </w:pPr>
    </w:p>
    <w:p w:rsidR="002041F4" w:rsidRPr="009A7573" w:rsidRDefault="008958EE" w:rsidP="002041F4">
      <w:pPr>
        <w:tabs>
          <w:tab w:val="left" w:pos="0"/>
          <w:tab w:val="left" w:pos="567"/>
        </w:tabs>
        <w:jc w:val="both"/>
        <w:rPr>
          <w:rFonts w:ascii="Arial" w:hAnsi="Arial" w:cs="Arial"/>
          <w:b/>
          <w:sz w:val="21"/>
          <w:szCs w:val="21"/>
        </w:rPr>
      </w:pPr>
      <w:proofErr w:type="gramStart"/>
      <w:r w:rsidRPr="009A7573">
        <w:rPr>
          <w:rFonts w:ascii="Arial" w:hAnsi="Arial" w:cs="Arial"/>
          <w:bCs/>
          <w:sz w:val="21"/>
          <w:szCs w:val="21"/>
        </w:rPr>
        <w:t>22.2</w:t>
      </w:r>
      <w:r w:rsidR="002041F4" w:rsidRPr="009A7573">
        <w:rPr>
          <w:rFonts w:ascii="Arial" w:hAnsi="Arial" w:cs="Arial"/>
          <w:bCs/>
          <w:sz w:val="21"/>
          <w:szCs w:val="21"/>
        </w:rPr>
        <w:t xml:space="preserve"> Declaração</w:t>
      </w:r>
      <w:proofErr w:type="gramEnd"/>
      <w:r w:rsidR="002041F4" w:rsidRPr="009A7573">
        <w:rPr>
          <w:rFonts w:ascii="Arial" w:hAnsi="Arial" w:cs="Arial"/>
          <w:bCs/>
          <w:sz w:val="21"/>
          <w:szCs w:val="21"/>
        </w:rPr>
        <w:t xml:space="preserve"> de inidoneidade para licitar ou contratar com órgãos da administração Pública enquanto perdurarem os motivos determinantes da punição ou até que seja promovida a reabilitação perante a própria autoridade que aplicou a penalidade, que será concedida sempre que o contrato ressarcir a Administração pelos prejuízos resultantes e depois de decorrido o prazo da sanção aplicada com base no inciso III, do art. 87 da Lei 8.666/93;</w:t>
      </w:r>
    </w:p>
    <w:p w:rsidR="002041F4" w:rsidRPr="009A7573" w:rsidRDefault="002041F4" w:rsidP="002041F4">
      <w:pPr>
        <w:tabs>
          <w:tab w:val="left" w:pos="0"/>
          <w:tab w:val="left" w:pos="567"/>
        </w:tabs>
        <w:jc w:val="both"/>
        <w:rPr>
          <w:rFonts w:ascii="Arial" w:hAnsi="Arial" w:cs="Arial"/>
          <w:b/>
          <w:sz w:val="21"/>
          <w:szCs w:val="21"/>
        </w:rPr>
      </w:pPr>
    </w:p>
    <w:p w:rsidR="002041F4" w:rsidRPr="009A7573" w:rsidRDefault="008958EE" w:rsidP="002041F4">
      <w:pPr>
        <w:tabs>
          <w:tab w:val="left" w:pos="0"/>
          <w:tab w:val="left" w:pos="567"/>
        </w:tabs>
        <w:jc w:val="both"/>
        <w:rPr>
          <w:rFonts w:ascii="Arial" w:hAnsi="Arial" w:cs="Arial"/>
          <w:b/>
          <w:sz w:val="21"/>
          <w:szCs w:val="21"/>
        </w:rPr>
      </w:pPr>
      <w:r w:rsidRPr="009A7573">
        <w:rPr>
          <w:rFonts w:ascii="Arial" w:hAnsi="Arial" w:cs="Arial"/>
          <w:bCs/>
          <w:sz w:val="21"/>
          <w:szCs w:val="21"/>
        </w:rPr>
        <w:t>22.3</w:t>
      </w:r>
      <w:r w:rsidR="002041F4" w:rsidRPr="009A7573">
        <w:rPr>
          <w:rFonts w:ascii="Arial" w:hAnsi="Arial" w:cs="Arial"/>
          <w:bCs/>
          <w:sz w:val="21"/>
          <w:szCs w:val="21"/>
        </w:rPr>
        <w:t xml:space="preserve"> A recusa injustificada do adjudicatário em assinar o contrato, aceitar ou retirar o instrumento equivalente, (Nota de Empenho) dentro do prazo estabelecido pela Administração, caracteriza o descumprimento total da obrigação assumida, sujeitando-se às penalidades aqui estabelecidas, além das previstas no Termo de Referência.</w:t>
      </w:r>
    </w:p>
    <w:p w:rsidR="002041F4" w:rsidRPr="009A7573" w:rsidRDefault="002041F4" w:rsidP="002041F4">
      <w:pPr>
        <w:tabs>
          <w:tab w:val="left" w:pos="0"/>
          <w:tab w:val="left" w:pos="567"/>
        </w:tabs>
        <w:jc w:val="both"/>
        <w:rPr>
          <w:rFonts w:ascii="Arial" w:hAnsi="Arial" w:cs="Arial"/>
          <w:b/>
          <w:sz w:val="21"/>
          <w:szCs w:val="21"/>
        </w:rPr>
      </w:pPr>
    </w:p>
    <w:p w:rsidR="002041F4" w:rsidRPr="009A7573" w:rsidRDefault="008958EE" w:rsidP="002041F4">
      <w:pPr>
        <w:tabs>
          <w:tab w:val="left" w:pos="0"/>
          <w:tab w:val="left" w:pos="567"/>
        </w:tabs>
        <w:jc w:val="both"/>
        <w:rPr>
          <w:rFonts w:ascii="Arial" w:hAnsi="Arial" w:cs="Arial"/>
          <w:b/>
          <w:sz w:val="21"/>
          <w:szCs w:val="21"/>
        </w:rPr>
      </w:pPr>
      <w:r w:rsidRPr="009A7573">
        <w:rPr>
          <w:rFonts w:ascii="Arial" w:hAnsi="Arial" w:cs="Arial"/>
          <w:sz w:val="21"/>
          <w:szCs w:val="21"/>
        </w:rPr>
        <w:t>22.4</w:t>
      </w:r>
      <w:r w:rsidR="002041F4" w:rsidRPr="009A7573">
        <w:rPr>
          <w:rFonts w:ascii="Arial" w:hAnsi="Arial" w:cs="Arial"/>
          <w:sz w:val="21"/>
          <w:szCs w:val="21"/>
        </w:rPr>
        <w:t xml:space="preserve"> Na hipótese de apresentar documentação inverossímil ou de cometer fraude, o licitante poderá sofrer sem prejuízo da </w:t>
      </w:r>
      <w:r w:rsidR="002041F4" w:rsidRPr="009A7573">
        <w:rPr>
          <w:rFonts w:ascii="Arial" w:hAnsi="Arial" w:cs="Arial"/>
          <w:bCs/>
          <w:sz w:val="21"/>
          <w:szCs w:val="21"/>
        </w:rPr>
        <w:t>comunicação do ocorrido ao Ministério Público</w:t>
      </w:r>
      <w:r w:rsidR="002041F4" w:rsidRPr="009A7573">
        <w:rPr>
          <w:rFonts w:ascii="Arial" w:hAnsi="Arial" w:cs="Arial"/>
          <w:sz w:val="21"/>
          <w:szCs w:val="21"/>
        </w:rPr>
        <w:t>, quaisquer das sanções previstas, que poderão ser aplicadas cumulativamente.</w:t>
      </w:r>
    </w:p>
    <w:p w:rsidR="002041F4" w:rsidRPr="009A7573" w:rsidRDefault="002041F4" w:rsidP="002041F4">
      <w:pPr>
        <w:tabs>
          <w:tab w:val="left" w:pos="0"/>
          <w:tab w:val="left" w:pos="567"/>
        </w:tabs>
        <w:jc w:val="both"/>
        <w:rPr>
          <w:rFonts w:ascii="Arial" w:hAnsi="Arial" w:cs="Arial"/>
          <w:b/>
          <w:sz w:val="21"/>
          <w:szCs w:val="21"/>
        </w:rPr>
      </w:pPr>
    </w:p>
    <w:p w:rsidR="002041F4" w:rsidRPr="009A7573" w:rsidRDefault="000938CA" w:rsidP="002041F4">
      <w:pPr>
        <w:tabs>
          <w:tab w:val="left" w:pos="0"/>
          <w:tab w:val="left" w:pos="567"/>
        </w:tabs>
        <w:jc w:val="both"/>
        <w:rPr>
          <w:rFonts w:ascii="Arial" w:hAnsi="Arial" w:cs="Arial"/>
          <w:sz w:val="21"/>
          <w:szCs w:val="21"/>
        </w:rPr>
      </w:pPr>
      <w:r w:rsidRPr="009A7573">
        <w:rPr>
          <w:rFonts w:ascii="Arial" w:hAnsi="Arial" w:cs="Arial"/>
          <w:sz w:val="21"/>
          <w:szCs w:val="21"/>
        </w:rPr>
        <w:t>22.</w:t>
      </w:r>
      <w:r w:rsidR="000D2F14" w:rsidRPr="009A7573">
        <w:rPr>
          <w:rFonts w:ascii="Arial" w:hAnsi="Arial" w:cs="Arial"/>
          <w:sz w:val="21"/>
          <w:szCs w:val="21"/>
        </w:rPr>
        <w:t>5</w:t>
      </w:r>
      <w:r w:rsidR="002041F4" w:rsidRPr="009A7573">
        <w:rPr>
          <w:rFonts w:ascii="Arial" w:hAnsi="Arial" w:cs="Arial"/>
          <w:sz w:val="21"/>
          <w:szCs w:val="21"/>
        </w:rPr>
        <w:t xml:space="preserve"> As multas previstas nesta seção não eximem a adjudicatária ou contratada da reparação dos eventuais danos, perdas ou prejuízos que seu ato punível venha causar à Administração.</w:t>
      </w:r>
    </w:p>
    <w:p w:rsidR="002041F4" w:rsidRPr="009A7573" w:rsidRDefault="002041F4" w:rsidP="002041F4">
      <w:pPr>
        <w:tabs>
          <w:tab w:val="left" w:pos="0"/>
          <w:tab w:val="left" w:pos="567"/>
        </w:tabs>
        <w:jc w:val="both"/>
        <w:rPr>
          <w:rFonts w:ascii="Arial" w:hAnsi="Arial" w:cs="Arial"/>
          <w:b/>
          <w:sz w:val="21"/>
          <w:szCs w:val="21"/>
        </w:rPr>
      </w:pPr>
    </w:p>
    <w:p w:rsidR="002041F4" w:rsidRPr="009A7573" w:rsidRDefault="008958EE" w:rsidP="002041F4">
      <w:pPr>
        <w:tabs>
          <w:tab w:val="left" w:pos="0"/>
          <w:tab w:val="left" w:pos="567"/>
        </w:tabs>
        <w:jc w:val="both"/>
        <w:rPr>
          <w:rFonts w:ascii="Arial" w:hAnsi="Arial" w:cs="Arial"/>
          <w:b/>
          <w:sz w:val="21"/>
          <w:szCs w:val="21"/>
        </w:rPr>
      </w:pPr>
      <w:proofErr w:type="gramStart"/>
      <w:r w:rsidRPr="009A7573">
        <w:rPr>
          <w:rFonts w:ascii="Arial" w:hAnsi="Arial" w:cs="Arial"/>
          <w:bCs/>
          <w:sz w:val="21"/>
          <w:szCs w:val="21"/>
        </w:rPr>
        <w:t>22.6</w:t>
      </w:r>
      <w:r w:rsidR="002041F4" w:rsidRPr="009A7573">
        <w:rPr>
          <w:rFonts w:ascii="Arial" w:hAnsi="Arial" w:cs="Arial"/>
          <w:bCs/>
          <w:sz w:val="21"/>
          <w:szCs w:val="21"/>
        </w:rPr>
        <w:t xml:space="preserve"> Nenhuma</w:t>
      </w:r>
      <w:proofErr w:type="gramEnd"/>
      <w:r w:rsidR="002041F4" w:rsidRPr="009A7573">
        <w:rPr>
          <w:rFonts w:ascii="Arial" w:hAnsi="Arial" w:cs="Arial"/>
          <w:bCs/>
          <w:sz w:val="21"/>
          <w:szCs w:val="21"/>
        </w:rPr>
        <w:t xml:space="preserve"> sanção será aplicada sem o devido processo administrativo, que prevê defesa prévia do interessado e recurso nos prazos definidos em Lei, sendo-lhe franqueada vista ao processo.</w:t>
      </w:r>
    </w:p>
    <w:p w:rsidR="00BD5E72" w:rsidRPr="009A7573" w:rsidRDefault="00BD5E72" w:rsidP="003355D8">
      <w:pPr>
        <w:tabs>
          <w:tab w:val="left" w:pos="1276"/>
        </w:tabs>
        <w:ind w:left="567"/>
        <w:jc w:val="both"/>
        <w:rPr>
          <w:rFonts w:ascii="Arial" w:hAnsi="Arial" w:cs="Arial"/>
          <w:b/>
          <w:color w:val="FF0000"/>
          <w:sz w:val="21"/>
          <w:szCs w:val="21"/>
        </w:rPr>
      </w:pPr>
    </w:p>
    <w:p w:rsidR="001639F8" w:rsidRPr="009A7573" w:rsidRDefault="001639F8"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2</w:t>
      </w:r>
      <w:r w:rsidR="00F04454" w:rsidRPr="009A7573">
        <w:rPr>
          <w:rFonts w:ascii="Arial" w:hAnsi="Arial" w:cs="Arial"/>
          <w:b/>
          <w:color w:val="0000FF"/>
          <w:sz w:val="21"/>
          <w:szCs w:val="21"/>
        </w:rPr>
        <w:t>3</w:t>
      </w:r>
      <w:r w:rsidRPr="009A7573">
        <w:rPr>
          <w:rFonts w:ascii="Arial" w:hAnsi="Arial" w:cs="Arial"/>
          <w:b/>
          <w:color w:val="0000FF"/>
          <w:sz w:val="21"/>
          <w:szCs w:val="21"/>
        </w:rPr>
        <w:t xml:space="preserve"> – DA FRAUDE E DA CORRUPÇÃO</w:t>
      </w:r>
    </w:p>
    <w:p w:rsidR="001639F8" w:rsidRPr="009A7573" w:rsidRDefault="001639F8" w:rsidP="001639F8">
      <w:pPr>
        <w:jc w:val="both"/>
        <w:rPr>
          <w:rFonts w:ascii="Arial" w:hAnsi="Arial" w:cs="Arial"/>
          <w:b/>
          <w:sz w:val="21"/>
          <w:szCs w:val="21"/>
        </w:rPr>
      </w:pPr>
    </w:p>
    <w:p w:rsidR="009427A7" w:rsidRPr="009A7573" w:rsidRDefault="001639F8" w:rsidP="0010451B">
      <w:pPr>
        <w:pStyle w:val="Recuodecorpodetexto2"/>
        <w:ind w:firstLine="0"/>
        <w:rPr>
          <w:rFonts w:ascii="Arial" w:hAnsi="Arial" w:cs="Arial"/>
          <w:sz w:val="21"/>
          <w:szCs w:val="21"/>
        </w:rPr>
      </w:pPr>
      <w:r w:rsidRPr="009A7573">
        <w:rPr>
          <w:rFonts w:ascii="Arial" w:hAnsi="Arial" w:cs="Arial"/>
          <w:sz w:val="21"/>
          <w:szCs w:val="21"/>
        </w:rPr>
        <w:t>2</w:t>
      </w:r>
      <w:r w:rsidR="00F04454" w:rsidRPr="009A7573">
        <w:rPr>
          <w:rFonts w:ascii="Arial" w:hAnsi="Arial" w:cs="Arial"/>
          <w:sz w:val="21"/>
          <w:szCs w:val="21"/>
        </w:rPr>
        <w:t>3</w:t>
      </w:r>
      <w:r w:rsidRPr="009A7573">
        <w:rPr>
          <w:rFonts w:ascii="Arial" w:hAnsi="Arial" w:cs="Arial"/>
          <w:sz w:val="21"/>
          <w:szCs w:val="21"/>
        </w:rPr>
        <w:t>.1. As Licitantes deverão observar os mais altos padrões éticos durante o processo licitatório e a execução contratual, estando sujeitas às sanções previstas na legislação brasileira.</w:t>
      </w:r>
    </w:p>
    <w:p w:rsidR="000807D7" w:rsidRPr="009A7573" w:rsidRDefault="000807D7" w:rsidP="00B7755D">
      <w:pPr>
        <w:jc w:val="both"/>
        <w:rPr>
          <w:rFonts w:ascii="Arial" w:hAnsi="Arial" w:cs="Arial"/>
          <w:b/>
          <w:sz w:val="21"/>
          <w:szCs w:val="21"/>
        </w:rPr>
      </w:pPr>
    </w:p>
    <w:p w:rsidR="00A33734" w:rsidRPr="009A7573" w:rsidRDefault="00B7755D"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bCs/>
          <w:color w:val="0000FF"/>
          <w:sz w:val="21"/>
          <w:szCs w:val="21"/>
        </w:rPr>
      </w:pPr>
      <w:r w:rsidRPr="009A7573">
        <w:rPr>
          <w:rFonts w:ascii="Arial" w:hAnsi="Arial" w:cs="Arial"/>
          <w:b/>
          <w:color w:val="0000FF"/>
          <w:sz w:val="21"/>
          <w:szCs w:val="21"/>
        </w:rPr>
        <w:t>2</w:t>
      </w:r>
      <w:r w:rsidR="00F04454" w:rsidRPr="009A7573">
        <w:rPr>
          <w:rFonts w:ascii="Arial" w:hAnsi="Arial" w:cs="Arial"/>
          <w:b/>
          <w:color w:val="0000FF"/>
          <w:sz w:val="21"/>
          <w:szCs w:val="21"/>
        </w:rPr>
        <w:t>4</w:t>
      </w:r>
      <w:r w:rsidRPr="009A7573">
        <w:rPr>
          <w:rFonts w:ascii="Arial" w:hAnsi="Arial" w:cs="Arial"/>
          <w:b/>
          <w:color w:val="0000FF"/>
          <w:sz w:val="21"/>
          <w:szCs w:val="21"/>
        </w:rPr>
        <w:t xml:space="preserve"> – </w:t>
      </w:r>
      <w:r w:rsidR="00DF561A" w:rsidRPr="009A7573">
        <w:rPr>
          <w:rFonts w:ascii="Arial" w:hAnsi="Arial" w:cs="Arial"/>
          <w:b/>
          <w:bCs/>
          <w:color w:val="0000FF"/>
          <w:sz w:val="21"/>
          <w:szCs w:val="21"/>
        </w:rPr>
        <w:t>DA ALTERAÇÃO DA ATA DE REGISTRO DE PREÇOS</w:t>
      </w:r>
    </w:p>
    <w:p w:rsidR="00555090" w:rsidRPr="009A7573" w:rsidRDefault="00555090" w:rsidP="00B7755D">
      <w:pPr>
        <w:jc w:val="both"/>
        <w:rPr>
          <w:rFonts w:ascii="Arial" w:hAnsi="Arial" w:cs="Arial"/>
          <w:b/>
          <w:bCs/>
          <w:color w:val="000000"/>
          <w:sz w:val="21"/>
          <w:szCs w:val="21"/>
        </w:rPr>
      </w:pPr>
    </w:p>
    <w:p w:rsidR="00DF561A" w:rsidRPr="009A7573" w:rsidRDefault="00DF561A" w:rsidP="00DF561A">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2</w:t>
      </w:r>
      <w:r w:rsidR="00F04454" w:rsidRPr="009A7573">
        <w:rPr>
          <w:rFonts w:ascii="Arial" w:hAnsi="Arial" w:cs="Arial"/>
          <w:b w:val="0"/>
          <w:sz w:val="21"/>
          <w:szCs w:val="21"/>
        </w:rPr>
        <w:t>4</w:t>
      </w:r>
      <w:r w:rsidRPr="009A7573">
        <w:rPr>
          <w:rFonts w:ascii="Arial" w:hAnsi="Arial" w:cs="Arial"/>
          <w:b w:val="0"/>
          <w:sz w:val="21"/>
          <w:szCs w:val="21"/>
        </w:rPr>
        <w:t>.1. De acordo com artigo 21 e 22 do Decreto Estadual 18.340/2013 os preços registrados poderão ser revistos em decorrência de eventual redução dos preços praticados no mercado ou de fato que eleve o custo dos serviços ou bens registrados, cabendo ao órgão gerenciador promover as negociações junto aos fornecedores, observadas as disposições contidas na alínea "d" do inciso II do caput do artigo 65 da Lei 8.666/93</w:t>
      </w:r>
      <w:r w:rsidR="00A75EDA" w:rsidRPr="009A7573">
        <w:rPr>
          <w:rFonts w:ascii="Arial" w:hAnsi="Arial" w:cs="Arial"/>
          <w:b w:val="0"/>
          <w:sz w:val="21"/>
          <w:szCs w:val="21"/>
        </w:rPr>
        <w:t>.</w:t>
      </w:r>
    </w:p>
    <w:p w:rsidR="00DF561A" w:rsidRPr="009A7573" w:rsidRDefault="00DF561A" w:rsidP="00DF561A">
      <w:pPr>
        <w:pStyle w:val="Corpodetexto3"/>
        <w:tabs>
          <w:tab w:val="left" w:pos="900"/>
        </w:tabs>
        <w:spacing w:after="0"/>
        <w:ind w:right="47"/>
        <w:jc w:val="both"/>
        <w:rPr>
          <w:rFonts w:ascii="Arial" w:hAnsi="Arial" w:cs="Arial"/>
          <w:b w:val="0"/>
          <w:sz w:val="21"/>
          <w:szCs w:val="21"/>
        </w:rPr>
      </w:pPr>
    </w:p>
    <w:p w:rsidR="00DF561A" w:rsidRPr="009A7573" w:rsidRDefault="00DF561A" w:rsidP="00DF561A">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2</w:t>
      </w:r>
      <w:r w:rsidR="00F04454" w:rsidRPr="009A7573">
        <w:rPr>
          <w:rFonts w:ascii="Arial" w:hAnsi="Arial" w:cs="Arial"/>
          <w:b w:val="0"/>
          <w:sz w:val="21"/>
          <w:szCs w:val="21"/>
        </w:rPr>
        <w:t>4</w:t>
      </w:r>
      <w:r w:rsidRPr="009A7573">
        <w:rPr>
          <w:rFonts w:ascii="Arial" w:hAnsi="Arial" w:cs="Arial"/>
          <w:b w:val="0"/>
          <w:sz w:val="21"/>
          <w:szCs w:val="21"/>
        </w:rPr>
        <w:t>.2. Quando o preço registrado tornar-se superior ao preço praticado no mercado por motivo superveniente, o órgão gerenciador convocará os fornecedores para negociarem a redução dos preços aos valores praticados pelo mercado.</w:t>
      </w:r>
    </w:p>
    <w:p w:rsidR="00DF561A" w:rsidRPr="009A7573" w:rsidRDefault="00DF561A" w:rsidP="00DF561A">
      <w:pPr>
        <w:pStyle w:val="Corpodetexto3"/>
        <w:tabs>
          <w:tab w:val="left" w:pos="900"/>
        </w:tabs>
        <w:spacing w:after="0"/>
        <w:ind w:right="47"/>
        <w:jc w:val="both"/>
        <w:rPr>
          <w:rFonts w:ascii="Arial" w:hAnsi="Arial" w:cs="Arial"/>
          <w:b w:val="0"/>
          <w:sz w:val="21"/>
          <w:szCs w:val="21"/>
        </w:rPr>
      </w:pPr>
    </w:p>
    <w:p w:rsidR="00DF561A" w:rsidRPr="009A7573" w:rsidRDefault="00DF561A" w:rsidP="00DF561A">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2</w:t>
      </w:r>
      <w:r w:rsidR="00F04454" w:rsidRPr="009A7573">
        <w:rPr>
          <w:rFonts w:ascii="Arial" w:hAnsi="Arial" w:cs="Arial"/>
          <w:b w:val="0"/>
          <w:sz w:val="21"/>
          <w:szCs w:val="21"/>
        </w:rPr>
        <w:t>4</w:t>
      </w:r>
      <w:r w:rsidRPr="009A7573">
        <w:rPr>
          <w:rFonts w:ascii="Arial" w:hAnsi="Arial" w:cs="Arial"/>
          <w:b w:val="0"/>
          <w:sz w:val="21"/>
          <w:szCs w:val="21"/>
        </w:rPr>
        <w:t>.3. Os fornecedores que não aceitarem reduzir seus preços aos valores praticados pelo mercado serão liberados do compromisso assumido, sem aplicação de penalidade.</w:t>
      </w:r>
    </w:p>
    <w:p w:rsidR="00DF561A" w:rsidRPr="009A7573" w:rsidRDefault="00DF561A" w:rsidP="00DF561A">
      <w:pPr>
        <w:pStyle w:val="Corpodetexto3"/>
        <w:tabs>
          <w:tab w:val="left" w:pos="900"/>
        </w:tabs>
        <w:spacing w:after="0"/>
        <w:ind w:right="47"/>
        <w:jc w:val="both"/>
        <w:rPr>
          <w:rFonts w:ascii="Arial" w:hAnsi="Arial" w:cs="Arial"/>
          <w:b w:val="0"/>
          <w:sz w:val="21"/>
          <w:szCs w:val="21"/>
        </w:rPr>
      </w:pPr>
    </w:p>
    <w:p w:rsidR="00DF561A" w:rsidRPr="009A7573" w:rsidRDefault="00DF561A" w:rsidP="00DF561A">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lastRenderedPageBreak/>
        <w:t>2</w:t>
      </w:r>
      <w:r w:rsidR="00F04454" w:rsidRPr="009A7573">
        <w:rPr>
          <w:rFonts w:ascii="Arial" w:hAnsi="Arial" w:cs="Arial"/>
          <w:b w:val="0"/>
          <w:sz w:val="21"/>
          <w:szCs w:val="21"/>
        </w:rPr>
        <w:t>4</w:t>
      </w:r>
      <w:r w:rsidRPr="009A7573">
        <w:rPr>
          <w:rFonts w:ascii="Arial" w:hAnsi="Arial" w:cs="Arial"/>
          <w:b w:val="0"/>
          <w:sz w:val="21"/>
          <w:szCs w:val="21"/>
        </w:rPr>
        <w:t>.4. A ordem de classificação dos fornecedores que aceitarem reduzir seus preços aos valores de mercado observará a classificação original.</w:t>
      </w:r>
    </w:p>
    <w:p w:rsidR="003E1E3D" w:rsidRPr="009A7573" w:rsidRDefault="003E1E3D" w:rsidP="00DF561A">
      <w:pPr>
        <w:pStyle w:val="Corpodetexto3"/>
        <w:tabs>
          <w:tab w:val="left" w:pos="900"/>
        </w:tabs>
        <w:spacing w:after="0"/>
        <w:ind w:right="47"/>
        <w:jc w:val="both"/>
        <w:rPr>
          <w:rFonts w:ascii="Arial" w:hAnsi="Arial" w:cs="Arial"/>
          <w:b w:val="0"/>
          <w:sz w:val="21"/>
          <w:szCs w:val="21"/>
        </w:rPr>
      </w:pPr>
    </w:p>
    <w:p w:rsidR="00DF561A" w:rsidRPr="009A7573" w:rsidRDefault="00DF561A" w:rsidP="00DF561A">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2</w:t>
      </w:r>
      <w:r w:rsidR="00F04454" w:rsidRPr="009A7573">
        <w:rPr>
          <w:rFonts w:ascii="Arial" w:hAnsi="Arial" w:cs="Arial"/>
          <w:b w:val="0"/>
          <w:sz w:val="21"/>
          <w:szCs w:val="21"/>
        </w:rPr>
        <w:t>4</w:t>
      </w:r>
      <w:r w:rsidRPr="009A7573">
        <w:rPr>
          <w:rFonts w:ascii="Arial" w:hAnsi="Arial" w:cs="Arial"/>
          <w:b w:val="0"/>
          <w:sz w:val="21"/>
          <w:szCs w:val="21"/>
        </w:rPr>
        <w:t xml:space="preserve">.5. Quando o preço de mercado tornar-se superior aos preços registrados, e o fornecedor </w:t>
      </w:r>
      <w:r w:rsidR="000D2F14" w:rsidRPr="009A7573">
        <w:rPr>
          <w:rFonts w:ascii="Arial" w:hAnsi="Arial" w:cs="Arial"/>
          <w:b w:val="0"/>
          <w:sz w:val="21"/>
          <w:szCs w:val="21"/>
        </w:rPr>
        <w:t>não puder cumprir o compromisso</w:t>
      </w:r>
      <w:r w:rsidRPr="009A7573">
        <w:rPr>
          <w:rFonts w:ascii="Arial" w:hAnsi="Arial" w:cs="Arial"/>
          <w:b w:val="0"/>
          <w:sz w:val="21"/>
          <w:szCs w:val="21"/>
        </w:rPr>
        <w:t>, o órgão gerenciador poderá:</w:t>
      </w:r>
    </w:p>
    <w:p w:rsidR="001F6AF5" w:rsidRPr="009A7573" w:rsidRDefault="001F6AF5" w:rsidP="00DF561A">
      <w:pPr>
        <w:pStyle w:val="Corpodetexto3"/>
        <w:tabs>
          <w:tab w:val="left" w:pos="900"/>
        </w:tabs>
        <w:spacing w:after="0"/>
        <w:ind w:right="47"/>
        <w:jc w:val="both"/>
        <w:rPr>
          <w:rFonts w:ascii="Arial" w:hAnsi="Arial" w:cs="Arial"/>
          <w:b w:val="0"/>
          <w:sz w:val="21"/>
          <w:szCs w:val="21"/>
        </w:rPr>
      </w:pPr>
    </w:p>
    <w:p w:rsidR="00DF561A" w:rsidRPr="009A7573" w:rsidRDefault="00DF561A" w:rsidP="00DF561A">
      <w:pPr>
        <w:pStyle w:val="Corpodetexto3"/>
        <w:tabs>
          <w:tab w:val="left" w:pos="900"/>
        </w:tabs>
        <w:spacing w:after="0"/>
        <w:ind w:left="567" w:right="47"/>
        <w:jc w:val="both"/>
        <w:rPr>
          <w:rFonts w:ascii="Arial" w:hAnsi="Arial" w:cs="Arial"/>
          <w:b w:val="0"/>
          <w:sz w:val="21"/>
          <w:szCs w:val="21"/>
        </w:rPr>
      </w:pPr>
      <w:r w:rsidRPr="009A7573">
        <w:rPr>
          <w:rFonts w:ascii="Arial" w:hAnsi="Arial" w:cs="Arial"/>
          <w:b w:val="0"/>
          <w:sz w:val="21"/>
          <w:szCs w:val="21"/>
        </w:rPr>
        <w:t>2</w:t>
      </w:r>
      <w:r w:rsidR="00F04454" w:rsidRPr="009A7573">
        <w:rPr>
          <w:rFonts w:ascii="Arial" w:hAnsi="Arial" w:cs="Arial"/>
          <w:b w:val="0"/>
          <w:sz w:val="21"/>
          <w:szCs w:val="21"/>
        </w:rPr>
        <w:t>4</w:t>
      </w:r>
      <w:r w:rsidRPr="009A7573">
        <w:rPr>
          <w:rFonts w:ascii="Arial" w:hAnsi="Arial" w:cs="Arial"/>
          <w:b w:val="0"/>
          <w:sz w:val="21"/>
          <w:szCs w:val="21"/>
        </w:rPr>
        <w:t>.</w:t>
      </w:r>
      <w:r w:rsidR="00F04454" w:rsidRPr="009A7573">
        <w:rPr>
          <w:rFonts w:ascii="Arial" w:hAnsi="Arial" w:cs="Arial"/>
          <w:b w:val="0"/>
          <w:sz w:val="21"/>
          <w:szCs w:val="21"/>
        </w:rPr>
        <w:t>5</w:t>
      </w:r>
      <w:r w:rsidRPr="009A7573">
        <w:rPr>
          <w:rFonts w:ascii="Arial" w:hAnsi="Arial" w:cs="Arial"/>
          <w:b w:val="0"/>
          <w:sz w:val="21"/>
          <w:szCs w:val="21"/>
        </w:rPr>
        <w:t xml:space="preserve">.1. Liberar o fornecedor do compromisso assumido, caso a comunicação ocorra antes do pedido de fornecimento, sem aplicação de penalidade se confirmada </w:t>
      </w:r>
      <w:proofErr w:type="gramStart"/>
      <w:r w:rsidRPr="009A7573">
        <w:rPr>
          <w:rFonts w:ascii="Arial" w:hAnsi="Arial" w:cs="Arial"/>
          <w:b w:val="0"/>
          <w:sz w:val="21"/>
          <w:szCs w:val="21"/>
        </w:rPr>
        <w:t>a</w:t>
      </w:r>
      <w:proofErr w:type="gramEnd"/>
      <w:r w:rsidRPr="009A7573">
        <w:rPr>
          <w:rFonts w:ascii="Arial" w:hAnsi="Arial" w:cs="Arial"/>
          <w:b w:val="0"/>
          <w:sz w:val="21"/>
          <w:szCs w:val="21"/>
        </w:rPr>
        <w:t xml:space="preserve"> veracidade dos motivos e comprovantes;</w:t>
      </w:r>
    </w:p>
    <w:p w:rsidR="00DF561A" w:rsidRPr="009A7573" w:rsidRDefault="00DF561A" w:rsidP="00DF561A">
      <w:pPr>
        <w:pStyle w:val="Corpodetexto3"/>
        <w:tabs>
          <w:tab w:val="left" w:pos="900"/>
        </w:tabs>
        <w:spacing w:after="0"/>
        <w:ind w:left="567" w:right="47"/>
        <w:jc w:val="both"/>
        <w:rPr>
          <w:rFonts w:ascii="Arial" w:hAnsi="Arial" w:cs="Arial"/>
          <w:b w:val="0"/>
          <w:sz w:val="21"/>
          <w:szCs w:val="21"/>
        </w:rPr>
      </w:pPr>
    </w:p>
    <w:p w:rsidR="00DF561A" w:rsidRPr="009A7573" w:rsidRDefault="00DF561A" w:rsidP="00DF561A">
      <w:pPr>
        <w:pStyle w:val="Corpodetexto3"/>
        <w:tabs>
          <w:tab w:val="left" w:pos="900"/>
        </w:tabs>
        <w:spacing w:after="0"/>
        <w:ind w:left="567" w:right="47"/>
        <w:jc w:val="both"/>
        <w:rPr>
          <w:rFonts w:ascii="Arial" w:hAnsi="Arial" w:cs="Arial"/>
          <w:b w:val="0"/>
          <w:sz w:val="21"/>
          <w:szCs w:val="21"/>
        </w:rPr>
      </w:pPr>
      <w:r w:rsidRPr="009A7573">
        <w:rPr>
          <w:rFonts w:ascii="Arial" w:hAnsi="Arial" w:cs="Arial"/>
          <w:b w:val="0"/>
          <w:sz w:val="21"/>
          <w:szCs w:val="21"/>
        </w:rPr>
        <w:t>2</w:t>
      </w:r>
      <w:r w:rsidR="00F04454" w:rsidRPr="009A7573">
        <w:rPr>
          <w:rFonts w:ascii="Arial" w:hAnsi="Arial" w:cs="Arial"/>
          <w:b w:val="0"/>
          <w:sz w:val="21"/>
          <w:szCs w:val="21"/>
        </w:rPr>
        <w:t>4</w:t>
      </w:r>
      <w:r w:rsidRPr="009A7573">
        <w:rPr>
          <w:rFonts w:ascii="Arial" w:hAnsi="Arial" w:cs="Arial"/>
          <w:b w:val="0"/>
          <w:sz w:val="21"/>
          <w:szCs w:val="21"/>
        </w:rPr>
        <w:t>.5.2. Convocar os demais fornecedores para assegurar igual oportunidade de negociação;</w:t>
      </w:r>
    </w:p>
    <w:p w:rsidR="00DF561A" w:rsidRPr="009A7573" w:rsidRDefault="00DF561A" w:rsidP="00DF561A">
      <w:pPr>
        <w:pStyle w:val="Corpodetexto3"/>
        <w:tabs>
          <w:tab w:val="left" w:pos="900"/>
        </w:tabs>
        <w:spacing w:after="0"/>
        <w:ind w:left="567" w:right="47"/>
        <w:jc w:val="both"/>
        <w:rPr>
          <w:rFonts w:ascii="Arial" w:hAnsi="Arial" w:cs="Arial"/>
          <w:b w:val="0"/>
          <w:sz w:val="21"/>
          <w:szCs w:val="21"/>
        </w:rPr>
      </w:pPr>
    </w:p>
    <w:p w:rsidR="00DF561A" w:rsidRPr="009A7573" w:rsidRDefault="00DF561A" w:rsidP="00DF561A">
      <w:pPr>
        <w:pStyle w:val="Corpodetexto3"/>
        <w:tabs>
          <w:tab w:val="left" w:pos="900"/>
        </w:tabs>
        <w:spacing w:after="0"/>
        <w:ind w:left="567" w:right="47"/>
        <w:jc w:val="both"/>
        <w:rPr>
          <w:rFonts w:ascii="Arial" w:hAnsi="Arial" w:cs="Arial"/>
          <w:b w:val="0"/>
          <w:sz w:val="21"/>
          <w:szCs w:val="21"/>
        </w:rPr>
      </w:pPr>
      <w:r w:rsidRPr="009A7573">
        <w:rPr>
          <w:rFonts w:ascii="Arial" w:hAnsi="Arial" w:cs="Arial"/>
          <w:b w:val="0"/>
          <w:sz w:val="21"/>
          <w:szCs w:val="21"/>
        </w:rPr>
        <w:t>2</w:t>
      </w:r>
      <w:r w:rsidR="00F04454" w:rsidRPr="009A7573">
        <w:rPr>
          <w:rFonts w:ascii="Arial" w:hAnsi="Arial" w:cs="Arial"/>
          <w:b w:val="0"/>
          <w:sz w:val="21"/>
          <w:szCs w:val="21"/>
        </w:rPr>
        <w:t>4</w:t>
      </w:r>
      <w:r w:rsidRPr="009A7573">
        <w:rPr>
          <w:rFonts w:ascii="Arial" w:hAnsi="Arial" w:cs="Arial"/>
          <w:b w:val="0"/>
          <w:sz w:val="21"/>
          <w:szCs w:val="21"/>
        </w:rPr>
        <w:t xml:space="preserve">.5.3. Não havendo êxito nas negociações, o órgão gerenciador deverá proceder </w:t>
      </w:r>
      <w:proofErr w:type="gramStart"/>
      <w:r w:rsidRPr="009A7573">
        <w:rPr>
          <w:rFonts w:ascii="Arial" w:hAnsi="Arial" w:cs="Arial"/>
          <w:b w:val="0"/>
          <w:sz w:val="21"/>
          <w:szCs w:val="21"/>
        </w:rPr>
        <w:t>a</w:t>
      </w:r>
      <w:proofErr w:type="gramEnd"/>
      <w:r w:rsidRPr="009A7573">
        <w:rPr>
          <w:rFonts w:ascii="Arial" w:hAnsi="Arial" w:cs="Arial"/>
          <w:b w:val="0"/>
          <w:sz w:val="21"/>
          <w:szCs w:val="21"/>
        </w:rPr>
        <w:t xml:space="preserve"> revogação do item da ata de registro de preços, adotando as medidas cabíveis para obtenção da contratação mais vantajosa.</w:t>
      </w:r>
    </w:p>
    <w:p w:rsidR="00BD5E72" w:rsidRPr="009A7573" w:rsidRDefault="00BD5E72" w:rsidP="00DF561A">
      <w:pPr>
        <w:pStyle w:val="Corpodetexto3"/>
        <w:tabs>
          <w:tab w:val="left" w:pos="900"/>
        </w:tabs>
        <w:spacing w:after="0"/>
        <w:ind w:left="567" w:right="47"/>
        <w:jc w:val="both"/>
        <w:rPr>
          <w:rFonts w:ascii="Arial" w:hAnsi="Arial" w:cs="Arial"/>
          <w:b w:val="0"/>
          <w:sz w:val="21"/>
          <w:szCs w:val="21"/>
        </w:rPr>
      </w:pPr>
    </w:p>
    <w:p w:rsidR="00705BC1" w:rsidRPr="009A7573" w:rsidRDefault="00705BC1"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sz w:val="21"/>
          <w:szCs w:val="21"/>
        </w:rPr>
      </w:pPr>
      <w:r w:rsidRPr="009A7573">
        <w:rPr>
          <w:rFonts w:ascii="Arial" w:hAnsi="Arial" w:cs="Arial"/>
          <w:b/>
          <w:color w:val="0000FF"/>
          <w:sz w:val="21"/>
          <w:szCs w:val="21"/>
        </w:rPr>
        <w:t>2</w:t>
      </w:r>
      <w:r w:rsidR="00F04454" w:rsidRPr="009A7573">
        <w:rPr>
          <w:rFonts w:ascii="Arial" w:hAnsi="Arial" w:cs="Arial"/>
          <w:b/>
          <w:color w:val="0000FF"/>
          <w:sz w:val="21"/>
          <w:szCs w:val="21"/>
        </w:rPr>
        <w:t>5</w:t>
      </w:r>
      <w:r w:rsidRPr="009A7573">
        <w:rPr>
          <w:rFonts w:ascii="Arial" w:hAnsi="Arial" w:cs="Arial"/>
          <w:b/>
          <w:color w:val="0000FF"/>
          <w:sz w:val="21"/>
          <w:szCs w:val="21"/>
        </w:rPr>
        <w:t xml:space="preserve"> – DO REGISTRO DE PREÇOS </w:t>
      </w:r>
    </w:p>
    <w:p w:rsidR="00705BC1" w:rsidRPr="009A7573" w:rsidRDefault="00705BC1" w:rsidP="00705BC1">
      <w:pPr>
        <w:jc w:val="both"/>
        <w:rPr>
          <w:rFonts w:ascii="Arial" w:hAnsi="Arial" w:cs="Arial"/>
          <w:b/>
          <w:sz w:val="21"/>
          <w:szCs w:val="21"/>
        </w:rPr>
      </w:pPr>
    </w:p>
    <w:p w:rsidR="00705BC1" w:rsidRPr="009A7573" w:rsidRDefault="00705BC1" w:rsidP="00705BC1">
      <w:pPr>
        <w:jc w:val="both"/>
        <w:rPr>
          <w:rFonts w:ascii="Arial" w:hAnsi="Arial" w:cs="Arial"/>
          <w:sz w:val="21"/>
          <w:szCs w:val="21"/>
        </w:rPr>
      </w:pPr>
      <w:r w:rsidRPr="009A7573">
        <w:rPr>
          <w:rFonts w:ascii="Arial" w:hAnsi="Arial" w:cs="Arial"/>
          <w:sz w:val="21"/>
          <w:szCs w:val="21"/>
        </w:rPr>
        <w:t>2</w:t>
      </w:r>
      <w:r w:rsidR="00F04454" w:rsidRPr="009A7573">
        <w:rPr>
          <w:rFonts w:ascii="Arial" w:hAnsi="Arial" w:cs="Arial"/>
          <w:sz w:val="21"/>
          <w:szCs w:val="21"/>
        </w:rPr>
        <w:t>5</w:t>
      </w:r>
      <w:r w:rsidRPr="009A7573">
        <w:rPr>
          <w:rFonts w:ascii="Arial" w:hAnsi="Arial" w:cs="Arial"/>
          <w:sz w:val="21"/>
          <w:szCs w:val="21"/>
        </w:rPr>
        <w:t>.1. A existência de preços registrados não obriga a Administração a firmar as contratações de que deles poderão advir, facultada a realização de licitação específica para a aquisição pretendida, sendo assegurada à Detentora do registro de preços a preferência em igualdade de condições.</w:t>
      </w:r>
    </w:p>
    <w:p w:rsidR="00705BC1" w:rsidRPr="009A7573" w:rsidRDefault="00705BC1" w:rsidP="00705BC1">
      <w:pPr>
        <w:spacing w:line="276" w:lineRule="auto"/>
        <w:jc w:val="both"/>
        <w:rPr>
          <w:rFonts w:ascii="Arial" w:hAnsi="Arial" w:cs="Arial"/>
          <w:sz w:val="21"/>
          <w:szCs w:val="21"/>
        </w:rPr>
      </w:pPr>
    </w:p>
    <w:p w:rsidR="00705BC1" w:rsidRPr="009A7573" w:rsidRDefault="00705BC1" w:rsidP="00705BC1">
      <w:pPr>
        <w:pStyle w:val="PargrafodaLista"/>
        <w:tabs>
          <w:tab w:val="left" w:pos="0"/>
          <w:tab w:val="left" w:pos="567"/>
        </w:tabs>
        <w:ind w:left="0"/>
        <w:jc w:val="both"/>
        <w:rPr>
          <w:rFonts w:ascii="Arial" w:hAnsi="Arial" w:cs="Arial"/>
          <w:sz w:val="21"/>
          <w:szCs w:val="21"/>
        </w:rPr>
      </w:pPr>
      <w:r w:rsidRPr="009A7573">
        <w:rPr>
          <w:rFonts w:ascii="Arial" w:hAnsi="Arial" w:cs="Arial"/>
          <w:sz w:val="21"/>
          <w:szCs w:val="21"/>
        </w:rPr>
        <w:t>2</w:t>
      </w:r>
      <w:r w:rsidR="00F04454" w:rsidRPr="009A7573">
        <w:rPr>
          <w:rFonts w:ascii="Arial" w:hAnsi="Arial" w:cs="Arial"/>
          <w:sz w:val="21"/>
          <w:szCs w:val="21"/>
        </w:rPr>
        <w:t>5</w:t>
      </w:r>
      <w:r w:rsidRPr="009A7573">
        <w:rPr>
          <w:rFonts w:ascii="Arial" w:hAnsi="Arial" w:cs="Arial"/>
          <w:sz w:val="21"/>
          <w:szCs w:val="21"/>
        </w:rPr>
        <w:t>.2. Fica a Detentora ciente que a publicidade da ata de registro de preços na imprensa oficial terá efeito de compromisso nas condições ofertadas e pactuadas na proposta apresentada à licitação.</w:t>
      </w:r>
    </w:p>
    <w:p w:rsidR="00705BC1" w:rsidRPr="009A7573" w:rsidRDefault="00705BC1" w:rsidP="00705BC1">
      <w:pPr>
        <w:pStyle w:val="PargrafodaLista"/>
        <w:tabs>
          <w:tab w:val="left" w:pos="0"/>
          <w:tab w:val="left" w:pos="567"/>
        </w:tabs>
        <w:spacing w:line="276" w:lineRule="auto"/>
        <w:ind w:left="0"/>
        <w:jc w:val="both"/>
        <w:rPr>
          <w:rFonts w:ascii="Arial" w:hAnsi="Arial" w:cs="Arial"/>
          <w:sz w:val="20"/>
          <w:szCs w:val="20"/>
        </w:rPr>
      </w:pPr>
    </w:p>
    <w:p w:rsidR="00705BC1" w:rsidRPr="009A7573" w:rsidRDefault="00705BC1" w:rsidP="00705BC1">
      <w:pPr>
        <w:pStyle w:val="PargrafodaLista"/>
        <w:tabs>
          <w:tab w:val="left" w:pos="0"/>
          <w:tab w:val="left" w:pos="567"/>
        </w:tabs>
        <w:ind w:left="0"/>
        <w:jc w:val="both"/>
        <w:rPr>
          <w:rFonts w:ascii="Arial" w:hAnsi="Arial" w:cs="Arial"/>
          <w:sz w:val="20"/>
          <w:szCs w:val="20"/>
        </w:rPr>
      </w:pPr>
      <w:r w:rsidRPr="009A7573">
        <w:rPr>
          <w:rFonts w:ascii="Arial" w:hAnsi="Arial" w:cs="Arial"/>
          <w:sz w:val="20"/>
          <w:szCs w:val="20"/>
        </w:rPr>
        <w:t>2</w:t>
      </w:r>
      <w:r w:rsidR="00F04454" w:rsidRPr="009A7573">
        <w:rPr>
          <w:rFonts w:ascii="Arial" w:hAnsi="Arial" w:cs="Arial"/>
          <w:sz w:val="20"/>
          <w:szCs w:val="20"/>
        </w:rPr>
        <w:t>5</w:t>
      </w:r>
      <w:r w:rsidRPr="009A7573">
        <w:rPr>
          <w:rFonts w:ascii="Arial" w:hAnsi="Arial" w:cs="Arial"/>
          <w:sz w:val="20"/>
          <w:szCs w:val="20"/>
        </w:rPr>
        <w:t xml:space="preserve">.3. A Ata de Registro de Preços, os ajustes dela decorrentes, suas alterações e rescisões obedecerão ao Decreto Estadual 18.340/13, Lei Federal nº </w:t>
      </w:r>
      <w:proofErr w:type="gramStart"/>
      <w:r w:rsidRPr="009A7573">
        <w:rPr>
          <w:rFonts w:ascii="Arial" w:hAnsi="Arial" w:cs="Arial"/>
          <w:sz w:val="20"/>
          <w:szCs w:val="20"/>
        </w:rPr>
        <w:t>8.666/93, demais normas</w:t>
      </w:r>
      <w:proofErr w:type="gramEnd"/>
      <w:r w:rsidRPr="009A7573">
        <w:rPr>
          <w:rFonts w:ascii="Arial" w:hAnsi="Arial" w:cs="Arial"/>
          <w:sz w:val="20"/>
          <w:szCs w:val="20"/>
        </w:rPr>
        <w:t xml:space="preserve"> complementares e disposições desta Ata e do Edital que a precedeu, aplicáveis à execução e especialmente aos casos omissos.</w:t>
      </w:r>
    </w:p>
    <w:p w:rsidR="00705BC1" w:rsidRPr="009A7573" w:rsidRDefault="00705BC1" w:rsidP="00705BC1">
      <w:pPr>
        <w:pStyle w:val="PargrafodaLista"/>
        <w:tabs>
          <w:tab w:val="left" w:pos="0"/>
          <w:tab w:val="left" w:pos="567"/>
        </w:tabs>
        <w:spacing w:line="276" w:lineRule="auto"/>
        <w:ind w:left="0"/>
        <w:jc w:val="both"/>
        <w:rPr>
          <w:rFonts w:ascii="Arial" w:hAnsi="Arial" w:cs="Arial"/>
          <w:sz w:val="20"/>
          <w:szCs w:val="20"/>
        </w:rPr>
      </w:pPr>
    </w:p>
    <w:p w:rsidR="009F645D" w:rsidRPr="009A7573" w:rsidRDefault="00705BC1" w:rsidP="003E1E3D">
      <w:pPr>
        <w:pStyle w:val="PargrafodaLista"/>
        <w:tabs>
          <w:tab w:val="left" w:pos="0"/>
          <w:tab w:val="left" w:pos="567"/>
        </w:tabs>
        <w:ind w:left="0"/>
        <w:jc w:val="both"/>
        <w:rPr>
          <w:rFonts w:ascii="Arial" w:hAnsi="Arial" w:cs="Arial"/>
          <w:sz w:val="20"/>
          <w:szCs w:val="20"/>
        </w:rPr>
      </w:pPr>
      <w:r w:rsidRPr="009A7573">
        <w:rPr>
          <w:rFonts w:ascii="Arial" w:hAnsi="Arial" w:cs="Arial"/>
          <w:sz w:val="20"/>
          <w:szCs w:val="20"/>
        </w:rPr>
        <w:t>2</w:t>
      </w:r>
      <w:r w:rsidR="00F04454" w:rsidRPr="009A7573">
        <w:rPr>
          <w:rFonts w:ascii="Arial" w:hAnsi="Arial" w:cs="Arial"/>
          <w:sz w:val="20"/>
          <w:szCs w:val="20"/>
        </w:rPr>
        <w:t>5</w:t>
      </w:r>
      <w:r w:rsidRPr="009A7573">
        <w:rPr>
          <w:rFonts w:ascii="Arial" w:hAnsi="Arial" w:cs="Arial"/>
          <w:sz w:val="20"/>
          <w:szCs w:val="20"/>
        </w:rPr>
        <w:t>.4. Constituem motivos para o cancelamento da Ata de Registro dos Preços as situações referidas nos artigos 77 e 78 da Lei Federal n° 8.666/93 e suas alterações e nos artigos 24 e 25 do Decreto Estadual n° 18.340/2013.</w:t>
      </w:r>
    </w:p>
    <w:p w:rsidR="000807D7" w:rsidRPr="009A7573" w:rsidRDefault="000807D7" w:rsidP="003E1E3D">
      <w:pPr>
        <w:pStyle w:val="PargrafodaLista"/>
        <w:tabs>
          <w:tab w:val="left" w:pos="0"/>
          <w:tab w:val="left" w:pos="567"/>
        </w:tabs>
        <w:ind w:left="0"/>
        <w:jc w:val="both"/>
        <w:rPr>
          <w:rFonts w:ascii="Arial" w:hAnsi="Arial" w:cs="Arial"/>
          <w:sz w:val="20"/>
          <w:szCs w:val="20"/>
        </w:rPr>
      </w:pPr>
    </w:p>
    <w:p w:rsidR="00F447F7" w:rsidRPr="009A7573" w:rsidRDefault="003E1E3D" w:rsidP="0029681F">
      <w:pPr>
        <w:pBdr>
          <w:top w:val="single" w:sz="4" w:space="1" w:color="auto"/>
          <w:left w:val="single" w:sz="4" w:space="4" w:color="auto"/>
          <w:bottom w:val="single" w:sz="4" w:space="1" w:color="auto"/>
          <w:right w:val="single" w:sz="4" w:space="4" w:color="auto"/>
        </w:pBdr>
        <w:shd w:val="clear" w:color="auto" w:fill="D9D9D9"/>
        <w:tabs>
          <w:tab w:val="left" w:pos="426"/>
        </w:tabs>
        <w:jc w:val="both"/>
        <w:rPr>
          <w:rFonts w:ascii="Arial" w:hAnsi="Arial" w:cs="Arial"/>
          <w:b/>
          <w:bCs/>
          <w:color w:val="0000FF"/>
        </w:rPr>
      </w:pPr>
      <w:proofErr w:type="gramStart"/>
      <w:r w:rsidRPr="009A7573">
        <w:rPr>
          <w:rFonts w:ascii="Arial" w:hAnsi="Arial" w:cs="Arial"/>
          <w:b/>
          <w:bCs/>
          <w:color w:val="0000FF"/>
        </w:rPr>
        <w:t>2</w:t>
      </w:r>
      <w:r w:rsidR="00F04454" w:rsidRPr="009A7573">
        <w:rPr>
          <w:rFonts w:ascii="Arial" w:hAnsi="Arial" w:cs="Arial"/>
          <w:b/>
          <w:bCs/>
          <w:color w:val="0000FF"/>
        </w:rPr>
        <w:t>6</w:t>
      </w:r>
      <w:r w:rsidR="000A5868" w:rsidRPr="009A7573">
        <w:rPr>
          <w:rFonts w:ascii="Arial" w:hAnsi="Arial" w:cs="Arial"/>
          <w:b/>
          <w:bCs/>
          <w:color w:val="0000FF"/>
        </w:rPr>
        <w:t xml:space="preserve"> - </w:t>
      </w:r>
      <w:r w:rsidR="00F447F7" w:rsidRPr="009A7573">
        <w:rPr>
          <w:rFonts w:ascii="Arial" w:hAnsi="Arial" w:cs="Arial"/>
          <w:b/>
          <w:bCs/>
          <w:color w:val="0000FF"/>
        </w:rPr>
        <w:t>UTILIZAÇÃO</w:t>
      </w:r>
      <w:proofErr w:type="gramEnd"/>
      <w:r w:rsidR="00F447F7" w:rsidRPr="009A7573">
        <w:rPr>
          <w:rFonts w:ascii="Arial" w:hAnsi="Arial" w:cs="Arial"/>
          <w:b/>
          <w:bCs/>
          <w:color w:val="0000FF"/>
        </w:rPr>
        <w:t xml:space="preserve"> DA ATA </w:t>
      </w:r>
    </w:p>
    <w:p w:rsidR="00F447F7" w:rsidRPr="009A7573" w:rsidRDefault="00F447F7" w:rsidP="00F447F7">
      <w:pPr>
        <w:tabs>
          <w:tab w:val="left" w:pos="1125"/>
        </w:tabs>
        <w:ind w:right="47"/>
        <w:jc w:val="both"/>
        <w:rPr>
          <w:rFonts w:ascii="Arial" w:hAnsi="Arial" w:cs="Arial"/>
        </w:rPr>
      </w:pPr>
      <w:r w:rsidRPr="009A7573">
        <w:rPr>
          <w:rFonts w:ascii="Arial" w:hAnsi="Arial" w:cs="Arial"/>
        </w:rPr>
        <w:tab/>
      </w:r>
    </w:p>
    <w:p w:rsidR="00F447F7" w:rsidRPr="009A7573" w:rsidRDefault="003E1E3D" w:rsidP="00075147">
      <w:pPr>
        <w:tabs>
          <w:tab w:val="left" w:pos="1080"/>
        </w:tabs>
        <w:jc w:val="both"/>
        <w:rPr>
          <w:rFonts w:ascii="Arial" w:hAnsi="Arial" w:cs="Arial"/>
        </w:rPr>
      </w:pPr>
      <w:r w:rsidRPr="009A7573">
        <w:rPr>
          <w:rFonts w:ascii="Arial" w:hAnsi="Arial" w:cs="Arial"/>
        </w:rPr>
        <w:t>2</w:t>
      </w:r>
      <w:r w:rsidR="00F04454" w:rsidRPr="009A7573">
        <w:rPr>
          <w:rFonts w:ascii="Arial" w:hAnsi="Arial" w:cs="Arial"/>
        </w:rPr>
        <w:t>6</w:t>
      </w:r>
      <w:r w:rsidR="00F447F7" w:rsidRPr="009A7573">
        <w:rPr>
          <w:rFonts w:ascii="Arial" w:hAnsi="Arial" w:cs="Arial"/>
        </w:rPr>
        <w:t xml:space="preserve">.1. Esta Ata de Registro de Preços poderá ser utilizada por qualquer órgão da Administração Direta e Indireta, inclusive autarquias e fundações do GOVERNO DE RONDONIA, ou qualquer outro </w:t>
      </w:r>
      <w:r w:rsidR="00A75EDA" w:rsidRPr="009A7573">
        <w:rPr>
          <w:rFonts w:ascii="Arial" w:hAnsi="Arial" w:cs="Arial"/>
        </w:rPr>
        <w:t xml:space="preserve">Órgão tanta da Esfera Estadual, </w:t>
      </w:r>
      <w:r w:rsidR="00F447F7" w:rsidRPr="009A7573">
        <w:rPr>
          <w:rFonts w:ascii="Arial" w:hAnsi="Arial" w:cs="Arial"/>
        </w:rPr>
        <w:t xml:space="preserve">quanto Municipal, mediante consulta ao órgão gerenciador nos termos </w:t>
      </w:r>
      <w:proofErr w:type="gramStart"/>
      <w:r w:rsidR="00F447F7" w:rsidRPr="009A7573">
        <w:rPr>
          <w:rFonts w:ascii="Arial" w:hAnsi="Arial" w:cs="Arial"/>
        </w:rPr>
        <w:t>da Decreto</w:t>
      </w:r>
      <w:proofErr w:type="gramEnd"/>
      <w:r w:rsidR="00F447F7" w:rsidRPr="009A7573">
        <w:rPr>
          <w:rFonts w:ascii="Arial" w:hAnsi="Arial" w:cs="Arial"/>
        </w:rPr>
        <w:t xml:space="preserve"> Estadual </w:t>
      </w:r>
      <w:r w:rsidR="00A86156" w:rsidRPr="009A7573">
        <w:rPr>
          <w:rFonts w:ascii="Arial" w:hAnsi="Arial" w:cs="Arial"/>
        </w:rPr>
        <w:t>18.340/2013</w:t>
      </w:r>
      <w:r w:rsidR="00F447F7" w:rsidRPr="009A7573">
        <w:rPr>
          <w:rFonts w:ascii="Arial" w:hAnsi="Arial" w:cs="Arial"/>
        </w:rPr>
        <w:t>;</w:t>
      </w:r>
    </w:p>
    <w:p w:rsidR="00F04454" w:rsidRPr="009A7573" w:rsidRDefault="00F04454" w:rsidP="00075147">
      <w:pPr>
        <w:tabs>
          <w:tab w:val="left" w:pos="1080"/>
        </w:tabs>
        <w:jc w:val="both"/>
        <w:rPr>
          <w:rFonts w:ascii="Arial" w:hAnsi="Arial" w:cs="Arial"/>
        </w:rPr>
      </w:pPr>
    </w:p>
    <w:p w:rsidR="002B490A" w:rsidRPr="009A7573" w:rsidRDefault="003E1E3D" w:rsidP="003E1E3D">
      <w:pPr>
        <w:pStyle w:val="PargrafodaLista1"/>
        <w:tabs>
          <w:tab w:val="left" w:pos="1080"/>
        </w:tabs>
        <w:autoSpaceDE w:val="0"/>
        <w:autoSpaceDN w:val="0"/>
        <w:adjustRightInd w:val="0"/>
        <w:ind w:left="567"/>
        <w:jc w:val="both"/>
        <w:rPr>
          <w:rFonts w:ascii="Arial" w:hAnsi="Arial" w:cs="Arial"/>
          <w:b/>
          <w:color w:val="FF0000"/>
          <w:sz w:val="20"/>
          <w:szCs w:val="20"/>
        </w:rPr>
      </w:pPr>
      <w:r w:rsidRPr="009A7573">
        <w:rPr>
          <w:rFonts w:ascii="Arial" w:hAnsi="Arial" w:cs="Arial"/>
          <w:b/>
          <w:color w:val="FF0000"/>
          <w:sz w:val="20"/>
          <w:szCs w:val="20"/>
        </w:rPr>
        <w:t>2</w:t>
      </w:r>
      <w:r w:rsidR="00F04454" w:rsidRPr="009A7573">
        <w:rPr>
          <w:rFonts w:ascii="Arial" w:hAnsi="Arial" w:cs="Arial"/>
          <w:b/>
          <w:color w:val="FF0000"/>
          <w:sz w:val="20"/>
          <w:szCs w:val="20"/>
        </w:rPr>
        <w:t>6</w:t>
      </w:r>
      <w:r w:rsidR="002B490A" w:rsidRPr="009A7573">
        <w:rPr>
          <w:rFonts w:ascii="Arial" w:hAnsi="Arial" w:cs="Arial"/>
          <w:b/>
          <w:color w:val="FF0000"/>
          <w:sz w:val="20"/>
          <w:szCs w:val="20"/>
        </w:rPr>
        <w:t xml:space="preserve">.1.1. </w:t>
      </w:r>
      <w:r w:rsidR="003619C0" w:rsidRPr="009A7573">
        <w:rPr>
          <w:rFonts w:ascii="Arial" w:hAnsi="Arial" w:cs="Arial"/>
          <w:b/>
          <w:color w:val="FF0000"/>
          <w:sz w:val="20"/>
          <w:szCs w:val="20"/>
        </w:rPr>
        <w:t xml:space="preserve">A utilização da ata nos termos do </w:t>
      </w:r>
      <w:r w:rsidR="00636CC1" w:rsidRPr="009A7573">
        <w:rPr>
          <w:rFonts w:ascii="Arial" w:hAnsi="Arial" w:cs="Arial"/>
          <w:b/>
          <w:color w:val="FF0000"/>
          <w:sz w:val="20"/>
          <w:szCs w:val="20"/>
        </w:rPr>
        <w:t>subitem 2</w:t>
      </w:r>
      <w:r w:rsidR="00F04454" w:rsidRPr="009A7573">
        <w:rPr>
          <w:rFonts w:ascii="Arial" w:hAnsi="Arial" w:cs="Arial"/>
          <w:b/>
          <w:color w:val="FF0000"/>
          <w:sz w:val="20"/>
          <w:szCs w:val="20"/>
        </w:rPr>
        <w:t>6</w:t>
      </w:r>
      <w:r w:rsidR="003619C0" w:rsidRPr="009A7573">
        <w:rPr>
          <w:rFonts w:ascii="Arial" w:hAnsi="Arial" w:cs="Arial"/>
          <w:b/>
          <w:color w:val="FF0000"/>
          <w:sz w:val="20"/>
          <w:szCs w:val="20"/>
        </w:rPr>
        <w:t>.1 somente poderá ser efetivada em conformidade com o disposto no item II do Parecer Prévio 7/2014 – TCE/RO - PLENO.</w:t>
      </w:r>
    </w:p>
    <w:p w:rsidR="002B490A" w:rsidRPr="009A7573" w:rsidRDefault="002B490A" w:rsidP="00F447F7">
      <w:pPr>
        <w:pStyle w:val="PargrafodaLista1"/>
        <w:tabs>
          <w:tab w:val="left" w:pos="1080"/>
        </w:tabs>
        <w:autoSpaceDE w:val="0"/>
        <w:autoSpaceDN w:val="0"/>
        <w:adjustRightInd w:val="0"/>
        <w:ind w:left="0"/>
        <w:jc w:val="both"/>
        <w:rPr>
          <w:rFonts w:ascii="Arial" w:hAnsi="Arial" w:cs="Arial"/>
          <w:color w:val="000000"/>
          <w:sz w:val="20"/>
          <w:szCs w:val="20"/>
        </w:rPr>
      </w:pP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r w:rsidRPr="009A7573">
        <w:rPr>
          <w:rFonts w:ascii="Arial" w:hAnsi="Arial" w:cs="Arial"/>
          <w:sz w:val="20"/>
          <w:szCs w:val="20"/>
        </w:rPr>
        <w:t>2</w:t>
      </w:r>
      <w:r w:rsidR="00F04454" w:rsidRPr="009A7573">
        <w:rPr>
          <w:rFonts w:ascii="Arial" w:hAnsi="Arial" w:cs="Arial"/>
          <w:sz w:val="20"/>
          <w:szCs w:val="20"/>
        </w:rPr>
        <w:t>6</w:t>
      </w:r>
      <w:r w:rsidRPr="009A7573">
        <w:rPr>
          <w:rFonts w:ascii="Arial" w:hAnsi="Arial" w:cs="Arial"/>
          <w:sz w:val="20"/>
          <w:szCs w:val="20"/>
        </w:rPr>
        <w:t xml:space="preserve">.2. É facultada aos órgãos ou entidades municipais, distritais ou estaduais a adesão </w:t>
      </w:r>
      <w:proofErr w:type="gramStart"/>
      <w:r w:rsidRPr="009A7573">
        <w:rPr>
          <w:rFonts w:ascii="Arial" w:hAnsi="Arial" w:cs="Arial"/>
          <w:sz w:val="20"/>
          <w:szCs w:val="20"/>
        </w:rPr>
        <w:t>a</w:t>
      </w:r>
      <w:proofErr w:type="gramEnd"/>
      <w:r w:rsidRPr="009A7573">
        <w:rPr>
          <w:rFonts w:ascii="Arial" w:hAnsi="Arial" w:cs="Arial"/>
          <w:sz w:val="20"/>
          <w:szCs w:val="20"/>
        </w:rPr>
        <w:t xml:space="preserve"> ata de registro de preços da Administração Pública Estadual.</w:t>
      </w: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r w:rsidRPr="009A7573">
        <w:rPr>
          <w:rFonts w:ascii="Arial" w:hAnsi="Arial" w:cs="Arial"/>
          <w:sz w:val="20"/>
          <w:szCs w:val="20"/>
        </w:rPr>
        <w:t>2</w:t>
      </w:r>
      <w:r w:rsidR="00F04454" w:rsidRPr="009A7573">
        <w:rPr>
          <w:rFonts w:ascii="Arial" w:hAnsi="Arial" w:cs="Arial"/>
          <w:sz w:val="20"/>
          <w:szCs w:val="20"/>
        </w:rPr>
        <w:t>6</w:t>
      </w:r>
      <w:r w:rsidRPr="009A7573">
        <w:rPr>
          <w:rFonts w:ascii="Arial" w:hAnsi="Arial" w:cs="Arial"/>
          <w:sz w:val="20"/>
          <w:szCs w:val="20"/>
        </w:rPr>
        <w:t xml:space="preserve">.3. Caberá ao fornecedor beneficiário da Ata de Registro de Preços, observadas as condições nela estabelecidas, optar pela aceitação ou não do fornecimento decorrente da adesão, desde que não prejudique as obrigações presentes e futuras da ata, assumidas com o órgão gerenciador e órgãos participantes. </w:t>
      </w: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r w:rsidRPr="009A7573">
        <w:rPr>
          <w:rFonts w:ascii="Arial" w:hAnsi="Arial" w:cs="Arial"/>
          <w:sz w:val="20"/>
          <w:szCs w:val="20"/>
        </w:rPr>
        <w:t>2</w:t>
      </w:r>
      <w:r w:rsidR="00F04454" w:rsidRPr="009A7573">
        <w:rPr>
          <w:rFonts w:ascii="Arial" w:hAnsi="Arial" w:cs="Arial"/>
          <w:sz w:val="20"/>
          <w:szCs w:val="20"/>
        </w:rPr>
        <w:t>6</w:t>
      </w:r>
      <w:r w:rsidRPr="009A7573">
        <w:rPr>
          <w:rFonts w:ascii="Arial" w:hAnsi="Arial" w:cs="Arial"/>
          <w:sz w:val="20"/>
          <w:szCs w:val="20"/>
        </w:rPr>
        <w:t>.4. As aquisições ou contratações adicionais não poderão exceder, por órgão ou entidade, a 100% dos quantitativos dos itens do instrumento convocatório e registrados na ata de registro de preços para o órgão gerenciador e órgãos participantes.</w:t>
      </w: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r w:rsidRPr="009A7573">
        <w:rPr>
          <w:rFonts w:ascii="Arial" w:hAnsi="Arial" w:cs="Arial"/>
          <w:sz w:val="20"/>
          <w:szCs w:val="20"/>
        </w:rPr>
        <w:lastRenderedPageBreak/>
        <w:t>2</w:t>
      </w:r>
      <w:r w:rsidR="00F04454" w:rsidRPr="009A7573">
        <w:rPr>
          <w:rFonts w:ascii="Arial" w:hAnsi="Arial" w:cs="Arial"/>
          <w:sz w:val="20"/>
          <w:szCs w:val="20"/>
        </w:rPr>
        <w:t>6</w:t>
      </w:r>
      <w:r w:rsidRPr="009A7573">
        <w:rPr>
          <w:rFonts w:ascii="Arial" w:hAnsi="Arial" w:cs="Arial"/>
          <w:sz w:val="20"/>
          <w:szCs w:val="20"/>
        </w:rPr>
        <w:t xml:space="preserve">.5. As adesões à ata de registro de preços não poderá exceder, na totalidade, ao quíntuplo do quantitativo de cada item registrado na ata de registro de preços para o órgão gerenciador e órgãos participantes, independente do número de órgãos não participantes que aderirem. </w:t>
      </w:r>
    </w:p>
    <w:p w:rsidR="00BF21BB" w:rsidRPr="009A7573" w:rsidRDefault="00BF21BB" w:rsidP="00BF21BB">
      <w:pPr>
        <w:pStyle w:val="PargrafodaLista"/>
        <w:tabs>
          <w:tab w:val="left" w:pos="567"/>
        </w:tabs>
        <w:suppressAutoHyphens/>
        <w:ind w:left="0" w:right="47"/>
        <w:jc w:val="both"/>
        <w:rPr>
          <w:rFonts w:ascii="Arial" w:hAnsi="Arial" w:cs="Arial"/>
          <w:sz w:val="20"/>
          <w:szCs w:val="20"/>
        </w:rPr>
      </w:pPr>
    </w:p>
    <w:p w:rsidR="00BF21BB" w:rsidRPr="009A7573" w:rsidRDefault="003E1E3D" w:rsidP="00BF21BB">
      <w:pPr>
        <w:pStyle w:val="PargrafodaLista"/>
        <w:tabs>
          <w:tab w:val="left" w:pos="567"/>
        </w:tabs>
        <w:suppressAutoHyphens/>
        <w:ind w:left="0" w:right="47"/>
        <w:jc w:val="both"/>
        <w:rPr>
          <w:rFonts w:ascii="Arial" w:hAnsi="Arial" w:cs="Arial"/>
          <w:sz w:val="20"/>
          <w:szCs w:val="20"/>
        </w:rPr>
      </w:pPr>
      <w:r w:rsidRPr="009A7573">
        <w:rPr>
          <w:rFonts w:ascii="Arial" w:hAnsi="Arial" w:cs="Arial"/>
          <w:sz w:val="20"/>
          <w:szCs w:val="20"/>
        </w:rPr>
        <w:t>2</w:t>
      </w:r>
      <w:r w:rsidR="00F04454" w:rsidRPr="009A7573">
        <w:rPr>
          <w:rFonts w:ascii="Arial" w:hAnsi="Arial" w:cs="Arial"/>
          <w:sz w:val="20"/>
          <w:szCs w:val="20"/>
        </w:rPr>
        <w:t>6</w:t>
      </w:r>
      <w:r w:rsidR="00BF21BB" w:rsidRPr="009A7573">
        <w:rPr>
          <w:rFonts w:ascii="Arial" w:hAnsi="Arial" w:cs="Arial"/>
          <w:sz w:val="20"/>
          <w:szCs w:val="20"/>
        </w:rPr>
        <w:t>.6. Caberá ao órgão que se utilizar da ata, verificar a vantagem econômica da a</w:t>
      </w:r>
      <w:r w:rsidR="00A75EDA" w:rsidRPr="009A7573">
        <w:rPr>
          <w:rFonts w:ascii="Arial" w:hAnsi="Arial" w:cs="Arial"/>
          <w:sz w:val="20"/>
          <w:szCs w:val="20"/>
        </w:rPr>
        <w:t>desão a este Registro de Preço.</w:t>
      </w:r>
    </w:p>
    <w:p w:rsidR="00F447F7" w:rsidRPr="009A7573" w:rsidRDefault="00F447F7" w:rsidP="00BF21BB">
      <w:pPr>
        <w:pStyle w:val="PargrafodaLista1"/>
        <w:tabs>
          <w:tab w:val="left" w:pos="1080"/>
        </w:tabs>
        <w:autoSpaceDE w:val="0"/>
        <w:autoSpaceDN w:val="0"/>
        <w:adjustRightInd w:val="0"/>
        <w:ind w:left="0"/>
        <w:jc w:val="both"/>
        <w:rPr>
          <w:rFonts w:ascii="Arial" w:hAnsi="Arial" w:cs="Arial"/>
          <w:color w:val="000000"/>
          <w:sz w:val="20"/>
          <w:szCs w:val="20"/>
        </w:rPr>
      </w:pPr>
    </w:p>
    <w:p w:rsidR="001639F8" w:rsidRPr="009A7573" w:rsidRDefault="003E1E3D"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rPr>
      </w:pPr>
      <w:r w:rsidRPr="009A7573">
        <w:rPr>
          <w:rFonts w:ascii="Arial" w:hAnsi="Arial" w:cs="Arial"/>
          <w:b/>
          <w:color w:val="0000FF"/>
        </w:rPr>
        <w:t>2</w:t>
      </w:r>
      <w:r w:rsidR="00F04454" w:rsidRPr="009A7573">
        <w:rPr>
          <w:rFonts w:ascii="Arial" w:hAnsi="Arial" w:cs="Arial"/>
          <w:b/>
          <w:color w:val="0000FF"/>
        </w:rPr>
        <w:t>7</w:t>
      </w:r>
      <w:r w:rsidR="001639F8" w:rsidRPr="009A7573">
        <w:rPr>
          <w:rFonts w:ascii="Arial" w:hAnsi="Arial" w:cs="Arial"/>
          <w:b/>
          <w:color w:val="0000FF"/>
        </w:rPr>
        <w:t xml:space="preserve"> – DAS DISPOSIÇÕES GERAIS</w:t>
      </w:r>
    </w:p>
    <w:p w:rsidR="00271379" w:rsidRPr="009A7573" w:rsidRDefault="00271379" w:rsidP="00EC5790">
      <w:pPr>
        <w:jc w:val="both"/>
        <w:rPr>
          <w:rFonts w:ascii="Arial" w:hAnsi="Arial" w:cs="Arial"/>
          <w:b/>
        </w:rPr>
      </w:pPr>
    </w:p>
    <w:p w:rsidR="00E63291" w:rsidRPr="009A7573" w:rsidRDefault="00E63291" w:rsidP="00E63291">
      <w:pPr>
        <w:jc w:val="both"/>
        <w:rPr>
          <w:rFonts w:ascii="Arial" w:hAnsi="Arial" w:cs="Arial"/>
        </w:rPr>
      </w:pPr>
      <w:r w:rsidRPr="009A7573">
        <w:rPr>
          <w:rFonts w:ascii="Arial" w:hAnsi="Arial" w:cs="Arial"/>
        </w:rPr>
        <w:t>2</w:t>
      </w:r>
      <w:r w:rsidR="00F04454" w:rsidRPr="009A7573">
        <w:rPr>
          <w:rFonts w:ascii="Arial" w:hAnsi="Arial" w:cs="Arial"/>
        </w:rPr>
        <w:t>7</w:t>
      </w:r>
      <w:r w:rsidRPr="009A7573">
        <w:rPr>
          <w:rFonts w:ascii="Arial" w:hAnsi="Arial" w:cs="Arial"/>
        </w:rPr>
        <w:t xml:space="preserve">.1 A Administração Pública se reserva no direito de: </w:t>
      </w:r>
    </w:p>
    <w:p w:rsidR="00727135" w:rsidRPr="009A7573" w:rsidRDefault="00727135" w:rsidP="00E63291">
      <w:pPr>
        <w:jc w:val="both"/>
        <w:rPr>
          <w:rFonts w:ascii="Arial" w:hAnsi="Arial" w:cs="Arial"/>
        </w:rPr>
      </w:pPr>
    </w:p>
    <w:p w:rsidR="00E63291" w:rsidRPr="009A7573" w:rsidRDefault="003E1E3D" w:rsidP="00E63291">
      <w:pPr>
        <w:ind w:left="708"/>
        <w:jc w:val="both"/>
        <w:rPr>
          <w:rFonts w:ascii="Arial" w:hAnsi="Arial" w:cs="Arial"/>
        </w:rPr>
      </w:pPr>
      <w:r w:rsidRPr="009A7573">
        <w:rPr>
          <w:rFonts w:ascii="Arial" w:hAnsi="Arial" w:cs="Arial"/>
        </w:rPr>
        <w:t>2</w:t>
      </w:r>
      <w:r w:rsidR="00F04454" w:rsidRPr="009A7573">
        <w:rPr>
          <w:rFonts w:ascii="Arial" w:hAnsi="Arial" w:cs="Arial"/>
        </w:rPr>
        <w:t>7</w:t>
      </w:r>
      <w:r w:rsidR="00A75EDA" w:rsidRPr="009A7573">
        <w:rPr>
          <w:rFonts w:ascii="Arial" w:hAnsi="Arial" w:cs="Arial"/>
        </w:rPr>
        <w:t>.</w:t>
      </w:r>
      <w:r w:rsidR="00E63291" w:rsidRPr="009A7573">
        <w:rPr>
          <w:rFonts w:ascii="Arial" w:hAnsi="Arial" w:cs="Arial"/>
        </w:rPr>
        <w:t xml:space="preserve">1.1. </w:t>
      </w:r>
      <w:r w:rsidR="00E63291" w:rsidRPr="009A7573">
        <w:rPr>
          <w:rFonts w:ascii="Arial" w:hAnsi="Arial" w:cs="Arial"/>
          <w:b/>
        </w:rPr>
        <w:t>Anular a licitação</w:t>
      </w:r>
      <w:proofErr w:type="gramStart"/>
      <w:r w:rsidR="00E63291" w:rsidRPr="009A7573">
        <w:rPr>
          <w:rFonts w:ascii="Arial" w:hAnsi="Arial" w:cs="Arial"/>
          <w:b/>
        </w:rPr>
        <w:t>, se houver</w:t>
      </w:r>
      <w:proofErr w:type="gramEnd"/>
      <w:r w:rsidR="00E63291" w:rsidRPr="009A7573">
        <w:rPr>
          <w:rFonts w:ascii="Arial" w:hAnsi="Arial" w:cs="Arial"/>
          <w:b/>
        </w:rPr>
        <w:t xml:space="preserve"> ilegalidade</w:t>
      </w:r>
      <w:r w:rsidR="00E63291" w:rsidRPr="009A7573">
        <w:rPr>
          <w:rFonts w:ascii="Arial" w:hAnsi="Arial" w:cs="Arial"/>
        </w:rPr>
        <w:t>, a modo próprio ou por provocação de terceiros;</w:t>
      </w:r>
    </w:p>
    <w:p w:rsidR="00E63291" w:rsidRPr="009A7573" w:rsidRDefault="00E63291" w:rsidP="00E63291">
      <w:pPr>
        <w:spacing w:line="276" w:lineRule="auto"/>
        <w:ind w:left="708"/>
        <w:jc w:val="both"/>
        <w:rPr>
          <w:rFonts w:ascii="Arial" w:hAnsi="Arial" w:cs="Arial"/>
        </w:rPr>
      </w:pPr>
    </w:p>
    <w:p w:rsidR="00E63291" w:rsidRPr="009A7573" w:rsidRDefault="003E1E3D" w:rsidP="00E63291">
      <w:pPr>
        <w:ind w:left="708"/>
        <w:jc w:val="both"/>
        <w:rPr>
          <w:rFonts w:ascii="Arial" w:hAnsi="Arial" w:cs="Arial"/>
        </w:rPr>
      </w:pPr>
      <w:r w:rsidRPr="009A7573">
        <w:rPr>
          <w:rFonts w:ascii="Arial" w:hAnsi="Arial" w:cs="Arial"/>
        </w:rPr>
        <w:t>2</w:t>
      </w:r>
      <w:r w:rsidR="00F04454" w:rsidRPr="009A7573">
        <w:rPr>
          <w:rFonts w:ascii="Arial" w:hAnsi="Arial" w:cs="Arial"/>
        </w:rPr>
        <w:t>7</w:t>
      </w:r>
      <w:r w:rsidR="00E63291" w:rsidRPr="009A7573">
        <w:rPr>
          <w:rFonts w:ascii="Arial" w:hAnsi="Arial" w:cs="Arial"/>
        </w:rPr>
        <w:t xml:space="preserve">.1.2. Revogar, </w:t>
      </w:r>
      <w:r w:rsidR="00E63291" w:rsidRPr="009A7573">
        <w:rPr>
          <w:rFonts w:ascii="Arial" w:hAnsi="Arial" w:cs="Arial"/>
          <w:b/>
        </w:rPr>
        <w:t>se for considerada inoportuna, por interesse da SUPERINTENDÊNCIA ESTADUAL DE LICITAÇÕES - SUPEL/RO</w:t>
      </w:r>
      <w:r w:rsidR="00E63291" w:rsidRPr="009A7573">
        <w:rPr>
          <w:rFonts w:ascii="Arial" w:hAnsi="Arial" w:cs="Arial"/>
        </w:rPr>
        <w:t xml:space="preserve"> </w:t>
      </w:r>
      <w:r w:rsidR="008F570C" w:rsidRPr="009A7573">
        <w:rPr>
          <w:rFonts w:ascii="Arial" w:hAnsi="Arial" w:cs="Arial"/>
        </w:rPr>
        <w:t xml:space="preserve">e </w:t>
      </w:r>
      <w:r w:rsidR="008F570C" w:rsidRPr="009A7573">
        <w:rPr>
          <w:rFonts w:ascii="Arial" w:hAnsi="Arial" w:cs="Arial"/>
          <w:b/>
        </w:rPr>
        <w:t xml:space="preserve">do </w:t>
      </w:r>
      <w:r w:rsidR="00726236" w:rsidRPr="009A7573">
        <w:rPr>
          <w:rFonts w:ascii="Arial" w:hAnsi="Arial" w:cs="Arial"/>
          <w:b/>
          <w:color w:val="FF0000"/>
        </w:rPr>
        <w:t>DEPARTAMENTO DE ESTRADAS, RODAGEM, INFRAESTRUTURA E SERVIÇOS PÚBLICOS - DER/RO</w:t>
      </w:r>
      <w:r w:rsidR="00E63291" w:rsidRPr="009A7573">
        <w:rPr>
          <w:rFonts w:ascii="Arial" w:hAnsi="Arial" w:cs="Arial"/>
          <w:b/>
        </w:rPr>
        <w:t xml:space="preserve">, </w:t>
      </w:r>
      <w:r w:rsidR="00E63291" w:rsidRPr="009A7573">
        <w:rPr>
          <w:rFonts w:ascii="Arial" w:hAnsi="Arial" w:cs="Arial"/>
        </w:rPr>
        <w:t>em decorrência de fato superveniente devidamente comprovado, pertinente e suficiente para justificar o ato, sem que a Licitante tenha direito a qualquer indenização, obedecendo ao disposto no Decreto Estadual n° 12.205/2006;</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Pr="009A7573">
        <w:rPr>
          <w:rFonts w:ascii="Arial" w:hAnsi="Arial" w:cs="Arial"/>
        </w:rPr>
        <w:t>.2. Qualquer modificação no presente Edital será divulgada pela mesma forma que se divulgou o texto original, reabrindo-se o prazo inicialmente estabelecido, exceto quando, inquestionavelmente, a alteração não afetar a formulação da proposta de preços.</w:t>
      </w:r>
    </w:p>
    <w:p w:rsidR="00EC5790" w:rsidRPr="009A7573" w:rsidRDefault="00EC5790"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Pr="009A7573">
        <w:rPr>
          <w:rFonts w:ascii="Arial" w:hAnsi="Arial" w:cs="Arial"/>
        </w:rPr>
        <w:t xml:space="preserve">.3. </w:t>
      </w:r>
      <w:r w:rsidR="00DA4962" w:rsidRPr="009A7573">
        <w:rPr>
          <w:rFonts w:ascii="Arial" w:hAnsi="Arial" w:cs="Arial"/>
        </w:rPr>
        <w:t>Ao Pregoeiro</w:t>
      </w:r>
      <w:r w:rsidRPr="009A7573">
        <w:rPr>
          <w:rFonts w:ascii="Arial" w:hAnsi="Arial" w:cs="Arial"/>
        </w:rPr>
        <w:t xml:space="preserve"> ou a Autoridade Competente, é facultado, em qualquer fase da licitação a promoção de diligência, destinada a esclarecer ou complementar a instrução do processo, vedada a inclusão posterior de documentos ou informações que deveriam constar do mesmo desde a realização da sessão pública.</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Pr="009A7573">
        <w:rPr>
          <w:rFonts w:ascii="Arial" w:hAnsi="Arial" w:cs="Arial"/>
        </w:rPr>
        <w:t>.4. As Licitantes são responsáveis pela fidelidade e legitimidade das informações e dos documentos apresentados em qualquer fase da licitação.</w:t>
      </w:r>
    </w:p>
    <w:p w:rsidR="001639F8" w:rsidRPr="009A7573" w:rsidRDefault="001639F8" w:rsidP="001639F8">
      <w:pPr>
        <w:pStyle w:val="NormalArial"/>
        <w:ind w:firstLine="0"/>
        <w:rPr>
          <w:rFonts w:cs="Arial"/>
          <w:sz w:val="20"/>
        </w:rPr>
      </w:pPr>
      <w:r w:rsidRPr="009A7573">
        <w:rPr>
          <w:rFonts w:cs="Arial"/>
          <w:sz w:val="20"/>
        </w:rPr>
        <w:t>2</w:t>
      </w:r>
      <w:r w:rsidR="00F04454" w:rsidRPr="009A7573">
        <w:rPr>
          <w:rFonts w:cs="Arial"/>
          <w:sz w:val="20"/>
        </w:rPr>
        <w:t>7</w:t>
      </w:r>
      <w:r w:rsidRPr="009A7573">
        <w:rPr>
          <w:rFonts w:cs="Arial"/>
          <w:sz w:val="20"/>
        </w:rPr>
        <w:t xml:space="preserve">.5. Após apresentação da proposta de preços, não caberá desistência desta, </w:t>
      </w:r>
      <w:proofErr w:type="gramStart"/>
      <w:r w:rsidRPr="009A7573">
        <w:rPr>
          <w:rFonts w:cs="Arial"/>
          <w:sz w:val="20"/>
        </w:rPr>
        <w:t>sob pena</w:t>
      </w:r>
      <w:proofErr w:type="gramEnd"/>
      <w:r w:rsidRPr="009A7573">
        <w:rPr>
          <w:rFonts w:cs="Arial"/>
          <w:sz w:val="20"/>
        </w:rPr>
        <w:t xml:space="preserve"> da licitante sofrer as sanções previstas no art. 7º, da Lei Federal nº. 10.520/2002 c/c as demais normas que regem esta licitação, salvo se houver motivo justo, decorrente de fato superveniente e aceita pel</w:t>
      </w:r>
      <w:r w:rsidR="00DA4962" w:rsidRPr="009A7573">
        <w:rPr>
          <w:rFonts w:cs="Arial"/>
          <w:sz w:val="20"/>
        </w:rPr>
        <w:t>o Pregoeiro</w:t>
      </w:r>
      <w:r w:rsidRPr="009A7573">
        <w:rPr>
          <w:rFonts w:cs="Arial"/>
          <w:sz w:val="20"/>
        </w:rPr>
        <w:t>.</w:t>
      </w:r>
    </w:p>
    <w:p w:rsidR="0095552A" w:rsidRPr="009A7573" w:rsidRDefault="0095552A" w:rsidP="006C41E8">
      <w:pPr>
        <w:ind w:right="-1"/>
        <w:jc w:val="both"/>
        <w:rPr>
          <w:rFonts w:ascii="Arial" w:hAnsi="Arial" w:cs="Arial"/>
        </w:rPr>
      </w:pPr>
    </w:p>
    <w:p w:rsidR="00131FF0" w:rsidRPr="009A7573" w:rsidRDefault="001639F8" w:rsidP="00131FF0">
      <w:pPr>
        <w:pStyle w:val="NormalArial"/>
        <w:ind w:firstLine="0"/>
        <w:rPr>
          <w:rFonts w:cs="Arial"/>
          <w:color w:val="000000"/>
          <w:sz w:val="20"/>
        </w:rPr>
      </w:pPr>
      <w:r w:rsidRPr="009A7573">
        <w:rPr>
          <w:rFonts w:cs="Arial"/>
          <w:sz w:val="20"/>
        </w:rPr>
        <w:t>2</w:t>
      </w:r>
      <w:r w:rsidR="00F04454" w:rsidRPr="009A7573">
        <w:rPr>
          <w:rFonts w:cs="Arial"/>
          <w:sz w:val="20"/>
        </w:rPr>
        <w:t>7</w:t>
      </w:r>
      <w:r w:rsidRPr="009A7573">
        <w:rPr>
          <w:rFonts w:cs="Arial"/>
          <w:sz w:val="20"/>
        </w:rPr>
        <w:t>.6. A homologação do resultado desta licitação não implicará direito à contratação do objeto pe</w:t>
      </w:r>
      <w:r w:rsidR="00576DBB" w:rsidRPr="009A7573">
        <w:rPr>
          <w:rFonts w:cs="Arial"/>
          <w:sz w:val="20"/>
        </w:rPr>
        <w:t>l</w:t>
      </w:r>
      <w:r w:rsidR="006269FD" w:rsidRPr="009A7573">
        <w:rPr>
          <w:rFonts w:cs="Arial"/>
          <w:sz w:val="20"/>
        </w:rPr>
        <w:t xml:space="preserve">o </w:t>
      </w:r>
      <w:r w:rsidR="00726236" w:rsidRPr="009A7573">
        <w:rPr>
          <w:rFonts w:cs="Arial"/>
          <w:b/>
          <w:color w:val="FF0000"/>
          <w:sz w:val="20"/>
        </w:rPr>
        <w:t>DEPARTAMENTO DE ESTRADAS, RODAGEM, INFRAESTRUTURA E SERVIÇOS PÚBLICOS - DER/RO</w:t>
      </w:r>
      <w:r w:rsidR="006C41E8" w:rsidRPr="009A7573">
        <w:rPr>
          <w:rFonts w:cs="Arial"/>
          <w:b/>
          <w:color w:val="FF0000"/>
          <w:sz w:val="20"/>
        </w:rPr>
        <w:t>.</w:t>
      </w:r>
      <w:r w:rsidR="00131FF0" w:rsidRPr="009A7573">
        <w:rPr>
          <w:rFonts w:cs="Arial"/>
          <w:b/>
          <w:color w:val="FF0000"/>
          <w:sz w:val="20"/>
        </w:rPr>
        <w:t xml:space="preserve"> </w:t>
      </w:r>
      <w:r w:rsidR="004B34C6" w:rsidRPr="009A7573">
        <w:rPr>
          <w:rFonts w:cs="Arial"/>
          <w:color w:val="000000"/>
          <w:sz w:val="20"/>
        </w:rPr>
        <w:t>O Licitante que, convocado dentro do prazo de validade de sua proposta de preços, deixar de entregar documentação exigida no Edital, apresentar documentação falsa, ensejar o retardamento da execução do objeto, não mantiver a proposta de preços de preços, falhar ou fraudar na execução da ata de registro de preços, comportar-se de modo inidôneo, fizer declaração falsa, ou cometer fraude fiscal, garantido o direito à ampla defesa, ficará impedido de licitar e contratar com esta SUPEL/RO e demais cadastros Estaduais, pelo prazo de até 02 (dois) anos, prevista na Lei 8.666/93, sem prejuízo das multas previstas em Edital e nas demais cominações legais.</w:t>
      </w:r>
    </w:p>
    <w:p w:rsidR="00131FF0" w:rsidRPr="009A7573" w:rsidRDefault="00131FF0" w:rsidP="00131FF0">
      <w:pPr>
        <w:pStyle w:val="NormalArial"/>
        <w:ind w:firstLine="0"/>
        <w:rPr>
          <w:rFonts w:cs="Arial"/>
          <w:color w:val="000000"/>
          <w:sz w:val="20"/>
        </w:rPr>
      </w:pPr>
    </w:p>
    <w:p w:rsidR="00131FF0" w:rsidRPr="009A7573" w:rsidRDefault="00A75EDA" w:rsidP="00131FF0">
      <w:pPr>
        <w:jc w:val="both"/>
        <w:rPr>
          <w:rFonts w:ascii="Arial" w:hAnsi="Arial" w:cs="Arial"/>
        </w:rPr>
      </w:pPr>
      <w:r w:rsidRPr="009A7573">
        <w:rPr>
          <w:rFonts w:ascii="Arial" w:hAnsi="Arial" w:cs="Arial"/>
        </w:rPr>
        <w:t>2</w:t>
      </w:r>
      <w:r w:rsidR="00F04454" w:rsidRPr="009A7573">
        <w:rPr>
          <w:rFonts w:ascii="Arial" w:hAnsi="Arial" w:cs="Arial"/>
        </w:rPr>
        <w:t>7</w:t>
      </w:r>
      <w:r w:rsidR="00131FF0" w:rsidRPr="009A7573">
        <w:rPr>
          <w:rFonts w:ascii="Arial" w:hAnsi="Arial" w:cs="Arial"/>
        </w:rPr>
        <w:t>.7. Na contagem dos prazos estabelecidos neste Edital e seus Anexos, excluir-se-á o dia do início e incluir-se-á o do vencimento. Vencendo-se os prazos somente em dias de expediente normais no Órgão Licitador.</w:t>
      </w:r>
    </w:p>
    <w:p w:rsidR="00131FF0" w:rsidRPr="009A7573" w:rsidRDefault="00131FF0" w:rsidP="00131FF0">
      <w:pPr>
        <w:jc w:val="both"/>
        <w:rPr>
          <w:rFonts w:ascii="Arial" w:hAnsi="Arial" w:cs="Arial"/>
        </w:rPr>
      </w:pPr>
    </w:p>
    <w:p w:rsidR="00131FF0" w:rsidRPr="009A7573" w:rsidRDefault="00A75EDA" w:rsidP="00131FF0">
      <w:pPr>
        <w:jc w:val="both"/>
        <w:rPr>
          <w:rFonts w:ascii="Arial" w:hAnsi="Arial" w:cs="Arial"/>
        </w:rPr>
      </w:pPr>
      <w:r w:rsidRPr="009A7573">
        <w:rPr>
          <w:rFonts w:ascii="Arial" w:hAnsi="Arial" w:cs="Arial"/>
        </w:rPr>
        <w:t>2</w:t>
      </w:r>
      <w:r w:rsidR="00F04454" w:rsidRPr="009A7573">
        <w:rPr>
          <w:rFonts w:ascii="Arial" w:hAnsi="Arial" w:cs="Arial"/>
        </w:rPr>
        <w:t>7</w:t>
      </w:r>
      <w:r w:rsidR="00131FF0" w:rsidRPr="009A7573">
        <w:rPr>
          <w:rFonts w:ascii="Arial" w:hAnsi="Arial" w:cs="Arial"/>
        </w:rPr>
        <w:t>.8. O desatendimento de exigências formais não essenciais, não importará no afastamento da Licitante, desde que seja possível a aferição da sua qualificação, e a exata compreensão da sua proposta de preços de preços, durante a realização da sessão pública do Pregão PRESENCIAL.</w:t>
      </w:r>
    </w:p>
    <w:p w:rsidR="00E20CC4" w:rsidRPr="009A7573" w:rsidRDefault="00E20CC4" w:rsidP="00131FF0">
      <w:pPr>
        <w:jc w:val="both"/>
        <w:rPr>
          <w:rFonts w:ascii="Arial" w:hAnsi="Arial" w:cs="Arial"/>
        </w:rPr>
      </w:pPr>
    </w:p>
    <w:p w:rsidR="00131FF0" w:rsidRPr="009A7573" w:rsidRDefault="00A75EDA" w:rsidP="00131FF0">
      <w:pPr>
        <w:jc w:val="both"/>
        <w:rPr>
          <w:rFonts w:ascii="Arial" w:hAnsi="Arial" w:cs="Arial"/>
          <w:b/>
          <w:color w:val="FF0000"/>
        </w:rPr>
      </w:pPr>
      <w:r w:rsidRPr="009A7573">
        <w:rPr>
          <w:rFonts w:ascii="Arial" w:hAnsi="Arial" w:cs="Arial"/>
        </w:rPr>
        <w:t>2</w:t>
      </w:r>
      <w:r w:rsidR="00F04454" w:rsidRPr="009A7573">
        <w:rPr>
          <w:rFonts w:ascii="Arial" w:hAnsi="Arial" w:cs="Arial"/>
        </w:rPr>
        <w:t>7</w:t>
      </w:r>
      <w:r w:rsidR="00E20CC4" w:rsidRPr="009A7573">
        <w:rPr>
          <w:rFonts w:ascii="Arial" w:hAnsi="Arial" w:cs="Arial"/>
        </w:rPr>
        <w:t>.9</w:t>
      </w:r>
      <w:r w:rsidR="00131FF0" w:rsidRPr="009A7573">
        <w:rPr>
          <w:rFonts w:ascii="Arial" w:hAnsi="Arial" w:cs="Arial"/>
        </w:rPr>
        <w:t xml:space="preserve">. </w:t>
      </w:r>
      <w:r w:rsidR="00131FF0" w:rsidRPr="009A7573">
        <w:rPr>
          <w:rFonts w:ascii="Arial" w:hAnsi="Arial" w:cs="Arial"/>
          <w:b/>
          <w:color w:val="FF0000"/>
        </w:rPr>
        <w:t>Para fins de aplicação das Sanções Administrativas constantes no presente Edital, será considerado:</w:t>
      </w:r>
    </w:p>
    <w:p w:rsidR="00131FF0" w:rsidRPr="009A7573" w:rsidRDefault="00131FF0" w:rsidP="00131FF0">
      <w:pPr>
        <w:jc w:val="both"/>
        <w:rPr>
          <w:rFonts w:ascii="Arial" w:hAnsi="Arial" w:cs="Arial"/>
        </w:rPr>
      </w:pPr>
    </w:p>
    <w:p w:rsidR="00131FF0" w:rsidRPr="009A7573" w:rsidRDefault="00131FF0" w:rsidP="00394346">
      <w:pPr>
        <w:pStyle w:val="P30"/>
        <w:numPr>
          <w:ilvl w:val="0"/>
          <w:numId w:val="9"/>
        </w:numPr>
        <w:tabs>
          <w:tab w:val="left" w:pos="851"/>
        </w:tabs>
        <w:snapToGrid/>
        <w:ind w:left="567" w:hanging="27"/>
        <w:rPr>
          <w:rFonts w:ascii="Arial" w:hAnsi="Arial" w:cs="Arial"/>
          <w:bCs/>
          <w:color w:val="FF0000"/>
          <w:sz w:val="20"/>
        </w:rPr>
      </w:pPr>
      <w:r w:rsidRPr="009A7573">
        <w:rPr>
          <w:rFonts w:ascii="Arial" w:hAnsi="Arial" w:cs="Arial"/>
          <w:bCs/>
          <w:color w:val="FF0000"/>
          <w:sz w:val="20"/>
        </w:rPr>
        <w:t xml:space="preserve">O valor a ser adjudicado (o da proposta) no caso de recusa em assinar a ata de registro; </w:t>
      </w:r>
      <w:proofErr w:type="gramStart"/>
      <w:r w:rsidRPr="009A7573">
        <w:rPr>
          <w:rFonts w:ascii="Arial" w:hAnsi="Arial" w:cs="Arial"/>
          <w:bCs/>
          <w:color w:val="FF0000"/>
          <w:sz w:val="20"/>
        </w:rPr>
        <w:t>ou</w:t>
      </w:r>
      <w:proofErr w:type="gramEnd"/>
    </w:p>
    <w:p w:rsidR="00131FF0" w:rsidRPr="009A7573" w:rsidRDefault="00131FF0" w:rsidP="00131FF0">
      <w:pPr>
        <w:pStyle w:val="P30"/>
        <w:tabs>
          <w:tab w:val="left" w:pos="851"/>
        </w:tabs>
        <w:snapToGrid/>
        <w:ind w:left="567"/>
        <w:rPr>
          <w:rFonts w:ascii="Arial" w:hAnsi="Arial" w:cs="Arial"/>
          <w:bCs/>
          <w:color w:val="FF0000"/>
          <w:sz w:val="20"/>
        </w:rPr>
      </w:pPr>
    </w:p>
    <w:p w:rsidR="00131FF0" w:rsidRPr="009A7573" w:rsidRDefault="00131FF0" w:rsidP="00394346">
      <w:pPr>
        <w:pStyle w:val="P30"/>
        <w:numPr>
          <w:ilvl w:val="0"/>
          <w:numId w:val="9"/>
        </w:numPr>
        <w:tabs>
          <w:tab w:val="left" w:pos="851"/>
        </w:tabs>
        <w:snapToGrid/>
        <w:ind w:left="567" w:hanging="27"/>
        <w:rPr>
          <w:rFonts w:ascii="Arial" w:hAnsi="Arial" w:cs="Arial"/>
          <w:bCs/>
          <w:color w:val="FF0000"/>
          <w:sz w:val="20"/>
        </w:rPr>
      </w:pPr>
      <w:r w:rsidRPr="009A7573">
        <w:rPr>
          <w:rFonts w:ascii="Arial" w:hAnsi="Arial" w:cs="Arial"/>
          <w:bCs/>
          <w:color w:val="FF0000"/>
          <w:sz w:val="20"/>
        </w:rPr>
        <w:lastRenderedPageBreak/>
        <w:t xml:space="preserve">O valor registrado na ata, caso a hipótese da penalidade seja após o registro dos preços, desde que não haja justificativas do proponente, ou as mesmas não sejam aceitas pela Administração. </w:t>
      </w:r>
    </w:p>
    <w:p w:rsidR="0029681F" w:rsidRPr="009A7573" w:rsidRDefault="0029681F" w:rsidP="0029681F">
      <w:pPr>
        <w:pStyle w:val="P30"/>
        <w:tabs>
          <w:tab w:val="left" w:pos="851"/>
        </w:tabs>
        <w:snapToGrid/>
        <w:ind w:left="567"/>
        <w:rPr>
          <w:rFonts w:ascii="Arial" w:hAnsi="Arial" w:cs="Arial"/>
          <w:bCs/>
          <w:color w:val="FF0000"/>
          <w:sz w:val="20"/>
        </w:rPr>
      </w:pPr>
    </w:p>
    <w:p w:rsidR="006C41E8" w:rsidRPr="009A7573" w:rsidRDefault="001639F8" w:rsidP="006C41E8">
      <w:pPr>
        <w:jc w:val="both"/>
        <w:rPr>
          <w:rFonts w:ascii="Arial" w:hAnsi="Arial" w:cs="Arial"/>
        </w:rPr>
      </w:pPr>
      <w:r w:rsidRPr="009A7573">
        <w:rPr>
          <w:rFonts w:ascii="Arial" w:hAnsi="Arial" w:cs="Arial"/>
        </w:rPr>
        <w:t>2</w:t>
      </w:r>
      <w:r w:rsidR="00F04454" w:rsidRPr="009A7573">
        <w:rPr>
          <w:rFonts w:ascii="Arial" w:hAnsi="Arial" w:cs="Arial"/>
        </w:rPr>
        <w:t>7</w:t>
      </w:r>
      <w:r w:rsidRPr="009A7573">
        <w:rPr>
          <w:rFonts w:ascii="Arial" w:hAnsi="Arial" w:cs="Arial"/>
        </w:rPr>
        <w:t>.1</w:t>
      </w:r>
      <w:r w:rsidR="00E20CC4" w:rsidRPr="009A7573">
        <w:rPr>
          <w:rFonts w:ascii="Arial" w:hAnsi="Arial" w:cs="Arial"/>
        </w:rPr>
        <w:t>0</w:t>
      </w:r>
      <w:r w:rsidRPr="009A7573">
        <w:rPr>
          <w:rFonts w:ascii="Arial" w:hAnsi="Arial" w:cs="Arial"/>
        </w:rPr>
        <w:t xml:space="preserve">. As normas que disciplinam este Pregão Eletrônico serão sempre interpretadas, em favor da ampliação da disputa entre os interessados, sem comprometimento do interesse </w:t>
      </w:r>
      <w:r w:rsidRPr="009A7573">
        <w:rPr>
          <w:rFonts w:ascii="Arial" w:hAnsi="Arial" w:cs="Arial"/>
          <w:b/>
          <w:color w:val="FF0000"/>
        </w:rPr>
        <w:t>d</w:t>
      </w:r>
      <w:r w:rsidR="006269FD" w:rsidRPr="009A7573">
        <w:rPr>
          <w:rFonts w:ascii="Arial" w:hAnsi="Arial" w:cs="Arial"/>
          <w:b/>
          <w:color w:val="FF0000"/>
        </w:rPr>
        <w:t xml:space="preserve">o </w:t>
      </w:r>
      <w:r w:rsidR="00726236" w:rsidRPr="009A7573">
        <w:rPr>
          <w:rFonts w:ascii="Arial" w:hAnsi="Arial" w:cs="Arial"/>
          <w:b/>
          <w:color w:val="FF0000"/>
        </w:rPr>
        <w:t>DEPARTAMENTO DE ESTRADAS, RODAGEM, INFRAESTRUTURA E SERVIÇOS PÚBLICOS - DER/RO</w:t>
      </w:r>
      <w:r w:rsidR="008B5DE3" w:rsidRPr="009A7573">
        <w:rPr>
          <w:rFonts w:ascii="Arial" w:hAnsi="Arial" w:cs="Arial"/>
          <w:b/>
        </w:rPr>
        <w:t>,</w:t>
      </w:r>
      <w:r w:rsidR="006C41E8" w:rsidRPr="009A7573">
        <w:rPr>
          <w:rFonts w:ascii="Arial" w:hAnsi="Arial" w:cs="Arial"/>
        </w:rPr>
        <w:t xml:space="preserve"> a finalidade e a segurança da contratação.</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008F28C7" w:rsidRPr="009A7573">
        <w:rPr>
          <w:rFonts w:ascii="Arial" w:hAnsi="Arial" w:cs="Arial"/>
        </w:rPr>
        <w:t>.1</w:t>
      </w:r>
      <w:r w:rsidR="001D4FB5" w:rsidRPr="009A7573">
        <w:rPr>
          <w:rFonts w:ascii="Arial" w:hAnsi="Arial" w:cs="Arial"/>
        </w:rPr>
        <w:t>1</w:t>
      </w:r>
      <w:r w:rsidRPr="009A7573">
        <w:rPr>
          <w:rFonts w:ascii="Arial" w:hAnsi="Arial" w:cs="Arial"/>
        </w:rPr>
        <w:t>. As Licitantes não terão direito à indenização em decorrência da anulação do procedimento licitatório, ressalvado o direito do CONTRATADO de boa-fé de ser ressarcido pelos encargos que tiver suportado no cumprimento do instrumento contratual.</w:t>
      </w:r>
    </w:p>
    <w:p w:rsidR="001639F8" w:rsidRPr="009A7573" w:rsidRDefault="001639F8" w:rsidP="001639F8">
      <w:pPr>
        <w:jc w:val="both"/>
        <w:rPr>
          <w:rFonts w:ascii="Arial" w:hAnsi="Arial" w:cs="Arial"/>
        </w:rPr>
      </w:pPr>
    </w:p>
    <w:p w:rsidR="00847F9D" w:rsidRPr="009A7573" w:rsidRDefault="001639F8" w:rsidP="00C744F4">
      <w:pPr>
        <w:jc w:val="both"/>
        <w:rPr>
          <w:rFonts w:ascii="Arial" w:hAnsi="Arial" w:cs="Arial"/>
        </w:rPr>
      </w:pPr>
      <w:r w:rsidRPr="009A7573">
        <w:rPr>
          <w:rFonts w:ascii="Arial" w:hAnsi="Arial" w:cs="Arial"/>
        </w:rPr>
        <w:t>2</w:t>
      </w:r>
      <w:r w:rsidR="00F04454" w:rsidRPr="009A7573">
        <w:rPr>
          <w:rFonts w:ascii="Arial" w:hAnsi="Arial" w:cs="Arial"/>
        </w:rPr>
        <w:t>7</w:t>
      </w:r>
      <w:r w:rsidRPr="009A7573">
        <w:rPr>
          <w:rFonts w:ascii="Arial" w:hAnsi="Arial" w:cs="Arial"/>
        </w:rPr>
        <w:t>.1</w:t>
      </w:r>
      <w:r w:rsidR="001D4FB5" w:rsidRPr="009A7573">
        <w:rPr>
          <w:rFonts w:ascii="Arial" w:hAnsi="Arial" w:cs="Arial"/>
        </w:rPr>
        <w:t>2</w:t>
      </w:r>
      <w:r w:rsidRPr="009A7573">
        <w:rPr>
          <w:rFonts w:ascii="Arial" w:hAnsi="Arial" w:cs="Arial"/>
        </w:rPr>
        <w:t>. O presente Edital e seus Anexos, bem como a proposta da proponente vencedora, farão parte integrante do Instrumento Contratual como se nele estivesse transcrito, ressalvado o valor proposto, por quanto prevalecerá o melhor lance ofertado ou valor negociado;</w:t>
      </w:r>
    </w:p>
    <w:p w:rsidR="00EC5790" w:rsidRPr="009A7573" w:rsidRDefault="00EC5790" w:rsidP="00C744F4">
      <w:pPr>
        <w:jc w:val="both"/>
        <w:rPr>
          <w:rFonts w:ascii="Arial" w:hAnsi="Arial" w:cs="Arial"/>
        </w:rPr>
      </w:pPr>
    </w:p>
    <w:p w:rsidR="00C744F4" w:rsidRPr="009A7573" w:rsidRDefault="001639F8" w:rsidP="00C744F4">
      <w:pPr>
        <w:jc w:val="both"/>
        <w:rPr>
          <w:rFonts w:ascii="Arial" w:hAnsi="Arial" w:cs="Arial"/>
        </w:rPr>
      </w:pPr>
      <w:r w:rsidRPr="009A7573">
        <w:rPr>
          <w:rFonts w:ascii="Arial" w:hAnsi="Arial" w:cs="Arial"/>
        </w:rPr>
        <w:t>2</w:t>
      </w:r>
      <w:r w:rsidR="00F04454" w:rsidRPr="009A7573">
        <w:rPr>
          <w:rFonts w:ascii="Arial" w:hAnsi="Arial" w:cs="Arial"/>
        </w:rPr>
        <w:t>7</w:t>
      </w:r>
      <w:r w:rsidR="008F28C7" w:rsidRPr="009A7573">
        <w:rPr>
          <w:rFonts w:ascii="Arial" w:hAnsi="Arial" w:cs="Arial"/>
        </w:rPr>
        <w:t>.1</w:t>
      </w:r>
      <w:r w:rsidR="001D4FB5" w:rsidRPr="009A7573">
        <w:rPr>
          <w:rFonts w:ascii="Arial" w:hAnsi="Arial" w:cs="Arial"/>
        </w:rPr>
        <w:t>3</w:t>
      </w:r>
      <w:r w:rsidRPr="009A7573">
        <w:rPr>
          <w:rFonts w:ascii="Arial" w:hAnsi="Arial" w:cs="Arial"/>
        </w:rPr>
        <w:t xml:space="preserve">. Dos atos praticados, o sistema gerará Ata circunstanciada, na qual estarão registrados todos os autos do procedimento e as ocorrências relevantes, que estará disponível para consulta no endereço eletrônico </w:t>
      </w:r>
      <w:hyperlink r:id="rId21" w:history="1">
        <w:r w:rsidRPr="009A7573">
          <w:rPr>
            <w:rStyle w:val="Hyperlink"/>
            <w:rFonts w:ascii="Arial" w:hAnsi="Arial" w:cs="Arial"/>
            <w:b/>
          </w:rPr>
          <w:t>www.comprasnet.gov.br</w:t>
        </w:r>
      </w:hyperlink>
      <w:proofErr w:type="gramStart"/>
      <w:r w:rsidRPr="009A7573">
        <w:rPr>
          <w:rFonts w:ascii="Arial" w:hAnsi="Arial" w:cs="Arial"/>
          <w:b/>
        </w:rPr>
        <w:t>.</w:t>
      </w:r>
      <w:r w:rsidR="00C744F4" w:rsidRPr="009A7573">
        <w:rPr>
          <w:rFonts w:ascii="Arial" w:hAnsi="Arial" w:cs="Arial"/>
          <w:b/>
        </w:rPr>
        <w:t>,</w:t>
      </w:r>
      <w:proofErr w:type="gramEnd"/>
      <w:r w:rsidR="00C744F4" w:rsidRPr="009A7573">
        <w:rPr>
          <w:rFonts w:ascii="Arial" w:hAnsi="Arial" w:cs="Arial"/>
          <w:b/>
        </w:rPr>
        <w:t xml:space="preserve"> </w:t>
      </w:r>
      <w:r w:rsidR="00C744F4" w:rsidRPr="009A7573">
        <w:rPr>
          <w:rFonts w:ascii="Arial" w:hAnsi="Arial" w:cs="Arial"/>
        </w:rPr>
        <w:t xml:space="preserve">sem prejuízo das demais formas de publicidade prevista na legislação pertinente. </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00E20CC4" w:rsidRPr="009A7573">
        <w:rPr>
          <w:rFonts w:ascii="Arial" w:hAnsi="Arial" w:cs="Arial"/>
        </w:rPr>
        <w:t>.1</w:t>
      </w:r>
      <w:r w:rsidR="001D4FB5" w:rsidRPr="009A7573">
        <w:rPr>
          <w:rFonts w:ascii="Arial" w:hAnsi="Arial" w:cs="Arial"/>
        </w:rPr>
        <w:t>4</w:t>
      </w:r>
      <w:r w:rsidRPr="009A7573">
        <w:rPr>
          <w:rFonts w:ascii="Arial" w:hAnsi="Arial" w:cs="Arial"/>
        </w:rPr>
        <w:t xml:space="preserve">. </w:t>
      </w:r>
      <w:proofErr w:type="gramStart"/>
      <w:r w:rsidRPr="009A7573">
        <w:rPr>
          <w:rFonts w:ascii="Arial" w:hAnsi="Arial" w:cs="Arial"/>
        </w:rPr>
        <w:t>Fica</w:t>
      </w:r>
      <w:proofErr w:type="gramEnd"/>
      <w:r w:rsidRPr="009A7573">
        <w:rPr>
          <w:rFonts w:ascii="Arial" w:hAnsi="Arial" w:cs="Arial"/>
        </w:rPr>
        <w:t xml:space="preserve"> assegurado ao </w:t>
      </w:r>
      <w:r w:rsidR="00726236" w:rsidRPr="009A7573">
        <w:rPr>
          <w:rFonts w:ascii="Arial" w:hAnsi="Arial" w:cs="Arial"/>
          <w:b/>
          <w:color w:val="FF0000"/>
        </w:rPr>
        <w:t>DEPARTAMENTO DE ESTRADAS, RODAGEM, INFRAESTRUTURA E SERVIÇOS PÚBLICOS - DER/RO</w:t>
      </w:r>
      <w:r w:rsidRPr="009A7573">
        <w:rPr>
          <w:rFonts w:ascii="Arial" w:hAnsi="Arial" w:cs="Arial"/>
        </w:rPr>
        <w:t>, o direito de, no interesse da Administração, anular ou revogar a qualquer tempo, no todo ou em parte, a presente licitação, dando ciência aos participantes na forma da Legislação vigente;</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008F28C7" w:rsidRPr="009A7573">
        <w:rPr>
          <w:rFonts w:ascii="Arial" w:hAnsi="Arial" w:cs="Arial"/>
        </w:rPr>
        <w:t>.1</w:t>
      </w:r>
      <w:r w:rsidR="001D4FB5" w:rsidRPr="009A7573">
        <w:rPr>
          <w:rFonts w:ascii="Arial" w:hAnsi="Arial" w:cs="Arial"/>
        </w:rPr>
        <w:t>5</w:t>
      </w:r>
      <w:r w:rsidRPr="009A7573">
        <w:rPr>
          <w:rFonts w:ascii="Arial" w:hAnsi="Arial" w:cs="Arial"/>
        </w:rPr>
        <w:t xml:space="preserve">. Havendo divergência entre as exigências contidas no Edital e em seus Anexos, prevalecerá pela ordem, o </w:t>
      </w:r>
      <w:r w:rsidR="000E4238" w:rsidRPr="009A7573">
        <w:rPr>
          <w:rFonts w:ascii="Arial" w:hAnsi="Arial" w:cs="Arial"/>
        </w:rPr>
        <w:t>Edital</w:t>
      </w:r>
      <w:r w:rsidR="002F1FD5" w:rsidRPr="009A7573">
        <w:rPr>
          <w:rFonts w:ascii="Arial" w:hAnsi="Arial" w:cs="Arial"/>
        </w:rPr>
        <w:t xml:space="preserve">, </w:t>
      </w:r>
      <w:r w:rsidRPr="009A7573">
        <w:rPr>
          <w:rFonts w:ascii="Arial" w:hAnsi="Arial" w:cs="Arial"/>
        </w:rPr>
        <w:t>o Termo de Referência</w:t>
      </w:r>
      <w:r w:rsidR="002F1FD5" w:rsidRPr="009A7573">
        <w:rPr>
          <w:rFonts w:ascii="Arial" w:hAnsi="Arial" w:cs="Arial"/>
        </w:rPr>
        <w:t xml:space="preserve">, </w:t>
      </w:r>
      <w:r w:rsidR="006E2508" w:rsidRPr="009A7573">
        <w:rPr>
          <w:rFonts w:ascii="Arial" w:hAnsi="Arial" w:cs="Arial"/>
        </w:rPr>
        <w:t>e por último os demais anexos.</w:t>
      </w:r>
    </w:p>
    <w:p w:rsidR="006E2508" w:rsidRPr="009A7573" w:rsidRDefault="006E2508"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008F28C7" w:rsidRPr="009A7573">
        <w:rPr>
          <w:rFonts w:ascii="Arial" w:hAnsi="Arial" w:cs="Arial"/>
        </w:rPr>
        <w:t>.1</w:t>
      </w:r>
      <w:r w:rsidR="001D4FB5" w:rsidRPr="009A7573">
        <w:rPr>
          <w:rFonts w:ascii="Arial" w:hAnsi="Arial" w:cs="Arial"/>
        </w:rPr>
        <w:t>6</w:t>
      </w:r>
      <w:r w:rsidRPr="009A7573">
        <w:rPr>
          <w:rFonts w:ascii="Arial" w:hAnsi="Arial" w:cs="Arial"/>
        </w:rPr>
        <w:t xml:space="preserve">. Aos </w:t>
      </w:r>
      <w:r w:rsidR="00B246CD" w:rsidRPr="009A7573">
        <w:rPr>
          <w:rFonts w:ascii="Arial" w:hAnsi="Arial" w:cs="Arial"/>
          <w:b/>
        </w:rPr>
        <w:t>CASOS OMISSOS</w:t>
      </w:r>
      <w:r w:rsidRPr="009A7573">
        <w:rPr>
          <w:rFonts w:ascii="Arial" w:hAnsi="Arial" w:cs="Arial"/>
        </w:rPr>
        <w:t>, serão solucionados diretamente pel</w:t>
      </w:r>
      <w:r w:rsidR="00DA4962" w:rsidRPr="009A7573">
        <w:rPr>
          <w:rFonts w:ascii="Arial" w:hAnsi="Arial" w:cs="Arial"/>
        </w:rPr>
        <w:t>o Pregoeiro</w:t>
      </w:r>
      <w:r w:rsidRPr="009A7573">
        <w:rPr>
          <w:rFonts w:ascii="Arial" w:hAnsi="Arial" w:cs="Arial"/>
        </w:rPr>
        <w:t xml:space="preserve"> ou autoridade Competente, observados os preceitos de direito público e as disposições que se aplicam as demais condições constantes na Lei Federal </w:t>
      </w:r>
      <w:proofErr w:type="gramStart"/>
      <w:r w:rsidRPr="009A7573">
        <w:rPr>
          <w:rFonts w:ascii="Arial" w:hAnsi="Arial" w:cs="Arial"/>
        </w:rPr>
        <w:t>nº.</w:t>
      </w:r>
      <w:proofErr w:type="gramEnd"/>
      <w:r w:rsidRPr="009A7573">
        <w:rPr>
          <w:rFonts w:ascii="Arial" w:hAnsi="Arial" w:cs="Arial"/>
        </w:rPr>
        <w:t xml:space="preserve">10.520, de 17 de julho de 2002, no Decreto Estadual nº. 12.205, de 02.06.2006, e subsidiariamente, na Lei Federal nº. 8.666, de 21 de junho de 1993, com suas alterações, e ainda, Lei complementar nº. 123/06. </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Pr="009A7573">
        <w:rPr>
          <w:rFonts w:ascii="Arial" w:hAnsi="Arial" w:cs="Arial"/>
        </w:rPr>
        <w:t>.1</w:t>
      </w:r>
      <w:r w:rsidR="001D4FB5" w:rsidRPr="009A7573">
        <w:rPr>
          <w:rFonts w:ascii="Arial" w:hAnsi="Arial" w:cs="Arial"/>
        </w:rPr>
        <w:t>7</w:t>
      </w:r>
      <w:r w:rsidRPr="009A7573">
        <w:rPr>
          <w:rFonts w:ascii="Arial" w:hAnsi="Arial" w:cs="Arial"/>
        </w:rPr>
        <w:t xml:space="preserve">. </w:t>
      </w:r>
      <w:proofErr w:type="gramStart"/>
      <w:r w:rsidRPr="009A7573">
        <w:rPr>
          <w:rFonts w:ascii="Arial" w:hAnsi="Arial" w:cs="Arial"/>
        </w:rPr>
        <w:t>Ficam</w:t>
      </w:r>
      <w:proofErr w:type="gramEnd"/>
      <w:r w:rsidRPr="009A7573">
        <w:rPr>
          <w:rFonts w:ascii="Arial" w:hAnsi="Arial" w:cs="Arial"/>
        </w:rPr>
        <w:t xml:space="preserve"> vedadas a subcontratação total ou parcial do objeto, pela contratada à outra empresa, a cessão ou transferência total ou parcial do objeto licitado.</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b/>
        </w:rPr>
      </w:pPr>
      <w:r w:rsidRPr="009A7573">
        <w:rPr>
          <w:rFonts w:ascii="Arial" w:hAnsi="Arial" w:cs="Arial"/>
        </w:rPr>
        <w:t>2</w:t>
      </w:r>
      <w:r w:rsidR="00F04454" w:rsidRPr="009A7573">
        <w:rPr>
          <w:rFonts w:ascii="Arial" w:hAnsi="Arial" w:cs="Arial"/>
        </w:rPr>
        <w:t>7</w:t>
      </w:r>
      <w:r w:rsidR="008F28C7" w:rsidRPr="009A7573">
        <w:rPr>
          <w:rFonts w:ascii="Arial" w:hAnsi="Arial" w:cs="Arial"/>
        </w:rPr>
        <w:t>.</w:t>
      </w:r>
      <w:r w:rsidR="00E20CC4" w:rsidRPr="009A7573">
        <w:rPr>
          <w:rFonts w:ascii="Arial" w:hAnsi="Arial" w:cs="Arial"/>
        </w:rPr>
        <w:t>1</w:t>
      </w:r>
      <w:r w:rsidR="001D4FB5" w:rsidRPr="009A7573">
        <w:rPr>
          <w:rFonts w:ascii="Arial" w:hAnsi="Arial" w:cs="Arial"/>
        </w:rPr>
        <w:t>8</w:t>
      </w:r>
      <w:r w:rsidRPr="009A7573">
        <w:rPr>
          <w:rFonts w:ascii="Arial" w:hAnsi="Arial" w:cs="Arial"/>
        </w:rPr>
        <w:t xml:space="preserve">. O Edital e seus Anexos poderão ser lidos e retirados somente através da Internet no site </w:t>
      </w:r>
      <w:hyperlink r:id="rId22" w:history="1">
        <w:r w:rsidRPr="009A7573">
          <w:rPr>
            <w:rStyle w:val="Hyperlink"/>
            <w:rFonts w:ascii="Arial" w:hAnsi="Arial" w:cs="Arial"/>
            <w:b/>
          </w:rPr>
          <w:t>www.comprasnet.gov.br</w:t>
        </w:r>
      </w:hyperlink>
      <w:r w:rsidRPr="009A7573">
        <w:rPr>
          <w:rFonts w:ascii="Arial" w:hAnsi="Arial" w:cs="Arial"/>
          <w:b/>
        </w:rPr>
        <w:t>.</w:t>
      </w:r>
    </w:p>
    <w:p w:rsidR="0009410D" w:rsidRPr="009A7573" w:rsidRDefault="0009410D" w:rsidP="001639F8">
      <w:pPr>
        <w:jc w:val="both"/>
        <w:rPr>
          <w:rFonts w:ascii="Arial" w:hAnsi="Arial" w:cs="Arial"/>
          <w:b/>
        </w:rPr>
      </w:pPr>
    </w:p>
    <w:p w:rsidR="001639F8" w:rsidRPr="009A7573" w:rsidRDefault="001639F8" w:rsidP="001639F8">
      <w:pPr>
        <w:jc w:val="both"/>
        <w:rPr>
          <w:rFonts w:ascii="Arial" w:hAnsi="Arial" w:cs="Arial"/>
        </w:rPr>
      </w:pPr>
      <w:r w:rsidRPr="009A7573">
        <w:rPr>
          <w:rFonts w:ascii="Arial" w:hAnsi="Arial" w:cs="Arial"/>
        </w:rPr>
        <w:t>2</w:t>
      </w:r>
      <w:r w:rsidR="00F04454" w:rsidRPr="009A7573">
        <w:rPr>
          <w:rFonts w:ascii="Arial" w:hAnsi="Arial" w:cs="Arial"/>
        </w:rPr>
        <w:t>7</w:t>
      </w:r>
      <w:r w:rsidR="008F28C7" w:rsidRPr="009A7573">
        <w:rPr>
          <w:rFonts w:ascii="Arial" w:hAnsi="Arial" w:cs="Arial"/>
        </w:rPr>
        <w:t>.</w:t>
      </w:r>
      <w:r w:rsidR="001D4FB5" w:rsidRPr="009A7573">
        <w:rPr>
          <w:rFonts w:ascii="Arial" w:hAnsi="Arial" w:cs="Arial"/>
        </w:rPr>
        <w:t>19</w:t>
      </w:r>
      <w:r w:rsidRPr="009A7573">
        <w:rPr>
          <w:rFonts w:ascii="Arial" w:hAnsi="Arial" w:cs="Arial"/>
        </w:rPr>
        <w:t>. Este Edital deverá ser lido e interpretado na íntegra e, após a apresentação da documentação e da proposta, não serão aceitas alegações de desconhecimento e discordâncias de seus termos.</w:t>
      </w:r>
    </w:p>
    <w:p w:rsidR="001639F8" w:rsidRPr="009A7573" w:rsidRDefault="001639F8" w:rsidP="001639F8">
      <w:pPr>
        <w:jc w:val="both"/>
        <w:rPr>
          <w:rFonts w:ascii="Arial" w:hAnsi="Arial" w:cs="Arial"/>
        </w:rPr>
      </w:pPr>
    </w:p>
    <w:p w:rsidR="001639F8" w:rsidRPr="009A7573" w:rsidRDefault="001639F8" w:rsidP="001639F8">
      <w:pPr>
        <w:jc w:val="both"/>
        <w:rPr>
          <w:rFonts w:ascii="Arial" w:hAnsi="Arial" w:cs="Arial"/>
          <w:b/>
        </w:rPr>
      </w:pPr>
      <w:r w:rsidRPr="009A7573">
        <w:rPr>
          <w:rFonts w:ascii="Arial" w:hAnsi="Arial" w:cs="Arial"/>
        </w:rPr>
        <w:t>2</w:t>
      </w:r>
      <w:r w:rsidR="00F04454" w:rsidRPr="009A7573">
        <w:rPr>
          <w:rFonts w:ascii="Arial" w:hAnsi="Arial" w:cs="Arial"/>
        </w:rPr>
        <w:t>7</w:t>
      </w:r>
      <w:r w:rsidR="008F28C7" w:rsidRPr="009A7573">
        <w:rPr>
          <w:rFonts w:ascii="Arial" w:hAnsi="Arial" w:cs="Arial"/>
        </w:rPr>
        <w:t>.2</w:t>
      </w:r>
      <w:r w:rsidR="001D4FB5" w:rsidRPr="009A7573">
        <w:rPr>
          <w:rFonts w:ascii="Arial" w:hAnsi="Arial" w:cs="Arial"/>
        </w:rPr>
        <w:t>0</w:t>
      </w:r>
      <w:r w:rsidRPr="009A7573">
        <w:rPr>
          <w:rFonts w:ascii="Arial" w:hAnsi="Arial" w:cs="Arial"/>
        </w:rPr>
        <w:t xml:space="preserve">. Quaisquer informações complementares sobre o presente Edital e seus Anexos poderão ser </w:t>
      </w:r>
      <w:proofErr w:type="gramStart"/>
      <w:r w:rsidRPr="009A7573">
        <w:rPr>
          <w:rFonts w:ascii="Arial" w:hAnsi="Arial" w:cs="Arial"/>
        </w:rPr>
        <w:t xml:space="preserve">obtidas pelo telefone/fax (069) </w:t>
      </w:r>
      <w:r w:rsidR="00664F94" w:rsidRPr="009A7573">
        <w:rPr>
          <w:rFonts w:ascii="Arial" w:hAnsi="Arial" w:cs="Arial"/>
        </w:rPr>
        <w:t>3216-5318</w:t>
      </w:r>
      <w:r w:rsidRPr="009A7573">
        <w:rPr>
          <w:rFonts w:ascii="Arial" w:hAnsi="Arial" w:cs="Arial"/>
        </w:rPr>
        <w:t xml:space="preserve">, ou na sede </w:t>
      </w:r>
      <w:r w:rsidRPr="009A7573">
        <w:rPr>
          <w:rFonts w:ascii="Arial" w:hAnsi="Arial" w:cs="Arial"/>
          <w:b/>
        </w:rPr>
        <w:t>SUPERINTENDÊNCIA ESTADUAL DE LICITAÇÕES</w:t>
      </w:r>
      <w:proofErr w:type="gramEnd"/>
      <w:r w:rsidRPr="009A7573">
        <w:rPr>
          <w:rFonts w:ascii="Arial" w:hAnsi="Arial" w:cs="Arial"/>
          <w:b/>
        </w:rPr>
        <w:t xml:space="preserve"> – SUPEL/RO.</w:t>
      </w:r>
    </w:p>
    <w:p w:rsidR="009929AC" w:rsidRPr="009A7573" w:rsidRDefault="009929AC" w:rsidP="001639F8">
      <w:pPr>
        <w:jc w:val="both"/>
        <w:rPr>
          <w:rFonts w:ascii="Arial" w:hAnsi="Arial" w:cs="Arial"/>
        </w:rPr>
      </w:pPr>
    </w:p>
    <w:p w:rsidR="001639F8" w:rsidRPr="009A7573" w:rsidRDefault="00A75EDA" w:rsidP="00BD5E72">
      <w:pPr>
        <w:pStyle w:val="Ttulo1"/>
        <w:pBdr>
          <w:top w:val="single" w:sz="4" w:space="1" w:color="auto"/>
          <w:left w:val="single" w:sz="4" w:space="4" w:color="auto"/>
          <w:bottom w:val="single" w:sz="4" w:space="1" w:color="auto"/>
          <w:right w:val="single" w:sz="4" w:space="4" w:color="auto"/>
        </w:pBdr>
        <w:shd w:val="clear" w:color="auto" w:fill="D9D9D9"/>
        <w:jc w:val="both"/>
        <w:rPr>
          <w:rFonts w:ascii="Arial" w:hAnsi="Arial" w:cs="Arial"/>
          <w:i w:val="0"/>
          <w:color w:val="0000FF"/>
          <w:sz w:val="20"/>
        </w:rPr>
      </w:pPr>
      <w:r w:rsidRPr="009A7573">
        <w:rPr>
          <w:rFonts w:ascii="Arial" w:hAnsi="Arial" w:cs="Arial"/>
          <w:i w:val="0"/>
          <w:color w:val="0000FF"/>
          <w:sz w:val="20"/>
        </w:rPr>
        <w:t>2</w:t>
      </w:r>
      <w:r w:rsidR="00F04454" w:rsidRPr="009A7573">
        <w:rPr>
          <w:rFonts w:ascii="Arial" w:hAnsi="Arial" w:cs="Arial"/>
          <w:i w:val="0"/>
          <w:color w:val="0000FF"/>
          <w:sz w:val="20"/>
        </w:rPr>
        <w:t>8</w:t>
      </w:r>
      <w:r w:rsidR="001639F8" w:rsidRPr="009A7573">
        <w:rPr>
          <w:rFonts w:ascii="Arial" w:hAnsi="Arial" w:cs="Arial"/>
          <w:i w:val="0"/>
          <w:color w:val="0000FF"/>
          <w:sz w:val="20"/>
        </w:rPr>
        <w:t xml:space="preserve"> – ANEXOS</w:t>
      </w:r>
    </w:p>
    <w:p w:rsidR="001639F8" w:rsidRPr="009A7573" w:rsidRDefault="001639F8" w:rsidP="001639F8">
      <w:pPr>
        <w:jc w:val="both"/>
        <w:rPr>
          <w:rFonts w:ascii="Arial" w:hAnsi="Arial" w:cs="Arial"/>
        </w:rPr>
      </w:pPr>
    </w:p>
    <w:p w:rsidR="00075147" w:rsidRPr="009A7573" w:rsidRDefault="00A75EDA" w:rsidP="00DA1ECB">
      <w:pPr>
        <w:jc w:val="both"/>
        <w:rPr>
          <w:rFonts w:ascii="Arial" w:hAnsi="Arial" w:cs="Arial"/>
        </w:rPr>
      </w:pPr>
      <w:r w:rsidRPr="009A7573">
        <w:rPr>
          <w:rFonts w:ascii="Arial" w:hAnsi="Arial" w:cs="Arial"/>
        </w:rPr>
        <w:t>2</w:t>
      </w:r>
      <w:r w:rsidR="00F04454" w:rsidRPr="009A7573">
        <w:rPr>
          <w:rFonts w:ascii="Arial" w:hAnsi="Arial" w:cs="Arial"/>
        </w:rPr>
        <w:t>8</w:t>
      </w:r>
      <w:r w:rsidR="00131FF0" w:rsidRPr="009A7573">
        <w:rPr>
          <w:rFonts w:ascii="Arial" w:hAnsi="Arial" w:cs="Arial"/>
        </w:rPr>
        <w:t>.1. Fazem parte deste instrumento convocatório, como se nele estivessem transcritos, os seguintes documentos:</w:t>
      </w:r>
    </w:p>
    <w:p w:rsidR="00075147" w:rsidRPr="009A7573" w:rsidRDefault="00075147" w:rsidP="00DA1ECB">
      <w:pPr>
        <w:jc w:val="both"/>
        <w:rPr>
          <w:rFonts w:ascii="Arial" w:hAnsi="Arial" w:cs="Arial"/>
        </w:rPr>
      </w:pPr>
    </w:p>
    <w:tbl>
      <w:tblPr>
        <w:tblW w:w="0" w:type="auto"/>
        <w:tblLook w:val="04A0" w:firstRow="1" w:lastRow="0" w:firstColumn="1" w:lastColumn="0" w:noHBand="0" w:noVBand="1"/>
      </w:tblPr>
      <w:tblGrid>
        <w:gridCol w:w="1384"/>
        <w:gridCol w:w="7938"/>
      </w:tblGrid>
      <w:tr w:rsidR="00075147" w:rsidRPr="009A7573" w:rsidTr="00F55B05">
        <w:trPr>
          <w:trHeight w:val="240"/>
        </w:trPr>
        <w:tc>
          <w:tcPr>
            <w:tcW w:w="1384" w:type="dxa"/>
          </w:tcPr>
          <w:p w:rsidR="00075147" w:rsidRPr="009A7573" w:rsidRDefault="00075147" w:rsidP="00DA1ECB">
            <w:pPr>
              <w:ind w:right="33"/>
              <w:jc w:val="both"/>
              <w:rPr>
                <w:rFonts w:ascii="Arial" w:hAnsi="Arial" w:cs="Arial"/>
              </w:rPr>
            </w:pPr>
            <w:r w:rsidRPr="009A7573">
              <w:rPr>
                <w:rFonts w:ascii="Arial" w:hAnsi="Arial" w:cs="Arial"/>
              </w:rPr>
              <w:t>ANEXO I</w:t>
            </w:r>
          </w:p>
        </w:tc>
        <w:tc>
          <w:tcPr>
            <w:tcW w:w="7938" w:type="dxa"/>
          </w:tcPr>
          <w:p w:rsidR="00DA1ECB" w:rsidRPr="009A7573" w:rsidRDefault="00075147" w:rsidP="00DA1ECB">
            <w:pPr>
              <w:jc w:val="both"/>
              <w:rPr>
                <w:rFonts w:ascii="Arial" w:hAnsi="Arial" w:cs="Arial"/>
              </w:rPr>
            </w:pPr>
            <w:r w:rsidRPr="009A7573">
              <w:rPr>
                <w:rFonts w:ascii="Arial" w:hAnsi="Arial" w:cs="Arial"/>
              </w:rPr>
              <w:t>Termo de Referência;</w:t>
            </w:r>
          </w:p>
        </w:tc>
      </w:tr>
      <w:tr w:rsidR="00DA1ECB" w:rsidRPr="009A7573" w:rsidTr="00F55B05">
        <w:trPr>
          <w:trHeight w:val="240"/>
        </w:trPr>
        <w:tc>
          <w:tcPr>
            <w:tcW w:w="1384" w:type="dxa"/>
          </w:tcPr>
          <w:p w:rsidR="00DA1ECB" w:rsidRPr="009A7573" w:rsidRDefault="00DA1ECB" w:rsidP="00DA1ECB">
            <w:pPr>
              <w:ind w:right="33"/>
              <w:jc w:val="both"/>
              <w:rPr>
                <w:rFonts w:ascii="Arial" w:hAnsi="Arial" w:cs="Arial"/>
              </w:rPr>
            </w:pPr>
            <w:r w:rsidRPr="009A7573">
              <w:rPr>
                <w:rFonts w:ascii="Arial" w:hAnsi="Arial" w:cs="Arial"/>
              </w:rPr>
              <w:t>ANEXO II</w:t>
            </w:r>
          </w:p>
        </w:tc>
        <w:tc>
          <w:tcPr>
            <w:tcW w:w="7938" w:type="dxa"/>
          </w:tcPr>
          <w:p w:rsidR="00DA1ECB" w:rsidRPr="009A7573" w:rsidRDefault="00883926" w:rsidP="00883926">
            <w:pPr>
              <w:jc w:val="both"/>
              <w:rPr>
                <w:rFonts w:ascii="Arial" w:hAnsi="Arial" w:cs="Arial"/>
              </w:rPr>
            </w:pPr>
            <w:r w:rsidRPr="009A7573">
              <w:rPr>
                <w:rFonts w:ascii="Arial" w:hAnsi="Arial" w:cs="Arial"/>
                <w:bCs/>
              </w:rPr>
              <w:t>Quadro Estimativo de Preços</w:t>
            </w:r>
          </w:p>
        </w:tc>
      </w:tr>
      <w:tr w:rsidR="00DA1ECB" w:rsidRPr="009A7573" w:rsidTr="00F55B05">
        <w:tc>
          <w:tcPr>
            <w:tcW w:w="1384" w:type="dxa"/>
          </w:tcPr>
          <w:p w:rsidR="00DA1ECB" w:rsidRPr="009A7573" w:rsidRDefault="00DA1ECB" w:rsidP="00947FFA">
            <w:pPr>
              <w:ind w:right="33"/>
              <w:jc w:val="both"/>
              <w:rPr>
                <w:rFonts w:ascii="Arial" w:hAnsi="Arial" w:cs="Arial"/>
              </w:rPr>
            </w:pPr>
            <w:r w:rsidRPr="009A7573">
              <w:rPr>
                <w:rFonts w:ascii="Arial" w:hAnsi="Arial" w:cs="Arial"/>
              </w:rPr>
              <w:t>ANEXO I</w:t>
            </w:r>
            <w:r w:rsidR="00947FFA" w:rsidRPr="009A7573">
              <w:rPr>
                <w:rFonts w:ascii="Arial" w:hAnsi="Arial" w:cs="Arial"/>
              </w:rPr>
              <w:t>II</w:t>
            </w:r>
          </w:p>
        </w:tc>
        <w:tc>
          <w:tcPr>
            <w:tcW w:w="7938" w:type="dxa"/>
          </w:tcPr>
          <w:p w:rsidR="00586552" w:rsidRPr="009A7573" w:rsidRDefault="00DA1ECB" w:rsidP="00586552">
            <w:pPr>
              <w:jc w:val="both"/>
              <w:rPr>
                <w:rFonts w:ascii="Arial" w:hAnsi="Arial" w:cs="Arial"/>
              </w:rPr>
            </w:pPr>
            <w:r w:rsidRPr="009A7573">
              <w:rPr>
                <w:rFonts w:ascii="Arial" w:hAnsi="Arial" w:cs="Arial"/>
                <w:bCs/>
              </w:rPr>
              <w:t>Minuta da Ata de Registro de Preços</w:t>
            </w:r>
            <w:r w:rsidR="00586552" w:rsidRPr="009A7573">
              <w:rPr>
                <w:rFonts w:ascii="Arial" w:hAnsi="Arial" w:cs="Arial"/>
                <w:bCs/>
              </w:rPr>
              <w:t>;</w:t>
            </w:r>
          </w:p>
        </w:tc>
      </w:tr>
    </w:tbl>
    <w:p w:rsidR="00022396" w:rsidRPr="009A7573" w:rsidRDefault="00022396" w:rsidP="00DA1ECB">
      <w:pPr>
        <w:jc w:val="both"/>
        <w:rPr>
          <w:rFonts w:ascii="Arial" w:hAnsi="Arial" w:cs="Arial"/>
        </w:rPr>
      </w:pPr>
    </w:p>
    <w:p w:rsidR="001639F8" w:rsidRPr="009A7573" w:rsidRDefault="00F04454" w:rsidP="00BD5E72">
      <w:pPr>
        <w:pBdr>
          <w:top w:val="single" w:sz="4" w:space="1" w:color="auto"/>
          <w:left w:val="single" w:sz="4" w:space="4" w:color="auto"/>
          <w:bottom w:val="single" w:sz="4" w:space="1" w:color="auto"/>
          <w:right w:val="single" w:sz="4" w:space="4" w:color="auto"/>
        </w:pBdr>
        <w:shd w:val="clear" w:color="auto" w:fill="D9D9D9"/>
        <w:jc w:val="both"/>
        <w:rPr>
          <w:rFonts w:ascii="Arial" w:hAnsi="Arial" w:cs="Arial"/>
          <w:b/>
          <w:color w:val="0000FF"/>
        </w:rPr>
      </w:pPr>
      <w:r w:rsidRPr="009A7573">
        <w:rPr>
          <w:rFonts w:ascii="Arial" w:hAnsi="Arial" w:cs="Arial"/>
          <w:b/>
          <w:color w:val="0000FF"/>
        </w:rPr>
        <w:t>29</w:t>
      </w:r>
      <w:r w:rsidR="001639F8" w:rsidRPr="009A7573">
        <w:rPr>
          <w:rFonts w:ascii="Arial" w:hAnsi="Arial" w:cs="Arial"/>
          <w:b/>
          <w:color w:val="0000FF"/>
        </w:rPr>
        <w:t xml:space="preserve"> – DO FORO</w:t>
      </w:r>
    </w:p>
    <w:p w:rsidR="001639F8" w:rsidRPr="009A7573" w:rsidRDefault="001639F8" w:rsidP="001639F8">
      <w:pPr>
        <w:jc w:val="both"/>
        <w:rPr>
          <w:rFonts w:ascii="Arial" w:hAnsi="Arial" w:cs="Arial"/>
        </w:rPr>
      </w:pPr>
    </w:p>
    <w:p w:rsidR="004C5ECD" w:rsidRPr="009A7573" w:rsidRDefault="00F04454" w:rsidP="001522DE">
      <w:pPr>
        <w:jc w:val="both"/>
        <w:rPr>
          <w:rFonts w:ascii="Arial" w:hAnsi="Arial" w:cs="Arial"/>
        </w:rPr>
      </w:pPr>
      <w:r w:rsidRPr="009A7573">
        <w:rPr>
          <w:rFonts w:ascii="Arial" w:hAnsi="Arial" w:cs="Arial"/>
        </w:rPr>
        <w:t>29</w:t>
      </w:r>
      <w:r w:rsidR="001639F8" w:rsidRPr="009A7573">
        <w:rPr>
          <w:rFonts w:ascii="Arial" w:hAnsi="Arial" w:cs="Arial"/>
        </w:rPr>
        <w:t xml:space="preserve">.1. Fica eleito o Foro da Comarca de Porto Velho/RO, para dirimir quaisquer dúvidas referentes </w:t>
      </w:r>
      <w:proofErr w:type="gramStart"/>
      <w:r w:rsidR="001639F8" w:rsidRPr="009A7573">
        <w:rPr>
          <w:rFonts w:ascii="Arial" w:hAnsi="Arial" w:cs="Arial"/>
        </w:rPr>
        <w:t>a</w:t>
      </w:r>
      <w:proofErr w:type="gramEnd"/>
      <w:r w:rsidR="001639F8" w:rsidRPr="009A7573">
        <w:rPr>
          <w:rFonts w:ascii="Arial" w:hAnsi="Arial" w:cs="Arial"/>
        </w:rPr>
        <w:t xml:space="preserve"> Licitação e procedimentos dela resultantes, com renúncia expressa de qualquer outro, por mais privilegiado que seja. </w:t>
      </w:r>
    </w:p>
    <w:p w:rsidR="00C53622" w:rsidRPr="009A7573" w:rsidRDefault="00C53622" w:rsidP="001522DE">
      <w:pPr>
        <w:jc w:val="right"/>
        <w:rPr>
          <w:rFonts w:ascii="Arial" w:hAnsi="Arial" w:cs="Arial"/>
          <w:b/>
        </w:rPr>
      </w:pPr>
    </w:p>
    <w:p w:rsidR="00847F9D" w:rsidRPr="009A7573" w:rsidRDefault="001639F8" w:rsidP="001522DE">
      <w:pPr>
        <w:jc w:val="right"/>
        <w:rPr>
          <w:rFonts w:ascii="Arial" w:hAnsi="Arial" w:cs="Arial"/>
          <w:b/>
        </w:rPr>
      </w:pPr>
      <w:r w:rsidRPr="009A7573">
        <w:rPr>
          <w:rFonts w:ascii="Arial" w:hAnsi="Arial" w:cs="Arial"/>
          <w:b/>
        </w:rPr>
        <w:t xml:space="preserve">Porto Velho/RO, </w:t>
      </w:r>
      <w:r w:rsidR="000D2F14" w:rsidRPr="009A7573">
        <w:rPr>
          <w:rFonts w:ascii="Arial" w:hAnsi="Arial" w:cs="Arial"/>
          <w:b/>
        </w:rPr>
        <w:t>21</w:t>
      </w:r>
      <w:r w:rsidR="00F63D28" w:rsidRPr="009A7573">
        <w:rPr>
          <w:rFonts w:ascii="Arial" w:hAnsi="Arial" w:cs="Arial"/>
          <w:b/>
        </w:rPr>
        <w:t xml:space="preserve"> de </w:t>
      </w:r>
      <w:r w:rsidR="000D2F14" w:rsidRPr="009A7573">
        <w:rPr>
          <w:rFonts w:ascii="Arial" w:hAnsi="Arial" w:cs="Arial"/>
          <w:b/>
        </w:rPr>
        <w:t>agosto</w:t>
      </w:r>
      <w:r w:rsidR="009E6FCE" w:rsidRPr="009A7573">
        <w:rPr>
          <w:rFonts w:ascii="Arial" w:hAnsi="Arial" w:cs="Arial"/>
          <w:b/>
        </w:rPr>
        <w:t xml:space="preserve"> de 201</w:t>
      </w:r>
      <w:r w:rsidR="00806D04" w:rsidRPr="009A7573">
        <w:rPr>
          <w:rFonts w:ascii="Arial" w:hAnsi="Arial" w:cs="Arial"/>
          <w:b/>
        </w:rPr>
        <w:t>7</w:t>
      </w:r>
      <w:r w:rsidR="001522DE" w:rsidRPr="009A7573">
        <w:rPr>
          <w:rFonts w:ascii="Arial" w:hAnsi="Arial" w:cs="Arial"/>
          <w:b/>
        </w:rPr>
        <w:t>.</w:t>
      </w:r>
    </w:p>
    <w:p w:rsidR="00C53622" w:rsidRPr="009A7573" w:rsidRDefault="00C53622" w:rsidP="0038331A">
      <w:pPr>
        <w:rPr>
          <w:rFonts w:ascii="Arial" w:hAnsi="Arial" w:cs="Arial"/>
        </w:rPr>
      </w:pPr>
    </w:p>
    <w:p w:rsidR="000807D7" w:rsidRPr="009A7573" w:rsidRDefault="000807D7" w:rsidP="0038331A">
      <w:pPr>
        <w:rPr>
          <w:rFonts w:ascii="Arial" w:hAnsi="Arial" w:cs="Arial"/>
        </w:rPr>
      </w:pPr>
    </w:p>
    <w:p w:rsidR="000807D7" w:rsidRPr="009A7573" w:rsidRDefault="000807D7" w:rsidP="0038331A">
      <w:pPr>
        <w:rPr>
          <w:rFonts w:ascii="Arial" w:hAnsi="Arial" w:cs="Arial"/>
        </w:rPr>
      </w:pPr>
    </w:p>
    <w:p w:rsidR="008C688D" w:rsidRPr="009A7573" w:rsidRDefault="008C688D" w:rsidP="008C688D">
      <w:pPr>
        <w:pStyle w:val="Estilo7"/>
        <w:tabs>
          <w:tab w:val="left" w:pos="3043"/>
        </w:tabs>
        <w:ind w:hanging="1134"/>
        <w:jc w:val="center"/>
        <w:rPr>
          <w:rFonts w:ascii="Arial" w:hAnsi="Arial" w:cs="Arial"/>
          <w:b/>
          <w:sz w:val="20"/>
        </w:rPr>
      </w:pPr>
      <w:r w:rsidRPr="009A7573">
        <w:rPr>
          <w:rFonts w:ascii="Arial" w:hAnsi="Arial" w:cs="Arial"/>
          <w:b/>
          <w:sz w:val="20"/>
        </w:rPr>
        <w:t>VALDENIR GONÇALVES JÚNIOR</w:t>
      </w:r>
    </w:p>
    <w:p w:rsidR="008C688D" w:rsidRPr="009A7573" w:rsidRDefault="008C688D" w:rsidP="008C688D">
      <w:pPr>
        <w:pStyle w:val="Estilo7"/>
        <w:tabs>
          <w:tab w:val="center" w:pos="4819"/>
          <w:tab w:val="left" w:pos="6970"/>
        </w:tabs>
        <w:ind w:hanging="1134"/>
        <w:jc w:val="center"/>
        <w:rPr>
          <w:rFonts w:ascii="Arial" w:hAnsi="Arial" w:cs="Arial"/>
          <w:b/>
          <w:sz w:val="20"/>
        </w:rPr>
      </w:pPr>
      <w:r w:rsidRPr="009A7573">
        <w:rPr>
          <w:rFonts w:ascii="Arial" w:hAnsi="Arial" w:cs="Arial"/>
          <w:b/>
          <w:sz w:val="20"/>
        </w:rPr>
        <w:t>Pregoeiro da Equipe ZETA/SUPEL/RO</w:t>
      </w:r>
    </w:p>
    <w:p w:rsidR="00186ECB" w:rsidRPr="009A7573" w:rsidRDefault="008C688D" w:rsidP="00CF2E06">
      <w:pPr>
        <w:jc w:val="center"/>
        <w:rPr>
          <w:rFonts w:ascii="Arial" w:hAnsi="Arial" w:cs="Arial"/>
          <w:sz w:val="21"/>
          <w:szCs w:val="21"/>
        </w:rPr>
      </w:pPr>
      <w:r w:rsidRPr="009A7573">
        <w:rPr>
          <w:rFonts w:ascii="Arial" w:hAnsi="Arial" w:cs="Arial"/>
        </w:rPr>
        <w:t>Mat.300055985</w:t>
      </w:r>
      <w:r w:rsidR="00690FF1" w:rsidRPr="009A7573">
        <w:rPr>
          <w:rFonts w:ascii="Arial" w:hAnsi="Arial" w:cs="Arial"/>
          <w:sz w:val="21"/>
          <w:szCs w:val="21"/>
        </w:rPr>
        <w:br w:type="page"/>
      </w:r>
    </w:p>
    <w:p w:rsidR="00186ECB" w:rsidRPr="009A7573" w:rsidRDefault="00186ECB" w:rsidP="00186ECB">
      <w:pPr>
        <w:pStyle w:val="Ttulo3"/>
        <w:jc w:val="center"/>
        <w:rPr>
          <w:rFonts w:ascii="Arial" w:hAnsi="Arial" w:cs="Arial"/>
          <w:bCs/>
          <w:sz w:val="21"/>
          <w:szCs w:val="21"/>
        </w:rPr>
      </w:pPr>
      <w:r w:rsidRPr="009A7573">
        <w:rPr>
          <w:rFonts w:ascii="Arial" w:hAnsi="Arial" w:cs="Arial"/>
          <w:bCs/>
          <w:sz w:val="21"/>
          <w:szCs w:val="21"/>
        </w:rPr>
        <w:lastRenderedPageBreak/>
        <w:t xml:space="preserve">EDITAL DO PREGÃO ELETRÔNICO N.º </w:t>
      </w:r>
      <w:r w:rsidR="00E27529" w:rsidRPr="009A7573">
        <w:rPr>
          <w:rFonts w:ascii="Arial" w:hAnsi="Arial" w:cs="Arial"/>
          <w:bCs/>
          <w:sz w:val="21"/>
          <w:szCs w:val="21"/>
        </w:rPr>
        <w:t>440</w:t>
      </w:r>
      <w:r w:rsidRPr="009A7573">
        <w:rPr>
          <w:rFonts w:ascii="Arial" w:hAnsi="Arial" w:cs="Arial"/>
          <w:bCs/>
          <w:sz w:val="21"/>
          <w:szCs w:val="21"/>
        </w:rPr>
        <w:t>/2017/SUPEL/RO</w:t>
      </w:r>
    </w:p>
    <w:p w:rsidR="00CF2E06" w:rsidRPr="009A7573" w:rsidRDefault="00CF2E06" w:rsidP="00CF2E06">
      <w:pPr>
        <w:jc w:val="center"/>
        <w:rPr>
          <w:rFonts w:ascii="Arial" w:hAnsi="Arial" w:cs="Arial"/>
          <w:b/>
          <w:kern w:val="36"/>
          <w:sz w:val="21"/>
          <w:szCs w:val="21"/>
        </w:rPr>
      </w:pPr>
      <w:r w:rsidRPr="009A7573">
        <w:rPr>
          <w:rFonts w:ascii="Arial" w:hAnsi="Arial" w:cs="Arial"/>
          <w:b/>
          <w:sz w:val="21"/>
          <w:szCs w:val="21"/>
        </w:rPr>
        <w:t>ANEXO I</w:t>
      </w:r>
    </w:p>
    <w:p w:rsidR="00186ECB" w:rsidRPr="009A7573" w:rsidRDefault="00186ECB" w:rsidP="00186ECB">
      <w:pPr>
        <w:jc w:val="center"/>
        <w:rPr>
          <w:rFonts w:ascii="Arial" w:hAnsi="Arial" w:cs="Arial"/>
          <w:b/>
          <w:sz w:val="21"/>
          <w:szCs w:val="21"/>
          <w:u w:val="single"/>
        </w:rPr>
      </w:pPr>
    </w:p>
    <w:p w:rsidR="00186ECB" w:rsidRPr="009A7573" w:rsidRDefault="00186ECB" w:rsidP="00801507">
      <w:pPr>
        <w:jc w:val="center"/>
        <w:rPr>
          <w:rFonts w:ascii="Arial" w:hAnsi="Arial" w:cs="Arial"/>
          <w:b/>
          <w:sz w:val="21"/>
          <w:szCs w:val="21"/>
          <w:u w:val="single"/>
        </w:rPr>
      </w:pPr>
      <w:r w:rsidRPr="009A7573">
        <w:rPr>
          <w:rFonts w:ascii="Arial" w:hAnsi="Arial" w:cs="Arial"/>
          <w:b/>
          <w:sz w:val="21"/>
          <w:szCs w:val="21"/>
          <w:u w:val="single"/>
        </w:rPr>
        <w:t>TERMO DE REFERÊNCIA</w:t>
      </w:r>
    </w:p>
    <w:p w:rsidR="00E27529" w:rsidRPr="009A7573" w:rsidRDefault="00E27529" w:rsidP="00801507">
      <w:pPr>
        <w:jc w:val="center"/>
        <w:rPr>
          <w:rFonts w:ascii="Arial" w:hAnsi="Arial" w:cs="Arial"/>
          <w:b/>
          <w:sz w:val="21"/>
          <w:szCs w:val="21"/>
          <w:u w:val="single"/>
        </w:rPr>
      </w:pPr>
    </w:p>
    <w:p w:rsidR="00E27529" w:rsidRPr="009A7573" w:rsidRDefault="00E27529" w:rsidP="00E27529">
      <w:pPr>
        <w:jc w:val="both"/>
        <w:rPr>
          <w:rFonts w:ascii="Arial" w:hAnsi="Arial" w:cs="Arial"/>
          <w:b/>
          <w:kern w:val="36"/>
          <w:sz w:val="21"/>
          <w:szCs w:val="21"/>
        </w:rPr>
      </w:pPr>
      <w:r w:rsidRPr="009A7573">
        <w:rPr>
          <w:rFonts w:ascii="Arial" w:hAnsi="Arial" w:cs="Arial"/>
          <w:b/>
          <w:kern w:val="36"/>
          <w:sz w:val="21"/>
          <w:szCs w:val="21"/>
        </w:rPr>
        <w:t xml:space="preserve">UNIDADE ORÇAMENTÁRIA: DEPARTAMENTO DE ESTRADAS, RODAGENS, INFRAESTRUTURA E SERVIÇOS PÚBLICOS - </w:t>
      </w:r>
      <w:proofErr w:type="gramStart"/>
      <w:r w:rsidRPr="009A7573">
        <w:rPr>
          <w:rFonts w:ascii="Arial" w:hAnsi="Arial" w:cs="Arial"/>
          <w:b/>
          <w:kern w:val="36"/>
          <w:sz w:val="21"/>
          <w:szCs w:val="21"/>
        </w:rPr>
        <w:t>DERRO</w:t>
      </w:r>
      <w:proofErr w:type="gramEnd"/>
    </w:p>
    <w:p w:rsidR="00E27529" w:rsidRPr="009A7573" w:rsidRDefault="00E27529" w:rsidP="00E27529">
      <w:pPr>
        <w:jc w:val="both"/>
        <w:rPr>
          <w:rFonts w:ascii="Arial" w:hAnsi="Arial" w:cs="Arial"/>
          <w:b/>
          <w:kern w:val="36"/>
          <w:sz w:val="21"/>
          <w:szCs w:val="21"/>
        </w:rPr>
      </w:pPr>
    </w:p>
    <w:p w:rsidR="00E27529" w:rsidRPr="009A7573" w:rsidRDefault="00E27529" w:rsidP="00E27529">
      <w:pPr>
        <w:jc w:val="both"/>
        <w:rPr>
          <w:rFonts w:ascii="Arial" w:hAnsi="Arial" w:cs="Arial"/>
          <w:b/>
          <w:kern w:val="36"/>
          <w:sz w:val="21"/>
          <w:szCs w:val="21"/>
        </w:rPr>
      </w:pPr>
      <w:r w:rsidRPr="009A7573">
        <w:rPr>
          <w:rFonts w:ascii="Arial" w:hAnsi="Arial" w:cs="Arial"/>
          <w:b/>
          <w:kern w:val="36"/>
          <w:sz w:val="21"/>
          <w:szCs w:val="21"/>
        </w:rPr>
        <w:t>DEPARTAMENTO: GERÊNCIA DE OPERAÇÕES LOGÍSTICAS - GLOG/DER/RO</w:t>
      </w:r>
    </w:p>
    <w:p w:rsidR="00E27529" w:rsidRPr="009A7573" w:rsidRDefault="00E27529" w:rsidP="00E27529">
      <w:pPr>
        <w:jc w:val="both"/>
        <w:rPr>
          <w:rFonts w:ascii="Arial" w:hAnsi="Arial" w:cs="Arial"/>
          <w:b/>
          <w:kern w:val="36"/>
          <w:sz w:val="21"/>
          <w:szCs w:val="21"/>
        </w:rPr>
      </w:pPr>
    </w:p>
    <w:p w:rsidR="00E27529" w:rsidRPr="009A7573" w:rsidRDefault="00E27529" w:rsidP="00E27529">
      <w:pPr>
        <w:jc w:val="both"/>
        <w:rPr>
          <w:rFonts w:ascii="Arial" w:hAnsi="Arial" w:cs="Arial"/>
          <w:sz w:val="21"/>
          <w:szCs w:val="21"/>
        </w:rPr>
      </w:pPr>
      <w:r w:rsidRPr="009A7573">
        <w:rPr>
          <w:rFonts w:ascii="Arial" w:hAnsi="Arial" w:cs="Arial"/>
          <w:b/>
          <w:kern w:val="36"/>
          <w:sz w:val="21"/>
          <w:szCs w:val="21"/>
        </w:rPr>
        <w:t xml:space="preserve">1. OBJETO: </w:t>
      </w:r>
      <w:r w:rsidRPr="009A7573">
        <w:rPr>
          <w:rFonts w:ascii="Arial" w:hAnsi="Arial" w:cs="Arial"/>
          <w:kern w:val="36"/>
          <w:sz w:val="21"/>
          <w:szCs w:val="21"/>
        </w:rPr>
        <w:t xml:space="preserve">Registro de Preços para </w:t>
      </w:r>
      <w:proofErr w:type="gramStart"/>
      <w:r w:rsidRPr="009A7573">
        <w:rPr>
          <w:rFonts w:ascii="Arial" w:hAnsi="Arial" w:cs="Arial"/>
          <w:kern w:val="36"/>
          <w:sz w:val="21"/>
          <w:szCs w:val="21"/>
        </w:rPr>
        <w:t xml:space="preserve">futuras e eventual </w:t>
      </w:r>
      <w:r w:rsidRPr="009A7573">
        <w:rPr>
          <w:rFonts w:ascii="Arial" w:hAnsi="Arial" w:cs="Arial"/>
          <w:bCs/>
          <w:sz w:val="21"/>
          <w:szCs w:val="21"/>
        </w:rPr>
        <w:t>aquisição</w:t>
      </w:r>
      <w:proofErr w:type="gramEnd"/>
      <w:r w:rsidRPr="009A7573">
        <w:rPr>
          <w:rFonts w:ascii="Arial" w:hAnsi="Arial" w:cs="Arial"/>
          <w:bCs/>
          <w:sz w:val="21"/>
          <w:szCs w:val="21"/>
        </w:rPr>
        <w:t xml:space="preserve"> com instalação de equipamentos (material permanente) do Sistema de Vídeo monitoramento para o </w:t>
      </w:r>
      <w:r w:rsidRPr="009A7573">
        <w:rPr>
          <w:rFonts w:ascii="Arial" w:hAnsi="Arial" w:cs="Arial"/>
          <w:sz w:val="21"/>
          <w:szCs w:val="21"/>
        </w:rPr>
        <w:t>Espaço Alternativo do município de PORTO VELHO/RO.</w:t>
      </w:r>
    </w:p>
    <w:p w:rsidR="00E27529" w:rsidRPr="009A7573" w:rsidRDefault="00E27529" w:rsidP="00E27529">
      <w:pPr>
        <w:jc w:val="both"/>
        <w:rPr>
          <w:rFonts w:ascii="Arial" w:hAnsi="Arial" w:cs="Arial"/>
          <w:b/>
          <w:sz w:val="21"/>
          <w:szCs w:val="21"/>
        </w:rPr>
      </w:pPr>
    </w:p>
    <w:p w:rsidR="00E27529" w:rsidRPr="009A7573" w:rsidRDefault="00E27529" w:rsidP="00E27529">
      <w:pPr>
        <w:jc w:val="both"/>
        <w:rPr>
          <w:rFonts w:ascii="Arial" w:hAnsi="Arial" w:cs="Arial"/>
          <w:b/>
          <w:sz w:val="21"/>
          <w:szCs w:val="21"/>
        </w:rPr>
      </w:pPr>
      <w:r w:rsidRPr="009A7573">
        <w:rPr>
          <w:rFonts w:ascii="Arial" w:hAnsi="Arial" w:cs="Arial"/>
          <w:b/>
          <w:sz w:val="21"/>
          <w:szCs w:val="21"/>
        </w:rPr>
        <w:t>2.</w:t>
      </w:r>
      <w:r w:rsidR="0043133A" w:rsidRPr="009A7573">
        <w:rPr>
          <w:rFonts w:ascii="Arial" w:hAnsi="Arial" w:cs="Arial"/>
          <w:b/>
          <w:sz w:val="21"/>
          <w:szCs w:val="21"/>
        </w:rPr>
        <w:t xml:space="preserve"> </w:t>
      </w:r>
      <w:r w:rsidRPr="009A7573">
        <w:rPr>
          <w:rFonts w:ascii="Arial" w:hAnsi="Arial" w:cs="Arial"/>
          <w:b/>
          <w:sz w:val="21"/>
          <w:szCs w:val="21"/>
        </w:rPr>
        <w:t>DA APRESENTAÇÃO:</w:t>
      </w:r>
    </w:p>
    <w:p w:rsidR="00E27529" w:rsidRPr="009A7573" w:rsidRDefault="00E27529" w:rsidP="00E27529">
      <w:pPr>
        <w:jc w:val="both"/>
        <w:rPr>
          <w:rFonts w:ascii="Arial" w:hAnsi="Arial" w:cs="Arial"/>
          <w:sz w:val="21"/>
          <w:szCs w:val="21"/>
        </w:rPr>
      </w:pPr>
    </w:p>
    <w:p w:rsidR="00E27529" w:rsidRPr="009A7573" w:rsidRDefault="00E27529" w:rsidP="00E27529">
      <w:pPr>
        <w:pStyle w:val="PargrafodaLista"/>
        <w:ind w:left="0" w:firstLine="1134"/>
        <w:contextualSpacing w:val="0"/>
        <w:jc w:val="both"/>
        <w:rPr>
          <w:rFonts w:ascii="Arial" w:hAnsi="Arial" w:cs="Arial"/>
          <w:sz w:val="21"/>
          <w:szCs w:val="21"/>
        </w:rPr>
      </w:pPr>
      <w:r w:rsidRPr="009A7573">
        <w:rPr>
          <w:rFonts w:ascii="Arial" w:hAnsi="Arial" w:cs="Arial"/>
          <w:sz w:val="21"/>
          <w:szCs w:val="21"/>
        </w:rPr>
        <w:t>A violência no Estado de Rondônia encontra-se em estado preocupante. Com o crescimento populacional desordenado, e principalmente pelos impactos gerados pelas construções de duas Usinas Hidrelétricas no Rio Madeira e o crescimento do Narcotráfico, houve uma evolução do aumento da criminalidade e da violência. Portanto, quaisquer discussões sobre formas de se controlar a criminalidade devem ser abordadas com veemência;</w:t>
      </w:r>
    </w:p>
    <w:p w:rsidR="00E27529" w:rsidRPr="009A7573" w:rsidRDefault="00E27529" w:rsidP="00E27529">
      <w:pPr>
        <w:pStyle w:val="PargrafodaLista"/>
        <w:ind w:left="0" w:firstLine="1134"/>
        <w:contextualSpacing w:val="0"/>
        <w:jc w:val="both"/>
        <w:rPr>
          <w:rFonts w:ascii="Arial" w:hAnsi="Arial" w:cs="Arial"/>
          <w:sz w:val="21"/>
          <w:szCs w:val="21"/>
        </w:rPr>
      </w:pPr>
    </w:p>
    <w:p w:rsidR="00E27529" w:rsidRPr="009A7573" w:rsidRDefault="00E27529" w:rsidP="00E27529">
      <w:pPr>
        <w:pStyle w:val="PargrafodaLista"/>
        <w:ind w:left="0" w:firstLine="1134"/>
        <w:contextualSpacing w:val="0"/>
        <w:jc w:val="both"/>
        <w:rPr>
          <w:rFonts w:ascii="Arial" w:hAnsi="Arial" w:cs="Arial"/>
          <w:sz w:val="21"/>
          <w:szCs w:val="21"/>
        </w:rPr>
      </w:pPr>
      <w:r w:rsidRPr="009A7573">
        <w:rPr>
          <w:rFonts w:ascii="Arial" w:hAnsi="Arial" w:cs="Arial"/>
          <w:sz w:val="21"/>
          <w:szCs w:val="21"/>
        </w:rPr>
        <w:t xml:space="preserve">Assim, é necessário que uma política organizacional de segurança, não só repressiva como preventiva, seja implantada com eficácia. A intimidação do ato criminoso se constitui de um recurso valioso à proteção de toda a sociedade, assim como a identificação e punição do infrator. Uma das soluções oferecidas é o Sistema de </w:t>
      </w:r>
      <w:proofErr w:type="spellStart"/>
      <w:r w:rsidRPr="009A7573">
        <w:rPr>
          <w:rFonts w:ascii="Arial" w:hAnsi="Arial" w:cs="Arial"/>
          <w:sz w:val="21"/>
          <w:szCs w:val="21"/>
        </w:rPr>
        <w:t>Video</w:t>
      </w:r>
      <w:proofErr w:type="spellEnd"/>
      <w:r w:rsidRPr="009A7573">
        <w:rPr>
          <w:rFonts w:ascii="Arial" w:hAnsi="Arial" w:cs="Arial"/>
          <w:sz w:val="21"/>
          <w:szCs w:val="21"/>
        </w:rPr>
        <w:t xml:space="preserve"> monitoramento, em virtude da sua boa aplicabilidade, principalmente quanto à sua interligação a outras tecnologias consideradas modernas, como reconhecimento facial, integração com dispositivos OCR, entre outros; </w:t>
      </w:r>
    </w:p>
    <w:p w:rsidR="00E27529" w:rsidRPr="009A7573" w:rsidRDefault="00E27529" w:rsidP="00E27529">
      <w:pPr>
        <w:pStyle w:val="PargrafodaLista"/>
        <w:ind w:left="0" w:firstLine="1134"/>
        <w:contextualSpacing w:val="0"/>
        <w:jc w:val="both"/>
        <w:rPr>
          <w:rFonts w:ascii="Arial" w:hAnsi="Arial" w:cs="Arial"/>
          <w:sz w:val="21"/>
          <w:szCs w:val="21"/>
        </w:rPr>
      </w:pPr>
    </w:p>
    <w:p w:rsidR="00E27529" w:rsidRPr="009A7573" w:rsidRDefault="00E27529" w:rsidP="00E27529">
      <w:pPr>
        <w:pStyle w:val="PargrafodaLista"/>
        <w:ind w:left="0" w:firstLine="1134"/>
        <w:contextualSpacing w:val="0"/>
        <w:jc w:val="both"/>
        <w:rPr>
          <w:rFonts w:ascii="Arial" w:hAnsi="Arial" w:cs="Arial"/>
          <w:sz w:val="21"/>
          <w:szCs w:val="21"/>
        </w:rPr>
      </w:pPr>
      <w:r w:rsidRPr="009A7573">
        <w:rPr>
          <w:rFonts w:ascii="Arial" w:hAnsi="Arial" w:cs="Arial"/>
          <w:sz w:val="21"/>
          <w:szCs w:val="21"/>
        </w:rPr>
        <w:t xml:space="preserve">Em Rondônia, a SESDEC/RO implantou um Sistema de </w:t>
      </w:r>
      <w:proofErr w:type="spellStart"/>
      <w:r w:rsidRPr="009A7573">
        <w:rPr>
          <w:rFonts w:ascii="Arial" w:hAnsi="Arial" w:cs="Arial"/>
          <w:sz w:val="21"/>
          <w:szCs w:val="21"/>
        </w:rPr>
        <w:t>Video</w:t>
      </w:r>
      <w:proofErr w:type="spellEnd"/>
      <w:r w:rsidRPr="009A7573">
        <w:rPr>
          <w:rFonts w:ascii="Arial" w:hAnsi="Arial" w:cs="Arial"/>
          <w:sz w:val="21"/>
          <w:szCs w:val="21"/>
        </w:rPr>
        <w:t xml:space="preserve"> monitoramento </w:t>
      </w:r>
      <w:proofErr w:type="gramStart"/>
      <w:r w:rsidRPr="009A7573">
        <w:rPr>
          <w:rFonts w:ascii="Arial" w:hAnsi="Arial" w:cs="Arial"/>
          <w:sz w:val="21"/>
          <w:szCs w:val="21"/>
        </w:rPr>
        <w:t>desde de</w:t>
      </w:r>
      <w:proofErr w:type="gramEnd"/>
      <w:r w:rsidRPr="009A7573">
        <w:rPr>
          <w:rFonts w:ascii="Arial" w:hAnsi="Arial" w:cs="Arial"/>
          <w:sz w:val="21"/>
          <w:szCs w:val="21"/>
        </w:rPr>
        <w:t xml:space="preserve"> 2010 na capital e em outros municípios do interior, como Machadinho do Oeste, Cacoal, </w:t>
      </w:r>
      <w:proofErr w:type="spellStart"/>
      <w:r w:rsidRPr="009A7573">
        <w:rPr>
          <w:rFonts w:ascii="Arial" w:hAnsi="Arial" w:cs="Arial"/>
          <w:sz w:val="21"/>
          <w:szCs w:val="21"/>
        </w:rPr>
        <w:t>Jarú</w:t>
      </w:r>
      <w:proofErr w:type="spellEnd"/>
      <w:r w:rsidRPr="009A7573">
        <w:rPr>
          <w:rFonts w:ascii="Arial" w:hAnsi="Arial" w:cs="Arial"/>
          <w:sz w:val="21"/>
          <w:szCs w:val="21"/>
        </w:rPr>
        <w:t xml:space="preserve"> e Projeto de Fronteira implantado nos municípios de Vilhena, Pimenteira, Buritis, Costa Marques, Guajará Mirim e Nova Mamoré, e que vem apresentando bons resultados em combate à criminalidade, contribuindo de forma significativa com a redução de crimes nos municípios implantados do Estado de Rondônia.</w:t>
      </w:r>
    </w:p>
    <w:p w:rsidR="00E27529" w:rsidRPr="009A7573" w:rsidRDefault="00E27529" w:rsidP="00E27529">
      <w:pPr>
        <w:pStyle w:val="PargrafodaLista"/>
        <w:contextualSpacing w:val="0"/>
        <w:jc w:val="both"/>
        <w:rPr>
          <w:rFonts w:ascii="Arial" w:hAnsi="Arial" w:cs="Arial"/>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3.</w:t>
      </w:r>
      <w:proofErr w:type="gramEnd"/>
      <w:r w:rsidRPr="009A7573">
        <w:rPr>
          <w:rFonts w:ascii="Arial" w:hAnsi="Arial" w:cs="Arial"/>
          <w:b/>
          <w:sz w:val="21"/>
          <w:szCs w:val="21"/>
        </w:rPr>
        <w:t>DO OBJETIVO:</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F64D18">
      <w:pPr>
        <w:pStyle w:val="PargrafodaLista"/>
        <w:numPr>
          <w:ilvl w:val="1"/>
          <w:numId w:val="20"/>
        </w:numPr>
        <w:tabs>
          <w:tab w:val="left" w:pos="284"/>
        </w:tabs>
        <w:ind w:left="0" w:firstLine="0"/>
        <w:contextualSpacing w:val="0"/>
        <w:jc w:val="both"/>
        <w:rPr>
          <w:rFonts w:ascii="Arial" w:hAnsi="Arial" w:cs="Arial"/>
          <w:b/>
          <w:sz w:val="21"/>
          <w:szCs w:val="21"/>
        </w:rPr>
      </w:pPr>
      <w:r w:rsidRPr="009A7573">
        <w:rPr>
          <w:rFonts w:ascii="Arial" w:hAnsi="Arial" w:cs="Arial"/>
          <w:b/>
          <w:sz w:val="21"/>
          <w:szCs w:val="21"/>
        </w:rPr>
        <w:t>GERAL</w:t>
      </w:r>
    </w:p>
    <w:p w:rsidR="00E27529" w:rsidRPr="009A7573" w:rsidRDefault="00E27529" w:rsidP="00E27529">
      <w:pPr>
        <w:pStyle w:val="PargrafodaLista"/>
        <w:tabs>
          <w:tab w:val="left" w:pos="284"/>
        </w:tabs>
        <w:ind w:left="0"/>
        <w:contextualSpacing w:val="0"/>
        <w:jc w:val="both"/>
        <w:rPr>
          <w:rFonts w:ascii="Arial" w:hAnsi="Arial" w:cs="Arial"/>
          <w:b/>
          <w:sz w:val="21"/>
          <w:szCs w:val="21"/>
        </w:rPr>
      </w:pPr>
    </w:p>
    <w:p w:rsidR="00E27529" w:rsidRPr="009A7573" w:rsidRDefault="00E27529" w:rsidP="00E27529">
      <w:pPr>
        <w:pStyle w:val="Texto"/>
        <w:tabs>
          <w:tab w:val="left" w:pos="284"/>
        </w:tabs>
        <w:spacing w:after="0"/>
        <w:ind w:firstLine="1134"/>
        <w:rPr>
          <w:rFonts w:ascii="Arial" w:hAnsi="Arial"/>
          <w:sz w:val="21"/>
          <w:szCs w:val="21"/>
        </w:rPr>
      </w:pPr>
      <w:r w:rsidRPr="009A7573">
        <w:rPr>
          <w:rFonts w:ascii="Arial" w:hAnsi="Arial"/>
          <w:sz w:val="21"/>
          <w:szCs w:val="21"/>
        </w:rPr>
        <w:t xml:space="preserve">Fornecer e implantar o Sistema de </w:t>
      </w:r>
      <w:proofErr w:type="spellStart"/>
      <w:r w:rsidRPr="009A7573">
        <w:rPr>
          <w:rFonts w:ascii="Arial" w:hAnsi="Arial"/>
          <w:sz w:val="21"/>
          <w:szCs w:val="21"/>
        </w:rPr>
        <w:t>Video</w:t>
      </w:r>
      <w:proofErr w:type="spellEnd"/>
      <w:r w:rsidRPr="009A7573">
        <w:rPr>
          <w:rFonts w:ascii="Arial" w:hAnsi="Arial"/>
          <w:sz w:val="21"/>
          <w:szCs w:val="21"/>
        </w:rPr>
        <w:t xml:space="preserve"> monitoramento no Espaço Alternativo (Sentido Centro-Aeroporto), Localizado na Avenida Jorge Teixeira, no trecho compreendido entre o Hospital de Base e o Aeroporto Internacional Jorge Teixeira de Oliveira, no Município de Porto Velho/RO.</w:t>
      </w:r>
    </w:p>
    <w:p w:rsidR="00E27529" w:rsidRPr="009A7573" w:rsidRDefault="00E27529" w:rsidP="00E27529">
      <w:pPr>
        <w:pStyle w:val="PargrafodaLista"/>
        <w:tabs>
          <w:tab w:val="left" w:pos="284"/>
        </w:tabs>
        <w:ind w:left="0"/>
        <w:contextualSpacing w:val="0"/>
        <w:jc w:val="both"/>
        <w:rPr>
          <w:rFonts w:ascii="Arial" w:hAnsi="Arial" w:cs="Arial"/>
          <w:sz w:val="21"/>
          <w:szCs w:val="21"/>
        </w:rPr>
      </w:pPr>
    </w:p>
    <w:p w:rsidR="00E27529" w:rsidRPr="009A7573" w:rsidRDefault="00E27529" w:rsidP="00F64D18">
      <w:pPr>
        <w:pStyle w:val="PargrafodaLista"/>
        <w:numPr>
          <w:ilvl w:val="1"/>
          <w:numId w:val="20"/>
        </w:numPr>
        <w:tabs>
          <w:tab w:val="left" w:pos="284"/>
        </w:tabs>
        <w:ind w:left="0" w:firstLine="0"/>
        <w:contextualSpacing w:val="0"/>
        <w:jc w:val="both"/>
        <w:rPr>
          <w:rFonts w:ascii="Arial" w:hAnsi="Arial" w:cs="Arial"/>
          <w:sz w:val="21"/>
          <w:szCs w:val="21"/>
        </w:rPr>
      </w:pPr>
      <w:r w:rsidRPr="009A7573">
        <w:rPr>
          <w:rFonts w:ascii="Arial" w:hAnsi="Arial" w:cs="Arial"/>
          <w:b/>
          <w:sz w:val="21"/>
          <w:szCs w:val="21"/>
        </w:rPr>
        <w:t>ESPECÍFICO</w:t>
      </w:r>
    </w:p>
    <w:p w:rsidR="00E27529" w:rsidRPr="009A7573" w:rsidRDefault="00E27529" w:rsidP="00E27529">
      <w:pPr>
        <w:pStyle w:val="PargrafodaLista"/>
        <w:tabs>
          <w:tab w:val="left" w:pos="284"/>
        </w:tabs>
        <w:ind w:left="0"/>
        <w:contextualSpacing w:val="0"/>
        <w:jc w:val="both"/>
        <w:rPr>
          <w:rFonts w:ascii="Arial" w:hAnsi="Arial" w:cs="Arial"/>
          <w:sz w:val="21"/>
          <w:szCs w:val="21"/>
        </w:rPr>
      </w:pPr>
    </w:p>
    <w:p w:rsidR="00E27529" w:rsidRPr="009A7573" w:rsidRDefault="00E27529" w:rsidP="00E27529">
      <w:pPr>
        <w:pStyle w:val="PargrafodaLista"/>
        <w:tabs>
          <w:tab w:val="left" w:pos="284"/>
        </w:tabs>
        <w:ind w:left="0" w:firstLine="1134"/>
        <w:contextualSpacing w:val="0"/>
        <w:jc w:val="both"/>
        <w:rPr>
          <w:rFonts w:ascii="Arial" w:hAnsi="Arial" w:cs="Arial"/>
          <w:sz w:val="21"/>
          <w:szCs w:val="21"/>
        </w:rPr>
      </w:pPr>
      <w:r w:rsidRPr="009A7573">
        <w:rPr>
          <w:rFonts w:ascii="Arial" w:hAnsi="Arial" w:cs="Arial"/>
          <w:sz w:val="21"/>
          <w:szCs w:val="21"/>
        </w:rPr>
        <w:t xml:space="preserve">Contratação de empresa especializada no fornecimento de equipamentos e softwares devidamente instalados para o Sistema de </w:t>
      </w:r>
      <w:proofErr w:type="spellStart"/>
      <w:r w:rsidRPr="009A7573">
        <w:rPr>
          <w:rFonts w:ascii="Arial" w:hAnsi="Arial" w:cs="Arial"/>
          <w:sz w:val="21"/>
          <w:szCs w:val="21"/>
        </w:rPr>
        <w:t>Video</w:t>
      </w:r>
      <w:proofErr w:type="spellEnd"/>
      <w:r w:rsidRPr="009A7573">
        <w:rPr>
          <w:rFonts w:ascii="Arial" w:hAnsi="Arial" w:cs="Arial"/>
          <w:sz w:val="21"/>
          <w:szCs w:val="21"/>
        </w:rPr>
        <w:t xml:space="preserve"> monitoramento no município de Porto Velho, cuja base será na SESDEC/RO, localizada na Av. Jorge Teixeira S/n esquina com </w:t>
      </w:r>
      <w:proofErr w:type="gramStart"/>
      <w:r w:rsidRPr="009A7573">
        <w:rPr>
          <w:rFonts w:ascii="Arial" w:hAnsi="Arial" w:cs="Arial"/>
          <w:sz w:val="21"/>
          <w:szCs w:val="21"/>
        </w:rPr>
        <w:t>Av.</w:t>
      </w:r>
      <w:proofErr w:type="gramEnd"/>
      <w:r w:rsidRPr="009A7573">
        <w:rPr>
          <w:rFonts w:ascii="Arial" w:hAnsi="Arial" w:cs="Arial"/>
          <w:sz w:val="21"/>
          <w:szCs w:val="21"/>
        </w:rPr>
        <w:t xml:space="preserve"> dos Imigrantes.</w:t>
      </w:r>
    </w:p>
    <w:p w:rsidR="00E27529" w:rsidRPr="009A7573" w:rsidRDefault="00E27529" w:rsidP="00E27529">
      <w:pPr>
        <w:pStyle w:val="PargrafodaLista"/>
        <w:tabs>
          <w:tab w:val="left" w:pos="284"/>
        </w:tabs>
        <w:ind w:left="0" w:firstLine="1134"/>
        <w:contextualSpacing w:val="0"/>
        <w:jc w:val="both"/>
        <w:rPr>
          <w:rFonts w:ascii="Arial" w:hAnsi="Arial" w:cs="Arial"/>
          <w:sz w:val="21"/>
          <w:szCs w:val="21"/>
        </w:rPr>
      </w:pPr>
    </w:p>
    <w:p w:rsidR="00E27529" w:rsidRPr="009A7573" w:rsidRDefault="00E27529" w:rsidP="00E27529">
      <w:pPr>
        <w:pStyle w:val="PargrafodaLista"/>
        <w:tabs>
          <w:tab w:val="left" w:pos="284"/>
        </w:tabs>
        <w:ind w:left="0" w:firstLine="1134"/>
        <w:contextualSpacing w:val="0"/>
        <w:jc w:val="both"/>
        <w:rPr>
          <w:rFonts w:ascii="Arial" w:hAnsi="Arial" w:cs="Arial"/>
          <w:sz w:val="21"/>
          <w:szCs w:val="21"/>
        </w:rPr>
      </w:pPr>
      <w:r w:rsidRPr="009A7573">
        <w:rPr>
          <w:rFonts w:ascii="Arial" w:hAnsi="Arial" w:cs="Arial"/>
          <w:sz w:val="21"/>
          <w:szCs w:val="21"/>
        </w:rPr>
        <w:t xml:space="preserve">Desenvolver os procedimentos operacionais de utilização do Sistema de </w:t>
      </w:r>
      <w:proofErr w:type="spellStart"/>
      <w:r w:rsidRPr="009A7573">
        <w:rPr>
          <w:rFonts w:ascii="Arial" w:hAnsi="Arial" w:cs="Arial"/>
          <w:sz w:val="21"/>
          <w:szCs w:val="21"/>
        </w:rPr>
        <w:t>Video</w:t>
      </w:r>
      <w:proofErr w:type="spellEnd"/>
      <w:r w:rsidRPr="009A7573">
        <w:rPr>
          <w:rFonts w:ascii="Arial" w:hAnsi="Arial" w:cs="Arial"/>
          <w:sz w:val="21"/>
          <w:szCs w:val="21"/>
        </w:rPr>
        <w:t xml:space="preserve"> monitoramento, incluindo o treinamento com operadores que utilização o sistema de vídeo monitoramento.</w:t>
      </w:r>
    </w:p>
    <w:p w:rsidR="00E27529" w:rsidRPr="009A7573" w:rsidRDefault="00E27529" w:rsidP="00E27529">
      <w:pPr>
        <w:pStyle w:val="PargrafodaLista"/>
        <w:tabs>
          <w:tab w:val="left" w:pos="284"/>
        </w:tabs>
        <w:ind w:left="0"/>
        <w:contextualSpacing w:val="0"/>
        <w:jc w:val="both"/>
        <w:rPr>
          <w:rFonts w:ascii="Arial" w:hAnsi="Arial" w:cs="Arial"/>
          <w:b/>
          <w:sz w:val="21"/>
          <w:szCs w:val="21"/>
        </w:rPr>
      </w:pPr>
      <w:r w:rsidRPr="009A7573">
        <w:rPr>
          <w:rFonts w:ascii="Arial" w:hAnsi="Arial" w:cs="Arial"/>
          <w:b/>
          <w:sz w:val="21"/>
          <w:szCs w:val="21"/>
        </w:rPr>
        <w:lastRenderedPageBreak/>
        <w:t>4.</w:t>
      </w:r>
      <w:r w:rsidR="0043133A" w:rsidRPr="009A7573">
        <w:rPr>
          <w:rFonts w:ascii="Arial" w:hAnsi="Arial" w:cs="Arial"/>
          <w:b/>
          <w:sz w:val="21"/>
          <w:szCs w:val="21"/>
        </w:rPr>
        <w:t xml:space="preserve"> </w:t>
      </w:r>
      <w:r w:rsidRPr="009A7573">
        <w:rPr>
          <w:rFonts w:ascii="Arial" w:hAnsi="Arial" w:cs="Arial"/>
          <w:b/>
          <w:sz w:val="21"/>
          <w:szCs w:val="21"/>
        </w:rPr>
        <w:t xml:space="preserve">ESPECIFICAÇÃO TÉCNICA: </w:t>
      </w:r>
      <w:r w:rsidRPr="009A7573">
        <w:rPr>
          <w:rFonts w:ascii="Arial" w:hAnsi="Arial" w:cs="Arial"/>
          <w:sz w:val="21"/>
          <w:szCs w:val="21"/>
        </w:rPr>
        <w:t xml:space="preserve">De acordo com as especificações </w:t>
      </w:r>
      <w:proofErr w:type="gramStart"/>
      <w:r w:rsidRPr="009A7573">
        <w:rPr>
          <w:rFonts w:ascii="Arial" w:hAnsi="Arial" w:cs="Arial"/>
          <w:sz w:val="21"/>
          <w:szCs w:val="21"/>
        </w:rPr>
        <w:t xml:space="preserve">técnicas e quantitativos constantes no </w:t>
      </w:r>
      <w:r w:rsidRPr="009A7573">
        <w:rPr>
          <w:rFonts w:ascii="Arial" w:hAnsi="Arial" w:cs="Arial"/>
          <w:b/>
          <w:sz w:val="21"/>
          <w:szCs w:val="21"/>
        </w:rPr>
        <w:t>ANEXO I (ESPECIFICAÇÕES TÉCNICAS DO SISTEMA DE VIDEOMONITORAMENTO DE PORTO VELHO/RO),</w:t>
      </w:r>
      <w:r w:rsidRPr="009A7573">
        <w:rPr>
          <w:rFonts w:ascii="Arial" w:hAnsi="Arial" w:cs="Arial"/>
          <w:sz w:val="21"/>
          <w:szCs w:val="21"/>
        </w:rPr>
        <w:t xml:space="preserve"> que é parte integrante deste Termo de Referência</w:t>
      </w:r>
      <w:proofErr w:type="gramEnd"/>
      <w:r w:rsidRPr="009A7573">
        <w:rPr>
          <w:rFonts w:ascii="Arial" w:hAnsi="Arial" w:cs="Arial"/>
          <w:b/>
          <w:sz w:val="21"/>
          <w:szCs w:val="21"/>
        </w:rPr>
        <w:t>.</w:t>
      </w:r>
    </w:p>
    <w:p w:rsidR="00E27529" w:rsidRPr="009A7573" w:rsidRDefault="00E27529" w:rsidP="00E27529">
      <w:pPr>
        <w:pStyle w:val="PargrafodaLista"/>
        <w:tabs>
          <w:tab w:val="left" w:pos="284"/>
        </w:tabs>
        <w:ind w:left="0"/>
        <w:contextualSpacing w:val="0"/>
        <w:jc w:val="both"/>
        <w:rPr>
          <w:rFonts w:ascii="Arial" w:hAnsi="Arial" w:cs="Arial"/>
          <w:b/>
          <w:sz w:val="21"/>
          <w:szCs w:val="21"/>
        </w:rPr>
      </w:pPr>
    </w:p>
    <w:p w:rsidR="00E27529" w:rsidRPr="009A7573" w:rsidRDefault="00E27529" w:rsidP="00E27529">
      <w:pPr>
        <w:pStyle w:val="PargrafodaLista"/>
        <w:tabs>
          <w:tab w:val="left" w:pos="284"/>
        </w:tabs>
        <w:ind w:left="0"/>
        <w:contextualSpacing w:val="0"/>
        <w:jc w:val="both"/>
        <w:rPr>
          <w:rFonts w:ascii="Arial" w:hAnsi="Arial" w:cs="Arial"/>
          <w:b/>
          <w:sz w:val="21"/>
          <w:szCs w:val="21"/>
        </w:rPr>
      </w:pPr>
      <w:r w:rsidRPr="009A7573">
        <w:rPr>
          <w:rFonts w:ascii="Arial" w:hAnsi="Arial" w:cs="Arial"/>
          <w:b/>
          <w:sz w:val="21"/>
          <w:szCs w:val="21"/>
        </w:rPr>
        <w:t>5. JUSTIFICATIVA/</w:t>
      </w:r>
      <w:proofErr w:type="gramStart"/>
      <w:r w:rsidRPr="009A7573">
        <w:rPr>
          <w:rFonts w:ascii="Arial" w:hAnsi="Arial" w:cs="Arial"/>
          <w:b/>
          <w:sz w:val="21"/>
          <w:szCs w:val="21"/>
        </w:rPr>
        <w:t>NECESSIDADE PÚBLICA</w:t>
      </w:r>
      <w:proofErr w:type="gramEnd"/>
      <w:r w:rsidRPr="009A7573">
        <w:rPr>
          <w:rFonts w:ascii="Arial" w:hAnsi="Arial" w:cs="Arial"/>
          <w:b/>
          <w:sz w:val="21"/>
          <w:szCs w:val="21"/>
        </w:rPr>
        <w:t>:</w:t>
      </w:r>
    </w:p>
    <w:p w:rsidR="00E27529" w:rsidRPr="009A7573" w:rsidRDefault="00E27529" w:rsidP="00E27529">
      <w:pPr>
        <w:pStyle w:val="PargrafodaLista"/>
        <w:tabs>
          <w:tab w:val="left" w:pos="284"/>
        </w:tabs>
        <w:ind w:left="0"/>
        <w:contextualSpacing w:val="0"/>
        <w:jc w:val="both"/>
        <w:rPr>
          <w:rFonts w:ascii="Arial" w:hAnsi="Arial" w:cs="Arial"/>
          <w:b/>
          <w:sz w:val="21"/>
          <w:szCs w:val="21"/>
        </w:rPr>
      </w:pPr>
    </w:p>
    <w:p w:rsidR="00E27529" w:rsidRPr="009A7573" w:rsidRDefault="00E27529" w:rsidP="00E27529">
      <w:pPr>
        <w:pStyle w:val="PargrafodaLista"/>
        <w:tabs>
          <w:tab w:val="left" w:pos="284"/>
        </w:tabs>
        <w:ind w:left="0"/>
        <w:contextualSpacing w:val="0"/>
        <w:jc w:val="both"/>
        <w:rPr>
          <w:rFonts w:ascii="Arial" w:hAnsi="Arial" w:cs="Arial"/>
          <w:sz w:val="21"/>
          <w:szCs w:val="21"/>
        </w:rPr>
      </w:pPr>
      <w:r w:rsidRPr="009A7573">
        <w:rPr>
          <w:rFonts w:ascii="Arial" w:hAnsi="Arial" w:cs="Arial"/>
          <w:b/>
          <w:sz w:val="21"/>
          <w:szCs w:val="21"/>
        </w:rPr>
        <w:t xml:space="preserve">5.1. Motivo da contratação: </w:t>
      </w:r>
      <w:r w:rsidRPr="009A7573">
        <w:rPr>
          <w:rFonts w:ascii="Arial" w:hAnsi="Arial" w:cs="Arial"/>
          <w:sz w:val="21"/>
          <w:szCs w:val="21"/>
        </w:rPr>
        <w:t xml:space="preserve">O DER/RO sendo gestor do Contrato n. 001/14-GJ/DER-RO, o qual estabelece a demanda e responsabilidade do Espaço Alternativo em Porto Velho, necessita proceder </w:t>
      </w:r>
      <w:proofErr w:type="gramStart"/>
      <w:r w:rsidRPr="009A7573">
        <w:rPr>
          <w:rFonts w:ascii="Arial" w:hAnsi="Arial" w:cs="Arial"/>
          <w:sz w:val="21"/>
          <w:szCs w:val="21"/>
        </w:rPr>
        <w:t>a</w:t>
      </w:r>
      <w:proofErr w:type="gramEnd"/>
      <w:r w:rsidRPr="009A7573">
        <w:rPr>
          <w:rFonts w:ascii="Arial" w:hAnsi="Arial" w:cs="Arial"/>
          <w:sz w:val="21"/>
          <w:szCs w:val="21"/>
        </w:rPr>
        <w:t xml:space="preserve"> implantação de um sistema de vídeo monitoramento no local a fim de proporcionar maior segurança aos permissionários, usuários e frequentadores.</w:t>
      </w:r>
    </w:p>
    <w:p w:rsidR="00E27529" w:rsidRPr="009A7573" w:rsidRDefault="00E27529" w:rsidP="00E27529">
      <w:pPr>
        <w:pStyle w:val="PargrafodaLista"/>
        <w:tabs>
          <w:tab w:val="left" w:pos="284"/>
        </w:tabs>
        <w:ind w:left="0"/>
        <w:contextualSpacing w:val="0"/>
        <w:jc w:val="both"/>
        <w:rPr>
          <w:rFonts w:ascii="Arial" w:hAnsi="Arial" w:cs="Arial"/>
          <w:sz w:val="21"/>
          <w:szCs w:val="21"/>
        </w:rPr>
      </w:pPr>
    </w:p>
    <w:p w:rsidR="00E27529" w:rsidRPr="009A7573" w:rsidRDefault="00E27529" w:rsidP="00E27529">
      <w:pPr>
        <w:pStyle w:val="PargrafodaLista"/>
        <w:tabs>
          <w:tab w:val="left" w:pos="284"/>
        </w:tabs>
        <w:ind w:left="0"/>
        <w:contextualSpacing w:val="0"/>
        <w:jc w:val="both"/>
        <w:rPr>
          <w:rFonts w:ascii="Arial" w:hAnsi="Arial" w:cs="Arial"/>
          <w:sz w:val="21"/>
          <w:szCs w:val="21"/>
        </w:rPr>
      </w:pPr>
      <w:r w:rsidRPr="009A7573">
        <w:rPr>
          <w:rFonts w:ascii="Arial" w:hAnsi="Arial" w:cs="Arial"/>
          <w:b/>
          <w:sz w:val="21"/>
          <w:szCs w:val="21"/>
        </w:rPr>
        <w:t xml:space="preserve">5.2. Finalidade do bem: </w:t>
      </w:r>
      <w:r w:rsidRPr="009A7573">
        <w:rPr>
          <w:rFonts w:ascii="Arial" w:hAnsi="Arial" w:cs="Arial"/>
          <w:sz w:val="21"/>
          <w:szCs w:val="21"/>
        </w:rPr>
        <w:t>Garantir a vigilância eletrônica nas áreas que apresentam necessidade de cobertura mais ampla pelas câmeras de monitoramento no Espaço Alternativo. Tal solução visa ampliar o controle e prevenção de crimes na localidade e principalmente garantir maior segurança aos usuários e permissionários.</w:t>
      </w:r>
    </w:p>
    <w:p w:rsidR="00E27529" w:rsidRPr="009A7573" w:rsidRDefault="00E27529" w:rsidP="00E27529">
      <w:pPr>
        <w:tabs>
          <w:tab w:val="left" w:pos="426"/>
        </w:tabs>
        <w:jc w:val="both"/>
        <w:rPr>
          <w:rFonts w:ascii="Arial" w:hAnsi="Arial" w:cs="Arial"/>
          <w:kern w:val="36"/>
          <w:sz w:val="21"/>
          <w:szCs w:val="21"/>
        </w:rPr>
      </w:pPr>
    </w:p>
    <w:p w:rsidR="00E27529" w:rsidRPr="009A7573" w:rsidRDefault="00E27529" w:rsidP="00E27529">
      <w:pPr>
        <w:tabs>
          <w:tab w:val="left" w:pos="426"/>
        </w:tabs>
        <w:jc w:val="both"/>
        <w:rPr>
          <w:rFonts w:ascii="Arial" w:hAnsi="Arial" w:cs="Arial"/>
          <w:kern w:val="36"/>
          <w:sz w:val="21"/>
          <w:szCs w:val="21"/>
        </w:rPr>
      </w:pPr>
      <w:proofErr w:type="gramStart"/>
      <w:r w:rsidRPr="009A7573">
        <w:rPr>
          <w:rFonts w:ascii="Arial" w:hAnsi="Arial" w:cs="Arial"/>
          <w:b/>
          <w:kern w:val="36"/>
          <w:sz w:val="21"/>
          <w:szCs w:val="21"/>
        </w:rPr>
        <w:t>5.3.</w:t>
      </w:r>
      <w:proofErr w:type="gramEnd"/>
      <w:r w:rsidRPr="009A7573">
        <w:rPr>
          <w:rFonts w:ascii="Arial" w:hAnsi="Arial" w:cs="Arial"/>
          <w:b/>
          <w:sz w:val="21"/>
          <w:szCs w:val="21"/>
        </w:rPr>
        <w:t>Benefícios diretos e indiretos gerados com a aquisição do bem:</w:t>
      </w:r>
      <w:r w:rsidRPr="009A7573">
        <w:rPr>
          <w:rFonts w:ascii="Arial" w:hAnsi="Arial" w:cs="Arial"/>
          <w:sz w:val="21"/>
          <w:szCs w:val="21"/>
        </w:rPr>
        <w:t xml:space="preserve"> Tal princípio visa a propiciar à Administração uma consecução mais econômica e vantajosa de seus fins, servindo como instrumento de racionalização da atividade administrativa, com redução de custos e otimização da aplicação de recursos. </w:t>
      </w:r>
    </w:p>
    <w:p w:rsidR="00E27529" w:rsidRPr="009A7573" w:rsidRDefault="00E27529" w:rsidP="00E27529">
      <w:pPr>
        <w:tabs>
          <w:tab w:val="left" w:pos="426"/>
        </w:tabs>
        <w:jc w:val="both"/>
        <w:rPr>
          <w:rFonts w:ascii="Arial" w:hAnsi="Arial" w:cs="Arial"/>
          <w:kern w:val="36"/>
          <w:sz w:val="21"/>
          <w:szCs w:val="21"/>
        </w:rPr>
      </w:pPr>
    </w:p>
    <w:p w:rsidR="00E27529" w:rsidRPr="009A7573" w:rsidRDefault="00E27529" w:rsidP="00E27529">
      <w:pPr>
        <w:tabs>
          <w:tab w:val="left" w:pos="426"/>
        </w:tabs>
        <w:jc w:val="both"/>
        <w:rPr>
          <w:rFonts w:ascii="Arial" w:hAnsi="Arial" w:cs="Arial"/>
          <w:sz w:val="21"/>
          <w:szCs w:val="21"/>
        </w:rPr>
      </w:pPr>
      <w:proofErr w:type="gramStart"/>
      <w:r w:rsidRPr="009A7573">
        <w:rPr>
          <w:rFonts w:ascii="Arial" w:hAnsi="Arial" w:cs="Arial"/>
          <w:b/>
          <w:kern w:val="36"/>
          <w:sz w:val="21"/>
          <w:szCs w:val="21"/>
        </w:rPr>
        <w:t>5.4.</w:t>
      </w:r>
      <w:proofErr w:type="gramEnd"/>
      <w:r w:rsidRPr="009A7573">
        <w:rPr>
          <w:rFonts w:ascii="Arial" w:hAnsi="Arial" w:cs="Arial"/>
          <w:b/>
          <w:sz w:val="21"/>
          <w:szCs w:val="21"/>
        </w:rPr>
        <w:t>A importância da aquisição do bem para o desenvolvimento do setor ou órgão:</w:t>
      </w:r>
      <w:r w:rsidRPr="009A7573">
        <w:rPr>
          <w:rFonts w:ascii="Arial" w:hAnsi="Arial" w:cs="Arial"/>
          <w:sz w:val="21"/>
          <w:szCs w:val="21"/>
        </w:rPr>
        <w:t xml:space="preserve"> A conclusão dos serviços atribuídos a este Departamento, dinamizando as ações de prevenção e controle da segurança pessoal e patrimonial no Espaço Alternativo, onde o volume de circulação de pessoas é de grande proporção, desta forma visa garantir o acompanhamento contínuo e em tempo real das infrações, irregularidades e delitos cometidos durante todo o período, de forma a proporcionar maior eficiência na segurança aos envolvidos.</w:t>
      </w:r>
    </w:p>
    <w:p w:rsidR="00E27529" w:rsidRPr="009A7573" w:rsidRDefault="00E27529" w:rsidP="00E27529">
      <w:pPr>
        <w:tabs>
          <w:tab w:val="left" w:pos="426"/>
        </w:tabs>
        <w:jc w:val="both"/>
        <w:rPr>
          <w:rFonts w:ascii="Arial" w:hAnsi="Arial" w:cs="Arial"/>
          <w:kern w:val="36"/>
          <w:sz w:val="21"/>
          <w:szCs w:val="21"/>
        </w:rPr>
      </w:pPr>
    </w:p>
    <w:p w:rsidR="00E27529" w:rsidRPr="009A7573" w:rsidRDefault="00E27529" w:rsidP="00E27529">
      <w:pPr>
        <w:tabs>
          <w:tab w:val="left" w:pos="426"/>
        </w:tabs>
        <w:jc w:val="both"/>
        <w:rPr>
          <w:rFonts w:ascii="Arial" w:hAnsi="Arial" w:cs="Arial"/>
          <w:b/>
          <w:sz w:val="21"/>
          <w:szCs w:val="21"/>
        </w:rPr>
      </w:pPr>
      <w:proofErr w:type="gramStart"/>
      <w:r w:rsidRPr="009A7573">
        <w:rPr>
          <w:rFonts w:ascii="Arial" w:hAnsi="Arial" w:cs="Arial"/>
          <w:b/>
          <w:kern w:val="36"/>
          <w:sz w:val="21"/>
          <w:szCs w:val="21"/>
        </w:rPr>
        <w:t>5.5.</w:t>
      </w:r>
      <w:proofErr w:type="gramEnd"/>
      <w:r w:rsidRPr="009A7573">
        <w:rPr>
          <w:rFonts w:ascii="Arial" w:hAnsi="Arial" w:cs="Arial"/>
          <w:b/>
          <w:sz w:val="21"/>
          <w:szCs w:val="21"/>
        </w:rPr>
        <w:t>Justificativa para aquisição do bem neste momento:</w:t>
      </w:r>
    </w:p>
    <w:p w:rsidR="00E27529" w:rsidRPr="009A7573" w:rsidRDefault="00E27529" w:rsidP="00E27529">
      <w:pPr>
        <w:tabs>
          <w:tab w:val="left" w:pos="426"/>
        </w:tabs>
        <w:jc w:val="both"/>
        <w:rPr>
          <w:rFonts w:ascii="Arial" w:hAnsi="Arial" w:cs="Arial"/>
          <w:b/>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t xml:space="preserve">O Projeto de urbanização do Espaço Alternativo pertencente ao programa Canais da Cidadania tem uma grande importância para a população rondoniense contribuindo diretamente na qualidade de vida de seus cidadãos tendo como objetivo a revitalização do espaço transformado em parque linear, com locais para práticas esportivas diversas, lazer e descanso sendo ele concebido para ser o seu melhor e mais importante espaço público, contando com equipamentos como, academias ao ar livre, pista de caminhada, ciclovia, playground, quiosques, estações de descanso, pergolados e uma grande passarela monumental que servirá como um dos atrativos turísticos da cidade de Porto Velho. </w:t>
      </w:r>
    </w:p>
    <w:p w:rsidR="00E27529" w:rsidRPr="009A7573" w:rsidRDefault="00E27529" w:rsidP="00E27529">
      <w:pPr>
        <w:tabs>
          <w:tab w:val="left" w:pos="426"/>
        </w:tabs>
        <w:ind w:firstLine="1134"/>
        <w:jc w:val="both"/>
        <w:rPr>
          <w:rFonts w:ascii="Arial" w:hAnsi="Arial" w:cs="Arial"/>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t xml:space="preserve">Agregando ao acima citado, o projeto de instalação de sistema de </w:t>
      </w:r>
      <w:proofErr w:type="spellStart"/>
      <w:r w:rsidRPr="009A7573">
        <w:rPr>
          <w:rFonts w:ascii="Arial" w:hAnsi="Arial" w:cs="Arial"/>
          <w:sz w:val="21"/>
          <w:szCs w:val="21"/>
        </w:rPr>
        <w:t>videomonitoramento</w:t>
      </w:r>
      <w:proofErr w:type="spellEnd"/>
      <w:r w:rsidRPr="009A7573">
        <w:rPr>
          <w:rFonts w:ascii="Arial" w:hAnsi="Arial" w:cs="Arial"/>
          <w:sz w:val="21"/>
          <w:szCs w:val="21"/>
        </w:rPr>
        <w:t>, foi desenvolvido para aprimoramento dos sistemas instalados no país e na observação de exemplos comparados no exterior, em cidades cujo emprego de tecnologias, softwares e operações, revelam que é possível conciliar tecnologia e inteligência aos indicadores de criminalidade e vulnerabilidade, propiciando assim, melhores respostas por meio de eficientes investimentos.</w:t>
      </w:r>
    </w:p>
    <w:p w:rsidR="00E27529" w:rsidRPr="009A7573" w:rsidRDefault="00E27529" w:rsidP="00E27529">
      <w:pPr>
        <w:tabs>
          <w:tab w:val="left" w:pos="426"/>
        </w:tabs>
        <w:ind w:firstLine="1134"/>
        <w:jc w:val="both"/>
        <w:rPr>
          <w:rFonts w:ascii="Arial" w:hAnsi="Arial" w:cs="Arial"/>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t xml:space="preserve">No tocante a iniciativa, justifica-se, pois com o progresso da tecnologia e com o clamor cada vez maior da sociedade por melhores condições de segurança pública, o uso de câmeras de vídeo para monitorar as vias públicas tornou-se uma realidade mundial. Cumpre ressaltar que além do combate à criminalidade e à violência, o uso de câmeras em espaços públicos objetiva ainda </w:t>
      </w:r>
      <w:proofErr w:type="gramStart"/>
      <w:r w:rsidRPr="009A7573">
        <w:rPr>
          <w:rFonts w:ascii="Arial" w:hAnsi="Arial" w:cs="Arial"/>
          <w:sz w:val="21"/>
          <w:szCs w:val="21"/>
        </w:rPr>
        <w:t>otimizar</w:t>
      </w:r>
      <w:proofErr w:type="gramEnd"/>
      <w:r w:rsidRPr="009A7573">
        <w:rPr>
          <w:rFonts w:ascii="Arial" w:hAnsi="Arial" w:cs="Arial"/>
          <w:sz w:val="21"/>
          <w:szCs w:val="21"/>
        </w:rPr>
        <w:t xml:space="preserve"> o controle de tráfego de veículos, oportunizar o zelo urbanístico e ampliar a vigilância patrimonial. Com a edição da presente medida, pretende-se ainda disciplinar o tratamento de dados, informações e imagens produzidos pelo sistema de vídeo monitoramento, a fim de que, no âmbito do Município de Porto Velho, tal tratamento seja processado no estrito respeito à inviolabilidade da intimidade, da vida privada, da honra e da imagem das pessoas, bem como informado pelos direitos e garantias fundamentais.</w:t>
      </w:r>
    </w:p>
    <w:p w:rsidR="00E27529" w:rsidRPr="009A7573" w:rsidRDefault="00E27529" w:rsidP="00E27529">
      <w:pPr>
        <w:tabs>
          <w:tab w:val="left" w:pos="426"/>
        </w:tabs>
        <w:ind w:firstLine="1134"/>
        <w:jc w:val="both"/>
        <w:rPr>
          <w:rFonts w:ascii="Arial" w:hAnsi="Arial" w:cs="Arial"/>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lastRenderedPageBreak/>
        <w:t xml:space="preserve">A melhoria do Centro de Operações da Polícia Militar, com o vídeo monitoramento, possibilitará a Unidade instalada neste Município o acompanhamento da movimentação de veículos e populares, dotando-a de melhor capacidade operacional e proporcionando ao elemento humano maior satisfação no trabalho, em virtude da ampliação de suas atividades e possibilidade de maior </w:t>
      </w:r>
      <w:proofErr w:type="gramStart"/>
      <w:r w:rsidRPr="009A7573">
        <w:rPr>
          <w:rFonts w:ascii="Arial" w:hAnsi="Arial" w:cs="Arial"/>
          <w:sz w:val="21"/>
          <w:szCs w:val="21"/>
        </w:rPr>
        <w:t>pro atividade</w:t>
      </w:r>
      <w:proofErr w:type="gramEnd"/>
      <w:r w:rsidRPr="009A7573">
        <w:rPr>
          <w:rFonts w:ascii="Arial" w:hAnsi="Arial" w:cs="Arial"/>
          <w:sz w:val="21"/>
          <w:szCs w:val="21"/>
        </w:rPr>
        <w:t xml:space="preserve"> de suas ações, influindo diretamente no sentimento de estar cumprindo o seu dever junto à sociedade. </w:t>
      </w:r>
    </w:p>
    <w:p w:rsidR="00E27529" w:rsidRPr="009A7573" w:rsidRDefault="00E27529" w:rsidP="00E27529">
      <w:pPr>
        <w:tabs>
          <w:tab w:val="left" w:pos="426"/>
        </w:tabs>
        <w:ind w:firstLine="1134"/>
        <w:jc w:val="both"/>
        <w:rPr>
          <w:rFonts w:ascii="Arial" w:hAnsi="Arial" w:cs="Arial"/>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t>Por meio da presente proposta serão beneficiadas diretamente no município, aproximadamente 511.000 habitantes. Serão também beneficiados, de maneira indireta, todos os demais organismos de segurança pública do município.</w:t>
      </w:r>
    </w:p>
    <w:p w:rsidR="00E27529" w:rsidRPr="009A7573" w:rsidRDefault="00E27529" w:rsidP="00E27529">
      <w:pPr>
        <w:tabs>
          <w:tab w:val="left" w:pos="426"/>
        </w:tabs>
        <w:ind w:firstLine="1134"/>
        <w:jc w:val="both"/>
        <w:rPr>
          <w:rFonts w:ascii="Arial" w:hAnsi="Arial" w:cs="Arial"/>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t xml:space="preserve">A aquisição será realizada em um único lote devido à complexidade da implantação, que exigirá uma coordenação organizada entre os fornecedores. Sem isso, qualquer atraso de uma das partes repercutirá em atrasos das demais. Assim, com o número reduzido de lotes, esperamos reduzir consideravelmente tais riscos. </w:t>
      </w:r>
    </w:p>
    <w:p w:rsidR="00E27529" w:rsidRPr="009A7573" w:rsidRDefault="00E27529" w:rsidP="00E27529">
      <w:pPr>
        <w:tabs>
          <w:tab w:val="left" w:pos="426"/>
        </w:tabs>
        <w:ind w:firstLine="1134"/>
        <w:jc w:val="both"/>
        <w:rPr>
          <w:rFonts w:ascii="Arial" w:hAnsi="Arial" w:cs="Arial"/>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t xml:space="preserve">Os quantitativos de câmeras solicitados têm como </w:t>
      </w:r>
      <w:proofErr w:type="gramStart"/>
      <w:r w:rsidRPr="009A7573">
        <w:rPr>
          <w:rFonts w:ascii="Arial" w:hAnsi="Arial" w:cs="Arial"/>
          <w:sz w:val="21"/>
          <w:szCs w:val="21"/>
        </w:rPr>
        <w:t>base prognósticos das áreas de maior risco de incidência de delitos e das áreas já identificadas e mapeadas pela SESDEC/RO com necessidade de vigilância permanente</w:t>
      </w:r>
      <w:proofErr w:type="gramEnd"/>
      <w:r w:rsidRPr="009A7573">
        <w:rPr>
          <w:rFonts w:ascii="Arial" w:hAnsi="Arial" w:cs="Arial"/>
          <w:sz w:val="21"/>
          <w:szCs w:val="21"/>
        </w:rPr>
        <w:t xml:space="preserve">. Quanto ao Sistema de </w:t>
      </w:r>
      <w:proofErr w:type="spellStart"/>
      <w:r w:rsidRPr="009A7573">
        <w:rPr>
          <w:rFonts w:ascii="Arial" w:hAnsi="Arial" w:cs="Arial"/>
          <w:sz w:val="21"/>
          <w:szCs w:val="21"/>
        </w:rPr>
        <w:t>Video</w:t>
      </w:r>
      <w:proofErr w:type="spellEnd"/>
      <w:r w:rsidRPr="009A7573">
        <w:rPr>
          <w:rFonts w:ascii="Arial" w:hAnsi="Arial" w:cs="Arial"/>
          <w:sz w:val="21"/>
          <w:szCs w:val="21"/>
        </w:rPr>
        <w:t xml:space="preserve"> monitoramento projetado, uma vez instalado, poderá armazenar imagens por, no mínimo, dois meses, sem que seja necessário qualquer backup. O Servidor de Imagem, com no mínimo 12TB, está especificado com a possibilidade de expansão da capacidade de processamento.</w:t>
      </w:r>
    </w:p>
    <w:p w:rsidR="00E27529" w:rsidRPr="009A7573" w:rsidRDefault="00E27529" w:rsidP="00E27529">
      <w:pPr>
        <w:tabs>
          <w:tab w:val="left" w:pos="426"/>
        </w:tabs>
        <w:ind w:firstLine="1134"/>
        <w:jc w:val="both"/>
        <w:rPr>
          <w:rFonts w:ascii="Arial" w:hAnsi="Arial" w:cs="Arial"/>
          <w:sz w:val="21"/>
          <w:szCs w:val="21"/>
        </w:rPr>
      </w:pPr>
    </w:p>
    <w:p w:rsidR="00E27529" w:rsidRPr="009A7573" w:rsidRDefault="00E27529" w:rsidP="00E27529">
      <w:pPr>
        <w:tabs>
          <w:tab w:val="left" w:pos="426"/>
        </w:tabs>
        <w:ind w:firstLine="1134"/>
        <w:jc w:val="both"/>
        <w:rPr>
          <w:rFonts w:ascii="Arial" w:hAnsi="Arial" w:cs="Arial"/>
          <w:sz w:val="21"/>
          <w:szCs w:val="21"/>
        </w:rPr>
      </w:pPr>
      <w:r w:rsidRPr="009A7573">
        <w:rPr>
          <w:rFonts w:ascii="Arial" w:hAnsi="Arial" w:cs="Arial"/>
          <w:sz w:val="21"/>
          <w:szCs w:val="21"/>
        </w:rPr>
        <w:t>Os demais quantitativos levam em consideração a quantidade de câmeras que um operador tem condições de monitorar de forma plenamente eficiente. Todos os demais equipamentos foram previstos inicialmente para apenas um operador, com uma estação de monitoramento. Entretanto, percebendo-se a necessidade, será possível aumentar tanto o número de câmeras quanto o número de estações de monitoramento.</w:t>
      </w:r>
    </w:p>
    <w:p w:rsidR="00E27529" w:rsidRPr="009A7573" w:rsidRDefault="00E27529" w:rsidP="00E27529">
      <w:pPr>
        <w:tabs>
          <w:tab w:val="left" w:pos="426"/>
        </w:tabs>
        <w:jc w:val="both"/>
        <w:rPr>
          <w:rFonts w:ascii="Arial" w:hAnsi="Arial" w:cs="Arial"/>
          <w:sz w:val="21"/>
          <w:szCs w:val="21"/>
        </w:rPr>
      </w:pPr>
    </w:p>
    <w:p w:rsidR="00E27529" w:rsidRPr="009A7573" w:rsidRDefault="00E27529" w:rsidP="0043133A">
      <w:pPr>
        <w:tabs>
          <w:tab w:val="left" w:pos="426"/>
        </w:tabs>
        <w:jc w:val="both"/>
        <w:rPr>
          <w:rFonts w:ascii="Arial" w:hAnsi="Arial" w:cs="Arial"/>
          <w:sz w:val="21"/>
          <w:szCs w:val="21"/>
        </w:rPr>
      </w:pPr>
      <w:r w:rsidRPr="009A7573">
        <w:rPr>
          <w:rFonts w:ascii="Arial" w:hAnsi="Arial" w:cs="Arial"/>
          <w:b/>
          <w:sz w:val="21"/>
          <w:szCs w:val="21"/>
        </w:rPr>
        <w:t>5.6. DA COTA ME/EPP:</w:t>
      </w:r>
      <w:r w:rsidRPr="009A7573">
        <w:rPr>
          <w:rFonts w:ascii="Arial" w:hAnsi="Arial" w:cs="Arial"/>
          <w:sz w:val="21"/>
          <w:szCs w:val="21"/>
        </w:rPr>
        <w:t xml:space="preserve"> </w:t>
      </w:r>
      <w:r w:rsidR="0043133A" w:rsidRPr="009A7573">
        <w:rPr>
          <w:rFonts w:ascii="Arial" w:hAnsi="Arial" w:cs="Arial"/>
          <w:sz w:val="21"/>
          <w:szCs w:val="21"/>
        </w:rPr>
        <w:t xml:space="preserve">Em cumprimento ao disposto no art. 8° do Decreto Estadual 21.675/2017, fica vedado a reserva de 25% (vinte e cinco por cento) a </w:t>
      </w:r>
      <w:proofErr w:type="gramStart"/>
      <w:r w:rsidR="0043133A" w:rsidRPr="009A7573">
        <w:rPr>
          <w:rFonts w:ascii="Arial" w:hAnsi="Arial" w:cs="Arial"/>
          <w:sz w:val="21"/>
          <w:szCs w:val="21"/>
        </w:rPr>
        <w:t>Microempresas -ME</w:t>
      </w:r>
      <w:proofErr w:type="gramEnd"/>
      <w:r w:rsidR="0043133A" w:rsidRPr="009A7573">
        <w:rPr>
          <w:rFonts w:ascii="Arial" w:hAnsi="Arial" w:cs="Arial"/>
          <w:sz w:val="21"/>
          <w:szCs w:val="21"/>
        </w:rPr>
        <w:t xml:space="preserve"> e Empresas de Pequeno Porte - EPP, não se aplicando o benefício disposto no caso de o lote previsto neste instrumento possuir valor estimado de até R$ 80.000,00 (oitenta mil reais), sendo então procedida a exclusividade prevista no artigo 6º do Decreto; em razão das características dos bens e serviços contratados, que devem ser fornecidos e instalados por um único fornecedor para garantir a compatibilidade e exequibilidade da aquisição do objeto.</w:t>
      </w:r>
    </w:p>
    <w:p w:rsidR="0043133A" w:rsidRPr="009A7573" w:rsidRDefault="0043133A" w:rsidP="0043133A">
      <w:pPr>
        <w:tabs>
          <w:tab w:val="left" w:pos="426"/>
        </w:tabs>
        <w:jc w:val="both"/>
        <w:rPr>
          <w:rFonts w:ascii="Arial" w:hAnsi="Arial" w:cs="Arial"/>
          <w:sz w:val="21"/>
          <w:szCs w:val="21"/>
        </w:rPr>
      </w:pPr>
    </w:p>
    <w:p w:rsidR="00E27529" w:rsidRPr="009A7573" w:rsidRDefault="00E27529" w:rsidP="00E27529">
      <w:pPr>
        <w:tabs>
          <w:tab w:val="left" w:pos="426"/>
        </w:tabs>
        <w:jc w:val="both"/>
        <w:rPr>
          <w:rFonts w:ascii="Arial" w:hAnsi="Arial" w:cs="Arial"/>
          <w:b/>
          <w:bCs/>
          <w:sz w:val="21"/>
          <w:szCs w:val="21"/>
        </w:rPr>
      </w:pPr>
      <w:proofErr w:type="gramStart"/>
      <w:r w:rsidRPr="009A7573">
        <w:rPr>
          <w:rFonts w:ascii="Arial" w:hAnsi="Arial" w:cs="Arial"/>
          <w:b/>
          <w:sz w:val="21"/>
          <w:szCs w:val="21"/>
        </w:rPr>
        <w:t>6.</w:t>
      </w:r>
      <w:proofErr w:type="gramEnd"/>
      <w:r w:rsidRPr="009A7573">
        <w:rPr>
          <w:rFonts w:ascii="Arial" w:hAnsi="Arial" w:cs="Arial"/>
          <w:b/>
          <w:bCs/>
          <w:sz w:val="21"/>
          <w:szCs w:val="21"/>
        </w:rPr>
        <w:t>DA DESCRIÇÃO BÁSICA DA INFRAESTRUTURA:</w:t>
      </w:r>
    </w:p>
    <w:p w:rsidR="00E27529" w:rsidRPr="009A7573" w:rsidRDefault="00E27529" w:rsidP="00E27529">
      <w:pPr>
        <w:tabs>
          <w:tab w:val="left" w:pos="426"/>
        </w:tabs>
        <w:jc w:val="both"/>
        <w:rPr>
          <w:rFonts w:ascii="Arial" w:hAnsi="Arial" w:cs="Arial"/>
          <w:b/>
          <w:bCs/>
          <w:sz w:val="21"/>
          <w:szCs w:val="21"/>
        </w:rPr>
      </w:pPr>
    </w:p>
    <w:p w:rsidR="00E27529" w:rsidRPr="009A7573" w:rsidRDefault="00E27529" w:rsidP="00E27529">
      <w:pPr>
        <w:tabs>
          <w:tab w:val="left" w:pos="426"/>
        </w:tabs>
        <w:jc w:val="both"/>
        <w:rPr>
          <w:rFonts w:ascii="Arial" w:hAnsi="Arial" w:cs="Arial"/>
          <w:sz w:val="21"/>
          <w:szCs w:val="21"/>
        </w:rPr>
      </w:pPr>
      <w:proofErr w:type="gramStart"/>
      <w:r w:rsidRPr="009A7573">
        <w:rPr>
          <w:rFonts w:ascii="Arial" w:hAnsi="Arial" w:cs="Arial"/>
          <w:b/>
          <w:sz w:val="21"/>
          <w:szCs w:val="21"/>
        </w:rPr>
        <w:t>6.1.</w:t>
      </w:r>
      <w:proofErr w:type="gramEnd"/>
      <w:r w:rsidRPr="009A7573">
        <w:rPr>
          <w:rFonts w:ascii="Arial" w:hAnsi="Arial" w:cs="Arial"/>
          <w:sz w:val="21"/>
          <w:szCs w:val="21"/>
        </w:rPr>
        <w:t>A implantação do sistema terá a seguinte estrutura mínima:</w:t>
      </w:r>
    </w:p>
    <w:p w:rsidR="00E27529" w:rsidRPr="009A7573" w:rsidRDefault="00E27529" w:rsidP="00E27529">
      <w:pPr>
        <w:tabs>
          <w:tab w:val="left" w:pos="426"/>
        </w:tabs>
        <w:jc w:val="both"/>
        <w:rPr>
          <w:rFonts w:ascii="Arial" w:hAnsi="Arial" w:cs="Arial"/>
          <w:sz w:val="21"/>
          <w:szCs w:val="21"/>
        </w:rPr>
      </w:pP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t>Instalação, de setes postes, de suporte para fixação, ajuste de inclinação e altura das câmeras;</w:t>
      </w: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t>As caixas metálicas deverão ser fixadas nos postes e as alturas serão definidas de acordo com a arquitetura local, com as seguintes características mínimas: tipo caixa fechada com borrachas que impeçam a entrada de água e umidade, em cada poste, a qual abrigará equipamentos tais como: nobreak, fonte de alimentação, conexões elétricas (barra de tomadas), protetores de surtos elétricos, etc.;</w:t>
      </w: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t>A energia elétrica que alimentará o sistema será retirada diretamente dos postes da concessionária de energia elétrica local;</w:t>
      </w: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t>As redes elétricas das câmeras deverão ser protegidas por disjuntores e protetores devidamente aterrados, ligados na barra de aterramento, dentro da caixa metálica;</w:t>
      </w: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t>O cabeamento deverá ser totalmente protegido contra atos de vandalismo;</w:t>
      </w: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t xml:space="preserve">As câmeras serão conectadas com cabo UTP CAT </w:t>
      </w:r>
      <w:proofErr w:type="gramStart"/>
      <w:r w:rsidRPr="009A7573">
        <w:rPr>
          <w:rFonts w:ascii="Arial" w:hAnsi="Arial" w:cs="Arial"/>
          <w:sz w:val="21"/>
          <w:szCs w:val="21"/>
        </w:rPr>
        <w:t>6</w:t>
      </w:r>
      <w:proofErr w:type="gramEnd"/>
      <w:r w:rsidRPr="009A7573">
        <w:rPr>
          <w:rFonts w:ascii="Arial" w:hAnsi="Arial" w:cs="Arial"/>
          <w:sz w:val="21"/>
          <w:szCs w:val="21"/>
        </w:rPr>
        <w:t>, diretamente aos rádios;</w:t>
      </w: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t xml:space="preserve">Os testes necessários para o pleno funcionamento serão acompanhados pelo fiscal de contrato ou comissão designada para esse fim; </w:t>
      </w:r>
    </w:p>
    <w:p w:rsidR="00E27529" w:rsidRPr="009A7573" w:rsidRDefault="00E27529" w:rsidP="00F64D18">
      <w:pPr>
        <w:pStyle w:val="PargrafodaLista"/>
        <w:numPr>
          <w:ilvl w:val="0"/>
          <w:numId w:val="21"/>
        </w:numPr>
        <w:tabs>
          <w:tab w:val="left" w:pos="284"/>
        </w:tabs>
        <w:ind w:left="0" w:firstLine="0"/>
        <w:jc w:val="both"/>
        <w:rPr>
          <w:rFonts w:ascii="Arial" w:hAnsi="Arial" w:cs="Arial"/>
          <w:sz w:val="21"/>
          <w:szCs w:val="21"/>
        </w:rPr>
      </w:pPr>
      <w:r w:rsidRPr="009A7573">
        <w:rPr>
          <w:rFonts w:ascii="Arial" w:hAnsi="Arial" w:cs="Arial"/>
          <w:sz w:val="21"/>
          <w:szCs w:val="21"/>
        </w:rPr>
        <w:lastRenderedPageBreak/>
        <w:t>A implantação do sistema será viabilizada através da compra dos equipamentos com especificações mínimas neste Termo de Referência e anexos, para a instalação dos equipamentos e integração das funções do sistema de captação e transmissão.</w:t>
      </w:r>
    </w:p>
    <w:p w:rsidR="00E27529" w:rsidRPr="009A7573" w:rsidRDefault="00E27529" w:rsidP="00E27529">
      <w:pPr>
        <w:pStyle w:val="PargrafodaLista"/>
        <w:ind w:firstLine="1134"/>
        <w:contextualSpacing w:val="0"/>
        <w:jc w:val="both"/>
        <w:rPr>
          <w:rFonts w:ascii="Arial" w:hAnsi="Arial" w:cs="Arial"/>
          <w:sz w:val="21"/>
          <w:szCs w:val="21"/>
        </w:rPr>
      </w:pPr>
    </w:p>
    <w:p w:rsidR="00E27529" w:rsidRPr="009A7573" w:rsidRDefault="00E27529" w:rsidP="00E27529">
      <w:pPr>
        <w:pStyle w:val="PargrafodaLista"/>
        <w:ind w:left="0"/>
        <w:contextualSpacing w:val="0"/>
        <w:jc w:val="both"/>
        <w:rPr>
          <w:rFonts w:ascii="Arial" w:hAnsi="Arial" w:cs="Arial"/>
          <w:b/>
          <w:sz w:val="21"/>
          <w:szCs w:val="21"/>
        </w:rPr>
      </w:pPr>
      <w:r w:rsidRPr="009A7573">
        <w:rPr>
          <w:rFonts w:ascii="Arial" w:hAnsi="Arial" w:cs="Arial"/>
          <w:b/>
          <w:bCs/>
          <w:sz w:val="21"/>
          <w:szCs w:val="21"/>
        </w:rPr>
        <w:t>7. DA LEGISLAÇÃO E NORMAS TÉCNICAS PERTINENTES:</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7.1.</w:t>
      </w:r>
      <w:proofErr w:type="gramEnd"/>
      <w:r w:rsidRPr="009A7573">
        <w:rPr>
          <w:rFonts w:ascii="Arial" w:hAnsi="Arial" w:cs="Arial"/>
          <w:sz w:val="21"/>
          <w:szCs w:val="21"/>
        </w:rPr>
        <w:t>Deverão atender as legislações tais como: lei nº 10.520 de 17/07/2002, Decreto nº 5.450 de 31/05/2005, Decreto nº 3.931 de 19/09/2001, Lei nº 8.666 de 21/06/1993, LC nº 123/05, Decreto nº 3.555/00 e Decreto nº 6.204/07, Decreto 7.179/10;</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7.2.</w:t>
      </w:r>
      <w:proofErr w:type="gramEnd"/>
      <w:r w:rsidRPr="009A7573">
        <w:rPr>
          <w:rFonts w:ascii="Arial" w:hAnsi="Arial" w:cs="Arial"/>
          <w:sz w:val="21"/>
          <w:szCs w:val="21"/>
        </w:rPr>
        <w:t xml:space="preserve">As Normas da ABNT, práticas Telebrás, Normas Reguladoras do Ministério do Trabalho, Normas das Associações das Indústrias de Telecomunicações (ANSI/TIA/EIA), abaixo relacionadas, aplicam-se em complemento às especificações deste Termo de Referência, que deverão ser observadas pela </w:t>
      </w:r>
      <w:r w:rsidRPr="009A7573">
        <w:rPr>
          <w:rFonts w:ascii="Arial" w:hAnsi="Arial" w:cs="Arial"/>
          <w:bCs/>
          <w:sz w:val="21"/>
          <w:szCs w:val="21"/>
        </w:rPr>
        <w:t>CONTRATADA</w:t>
      </w:r>
      <w:r w:rsidRPr="009A7573">
        <w:rPr>
          <w:rFonts w:ascii="Arial" w:hAnsi="Arial" w:cs="Arial"/>
          <w:sz w:val="21"/>
          <w:szCs w:val="21"/>
        </w:rPr>
        <w:t>, de forma a estabelecer o melhor grau de qualidade para o sistema implantado;</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7.3.</w:t>
      </w:r>
      <w:proofErr w:type="gramEnd"/>
      <w:r w:rsidRPr="009A7573">
        <w:rPr>
          <w:rFonts w:ascii="Arial" w:hAnsi="Arial" w:cs="Arial"/>
          <w:sz w:val="21"/>
          <w:szCs w:val="21"/>
        </w:rPr>
        <w:t>NR-6 – Equipamento de Proteção Individual;</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7.4.</w:t>
      </w:r>
      <w:proofErr w:type="gramEnd"/>
      <w:r w:rsidRPr="009A7573">
        <w:rPr>
          <w:rFonts w:ascii="Arial" w:hAnsi="Arial" w:cs="Arial"/>
          <w:sz w:val="21"/>
          <w:szCs w:val="21"/>
        </w:rPr>
        <w:t>NR-10 – Segurança em Instalações e Serviços em Eletricidade - Apresentação do novo texto;</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7.5.</w:t>
      </w:r>
      <w:proofErr w:type="gramEnd"/>
      <w:r w:rsidRPr="009A7573">
        <w:rPr>
          <w:rFonts w:ascii="Arial" w:hAnsi="Arial" w:cs="Arial"/>
          <w:sz w:val="21"/>
          <w:szCs w:val="21"/>
        </w:rPr>
        <w:t>ABNT NBR-5419 – Proteção de Edificações Contra Descargas Atmosféricas;</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7.6.</w:t>
      </w:r>
      <w:proofErr w:type="gramEnd"/>
      <w:r w:rsidRPr="009A7573">
        <w:rPr>
          <w:rFonts w:ascii="Arial" w:hAnsi="Arial" w:cs="Arial"/>
          <w:sz w:val="21"/>
          <w:szCs w:val="21"/>
        </w:rPr>
        <w:t>ABNT NBR-5410 – Instalações Elétricas de Baixa Tensão;</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7.7.</w:t>
      </w:r>
      <w:proofErr w:type="gramEnd"/>
      <w:r w:rsidRPr="009A7573">
        <w:rPr>
          <w:rFonts w:ascii="Arial" w:hAnsi="Arial" w:cs="Arial"/>
          <w:sz w:val="21"/>
          <w:szCs w:val="21"/>
        </w:rPr>
        <w:t>ABNT NBR-14565 – Procedimentos Básicos para Elaboração de Projetos de Cabeamento e Telecomunicações para Rede Interna Estruturada;</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7.8.</w:t>
      </w:r>
      <w:proofErr w:type="gramEnd"/>
      <w:r w:rsidRPr="009A7573">
        <w:rPr>
          <w:rFonts w:ascii="Arial" w:hAnsi="Arial" w:cs="Arial"/>
          <w:sz w:val="21"/>
          <w:szCs w:val="21"/>
        </w:rPr>
        <w:t>ABNT-NBR-6533 – Estabelecimentos dos Efeitos da Corrente Elétrica do Corpo Humano;</w:t>
      </w:r>
    </w:p>
    <w:p w:rsidR="00E27529" w:rsidRPr="009A7573" w:rsidRDefault="00E27529" w:rsidP="00E27529">
      <w:pPr>
        <w:pStyle w:val="PargrafodaLista"/>
        <w:ind w:left="0"/>
        <w:contextualSpacing w:val="0"/>
        <w:jc w:val="both"/>
        <w:rPr>
          <w:rFonts w:ascii="Arial" w:hAnsi="Arial" w:cs="Arial"/>
          <w:b/>
          <w:sz w:val="21"/>
          <w:szCs w:val="21"/>
        </w:rPr>
      </w:pPr>
      <w:bookmarkStart w:id="0" w:name="_GoBack"/>
      <w:bookmarkEnd w:id="0"/>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7.9.</w:t>
      </w:r>
      <w:proofErr w:type="gramEnd"/>
      <w:r w:rsidRPr="009A7573">
        <w:rPr>
          <w:rFonts w:ascii="Arial" w:hAnsi="Arial" w:cs="Arial"/>
          <w:sz w:val="21"/>
          <w:szCs w:val="21"/>
        </w:rPr>
        <w:t>Regulamentações da ANSI/TIA/EIA-568-B, ANSI/TIA/EIA-568-A, ANSI/TIA/EIA-568-B, ANSI/TIA/EIA-568-A e outras que couber;</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7.10.</w:t>
      </w:r>
      <w:proofErr w:type="gramEnd"/>
      <w:r w:rsidRPr="009A7573">
        <w:rPr>
          <w:rFonts w:ascii="Arial" w:hAnsi="Arial" w:cs="Arial"/>
          <w:sz w:val="21"/>
          <w:szCs w:val="21"/>
        </w:rPr>
        <w:t>Normas técnicas da Concessionária de Energia Elétrica de Rondônia – Eletrobrás – Distribuição Rondônia;</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b/>
          <w:sz w:val="21"/>
          <w:szCs w:val="21"/>
        </w:rPr>
      </w:pPr>
      <w:proofErr w:type="gramStart"/>
      <w:r w:rsidRPr="009A7573">
        <w:rPr>
          <w:rFonts w:ascii="Arial" w:hAnsi="Arial" w:cs="Arial"/>
          <w:b/>
          <w:sz w:val="21"/>
          <w:szCs w:val="21"/>
        </w:rPr>
        <w:t>7.11.</w:t>
      </w:r>
      <w:proofErr w:type="gramEnd"/>
      <w:r w:rsidRPr="009A7573">
        <w:rPr>
          <w:rFonts w:ascii="Arial" w:hAnsi="Arial" w:cs="Arial"/>
          <w:sz w:val="21"/>
          <w:szCs w:val="21"/>
        </w:rPr>
        <w:t>Normas e regulamentações da ANATEL;</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pStyle w:val="PargrafodaLista"/>
        <w:ind w:left="0"/>
        <w:contextualSpacing w:val="0"/>
        <w:jc w:val="both"/>
        <w:rPr>
          <w:rFonts w:ascii="Arial" w:hAnsi="Arial" w:cs="Arial"/>
          <w:sz w:val="21"/>
          <w:szCs w:val="21"/>
        </w:rPr>
      </w:pPr>
      <w:proofErr w:type="gramStart"/>
      <w:r w:rsidRPr="009A7573">
        <w:rPr>
          <w:rFonts w:ascii="Arial" w:hAnsi="Arial" w:cs="Arial"/>
          <w:b/>
          <w:sz w:val="21"/>
          <w:szCs w:val="21"/>
        </w:rPr>
        <w:t>7.12.</w:t>
      </w:r>
      <w:proofErr w:type="gramEnd"/>
      <w:r w:rsidRPr="009A7573">
        <w:rPr>
          <w:rFonts w:ascii="Arial" w:hAnsi="Arial" w:cs="Arial"/>
          <w:sz w:val="21"/>
          <w:szCs w:val="21"/>
        </w:rPr>
        <w:t>No caso de omissão de normas ou dupla interpretação das relacionadas, será utilizada a norma regulamentadora aplicável e os padrões da Boa Engenharia.</w:t>
      </w:r>
    </w:p>
    <w:p w:rsidR="00E27529" w:rsidRPr="009A7573" w:rsidRDefault="00E27529" w:rsidP="00E27529">
      <w:pPr>
        <w:pStyle w:val="PargrafodaLista"/>
        <w:ind w:left="0"/>
        <w:contextualSpacing w:val="0"/>
        <w:jc w:val="both"/>
        <w:rPr>
          <w:rFonts w:ascii="Arial" w:hAnsi="Arial" w:cs="Arial"/>
          <w:b/>
          <w:sz w:val="21"/>
          <w:szCs w:val="21"/>
        </w:rPr>
      </w:pPr>
    </w:p>
    <w:p w:rsidR="00E27529" w:rsidRPr="009A7573" w:rsidRDefault="00E27529" w:rsidP="00E27529">
      <w:pPr>
        <w:tabs>
          <w:tab w:val="left" w:pos="426"/>
        </w:tabs>
        <w:jc w:val="both"/>
        <w:rPr>
          <w:rFonts w:ascii="Arial" w:hAnsi="Arial" w:cs="Arial"/>
          <w:sz w:val="21"/>
          <w:szCs w:val="21"/>
        </w:rPr>
      </w:pPr>
      <w:r w:rsidRPr="009A7573">
        <w:rPr>
          <w:rFonts w:ascii="Arial" w:hAnsi="Arial" w:cs="Arial"/>
          <w:b/>
          <w:kern w:val="36"/>
          <w:sz w:val="21"/>
          <w:szCs w:val="21"/>
        </w:rPr>
        <w:t xml:space="preserve">8. </w:t>
      </w:r>
      <w:r w:rsidRPr="009A7573">
        <w:rPr>
          <w:rFonts w:ascii="Arial" w:hAnsi="Arial" w:cs="Arial"/>
          <w:b/>
          <w:sz w:val="21"/>
          <w:szCs w:val="21"/>
        </w:rPr>
        <w:t xml:space="preserve">DO SISTEMA DE REGISTRO DE PREÇOS: </w:t>
      </w:r>
      <w:r w:rsidRPr="009A7573">
        <w:rPr>
          <w:rFonts w:ascii="Arial" w:hAnsi="Arial" w:cs="Arial"/>
          <w:sz w:val="21"/>
          <w:szCs w:val="21"/>
        </w:rPr>
        <w:t>O sistema de Registro de Preços trata-se de um conjunto de procedimentos para registro formal de preços relativos à aquisição para contratações futuras, realizado por meio de uma única licitação, na modalidade Pregão, em que as empresas disponibilizam os bens e serviços a preços e prazos registrados em ata específica e que a aquisição ou contratação é feita quando melhor convier aos órgãos/entidades que integram a Ata. Nesse sentido, o sistema de registro de preços não obriga a sua execução, nem mesmo nas quantidades indicadas, podendo a Administração promover a aquisição em unidades de acordo com suas necessidades.</w:t>
      </w:r>
    </w:p>
    <w:p w:rsidR="00E27529" w:rsidRPr="009A7573" w:rsidRDefault="00E27529" w:rsidP="00E27529">
      <w:pPr>
        <w:ind w:left="225"/>
        <w:jc w:val="both"/>
        <w:rPr>
          <w:rFonts w:ascii="Arial" w:hAnsi="Arial" w:cs="Arial"/>
          <w:kern w:val="36"/>
          <w:sz w:val="21"/>
          <w:szCs w:val="21"/>
        </w:rPr>
      </w:pPr>
    </w:p>
    <w:p w:rsidR="00E27529" w:rsidRPr="009A7573" w:rsidRDefault="00E27529" w:rsidP="00E27529">
      <w:pPr>
        <w:rPr>
          <w:rFonts w:ascii="Arial" w:hAnsi="Arial" w:cs="Arial"/>
          <w:b/>
          <w:kern w:val="36"/>
          <w:sz w:val="21"/>
          <w:szCs w:val="21"/>
        </w:rPr>
      </w:pPr>
      <w:r w:rsidRPr="009A7573">
        <w:rPr>
          <w:rFonts w:ascii="Arial" w:hAnsi="Arial" w:cs="Arial"/>
          <w:b/>
          <w:kern w:val="36"/>
          <w:sz w:val="21"/>
          <w:szCs w:val="21"/>
        </w:rPr>
        <w:t>9. ESPECIFICAÇÃO TÉCNICA:</w:t>
      </w:r>
    </w:p>
    <w:p w:rsidR="00E27529" w:rsidRPr="009A7573" w:rsidRDefault="00E27529" w:rsidP="00E27529">
      <w:pPr>
        <w:rPr>
          <w:rFonts w:ascii="Arial" w:hAnsi="Arial" w:cs="Arial"/>
          <w:b/>
          <w:kern w:val="36"/>
          <w:sz w:val="21"/>
          <w:szCs w:val="21"/>
        </w:rPr>
      </w:pPr>
    </w:p>
    <w:tbl>
      <w:tblPr>
        <w:tblStyle w:val="Tabelacomgrade"/>
        <w:tblW w:w="0" w:type="auto"/>
        <w:tblInd w:w="108" w:type="dxa"/>
        <w:tblLayout w:type="fixed"/>
        <w:tblLook w:val="04A0" w:firstRow="1" w:lastRow="0" w:firstColumn="1" w:lastColumn="0" w:noHBand="0" w:noVBand="1"/>
      </w:tblPr>
      <w:tblGrid>
        <w:gridCol w:w="959"/>
        <w:gridCol w:w="6662"/>
        <w:gridCol w:w="992"/>
        <w:gridCol w:w="1026"/>
      </w:tblGrid>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ITEM</w:t>
            </w:r>
          </w:p>
        </w:tc>
        <w:tc>
          <w:tcPr>
            <w:tcW w:w="6662"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DESCRIÇÃO</w:t>
            </w:r>
          </w:p>
        </w:tc>
        <w:tc>
          <w:tcPr>
            <w:tcW w:w="992"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UND</w:t>
            </w:r>
          </w:p>
        </w:tc>
        <w:tc>
          <w:tcPr>
            <w:tcW w:w="1026"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QTDE</w:t>
            </w:r>
          </w:p>
        </w:tc>
      </w:tr>
      <w:tr w:rsidR="00E27529" w:rsidRPr="009A7573" w:rsidTr="00E27529">
        <w:tc>
          <w:tcPr>
            <w:tcW w:w="9639" w:type="dxa"/>
            <w:gridSpan w:val="4"/>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EQUIPAMENTOS (MATERIAL PERMANENTE)</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01</w:t>
            </w:r>
          </w:p>
        </w:tc>
        <w:tc>
          <w:tcPr>
            <w:tcW w:w="6662" w:type="dxa"/>
            <w:vAlign w:val="center"/>
          </w:tcPr>
          <w:p w:rsidR="00E27529" w:rsidRPr="009A7573" w:rsidRDefault="00E27529" w:rsidP="00E27529">
            <w:pPr>
              <w:jc w:val="both"/>
              <w:rPr>
                <w:rFonts w:ascii="Arial" w:hAnsi="Arial" w:cs="Arial"/>
                <w:sz w:val="21"/>
                <w:szCs w:val="21"/>
              </w:rPr>
            </w:pPr>
            <w:proofErr w:type="gramStart"/>
            <w:r w:rsidRPr="009A7573">
              <w:rPr>
                <w:rFonts w:ascii="Arial" w:hAnsi="Arial" w:cs="Arial"/>
                <w:sz w:val="21"/>
                <w:szCs w:val="21"/>
              </w:rPr>
              <w:t xml:space="preserve">Rack de piso 36U X </w:t>
            </w:r>
            <w:smartTag w:uri="urn:schemas-microsoft-com:office:smarttags" w:element="metricconverter">
              <w:smartTagPr>
                <w:attr w:name="ProductID" w:val="19”"/>
              </w:smartTagPr>
              <w:r w:rsidRPr="009A7573">
                <w:rPr>
                  <w:rFonts w:ascii="Arial" w:hAnsi="Arial" w:cs="Arial"/>
                  <w:sz w:val="21"/>
                  <w:szCs w:val="21"/>
                </w:rPr>
                <w:t>19”</w:t>
              </w:r>
            </w:smartTag>
            <w:proofErr w:type="gramEnd"/>
            <w:r w:rsidRPr="009A7573">
              <w:rPr>
                <w:rFonts w:ascii="Arial" w:hAnsi="Arial" w:cs="Arial"/>
                <w:sz w:val="21"/>
                <w:szCs w:val="21"/>
              </w:rPr>
              <w:t xml:space="preserve"> X 970mm</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02</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 xml:space="preserve">Patch </w:t>
            </w:r>
            <w:proofErr w:type="spellStart"/>
            <w:r w:rsidRPr="009A7573">
              <w:rPr>
                <w:rFonts w:ascii="Arial" w:hAnsi="Arial" w:cs="Arial"/>
                <w:sz w:val="21"/>
                <w:szCs w:val="21"/>
              </w:rPr>
              <w:t>Panel</w:t>
            </w:r>
            <w:proofErr w:type="spellEnd"/>
            <w:r w:rsidRPr="009A7573">
              <w:rPr>
                <w:rFonts w:ascii="Arial" w:hAnsi="Arial" w:cs="Arial"/>
                <w:sz w:val="21"/>
                <w:szCs w:val="21"/>
              </w:rPr>
              <w:t xml:space="preserve"> 24 portas</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lastRenderedPageBreak/>
              <w:t>03</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 xml:space="preserve">Switch 24 portas – </w:t>
            </w:r>
            <w:proofErr w:type="spellStart"/>
            <w:r w:rsidRPr="009A7573">
              <w:rPr>
                <w:rFonts w:ascii="Arial" w:hAnsi="Arial" w:cs="Arial"/>
                <w:sz w:val="21"/>
                <w:szCs w:val="21"/>
              </w:rPr>
              <w:t>Layer</w:t>
            </w:r>
            <w:proofErr w:type="spellEnd"/>
            <w:r w:rsidRPr="009A7573">
              <w:rPr>
                <w:rFonts w:ascii="Arial" w:hAnsi="Arial" w:cs="Arial"/>
                <w:sz w:val="21"/>
                <w:szCs w:val="21"/>
              </w:rPr>
              <w:t xml:space="preserve"> </w:t>
            </w:r>
            <w:proofErr w:type="gramStart"/>
            <w:r w:rsidRPr="009A7573">
              <w:rPr>
                <w:rFonts w:ascii="Arial" w:hAnsi="Arial" w:cs="Arial"/>
                <w:sz w:val="21"/>
                <w:szCs w:val="21"/>
              </w:rPr>
              <w:t>2</w:t>
            </w:r>
            <w:proofErr w:type="gramEnd"/>
            <w:r w:rsidRPr="009A7573">
              <w:rPr>
                <w:rFonts w:ascii="Arial" w:hAnsi="Arial" w:cs="Arial"/>
                <w:sz w:val="21"/>
                <w:szCs w:val="21"/>
              </w:rPr>
              <w:t xml:space="preserve"> gerenciável com 04 SFP 10/100/1.000Mbps</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04</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Nobreak 5 KVA ou superior</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05</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Joystick</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06</w:t>
            </w:r>
          </w:p>
        </w:tc>
        <w:tc>
          <w:tcPr>
            <w:tcW w:w="6662" w:type="dxa"/>
            <w:vAlign w:val="center"/>
          </w:tcPr>
          <w:p w:rsidR="00E27529" w:rsidRPr="009A7573" w:rsidRDefault="00E27529" w:rsidP="00E27529">
            <w:pPr>
              <w:jc w:val="both"/>
              <w:rPr>
                <w:rFonts w:ascii="Arial" w:hAnsi="Arial" w:cs="Arial"/>
                <w:sz w:val="21"/>
                <w:szCs w:val="21"/>
              </w:rPr>
            </w:pPr>
            <w:proofErr w:type="gramStart"/>
            <w:r w:rsidRPr="009A7573">
              <w:rPr>
                <w:rFonts w:ascii="Arial" w:hAnsi="Arial" w:cs="Arial"/>
                <w:sz w:val="21"/>
                <w:szCs w:val="21"/>
              </w:rPr>
              <w:t>Televisor de LED 49”</w:t>
            </w:r>
            <w:proofErr w:type="gramEnd"/>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07</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 xml:space="preserve">Estação de Monitoramento Completa </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08</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Licenças e Softwares</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08</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09</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 xml:space="preserve">Servidor de Imagem, mínimo de </w:t>
            </w:r>
            <w:proofErr w:type="gramStart"/>
            <w:r w:rsidRPr="009A7573">
              <w:rPr>
                <w:rFonts w:ascii="Arial" w:hAnsi="Arial" w:cs="Arial"/>
                <w:sz w:val="21"/>
                <w:szCs w:val="21"/>
              </w:rPr>
              <w:t>12TB</w:t>
            </w:r>
            <w:proofErr w:type="gramEnd"/>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10</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Nobreak 1,4 KVA</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11</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 xml:space="preserve">Conjunto Elétrico Completo </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09</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12</w:t>
            </w:r>
          </w:p>
        </w:tc>
        <w:tc>
          <w:tcPr>
            <w:tcW w:w="6662" w:type="dxa"/>
            <w:vAlign w:val="center"/>
          </w:tcPr>
          <w:p w:rsidR="00E27529" w:rsidRPr="009A7573" w:rsidRDefault="00E27529" w:rsidP="00E27529">
            <w:pPr>
              <w:jc w:val="both"/>
              <w:rPr>
                <w:rFonts w:ascii="Arial" w:hAnsi="Arial" w:cs="Arial"/>
                <w:sz w:val="21"/>
                <w:szCs w:val="21"/>
                <w:lang w:val="en-US"/>
              </w:rPr>
            </w:pPr>
            <w:r w:rsidRPr="009A7573">
              <w:rPr>
                <w:rFonts w:ascii="Arial" w:hAnsi="Arial" w:cs="Arial"/>
                <w:sz w:val="21"/>
                <w:szCs w:val="21"/>
                <w:lang w:val="en-US"/>
              </w:rPr>
              <w:t>Camera Speed Dome Full HD</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08</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13</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Kit Rádio Ponto a Ponto Cliente para as Câmeras</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08</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14</w:t>
            </w:r>
          </w:p>
        </w:tc>
        <w:tc>
          <w:tcPr>
            <w:tcW w:w="6662"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Kit Rádio Multiponto Base para a Torre 360º</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9"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15</w:t>
            </w:r>
          </w:p>
        </w:tc>
        <w:tc>
          <w:tcPr>
            <w:tcW w:w="6662" w:type="dxa"/>
            <w:vAlign w:val="center"/>
          </w:tcPr>
          <w:p w:rsidR="00E27529" w:rsidRPr="009A7573" w:rsidRDefault="00E27529" w:rsidP="00E27529">
            <w:pPr>
              <w:jc w:val="both"/>
              <w:rPr>
                <w:rFonts w:ascii="Arial" w:hAnsi="Arial" w:cs="Arial"/>
                <w:sz w:val="21"/>
                <w:szCs w:val="21"/>
              </w:rPr>
            </w:pPr>
            <w:proofErr w:type="gramStart"/>
            <w:r w:rsidRPr="009A7573">
              <w:rPr>
                <w:rFonts w:ascii="Arial" w:hAnsi="Arial" w:cs="Arial"/>
                <w:color w:val="000000"/>
                <w:sz w:val="21"/>
                <w:szCs w:val="21"/>
              </w:rPr>
              <w:t>kit</w:t>
            </w:r>
            <w:proofErr w:type="gramEnd"/>
            <w:r w:rsidRPr="009A7573">
              <w:rPr>
                <w:rFonts w:ascii="Arial" w:hAnsi="Arial" w:cs="Arial"/>
                <w:color w:val="000000"/>
                <w:sz w:val="21"/>
                <w:szCs w:val="21"/>
              </w:rPr>
              <w:t xml:space="preserve"> Poste 11m instalado</w:t>
            </w:r>
          </w:p>
        </w:tc>
        <w:tc>
          <w:tcPr>
            <w:tcW w:w="992" w:type="dxa"/>
          </w:tcPr>
          <w:p w:rsidR="00E27529" w:rsidRPr="009A7573" w:rsidRDefault="00E27529" w:rsidP="00E27529">
            <w:pPr>
              <w:jc w:val="center"/>
              <w:rPr>
                <w:rFonts w:ascii="Arial" w:hAnsi="Arial" w:cs="Arial"/>
                <w:sz w:val="21"/>
                <w:szCs w:val="21"/>
              </w:rPr>
            </w:pPr>
            <w:r w:rsidRPr="009A7573">
              <w:rPr>
                <w:rFonts w:ascii="Arial" w:hAnsi="Arial" w:cs="Arial"/>
                <w:sz w:val="21"/>
                <w:szCs w:val="21"/>
              </w:rPr>
              <w:t>UND</w:t>
            </w:r>
          </w:p>
        </w:tc>
        <w:tc>
          <w:tcPr>
            <w:tcW w:w="1026"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07</w:t>
            </w:r>
          </w:p>
        </w:tc>
      </w:tr>
    </w:tbl>
    <w:p w:rsidR="00E27529" w:rsidRPr="009A7573" w:rsidRDefault="00E27529" w:rsidP="00E27529">
      <w:pPr>
        <w:rPr>
          <w:rFonts w:ascii="Arial" w:hAnsi="Arial" w:cs="Arial"/>
          <w:b/>
          <w:kern w:val="36"/>
          <w:sz w:val="21"/>
          <w:szCs w:val="21"/>
        </w:rPr>
      </w:pPr>
    </w:p>
    <w:p w:rsidR="00E27529" w:rsidRPr="009A7573" w:rsidRDefault="00E27529" w:rsidP="00E27529">
      <w:pPr>
        <w:rPr>
          <w:rFonts w:ascii="Arial" w:hAnsi="Arial" w:cs="Arial"/>
          <w:b/>
          <w:kern w:val="36"/>
          <w:sz w:val="21"/>
          <w:szCs w:val="21"/>
        </w:rPr>
      </w:pPr>
    </w:p>
    <w:tbl>
      <w:tblPr>
        <w:tblStyle w:val="Tabelacomgrade"/>
        <w:tblW w:w="9639" w:type="dxa"/>
        <w:tblInd w:w="108" w:type="dxa"/>
        <w:tblLayout w:type="fixed"/>
        <w:tblLook w:val="04A0" w:firstRow="1" w:lastRow="0" w:firstColumn="1" w:lastColumn="0" w:noHBand="0" w:noVBand="1"/>
      </w:tblPr>
      <w:tblGrid>
        <w:gridCol w:w="957"/>
        <w:gridCol w:w="6637"/>
        <w:gridCol w:w="1162"/>
        <w:gridCol w:w="883"/>
      </w:tblGrid>
      <w:tr w:rsidR="00E27529" w:rsidRPr="009A7573" w:rsidTr="00E27529">
        <w:tc>
          <w:tcPr>
            <w:tcW w:w="957"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ITEM</w:t>
            </w:r>
          </w:p>
        </w:tc>
        <w:tc>
          <w:tcPr>
            <w:tcW w:w="6637"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DESCRIÇÃO</w:t>
            </w:r>
          </w:p>
        </w:tc>
        <w:tc>
          <w:tcPr>
            <w:tcW w:w="1162"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UND</w:t>
            </w:r>
          </w:p>
        </w:tc>
        <w:tc>
          <w:tcPr>
            <w:tcW w:w="883" w:type="dxa"/>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QTDE</w:t>
            </w:r>
          </w:p>
        </w:tc>
      </w:tr>
      <w:tr w:rsidR="00E27529" w:rsidRPr="009A7573" w:rsidTr="00E27529">
        <w:tc>
          <w:tcPr>
            <w:tcW w:w="9639" w:type="dxa"/>
            <w:gridSpan w:val="4"/>
            <w:vAlign w:val="center"/>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 xml:space="preserve">INFRAESTRUTURA DO </w:t>
            </w:r>
            <w:r w:rsidRPr="009A7573">
              <w:rPr>
                <w:rFonts w:ascii="Arial" w:hAnsi="Arial" w:cs="Arial"/>
                <w:b/>
                <w:bCs/>
                <w:sz w:val="21"/>
                <w:szCs w:val="21"/>
              </w:rPr>
              <w:t>SISTEMA DE VÍDEOMONITORAMENTO</w:t>
            </w:r>
            <w:r w:rsidRPr="009A7573">
              <w:rPr>
                <w:rFonts w:ascii="Arial" w:hAnsi="Arial" w:cs="Arial"/>
                <w:b/>
                <w:sz w:val="21"/>
                <w:szCs w:val="21"/>
              </w:rPr>
              <w:t xml:space="preserve"> INCLUSAS NA SOLUÇÃO</w:t>
            </w:r>
          </w:p>
        </w:tc>
      </w:tr>
      <w:tr w:rsidR="00E27529" w:rsidRPr="009A7573" w:rsidTr="00E27529">
        <w:tc>
          <w:tcPr>
            <w:tcW w:w="957" w:type="dxa"/>
            <w:vAlign w:val="center"/>
          </w:tcPr>
          <w:p w:rsidR="00E27529" w:rsidRPr="009A7573" w:rsidRDefault="0043133A" w:rsidP="00E27529">
            <w:pPr>
              <w:jc w:val="center"/>
              <w:rPr>
                <w:rFonts w:ascii="Arial" w:hAnsi="Arial" w:cs="Arial"/>
                <w:b/>
                <w:sz w:val="21"/>
                <w:szCs w:val="21"/>
              </w:rPr>
            </w:pPr>
            <w:r w:rsidRPr="009A7573">
              <w:rPr>
                <w:rFonts w:ascii="Arial" w:hAnsi="Arial" w:cs="Arial"/>
                <w:b/>
                <w:sz w:val="21"/>
                <w:szCs w:val="21"/>
              </w:rPr>
              <w:t>16</w:t>
            </w:r>
          </w:p>
        </w:tc>
        <w:tc>
          <w:tcPr>
            <w:tcW w:w="6637"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Aterramento</w:t>
            </w:r>
          </w:p>
        </w:tc>
        <w:tc>
          <w:tcPr>
            <w:tcW w:w="1162"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SERVIÇO</w:t>
            </w:r>
          </w:p>
        </w:tc>
        <w:tc>
          <w:tcPr>
            <w:tcW w:w="883"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7" w:type="dxa"/>
            <w:vAlign w:val="center"/>
          </w:tcPr>
          <w:p w:rsidR="00E27529" w:rsidRPr="009A7573" w:rsidRDefault="0043133A" w:rsidP="00E27529">
            <w:pPr>
              <w:jc w:val="center"/>
              <w:rPr>
                <w:rFonts w:ascii="Arial" w:hAnsi="Arial" w:cs="Arial"/>
                <w:b/>
                <w:sz w:val="21"/>
                <w:szCs w:val="21"/>
              </w:rPr>
            </w:pPr>
            <w:r w:rsidRPr="009A7573">
              <w:rPr>
                <w:rFonts w:ascii="Arial" w:hAnsi="Arial" w:cs="Arial"/>
                <w:b/>
                <w:sz w:val="21"/>
                <w:szCs w:val="21"/>
              </w:rPr>
              <w:t>17</w:t>
            </w:r>
          </w:p>
        </w:tc>
        <w:tc>
          <w:tcPr>
            <w:tcW w:w="6637"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Serviços de Instalação/Configuração/Treinamento</w:t>
            </w:r>
          </w:p>
        </w:tc>
        <w:tc>
          <w:tcPr>
            <w:tcW w:w="1162"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SERVIÇO</w:t>
            </w:r>
          </w:p>
        </w:tc>
        <w:tc>
          <w:tcPr>
            <w:tcW w:w="883"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01</w:t>
            </w:r>
          </w:p>
        </w:tc>
      </w:tr>
      <w:tr w:rsidR="00E27529" w:rsidRPr="009A7573" w:rsidTr="00E27529">
        <w:tc>
          <w:tcPr>
            <w:tcW w:w="957" w:type="dxa"/>
            <w:vAlign w:val="center"/>
          </w:tcPr>
          <w:p w:rsidR="00E27529" w:rsidRPr="009A7573" w:rsidRDefault="0043133A" w:rsidP="00E27529">
            <w:pPr>
              <w:jc w:val="center"/>
              <w:rPr>
                <w:rFonts w:ascii="Arial" w:hAnsi="Arial" w:cs="Arial"/>
                <w:b/>
                <w:sz w:val="21"/>
                <w:szCs w:val="21"/>
              </w:rPr>
            </w:pPr>
            <w:r w:rsidRPr="009A7573">
              <w:rPr>
                <w:rFonts w:ascii="Arial" w:hAnsi="Arial" w:cs="Arial"/>
                <w:b/>
                <w:sz w:val="21"/>
                <w:szCs w:val="21"/>
              </w:rPr>
              <w:t>18</w:t>
            </w:r>
          </w:p>
        </w:tc>
        <w:tc>
          <w:tcPr>
            <w:tcW w:w="6637" w:type="dxa"/>
            <w:vAlign w:val="center"/>
          </w:tcPr>
          <w:p w:rsidR="00E27529" w:rsidRPr="009A7573" w:rsidRDefault="00E27529" w:rsidP="00E27529">
            <w:pPr>
              <w:jc w:val="both"/>
              <w:rPr>
                <w:rFonts w:ascii="Arial" w:hAnsi="Arial" w:cs="Arial"/>
                <w:sz w:val="21"/>
                <w:szCs w:val="21"/>
              </w:rPr>
            </w:pPr>
            <w:r w:rsidRPr="009A7573">
              <w:rPr>
                <w:rFonts w:ascii="Arial" w:hAnsi="Arial" w:cs="Arial"/>
                <w:sz w:val="21"/>
                <w:szCs w:val="21"/>
              </w:rPr>
              <w:t>Manutenção Preventiva e Corretiva</w:t>
            </w:r>
          </w:p>
        </w:tc>
        <w:tc>
          <w:tcPr>
            <w:tcW w:w="1162"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SERVIÇO</w:t>
            </w:r>
          </w:p>
        </w:tc>
        <w:tc>
          <w:tcPr>
            <w:tcW w:w="883" w:type="dxa"/>
            <w:vAlign w:val="center"/>
          </w:tcPr>
          <w:p w:rsidR="00E27529" w:rsidRPr="009A7573" w:rsidRDefault="00E27529" w:rsidP="00E27529">
            <w:pPr>
              <w:jc w:val="center"/>
              <w:rPr>
                <w:rFonts w:ascii="Arial" w:hAnsi="Arial" w:cs="Arial"/>
                <w:sz w:val="21"/>
                <w:szCs w:val="21"/>
              </w:rPr>
            </w:pPr>
            <w:r w:rsidRPr="009A7573">
              <w:rPr>
                <w:rFonts w:ascii="Arial" w:hAnsi="Arial" w:cs="Arial"/>
                <w:sz w:val="21"/>
                <w:szCs w:val="21"/>
              </w:rPr>
              <w:t>04</w:t>
            </w:r>
          </w:p>
        </w:tc>
      </w:tr>
    </w:tbl>
    <w:p w:rsidR="00E27529" w:rsidRPr="009A7573" w:rsidRDefault="00E27529" w:rsidP="00E27529">
      <w:pPr>
        <w:rPr>
          <w:rFonts w:ascii="Arial" w:hAnsi="Arial" w:cs="Arial"/>
          <w:b/>
          <w:kern w:val="36"/>
          <w:sz w:val="21"/>
          <w:szCs w:val="21"/>
        </w:rPr>
      </w:pPr>
    </w:p>
    <w:p w:rsidR="00E27529" w:rsidRPr="009A7573" w:rsidRDefault="00E27529" w:rsidP="00E27529">
      <w:pPr>
        <w:rPr>
          <w:rFonts w:ascii="Arial" w:hAnsi="Arial" w:cs="Arial"/>
          <w:b/>
          <w:kern w:val="36"/>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r w:rsidRPr="009A7573">
        <w:rPr>
          <w:rFonts w:ascii="Arial" w:hAnsi="Arial" w:cs="Arial"/>
          <w:b/>
          <w:bCs/>
          <w:sz w:val="21"/>
          <w:szCs w:val="21"/>
        </w:rPr>
        <w:t>10. DO CRONOGRAMA DE EXECUÇÃO/INSTALAÇÃO:</w:t>
      </w:r>
    </w:p>
    <w:p w:rsidR="00E27529" w:rsidRPr="009A7573" w:rsidRDefault="00E27529" w:rsidP="00E27529">
      <w:pPr>
        <w:pStyle w:val="PargrafodaLista"/>
        <w:ind w:left="0"/>
        <w:contextualSpacing w:val="0"/>
        <w:jc w:val="both"/>
        <w:rPr>
          <w:rFonts w:ascii="Arial" w:hAnsi="Arial" w:cs="Arial"/>
          <w:b/>
          <w:bCs/>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proofErr w:type="gramStart"/>
      <w:r w:rsidRPr="009A7573">
        <w:rPr>
          <w:rFonts w:ascii="Arial" w:hAnsi="Arial" w:cs="Arial"/>
          <w:b/>
          <w:sz w:val="21"/>
          <w:szCs w:val="21"/>
        </w:rPr>
        <w:t>10.1.</w:t>
      </w:r>
      <w:proofErr w:type="gramEnd"/>
      <w:r w:rsidRPr="009A7573">
        <w:rPr>
          <w:rFonts w:ascii="Arial" w:hAnsi="Arial" w:cs="Arial"/>
          <w:sz w:val="21"/>
          <w:szCs w:val="21"/>
        </w:rPr>
        <w:t>Os materiais deverão ser instalados pela contratada, sob supervisão do fiscal de contrato, naquilo que ele for aplicável.</w:t>
      </w:r>
    </w:p>
    <w:p w:rsidR="00E27529" w:rsidRPr="009A7573" w:rsidRDefault="00E27529" w:rsidP="00E27529">
      <w:pPr>
        <w:pStyle w:val="PargrafodaLista"/>
        <w:ind w:left="0"/>
        <w:contextualSpacing w:val="0"/>
        <w:jc w:val="both"/>
        <w:rPr>
          <w:rFonts w:ascii="Arial" w:hAnsi="Arial" w:cs="Arial"/>
          <w:b/>
          <w:bCs/>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proofErr w:type="gramStart"/>
      <w:r w:rsidRPr="009A7573">
        <w:rPr>
          <w:rFonts w:ascii="Arial" w:hAnsi="Arial" w:cs="Arial"/>
          <w:b/>
          <w:sz w:val="21"/>
          <w:szCs w:val="21"/>
        </w:rPr>
        <w:t>10.2.</w:t>
      </w:r>
      <w:proofErr w:type="gramEnd"/>
      <w:r w:rsidRPr="009A7573">
        <w:rPr>
          <w:rFonts w:ascii="Arial" w:hAnsi="Arial" w:cs="Arial"/>
          <w:sz w:val="21"/>
          <w:szCs w:val="21"/>
        </w:rPr>
        <w:t>O cronograma poderá ser reajustado pela contratante em caso de atraso na obtenção de alguma licença. Isto, desde que o atraso na concessão das licenças não seja em decorrência de atraso por parte da contratada, como demora na apresentação dos projetos junto aos órgãos competentes.</w:t>
      </w:r>
    </w:p>
    <w:p w:rsidR="00E27529" w:rsidRPr="009A7573" w:rsidRDefault="00E27529" w:rsidP="00E27529">
      <w:pPr>
        <w:pStyle w:val="PargrafodaLista"/>
        <w:ind w:left="0"/>
        <w:contextualSpacing w:val="0"/>
        <w:jc w:val="both"/>
        <w:rPr>
          <w:rFonts w:ascii="Arial" w:hAnsi="Arial" w:cs="Arial"/>
          <w:b/>
          <w:bCs/>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proofErr w:type="gramStart"/>
      <w:r w:rsidRPr="009A7573">
        <w:rPr>
          <w:rFonts w:ascii="Arial" w:hAnsi="Arial" w:cs="Arial"/>
          <w:b/>
          <w:sz w:val="21"/>
          <w:szCs w:val="21"/>
        </w:rPr>
        <w:t>10.3.</w:t>
      </w:r>
      <w:proofErr w:type="gramEnd"/>
      <w:r w:rsidRPr="009A7573">
        <w:rPr>
          <w:rFonts w:ascii="Arial" w:hAnsi="Arial" w:cs="Arial"/>
          <w:sz w:val="21"/>
          <w:szCs w:val="21"/>
        </w:rPr>
        <w:t>A contratada deverá considerar a necessidade de ajustes nos materiais, conectores e outros, no que dependerem de junções especiais ou correlatas.</w:t>
      </w:r>
    </w:p>
    <w:p w:rsidR="00E27529" w:rsidRPr="009A7573" w:rsidRDefault="00E27529" w:rsidP="00E27529">
      <w:pPr>
        <w:pStyle w:val="PargrafodaLista"/>
        <w:ind w:left="0"/>
        <w:contextualSpacing w:val="0"/>
        <w:jc w:val="both"/>
        <w:rPr>
          <w:rFonts w:ascii="Arial" w:hAnsi="Arial" w:cs="Arial"/>
          <w:b/>
          <w:bCs/>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proofErr w:type="gramStart"/>
      <w:r w:rsidRPr="009A7573">
        <w:rPr>
          <w:rFonts w:ascii="Arial" w:hAnsi="Arial" w:cs="Arial"/>
          <w:b/>
          <w:sz w:val="21"/>
          <w:szCs w:val="21"/>
        </w:rPr>
        <w:t>10.4.</w:t>
      </w:r>
      <w:proofErr w:type="gramEnd"/>
      <w:r w:rsidRPr="009A7573">
        <w:rPr>
          <w:rFonts w:ascii="Arial" w:hAnsi="Arial" w:cs="Arial"/>
          <w:sz w:val="21"/>
          <w:szCs w:val="21"/>
        </w:rPr>
        <w:t>A implantação do sistema de captação e transmissão de imagens deverá ser considerada da seguinte forma: entrega e instalação de todos os materiais fornecidos; e automatização de todos os recursos disponíveis nos equipamentos em conformidade com o seguinte cronograma de execução.</w:t>
      </w:r>
    </w:p>
    <w:p w:rsidR="00E27529" w:rsidRPr="009A7573" w:rsidRDefault="00E27529" w:rsidP="00E27529">
      <w:pPr>
        <w:pStyle w:val="PargrafodaLista"/>
        <w:ind w:left="0"/>
        <w:contextualSpacing w:val="0"/>
        <w:jc w:val="both"/>
        <w:rPr>
          <w:rFonts w:ascii="Arial" w:hAnsi="Arial" w:cs="Arial"/>
          <w:b/>
          <w:bCs/>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r w:rsidRPr="009A7573">
        <w:rPr>
          <w:rFonts w:ascii="Arial" w:hAnsi="Arial" w:cs="Arial"/>
          <w:b/>
          <w:bCs/>
          <w:sz w:val="21"/>
          <w:szCs w:val="21"/>
        </w:rPr>
        <w:t xml:space="preserve">11. </w:t>
      </w:r>
      <w:r w:rsidRPr="009A7573">
        <w:rPr>
          <w:rFonts w:ascii="Arial" w:hAnsi="Arial" w:cs="Arial"/>
          <w:b/>
          <w:sz w:val="21"/>
          <w:szCs w:val="21"/>
        </w:rPr>
        <w:t xml:space="preserve">DA </w:t>
      </w:r>
      <w:proofErr w:type="gramStart"/>
      <w:r w:rsidRPr="009A7573">
        <w:rPr>
          <w:rFonts w:ascii="Arial" w:hAnsi="Arial" w:cs="Arial"/>
          <w:b/>
          <w:sz w:val="21"/>
          <w:szCs w:val="21"/>
        </w:rPr>
        <w:t>ENTREGA:</w:t>
      </w:r>
      <w:proofErr w:type="gramEnd"/>
      <w:r w:rsidRPr="009A7573">
        <w:rPr>
          <w:rFonts w:ascii="Arial" w:hAnsi="Arial" w:cs="Arial"/>
          <w:bCs/>
          <w:i/>
          <w:sz w:val="21"/>
          <w:szCs w:val="21"/>
        </w:rPr>
        <w:t>(Base Legal: art. 40, II e VIII Lei 8.666/93; art. 9º, V, Decreto 5450/05; art. 3º, I Lei 10520/02; art. 8º, II, Decreto 3555/00, Decreto 12205/06; art. 9º § 2º, Decreto Estadual 12234/06; art. 8º, I.).</w:t>
      </w:r>
    </w:p>
    <w:p w:rsidR="00E27529" w:rsidRPr="009A7573" w:rsidRDefault="00E27529" w:rsidP="00E27529">
      <w:pPr>
        <w:pStyle w:val="PargrafodaLista"/>
        <w:ind w:left="0"/>
        <w:contextualSpacing w:val="0"/>
        <w:jc w:val="both"/>
        <w:rPr>
          <w:rFonts w:ascii="Arial" w:hAnsi="Arial" w:cs="Arial"/>
          <w:b/>
          <w:bCs/>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r w:rsidRPr="009A7573">
        <w:rPr>
          <w:rFonts w:ascii="Arial" w:hAnsi="Arial" w:cs="Arial"/>
          <w:b/>
          <w:bCs/>
          <w:sz w:val="21"/>
          <w:szCs w:val="21"/>
        </w:rPr>
        <w:t>11.1</w:t>
      </w:r>
      <w:r w:rsidRPr="009A7573">
        <w:rPr>
          <w:rFonts w:ascii="Arial" w:hAnsi="Arial" w:cs="Arial"/>
          <w:bCs/>
          <w:sz w:val="21"/>
          <w:szCs w:val="21"/>
        </w:rPr>
        <w:t xml:space="preserve">. </w:t>
      </w:r>
      <w:r w:rsidRPr="009A7573">
        <w:rPr>
          <w:rFonts w:ascii="Arial" w:hAnsi="Arial" w:cs="Arial"/>
          <w:b/>
          <w:bCs/>
          <w:sz w:val="21"/>
          <w:szCs w:val="21"/>
        </w:rPr>
        <w:t>Local/</w:t>
      </w:r>
      <w:proofErr w:type="spellStart"/>
      <w:proofErr w:type="gramStart"/>
      <w:r w:rsidRPr="009A7573">
        <w:rPr>
          <w:rFonts w:ascii="Arial" w:hAnsi="Arial" w:cs="Arial"/>
          <w:b/>
          <w:bCs/>
          <w:sz w:val="21"/>
          <w:szCs w:val="21"/>
        </w:rPr>
        <w:t>Horário:</w:t>
      </w:r>
      <w:proofErr w:type="gramEnd"/>
      <w:r w:rsidRPr="009A7573">
        <w:rPr>
          <w:rFonts w:ascii="Arial" w:hAnsi="Arial" w:cs="Arial"/>
          <w:sz w:val="21"/>
          <w:szCs w:val="21"/>
        </w:rPr>
        <w:t>O</w:t>
      </w:r>
      <w:proofErr w:type="spellEnd"/>
      <w:r w:rsidRPr="009A7573">
        <w:rPr>
          <w:rFonts w:ascii="Arial" w:hAnsi="Arial" w:cs="Arial"/>
          <w:sz w:val="21"/>
          <w:szCs w:val="21"/>
        </w:rPr>
        <w:t xml:space="preserve">(s) objeto(s) deverá (ao) ser entregue(s) no seguinte endereço: ESPAÇO ALTERNATIVO, Av. Governador Jorge Teixeira, no trecho compreendido entre a Rua Aparício Novaes e Ave. Lauro Sodré, divisa dos bairros Costa e Silva e Nova Esperança, no município de Porto Velho, durante o horário de expediente (07h30mim </w:t>
      </w:r>
      <w:proofErr w:type="gramStart"/>
      <w:r w:rsidRPr="009A7573">
        <w:rPr>
          <w:rFonts w:ascii="Arial" w:hAnsi="Arial" w:cs="Arial"/>
          <w:sz w:val="21"/>
          <w:szCs w:val="21"/>
        </w:rPr>
        <w:t>as</w:t>
      </w:r>
      <w:proofErr w:type="gramEnd"/>
      <w:r w:rsidRPr="009A7573">
        <w:rPr>
          <w:rFonts w:ascii="Arial" w:hAnsi="Arial" w:cs="Arial"/>
          <w:sz w:val="21"/>
          <w:szCs w:val="21"/>
        </w:rPr>
        <w:t xml:space="preserve"> 13h30min).</w:t>
      </w:r>
    </w:p>
    <w:p w:rsidR="00E27529" w:rsidRPr="009A7573" w:rsidRDefault="00E27529" w:rsidP="00E27529">
      <w:pPr>
        <w:pStyle w:val="PargrafodaLista"/>
        <w:ind w:left="0"/>
        <w:contextualSpacing w:val="0"/>
        <w:jc w:val="both"/>
        <w:rPr>
          <w:rFonts w:ascii="Arial" w:hAnsi="Arial" w:cs="Arial"/>
          <w:b/>
          <w:bCs/>
          <w:sz w:val="21"/>
          <w:szCs w:val="21"/>
        </w:rPr>
      </w:pPr>
    </w:p>
    <w:p w:rsidR="00E27529" w:rsidRPr="009A7573" w:rsidRDefault="00E27529" w:rsidP="00E27529">
      <w:pPr>
        <w:pStyle w:val="PargrafodaLista"/>
        <w:ind w:left="0"/>
        <w:contextualSpacing w:val="0"/>
        <w:jc w:val="both"/>
        <w:rPr>
          <w:rFonts w:ascii="Arial" w:hAnsi="Arial" w:cs="Arial"/>
          <w:bCs/>
          <w:sz w:val="21"/>
          <w:szCs w:val="21"/>
        </w:rPr>
      </w:pPr>
      <w:r w:rsidRPr="009A7573">
        <w:rPr>
          <w:rFonts w:ascii="Arial" w:hAnsi="Arial" w:cs="Arial"/>
          <w:b/>
          <w:bCs/>
          <w:sz w:val="21"/>
          <w:szCs w:val="21"/>
        </w:rPr>
        <w:t>11.2</w:t>
      </w:r>
      <w:r w:rsidRPr="009A7573">
        <w:rPr>
          <w:rFonts w:ascii="Arial" w:hAnsi="Arial" w:cs="Arial"/>
          <w:bCs/>
          <w:sz w:val="21"/>
          <w:szCs w:val="21"/>
        </w:rPr>
        <w:t xml:space="preserve">. </w:t>
      </w:r>
      <w:r w:rsidRPr="009A7573">
        <w:rPr>
          <w:rFonts w:ascii="Arial" w:hAnsi="Arial" w:cs="Arial"/>
          <w:b/>
          <w:bCs/>
          <w:sz w:val="21"/>
          <w:szCs w:val="21"/>
        </w:rPr>
        <w:t xml:space="preserve">Prazo/Cronograma de Entrega: </w:t>
      </w:r>
      <w:r w:rsidR="00FF6582" w:rsidRPr="009A7573">
        <w:rPr>
          <w:rFonts w:ascii="Arial" w:hAnsi="Arial" w:cs="Arial"/>
          <w:bCs/>
          <w:sz w:val="21"/>
          <w:szCs w:val="21"/>
        </w:rPr>
        <w:t>Os materiais/produtos/equipamentos novos todos de primeira linha, bem como os serviços de instalação dos equipamentos e softwares, deverão ser entregues e realizados nos termos abaixo, no prazo de 45 dias corridos após o recebimento da nota de empenho ou contrato:</w:t>
      </w:r>
    </w:p>
    <w:p w:rsidR="00FF6582" w:rsidRPr="009A7573" w:rsidRDefault="00FF6582" w:rsidP="00E27529">
      <w:pPr>
        <w:pStyle w:val="PargrafodaLista"/>
        <w:ind w:left="0"/>
        <w:contextualSpacing w:val="0"/>
        <w:jc w:val="both"/>
        <w:rPr>
          <w:rFonts w:ascii="Arial" w:hAnsi="Arial" w:cs="Arial"/>
          <w:b/>
          <w:bCs/>
          <w:sz w:val="21"/>
          <w:szCs w:val="21"/>
        </w:rPr>
      </w:pP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303"/>
        <w:gridCol w:w="840"/>
        <w:gridCol w:w="1893"/>
      </w:tblGrid>
      <w:tr w:rsidR="0043133A" w:rsidRPr="009A7573" w:rsidTr="0043133A">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b/>
                <w:bCs/>
                <w:color w:val="000000"/>
                <w:sz w:val="27"/>
                <w:szCs w:val="27"/>
              </w:rPr>
              <w:lastRenderedPageBreak/>
              <w:t>LOTE UNICO</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b/>
                <w:bCs/>
                <w:color w:val="000000"/>
                <w:sz w:val="27"/>
                <w:szCs w:val="27"/>
              </w:rPr>
              <w:t>EVENTO FÍSICO</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b/>
                <w:bCs/>
                <w:color w:val="000000"/>
                <w:sz w:val="27"/>
                <w:szCs w:val="27"/>
              </w:rPr>
              <w:t>Prazo*</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b/>
                <w:bCs/>
                <w:color w:val="000000"/>
                <w:sz w:val="27"/>
                <w:szCs w:val="27"/>
              </w:rPr>
              <w:t>Início</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F64D18">
            <w:pPr>
              <w:numPr>
                <w:ilvl w:val="0"/>
                <w:numId w:val="22"/>
              </w:numPr>
              <w:spacing w:before="100" w:beforeAutospacing="1" w:after="100" w:afterAutospacing="1"/>
              <w:rPr>
                <w:color w:val="000000"/>
                <w:sz w:val="27"/>
                <w:szCs w:val="27"/>
              </w:rPr>
            </w:pPr>
            <w:r w:rsidRPr="009A7573">
              <w:rPr>
                <w:color w:val="000000"/>
                <w:sz w:val="27"/>
                <w:szCs w:val="27"/>
              </w:rPr>
              <w:t>Elaboração de Projeto de fundação e instalação dos postes com aterramento e seu respectivo memorial de cálculo.</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Da Assinatura do contrato</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2. Entrega dos materiais e equipamentos.</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30</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Da Assinatura do contrato</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3. Coordenação para a instalação dos postes e Instalação dos materiais fornecidos (câmeras, caixas metálicas, infraestrutura etc.).</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5</w:t>
            </w:r>
            <w:proofErr w:type="gramEnd"/>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Da entrega dos materiais</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4. Instalação de todos os acessórios como aterramento, conexão elétrica, energização, etc.</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5</w:t>
            </w:r>
            <w:proofErr w:type="gramEnd"/>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Da entrega dos materiais</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5. Configuração das câmeras e softwares.</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5</w:t>
            </w:r>
            <w:proofErr w:type="gramEnd"/>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Após</w:t>
            </w:r>
            <w:proofErr w:type="gramEnd"/>
            <w:r w:rsidRPr="009A7573">
              <w:rPr>
                <w:color w:val="000000"/>
                <w:sz w:val="27"/>
                <w:szCs w:val="27"/>
              </w:rPr>
              <w:t xml:space="preserve"> realizada a etapa 4</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 xml:space="preserve">6. Teste de instalação e funcionamento de todo o Sistema de </w:t>
            </w:r>
            <w:proofErr w:type="spellStart"/>
            <w:r w:rsidRPr="009A7573">
              <w:rPr>
                <w:color w:val="000000"/>
                <w:sz w:val="27"/>
                <w:szCs w:val="27"/>
              </w:rPr>
              <w:t>Videomonitoramento</w:t>
            </w:r>
            <w:proofErr w:type="spellEnd"/>
            <w:r w:rsidRPr="009A7573">
              <w:rPr>
                <w:color w:val="000000"/>
                <w:sz w:val="27"/>
                <w:szCs w:val="27"/>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5</w:t>
            </w:r>
            <w:proofErr w:type="gramEnd"/>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Após</w:t>
            </w:r>
            <w:proofErr w:type="gramEnd"/>
            <w:r w:rsidRPr="009A7573">
              <w:rPr>
                <w:color w:val="000000"/>
                <w:sz w:val="27"/>
                <w:szCs w:val="27"/>
              </w:rPr>
              <w:t xml:space="preserve"> realizada a etapa 4</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7. Treinamento dos operadores, supervisores e técnicos.</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5</w:t>
            </w:r>
            <w:proofErr w:type="gramEnd"/>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proofErr w:type="gramStart"/>
            <w:r w:rsidRPr="009A7573">
              <w:rPr>
                <w:color w:val="000000"/>
                <w:sz w:val="27"/>
                <w:szCs w:val="27"/>
              </w:rPr>
              <w:t>Após</w:t>
            </w:r>
            <w:proofErr w:type="gramEnd"/>
            <w:r w:rsidRPr="009A7573">
              <w:rPr>
                <w:color w:val="000000"/>
                <w:sz w:val="27"/>
                <w:szCs w:val="27"/>
              </w:rPr>
              <w:t xml:space="preserve"> realizada a etapa 6</w:t>
            </w:r>
          </w:p>
        </w:tc>
      </w:tr>
      <w:tr w:rsidR="0043133A" w:rsidRPr="009A7573" w:rsidTr="0043133A">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PRAZO TOTAL</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45</w:t>
            </w:r>
          </w:p>
        </w:tc>
        <w:tc>
          <w:tcPr>
            <w:tcW w:w="0" w:type="auto"/>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jc w:val="center"/>
              <w:rPr>
                <w:color w:val="000000"/>
                <w:sz w:val="27"/>
                <w:szCs w:val="27"/>
              </w:rPr>
            </w:pPr>
            <w:r w:rsidRPr="009A7573">
              <w:rPr>
                <w:color w:val="000000"/>
                <w:sz w:val="27"/>
                <w:szCs w:val="27"/>
              </w:rPr>
              <w:t> </w:t>
            </w:r>
          </w:p>
        </w:tc>
      </w:tr>
      <w:tr w:rsidR="0043133A" w:rsidRPr="009A7573" w:rsidTr="0043133A">
        <w:trPr>
          <w:tblCellSpacing w:w="0" w:type="dxa"/>
          <w:jc w:val="center"/>
        </w:trPr>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43133A" w:rsidRPr="009A7573" w:rsidRDefault="0043133A" w:rsidP="0043133A">
            <w:pPr>
              <w:spacing w:before="100" w:beforeAutospacing="1" w:after="100" w:afterAutospacing="1"/>
              <w:rPr>
                <w:color w:val="000000"/>
                <w:sz w:val="27"/>
                <w:szCs w:val="27"/>
              </w:rPr>
            </w:pPr>
            <w:r w:rsidRPr="009A7573">
              <w:rPr>
                <w:color w:val="000000"/>
                <w:sz w:val="27"/>
                <w:szCs w:val="27"/>
              </w:rPr>
              <w:t>* Os prazos serão contados em dias corridos.</w:t>
            </w:r>
          </w:p>
        </w:tc>
      </w:tr>
    </w:tbl>
    <w:p w:rsidR="0043133A" w:rsidRPr="009A7573" w:rsidRDefault="0043133A" w:rsidP="00E27529">
      <w:pPr>
        <w:pStyle w:val="PargrafodaLista"/>
        <w:ind w:firstLine="1134"/>
        <w:contextualSpacing w:val="0"/>
        <w:jc w:val="both"/>
        <w:rPr>
          <w:rFonts w:ascii="Arial" w:hAnsi="Arial" w:cs="Arial"/>
          <w:sz w:val="21"/>
          <w:szCs w:val="21"/>
        </w:rPr>
      </w:pPr>
    </w:p>
    <w:p w:rsidR="00E27529" w:rsidRPr="009A7573" w:rsidRDefault="00E27529" w:rsidP="00E27529">
      <w:pPr>
        <w:pStyle w:val="PargrafodaLista"/>
        <w:tabs>
          <w:tab w:val="left" w:pos="284"/>
        </w:tabs>
        <w:ind w:left="0"/>
        <w:contextualSpacing w:val="0"/>
        <w:jc w:val="both"/>
        <w:rPr>
          <w:rFonts w:ascii="Arial" w:hAnsi="Arial" w:cs="Arial"/>
          <w:bCs/>
          <w:sz w:val="21"/>
          <w:szCs w:val="21"/>
        </w:rPr>
      </w:pPr>
      <w:r w:rsidRPr="009A7573">
        <w:rPr>
          <w:rFonts w:ascii="Arial" w:hAnsi="Arial" w:cs="Arial"/>
          <w:b/>
          <w:bCs/>
          <w:sz w:val="21"/>
          <w:szCs w:val="21"/>
        </w:rPr>
        <w:t xml:space="preserve">12. LOCAL DE UTILIZAÇÃO/DESTINAÇÃO DO BEM: </w:t>
      </w:r>
      <w:r w:rsidR="00FF6582" w:rsidRPr="009A7573">
        <w:rPr>
          <w:rFonts w:ascii="Arial" w:hAnsi="Arial" w:cs="Arial"/>
          <w:bCs/>
          <w:sz w:val="21"/>
          <w:szCs w:val="21"/>
        </w:rPr>
        <w:t>Os materiais/equipamentos/bens serão para atender a todo o percurso correspondente ao ESPAÇO ALTERNATIVO, Av. Governador Jorge Teixeira, no trecho compreendido entre a Rua Aparício Novaes e Av. Lauro Sodré, divisa dos bairros Costa e Silva e Nova Esperança, no município de Porto Velho/RO.</w:t>
      </w:r>
    </w:p>
    <w:p w:rsidR="00FF6582" w:rsidRPr="009A7573" w:rsidRDefault="00FF6582" w:rsidP="00E27529">
      <w:pPr>
        <w:pStyle w:val="PargrafodaLista"/>
        <w:tabs>
          <w:tab w:val="left" w:pos="284"/>
        </w:tabs>
        <w:ind w:left="0"/>
        <w:contextualSpacing w:val="0"/>
        <w:jc w:val="both"/>
        <w:rPr>
          <w:rFonts w:ascii="Arial" w:hAnsi="Arial" w:cs="Arial"/>
          <w:b/>
          <w:bCs/>
          <w:sz w:val="21"/>
          <w:szCs w:val="21"/>
        </w:rPr>
      </w:pPr>
    </w:p>
    <w:p w:rsidR="00E27529" w:rsidRPr="009A7573" w:rsidRDefault="00E27529" w:rsidP="00E27529">
      <w:pPr>
        <w:pStyle w:val="PargrafodaLista"/>
        <w:tabs>
          <w:tab w:val="left" w:pos="284"/>
        </w:tabs>
        <w:ind w:left="0"/>
        <w:contextualSpacing w:val="0"/>
        <w:jc w:val="both"/>
        <w:rPr>
          <w:rFonts w:ascii="Arial" w:hAnsi="Arial" w:cs="Arial"/>
          <w:b/>
          <w:sz w:val="21"/>
          <w:szCs w:val="21"/>
        </w:rPr>
      </w:pPr>
      <w:r w:rsidRPr="009A7573">
        <w:rPr>
          <w:rFonts w:ascii="Arial" w:hAnsi="Arial" w:cs="Arial"/>
          <w:b/>
          <w:bCs/>
          <w:sz w:val="21"/>
          <w:szCs w:val="21"/>
        </w:rPr>
        <w:t xml:space="preserve">13. </w:t>
      </w:r>
      <w:r w:rsidRPr="009A7573">
        <w:rPr>
          <w:rFonts w:ascii="Arial" w:hAnsi="Arial" w:cs="Arial"/>
          <w:b/>
          <w:sz w:val="21"/>
          <w:szCs w:val="21"/>
        </w:rPr>
        <w:t>CONDIÇÕES/RECEBIMENTO:</w:t>
      </w:r>
    </w:p>
    <w:p w:rsidR="00E27529" w:rsidRPr="009A7573" w:rsidRDefault="00E27529" w:rsidP="00E27529">
      <w:pPr>
        <w:pStyle w:val="PargrafodaLista"/>
        <w:tabs>
          <w:tab w:val="left" w:pos="284"/>
        </w:tabs>
        <w:ind w:left="0"/>
        <w:contextualSpacing w:val="0"/>
        <w:jc w:val="both"/>
        <w:rPr>
          <w:rFonts w:ascii="Arial" w:hAnsi="Arial" w:cs="Arial"/>
          <w:b/>
          <w:sz w:val="21"/>
          <w:szCs w:val="21"/>
        </w:rPr>
      </w:pPr>
    </w:p>
    <w:p w:rsidR="00E27529" w:rsidRPr="009A7573" w:rsidRDefault="00E27529" w:rsidP="00E27529">
      <w:pPr>
        <w:pStyle w:val="PargrafodaLista"/>
        <w:tabs>
          <w:tab w:val="left" w:pos="284"/>
        </w:tabs>
        <w:ind w:left="0"/>
        <w:contextualSpacing w:val="0"/>
        <w:jc w:val="both"/>
        <w:rPr>
          <w:rFonts w:ascii="Arial" w:hAnsi="Arial" w:cs="Arial"/>
          <w:sz w:val="21"/>
          <w:szCs w:val="21"/>
        </w:rPr>
      </w:pPr>
      <w:r w:rsidRPr="009A7573">
        <w:rPr>
          <w:rFonts w:ascii="Arial" w:hAnsi="Arial" w:cs="Arial"/>
          <w:b/>
          <w:sz w:val="21"/>
          <w:szCs w:val="21"/>
        </w:rPr>
        <w:t xml:space="preserve">13.1. </w:t>
      </w:r>
      <w:r w:rsidRPr="009A7573">
        <w:rPr>
          <w:rFonts w:ascii="Arial" w:hAnsi="Arial" w:cs="Arial"/>
          <w:sz w:val="21"/>
          <w:szCs w:val="21"/>
        </w:rPr>
        <w:t>O recebimento dos materiais deverá ser efetuado com objetivo de verificar sua conformidade com as especificações constantes neste Termo de Referência e seus anexos e serão recebidos:</w:t>
      </w:r>
    </w:p>
    <w:p w:rsidR="00E27529" w:rsidRPr="009A7573" w:rsidRDefault="00E27529" w:rsidP="00E27529">
      <w:pPr>
        <w:pStyle w:val="PargrafodaLista"/>
        <w:tabs>
          <w:tab w:val="left" w:pos="284"/>
        </w:tabs>
        <w:ind w:left="0"/>
        <w:contextualSpacing w:val="0"/>
        <w:jc w:val="both"/>
        <w:rPr>
          <w:rFonts w:ascii="Arial" w:hAnsi="Arial" w:cs="Arial"/>
          <w:b/>
          <w:sz w:val="21"/>
          <w:szCs w:val="21"/>
        </w:rPr>
      </w:pPr>
    </w:p>
    <w:p w:rsidR="00FF6582" w:rsidRPr="009A7573" w:rsidRDefault="00FF6582" w:rsidP="00FF6582">
      <w:pPr>
        <w:pStyle w:val="PargrafodaLista"/>
        <w:ind w:firstLine="142"/>
        <w:jc w:val="both"/>
        <w:rPr>
          <w:rFonts w:ascii="Arial" w:hAnsi="Arial" w:cs="Arial"/>
          <w:bCs/>
          <w:sz w:val="21"/>
          <w:szCs w:val="21"/>
        </w:rPr>
      </w:pPr>
      <w:r w:rsidRPr="009A7573">
        <w:rPr>
          <w:rFonts w:ascii="Arial" w:hAnsi="Arial" w:cs="Arial"/>
          <w:bCs/>
          <w:sz w:val="21"/>
          <w:szCs w:val="21"/>
        </w:rPr>
        <w:t>13.1. O recebimento dos materiais deverá ser efetuado com objetivo de verificar sua conformidade com as especificações constantes neste Termo de Referência e seus anexos e serão recebidos:</w:t>
      </w:r>
    </w:p>
    <w:p w:rsidR="00FF6582" w:rsidRPr="009A7573" w:rsidRDefault="00FF6582" w:rsidP="00FF6582">
      <w:pPr>
        <w:pStyle w:val="PargrafodaLista"/>
        <w:ind w:firstLine="142"/>
        <w:jc w:val="both"/>
        <w:rPr>
          <w:rFonts w:ascii="Arial" w:hAnsi="Arial" w:cs="Arial"/>
          <w:bCs/>
          <w:sz w:val="21"/>
          <w:szCs w:val="21"/>
        </w:rPr>
      </w:pPr>
    </w:p>
    <w:p w:rsidR="00FF6582" w:rsidRPr="009A7573" w:rsidRDefault="00FF6582" w:rsidP="00FF6582">
      <w:pPr>
        <w:pStyle w:val="PargrafodaLista"/>
        <w:ind w:firstLine="142"/>
        <w:jc w:val="both"/>
        <w:rPr>
          <w:rFonts w:ascii="Arial" w:hAnsi="Arial" w:cs="Arial"/>
          <w:bCs/>
          <w:sz w:val="21"/>
          <w:szCs w:val="21"/>
        </w:rPr>
      </w:pPr>
      <w:r w:rsidRPr="009A7573">
        <w:rPr>
          <w:rFonts w:ascii="Arial" w:hAnsi="Arial" w:cs="Arial"/>
          <w:bCs/>
          <w:sz w:val="21"/>
          <w:szCs w:val="21"/>
        </w:rPr>
        <w:t xml:space="preserve">a) Provisoriamente, em até 05 (cinco) dias, por comissão designada para esse fim, para verificação da conformidade dos materiais com as especificações constantes neste Termo de Referência e na proposta da empresa, como </w:t>
      </w:r>
      <w:proofErr w:type="gramStart"/>
      <w:r w:rsidRPr="009A7573">
        <w:rPr>
          <w:rFonts w:ascii="Arial" w:hAnsi="Arial" w:cs="Arial"/>
          <w:bCs/>
          <w:sz w:val="21"/>
          <w:szCs w:val="21"/>
        </w:rPr>
        <w:t>marca,</w:t>
      </w:r>
      <w:proofErr w:type="gramEnd"/>
      <w:r w:rsidRPr="009A7573">
        <w:rPr>
          <w:rFonts w:ascii="Arial" w:hAnsi="Arial" w:cs="Arial"/>
          <w:bCs/>
          <w:sz w:val="21"/>
          <w:szCs w:val="21"/>
        </w:rPr>
        <w:t xml:space="preserve"> fabricante e modelo;</w:t>
      </w:r>
    </w:p>
    <w:p w:rsidR="00FF6582" w:rsidRPr="009A7573" w:rsidRDefault="00FF6582" w:rsidP="00FF6582">
      <w:pPr>
        <w:pStyle w:val="PargrafodaLista"/>
        <w:ind w:firstLine="142"/>
        <w:jc w:val="both"/>
        <w:rPr>
          <w:rFonts w:ascii="Arial" w:hAnsi="Arial" w:cs="Arial"/>
          <w:bCs/>
          <w:sz w:val="21"/>
          <w:szCs w:val="21"/>
        </w:rPr>
      </w:pPr>
    </w:p>
    <w:p w:rsidR="00FF6582" w:rsidRPr="009A7573" w:rsidRDefault="00FF6582" w:rsidP="00FF6582">
      <w:pPr>
        <w:pStyle w:val="PargrafodaLista"/>
        <w:ind w:firstLine="142"/>
        <w:jc w:val="both"/>
        <w:rPr>
          <w:rFonts w:ascii="Arial" w:hAnsi="Arial" w:cs="Arial"/>
          <w:bCs/>
          <w:sz w:val="21"/>
          <w:szCs w:val="21"/>
        </w:rPr>
      </w:pPr>
      <w:r w:rsidRPr="009A7573">
        <w:rPr>
          <w:rFonts w:ascii="Arial" w:hAnsi="Arial" w:cs="Arial"/>
          <w:bCs/>
          <w:sz w:val="21"/>
          <w:szCs w:val="21"/>
        </w:rPr>
        <w:t>b) Definitivamente, em até 10 (dez) dias úteis, contados do recebimento provisório, após criteriosa inspeção e verificação por Comissão de Recebimento, designada pela autoridade competente, de que o material adquirido encontra-se em perfeitas condições de utilização, além de atender às especificações do material contratado.</w:t>
      </w:r>
    </w:p>
    <w:p w:rsidR="00FF6582" w:rsidRPr="009A7573" w:rsidRDefault="00FF6582" w:rsidP="00FF6582">
      <w:pPr>
        <w:pStyle w:val="PargrafodaLista"/>
        <w:ind w:firstLine="142"/>
        <w:jc w:val="both"/>
        <w:rPr>
          <w:rFonts w:ascii="Arial" w:hAnsi="Arial" w:cs="Arial"/>
          <w:bCs/>
          <w:sz w:val="21"/>
          <w:szCs w:val="21"/>
        </w:rPr>
      </w:pPr>
    </w:p>
    <w:p w:rsidR="00FF6582" w:rsidRPr="009A7573" w:rsidRDefault="00FF6582" w:rsidP="00FF6582">
      <w:pPr>
        <w:pStyle w:val="PargrafodaLista"/>
        <w:ind w:firstLine="142"/>
        <w:jc w:val="both"/>
        <w:rPr>
          <w:rFonts w:ascii="Arial" w:hAnsi="Arial" w:cs="Arial"/>
          <w:bCs/>
          <w:sz w:val="21"/>
          <w:szCs w:val="21"/>
        </w:rPr>
      </w:pPr>
      <w:r w:rsidRPr="009A7573">
        <w:rPr>
          <w:rFonts w:ascii="Arial" w:hAnsi="Arial" w:cs="Arial"/>
          <w:bCs/>
          <w:sz w:val="21"/>
          <w:szCs w:val="21"/>
        </w:rPr>
        <w:t xml:space="preserve">13.2. O prazo para correção de eventuais falhas na entrega do equipamento será de até 10 (dez) dias corridos. O prazo será contado a partir do acionamento pelo DEPARTAMENTO DE </w:t>
      </w:r>
      <w:r w:rsidRPr="009A7573">
        <w:rPr>
          <w:rFonts w:ascii="Arial" w:hAnsi="Arial" w:cs="Arial"/>
          <w:bCs/>
          <w:sz w:val="21"/>
          <w:szCs w:val="21"/>
        </w:rPr>
        <w:lastRenderedPageBreak/>
        <w:t>ESTRADAS, RODAGENS, INFRAESTRUTURA e SERVIÇOS PÚBLICOS - DER/RO da falha no sistema. O prazo para recebimento definitivo do material que apresentar falha será o mesmo descrito no item anterior.</w:t>
      </w:r>
    </w:p>
    <w:p w:rsidR="00FF6582" w:rsidRPr="009A7573" w:rsidRDefault="00FF6582" w:rsidP="00FF6582">
      <w:pPr>
        <w:pStyle w:val="PargrafodaLista"/>
        <w:ind w:firstLine="142"/>
        <w:jc w:val="both"/>
        <w:rPr>
          <w:rFonts w:ascii="Arial" w:hAnsi="Arial" w:cs="Arial"/>
          <w:bCs/>
          <w:sz w:val="21"/>
          <w:szCs w:val="21"/>
        </w:rPr>
      </w:pPr>
    </w:p>
    <w:p w:rsidR="00E27529" w:rsidRPr="009A7573" w:rsidRDefault="00FF6582" w:rsidP="00FF6582">
      <w:pPr>
        <w:pStyle w:val="PargrafodaLista"/>
        <w:ind w:left="0" w:firstLine="142"/>
        <w:contextualSpacing w:val="0"/>
        <w:jc w:val="both"/>
        <w:rPr>
          <w:rFonts w:ascii="Arial" w:hAnsi="Arial" w:cs="Arial"/>
          <w:bCs/>
          <w:sz w:val="21"/>
          <w:szCs w:val="21"/>
        </w:rPr>
      </w:pPr>
      <w:r w:rsidRPr="009A7573">
        <w:rPr>
          <w:rFonts w:ascii="Arial" w:hAnsi="Arial" w:cs="Arial"/>
          <w:bCs/>
          <w:sz w:val="21"/>
          <w:szCs w:val="21"/>
        </w:rPr>
        <w:t xml:space="preserve">13.3. Todos os materiais entregues deverão ser acompanhados de nota fiscal com o nome e caracterização clara e precisa dos produtos. Deverá conter também o número da Nota de Empenho firmada com </w:t>
      </w:r>
      <w:proofErr w:type="gramStart"/>
      <w:r w:rsidRPr="009A7573">
        <w:rPr>
          <w:rFonts w:ascii="Arial" w:hAnsi="Arial" w:cs="Arial"/>
          <w:bCs/>
          <w:sz w:val="21"/>
          <w:szCs w:val="21"/>
        </w:rPr>
        <w:t>a Departamento</w:t>
      </w:r>
      <w:proofErr w:type="gramEnd"/>
      <w:r w:rsidRPr="009A7573">
        <w:rPr>
          <w:rFonts w:ascii="Arial" w:hAnsi="Arial" w:cs="Arial"/>
          <w:bCs/>
          <w:sz w:val="21"/>
          <w:szCs w:val="21"/>
        </w:rPr>
        <w:t xml:space="preserve"> de Estradas, Rodagens, Infraestrutura e Serviços Públicos - DER/RO.</w:t>
      </w:r>
    </w:p>
    <w:p w:rsidR="00FF6582" w:rsidRPr="009A7573" w:rsidRDefault="00FF6582" w:rsidP="00FF6582">
      <w:pPr>
        <w:pStyle w:val="PargrafodaLista"/>
        <w:ind w:left="0" w:firstLine="142"/>
        <w:contextualSpacing w:val="0"/>
        <w:jc w:val="both"/>
        <w:rPr>
          <w:rFonts w:ascii="Arial" w:hAnsi="Arial" w:cs="Arial"/>
          <w:sz w:val="21"/>
          <w:szCs w:val="21"/>
        </w:rPr>
      </w:pPr>
    </w:p>
    <w:p w:rsidR="00E27529" w:rsidRPr="009A7573" w:rsidRDefault="00E27529" w:rsidP="00E27529">
      <w:pPr>
        <w:pStyle w:val="PargrafodaLista"/>
        <w:ind w:firstLine="1134"/>
        <w:contextualSpacing w:val="0"/>
        <w:jc w:val="both"/>
        <w:rPr>
          <w:rFonts w:ascii="Arial" w:hAnsi="Arial" w:cs="Arial"/>
          <w:sz w:val="21"/>
          <w:szCs w:val="21"/>
        </w:rPr>
      </w:pPr>
    </w:p>
    <w:p w:rsidR="00E27529" w:rsidRPr="009A7573" w:rsidRDefault="00E27529" w:rsidP="00E27529">
      <w:pPr>
        <w:pStyle w:val="PargrafodaLista"/>
        <w:ind w:left="0"/>
        <w:contextualSpacing w:val="0"/>
        <w:jc w:val="both"/>
        <w:rPr>
          <w:rFonts w:ascii="Arial" w:hAnsi="Arial" w:cs="Arial"/>
          <w:b/>
          <w:bCs/>
          <w:sz w:val="21"/>
          <w:szCs w:val="21"/>
        </w:rPr>
      </w:pPr>
      <w:r w:rsidRPr="009A7573">
        <w:rPr>
          <w:rFonts w:ascii="Arial" w:hAnsi="Arial" w:cs="Arial"/>
          <w:b/>
          <w:bCs/>
          <w:sz w:val="21"/>
          <w:szCs w:val="21"/>
        </w:rPr>
        <w:t>14. DA FISCALIZAÇÃO:</w:t>
      </w:r>
    </w:p>
    <w:p w:rsidR="00E27529" w:rsidRPr="009A7573" w:rsidRDefault="00E27529" w:rsidP="00E27529">
      <w:pPr>
        <w:pStyle w:val="PargrafodaLista"/>
        <w:contextualSpacing w:val="0"/>
        <w:jc w:val="both"/>
        <w:rPr>
          <w:rFonts w:ascii="Arial" w:hAnsi="Arial" w:cs="Arial"/>
          <w:b/>
          <w:sz w:val="21"/>
          <w:szCs w:val="21"/>
        </w:rPr>
      </w:pPr>
    </w:p>
    <w:p w:rsidR="00FF6582" w:rsidRPr="009A7573" w:rsidRDefault="00FF6582" w:rsidP="00FF6582">
      <w:pPr>
        <w:pStyle w:val="PargrafodaLista"/>
        <w:jc w:val="both"/>
        <w:rPr>
          <w:rFonts w:ascii="Arial" w:hAnsi="Arial" w:cs="Arial"/>
          <w:sz w:val="21"/>
          <w:szCs w:val="21"/>
        </w:rPr>
      </w:pPr>
      <w:r w:rsidRPr="009A7573">
        <w:rPr>
          <w:rFonts w:ascii="Arial" w:hAnsi="Arial" w:cs="Arial"/>
          <w:sz w:val="21"/>
          <w:szCs w:val="21"/>
        </w:rPr>
        <w:t>14.1. A fiscalização no fornecimento dos equipamentos/materiais será exercida por este DER/RO, por intermédio de fiscal/comissão, conforme o art. 67 da Lei nº 8.666/93 e suas alterações.</w:t>
      </w:r>
    </w:p>
    <w:p w:rsidR="00FF6582" w:rsidRPr="009A7573" w:rsidRDefault="00FF6582" w:rsidP="00FF6582">
      <w:pPr>
        <w:pStyle w:val="PargrafodaLista"/>
        <w:jc w:val="both"/>
        <w:rPr>
          <w:rFonts w:ascii="Arial" w:hAnsi="Arial" w:cs="Arial"/>
          <w:sz w:val="21"/>
          <w:szCs w:val="21"/>
        </w:rPr>
      </w:pPr>
    </w:p>
    <w:p w:rsidR="00FF6582" w:rsidRPr="009A7573" w:rsidRDefault="00FF6582" w:rsidP="00FF6582">
      <w:pPr>
        <w:pStyle w:val="PargrafodaLista"/>
        <w:jc w:val="both"/>
        <w:rPr>
          <w:rFonts w:ascii="Arial" w:hAnsi="Arial" w:cs="Arial"/>
          <w:sz w:val="21"/>
          <w:szCs w:val="21"/>
        </w:rPr>
      </w:pPr>
      <w:r w:rsidRPr="009A7573">
        <w:rPr>
          <w:rFonts w:ascii="Arial" w:hAnsi="Arial" w:cs="Arial"/>
          <w:sz w:val="21"/>
          <w:szCs w:val="21"/>
        </w:rPr>
        <w:t>14.2. A CONTRATADA sujeitar-se-á a mais ampla e irrestrita fiscalização por parte da unidade competente do CONTRATANTE.</w:t>
      </w:r>
    </w:p>
    <w:p w:rsidR="00FF6582" w:rsidRPr="009A7573" w:rsidRDefault="00FF6582" w:rsidP="00FF6582">
      <w:pPr>
        <w:pStyle w:val="PargrafodaLista"/>
        <w:jc w:val="both"/>
        <w:rPr>
          <w:rFonts w:ascii="Arial" w:hAnsi="Arial" w:cs="Arial"/>
          <w:sz w:val="21"/>
          <w:szCs w:val="21"/>
        </w:rPr>
      </w:pPr>
    </w:p>
    <w:p w:rsidR="00FF6582" w:rsidRPr="009A7573" w:rsidRDefault="00FF6582" w:rsidP="00FF6582">
      <w:pPr>
        <w:pStyle w:val="PargrafodaLista"/>
        <w:jc w:val="both"/>
        <w:rPr>
          <w:rFonts w:ascii="Arial" w:hAnsi="Arial" w:cs="Arial"/>
          <w:sz w:val="21"/>
          <w:szCs w:val="21"/>
        </w:rPr>
      </w:pPr>
      <w:r w:rsidRPr="009A7573">
        <w:rPr>
          <w:rFonts w:ascii="Arial" w:hAnsi="Arial" w:cs="Arial"/>
          <w:sz w:val="21"/>
          <w:szCs w:val="21"/>
        </w:rPr>
        <w:t>14.3. A presença da fiscalização do CONTRATANTE não elide e nem diminui a responsabilidade da empresa CONTRATADA.</w:t>
      </w:r>
    </w:p>
    <w:p w:rsidR="00FF6582" w:rsidRPr="009A7573" w:rsidRDefault="00FF6582" w:rsidP="00FF6582">
      <w:pPr>
        <w:pStyle w:val="PargrafodaLista"/>
        <w:jc w:val="both"/>
        <w:rPr>
          <w:rFonts w:ascii="Arial" w:hAnsi="Arial" w:cs="Arial"/>
          <w:sz w:val="21"/>
          <w:szCs w:val="21"/>
        </w:rPr>
      </w:pPr>
    </w:p>
    <w:p w:rsidR="00FF6582" w:rsidRPr="009A7573" w:rsidRDefault="00FF6582" w:rsidP="00FF6582">
      <w:pPr>
        <w:pStyle w:val="PargrafodaLista"/>
        <w:jc w:val="both"/>
        <w:rPr>
          <w:rFonts w:ascii="Arial" w:hAnsi="Arial" w:cs="Arial"/>
          <w:sz w:val="21"/>
          <w:szCs w:val="21"/>
        </w:rPr>
      </w:pPr>
      <w:r w:rsidRPr="009A7573">
        <w:rPr>
          <w:rFonts w:ascii="Arial" w:hAnsi="Arial" w:cs="Arial"/>
          <w:sz w:val="21"/>
          <w:szCs w:val="21"/>
        </w:rPr>
        <w:t xml:space="preserve">14.4. De acordo com os termos legais, o objeto desta contratação será recebido e fiscalizado mediante termo circunstanciado e atesto de recebimento na respectiva Nota Fiscal/ Fatura discriminada, em </w:t>
      </w:r>
      <w:proofErr w:type="gramStart"/>
      <w:r w:rsidRPr="009A7573">
        <w:rPr>
          <w:rFonts w:ascii="Arial" w:hAnsi="Arial" w:cs="Arial"/>
          <w:sz w:val="21"/>
          <w:szCs w:val="21"/>
        </w:rPr>
        <w:t>2</w:t>
      </w:r>
      <w:proofErr w:type="gramEnd"/>
      <w:r w:rsidRPr="009A7573">
        <w:rPr>
          <w:rFonts w:ascii="Arial" w:hAnsi="Arial" w:cs="Arial"/>
          <w:sz w:val="21"/>
          <w:szCs w:val="21"/>
        </w:rPr>
        <w:t xml:space="preserve"> (duas) vias.</w:t>
      </w:r>
    </w:p>
    <w:p w:rsidR="00FF6582" w:rsidRPr="009A7573" w:rsidRDefault="00FF6582" w:rsidP="00FF6582">
      <w:pPr>
        <w:pStyle w:val="PargrafodaLista"/>
        <w:jc w:val="both"/>
        <w:rPr>
          <w:rFonts w:ascii="Arial" w:hAnsi="Arial" w:cs="Arial"/>
          <w:sz w:val="21"/>
          <w:szCs w:val="21"/>
        </w:rPr>
      </w:pPr>
    </w:p>
    <w:p w:rsidR="00E27529" w:rsidRPr="009A7573" w:rsidRDefault="00FF6582" w:rsidP="00FF6582">
      <w:pPr>
        <w:pStyle w:val="PargrafodaLista"/>
        <w:ind w:left="0"/>
        <w:contextualSpacing w:val="0"/>
        <w:jc w:val="both"/>
        <w:rPr>
          <w:rFonts w:ascii="Arial" w:hAnsi="Arial" w:cs="Arial"/>
          <w:sz w:val="21"/>
          <w:szCs w:val="21"/>
        </w:rPr>
      </w:pPr>
      <w:r w:rsidRPr="009A7573">
        <w:rPr>
          <w:rFonts w:ascii="Arial" w:hAnsi="Arial" w:cs="Arial"/>
          <w:sz w:val="21"/>
          <w:szCs w:val="21"/>
        </w:rPr>
        <w:t>14.5. Caso ainda não haja, será designada comissão através de portaria para recebimento do material objeto deste Termo.</w:t>
      </w:r>
    </w:p>
    <w:p w:rsidR="00E27529" w:rsidRPr="009A7573" w:rsidRDefault="00E27529" w:rsidP="00E27529">
      <w:pPr>
        <w:tabs>
          <w:tab w:val="left" w:pos="0"/>
          <w:tab w:val="left" w:pos="426"/>
        </w:tabs>
        <w:ind w:right="17"/>
        <w:jc w:val="both"/>
        <w:rPr>
          <w:rFonts w:ascii="Arial" w:hAnsi="Arial" w:cs="Arial"/>
          <w:bCs/>
          <w:sz w:val="21"/>
          <w:szCs w:val="21"/>
        </w:rPr>
      </w:pPr>
    </w:p>
    <w:p w:rsidR="00E27529" w:rsidRPr="009A7573" w:rsidRDefault="00E27529" w:rsidP="00E27529">
      <w:pPr>
        <w:tabs>
          <w:tab w:val="left" w:pos="0"/>
          <w:tab w:val="left" w:pos="426"/>
        </w:tabs>
        <w:ind w:right="17"/>
        <w:jc w:val="both"/>
        <w:rPr>
          <w:rFonts w:ascii="Arial" w:hAnsi="Arial" w:cs="Arial"/>
          <w:bCs/>
          <w:sz w:val="21"/>
          <w:szCs w:val="21"/>
        </w:rPr>
      </w:pPr>
      <w:r w:rsidRPr="009A7573">
        <w:rPr>
          <w:rFonts w:ascii="Arial" w:hAnsi="Arial" w:cs="Arial"/>
          <w:b/>
          <w:bCs/>
          <w:sz w:val="21"/>
          <w:szCs w:val="21"/>
        </w:rPr>
        <w:t xml:space="preserve">15. </w:t>
      </w:r>
      <w:r w:rsidRPr="009A7573">
        <w:rPr>
          <w:rFonts w:ascii="Arial" w:hAnsi="Arial" w:cs="Arial"/>
          <w:b/>
          <w:kern w:val="36"/>
          <w:sz w:val="21"/>
          <w:szCs w:val="21"/>
        </w:rPr>
        <w:t>DO PAGAMENTO:</w:t>
      </w:r>
    </w:p>
    <w:p w:rsidR="00E27529" w:rsidRPr="009A7573" w:rsidRDefault="00E27529" w:rsidP="00E27529">
      <w:pPr>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 xml:space="preserve">15.1. O pagamento será realizado por meio de ordem bancária e depósito em conta bancária informada pela Contratada, no prazo de até 30 (trinta) dias, contados da entrega, mediante apresentação da Nota Fiscal/Fatura devidamente certificada pela Comissão de Recebimento, sendo efetuada a retenção na fonte dos tributos e contribuições elencadas nas disposições determinadas </w:t>
      </w:r>
      <w:proofErr w:type="gramStart"/>
      <w:r w:rsidRPr="009A7573">
        <w:rPr>
          <w:rFonts w:ascii="Arial" w:hAnsi="Arial" w:cs="Arial"/>
          <w:sz w:val="21"/>
          <w:szCs w:val="21"/>
        </w:rPr>
        <w:t>pelos órgão</w:t>
      </w:r>
      <w:proofErr w:type="gramEnd"/>
      <w:r w:rsidRPr="009A7573">
        <w:rPr>
          <w:rFonts w:ascii="Arial" w:hAnsi="Arial" w:cs="Arial"/>
          <w:sz w:val="21"/>
          <w:szCs w:val="21"/>
        </w:rPr>
        <w:t xml:space="preserve"> fiscais e fazendários, em conformidade com as legislações e instruções normativas vigentes;</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15.1.1. As notas fiscais/faturas deverão ser emitidas em 02 (duas) vias e apresentadas à Contratante para certificação, devendo conter em seu corpo a descrição do objeto, a indicação do número do contrato e da conta bancária da Contratada.</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 xml:space="preserve">15.1.2. A(s) Nota(s) </w:t>
      </w:r>
      <w:proofErr w:type="gramStart"/>
      <w:r w:rsidRPr="009A7573">
        <w:rPr>
          <w:rFonts w:ascii="Arial" w:hAnsi="Arial" w:cs="Arial"/>
          <w:sz w:val="21"/>
          <w:szCs w:val="21"/>
        </w:rPr>
        <w:t>Fiscal(</w:t>
      </w:r>
      <w:proofErr w:type="spellStart"/>
      <w:proofErr w:type="gramEnd"/>
      <w:r w:rsidRPr="009A7573">
        <w:rPr>
          <w:rFonts w:ascii="Arial" w:hAnsi="Arial" w:cs="Arial"/>
          <w:sz w:val="21"/>
          <w:szCs w:val="21"/>
        </w:rPr>
        <w:t>is</w:t>
      </w:r>
      <w:proofErr w:type="spellEnd"/>
      <w:r w:rsidRPr="009A7573">
        <w:rPr>
          <w:rFonts w:ascii="Arial" w:hAnsi="Arial" w:cs="Arial"/>
          <w:sz w:val="21"/>
          <w:szCs w:val="21"/>
        </w:rPr>
        <w:t>)/Fatura(s) deverá(</w:t>
      </w:r>
      <w:proofErr w:type="spellStart"/>
      <w:r w:rsidRPr="009A7573">
        <w:rPr>
          <w:rFonts w:ascii="Arial" w:hAnsi="Arial" w:cs="Arial"/>
          <w:sz w:val="21"/>
          <w:szCs w:val="21"/>
        </w:rPr>
        <w:t>ão</w:t>
      </w:r>
      <w:proofErr w:type="spellEnd"/>
      <w:r w:rsidRPr="009A7573">
        <w:rPr>
          <w:rFonts w:ascii="Arial" w:hAnsi="Arial" w:cs="Arial"/>
          <w:sz w:val="21"/>
          <w:szCs w:val="21"/>
        </w:rPr>
        <w:t>), ainda, estar acompanhada(s), obrigatoriamente, das certidões que atestem a regularidade perante as Fazendas Federal, Estadual e Municipal, ao recolhimento do FGTS e do INSS e aos Débitos Trabalhistas.</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15.2. Em caso de atraso de pagamento, motivado exclusivamente pela Administração Contratante, o valor devido deverá ser acrescido de atualização monetária, a ser calculada entre a data limite para o pagamento e o efetivo adimplemento da parcela, mediante a aplicação da seguinte fórmula:</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EM = N x VP x I, sendo:</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EM = Encargos moratórios;</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N = Número de dias entre a data prevista para o pagamento e a do efetivo pagamento;</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lastRenderedPageBreak/>
        <w:t>VP = Valor da Parcela a ser paga</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 xml:space="preserve">I = Índice de compensação </w:t>
      </w:r>
      <w:proofErr w:type="gramStart"/>
      <w:r w:rsidRPr="009A7573">
        <w:rPr>
          <w:rFonts w:ascii="Arial" w:hAnsi="Arial" w:cs="Arial"/>
          <w:sz w:val="21"/>
          <w:szCs w:val="21"/>
        </w:rPr>
        <w:t>financeira, assim apurado</w:t>
      </w:r>
      <w:proofErr w:type="gramEnd"/>
      <w:r w:rsidRPr="009A7573">
        <w:rPr>
          <w:rFonts w:ascii="Arial" w:hAnsi="Arial" w:cs="Arial"/>
          <w:sz w:val="21"/>
          <w:szCs w:val="21"/>
        </w:rPr>
        <w:t>:</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I = (TX/100</w:t>
      </w:r>
      <w:proofErr w:type="gramStart"/>
      <w:r w:rsidRPr="009A7573">
        <w:rPr>
          <w:rFonts w:ascii="Arial" w:hAnsi="Arial" w:cs="Arial"/>
          <w:sz w:val="21"/>
          <w:szCs w:val="21"/>
        </w:rPr>
        <w:t>)</w:t>
      </w:r>
      <w:proofErr w:type="gramEnd"/>
      <w:r w:rsidRPr="009A7573">
        <w:rPr>
          <w:rFonts w:ascii="Arial" w:hAnsi="Arial" w:cs="Arial"/>
          <w:sz w:val="21"/>
          <w:szCs w:val="21"/>
        </w:rPr>
        <w:t>/365              I = ...............</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TX =</w:t>
      </w:r>
      <w:proofErr w:type="gramStart"/>
      <w:r w:rsidRPr="009A7573">
        <w:rPr>
          <w:rFonts w:ascii="Arial" w:hAnsi="Arial" w:cs="Arial"/>
          <w:sz w:val="21"/>
          <w:szCs w:val="21"/>
        </w:rPr>
        <w:t xml:space="preserve">  </w:t>
      </w:r>
      <w:proofErr w:type="gramEnd"/>
      <w:r w:rsidRPr="009A7573">
        <w:rPr>
          <w:rFonts w:ascii="Arial" w:hAnsi="Arial" w:cs="Arial"/>
          <w:sz w:val="21"/>
          <w:szCs w:val="21"/>
        </w:rPr>
        <w:t>Percentual atribuído ao Índice Nacional de Preços ao Consumidor Amplo - IPCA</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15.3. Havendo erro ou irregularidade na Nota Fiscal/Fatura ou circunstância que impeça a liquidação da despesa, aquela será devolvida à Contratada para as necessárias correções, com as informações que motivam sua rejeição, e o pagamento ficará pendente até que se providenciem as medidas saneadoras. Nessa hipótese, o prazo para pagamento iniciar-se-á após a regularização da situação ou apresentação de novo documento fiscal não acarretando qualquer ônus para a Contratante.</w:t>
      </w:r>
    </w:p>
    <w:p w:rsidR="00FF6582" w:rsidRPr="009A7573" w:rsidRDefault="00FF6582" w:rsidP="00FF6582">
      <w:pPr>
        <w:tabs>
          <w:tab w:val="left" w:pos="284"/>
          <w:tab w:val="left" w:pos="426"/>
          <w:tab w:val="left" w:pos="567"/>
        </w:tabs>
        <w:jc w:val="both"/>
        <w:rPr>
          <w:rFonts w:ascii="Arial" w:hAnsi="Arial" w:cs="Arial"/>
          <w:sz w:val="21"/>
          <w:szCs w:val="21"/>
        </w:rPr>
      </w:pPr>
    </w:p>
    <w:p w:rsidR="00FF6582"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15.4. A Administração não pagará, sem que tenha autorização prévia e formalmente, nenhum compromisso que lhe venha a ser cobrado diretamente por terceiros, sejam ou não instituições financeiras, à exceção de determinações judiciais, devidamente protocoladas no órgão;</w:t>
      </w:r>
    </w:p>
    <w:p w:rsidR="00FF6582" w:rsidRPr="009A7573" w:rsidRDefault="00FF6582" w:rsidP="00FF6582">
      <w:pPr>
        <w:tabs>
          <w:tab w:val="left" w:pos="284"/>
          <w:tab w:val="left" w:pos="426"/>
          <w:tab w:val="left" w:pos="567"/>
        </w:tabs>
        <w:jc w:val="both"/>
        <w:rPr>
          <w:rFonts w:ascii="Arial" w:hAnsi="Arial" w:cs="Arial"/>
          <w:sz w:val="21"/>
          <w:szCs w:val="21"/>
        </w:rPr>
      </w:pPr>
    </w:p>
    <w:p w:rsidR="00E27529" w:rsidRPr="009A7573" w:rsidRDefault="00FF6582" w:rsidP="00FF6582">
      <w:pPr>
        <w:tabs>
          <w:tab w:val="left" w:pos="284"/>
          <w:tab w:val="left" w:pos="426"/>
          <w:tab w:val="left" w:pos="567"/>
        </w:tabs>
        <w:jc w:val="both"/>
        <w:rPr>
          <w:rFonts w:ascii="Arial" w:hAnsi="Arial" w:cs="Arial"/>
          <w:sz w:val="21"/>
          <w:szCs w:val="21"/>
        </w:rPr>
      </w:pPr>
      <w:r w:rsidRPr="009A7573">
        <w:rPr>
          <w:rFonts w:ascii="Arial" w:hAnsi="Arial" w:cs="Arial"/>
          <w:sz w:val="21"/>
          <w:szCs w:val="21"/>
        </w:rPr>
        <w:t>15.5. Os eventuais encargos financeiros, processuais e outros, decorrentes da inobservância, pela contratada, de prazo de pagamento, serão de sua exclusiva responsabilidade.</w:t>
      </w:r>
    </w:p>
    <w:p w:rsidR="00E27529" w:rsidRPr="009A7573" w:rsidRDefault="00E27529" w:rsidP="00E27529">
      <w:pPr>
        <w:tabs>
          <w:tab w:val="left" w:pos="284"/>
          <w:tab w:val="left" w:pos="426"/>
          <w:tab w:val="left" w:pos="567"/>
        </w:tabs>
        <w:jc w:val="both"/>
        <w:rPr>
          <w:rFonts w:ascii="Arial" w:hAnsi="Arial" w:cs="Arial"/>
          <w:b/>
          <w:sz w:val="21"/>
          <w:szCs w:val="21"/>
        </w:rPr>
      </w:pPr>
    </w:p>
    <w:p w:rsidR="00E27529" w:rsidRPr="009A7573" w:rsidRDefault="00E27529" w:rsidP="00E27529">
      <w:pPr>
        <w:tabs>
          <w:tab w:val="left" w:pos="284"/>
          <w:tab w:val="left" w:pos="426"/>
          <w:tab w:val="left" w:pos="567"/>
        </w:tabs>
        <w:jc w:val="both"/>
        <w:rPr>
          <w:rFonts w:ascii="Arial" w:hAnsi="Arial" w:cs="Arial"/>
          <w:b/>
          <w:sz w:val="21"/>
          <w:szCs w:val="21"/>
        </w:rPr>
      </w:pPr>
      <w:r w:rsidRPr="009A7573">
        <w:rPr>
          <w:rFonts w:ascii="Arial" w:hAnsi="Arial" w:cs="Arial"/>
          <w:b/>
          <w:sz w:val="21"/>
          <w:szCs w:val="21"/>
        </w:rPr>
        <w:t xml:space="preserve">16. </w:t>
      </w:r>
      <w:r w:rsidRPr="009A7573">
        <w:rPr>
          <w:rFonts w:ascii="Arial" w:hAnsi="Arial" w:cs="Arial"/>
          <w:b/>
          <w:kern w:val="36"/>
          <w:sz w:val="21"/>
          <w:szCs w:val="21"/>
        </w:rPr>
        <w:t xml:space="preserve">DOTAÇÃO ORÇAMENTÁRIA: </w:t>
      </w:r>
    </w:p>
    <w:p w:rsidR="00E27529" w:rsidRPr="009A7573" w:rsidRDefault="00E27529" w:rsidP="00E27529">
      <w:pPr>
        <w:ind w:left="360"/>
        <w:jc w:val="both"/>
        <w:rPr>
          <w:rFonts w:ascii="Arial" w:hAnsi="Arial" w:cs="Arial"/>
          <w:b/>
          <w:kern w:val="36"/>
          <w:sz w:val="21"/>
          <w:szCs w:val="21"/>
        </w:rPr>
      </w:pPr>
    </w:p>
    <w:p w:rsidR="00E27529" w:rsidRPr="009A7573" w:rsidRDefault="00E27529" w:rsidP="00E27529">
      <w:pPr>
        <w:jc w:val="both"/>
        <w:rPr>
          <w:rFonts w:ascii="Arial" w:hAnsi="Arial" w:cs="Arial"/>
          <w:kern w:val="36"/>
          <w:sz w:val="21"/>
          <w:szCs w:val="21"/>
        </w:rPr>
      </w:pPr>
      <w:r w:rsidRPr="009A7573">
        <w:rPr>
          <w:rFonts w:ascii="Arial" w:hAnsi="Arial" w:cs="Arial"/>
          <w:kern w:val="36"/>
          <w:sz w:val="21"/>
          <w:szCs w:val="21"/>
        </w:rPr>
        <w:t>- Fonte de recursos: 100 e 3240</w:t>
      </w:r>
    </w:p>
    <w:p w:rsidR="00E27529" w:rsidRPr="009A7573" w:rsidRDefault="00E27529" w:rsidP="00E27529">
      <w:pPr>
        <w:jc w:val="both"/>
        <w:rPr>
          <w:rFonts w:ascii="Arial" w:hAnsi="Arial" w:cs="Arial"/>
          <w:b/>
          <w:kern w:val="36"/>
          <w:sz w:val="21"/>
          <w:szCs w:val="21"/>
        </w:rPr>
      </w:pPr>
      <w:r w:rsidRPr="009A7573">
        <w:rPr>
          <w:rFonts w:ascii="Arial" w:hAnsi="Arial" w:cs="Arial"/>
          <w:kern w:val="36"/>
          <w:sz w:val="21"/>
          <w:szCs w:val="21"/>
        </w:rPr>
        <w:t>- Programa / atividade: 04.122.1015.2087</w:t>
      </w:r>
    </w:p>
    <w:p w:rsidR="00E27529" w:rsidRPr="009A7573" w:rsidRDefault="00E27529" w:rsidP="00E27529">
      <w:pPr>
        <w:jc w:val="both"/>
        <w:rPr>
          <w:rFonts w:ascii="Arial" w:hAnsi="Arial" w:cs="Arial"/>
          <w:b/>
          <w:kern w:val="36"/>
          <w:sz w:val="21"/>
          <w:szCs w:val="21"/>
        </w:rPr>
      </w:pPr>
      <w:r w:rsidRPr="009A7573">
        <w:rPr>
          <w:rFonts w:ascii="Arial" w:hAnsi="Arial" w:cs="Arial"/>
          <w:kern w:val="36"/>
          <w:sz w:val="21"/>
          <w:szCs w:val="21"/>
        </w:rPr>
        <w:t>- Elemento de despesa: 44.90.52 e 33.90.39</w:t>
      </w:r>
    </w:p>
    <w:p w:rsidR="00E27529" w:rsidRPr="009A7573" w:rsidRDefault="00E27529" w:rsidP="00E27529">
      <w:pPr>
        <w:jc w:val="both"/>
        <w:rPr>
          <w:rFonts w:ascii="Arial" w:hAnsi="Arial" w:cs="Arial"/>
          <w:b/>
          <w:kern w:val="36"/>
          <w:sz w:val="21"/>
          <w:szCs w:val="21"/>
        </w:rPr>
      </w:pPr>
    </w:p>
    <w:p w:rsidR="00E27529" w:rsidRPr="009A7573" w:rsidRDefault="00E27529" w:rsidP="00E27529">
      <w:pPr>
        <w:jc w:val="both"/>
        <w:rPr>
          <w:rFonts w:ascii="Arial" w:hAnsi="Arial" w:cs="Arial"/>
          <w:b/>
          <w:kern w:val="36"/>
          <w:sz w:val="21"/>
          <w:szCs w:val="21"/>
        </w:rPr>
      </w:pPr>
      <w:r w:rsidRPr="009A7573">
        <w:rPr>
          <w:rFonts w:ascii="Arial" w:hAnsi="Arial" w:cs="Arial"/>
          <w:b/>
          <w:kern w:val="36"/>
          <w:sz w:val="21"/>
          <w:szCs w:val="21"/>
        </w:rPr>
        <w:t>17. ESTIMATIVA DA DESPESA:</w:t>
      </w:r>
      <w:r w:rsidRPr="009A7573">
        <w:rPr>
          <w:rFonts w:ascii="Arial" w:hAnsi="Arial" w:cs="Arial"/>
          <w:kern w:val="36"/>
          <w:sz w:val="21"/>
          <w:szCs w:val="21"/>
        </w:rPr>
        <w:t xml:space="preserve"> Através de pesquisa de preços a ser realizada pela SUPEL/RO.</w:t>
      </w:r>
    </w:p>
    <w:p w:rsidR="00E27529" w:rsidRPr="009A7573" w:rsidRDefault="00E27529" w:rsidP="00E27529">
      <w:pPr>
        <w:jc w:val="both"/>
        <w:rPr>
          <w:rFonts w:ascii="Arial" w:hAnsi="Arial" w:cs="Arial"/>
          <w:b/>
          <w:kern w:val="36"/>
          <w:sz w:val="21"/>
          <w:szCs w:val="21"/>
        </w:rPr>
      </w:pPr>
    </w:p>
    <w:p w:rsidR="00E27529" w:rsidRPr="009A7573" w:rsidRDefault="00E27529" w:rsidP="00E27529">
      <w:pPr>
        <w:jc w:val="both"/>
        <w:rPr>
          <w:rFonts w:ascii="Arial" w:hAnsi="Arial" w:cs="Arial"/>
          <w:b/>
          <w:kern w:val="36"/>
          <w:sz w:val="21"/>
          <w:szCs w:val="21"/>
        </w:rPr>
      </w:pPr>
      <w:r w:rsidRPr="009A7573">
        <w:rPr>
          <w:rFonts w:ascii="Arial" w:hAnsi="Arial" w:cs="Arial"/>
          <w:b/>
          <w:kern w:val="36"/>
          <w:sz w:val="21"/>
          <w:szCs w:val="21"/>
        </w:rPr>
        <w:t xml:space="preserve">18. </w:t>
      </w:r>
      <w:r w:rsidRPr="009A7573">
        <w:rPr>
          <w:rFonts w:ascii="Arial" w:hAnsi="Arial" w:cs="Arial"/>
          <w:b/>
          <w:sz w:val="21"/>
          <w:szCs w:val="21"/>
        </w:rPr>
        <w:t xml:space="preserve">DEVERES: </w:t>
      </w:r>
    </w:p>
    <w:p w:rsidR="00E27529" w:rsidRPr="009A7573" w:rsidRDefault="00E27529" w:rsidP="00E27529">
      <w:pPr>
        <w:jc w:val="both"/>
        <w:rPr>
          <w:rFonts w:ascii="Arial" w:hAnsi="Arial" w:cs="Arial"/>
          <w:b/>
          <w:kern w:val="36"/>
          <w:sz w:val="21"/>
          <w:szCs w:val="21"/>
        </w:rPr>
      </w:pPr>
    </w:p>
    <w:p w:rsidR="00E27529" w:rsidRPr="009A7573" w:rsidRDefault="00E27529" w:rsidP="00E27529">
      <w:pPr>
        <w:jc w:val="both"/>
        <w:rPr>
          <w:rFonts w:ascii="Arial" w:hAnsi="Arial" w:cs="Arial"/>
          <w:sz w:val="21"/>
          <w:szCs w:val="21"/>
        </w:rPr>
      </w:pPr>
      <w:r w:rsidRPr="009A7573">
        <w:rPr>
          <w:rFonts w:ascii="Arial" w:hAnsi="Arial" w:cs="Arial"/>
          <w:b/>
          <w:kern w:val="36"/>
          <w:sz w:val="21"/>
          <w:szCs w:val="21"/>
        </w:rPr>
        <w:t xml:space="preserve">18.1. </w:t>
      </w:r>
      <w:r w:rsidRPr="009A7573">
        <w:rPr>
          <w:rFonts w:ascii="Arial" w:hAnsi="Arial" w:cs="Arial"/>
          <w:b/>
          <w:sz w:val="21"/>
          <w:szCs w:val="21"/>
        </w:rPr>
        <w:t xml:space="preserve">DO CONTRATADO: </w:t>
      </w:r>
    </w:p>
    <w:p w:rsidR="00E27529" w:rsidRPr="009A7573" w:rsidRDefault="00E27529" w:rsidP="00E27529">
      <w:pPr>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 Manter, durante toda a execução do contrato, em compatibilidade com as obrigações por ele assumidas, todas as condições de habilitação e qualificações exigidas nos instrumentos convocatórios.</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18.1.2. Não utilizar de trabalho noturno, perigoso ou insalubre a menores de 18 (dezoito) anos e de qualquer trabalho a menores de 16 (dezesseis) anos, salvo na condição de aprendiz, a partir de 14 (quatorze) anos, nos termos do que dispõe o artigo 7º, inciso XXXIII da Constituição Federal.</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18.1.3. Responsabilizar-se pela fiel execução do objeto;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 xml:space="preserve">18.1.4. Entregar o objeto de acordo com as especificações constantes na proposta de preços, no prazo e </w:t>
      </w:r>
      <w:proofErr w:type="gramStart"/>
      <w:r w:rsidRPr="009A7573">
        <w:rPr>
          <w:rFonts w:ascii="Arial" w:hAnsi="Arial" w:cs="Arial"/>
          <w:kern w:val="36"/>
          <w:sz w:val="21"/>
          <w:szCs w:val="21"/>
        </w:rPr>
        <w:t>local indicados</w:t>
      </w:r>
      <w:proofErr w:type="gramEnd"/>
      <w:r w:rsidRPr="009A7573">
        <w:rPr>
          <w:rFonts w:ascii="Arial" w:hAnsi="Arial" w:cs="Arial"/>
          <w:kern w:val="36"/>
          <w:sz w:val="21"/>
          <w:szCs w:val="21"/>
        </w:rPr>
        <w:t xml:space="preserve"> na mesma.</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18.1.5. Fazer acompanhar, quando da entrega do material, a respectiva nota fiscal, na qual deve haver referência ao processo e a respectiva nota de empenho da despesa, na qual deverá constar o objeto da presente aquisição com seus valores correspondentes.</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 xml:space="preserve">18.1.6. Reparar, corrigir, remover ou substituir, às suas expensas, as partes do objeto desta licitação em que se </w:t>
      </w:r>
      <w:proofErr w:type="gramStart"/>
      <w:r w:rsidRPr="009A7573">
        <w:rPr>
          <w:rFonts w:ascii="Arial" w:hAnsi="Arial" w:cs="Arial"/>
          <w:kern w:val="36"/>
          <w:sz w:val="21"/>
          <w:szCs w:val="21"/>
        </w:rPr>
        <w:t>verificar</w:t>
      </w:r>
      <w:proofErr w:type="gramEnd"/>
      <w:r w:rsidRPr="009A7573">
        <w:rPr>
          <w:rFonts w:ascii="Arial" w:hAnsi="Arial" w:cs="Arial"/>
          <w:kern w:val="36"/>
          <w:sz w:val="21"/>
          <w:szCs w:val="21"/>
        </w:rPr>
        <w:t xml:space="preserve"> vícios, defeitos ou incorreções, no prazo de até 10 (dez) dias úteis a contar da notificação para tal;</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18.1.7. Responsabilizar-se pelos encargos trabalhistas, previdenciários e comerciais, bem como pelos custos de frete e de tributos, resultantes da execução do contrato;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18.1.8. Responder integralmente por perdas e danos que vier a causar ao DER ou a terceiros em razão de ação ou omissão dolosa ou culposa, sua ou dos seus prepostos, se for o caso, independentemente de outras cominações contratuais ou legais a que estiver sujeita;</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18.1.9. Retirar a Nota de Empenho e assinar Termo Contratual ou instrumento equivalente junto ao Contratante no prazo de até 05 (cinco) dias úteis, contados da ciência da convocação.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18.1.10. Prestar todos os esclarecimentos que forem solicitados pela CONTRATANTE, atendendo prontamente a quaisquer reclamações;</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18.1.11. Respeitar as normas e procedimentos de controle de acesso às dependências da Unidade do município contemplado;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 xml:space="preserve">18.1.12. Manter os seus empregados identificados por crachá quando do fornecimento dos materiais à Unidade beneficiada. Deve ainda manter sua equipe técnica sempre provida de </w:t>
      </w:r>
      <w:proofErr w:type="spellStart"/>
      <w:r w:rsidRPr="009A7573">
        <w:rPr>
          <w:rFonts w:ascii="Arial" w:hAnsi="Arial" w:cs="Arial"/>
          <w:kern w:val="36"/>
          <w:sz w:val="21"/>
          <w:szCs w:val="21"/>
        </w:rPr>
        <w:t>EPI’s</w:t>
      </w:r>
      <w:proofErr w:type="spellEnd"/>
      <w:r w:rsidRPr="009A7573">
        <w:rPr>
          <w:rFonts w:ascii="Arial" w:hAnsi="Arial" w:cs="Arial"/>
          <w:kern w:val="36"/>
          <w:sz w:val="21"/>
          <w:szCs w:val="21"/>
        </w:rPr>
        <w:t>, ferramental, instrumentos e equipamentos, devidamente aferidos e calibrados, adequados ao trabalho e em perfeitas condições de uso;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18.1.13. Arcar com a despesa decorrente de qualquer infração, desde que praticada por seus empregados nas dependências das Unidades do Estado.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18.1.14. Sujeitar-se-á às disposições do Código de Defesa do Consumidor (Lei nº 8.078, de 11 de setembro de 1990);</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18.1.15. Comunicar a CONTRATANTE, qualquer anormalidade de caráter urgente, referente ao fornecimento dos materiais;</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18.1.16. Responsabilizar-se totalmente e as suas expensas com (impostos, taxas e pessoal) pelo transporte/frete do material até o destino final, bem como, quando apresentar defeitos de qualquer natureza, correrá por conta e risco da CONTRATADA;</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18.1.17. Empregar mão de obra qualificada e especializada na execução dos serviços/fornecimento, ficando responsável pelo pagamento de todas as despesas decorrentes das subcontratações efetuadas, notadamente quanto às obrigações trabalhistas, fiscais e previdenciárias;</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18.1.18. Notificar a CONTRATANTE da ocorrência de qualquer imprevisto que venha causar atrasos ou impedimentos à execução regular dos objetos, justificando o atraso, o que, em hipótese alguma eximirá a CONTRATADA das obrigações assumidas, salvo, caso fortuito ou força maior devidamente caracterizado;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18.1.19. Executar a transferência de conhecimento capacitando os operadores de segurança pública que serão designados para operacionalizar o referido sistema e equipamentos, nos níveis de operação, supervisão e técnico; O treinamento deverá ocorrer em local apropriado disponibilizado pelo Estado e/ou município beneficiado, através de instrutor qualificado, sendo: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18.1.19.1. Nível de Operação: Quantidade máxima de Policiais: 10; Carga horária mínima: 15 horas/aula; Conteúdo programático: Treinamento (teoria e prática) na utilização dos softwares instalados; Noções básicas de operacionalização;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lastRenderedPageBreak/>
        <w:t>18.1.19.2. Nível de Supervisão: Quantidade máxima de Policiais: 05; Carga horária mínima: 25 horas/aula (contando com a carga horária do nível de operação); Conteúdo programático: Noções globais sobre a operação e instalação do sistema;</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18.1.19.3. Nível Técnico: Quantidade mínima de Policiais: 02; Carga horária mínima: 30 horas/aula (contando com a carga horária do nível de operação e supervisão); Conteúdo programático: Estudos de teoria de funcionamento do Sistema; As ações necessárias às manutenções corretivas e preventivas, bem como a periodicidade; Noção global sobre a operação e instalação do sistema; Noções de manutenção primária do sistema.</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 xml:space="preserve">18.1.20. Executar a completa instalação na Sala de </w:t>
      </w:r>
      <w:proofErr w:type="spellStart"/>
      <w:r w:rsidRPr="009A7573">
        <w:rPr>
          <w:rFonts w:ascii="Arial" w:hAnsi="Arial" w:cs="Arial"/>
          <w:kern w:val="36"/>
          <w:sz w:val="21"/>
          <w:szCs w:val="21"/>
        </w:rPr>
        <w:t>Videomonitoramento</w:t>
      </w:r>
      <w:proofErr w:type="spellEnd"/>
      <w:r w:rsidRPr="009A7573">
        <w:rPr>
          <w:rFonts w:ascii="Arial" w:hAnsi="Arial" w:cs="Arial"/>
          <w:kern w:val="36"/>
          <w:sz w:val="21"/>
          <w:szCs w:val="21"/>
        </w:rPr>
        <w:t xml:space="preserve"> dos equipamentos fornecidos; Todos os equipamentos e cabeamentos deverão ser identificados com o mesmo padrão de identificação previsto e adotado na documentação, tudo de acordo com as normas da ABNT e prática Telebrás; As normas da ABNT e práticas Telebrás, em complemento das especificações deste anexo, deverão ser observadas pela empresa CONTRATADA, de forma a estabelecer o melhor grau de qualidade do sistema implantado. No caso de omissão de normas, ou dupla interpretação, será utilizada a prática TELEBRAS aplicável; A Contratada deverá prover todas as fiações e conexões necessárias entre a ERB a SVM, bem como conexões e cabos entre outros materiais para permitir a perfeita operacionalização do sistema e o consequente funcionamento pleno.</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 xml:space="preserve">18.1.21. Nos pontos de </w:t>
      </w:r>
      <w:proofErr w:type="spellStart"/>
      <w:r w:rsidRPr="009A7573">
        <w:rPr>
          <w:rFonts w:ascii="Arial" w:hAnsi="Arial" w:cs="Arial"/>
          <w:kern w:val="36"/>
          <w:sz w:val="21"/>
          <w:szCs w:val="21"/>
        </w:rPr>
        <w:t>videomonitoramento</w:t>
      </w:r>
      <w:proofErr w:type="spellEnd"/>
      <w:r w:rsidRPr="009A7573">
        <w:rPr>
          <w:rFonts w:ascii="Arial" w:hAnsi="Arial" w:cs="Arial"/>
          <w:kern w:val="36"/>
          <w:sz w:val="21"/>
          <w:szCs w:val="21"/>
        </w:rPr>
        <w:t xml:space="preserve"> a Contratada deixará uma espera do ponto de Energia Elétrica (para ligação do ramal da concessionária), no poste, seguindo os padrões de referência, preservando as distâncias máximas dos ramais definidas pela Concessionária de Energia Elétrica local; A solicitação da ativação do ramal de alimentação elétrica da rede para a Concessionária de Energia Elétrica local ficará por conta da CONTRATANTE, com a assessoria técnica da CONTRATADA; O pagamento do consumo de energia elétrica de cada ponto ficará a cargo da CONTRATANTE; A empresa Contratada deverá gerar planilhas e anexar documentos técnicos que comprovem o consumo de energia elétrica de cada equipamento instalado no ponto; A instalação da cordoalha do aterramento deverá passar pelo interior do poste, utilizando </w:t>
      </w:r>
      <w:proofErr w:type="spellStart"/>
      <w:r w:rsidRPr="009A7573">
        <w:rPr>
          <w:rFonts w:ascii="Arial" w:hAnsi="Arial" w:cs="Arial"/>
          <w:kern w:val="36"/>
          <w:sz w:val="21"/>
          <w:szCs w:val="21"/>
        </w:rPr>
        <w:t>eletrodutos</w:t>
      </w:r>
      <w:proofErr w:type="spellEnd"/>
      <w:r w:rsidRPr="009A7573">
        <w:rPr>
          <w:rFonts w:ascii="Arial" w:hAnsi="Arial" w:cs="Arial"/>
          <w:kern w:val="36"/>
          <w:sz w:val="21"/>
          <w:szCs w:val="21"/>
        </w:rPr>
        <w:t xml:space="preserve"> do topo até o solo, na chegada da caixa de inspeção; O sistema de aterramento deverá ser único para todos os equipamentos que se interligam direta ou indiretamente a câmera, com resistência máxima de </w:t>
      </w:r>
      <w:proofErr w:type="gramStart"/>
      <w:r w:rsidRPr="009A7573">
        <w:rPr>
          <w:rFonts w:ascii="Arial" w:hAnsi="Arial" w:cs="Arial"/>
          <w:kern w:val="36"/>
          <w:sz w:val="21"/>
          <w:szCs w:val="21"/>
        </w:rPr>
        <w:t>5</w:t>
      </w:r>
      <w:proofErr w:type="gramEnd"/>
      <w:r w:rsidRPr="009A7573">
        <w:rPr>
          <w:rFonts w:ascii="Arial" w:hAnsi="Arial" w:cs="Arial"/>
          <w:kern w:val="36"/>
          <w:sz w:val="21"/>
          <w:szCs w:val="21"/>
        </w:rPr>
        <w:t xml:space="preserve"> Ohms e baixa impedância e composto por, no mínimo, 02 (duas) hastes de Ø 3/8" de 2,40 m</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 xml:space="preserve">18.1.22. Executar a ligação entre o ponto de Energia Elétrica da ERB (localizada na Unidade em que será instalada a Sala de </w:t>
      </w:r>
      <w:proofErr w:type="spellStart"/>
      <w:r w:rsidRPr="009A7573">
        <w:rPr>
          <w:rFonts w:ascii="Arial" w:hAnsi="Arial" w:cs="Arial"/>
          <w:kern w:val="36"/>
          <w:sz w:val="21"/>
          <w:szCs w:val="21"/>
        </w:rPr>
        <w:t>Videomonitoramento</w:t>
      </w:r>
      <w:proofErr w:type="spellEnd"/>
      <w:r w:rsidRPr="009A7573">
        <w:rPr>
          <w:rFonts w:ascii="Arial" w:hAnsi="Arial" w:cs="Arial"/>
          <w:kern w:val="36"/>
          <w:sz w:val="21"/>
          <w:szCs w:val="21"/>
        </w:rPr>
        <w:t xml:space="preserve">) e a rede elétrica da Unidade contemplada com a SVM, em distância nunca superior a 30m (trinta metros). Assim, deve ser considerada para fins de cálculos de custos, uma distância máxima de 30m (trinta metros) entre a base da torre (ERB) em que serão instalados os multipontos e o ponto de energia no prédio da Unidade contemplada; A instalação da cordoalha do aterramento deverá passar pelo interior do poste, utilizando </w:t>
      </w:r>
      <w:proofErr w:type="spellStart"/>
      <w:r w:rsidRPr="009A7573">
        <w:rPr>
          <w:rFonts w:ascii="Arial" w:hAnsi="Arial" w:cs="Arial"/>
          <w:kern w:val="36"/>
          <w:sz w:val="21"/>
          <w:szCs w:val="21"/>
        </w:rPr>
        <w:t>eletrodutos</w:t>
      </w:r>
      <w:proofErr w:type="spellEnd"/>
      <w:r w:rsidRPr="009A7573">
        <w:rPr>
          <w:rFonts w:ascii="Arial" w:hAnsi="Arial" w:cs="Arial"/>
          <w:kern w:val="36"/>
          <w:sz w:val="21"/>
          <w:szCs w:val="21"/>
        </w:rPr>
        <w:t xml:space="preserve"> do topo até o solo, na chegada da caixa de inspeção; O sistema de aterramento deverá ser único para todos os equipamentos que se interligam direta ou indiretamente as câmaras, com resistência máxima de </w:t>
      </w:r>
      <w:proofErr w:type="gramStart"/>
      <w:r w:rsidRPr="009A7573">
        <w:rPr>
          <w:rFonts w:ascii="Arial" w:hAnsi="Arial" w:cs="Arial"/>
          <w:kern w:val="36"/>
          <w:sz w:val="21"/>
          <w:szCs w:val="21"/>
        </w:rPr>
        <w:t>5</w:t>
      </w:r>
      <w:proofErr w:type="gramEnd"/>
      <w:r w:rsidRPr="009A7573">
        <w:rPr>
          <w:rFonts w:ascii="Arial" w:hAnsi="Arial" w:cs="Arial"/>
          <w:kern w:val="36"/>
          <w:sz w:val="21"/>
          <w:szCs w:val="21"/>
        </w:rPr>
        <w:t xml:space="preserve"> Ohms e baixa impedância e composto por, no mínimo, 02 (duas) hastes de Ø 3/8" de 2,40.</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 xml:space="preserve">18.1.23. A contratada deverá, com base na documentação de instalação aprovada pelo órgão competente, providenciar junto aos </w:t>
      </w:r>
      <w:proofErr w:type="gramStart"/>
      <w:r w:rsidRPr="009A7573">
        <w:rPr>
          <w:rFonts w:ascii="Arial" w:hAnsi="Arial" w:cs="Arial"/>
          <w:kern w:val="36"/>
          <w:sz w:val="21"/>
          <w:szCs w:val="21"/>
        </w:rPr>
        <w:t>órgãos envolvidas</w:t>
      </w:r>
      <w:proofErr w:type="gramEnd"/>
      <w:r w:rsidRPr="009A7573">
        <w:rPr>
          <w:rFonts w:ascii="Arial" w:hAnsi="Arial" w:cs="Arial"/>
          <w:kern w:val="36"/>
          <w:sz w:val="21"/>
          <w:szCs w:val="21"/>
        </w:rPr>
        <w:t xml:space="preserve"> na realização dos serviços, as licenças necessárias para a execução da obra, sem prejuízos dos prazos constantes do projeto de instalação previamente aprovado e sem ônus para o órgão contratante.</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18.1.24. Deverá ser entregue ao fim das instalações o projeto completo e detalhamento dos enlaces com as coordenada geográficas correspondentes;</w:t>
      </w:r>
    </w:p>
    <w:p w:rsidR="00FF6582" w:rsidRPr="009A7573" w:rsidRDefault="00FF6582" w:rsidP="00FF6582">
      <w:pPr>
        <w:tabs>
          <w:tab w:val="left" w:pos="1276"/>
        </w:tabs>
        <w:ind w:left="567"/>
        <w:jc w:val="both"/>
        <w:rPr>
          <w:rFonts w:ascii="Arial" w:hAnsi="Arial" w:cs="Arial"/>
          <w:kern w:val="36"/>
          <w:sz w:val="21"/>
          <w:szCs w:val="21"/>
        </w:rPr>
      </w:pPr>
    </w:p>
    <w:p w:rsidR="00FF6582"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lastRenderedPageBreak/>
        <w:t>18.1.25. A empresa vencedora do certame deverá executar a entrega, montagem e instalação de todos os itens do respectivo projeto, incluindo todos os materiais de instalação.</w:t>
      </w:r>
    </w:p>
    <w:p w:rsidR="00FF6582" w:rsidRPr="009A7573" w:rsidRDefault="00FF6582" w:rsidP="00FF6582">
      <w:pPr>
        <w:tabs>
          <w:tab w:val="left" w:pos="1276"/>
        </w:tabs>
        <w:ind w:left="567"/>
        <w:jc w:val="both"/>
        <w:rPr>
          <w:rFonts w:ascii="Arial" w:hAnsi="Arial" w:cs="Arial"/>
          <w:kern w:val="36"/>
          <w:sz w:val="21"/>
          <w:szCs w:val="21"/>
        </w:rPr>
      </w:pPr>
    </w:p>
    <w:p w:rsidR="00E27529" w:rsidRPr="009A7573" w:rsidRDefault="00FF6582" w:rsidP="00FF6582">
      <w:pPr>
        <w:tabs>
          <w:tab w:val="left" w:pos="1276"/>
        </w:tabs>
        <w:ind w:left="567"/>
        <w:jc w:val="both"/>
        <w:rPr>
          <w:rFonts w:ascii="Arial" w:hAnsi="Arial" w:cs="Arial"/>
          <w:kern w:val="36"/>
          <w:sz w:val="21"/>
          <w:szCs w:val="21"/>
        </w:rPr>
      </w:pPr>
      <w:r w:rsidRPr="009A7573">
        <w:rPr>
          <w:rFonts w:ascii="Arial" w:hAnsi="Arial" w:cs="Arial"/>
          <w:kern w:val="36"/>
          <w:sz w:val="21"/>
          <w:szCs w:val="21"/>
        </w:rPr>
        <w:t>18.1.26. Aceitar, nas mesmas condições contratuais, os acréscimos ou supressões que se fizerem nos serviços ou compras, até 25% (vinte e cinco por cento) do valor inicial atualizado do contrato. (Art. 65, § 1º da Lei Federal nº 8.666/93).</w:t>
      </w:r>
    </w:p>
    <w:p w:rsidR="00FF6582" w:rsidRPr="009A7573" w:rsidRDefault="00FF6582" w:rsidP="00FF6582">
      <w:pPr>
        <w:tabs>
          <w:tab w:val="left" w:pos="1276"/>
        </w:tabs>
        <w:ind w:left="567"/>
        <w:jc w:val="both"/>
        <w:rPr>
          <w:rFonts w:ascii="Arial" w:hAnsi="Arial" w:cs="Arial"/>
          <w:sz w:val="21"/>
          <w:szCs w:val="21"/>
        </w:rPr>
      </w:pPr>
    </w:p>
    <w:p w:rsidR="00E27529" w:rsidRPr="009A7573" w:rsidRDefault="00E27529" w:rsidP="00E27529">
      <w:pPr>
        <w:tabs>
          <w:tab w:val="left" w:pos="567"/>
        </w:tabs>
        <w:rPr>
          <w:rFonts w:ascii="Arial" w:hAnsi="Arial" w:cs="Arial"/>
          <w:b/>
          <w:sz w:val="21"/>
          <w:szCs w:val="21"/>
        </w:rPr>
      </w:pPr>
      <w:r w:rsidRPr="009A7573">
        <w:rPr>
          <w:rFonts w:ascii="Arial" w:hAnsi="Arial" w:cs="Arial"/>
          <w:b/>
          <w:sz w:val="21"/>
          <w:szCs w:val="21"/>
        </w:rPr>
        <w:t xml:space="preserve">18.2. DA CONTRATANTE: </w:t>
      </w:r>
    </w:p>
    <w:p w:rsidR="00E27529" w:rsidRPr="009A7573" w:rsidRDefault="00E27529" w:rsidP="00E27529">
      <w:pPr>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18.2.1. Realizar os pagamentos nos prazos e condições estabelecidos no item 15 deste instrumento;</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18.2.2. Prestar informações indispensáveis a regular execução do contrato e os esclarecimentos que venham a ser solicitados pela Contratada;</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18.2.3. Realizar a fiscalização e o gerenciamento da entrega do objeto;</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18.2.4. Registrar os defeitos, as falhas e as imperfeições detectadas e comunicar à Contratada;</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18.2.5. Remeter à Contratada a expedição da Ordem de Fornecimento para que se efetue seu recebimento no prazo estipulado;</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18.2.6. Zelar pela preservação do equilíbrio econômico-financeiro do contrato.</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18.2.7. Intermediar a permissão de acesso dos empregados da CONTRATADA às dependências da Unidade Policial, quando da entrega e instalação dos materiais;</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 xml:space="preserve">18.2.8. Prestar as informações e os esclarecimentos que venham a ser solicitado pela CONTRATADA, quando </w:t>
      </w:r>
      <w:proofErr w:type="gramStart"/>
      <w:r w:rsidRPr="009A7573">
        <w:rPr>
          <w:rFonts w:ascii="Arial" w:hAnsi="Arial" w:cs="Arial"/>
          <w:sz w:val="21"/>
          <w:szCs w:val="21"/>
        </w:rPr>
        <w:t>necessários ao fornecimento/instalação/treinamento referente ao objeto deste Termo</w:t>
      </w:r>
      <w:proofErr w:type="gramEnd"/>
      <w:r w:rsidRPr="009A7573">
        <w:rPr>
          <w:rFonts w:ascii="Arial" w:hAnsi="Arial" w:cs="Arial"/>
          <w:sz w:val="21"/>
          <w:szCs w:val="21"/>
        </w:rPr>
        <w:t>;</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18.2.9. Fiscalizar a instalação dos equipamentos notificando a CONTRATADA, por escrito, qualquer irregularidade constatada, solicitando providências para a regularização das mesmas;</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18.2.10. Solicitar a substituição dos materiais que apresentarem defeitos de fabricação durante a verificação de conformidade e/ou no decorrer de sua utilização;</w:t>
      </w:r>
    </w:p>
    <w:p w:rsidR="00FF6582" w:rsidRPr="009A7573" w:rsidRDefault="00FF6582" w:rsidP="00FF6582">
      <w:pPr>
        <w:tabs>
          <w:tab w:val="left" w:pos="1276"/>
        </w:tabs>
        <w:ind w:left="567"/>
        <w:jc w:val="both"/>
        <w:rPr>
          <w:rFonts w:ascii="Arial" w:hAnsi="Arial" w:cs="Arial"/>
          <w:sz w:val="21"/>
          <w:szCs w:val="21"/>
        </w:rPr>
      </w:pPr>
    </w:p>
    <w:p w:rsidR="00FF6582"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18.2.11. Atestar a(s) Nota(s) Fiscal (</w:t>
      </w:r>
      <w:proofErr w:type="spellStart"/>
      <w:r w:rsidRPr="009A7573">
        <w:rPr>
          <w:rFonts w:ascii="Arial" w:hAnsi="Arial" w:cs="Arial"/>
          <w:sz w:val="21"/>
          <w:szCs w:val="21"/>
        </w:rPr>
        <w:t>is</w:t>
      </w:r>
      <w:proofErr w:type="spellEnd"/>
      <w:r w:rsidRPr="009A7573">
        <w:rPr>
          <w:rFonts w:ascii="Arial" w:hAnsi="Arial" w:cs="Arial"/>
          <w:sz w:val="21"/>
          <w:szCs w:val="21"/>
        </w:rPr>
        <w:t xml:space="preserve">) correspondente(s), por intermédio do servidor/comissão </w:t>
      </w:r>
      <w:proofErr w:type="gramStart"/>
      <w:r w:rsidRPr="009A7573">
        <w:rPr>
          <w:rFonts w:ascii="Arial" w:hAnsi="Arial" w:cs="Arial"/>
          <w:sz w:val="21"/>
          <w:szCs w:val="21"/>
        </w:rPr>
        <w:t>designado(</w:t>
      </w:r>
      <w:proofErr w:type="gramEnd"/>
      <w:r w:rsidRPr="009A7573">
        <w:rPr>
          <w:rFonts w:ascii="Arial" w:hAnsi="Arial" w:cs="Arial"/>
          <w:sz w:val="21"/>
          <w:szCs w:val="21"/>
        </w:rPr>
        <w:t>a) para esse fim;</w:t>
      </w:r>
    </w:p>
    <w:p w:rsidR="00FF6582" w:rsidRPr="009A7573" w:rsidRDefault="00FF6582" w:rsidP="00FF6582">
      <w:pPr>
        <w:tabs>
          <w:tab w:val="left" w:pos="1276"/>
        </w:tabs>
        <w:ind w:left="567"/>
        <w:jc w:val="both"/>
        <w:rPr>
          <w:rFonts w:ascii="Arial" w:hAnsi="Arial" w:cs="Arial"/>
          <w:sz w:val="21"/>
          <w:szCs w:val="21"/>
        </w:rPr>
      </w:pPr>
    </w:p>
    <w:p w:rsidR="00E27529" w:rsidRPr="009A7573" w:rsidRDefault="00FF6582" w:rsidP="00FF6582">
      <w:pPr>
        <w:tabs>
          <w:tab w:val="left" w:pos="1276"/>
        </w:tabs>
        <w:ind w:left="567"/>
        <w:jc w:val="both"/>
        <w:rPr>
          <w:rFonts w:ascii="Arial" w:hAnsi="Arial" w:cs="Arial"/>
          <w:sz w:val="21"/>
          <w:szCs w:val="21"/>
        </w:rPr>
      </w:pPr>
      <w:r w:rsidRPr="009A7573">
        <w:rPr>
          <w:rFonts w:ascii="Arial" w:hAnsi="Arial" w:cs="Arial"/>
          <w:sz w:val="21"/>
          <w:szCs w:val="21"/>
        </w:rPr>
        <w:t xml:space="preserve">18.2.12. Energizar os postes junto </w:t>
      </w:r>
      <w:proofErr w:type="gramStart"/>
      <w:r w:rsidRPr="009A7573">
        <w:rPr>
          <w:rFonts w:ascii="Arial" w:hAnsi="Arial" w:cs="Arial"/>
          <w:sz w:val="21"/>
          <w:szCs w:val="21"/>
        </w:rPr>
        <w:t>a</w:t>
      </w:r>
      <w:proofErr w:type="gramEnd"/>
      <w:r w:rsidRPr="009A7573">
        <w:rPr>
          <w:rFonts w:ascii="Arial" w:hAnsi="Arial" w:cs="Arial"/>
          <w:sz w:val="21"/>
          <w:szCs w:val="21"/>
        </w:rPr>
        <w:t xml:space="preserve"> concessionária de energia do município.</w:t>
      </w:r>
    </w:p>
    <w:p w:rsidR="00FF6582" w:rsidRPr="009A7573" w:rsidRDefault="00FF6582" w:rsidP="00E27529">
      <w:pPr>
        <w:rPr>
          <w:rFonts w:ascii="Arial" w:hAnsi="Arial" w:cs="Arial"/>
          <w:kern w:val="36"/>
          <w:sz w:val="21"/>
          <w:szCs w:val="21"/>
        </w:rPr>
      </w:pPr>
    </w:p>
    <w:p w:rsidR="00E27529" w:rsidRPr="009A7573" w:rsidRDefault="00E27529" w:rsidP="00E27529">
      <w:pPr>
        <w:rPr>
          <w:rFonts w:ascii="Arial" w:hAnsi="Arial" w:cs="Arial"/>
          <w:b/>
          <w:kern w:val="36"/>
          <w:sz w:val="21"/>
          <w:szCs w:val="21"/>
        </w:rPr>
      </w:pPr>
      <w:r w:rsidRPr="009A7573">
        <w:rPr>
          <w:rFonts w:ascii="Arial" w:hAnsi="Arial" w:cs="Arial"/>
          <w:b/>
          <w:kern w:val="36"/>
          <w:sz w:val="21"/>
          <w:szCs w:val="21"/>
        </w:rPr>
        <w:t>19. SANÇÕES:</w:t>
      </w:r>
    </w:p>
    <w:p w:rsidR="00E27529" w:rsidRPr="009A7573" w:rsidRDefault="00E27529" w:rsidP="00E27529">
      <w:pPr>
        <w:ind w:left="360"/>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 xml:space="preserve">19.1. Pela Inexecução total ou parcial do objeto, o DER-RO </w:t>
      </w:r>
      <w:proofErr w:type="gramStart"/>
      <w:r w:rsidRPr="009A7573">
        <w:rPr>
          <w:rFonts w:ascii="Arial" w:hAnsi="Arial" w:cs="Arial"/>
          <w:kern w:val="36"/>
          <w:sz w:val="21"/>
          <w:szCs w:val="21"/>
        </w:rPr>
        <w:t>poderá,</w:t>
      </w:r>
      <w:proofErr w:type="gramEnd"/>
      <w:r w:rsidRPr="009A7573">
        <w:rPr>
          <w:rFonts w:ascii="Arial" w:hAnsi="Arial" w:cs="Arial"/>
          <w:kern w:val="36"/>
          <w:sz w:val="21"/>
          <w:szCs w:val="21"/>
        </w:rPr>
        <w:t xml:space="preserve"> garantida a prévia defesa, aplicar à empresa contratada as seguintes sanções:</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19.1.1. Advertência, que será aplicada por meio de notificação, estabelecendo o prazo de 05 (cinco) dias úteis para que a empresa contratada apresente justificativas para o atraso, que só serão aceitas mediante crivo da Administração;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 xml:space="preserve">19.1.2. Multa moratória correspondente a 0,5% (cinco décimos por cento) sobre o valor do contrato, por dia de atraso no cumprimento das obrigações assumidas, até a data do efetivo adimplemento, observado o </w:t>
      </w:r>
      <w:r w:rsidRPr="009A7573">
        <w:rPr>
          <w:rFonts w:ascii="Arial" w:hAnsi="Arial" w:cs="Arial"/>
          <w:kern w:val="36"/>
          <w:sz w:val="21"/>
          <w:szCs w:val="21"/>
        </w:rPr>
        <w:lastRenderedPageBreak/>
        <w:t>limite de 10 (dez) dias corridos, após o qual será caracterizada a inexecução parcial ou total do contrato, conforme o caso;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19.1.2.1. A multa moratória será aplicada a partir do 1º dia útil da inadimplência, contado da data definida para o regular cumprimento da obrigação;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19.1.3. Multa moratória de 0,5% (cinco décimos por cento) sobre o valor do contrato, por dia de atraso na assinatura do instrumento contratual ou no recebimento da Ordem de Fornecimento ou da Nota de Emprenho, observado o limite de 10 (dez) dias corridos, após o qual será caracterizada a inexecução total do contrato, salvo no caso de justificativa aceita pela Administração;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19.1.4. Multa de 10% (dez por cento) sobre o valor do contrato, pela recusa injustificada em assinar o contrato, em aceitar ou retirar o instrumento equivalente (nota de empenho), ou em receber a Ordem de Fornecimento, caso em que será caracterizada a inexecução total do contrato, salvo no caso de justificativa aceita pela Administração;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19.1.5. Multa de 10% (dez por cento) sobre o valor do produto não entregue, no caso de inexecução parcial, sem embargo de indenização dos prejuízos porventura causados ao DER/RO pela execução parcial do contrato;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19.1.6. Multa de 10% (dez por cento) sobre o valor total do contrato, no caso de sua inexecução total, sem embargo de indenização dos prejuízos porventura causados ao DER/RO;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19.1.7. Multa de 10% (dez por cento) sobre o valor do produto não entregue, pela recusa injustificada na substituição de material defeituoso no prazo estabelecido neste Termo de Referência;</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19.1.8. Multa moratória de 0,5% (cinco décimos por cento) sobre o valor do produto não entregue, por dia de atraso na substituição do material defeituoso, observado o limite de 10 (dez) dias corridos, após o qual será considerada a inexecução parcial do contrato, salvo em caso de justificativa aceita pela administração;</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 xml:space="preserve">19.2. A multa prevista nos subitens 19.1.2, 19.1.3 e 19.1.8 </w:t>
      </w:r>
      <w:proofErr w:type="gramStart"/>
      <w:r w:rsidRPr="009A7573">
        <w:rPr>
          <w:rFonts w:ascii="Arial" w:hAnsi="Arial" w:cs="Arial"/>
          <w:kern w:val="36"/>
          <w:sz w:val="21"/>
          <w:szCs w:val="21"/>
        </w:rPr>
        <w:t>poderão ser aplicadas</w:t>
      </w:r>
      <w:proofErr w:type="gramEnd"/>
      <w:r w:rsidRPr="009A7573">
        <w:rPr>
          <w:rFonts w:ascii="Arial" w:hAnsi="Arial" w:cs="Arial"/>
          <w:kern w:val="36"/>
          <w:sz w:val="21"/>
          <w:szCs w:val="21"/>
        </w:rPr>
        <w:t xml:space="preserve"> isoladas ou em conjunto com as previstas nos subitens 19.1.5 e 19.1.6;</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19.3. As multas eventualmente impostas à Contratada serão descontadas dos pagamentos a que fizer jus, acrescidas de juros moratórios de 1% (um por cento) ao mês. Caso a Contratada não tenha nenhum valor a receber do Contratante, ser-lhe-á concedido o prazo de 15 (quinze) dias corridos, contados de sua intimação, para efetuar o pagamento. Após esse prazo, não sendo efetuado o pagamento, os dados da Contratada serão encaminhados ao órgão competente para inscrição em dívida ativa.</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 xml:space="preserve">19.4. O convocado que, dentro do prazo de validade da sua proposta, não celebrar o contrato, deixar de entregar ou apresentar documentação falsa exigida para o certame, ensejar o retardamento da execução de seu objeto, não mantiver a proposta, falhar ou fraudar na execução do contrato, comportar-se de modo inidôneo ou cometer fraude fiscal, ficará impedido de licitar e contratar com a Administração, e será descredenciado do Sistema de Cadastro de Fornecedores, pelo prazo de até </w:t>
      </w:r>
      <w:proofErr w:type="gramStart"/>
      <w:r w:rsidRPr="009A7573">
        <w:rPr>
          <w:rFonts w:ascii="Arial" w:hAnsi="Arial" w:cs="Arial"/>
          <w:kern w:val="36"/>
          <w:sz w:val="21"/>
          <w:szCs w:val="21"/>
        </w:rPr>
        <w:t>5</w:t>
      </w:r>
      <w:proofErr w:type="gramEnd"/>
      <w:r w:rsidRPr="009A7573">
        <w:rPr>
          <w:rFonts w:ascii="Arial" w:hAnsi="Arial" w:cs="Arial"/>
          <w:kern w:val="36"/>
          <w:sz w:val="21"/>
          <w:szCs w:val="21"/>
        </w:rPr>
        <w:t xml:space="preserve"> (cinco) anos, sem prejuízo das multas previstas no presente instrumento e das demais cominações legais.</w:t>
      </w:r>
    </w:p>
    <w:p w:rsidR="00FF6582" w:rsidRPr="009A7573" w:rsidRDefault="00FF6582" w:rsidP="00FF6582">
      <w:pPr>
        <w:jc w:val="both"/>
        <w:rPr>
          <w:rFonts w:ascii="Arial" w:hAnsi="Arial" w:cs="Arial"/>
          <w:kern w:val="36"/>
          <w:sz w:val="21"/>
          <w:szCs w:val="21"/>
        </w:rPr>
      </w:pPr>
    </w:p>
    <w:p w:rsidR="00FF6582" w:rsidRPr="009A7573" w:rsidRDefault="00FF6582" w:rsidP="00FF6582">
      <w:pPr>
        <w:jc w:val="both"/>
        <w:rPr>
          <w:rFonts w:ascii="Arial" w:hAnsi="Arial" w:cs="Arial"/>
          <w:kern w:val="36"/>
          <w:sz w:val="21"/>
          <w:szCs w:val="21"/>
        </w:rPr>
      </w:pPr>
      <w:r w:rsidRPr="009A7573">
        <w:rPr>
          <w:rFonts w:ascii="Arial" w:hAnsi="Arial" w:cs="Arial"/>
          <w:kern w:val="36"/>
          <w:sz w:val="21"/>
          <w:szCs w:val="21"/>
        </w:rPr>
        <w:t>19.5. As penalidades serão obrigatoriamente registradas no cadastro estadual de fornecedores impedidos de licitar, e no caso de suspensão de licitar, a empresa contratada deverá ser descredenciada por igual período, sem prejuízo das multas previstas das demais cominações legais.</w:t>
      </w:r>
    </w:p>
    <w:p w:rsidR="00FF6582" w:rsidRPr="009A7573" w:rsidRDefault="00FF6582" w:rsidP="00FF6582">
      <w:pPr>
        <w:jc w:val="both"/>
        <w:rPr>
          <w:rFonts w:ascii="Arial" w:hAnsi="Arial" w:cs="Arial"/>
          <w:b/>
          <w:kern w:val="36"/>
          <w:sz w:val="21"/>
          <w:szCs w:val="21"/>
        </w:rPr>
      </w:pPr>
    </w:p>
    <w:p w:rsidR="00E27529" w:rsidRPr="009A7573" w:rsidRDefault="00E27529" w:rsidP="00E27529">
      <w:pPr>
        <w:tabs>
          <w:tab w:val="left" w:pos="567"/>
        </w:tabs>
        <w:jc w:val="both"/>
        <w:rPr>
          <w:rFonts w:ascii="Arial" w:hAnsi="Arial" w:cs="Arial"/>
          <w:sz w:val="21"/>
          <w:szCs w:val="21"/>
        </w:rPr>
      </w:pPr>
      <w:r w:rsidRPr="009A7573">
        <w:rPr>
          <w:rFonts w:ascii="Arial" w:hAnsi="Arial" w:cs="Arial"/>
          <w:b/>
          <w:kern w:val="36"/>
          <w:sz w:val="21"/>
          <w:szCs w:val="21"/>
        </w:rPr>
        <w:t xml:space="preserve">20. EXIGÊNCIAS PARA HABILITAÇÃO: </w:t>
      </w:r>
      <w:r w:rsidRPr="009A7573">
        <w:rPr>
          <w:rFonts w:ascii="Arial" w:hAnsi="Arial" w:cs="Arial"/>
          <w:sz w:val="21"/>
          <w:szCs w:val="21"/>
        </w:rPr>
        <w:t xml:space="preserve">Exigir-se-á dos interessados na fase de habilitação, nos termos estabelecidos nos artigos 27 a 31 e 40, </w:t>
      </w:r>
      <w:proofErr w:type="gramStart"/>
      <w:r w:rsidRPr="009A7573">
        <w:rPr>
          <w:rFonts w:ascii="Arial" w:hAnsi="Arial" w:cs="Arial"/>
          <w:sz w:val="21"/>
          <w:szCs w:val="21"/>
        </w:rPr>
        <w:t>inciso</w:t>
      </w:r>
      <w:proofErr w:type="gramEnd"/>
      <w:r w:rsidRPr="009A7573">
        <w:rPr>
          <w:rFonts w:ascii="Arial" w:hAnsi="Arial" w:cs="Arial"/>
          <w:sz w:val="21"/>
          <w:szCs w:val="21"/>
        </w:rPr>
        <w:t xml:space="preserve"> VI da Lei 8.666/93, documentação relativa a:</w:t>
      </w:r>
    </w:p>
    <w:p w:rsidR="00E27529" w:rsidRPr="009A7573" w:rsidRDefault="00E27529" w:rsidP="00E27529">
      <w:pPr>
        <w:tabs>
          <w:tab w:val="left" w:pos="567"/>
        </w:tabs>
        <w:jc w:val="both"/>
        <w:rPr>
          <w:rFonts w:ascii="Arial" w:hAnsi="Arial" w:cs="Arial"/>
          <w:sz w:val="21"/>
          <w:szCs w:val="21"/>
        </w:rPr>
      </w:pPr>
    </w:p>
    <w:p w:rsidR="00E27529" w:rsidRPr="009A7573" w:rsidRDefault="00E27529" w:rsidP="00E27529">
      <w:pPr>
        <w:tabs>
          <w:tab w:val="left" w:pos="567"/>
        </w:tabs>
        <w:jc w:val="both"/>
        <w:rPr>
          <w:rFonts w:ascii="Arial" w:hAnsi="Arial" w:cs="Arial"/>
          <w:b/>
          <w:bCs/>
          <w:sz w:val="21"/>
          <w:szCs w:val="21"/>
        </w:rPr>
      </w:pPr>
      <w:r w:rsidRPr="009A7573">
        <w:rPr>
          <w:rFonts w:ascii="Arial" w:hAnsi="Arial" w:cs="Arial"/>
          <w:b/>
          <w:sz w:val="21"/>
          <w:szCs w:val="21"/>
        </w:rPr>
        <w:t>20.1.</w:t>
      </w:r>
      <w:r w:rsidR="00FF6582" w:rsidRPr="009A7573">
        <w:rPr>
          <w:rFonts w:ascii="Arial" w:hAnsi="Arial" w:cs="Arial"/>
          <w:b/>
          <w:sz w:val="21"/>
          <w:szCs w:val="21"/>
        </w:rPr>
        <w:t xml:space="preserve"> </w:t>
      </w:r>
      <w:r w:rsidRPr="009A7573">
        <w:rPr>
          <w:rFonts w:ascii="Arial" w:hAnsi="Arial" w:cs="Arial"/>
          <w:b/>
          <w:sz w:val="21"/>
          <w:szCs w:val="21"/>
        </w:rPr>
        <w:t>HABILITAÇÃO JURÍDICA:</w:t>
      </w:r>
    </w:p>
    <w:p w:rsidR="00E27529" w:rsidRPr="009A7573" w:rsidRDefault="00E27529" w:rsidP="00E27529">
      <w:pPr>
        <w:jc w:val="both"/>
        <w:rPr>
          <w:rFonts w:ascii="Arial" w:hAnsi="Arial" w:cs="Arial"/>
          <w:bCs/>
          <w:sz w:val="21"/>
          <w:szCs w:val="21"/>
        </w:rPr>
      </w:pPr>
    </w:p>
    <w:p w:rsidR="00FF6582" w:rsidRPr="009A7573" w:rsidRDefault="00FF6582" w:rsidP="00F64D18">
      <w:pPr>
        <w:numPr>
          <w:ilvl w:val="0"/>
          <w:numId w:val="23"/>
        </w:numPr>
        <w:ind w:left="714" w:hanging="357"/>
        <w:rPr>
          <w:rFonts w:ascii="Arial" w:hAnsi="Arial" w:cs="Arial"/>
          <w:color w:val="000000"/>
          <w:sz w:val="21"/>
          <w:szCs w:val="21"/>
        </w:rPr>
      </w:pPr>
      <w:r w:rsidRPr="009A7573">
        <w:rPr>
          <w:rFonts w:ascii="Arial" w:hAnsi="Arial" w:cs="Arial"/>
          <w:color w:val="000000"/>
          <w:sz w:val="21"/>
          <w:szCs w:val="21"/>
        </w:rPr>
        <w:t>Cédula de identidade;</w:t>
      </w:r>
    </w:p>
    <w:p w:rsidR="00FF6582" w:rsidRPr="009A7573" w:rsidRDefault="00FF6582" w:rsidP="00F64D18">
      <w:pPr>
        <w:numPr>
          <w:ilvl w:val="0"/>
          <w:numId w:val="24"/>
        </w:numPr>
        <w:ind w:left="714" w:hanging="357"/>
        <w:rPr>
          <w:rFonts w:ascii="Arial" w:hAnsi="Arial" w:cs="Arial"/>
          <w:color w:val="000000"/>
          <w:sz w:val="21"/>
          <w:szCs w:val="21"/>
        </w:rPr>
      </w:pPr>
      <w:r w:rsidRPr="009A7573">
        <w:rPr>
          <w:rFonts w:ascii="Arial" w:hAnsi="Arial" w:cs="Arial"/>
          <w:color w:val="000000"/>
          <w:sz w:val="21"/>
          <w:szCs w:val="21"/>
        </w:rPr>
        <w:t>Registro comercial, no caso de empresa individual;</w:t>
      </w:r>
    </w:p>
    <w:p w:rsidR="00FF6582" w:rsidRPr="009A7573" w:rsidRDefault="00FF6582" w:rsidP="00F64D18">
      <w:pPr>
        <w:numPr>
          <w:ilvl w:val="0"/>
          <w:numId w:val="25"/>
        </w:numPr>
        <w:ind w:left="714" w:hanging="357"/>
        <w:rPr>
          <w:rFonts w:ascii="Arial" w:hAnsi="Arial" w:cs="Arial"/>
          <w:color w:val="000000"/>
          <w:sz w:val="21"/>
          <w:szCs w:val="21"/>
        </w:rPr>
      </w:pPr>
      <w:r w:rsidRPr="009A7573">
        <w:rPr>
          <w:rFonts w:ascii="Arial" w:hAnsi="Arial" w:cs="Arial"/>
          <w:color w:val="000000"/>
          <w:sz w:val="21"/>
          <w:szCs w:val="21"/>
        </w:rPr>
        <w:t>Inscrição do ato constitutivo, no caso de sociedades civis, acompanhada de prova de diretoria em exercício;</w:t>
      </w:r>
    </w:p>
    <w:p w:rsidR="00FF6582" w:rsidRPr="009A7573" w:rsidRDefault="00FF6582" w:rsidP="00F64D18">
      <w:pPr>
        <w:numPr>
          <w:ilvl w:val="0"/>
          <w:numId w:val="26"/>
        </w:numPr>
        <w:ind w:left="714" w:hanging="357"/>
        <w:rPr>
          <w:rFonts w:ascii="Arial" w:hAnsi="Arial" w:cs="Arial"/>
          <w:color w:val="000000"/>
          <w:sz w:val="21"/>
          <w:szCs w:val="21"/>
        </w:rPr>
      </w:pPr>
      <w:r w:rsidRPr="009A7573">
        <w:rPr>
          <w:rFonts w:ascii="Arial" w:hAnsi="Arial" w:cs="Arial"/>
          <w:color w:val="000000"/>
          <w:sz w:val="21"/>
          <w:szCs w:val="21"/>
        </w:rPr>
        <w:t>Decreto de autorização, em se tratando de empresa ou sociedade estrangeira em funcionamento no País, e ato de registro ou autorização para funcionamento expedido pelo órgão competente, quando a atividade assim o exigir.</w:t>
      </w:r>
    </w:p>
    <w:p w:rsidR="00FF6582" w:rsidRPr="009A7573" w:rsidRDefault="00FF6582" w:rsidP="00F64D18">
      <w:pPr>
        <w:numPr>
          <w:ilvl w:val="0"/>
          <w:numId w:val="27"/>
        </w:numPr>
        <w:ind w:left="714" w:hanging="357"/>
        <w:rPr>
          <w:rFonts w:ascii="Arial" w:hAnsi="Arial" w:cs="Arial"/>
          <w:color w:val="000000"/>
          <w:sz w:val="21"/>
          <w:szCs w:val="21"/>
        </w:rPr>
      </w:pPr>
      <w:r w:rsidRPr="009A7573">
        <w:rPr>
          <w:rFonts w:ascii="Arial" w:hAnsi="Arial" w:cs="Arial"/>
          <w:color w:val="000000"/>
          <w:sz w:val="21"/>
          <w:szCs w:val="21"/>
        </w:rPr>
        <w:t>Ato Constitutivo, Estatuto ou Contrato Social, </w:t>
      </w:r>
      <w:r w:rsidRPr="009A7573">
        <w:rPr>
          <w:rFonts w:ascii="Arial" w:hAnsi="Arial" w:cs="Arial"/>
          <w:color w:val="000000"/>
          <w:sz w:val="21"/>
          <w:szCs w:val="21"/>
          <w:u w:val="single"/>
        </w:rPr>
        <w:t>em vigor</w:t>
      </w:r>
      <w:r w:rsidRPr="009A7573">
        <w:rPr>
          <w:rFonts w:ascii="Arial" w:hAnsi="Arial" w:cs="Arial"/>
          <w:color w:val="000000"/>
          <w:sz w:val="21"/>
          <w:szCs w:val="21"/>
        </w:rPr>
        <w:t>, devidamente registrado na Junta Comercial, em se tratando de sociedades comerciais, e, no caso de sociedade por ações, acompanhado de documentos de eleição de seus administradores, para comprovação do ramo de atividade, onde seja compatível com o objeto desta licitação;</w:t>
      </w:r>
    </w:p>
    <w:p w:rsidR="00FF6582" w:rsidRPr="009A7573" w:rsidRDefault="00FF6582" w:rsidP="00F64D18">
      <w:pPr>
        <w:numPr>
          <w:ilvl w:val="0"/>
          <w:numId w:val="28"/>
        </w:numPr>
        <w:ind w:left="714" w:hanging="357"/>
        <w:rPr>
          <w:rFonts w:ascii="Arial" w:hAnsi="Arial" w:cs="Arial"/>
          <w:color w:val="000000"/>
          <w:sz w:val="21"/>
          <w:szCs w:val="21"/>
        </w:rPr>
      </w:pPr>
      <w:r w:rsidRPr="009A7573">
        <w:rPr>
          <w:rFonts w:ascii="Arial" w:hAnsi="Arial" w:cs="Arial"/>
          <w:color w:val="000000"/>
          <w:sz w:val="21"/>
          <w:szCs w:val="21"/>
        </w:rPr>
        <w:t xml:space="preserve">Declaração de que se compromete a informar </w:t>
      </w:r>
      <w:proofErr w:type="gramStart"/>
      <w:r w:rsidRPr="009A7573">
        <w:rPr>
          <w:rFonts w:ascii="Arial" w:hAnsi="Arial" w:cs="Arial"/>
          <w:color w:val="000000"/>
          <w:sz w:val="21"/>
          <w:szCs w:val="21"/>
        </w:rPr>
        <w:t>a SUPERVENIÊNCIA DE FATO IMPEDITIVO de sua habilitação, nos termos do § 2º do art. 32 da Lei</w:t>
      </w:r>
      <w:proofErr w:type="gramEnd"/>
      <w:r w:rsidRPr="009A7573">
        <w:rPr>
          <w:rFonts w:ascii="Arial" w:hAnsi="Arial" w:cs="Arial"/>
          <w:color w:val="000000"/>
          <w:sz w:val="21"/>
          <w:szCs w:val="21"/>
        </w:rPr>
        <w:t xml:space="preserve"> 8666/93, observadas as penalidades cabíveis.</w:t>
      </w:r>
    </w:p>
    <w:p w:rsidR="00E27529" w:rsidRPr="009A7573" w:rsidRDefault="00FF6582" w:rsidP="00F64D18">
      <w:pPr>
        <w:numPr>
          <w:ilvl w:val="0"/>
          <w:numId w:val="29"/>
        </w:numPr>
        <w:ind w:left="714" w:hanging="357"/>
        <w:rPr>
          <w:rFonts w:ascii="Arial" w:hAnsi="Arial" w:cs="Arial"/>
          <w:color w:val="000000"/>
          <w:sz w:val="21"/>
          <w:szCs w:val="21"/>
        </w:rPr>
      </w:pPr>
      <w:r w:rsidRPr="009A7573">
        <w:rPr>
          <w:rFonts w:ascii="Arial" w:hAnsi="Arial" w:cs="Arial"/>
          <w:color w:val="000000"/>
          <w:sz w:val="21"/>
          <w:szCs w:val="21"/>
        </w:rPr>
        <w:t>Declaração de que a empresa não utiliza mão-de-obra direta ou indireta de menores, na forma do art. 27, inciso V, da Lei 8666/93, com a redação dada pela Lei nº. 9.854, de 27 de outubro de 1999.</w:t>
      </w:r>
    </w:p>
    <w:p w:rsidR="00E27529" w:rsidRPr="009A7573" w:rsidRDefault="00E27529" w:rsidP="00E27529">
      <w:pPr>
        <w:tabs>
          <w:tab w:val="left" w:pos="284"/>
        </w:tabs>
        <w:autoSpaceDE w:val="0"/>
        <w:autoSpaceDN w:val="0"/>
        <w:adjustRightInd w:val="0"/>
        <w:jc w:val="both"/>
        <w:rPr>
          <w:rFonts w:ascii="Arial" w:hAnsi="Arial" w:cs="Arial"/>
          <w:sz w:val="21"/>
          <w:szCs w:val="21"/>
        </w:rPr>
      </w:pPr>
    </w:p>
    <w:p w:rsidR="00E27529" w:rsidRPr="009A7573" w:rsidRDefault="00E27529" w:rsidP="00E27529">
      <w:pPr>
        <w:pStyle w:val="NormalWeb"/>
        <w:spacing w:before="0" w:after="0"/>
        <w:jc w:val="both"/>
        <w:rPr>
          <w:rFonts w:ascii="Arial" w:hAnsi="Arial" w:cs="Arial"/>
          <w:b/>
          <w:sz w:val="21"/>
          <w:szCs w:val="21"/>
        </w:rPr>
      </w:pPr>
      <w:bookmarkStart w:id="1" w:name="art27iv"/>
      <w:bookmarkStart w:id="2" w:name="art27iv."/>
      <w:bookmarkEnd w:id="1"/>
      <w:bookmarkEnd w:id="2"/>
      <w:r w:rsidRPr="009A7573">
        <w:rPr>
          <w:rFonts w:ascii="Arial" w:hAnsi="Arial" w:cs="Arial"/>
          <w:b/>
          <w:sz w:val="21"/>
          <w:szCs w:val="21"/>
        </w:rPr>
        <w:t xml:space="preserve">20.2. REGULARIDADE </w:t>
      </w:r>
      <w:r w:rsidR="00A40AFA" w:rsidRPr="009A7573">
        <w:rPr>
          <w:rFonts w:ascii="Arial" w:hAnsi="Arial" w:cs="Arial"/>
          <w:b/>
          <w:sz w:val="21"/>
          <w:szCs w:val="21"/>
        </w:rPr>
        <w:t>FISCAL:</w:t>
      </w:r>
    </w:p>
    <w:p w:rsidR="00E27529" w:rsidRPr="009A7573" w:rsidRDefault="00E27529" w:rsidP="00E27529">
      <w:pPr>
        <w:jc w:val="both"/>
        <w:rPr>
          <w:rFonts w:ascii="Arial" w:hAnsi="Arial" w:cs="Arial"/>
          <w:bCs/>
          <w:sz w:val="21"/>
          <w:szCs w:val="21"/>
        </w:rPr>
      </w:pPr>
    </w:p>
    <w:p w:rsidR="00FF6582" w:rsidRPr="009A7573" w:rsidRDefault="00FF6582" w:rsidP="00F64D18">
      <w:pPr>
        <w:numPr>
          <w:ilvl w:val="0"/>
          <w:numId w:val="30"/>
        </w:numPr>
        <w:rPr>
          <w:rFonts w:ascii="Arial" w:hAnsi="Arial" w:cs="Arial"/>
          <w:color w:val="000000"/>
          <w:sz w:val="21"/>
          <w:szCs w:val="21"/>
        </w:rPr>
      </w:pPr>
      <w:r w:rsidRPr="009A7573">
        <w:rPr>
          <w:rFonts w:ascii="Arial" w:hAnsi="Arial" w:cs="Arial"/>
          <w:color w:val="000000"/>
          <w:sz w:val="21"/>
          <w:szCs w:val="21"/>
        </w:rPr>
        <w:t xml:space="preserve">Prova de Inscrição no Cadastro de Contribuintes Estadual ou Municipal, se </w:t>
      </w:r>
      <w:proofErr w:type="gramStart"/>
      <w:r w:rsidRPr="009A7573">
        <w:rPr>
          <w:rFonts w:ascii="Arial" w:hAnsi="Arial" w:cs="Arial"/>
          <w:color w:val="000000"/>
          <w:sz w:val="21"/>
          <w:szCs w:val="21"/>
        </w:rPr>
        <w:t>houver,</w:t>
      </w:r>
      <w:proofErr w:type="gramEnd"/>
      <w:r w:rsidRPr="009A7573">
        <w:rPr>
          <w:rFonts w:ascii="Arial" w:hAnsi="Arial" w:cs="Arial"/>
          <w:color w:val="000000"/>
          <w:sz w:val="21"/>
          <w:szCs w:val="21"/>
        </w:rPr>
        <w:t xml:space="preserve"> relativo ao domicílio ou sede do licitante, pertinente ao seu ramo de atividade e compatível com o objeto contratual.</w:t>
      </w:r>
    </w:p>
    <w:p w:rsidR="00FF6582" w:rsidRPr="009A7573" w:rsidRDefault="00FF6582" w:rsidP="00F64D18">
      <w:pPr>
        <w:numPr>
          <w:ilvl w:val="0"/>
          <w:numId w:val="31"/>
        </w:numPr>
        <w:rPr>
          <w:rFonts w:ascii="Arial" w:hAnsi="Arial" w:cs="Arial"/>
          <w:color w:val="000000"/>
          <w:sz w:val="21"/>
          <w:szCs w:val="21"/>
        </w:rPr>
      </w:pPr>
      <w:r w:rsidRPr="009A7573">
        <w:rPr>
          <w:rFonts w:ascii="Arial" w:hAnsi="Arial" w:cs="Arial"/>
          <w:color w:val="000000"/>
          <w:sz w:val="21"/>
          <w:szCs w:val="21"/>
        </w:rPr>
        <w:t>Certidão de Regularidade de Débitos com a Fazenda Federal (da Secretaria da Receita Federal e da Procuradoria da Fazenda Nacional), admitida comprovação também, por meio de “certidão positiva com efeito de negativo”, diante da existência de débito confesso, parcelado e em fase de adimplemento;</w:t>
      </w:r>
    </w:p>
    <w:p w:rsidR="00FF6582" w:rsidRPr="009A7573" w:rsidRDefault="00FF6582" w:rsidP="00F64D18">
      <w:pPr>
        <w:numPr>
          <w:ilvl w:val="0"/>
          <w:numId w:val="32"/>
        </w:numPr>
        <w:rPr>
          <w:rFonts w:ascii="Arial" w:hAnsi="Arial" w:cs="Arial"/>
          <w:color w:val="000000"/>
          <w:sz w:val="21"/>
          <w:szCs w:val="21"/>
        </w:rPr>
      </w:pPr>
      <w:r w:rsidRPr="009A7573">
        <w:rPr>
          <w:rFonts w:ascii="Arial" w:hAnsi="Arial" w:cs="Arial"/>
          <w:color w:val="000000"/>
          <w:sz w:val="21"/>
          <w:szCs w:val="21"/>
        </w:rPr>
        <w:t>Certidão de Regularidade de Débitos com a Fazenda Estadual, admitida comprovação também, por meio de “certidão positiva com efeito de negativo”, diante da existência de débito confesso, parcelado e em fase de adimplemento;</w:t>
      </w:r>
    </w:p>
    <w:p w:rsidR="00FF6582" w:rsidRPr="009A7573" w:rsidRDefault="00FF6582" w:rsidP="00FF6582">
      <w:pPr>
        <w:rPr>
          <w:rFonts w:ascii="Arial" w:hAnsi="Arial" w:cs="Arial"/>
          <w:color w:val="000000"/>
          <w:sz w:val="21"/>
          <w:szCs w:val="21"/>
        </w:rPr>
      </w:pPr>
      <w:r w:rsidRPr="009A7573">
        <w:rPr>
          <w:rFonts w:ascii="Arial" w:hAnsi="Arial" w:cs="Arial"/>
          <w:color w:val="000000"/>
          <w:sz w:val="21"/>
          <w:szCs w:val="21"/>
        </w:rPr>
        <w:t>Caso o fornecedor seja considerado isento dos tributos estaduais relacionados ao objeto. O licitante deverá comprovar tal condição mediante a apresentação de declaração da Fazenda Estadual do domicílio ou sede do fornecedor, ou outra equivalente, na forma da lei.</w:t>
      </w:r>
    </w:p>
    <w:p w:rsidR="00FF6582" w:rsidRPr="009A7573" w:rsidRDefault="00FF6582" w:rsidP="00F64D18">
      <w:pPr>
        <w:numPr>
          <w:ilvl w:val="0"/>
          <w:numId w:val="33"/>
        </w:numPr>
        <w:rPr>
          <w:rFonts w:ascii="Arial" w:hAnsi="Arial" w:cs="Arial"/>
          <w:color w:val="000000"/>
          <w:sz w:val="21"/>
          <w:szCs w:val="21"/>
        </w:rPr>
      </w:pPr>
      <w:r w:rsidRPr="009A7573">
        <w:rPr>
          <w:rFonts w:ascii="Arial" w:hAnsi="Arial" w:cs="Arial"/>
          <w:color w:val="000000"/>
          <w:sz w:val="21"/>
          <w:szCs w:val="21"/>
        </w:rPr>
        <w:t>Certidão de Regularidade de Débitos com a Fazenda Municipal, admitida comprovação também, por meio de “certidão positiva com efeito de negativo”, diante da existência de débito confesso, parcelado e em fase de adimplemento;</w:t>
      </w:r>
    </w:p>
    <w:p w:rsidR="00FF6582" w:rsidRPr="009A7573" w:rsidRDefault="00FF6582" w:rsidP="00F64D18">
      <w:pPr>
        <w:numPr>
          <w:ilvl w:val="0"/>
          <w:numId w:val="34"/>
        </w:numPr>
        <w:rPr>
          <w:rFonts w:ascii="Arial" w:hAnsi="Arial" w:cs="Arial"/>
          <w:color w:val="000000"/>
          <w:sz w:val="21"/>
          <w:szCs w:val="21"/>
        </w:rPr>
      </w:pPr>
      <w:r w:rsidRPr="009A7573">
        <w:rPr>
          <w:rFonts w:ascii="Arial" w:hAnsi="Arial" w:cs="Arial"/>
          <w:color w:val="000000"/>
          <w:sz w:val="21"/>
          <w:szCs w:val="21"/>
        </w:rPr>
        <w:t>Certidão de Regularidade do FGTS, admitida comprovação também, por meio de “certidão positiva com efeito de negativo”, diante da existência de débito confesso, parcelado e em fase de adimplemento;</w:t>
      </w:r>
    </w:p>
    <w:p w:rsidR="00FF6582" w:rsidRPr="009A7573" w:rsidRDefault="00FF6582" w:rsidP="00F64D18">
      <w:pPr>
        <w:numPr>
          <w:ilvl w:val="0"/>
          <w:numId w:val="35"/>
        </w:numPr>
        <w:rPr>
          <w:rFonts w:ascii="Arial" w:hAnsi="Arial" w:cs="Arial"/>
          <w:color w:val="000000"/>
          <w:sz w:val="21"/>
          <w:szCs w:val="21"/>
        </w:rPr>
      </w:pPr>
      <w:r w:rsidRPr="009A7573">
        <w:rPr>
          <w:rFonts w:ascii="Arial" w:hAnsi="Arial" w:cs="Arial"/>
          <w:color w:val="000000"/>
          <w:sz w:val="21"/>
          <w:szCs w:val="21"/>
        </w:rPr>
        <w:t xml:space="preserve">Certidão de Regularidade de Débito - CND, relativa às Contribuições </w:t>
      </w:r>
      <w:proofErr w:type="gramStart"/>
      <w:r w:rsidRPr="009A7573">
        <w:rPr>
          <w:rFonts w:ascii="Arial" w:hAnsi="Arial" w:cs="Arial"/>
          <w:color w:val="000000"/>
          <w:sz w:val="21"/>
          <w:szCs w:val="21"/>
        </w:rPr>
        <w:t>Sociais fornecida</w:t>
      </w:r>
      <w:proofErr w:type="gramEnd"/>
      <w:r w:rsidRPr="009A7573">
        <w:rPr>
          <w:rFonts w:ascii="Arial" w:hAnsi="Arial" w:cs="Arial"/>
          <w:color w:val="000000"/>
          <w:sz w:val="21"/>
          <w:szCs w:val="21"/>
        </w:rPr>
        <w:t xml:space="preserve"> pelo INSS - Instituto Nacional do Seguro Social Seguridade Social, admitida comprovação também, por meio de “certidão positiva com efeito de negativo”, diante da existência de débito confesso, parcelado e em fase de adimplemento;</w:t>
      </w:r>
    </w:p>
    <w:p w:rsidR="00FF6582" w:rsidRPr="009A7573" w:rsidRDefault="00FF6582" w:rsidP="00FF6582">
      <w:pPr>
        <w:pStyle w:val="NormalWeb"/>
        <w:ind w:firstLine="332"/>
        <w:jc w:val="both"/>
        <w:rPr>
          <w:rFonts w:ascii="Arial" w:hAnsi="Arial" w:cs="Arial"/>
          <w:sz w:val="21"/>
          <w:szCs w:val="21"/>
        </w:rPr>
      </w:pPr>
    </w:p>
    <w:p w:rsidR="00E27529" w:rsidRPr="009A7573" w:rsidRDefault="00E27529" w:rsidP="00E27529">
      <w:pPr>
        <w:pStyle w:val="Corpodetexto"/>
        <w:tabs>
          <w:tab w:val="left" w:pos="0"/>
        </w:tabs>
        <w:ind w:left="27"/>
        <w:rPr>
          <w:rFonts w:ascii="Arial" w:hAnsi="Arial" w:cs="Arial"/>
          <w:b/>
          <w:sz w:val="21"/>
          <w:szCs w:val="21"/>
        </w:rPr>
      </w:pPr>
      <w:r w:rsidRPr="009A7573">
        <w:rPr>
          <w:rFonts w:ascii="Arial" w:hAnsi="Arial" w:cs="Arial"/>
          <w:b/>
          <w:sz w:val="21"/>
          <w:szCs w:val="21"/>
        </w:rPr>
        <w:t>20.3. REGULARIDADE TRABALHISTA:</w:t>
      </w:r>
    </w:p>
    <w:p w:rsidR="00CD7416" w:rsidRPr="009A7573" w:rsidRDefault="00CD7416" w:rsidP="00F64D18">
      <w:pPr>
        <w:numPr>
          <w:ilvl w:val="0"/>
          <w:numId w:val="36"/>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Certidão de Regularidade perante a Justiça do Trabalho – CNDT (Lei Federal n.º 12.440/2011, de 07/07/2011). Esta certidão poderá ser emitida gratuitamente nas páginas eletrônicas do Tribunal Superior do Trabalho, do Conselho Superior da Justiça do Trabalho e dos Tribunais Regionais do Trabalho, mediante indicação do CPF ou CNPJ do interessado; podendo ser Certidão Negativa ou Certidão Positiva com efeitos de negativa.</w:t>
      </w:r>
    </w:p>
    <w:p w:rsidR="00CD7416" w:rsidRPr="009A7573" w:rsidRDefault="00CD7416" w:rsidP="00CD7416">
      <w:pPr>
        <w:pStyle w:val="Corpodetexto"/>
        <w:tabs>
          <w:tab w:val="left" w:pos="284"/>
        </w:tabs>
        <w:ind w:left="27"/>
        <w:rPr>
          <w:rFonts w:ascii="Arial" w:hAnsi="Arial" w:cs="Arial"/>
          <w:color w:val="000000"/>
          <w:sz w:val="21"/>
          <w:szCs w:val="21"/>
        </w:rPr>
      </w:pPr>
      <w:r w:rsidRPr="009A7573">
        <w:rPr>
          <w:rFonts w:ascii="Arial" w:hAnsi="Arial" w:cs="Arial"/>
          <w:color w:val="000000"/>
          <w:sz w:val="21"/>
          <w:szCs w:val="21"/>
        </w:rPr>
        <w:lastRenderedPageBreak/>
        <w:t>.</w:t>
      </w:r>
    </w:p>
    <w:p w:rsidR="00E27529" w:rsidRPr="009A7573" w:rsidRDefault="00E27529" w:rsidP="00E27529">
      <w:pPr>
        <w:pStyle w:val="Corpodetexto"/>
        <w:tabs>
          <w:tab w:val="left" w:pos="284"/>
        </w:tabs>
        <w:ind w:left="27"/>
        <w:rPr>
          <w:rFonts w:ascii="Arial" w:hAnsi="Arial" w:cs="Arial"/>
          <w:bCs/>
          <w:sz w:val="21"/>
          <w:szCs w:val="21"/>
        </w:rPr>
      </w:pPr>
    </w:p>
    <w:p w:rsidR="00CD7416" w:rsidRPr="009A7573" w:rsidRDefault="00E27529" w:rsidP="00CD7416">
      <w:pPr>
        <w:jc w:val="both"/>
        <w:rPr>
          <w:rFonts w:ascii="Arial" w:hAnsi="Arial" w:cs="Arial"/>
          <w:bCs/>
          <w:sz w:val="21"/>
          <w:szCs w:val="21"/>
        </w:rPr>
      </w:pPr>
      <w:r w:rsidRPr="009A7573">
        <w:rPr>
          <w:rFonts w:ascii="Arial" w:hAnsi="Arial" w:cs="Arial"/>
          <w:b/>
          <w:bCs/>
          <w:sz w:val="21"/>
          <w:szCs w:val="21"/>
        </w:rPr>
        <w:t xml:space="preserve">20.4. </w:t>
      </w:r>
      <w:r w:rsidR="00CD7416" w:rsidRPr="009A7573">
        <w:rPr>
          <w:rFonts w:ascii="Arial" w:hAnsi="Arial" w:cs="Arial"/>
          <w:b/>
          <w:bCs/>
          <w:sz w:val="21"/>
          <w:szCs w:val="21"/>
        </w:rPr>
        <w:t>QUALIFICAÇÃO ECONÔMICO-FINANCEIRA:</w:t>
      </w:r>
    </w:p>
    <w:p w:rsidR="00CD7416" w:rsidRPr="009A7573" w:rsidRDefault="00CD7416" w:rsidP="00CD7416">
      <w:pPr>
        <w:jc w:val="both"/>
        <w:rPr>
          <w:rFonts w:ascii="Arial" w:hAnsi="Arial" w:cs="Arial"/>
          <w:bCs/>
          <w:sz w:val="21"/>
          <w:szCs w:val="21"/>
        </w:rPr>
      </w:pPr>
    </w:p>
    <w:p w:rsidR="00CD7416" w:rsidRPr="009A7573" w:rsidRDefault="00CD7416" w:rsidP="00CD7416">
      <w:pPr>
        <w:jc w:val="both"/>
        <w:rPr>
          <w:rFonts w:ascii="Arial" w:hAnsi="Arial" w:cs="Arial"/>
          <w:bCs/>
          <w:sz w:val="21"/>
          <w:szCs w:val="21"/>
        </w:rPr>
      </w:pPr>
      <w:r w:rsidRPr="009A7573">
        <w:rPr>
          <w:rFonts w:ascii="Arial" w:hAnsi="Arial" w:cs="Arial"/>
          <w:bCs/>
          <w:sz w:val="21"/>
          <w:szCs w:val="21"/>
        </w:rPr>
        <w:t>1. Certidão Negativa de Recuperação Judicial – Lei n° 11.101/05 (falência e concordata) emitida pelo órgão competente, expedida nos últimos 60 (sessenta) dias caso não conste o prazo de validade.</w:t>
      </w:r>
    </w:p>
    <w:p w:rsidR="00CD7416" w:rsidRPr="009A7573" w:rsidRDefault="00CD7416" w:rsidP="00CD7416">
      <w:pPr>
        <w:jc w:val="both"/>
        <w:rPr>
          <w:rFonts w:ascii="Arial" w:hAnsi="Arial" w:cs="Arial"/>
          <w:bCs/>
          <w:sz w:val="21"/>
          <w:szCs w:val="21"/>
        </w:rPr>
      </w:pPr>
    </w:p>
    <w:p w:rsidR="00E27529" w:rsidRPr="009A7573" w:rsidRDefault="00CD7416" w:rsidP="00CD7416">
      <w:pPr>
        <w:jc w:val="both"/>
        <w:rPr>
          <w:rFonts w:ascii="Arial" w:hAnsi="Arial" w:cs="Arial"/>
          <w:sz w:val="21"/>
          <w:szCs w:val="21"/>
        </w:rPr>
      </w:pPr>
      <w:r w:rsidRPr="009A7573">
        <w:rPr>
          <w:rFonts w:ascii="Arial" w:hAnsi="Arial" w:cs="Arial"/>
          <w:bCs/>
          <w:sz w:val="21"/>
          <w:szCs w:val="21"/>
        </w:rPr>
        <w:t>2. Balanço Patrimonial, referente ao exercício de 2016, ou o Balanço de Abertura, caso a licitante tenha sido constituída em menos de um ano, devidamente autenticado ou registrado nos órgãos competentes, para que o Pregoeiro possa aferir se esta possui Patrimônio Líquido (licitantes constituídas a mais de um ano) ou Capital Social Integralizado (licitantes constituídas a menos de um ano), de no mínimo 10% (dez por cento) do valor estimado para contratação.</w:t>
      </w:r>
    </w:p>
    <w:p w:rsidR="00E27529" w:rsidRPr="009A7573" w:rsidRDefault="00E27529" w:rsidP="00CD7416">
      <w:pPr>
        <w:tabs>
          <w:tab w:val="left" w:pos="0"/>
          <w:tab w:val="left" w:pos="142"/>
          <w:tab w:val="left" w:pos="284"/>
        </w:tabs>
        <w:jc w:val="both"/>
        <w:rPr>
          <w:rFonts w:ascii="Arial" w:hAnsi="Arial" w:cs="Arial"/>
          <w:bCs/>
          <w:sz w:val="21"/>
          <w:szCs w:val="21"/>
        </w:rPr>
      </w:pPr>
    </w:p>
    <w:p w:rsidR="00E27529" w:rsidRPr="009A7573" w:rsidRDefault="00E27529" w:rsidP="00E27529">
      <w:pPr>
        <w:jc w:val="both"/>
        <w:rPr>
          <w:rFonts w:ascii="Arial" w:hAnsi="Arial" w:cs="Arial"/>
          <w:b/>
          <w:bCs/>
          <w:sz w:val="21"/>
          <w:szCs w:val="21"/>
        </w:rPr>
      </w:pPr>
      <w:r w:rsidRPr="009A7573">
        <w:rPr>
          <w:rFonts w:ascii="Arial" w:hAnsi="Arial" w:cs="Arial"/>
          <w:b/>
          <w:bCs/>
          <w:sz w:val="21"/>
          <w:szCs w:val="21"/>
        </w:rPr>
        <w:t>20.5. RELATIVOS À QUALIFICAÇÃO TÉCNICA:</w:t>
      </w:r>
    </w:p>
    <w:p w:rsidR="00E27529" w:rsidRPr="009A7573" w:rsidRDefault="00E27529" w:rsidP="00E27529">
      <w:pPr>
        <w:jc w:val="both"/>
        <w:rPr>
          <w:rFonts w:ascii="Arial" w:hAnsi="Arial" w:cs="Arial"/>
          <w:bCs/>
          <w:sz w:val="21"/>
          <w:szCs w:val="21"/>
        </w:rPr>
      </w:pPr>
    </w:p>
    <w:p w:rsidR="00F64D18" w:rsidRPr="009A7573" w:rsidRDefault="00F64D18" w:rsidP="00F64D18">
      <w:pPr>
        <w:pStyle w:val="NormalWeb"/>
        <w:rPr>
          <w:rFonts w:ascii="Arial" w:hAnsi="Arial" w:cs="Arial"/>
          <w:color w:val="000000"/>
          <w:sz w:val="21"/>
          <w:szCs w:val="21"/>
        </w:rPr>
      </w:pPr>
      <w:proofErr w:type="gramStart"/>
      <w:r w:rsidRPr="009A7573">
        <w:rPr>
          <w:rFonts w:ascii="Arial" w:hAnsi="Arial" w:cs="Arial"/>
          <w:bCs/>
          <w:sz w:val="21"/>
          <w:szCs w:val="21"/>
        </w:rPr>
        <w:t>a.</w:t>
      </w:r>
      <w:proofErr w:type="gramEnd"/>
      <w:r w:rsidRPr="009A7573">
        <w:rPr>
          <w:rFonts w:ascii="Arial" w:hAnsi="Arial" w:cs="Arial"/>
          <w:bCs/>
          <w:sz w:val="21"/>
          <w:szCs w:val="21"/>
        </w:rPr>
        <w:t xml:space="preserve"> </w:t>
      </w:r>
      <w:r w:rsidRPr="009A7573">
        <w:rPr>
          <w:rFonts w:ascii="Arial" w:hAnsi="Arial" w:cs="Arial"/>
          <w:color w:val="000000"/>
          <w:sz w:val="21"/>
          <w:szCs w:val="21"/>
        </w:rPr>
        <w:t>Atestados de Capacidade Técnica (declaração ou certidão), fornecido por pessoa jurídica de direito público ou privado, comprovando o desempenho da empresa LICITANTE em fornecimento pertinente e compatível </w:t>
      </w:r>
      <w:r w:rsidRPr="009A7573">
        <w:rPr>
          <w:rFonts w:ascii="Arial" w:hAnsi="Arial" w:cs="Arial"/>
          <w:color w:val="000000"/>
          <w:sz w:val="21"/>
          <w:szCs w:val="21"/>
          <w:u w:val="single"/>
        </w:rPr>
        <w:t>EM CARACTERÍSTICAS, QUANTIDADES E PRAZOS</w:t>
      </w:r>
      <w:r w:rsidRPr="009A7573">
        <w:rPr>
          <w:rFonts w:ascii="Arial" w:hAnsi="Arial" w:cs="Arial"/>
          <w:color w:val="000000"/>
          <w:sz w:val="21"/>
          <w:szCs w:val="21"/>
        </w:rPr>
        <w:t> com o objeto desta licitação, conforme art. 30, II da lei 8.666/93;</w:t>
      </w:r>
    </w:p>
    <w:p w:rsidR="00F64D18" w:rsidRPr="009A7573" w:rsidRDefault="00F64D18" w:rsidP="00F64D18">
      <w:pPr>
        <w:spacing w:before="100" w:beforeAutospacing="1" w:after="100" w:afterAutospacing="1"/>
        <w:ind w:left="600"/>
        <w:rPr>
          <w:rFonts w:ascii="Arial" w:hAnsi="Arial" w:cs="Arial"/>
          <w:color w:val="000000"/>
          <w:sz w:val="21"/>
          <w:szCs w:val="21"/>
        </w:rPr>
      </w:pPr>
      <w:r w:rsidRPr="009A7573">
        <w:rPr>
          <w:rFonts w:ascii="Arial" w:hAnsi="Arial" w:cs="Arial"/>
          <w:bCs/>
          <w:color w:val="000000"/>
          <w:sz w:val="21"/>
          <w:szCs w:val="21"/>
        </w:rPr>
        <w:t>20.5.1</w:t>
      </w:r>
      <w:r w:rsidRPr="009A7573">
        <w:rPr>
          <w:rFonts w:ascii="Arial" w:hAnsi="Arial" w:cs="Arial"/>
          <w:color w:val="000000"/>
          <w:sz w:val="21"/>
          <w:szCs w:val="21"/>
        </w:rPr>
        <w:t>. O atestado emitido por pessoas jurídicas de direito privado deverá conter o nome completo do signatário, número do Cadastro de Pessoa Física (CPF), estando às informações ali contidas sujeitas à verificação de sua veracidade na fase da licitação;</w:t>
      </w:r>
    </w:p>
    <w:p w:rsidR="00F64D18" w:rsidRPr="009A7573" w:rsidRDefault="00F64D18" w:rsidP="00F64D18">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b.</w:t>
      </w:r>
      <w:proofErr w:type="gramEnd"/>
      <w:r w:rsidRPr="009A7573">
        <w:rPr>
          <w:rFonts w:ascii="Arial" w:hAnsi="Arial" w:cs="Arial"/>
          <w:color w:val="000000"/>
          <w:sz w:val="21"/>
          <w:szCs w:val="21"/>
        </w:rPr>
        <w:t xml:space="preserve"> O licitante deverá comprovar certificação de no mínimo 01(hum) técnico habilitado para operar, configurar e treinar a implantação do software de gerenciamento ofertado em sua proposta e que atenda as exigências técnicas do TR.</w:t>
      </w:r>
    </w:p>
    <w:p w:rsidR="00E27529" w:rsidRPr="009A7573" w:rsidRDefault="00F64D18" w:rsidP="00F64D18">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c.</w:t>
      </w:r>
      <w:proofErr w:type="gramEnd"/>
      <w:r w:rsidRPr="009A7573">
        <w:rPr>
          <w:rFonts w:ascii="Arial" w:hAnsi="Arial" w:cs="Arial"/>
          <w:color w:val="000000"/>
          <w:sz w:val="21"/>
          <w:szCs w:val="21"/>
        </w:rPr>
        <w:t xml:space="preserve"> Declaração de visita (</w:t>
      </w:r>
      <w:r w:rsidRPr="009A7573">
        <w:rPr>
          <w:rFonts w:ascii="Arial" w:hAnsi="Arial" w:cs="Arial"/>
          <w:bCs/>
          <w:color w:val="000000"/>
          <w:sz w:val="21"/>
          <w:szCs w:val="21"/>
        </w:rPr>
        <w:t>Vistoria prévia</w:t>
      </w:r>
      <w:r w:rsidRPr="009A7573">
        <w:rPr>
          <w:rFonts w:ascii="Arial" w:hAnsi="Arial" w:cs="Arial"/>
          <w:color w:val="000000"/>
          <w:sz w:val="21"/>
          <w:szCs w:val="21"/>
        </w:rPr>
        <w:t xml:space="preserve">) atestando que a empresa vistoriou a área destinada a execução dos serviços e tem conhecimento das condições locais para o cumprimento das obrigações objeto da licitação, substituível por declaração de compromisso emitido pela proponente, diante da opção de não realização da vistoria, de que está ciente das condições e de que cumprirá </w:t>
      </w:r>
      <w:proofErr w:type="spellStart"/>
      <w:r w:rsidRPr="009A7573">
        <w:rPr>
          <w:rFonts w:ascii="Arial" w:hAnsi="Arial" w:cs="Arial"/>
          <w:color w:val="000000"/>
          <w:sz w:val="21"/>
          <w:szCs w:val="21"/>
        </w:rPr>
        <w:t>co</w:t>
      </w:r>
      <w:proofErr w:type="spellEnd"/>
      <w:r w:rsidRPr="009A7573">
        <w:rPr>
          <w:rFonts w:ascii="Arial" w:hAnsi="Arial" w:cs="Arial"/>
          <w:color w:val="000000"/>
          <w:sz w:val="21"/>
          <w:szCs w:val="21"/>
        </w:rPr>
        <w:t xml:space="preserve"> contrato fidedignamente, assumindo os riscos de desconhecimento das instalações e condições de prestação do serviço, devidamente assinada pelo Representante legal da empresa.</w:t>
      </w:r>
    </w:p>
    <w:p w:rsidR="00E27529" w:rsidRPr="009A7573" w:rsidRDefault="00E27529" w:rsidP="00E27529">
      <w:pPr>
        <w:rPr>
          <w:rFonts w:ascii="Arial" w:hAnsi="Arial" w:cs="Arial"/>
          <w:b/>
          <w:sz w:val="21"/>
          <w:szCs w:val="21"/>
        </w:rPr>
      </w:pPr>
      <w:r w:rsidRPr="009A7573">
        <w:rPr>
          <w:rFonts w:ascii="Arial" w:hAnsi="Arial" w:cs="Arial"/>
          <w:b/>
          <w:sz w:val="21"/>
          <w:szCs w:val="21"/>
        </w:rPr>
        <w:t>21. DA VIGÊNCIA:</w:t>
      </w:r>
    </w:p>
    <w:p w:rsidR="00E27529" w:rsidRPr="009A7573" w:rsidRDefault="00E27529" w:rsidP="00E27529">
      <w:pPr>
        <w:rPr>
          <w:rFonts w:ascii="Arial" w:hAnsi="Arial" w:cs="Arial"/>
          <w:b/>
          <w:sz w:val="21"/>
          <w:szCs w:val="21"/>
        </w:rPr>
      </w:pPr>
    </w:p>
    <w:p w:rsidR="00E27529" w:rsidRPr="009A7573" w:rsidRDefault="00E27529" w:rsidP="00E27529">
      <w:pPr>
        <w:jc w:val="both"/>
        <w:rPr>
          <w:rFonts w:ascii="Arial" w:hAnsi="Arial" w:cs="Arial"/>
          <w:b/>
          <w:sz w:val="21"/>
          <w:szCs w:val="21"/>
        </w:rPr>
      </w:pPr>
      <w:r w:rsidRPr="009A7573">
        <w:rPr>
          <w:rFonts w:ascii="Arial" w:hAnsi="Arial" w:cs="Arial"/>
          <w:b/>
          <w:sz w:val="21"/>
          <w:szCs w:val="21"/>
        </w:rPr>
        <w:t xml:space="preserve">21.1. </w:t>
      </w:r>
      <w:r w:rsidRPr="009A7573">
        <w:rPr>
          <w:rFonts w:ascii="Arial" w:hAnsi="Arial" w:cs="Arial"/>
          <w:sz w:val="21"/>
          <w:szCs w:val="21"/>
        </w:rPr>
        <w:t>O prazo de vigência do Registro de Preços será de 12 (doze) meses contados a partir de sua publicação no Diário Oficial do Estado.</w:t>
      </w:r>
    </w:p>
    <w:p w:rsidR="00E27529" w:rsidRPr="009A7573" w:rsidRDefault="00E27529" w:rsidP="00E27529">
      <w:pPr>
        <w:jc w:val="both"/>
        <w:rPr>
          <w:rFonts w:ascii="Arial" w:hAnsi="Arial" w:cs="Arial"/>
          <w:sz w:val="21"/>
          <w:szCs w:val="21"/>
        </w:rPr>
      </w:pPr>
    </w:p>
    <w:p w:rsidR="00E27529" w:rsidRPr="009A7573" w:rsidRDefault="00E27529" w:rsidP="00E27529">
      <w:pPr>
        <w:jc w:val="both"/>
        <w:rPr>
          <w:rFonts w:ascii="Arial" w:hAnsi="Arial" w:cs="Arial"/>
          <w:sz w:val="21"/>
          <w:szCs w:val="21"/>
        </w:rPr>
      </w:pPr>
      <w:r w:rsidRPr="009A7573">
        <w:rPr>
          <w:rFonts w:ascii="Arial" w:hAnsi="Arial" w:cs="Arial"/>
          <w:b/>
          <w:sz w:val="21"/>
          <w:szCs w:val="21"/>
        </w:rPr>
        <w:t>22. DA FUNDAMENTAÇÃO LEGAL</w:t>
      </w:r>
      <w:r w:rsidRPr="009A7573">
        <w:rPr>
          <w:rFonts w:ascii="Arial" w:hAnsi="Arial" w:cs="Arial"/>
          <w:sz w:val="21"/>
          <w:szCs w:val="21"/>
        </w:rPr>
        <w:t>:</w:t>
      </w:r>
    </w:p>
    <w:p w:rsidR="00E27529" w:rsidRPr="009A7573" w:rsidRDefault="00E27529" w:rsidP="00E27529">
      <w:pPr>
        <w:tabs>
          <w:tab w:val="left" w:pos="567"/>
        </w:tabs>
        <w:jc w:val="both"/>
        <w:rPr>
          <w:rFonts w:ascii="Arial" w:hAnsi="Arial" w:cs="Arial"/>
          <w:sz w:val="21"/>
          <w:szCs w:val="21"/>
        </w:rPr>
      </w:pPr>
    </w:p>
    <w:p w:rsidR="00E27529" w:rsidRPr="009A7573" w:rsidRDefault="00E27529" w:rsidP="00E27529">
      <w:pPr>
        <w:tabs>
          <w:tab w:val="left" w:pos="567"/>
        </w:tabs>
        <w:jc w:val="both"/>
        <w:rPr>
          <w:rFonts w:ascii="Arial" w:hAnsi="Arial" w:cs="Arial"/>
          <w:sz w:val="21"/>
          <w:szCs w:val="21"/>
        </w:rPr>
      </w:pPr>
      <w:proofErr w:type="gramStart"/>
      <w:r w:rsidRPr="009A7573">
        <w:rPr>
          <w:rFonts w:ascii="Arial" w:hAnsi="Arial" w:cs="Arial"/>
          <w:b/>
          <w:sz w:val="21"/>
          <w:szCs w:val="21"/>
        </w:rPr>
        <w:t>22.1.</w:t>
      </w:r>
      <w:proofErr w:type="gramEnd"/>
      <w:r w:rsidRPr="009A7573">
        <w:rPr>
          <w:rFonts w:ascii="Arial" w:hAnsi="Arial" w:cs="Arial"/>
          <w:sz w:val="21"/>
          <w:szCs w:val="21"/>
        </w:rPr>
        <w:t>Além daqueles elencados no Item 01 objeto deste Termo, fundamentamos a adoção do Sistema de Registro de Preços para esta aquisição no Inciso II do Art. 3º do Decreto nº 18.340 de 06/11/2013 “</w:t>
      </w:r>
      <w:r w:rsidRPr="009A7573">
        <w:rPr>
          <w:rFonts w:ascii="Arial" w:hAnsi="Arial" w:cs="Arial"/>
          <w:i/>
          <w:sz w:val="21"/>
          <w:szCs w:val="21"/>
        </w:rPr>
        <w:t>quando for conveniente a aquisição de bens com previsão de entregas parceladas, objetivando a adequação do estoque mínimo e máximo, ou contratação de serviços remunerados por unidade de medida ou em regime de tarefa”,</w:t>
      </w:r>
      <w:r w:rsidRPr="009A7573">
        <w:rPr>
          <w:rFonts w:ascii="Arial" w:hAnsi="Arial" w:cs="Arial"/>
          <w:sz w:val="21"/>
          <w:szCs w:val="21"/>
        </w:rPr>
        <w:t xml:space="preserve"> pois os serviços registrados serão adquiridos de forma parcelada atendendo as necessidades mais prementes no Espaço Alternativo em Porto Velho, no que diz respeito a vigilância eletrônica.</w:t>
      </w:r>
    </w:p>
    <w:p w:rsidR="00E27529" w:rsidRPr="009A7573" w:rsidRDefault="00E27529" w:rsidP="00E27529">
      <w:pPr>
        <w:tabs>
          <w:tab w:val="left" w:pos="567"/>
        </w:tabs>
        <w:jc w:val="both"/>
        <w:rPr>
          <w:rFonts w:ascii="Arial" w:hAnsi="Arial" w:cs="Arial"/>
          <w:sz w:val="21"/>
          <w:szCs w:val="21"/>
        </w:rPr>
      </w:pPr>
    </w:p>
    <w:p w:rsidR="00E27529" w:rsidRPr="009A7573" w:rsidRDefault="00E27529" w:rsidP="00E27529">
      <w:pPr>
        <w:tabs>
          <w:tab w:val="left" w:pos="0"/>
          <w:tab w:val="left" w:pos="426"/>
          <w:tab w:val="left" w:pos="567"/>
        </w:tabs>
        <w:jc w:val="both"/>
        <w:rPr>
          <w:rFonts w:ascii="Arial" w:hAnsi="Arial" w:cs="Arial"/>
          <w:b/>
          <w:sz w:val="21"/>
          <w:szCs w:val="21"/>
        </w:rPr>
      </w:pPr>
      <w:proofErr w:type="gramStart"/>
      <w:r w:rsidRPr="009A7573">
        <w:rPr>
          <w:rFonts w:ascii="Arial" w:hAnsi="Arial" w:cs="Arial"/>
          <w:b/>
          <w:sz w:val="21"/>
          <w:szCs w:val="21"/>
        </w:rPr>
        <w:t>22.2.</w:t>
      </w:r>
      <w:proofErr w:type="gramEnd"/>
      <w:r w:rsidRPr="009A7573">
        <w:rPr>
          <w:rFonts w:ascii="Arial" w:hAnsi="Arial" w:cs="Arial"/>
          <w:sz w:val="21"/>
          <w:szCs w:val="21"/>
        </w:rPr>
        <w:t>Este Termo de Referência encontra-se fundamentado com os seguintes dispositivos: artigo 15, inciso II, §§ 1º a 6º da Lei 8.666/1993 e artigo 11 da Lei 10.520/2002.</w:t>
      </w:r>
    </w:p>
    <w:p w:rsidR="00E27529" w:rsidRPr="009A7573" w:rsidRDefault="00E27529" w:rsidP="00E27529">
      <w:pPr>
        <w:tabs>
          <w:tab w:val="left" w:pos="0"/>
          <w:tab w:val="left" w:pos="426"/>
          <w:tab w:val="left" w:pos="567"/>
        </w:tabs>
        <w:jc w:val="both"/>
        <w:rPr>
          <w:rFonts w:ascii="Arial" w:hAnsi="Arial" w:cs="Arial"/>
          <w:b/>
          <w:sz w:val="21"/>
          <w:szCs w:val="21"/>
        </w:rPr>
      </w:pPr>
    </w:p>
    <w:p w:rsidR="00E27529" w:rsidRPr="009A7573" w:rsidRDefault="00E27529" w:rsidP="00E27529">
      <w:pPr>
        <w:tabs>
          <w:tab w:val="left" w:pos="0"/>
          <w:tab w:val="left" w:pos="426"/>
          <w:tab w:val="left" w:pos="567"/>
        </w:tabs>
        <w:jc w:val="both"/>
        <w:rPr>
          <w:rFonts w:ascii="Arial" w:hAnsi="Arial" w:cs="Arial"/>
          <w:b/>
          <w:sz w:val="21"/>
          <w:szCs w:val="21"/>
        </w:rPr>
      </w:pPr>
      <w:r w:rsidRPr="009A7573">
        <w:rPr>
          <w:rFonts w:ascii="Arial" w:hAnsi="Arial" w:cs="Arial"/>
          <w:b/>
          <w:sz w:val="21"/>
          <w:szCs w:val="21"/>
        </w:rPr>
        <w:lastRenderedPageBreak/>
        <w:t>23. ESTIMATIVA DE QUANTIDADES:</w:t>
      </w:r>
    </w:p>
    <w:p w:rsidR="00E27529" w:rsidRPr="009A7573" w:rsidRDefault="00E27529" w:rsidP="00E27529">
      <w:pPr>
        <w:tabs>
          <w:tab w:val="left" w:pos="0"/>
          <w:tab w:val="left" w:pos="426"/>
          <w:tab w:val="left" w:pos="567"/>
        </w:tabs>
        <w:jc w:val="both"/>
        <w:rPr>
          <w:rFonts w:ascii="Arial" w:hAnsi="Arial" w:cs="Arial"/>
          <w:b/>
          <w:sz w:val="21"/>
          <w:szCs w:val="21"/>
        </w:rPr>
      </w:pPr>
    </w:p>
    <w:p w:rsidR="00E27529" w:rsidRPr="009A7573" w:rsidRDefault="00E27529" w:rsidP="00E27529">
      <w:pPr>
        <w:tabs>
          <w:tab w:val="left" w:pos="0"/>
          <w:tab w:val="left" w:pos="426"/>
          <w:tab w:val="left" w:pos="567"/>
        </w:tabs>
        <w:jc w:val="both"/>
        <w:rPr>
          <w:rFonts w:ascii="Arial" w:hAnsi="Arial" w:cs="Arial"/>
          <w:sz w:val="21"/>
          <w:szCs w:val="21"/>
        </w:rPr>
      </w:pPr>
      <w:r w:rsidRPr="009A7573">
        <w:rPr>
          <w:rFonts w:ascii="Arial" w:hAnsi="Arial" w:cs="Arial"/>
          <w:b/>
          <w:sz w:val="21"/>
          <w:szCs w:val="21"/>
        </w:rPr>
        <w:t xml:space="preserve">23.1. </w:t>
      </w:r>
      <w:r w:rsidRPr="009A7573">
        <w:rPr>
          <w:rFonts w:ascii="Arial" w:hAnsi="Arial" w:cs="Arial"/>
          <w:sz w:val="21"/>
          <w:szCs w:val="21"/>
        </w:rPr>
        <w:t>A quantidade máxima estimada a ser contratada pelos órgãos participantes do certame, durante a vigência da Ata de Registro de Preços, é fixada em quantidades constantes no ANEXO I deste Termo.</w:t>
      </w:r>
    </w:p>
    <w:p w:rsidR="00E27529" w:rsidRPr="009A7573" w:rsidRDefault="00E27529" w:rsidP="00E27529">
      <w:pPr>
        <w:tabs>
          <w:tab w:val="left" w:pos="0"/>
          <w:tab w:val="left" w:pos="426"/>
          <w:tab w:val="left" w:pos="567"/>
        </w:tabs>
        <w:jc w:val="both"/>
        <w:rPr>
          <w:rFonts w:ascii="Arial" w:hAnsi="Arial" w:cs="Arial"/>
          <w:b/>
          <w:sz w:val="21"/>
          <w:szCs w:val="21"/>
        </w:rPr>
      </w:pPr>
    </w:p>
    <w:p w:rsidR="00E27529" w:rsidRPr="009A7573" w:rsidRDefault="00E27529" w:rsidP="00E27529">
      <w:pPr>
        <w:tabs>
          <w:tab w:val="left" w:pos="0"/>
          <w:tab w:val="left" w:pos="426"/>
          <w:tab w:val="left" w:pos="567"/>
        </w:tabs>
        <w:jc w:val="both"/>
        <w:rPr>
          <w:rFonts w:ascii="Arial" w:hAnsi="Arial" w:cs="Arial"/>
          <w:b/>
          <w:sz w:val="21"/>
          <w:szCs w:val="21"/>
        </w:rPr>
      </w:pPr>
      <w:r w:rsidRPr="009A7573">
        <w:rPr>
          <w:rFonts w:ascii="Arial" w:hAnsi="Arial" w:cs="Arial"/>
          <w:b/>
          <w:sz w:val="21"/>
          <w:szCs w:val="21"/>
        </w:rPr>
        <w:t xml:space="preserve">24. </w:t>
      </w:r>
      <w:r w:rsidRPr="009A7573">
        <w:rPr>
          <w:rFonts w:ascii="Arial" w:hAnsi="Arial" w:cs="Arial"/>
          <w:b/>
          <w:kern w:val="36"/>
          <w:sz w:val="21"/>
          <w:szCs w:val="21"/>
        </w:rPr>
        <w:t>DA ADESÃO AO REGISTRO DE PREÇOS:</w:t>
      </w:r>
    </w:p>
    <w:p w:rsidR="00E27529" w:rsidRPr="009A7573" w:rsidRDefault="00E27529" w:rsidP="00E27529">
      <w:pPr>
        <w:tabs>
          <w:tab w:val="left" w:pos="0"/>
          <w:tab w:val="left" w:pos="426"/>
          <w:tab w:val="left" w:pos="567"/>
        </w:tabs>
        <w:jc w:val="both"/>
        <w:rPr>
          <w:rFonts w:ascii="Arial" w:hAnsi="Arial" w:cs="Arial"/>
          <w:b/>
          <w:sz w:val="21"/>
          <w:szCs w:val="21"/>
        </w:rPr>
      </w:pPr>
    </w:p>
    <w:p w:rsidR="00E27529" w:rsidRPr="009A7573" w:rsidRDefault="00E27529" w:rsidP="00E27529">
      <w:pPr>
        <w:tabs>
          <w:tab w:val="left" w:pos="0"/>
          <w:tab w:val="left" w:pos="426"/>
          <w:tab w:val="left" w:pos="567"/>
        </w:tabs>
        <w:jc w:val="both"/>
        <w:rPr>
          <w:rFonts w:ascii="Arial" w:hAnsi="Arial" w:cs="Arial"/>
          <w:sz w:val="21"/>
          <w:szCs w:val="21"/>
        </w:rPr>
      </w:pPr>
      <w:r w:rsidRPr="009A7573">
        <w:rPr>
          <w:rFonts w:ascii="Arial" w:hAnsi="Arial" w:cs="Arial"/>
          <w:b/>
          <w:sz w:val="21"/>
          <w:szCs w:val="21"/>
        </w:rPr>
        <w:t xml:space="preserve">24.1. </w:t>
      </w:r>
      <w:r w:rsidRPr="009A7573">
        <w:rPr>
          <w:rFonts w:ascii="Arial" w:hAnsi="Arial" w:cs="Arial"/>
          <w:sz w:val="21"/>
          <w:szCs w:val="21"/>
        </w:rPr>
        <w:t>A adesão à Ata de Registro de Preços por órgãos e entidades que não tenham participado do certame poderá ser efetivada em conformidade com o disposto no item II do Parecer Prévio 7/2014 – TCE/RO - PLENO.</w:t>
      </w:r>
    </w:p>
    <w:p w:rsidR="00E27529" w:rsidRPr="009A7573" w:rsidRDefault="00E27529" w:rsidP="00E27529">
      <w:pPr>
        <w:tabs>
          <w:tab w:val="left" w:pos="0"/>
          <w:tab w:val="left" w:pos="426"/>
          <w:tab w:val="left" w:pos="567"/>
        </w:tabs>
        <w:jc w:val="both"/>
        <w:rPr>
          <w:rFonts w:ascii="Arial" w:hAnsi="Arial" w:cs="Arial"/>
          <w:sz w:val="21"/>
          <w:szCs w:val="21"/>
        </w:rPr>
      </w:pPr>
    </w:p>
    <w:p w:rsidR="00E27529" w:rsidRPr="009A7573" w:rsidRDefault="00E27529" w:rsidP="00E27529">
      <w:pPr>
        <w:tabs>
          <w:tab w:val="left" w:pos="0"/>
          <w:tab w:val="left" w:pos="426"/>
          <w:tab w:val="left" w:pos="567"/>
        </w:tabs>
        <w:jc w:val="both"/>
        <w:rPr>
          <w:rFonts w:ascii="Arial" w:hAnsi="Arial" w:cs="Arial"/>
          <w:b/>
          <w:sz w:val="21"/>
          <w:szCs w:val="21"/>
        </w:rPr>
      </w:pPr>
      <w:proofErr w:type="gramStart"/>
      <w:r w:rsidRPr="009A7573">
        <w:rPr>
          <w:rFonts w:ascii="Arial" w:hAnsi="Arial" w:cs="Arial"/>
          <w:b/>
          <w:sz w:val="21"/>
          <w:szCs w:val="21"/>
        </w:rPr>
        <w:t>25.</w:t>
      </w:r>
      <w:proofErr w:type="gramEnd"/>
      <w:r w:rsidRPr="009A7573">
        <w:rPr>
          <w:rFonts w:ascii="Arial" w:hAnsi="Arial" w:cs="Arial"/>
          <w:b/>
          <w:sz w:val="21"/>
          <w:szCs w:val="21"/>
        </w:rPr>
        <w:t>DA GARANTIA E ASSISTÊNCIA TÉCNICA:</w:t>
      </w:r>
    </w:p>
    <w:p w:rsidR="00E27529" w:rsidRPr="009A7573" w:rsidRDefault="00E27529" w:rsidP="00E27529">
      <w:pPr>
        <w:tabs>
          <w:tab w:val="left" w:pos="0"/>
          <w:tab w:val="left" w:pos="426"/>
          <w:tab w:val="left" w:pos="567"/>
        </w:tabs>
        <w:jc w:val="both"/>
        <w:rPr>
          <w:rFonts w:ascii="Arial" w:hAnsi="Arial" w:cs="Arial"/>
          <w:b/>
          <w:sz w:val="21"/>
          <w:szCs w:val="21"/>
        </w:rPr>
      </w:pPr>
    </w:p>
    <w:p w:rsidR="00F64D18" w:rsidRPr="009A7573" w:rsidRDefault="00E27529" w:rsidP="00F64D18">
      <w:pPr>
        <w:tabs>
          <w:tab w:val="left" w:pos="0"/>
          <w:tab w:val="left" w:pos="426"/>
          <w:tab w:val="left" w:pos="567"/>
        </w:tabs>
        <w:jc w:val="both"/>
        <w:rPr>
          <w:rFonts w:ascii="Arial" w:hAnsi="Arial" w:cs="Arial"/>
          <w:sz w:val="21"/>
          <w:szCs w:val="21"/>
        </w:rPr>
      </w:pPr>
      <w:r w:rsidRPr="009A7573">
        <w:rPr>
          <w:rFonts w:ascii="Arial" w:hAnsi="Arial" w:cs="Arial"/>
          <w:sz w:val="21"/>
          <w:szCs w:val="21"/>
        </w:rPr>
        <w:t xml:space="preserve">25.1. </w:t>
      </w:r>
      <w:r w:rsidR="00F64D18" w:rsidRPr="009A7573">
        <w:rPr>
          <w:rFonts w:ascii="Arial" w:hAnsi="Arial" w:cs="Arial"/>
          <w:sz w:val="21"/>
          <w:szCs w:val="21"/>
        </w:rPr>
        <w:t xml:space="preserve">Garantia/Assistência Técnica/Manutenção/Validade: (Base Legal: </w:t>
      </w:r>
      <w:proofErr w:type="spellStart"/>
      <w:r w:rsidR="00F64D18" w:rsidRPr="009A7573">
        <w:rPr>
          <w:rFonts w:ascii="Arial" w:hAnsi="Arial" w:cs="Arial"/>
          <w:sz w:val="21"/>
          <w:szCs w:val="21"/>
        </w:rPr>
        <w:t>arts</w:t>
      </w:r>
      <w:proofErr w:type="spellEnd"/>
      <w:r w:rsidR="00F64D18" w:rsidRPr="009A7573">
        <w:rPr>
          <w:rFonts w:ascii="Arial" w:hAnsi="Arial" w:cs="Arial"/>
          <w:sz w:val="21"/>
          <w:szCs w:val="21"/>
        </w:rPr>
        <w:t xml:space="preserve">. </w:t>
      </w:r>
      <w:proofErr w:type="gramStart"/>
      <w:r w:rsidR="00F64D18" w:rsidRPr="009A7573">
        <w:rPr>
          <w:rFonts w:ascii="Arial" w:hAnsi="Arial" w:cs="Arial"/>
          <w:sz w:val="21"/>
          <w:szCs w:val="21"/>
        </w:rPr>
        <w:t>14, 15</w:t>
      </w:r>
      <w:proofErr w:type="gramEnd"/>
      <w:r w:rsidR="00F64D18" w:rsidRPr="009A7573">
        <w:rPr>
          <w:rFonts w:ascii="Arial" w:hAnsi="Arial" w:cs="Arial"/>
          <w:sz w:val="21"/>
          <w:szCs w:val="21"/>
        </w:rPr>
        <w:t xml:space="preserve"> § 7º, I, 38 “caput” e 40, I Lei 8.666/93; art. 3º, II. Lei 10.520/02; art. 9º, inciso I, Decreto 5450/05, Decreto 12205/06; art. 9º § 2º, Decreto Estadual 12234/06; art. 8º, I.).</w:t>
      </w:r>
    </w:p>
    <w:p w:rsidR="00F64D18" w:rsidRPr="009A7573" w:rsidRDefault="00F64D18" w:rsidP="00F64D18">
      <w:pPr>
        <w:tabs>
          <w:tab w:val="left" w:pos="0"/>
          <w:tab w:val="left" w:pos="426"/>
          <w:tab w:val="left" w:pos="567"/>
        </w:tabs>
        <w:jc w:val="both"/>
        <w:rPr>
          <w:rFonts w:ascii="Arial" w:hAnsi="Arial" w:cs="Arial"/>
          <w:sz w:val="21"/>
          <w:szCs w:val="21"/>
        </w:rPr>
      </w:pPr>
    </w:p>
    <w:p w:rsidR="00F64D18" w:rsidRPr="009A7573" w:rsidRDefault="00F64D18" w:rsidP="00F64D18">
      <w:pPr>
        <w:tabs>
          <w:tab w:val="left" w:pos="0"/>
          <w:tab w:val="left" w:pos="426"/>
          <w:tab w:val="left" w:pos="567"/>
        </w:tabs>
        <w:jc w:val="both"/>
        <w:rPr>
          <w:rFonts w:ascii="Arial" w:hAnsi="Arial" w:cs="Arial"/>
          <w:sz w:val="21"/>
          <w:szCs w:val="21"/>
        </w:rPr>
      </w:pPr>
      <w:r w:rsidRPr="009A7573">
        <w:rPr>
          <w:rFonts w:ascii="Arial" w:hAnsi="Arial" w:cs="Arial"/>
          <w:sz w:val="21"/>
          <w:szCs w:val="21"/>
        </w:rPr>
        <w:t>25.2. Os equipamentos deverão vir acompanhados de manual de instrução e uso em língua Portuguesa;</w:t>
      </w:r>
    </w:p>
    <w:p w:rsidR="00F64D18" w:rsidRPr="009A7573" w:rsidRDefault="00F64D18" w:rsidP="00F64D18">
      <w:pPr>
        <w:tabs>
          <w:tab w:val="left" w:pos="0"/>
          <w:tab w:val="left" w:pos="426"/>
          <w:tab w:val="left" w:pos="567"/>
        </w:tabs>
        <w:jc w:val="both"/>
        <w:rPr>
          <w:rFonts w:ascii="Arial" w:hAnsi="Arial" w:cs="Arial"/>
          <w:sz w:val="21"/>
          <w:szCs w:val="21"/>
        </w:rPr>
      </w:pPr>
    </w:p>
    <w:p w:rsidR="00F64D18" w:rsidRPr="009A7573" w:rsidRDefault="00F64D18" w:rsidP="00F64D18">
      <w:pPr>
        <w:tabs>
          <w:tab w:val="left" w:pos="0"/>
          <w:tab w:val="left" w:pos="426"/>
          <w:tab w:val="left" w:pos="567"/>
        </w:tabs>
        <w:jc w:val="both"/>
        <w:rPr>
          <w:rFonts w:ascii="Arial" w:hAnsi="Arial" w:cs="Arial"/>
          <w:sz w:val="21"/>
          <w:szCs w:val="21"/>
        </w:rPr>
      </w:pPr>
      <w:r w:rsidRPr="009A7573">
        <w:rPr>
          <w:rFonts w:ascii="Arial" w:hAnsi="Arial" w:cs="Arial"/>
          <w:sz w:val="21"/>
          <w:szCs w:val="21"/>
        </w:rPr>
        <w:t xml:space="preserve">25.3. Todos os equipamentos, salvo os relacionados nos subitens abaixo, deverão ter garantia mínima de </w:t>
      </w:r>
      <w:proofErr w:type="gramStart"/>
      <w:r w:rsidRPr="009A7573">
        <w:rPr>
          <w:rFonts w:ascii="Arial" w:hAnsi="Arial" w:cs="Arial"/>
          <w:sz w:val="21"/>
          <w:szCs w:val="21"/>
        </w:rPr>
        <w:t>3</w:t>
      </w:r>
      <w:proofErr w:type="gramEnd"/>
      <w:r w:rsidRPr="009A7573">
        <w:rPr>
          <w:rFonts w:ascii="Arial" w:hAnsi="Arial" w:cs="Arial"/>
          <w:sz w:val="21"/>
          <w:szCs w:val="21"/>
        </w:rPr>
        <w:t xml:space="preserve"> (três) anos contra defeitos de fabricação e desgastes de mecanismos, a contar do recebimento definitivo do objeto, a cargo da CONTRATADA.</w:t>
      </w:r>
    </w:p>
    <w:p w:rsidR="00F64D18" w:rsidRPr="009A7573" w:rsidRDefault="00F64D18" w:rsidP="00F64D18">
      <w:pPr>
        <w:tabs>
          <w:tab w:val="left" w:pos="0"/>
          <w:tab w:val="left" w:pos="426"/>
          <w:tab w:val="left" w:pos="567"/>
        </w:tabs>
        <w:jc w:val="both"/>
        <w:rPr>
          <w:rFonts w:ascii="Arial" w:hAnsi="Arial" w:cs="Arial"/>
          <w:sz w:val="21"/>
          <w:szCs w:val="21"/>
        </w:rPr>
      </w:pPr>
    </w:p>
    <w:p w:rsidR="00F64D18" w:rsidRPr="009A7573" w:rsidRDefault="00F64D18" w:rsidP="00F64D18">
      <w:pPr>
        <w:tabs>
          <w:tab w:val="left" w:pos="0"/>
          <w:tab w:val="left" w:pos="426"/>
          <w:tab w:val="left" w:pos="567"/>
        </w:tabs>
        <w:jc w:val="both"/>
        <w:rPr>
          <w:rFonts w:ascii="Arial" w:hAnsi="Arial" w:cs="Arial"/>
          <w:sz w:val="21"/>
          <w:szCs w:val="21"/>
        </w:rPr>
      </w:pPr>
      <w:r w:rsidRPr="009A7573">
        <w:rPr>
          <w:rFonts w:ascii="Arial" w:hAnsi="Arial" w:cs="Arial"/>
          <w:sz w:val="21"/>
          <w:szCs w:val="21"/>
        </w:rPr>
        <w:t xml:space="preserve">25.4. Terão garantia mínima de </w:t>
      </w:r>
      <w:proofErr w:type="gramStart"/>
      <w:r w:rsidRPr="009A7573">
        <w:rPr>
          <w:rFonts w:ascii="Arial" w:hAnsi="Arial" w:cs="Arial"/>
          <w:sz w:val="21"/>
          <w:szCs w:val="21"/>
        </w:rPr>
        <w:t>5</w:t>
      </w:r>
      <w:proofErr w:type="gramEnd"/>
      <w:r w:rsidRPr="009A7573">
        <w:rPr>
          <w:rFonts w:ascii="Arial" w:hAnsi="Arial" w:cs="Arial"/>
          <w:sz w:val="21"/>
          <w:szCs w:val="21"/>
        </w:rPr>
        <w:t xml:space="preserve"> (cinco) anos contra defeitos de fabricação e desgastes de mecanismos, a contar do recebimento definitivo do objeto, a cargo da CONTRATADA, o </w:t>
      </w:r>
      <w:proofErr w:type="spellStart"/>
      <w:r w:rsidRPr="009A7573">
        <w:rPr>
          <w:rFonts w:ascii="Arial" w:hAnsi="Arial" w:cs="Arial"/>
          <w:sz w:val="21"/>
          <w:szCs w:val="21"/>
        </w:rPr>
        <w:t>item:Servidor</w:t>
      </w:r>
      <w:proofErr w:type="spellEnd"/>
      <w:r w:rsidRPr="009A7573">
        <w:rPr>
          <w:rFonts w:ascii="Arial" w:hAnsi="Arial" w:cs="Arial"/>
          <w:sz w:val="21"/>
          <w:szCs w:val="21"/>
        </w:rPr>
        <w:t>;</w:t>
      </w:r>
    </w:p>
    <w:p w:rsidR="00F64D18" w:rsidRPr="009A7573" w:rsidRDefault="00F64D18" w:rsidP="00F64D18">
      <w:pPr>
        <w:tabs>
          <w:tab w:val="left" w:pos="0"/>
          <w:tab w:val="left" w:pos="426"/>
          <w:tab w:val="left" w:pos="567"/>
        </w:tabs>
        <w:jc w:val="both"/>
        <w:rPr>
          <w:rFonts w:ascii="Arial" w:hAnsi="Arial" w:cs="Arial"/>
          <w:sz w:val="21"/>
          <w:szCs w:val="21"/>
        </w:rPr>
      </w:pPr>
    </w:p>
    <w:p w:rsidR="00F64D18" w:rsidRPr="009A7573" w:rsidRDefault="00F64D18" w:rsidP="00F64D18">
      <w:pPr>
        <w:tabs>
          <w:tab w:val="left" w:pos="0"/>
          <w:tab w:val="left" w:pos="426"/>
          <w:tab w:val="left" w:pos="567"/>
        </w:tabs>
        <w:jc w:val="both"/>
        <w:rPr>
          <w:rFonts w:ascii="Arial" w:hAnsi="Arial" w:cs="Arial"/>
          <w:sz w:val="21"/>
          <w:szCs w:val="21"/>
        </w:rPr>
      </w:pPr>
      <w:r w:rsidRPr="009A7573">
        <w:rPr>
          <w:rFonts w:ascii="Arial" w:hAnsi="Arial" w:cs="Arial"/>
          <w:sz w:val="21"/>
          <w:szCs w:val="21"/>
        </w:rPr>
        <w:t>25.5. Substituir o equipamento, desde que comprovada à impossibilidade ou impropriedade da sua utilização sem ônus para a CONTRATANTE, em um prazo de 03 (três) dias úteis;</w:t>
      </w:r>
    </w:p>
    <w:p w:rsidR="00F64D18" w:rsidRPr="009A7573" w:rsidRDefault="00F64D18" w:rsidP="00F64D18">
      <w:pPr>
        <w:tabs>
          <w:tab w:val="left" w:pos="0"/>
          <w:tab w:val="left" w:pos="426"/>
          <w:tab w:val="left" w:pos="567"/>
        </w:tabs>
        <w:jc w:val="both"/>
        <w:rPr>
          <w:rFonts w:ascii="Arial" w:hAnsi="Arial" w:cs="Arial"/>
          <w:sz w:val="21"/>
          <w:szCs w:val="21"/>
        </w:rPr>
      </w:pPr>
    </w:p>
    <w:p w:rsidR="00F64D18" w:rsidRPr="009A7573" w:rsidRDefault="00F64D18" w:rsidP="00F64D18">
      <w:pPr>
        <w:tabs>
          <w:tab w:val="left" w:pos="0"/>
          <w:tab w:val="left" w:pos="426"/>
          <w:tab w:val="left" w:pos="567"/>
        </w:tabs>
        <w:jc w:val="both"/>
        <w:rPr>
          <w:rFonts w:ascii="Arial" w:hAnsi="Arial" w:cs="Arial"/>
          <w:sz w:val="21"/>
          <w:szCs w:val="21"/>
        </w:rPr>
      </w:pPr>
      <w:r w:rsidRPr="009A7573">
        <w:rPr>
          <w:rFonts w:ascii="Arial" w:hAnsi="Arial" w:cs="Arial"/>
          <w:sz w:val="21"/>
          <w:szCs w:val="21"/>
        </w:rPr>
        <w:t xml:space="preserve">25.6. Assistência Técnica – Por conta da contratada durante o período de garantia, bem como todos os equipamentos deverão vir acompanhados do termo de Garantia e Assistência Técnica, deverá ter empresa autorizada no Brasil, habilitada, para dar total assistência técnica especializada com tempo de resposta </w:t>
      </w:r>
      <w:proofErr w:type="gramStart"/>
      <w:r w:rsidRPr="009A7573">
        <w:rPr>
          <w:rFonts w:ascii="Arial" w:hAnsi="Arial" w:cs="Arial"/>
          <w:sz w:val="21"/>
          <w:szCs w:val="21"/>
        </w:rPr>
        <w:t>5</w:t>
      </w:r>
      <w:proofErr w:type="gramEnd"/>
      <w:r w:rsidRPr="009A7573">
        <w:rPr>
          <w:rFonts w:ascii="Arial" w:hAnsi="Arial" w:cs="Arial"/>
          <w:sz w:val="21"/>
          <w:szCs w:val="21"/>
        </w:rPr>
        <w:t xml:space="preserve"> (cinco) dias.</w:t>
      </w:r>
    </w:p>
    <w:p w:rsidR="00F64D18" w:rsidRPr="009A7573" w:rsidRDefault="00F64D18" w:rsidP="00F64D18">
      <w:pPr>
        <w:tabs>
          <w:tab w:val="left" w:pos="0"/>
          <w:tab w:val="left" w:pos="426"/>
          <w:tab w:val="left" w:pos="567"/>
        </w:tabs>
        <w:jc w:val="both"/>
        <w:rPr>
          <w:rFonts w:ascii="Arial" w:hAnsi="Arial" w:cs="Arial"/>
          <w:sz w:val="21"/>
          <w:szCs w:val="21"/>
        </w:rPr>
      </w:pPr>
    </w:p>
    <w:p w:rsidR="00E27529" w:rsidRPr="009A7573" w:rsidRDefault="00F64D18" w:rsidP="00F64D18">
      <w:pPr>
        <w:tabs>
          <w:tab w:val="left" w:pos="0"/>
          <w:tab w:val="left" w:pos="426"/>
          <w:tab w:val="left" w:pos="567"/>
        </w:tabs>
        <w:jc w:val="both"/>
        <w:rPr>
          <w:rFonts w:ascii="Arial" w:hAnsi="Arial" w:cs="Arial"/>
          <w:sz w:val="21"/>
          <w:szCs w:val="21"/>
        </w:rPr>
      </w:pPr>
      <w:r w:rsidRPr="009A7573">
        <w:rPr>
          <w:rFonts w:ascii="Arial" w:hAnsi="Arial" w:cs="Arial"/>
          <w:sz w:val="21"/>
          <w:szCs w:val="21"/>
        </w:rPr>
        <w:t>25.7. Manutenção – A cargo da administração do Departamento de Estradas, Rodagens, Infraestrutura e Serviços Públicos - DER/</w:t>
      </w:r>
      <w:proofErr w:type="spellStart"/>
      <w:proofErr w:type="gramStart"/>
      <w:r w:rsidRPr="009A7573">
        <w:rPr>
          <w:rFonts w:ascii="Arial" w:hAnsi="Arial" w:cs="Arial"/>
          <w:sz w:val="21"/>
          <w:szCs w:val="21"/>
        </w:rPr>
        <w:t>RO.</w:t>
      </w:r>
      <w:proofErr w:type="gramEnd"/>
      <w:r w:rsidRPr="009A7573">
        <w:rPr>
          <w:rFonts w:ascii="Arial" w:hAnsi="Arial" w:cs="Arial"/>
          <w:sz w:val="21"/>
          <w:szCs w:val="21"/>
        </w:rPr>
        <w:t>após</w:t>
      </w:r>
      <w:proofErr w:type="spellEnd"/>
      <w:r w:rsidRPr="009A7573">
        <w:rPr>
          <w:rFonts w:ascii="Arial" w:hAnsi="Arial" w:cs="Arial"/>
          <w:sz w:val="21"/>
          <w:szCs w:val="21"/>
        </w:rPr>
        <w:t xml:space="preserve"> o período de garantia</w:t>
      </w:r>
      <w:r w:rsidR="00E27529" w:rsidRPr="009A7573">
        <w:rPr>
          <w:rFonts w:ascii="Arial" w:hAnsi="Arial" w:cs="Arial"/>
          <w:sz w:val="21"/>
          <w:szCs w:val="21"/>
        </w:rPr>
        <w:t>.</w:t>
      </w:r>
    </w:p>
    <w:p w:rsidR="00E27529" w:rsidRPr="009A7573" w:rsidRDefault="00E27529" w:rsidP="00E27529">
      <w:pPr>
        <w:tabs>
          <w:tab w:val="left" w:pos="0"/>
          <w:tab w:val="left" w:pos="426"/>
          <w:tab w:val="left" w:pos="567"/>
        </w:tabs>
        <w:jc w:val="both"/>
        <w:rPr>
          <w:rFonts w:ascii="Arial" w:hAnsi="Arial" w:cs="Arial"/>
          <w:sz w:val="21"/>
          <w:szCs w:val="21"/>
        </w:rPr>
      </w:pPr>
    </w:p>
    <w:p w:rsidR="00F64D18" w:rsidRPr="009A7573" w:rsidRDefault="00F64D18" w:rsidP="00F64D18">
      <w:pPr>
        <w:spacing w:before="100" w:beforeAutospacing="1" w:after="100" w:afterAutospacing="1"/>
        <w:rPr>
          <w:rFonts w:ascii="Arial" w:hAnsi="Arial" w:cs="Arial"/>
          <w:color w:val="000000"/>
          <w:sz w:val="21"/>
          <w:szCs w:val="21"/>
        </w:rPr>
      </w:pPr>
      <w:proofErr w:type="gramStart"/>
      <w:r w:rsidRPr="009A7573">
        <w:rPr>
          <w:rFonts w:ascii="Arial" w:hAnsi="Arial" w:cs="Arial"/>
          <w:b/>
          <w:bCs/>
          <w:color w:val="000000"/>
          <w:sz w:val="21"/>
          <w:szCs w:val="21"/>
        </w:rPr>
        <w:t>6.</w:t>
      </w:r>
      <w:proofErr w:type="gramEnd"/>
      <w:r w:rsidRPr="009A7573">
        <w:rPr>
          <w:rFonts w:ascii="Arial" w:hAnsi="Arial" w:cs="Arial"/>
          <w:b/>
          <w:bCs/>
          <w:color w:val="000000"/>
          <w:sz w:val="21"/>
          <w:szCs w:val="21"/>
        </w:rPr>
        <w:t>DO </w:t>
      </w:r>
      <w:r w:rsidRPr="009A7573">
        <w:rPr>
          <w:rFonts w:ascii="Arial" w:hAnsi="Arial" w:cs="Arial"/>
          <w:b/>
          <w:bCs/>
          <w:i/>
          <w:iCs/>
          <w:color w:val="000000"/>
          <w:sz w:val="21"/>
          <w:szCs w:val="21"/>
        </w:rPr>
        <w:t>SITE SURVEY:</w:t>
      </w:r>
    </w:p>
    <w:p w:rsidR="00F64D18" w:rsidRPr="009A7573" w:rsidRDefault="00F64D18" w:rsidP="00F64D18">
      <w:pPr>
        <w:spacing w:before="100" w:beforeAutospacing="1" w:after="100" w:afterAutospacing="1"/>
        <w:rPr>
          <w:rFonts w:ascii="Arial" w:hAnsi="Arial" w:cs="Arial"/>
          <w:color w:val="000000"/>
          <w:sz w:val="21"/>
          <w:szCs w:val="21"/>
        </w:rPr>
      </w:pPr>
      <w:proofErr w:type="gramStart"/>
      <w:r w:rsidRPr="009A7573">
        <w:rPr>
          <w:rFonts w:ascii="Arial" w:hAnsi="Arial" w:cs="Arial"/>
          <w:b/>
          <w:bCs/>
          <w:color w:val="000000"/>
          <w:sz w:val="21"/>
          <w:szCs w:val="21"/>
        </w:rPr>
        <w:t>26.1.</w:t>
      </w:r>
      <w:proofErr w:type="gramEnd"/>
      <w:r w:rsidRPr="009A7573">
        <w:rPr>
          <w:rFonts w:ascii="Arial" w:hAnsi="Arial" w:cs="Arial"/>
          <w:color w:val="000000"/>
          <w:sz w:val="21"/>
          <w:szCs w:val="21"/>
        </w:rPr>
        <w:t xml:space="preserve">A CONTRATADA deverá confirmar os dados já levantados neste Termo de Referência e realizar o serviço de SITE SURVEY dos pontos de implantação de rádios e câmeras, incluindo o trabalho de levantamento de campo. A análise se dará na cidade de Porto Velho, onde será instalado o Sistema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Após a assinatura do contrato, A CONTRATADA deverá avaliar os locais previamente definidos para as instalações das câmeras (locais definidos neste Termo de Referência) e elaborar relatório completo com a análise de todas as conexões podendo: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26.1.1. Confirmar os locais previamente definidos (coordenadas especificadas neste Termo de Referência) para instalação de cada câmera; </w:t>
      </w:r>
      <w:proofErr w:type="gramStart"/>
      <w:r w:rsidRPr="009A7573">
        <w:rPr>
          <w:rFonts w:ascii="Arial" w:hAnsi="Arial" w:cs="Arial"/>
          <w:color w:val="000000"/>
          <w:sz w:val="21"/>
          <w:szCs w:val="21"/>
        </w:rPr>
        <w:t>ou</w:t>
      </w:r>
      <w:proofErr w:type="gramEnd"/>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26.1.2. Sugerir um local próximo ao anteriormente definido, em que a conexão com o Ponto Multiponto se mostre mais eficiente;</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 xml:space="preserve">26.1.3. A CONTRATANTE poderá acatar (ou não) a sugestão, inclusive indicando um novo ponto para análise de instalação da câmera. Após a definição final dos pontos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A CONTRATADA deverá elaborar relatório final e completo com a análise de todas as conexões wireless, devendo conter, no mínimo, as seguintes informações: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 Lista completa de equipamentos necessários para a instalação com quantitativos (equipamentos registrados na presente licitação);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b) Estudo básico da rede de rádios, com detalhamento gráfico em mapas;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 Fotos das visadas de cada um dos locais de instalação;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 Cálculo teórico dos enlaces com níveis de sinais esperados para os equipamentos deste termo;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e) Azimutes e elevações para instalação dos rádios;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ainda, ser realizada a verificação de todas as interligações necessárias em nível de rádios e de alimentação de energia para os equipamentos, devendo ser entregue junto ao relatório.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27. DA DOCUMENTAÇÃO COMPLEMENTAR:</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27.1. </w:t>
      </w:r>
      <w:r w:rsidRPr="009A7573">
        <w:rPr>
          <w:rFonts w:ascii="Arial" w:hAnsi="Arial" w:cs="Arial"/>
          <w:color w:val="000000"/>
          <w:sz w:val="21"/>
          <w:szCs w:val="21"/>
        </w:rPr>
        <w:t>Após a assinatura do contrato a CONTRATADA deverá fornecer os seguintes documentos, além de outros já especificados anteriormente ou de praxe:</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Planejamento da implantação do sistema;</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Diagrama de interligação dos equipamentos e partes do sistema;</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Descrição de ligações elétricas;</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Diagrama de ligações físicas de cada equipamento;</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Diagrama de ligação lógica dos equipamentos;</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Diagrama unificares;</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Cálculos de enlaces com desempenho teórico de cada link;</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Localizações </w:t>
      </w:r>
      <w:proofErr w:type="spellStart"/>
      <w:r w:rsidRPr="009A7573">
        <w:rPr>
          <w:rFonts w:ascii="Arial" w:hAnsi="Arial" w:cs="Arial"/>
          <w:color w:val="000000"/>
          <w:sz w:val="21"/>
          <w:szCs w:val="21"/>
        </w:rPr>
        <w:t>georreferenciadas</w:t>
      </w:r>
      <w:proofErr w:type="spellEnd"/>
      <w:r w:rsidRPr="009A7573">
        <w:rPr>
          <w:rFonts w:ascii="Arial" w:hAnsi="Arial" w:cs="Arial"/>
          <w:color w:val="000000"/>
          <w:sz w:val="21"/>
          <w:szCs w:val="21"/>
        </w:rPr>
        <w:t xml:space="preserve"> do ponto concentrador e das câmeras;</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Detalhamento do campo de visada de cada câmera;</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Detalhamentos de interligações de caixa metálica, antenas, concentrador, lista de materiais;</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Memorial descritivo e instruções técnicas e outros detalhes;</w:t>
      </w:r>
    </w:p>
    <w:p w:rsidR="00F64D18" w:rsidRPr="009A7573" w:rsidRDefault="00F64D18" w:rsidP="00F64D18">
      <w:pPr>
        <w:numPr>
          <w:ilvl w:val="0"/>
          <w:numId w:val="37"/>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Após a aprovação do projeto de execução, a CONTRATADA deverá iniciar os trabalhos de execução em, no máximo, 05 (cinco) dias corridos;</w:t>
      </w:r>
    </w:p>
    <w:p w:rsidR="00F64D18" w:rsidRPr="009A7573" w:rsidRDefault="00F64D18" w:rsidP="00F64D18">
      <w:pPr>
        <w:numPr>
          <w:ilvl w:val="0"/>
          <w:numId w:val="38"/>
        </w:num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 CONTRATADA deverá, no final da implantação da infraestrutura apresentar documento de modo a conter todos os detalhes de conteúdo, execução e fazer todas as correções de eventuais mudanças no projeto em forma de “As </w:t>
      </w:r>
      <w:proofErr w:type="spellStart"/>
      <w:r w:rsidRPr="009A7573">
        <w:rPr>
          <w:rFonts w:ascii="Arial" w:hAnsi="Arial" w:cs="Arial"/>
          <w:color w:val="000000"/>
          <w:sz w:val="21"/>
          <w:szCs w:val="21"/>
        </w:rPr>
        <w:t>Built</w:t>
      </w:r>
      <w:proofErr w:type="spellEnd"/>
      <w:r w:rsidRPr="009A7573">
        <w:rPr>
          <w:rFonts w:ascii="Arial" w:hAnsi="Arial" w:cs="Arial"/>
          <w:color w:val="000000"/>
          <w:sz w:val="21"/>
          <w:szCs w:val="21"/>
        </w:rPr>
        <w:t>”;</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27.2. </w:t>
      </w:r>
      <w:r w:rsidRPr="009A7573">
        <w:rPr>
          <w:rFonts w:ascii="Arial" w:hAnsi="Arial" w:cs="Arial"/>
          <w:color w:val="000000"/>
          <w:sz w:val="21"/>
          <w:szCs w:val="21"/>
        </w:rPr>
        <w:t xml:space="preserve">A CONTRATADA deverá criar e manter atualizada documentação das atividades, dos processos: entrega e conferência, testes, homologação, encontros de trabalho, compromissos e prazos, incluindo planos de trabalho, planos de contingência, cronogramas e atas de reuniões, de modo a compor documentação (“as </w:t>
      </w:r>
      <w:proofErr w:type="spellStart"/>
      <w:r w:rsidRPr="009A7573">
        <w:rPr>
          <w:rFonts w:ascii="Arial" w:hAnsi="Arial" w:cs="Arial"/>
          <w:color w:val="000000"/>
          <w:sz w:val="21"/>
          <w:szCs w:val="21"/>
        </w:rPr>
        <w:t>Built</w:t>
      </w:r>
      <w:proofErr w:type="spellEnd"/>
      <w:r w:rsidRPr="009A7573">
        <w:rPr>
          <w:rFonts w:ascii="Arial" w:hAnsi="Arial" w:cs="Arial"/>
          <w:color w:val="000000"/>
          <w:sz w:val="21"/>
          <w:szCs w:val="21"/>
        </w:rPr>
        <w:t>”) a ser entregue ao CONTRATANTE no final da implantação.</w:t>
      </w:r>
    </w:p>
    <w:p w:rsidR="00F64D18" w:rsidRPr="009A7573" w:rsidRDefault="00F64D18" w:rsidP="00F64D18">
      <w:pPr>
        <w:spacing w:before="100" w:beforeAutospacing="1" w:after="100" w:afterAutospacing="1"/>
        <w:rPr>
          <w:rFonts w:ascii="Arial" w:hAnsi="Arial" w:cs="Arial"/>
          <w:color w:val="000000"/>
          <w:sz w:val="21"/>
          <w:szCs w:val="21"/>
        </w:rPr>
      </w:pPr>
      <w:proofErr w:type="gramStart"/>
      <w:r w:rsidRPr="009A7573">
        <w:rPr>
          <w:rFonts w:ascii="Arial" w:hAnsi="Arial" w:cs="Arial"/>
          <w:b/>
          <w:bCs/>
          <w:color w:val="000000"/>
          <w:sz w:val="21"/>
          <w:szCs w:val="21"/>
        </w:rPr>
        <w:t>28.</w:t>
      </w:r>
      <w:proofErr w:type="gramEnd"/>
      <w:r w:rsidRPr="009A7573">
        <w:rPr>
          <w:rFonts w:ascii="Arial" w:hAnsi="Arial" w:cs="Arial"/>
          <w:b/>
          <w:bCs/>
          <w:color w:val="000000"/>
          <w:sz w:val="21"/>
          <w:szCs w:val="21"/>
        </w:rPr>
        <w:t>DA PROPRIEDADE, SIGILO E SEGURANÇA DAS INFORMAÇÕES: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28.1. </w:t>
      </w:r>
      <w:r w:rsidRPr="009A7573">
        <w:rPr>
          <w:rFonts w:ascii="Arial" w:hAnsi="Arial" w:cs="Arial"/>
          <w:color w:val="000000"/>
          <w:sz w:val="21"/>
          <w:szCs w:val="21"/>
        </w:rPr>
        <w:t xml:space="preserve">Todas as informações, imagens, aplicativos e documentos que forem manuseados e utilizados, são de propriedade do CONTRATANTE, não podendo ser repassadas, copiadas, alteradas ou absorvidas na </w:t>
      </w:r>
      <w:r w:rsidRPr="009A7573">
        <w:rPr>
          <w:rFonts w:ascii="Arial" w:hAnsi="Arial" w:cs="Arial"/>
          <w:color w:val="000000"/>
          <w:sz w:val="21"/>
          <w:szCs w:val="21"/>
        </w:rPr>
        <w:lastRenderedPageBreak/>
        <w:t>relação de bens da empresa CONTRATADA, bem como, de seus executores, sem expressa autorização da autoridade legal competente.</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29. DAS CONSIDERAÇÕES DIVERSAS: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29.1. </w:t>
      </w:r>
      <w:r w:rsidRPr="009A7573">
        <w:rPr>
          <w:rFonts w:ascii="Arial" w:hAnsi="Arial" w:cs="Arial"/>
          <w:color w:val="000000"/>
          <w:sz w:val="21"/>
          <w:szCs w:val="21"/>
        </w:rPr>
        <w:t>As atividades de implantação da solução são compostas de planejamento, instalação, configuração, integração, documentação, suporte técnico e logístico e gerência da implantação dos componentes a serem adquiridos.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29.2. </w:t>
      </w:r>
      <w:r w:rsidRPr="009A7573">
        <w:rPr>
          <w:rFonts w:ascii="Arial" w:hAnsi="Arial" w:cs="Arial"/>
          <w:color w:val="000000"/>
          <w:sz w:val="21"/>
          <w:szCs w:val="21"/>
        </w:rPr>
        <w:t>Por instalação, configuração e integração entendam-se todos os procedimentos relacionados à instalação e configuração física e lógica, parametrizações e testes de quaisquer componentes de hardware e software fornecidos no escopo deste Termo de Referência.</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29.3. </w:t>
      </w:r>
      <w:r w:rsidRPr="009A7573">
        <w:rPr>
          <w:rFonts w:ascii="Arial" w:hAnsi="Arial" w:cs="Arial"/>
          <w:color w:val="000000"/>
          <w:sz w:val="21"/>
          <w:szCs w:val="21"/>
        </w:rPr>
        <w:t>Todos os componentes de hardware e software requeridos para atender às funcionalidades exigidas neste Termo de Referência, serão considerados como parte integrante da solução a ser instalada e deverão ser fornecidos, sem ônus adicional para o CONTRATANTE.</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29.4. </w:t>
      </w:r>
      <w:r w:rsidRPr="009A7573">
        <w:rPr>
          <w:rFonts w:ascii="Arial" w:hAnsi="Arial" w:cs="Arial"/>
          <w:color w:val="000000"/>
          <w:sz w:val="21"/>
          <w:szCs w:val="21"/>
        </w:rPr>
        <w:t>A CONTRATANTE se reserva o direito de redefinir, a qualquer momento da implantação, quaisquer fases, ações e recursos envolvidos, objetivando a garantia de atendimento dos parâmetros de qualidade, segurança, mitigação de riscos e atendimento de prazos, cabendo à CONTRATADA adequar-se às modificações propostas, refazendo atividades e documentação, caso necessário, desde que tais redefinições não extrapolem o escopo dos serviços aqui descritos.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30. DA PADRONIZAÇÃO:                            </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30.1. </w:t>
      </w:r>
      <w:r w:rsidRPr="009A7573">
        <w:rPr>
          <w:rFonts w:ascii="Arial" w:hAnsi="Arial" w:cs="Arial"/>
          <w:color w:val="000000"/>
          <w:sz w:val="21"/>
          <w:szCs w:val="21"/>
        </w:rPr>
        <w:t>Todos os equipamentos e cabeamentos deverão ser identificados, com o mesmo padrão de identificação previsto e adotado na documentação, de acordo com as normas vigentes, para:</w:t>
      </w:r>
    </w:p>
    <w:p w:rsidR="00F64D18" w:rsidRPr="009A7573" w:rsidRDefault="00F64D18" w:rsidP="00F64D18">
      <w:pPr>
        <w:spacing w:before="100" w:beforeAutospacing="1" w:after="100" w:afterAutospacing="1"/>
        <w:ind w:left="600"/>
        <w:rPr>
          <w:rFonts w:ascii="Arial" w:hAnsi="Arial" w:cs="Arial"/>
          <w:color w:val="000000"/>
          <w:sz w:val="21"/>
          <w:szCs w:val="21"/>
        </w:rPr>
      </w:pPr>
      <w:r w:rsidRPr="009A7573">
        <w:rPr>
          <w:rFonts w:ascii="Arial" w:hAnsi="Arial" w:cs="Arial"/>
          <w:b/>
          <w:bCs/>
          <w:color w:val="000000"/>
          <w:sz w:val="21"/>
          <w:szCs w:val="21"/>
        </w:rPr>
        <w:t>30.1.1. </w:t>
      </w:r>
      <w:r w:rsidRPr="009A7573">
        <w:rPr>
          <w:rFonts w:ascii="Arial" w:hAnsi="Arial" w:cs="Arial"/>
          <w:color w:val="000000"/>
          <w:sz w:val="21"/>
          <w:szCs w:val="21"/>
        </w:rPr>
        <w:t>Serviço de instalação física e lógica das 08 (oito) câmeras PTZ IP FULL HD com suporte e todos os acessórios;</w:t>
      </w:r>
    </w:p>
    <w:p w:rsidR="00F64D18" w:rsidRPr="009A7573" w:rsidRDefault="00F64D18" w:rsidP="00F64D18">
      <w:pPr>
        <w:spacing w:before="100" w:beforeAutospacing="1" w:after="100" w:afterAutospacing="1"/>
        <w:ind w:left="600"/>
        <w:rPr>
          <w:rFonts w:ascii="Arial" w:hAnsi="Arial" w:cs="Arial"/>
          <w:color w:val="000000"/>
          <w:sz w:val="21"/>
          <w:szCs w:val="21"/>
        </w:rPr>
      </w:pPr>
      <w:r w:rsidRPr="009A7573">
        <w:rPr>
          <w:rFonts w:ascii="Arial" w:hAnsi="Arial" w:cs="Arial"/>
          <w:b/>
          <w:bCs/>
          <w:color w:val="000000"/>
          <w:sz w:val="21"/>
          <w:szCs w:val="21"/>
        </w:rPr>
        <w:t>30.1.2. </w:t>
      </w:r>
      <w:r w:rsidRPr="009A7573">
        <w:rPr>
          <w:rFonts w:ascii="Arial" w:hAnsi="Arial" w:cs="Arial"/>
          <w:color w:val="000000"/>
          <w:sz w:val="21"/>
          <w:szCs w:val="21"/>
        </w:rPr>
        <w:t>Montagem das caixas metálicas nas cenas de uso, organização do cabeamento e demais acessórios;</w:t>
      </w:r>
    </w:p>
    <w:p w:rsidR="00F64D18" w:rsidRPr="009A7573" w:rsidRDefault="00F64D18" w:rsidP="00F64D18">
      <w:pPr>
        <w:spacing w:before="100" w:beforeAutospacing="1" w:after="100" w:afterAutospacing="1"/>
        <w:ind w:left="600"/>
        <w:rPr>
          <w:rFonts w:ascii="Arial" w:hAnsi="Arial" w:cs="Arial"/>
          <w:color w:val="000000"/>
          <w:sz w:val="21"/>
          <w:szCs w:val="21"/>
        </w:rPr>
      </w:pPr>
      <w:r w:rsidRPr="009A7573">
        <w:rPr>
          <w:rFonts w:ascii="Arial" w:hAnsi="Arial" w:cs="Arial"/>
          <w:b/>
          <w:bCs/>
          <w:color w:val="000000"/>
          <w:sz w:val="21"/>
          <w:szCs w:val="21"/>
        </w:rPr>
        <w:t>30.1.3. </w:t>
      </w:r>
      <w:r w:rsidRPr="009A7573">
        <w:rPr>
          <w:rFonts w:ascii="Arial" w:hAnsi="Arial" w:cs="Arial"/>
          <w:color w:val="000000"/>
          <w:sz w:val="21"/>
          <w:szCs w:val="21"/>
        </w:rPr>
        <w:t>Instalação física e configuração dos equipamentos com sistema operacional e softwares de gerenciamento e armazenamento das imagens;</w:t>
      </w:r>
    </w:p>
    <w:p w:rsidR="00F64D18" w:rsidRPr="009A7573" w:rsidRDefault="00F64D18" w:rsidP="00F64D18">
      <w:pPr>
        <w:spacing w:before="100" w:beforeAutospacing="1" w:after="100" w:afterAutospacing="1"/>
        <w:ind w:left="600"/>
        <w:rPr>
          <w:rFonts w:ascii="Arial" w:hAnsi="Arial" w:cs="Arial"/>
          <w:color w:val="000000"/>
          <w:sz w:val="21"/>
          <w:szCs w:val="21"/>
        </w:rPr>
      </w:pPr>
      <w:r w:rsidRPr="009A7573">
        <w:rPr>
          <w:rFonts w:ascii="Arial" w:hAnsi="Arial" w:cs="Arial"/>
          <w:b/>
          <w:bCs/>
          <w:color w:val="000000"/>
          <w:sz w:val="21"/>
          <w:szCs w:val="21"/>
        </w:rPr>
        <w:t>30.1.4. </w:t>
      </w:r>
      <w:r w:rsidRPr="009A7573">
        <w:rPr>
          <w:rFonts w:ascii="Arial" w:hAnsi="Arial" w:cs="Arial"/>
          <w:color w:val="000000"/>
          <w:sz w:val="21"/>
          <w:szCs w:val="21"/>
        </w:rPr>
        <w:t>Instalação das câmeras</w:t>
      </w:r>
      <w:proofErr w:type="gramStart"/>
      <w:r w:rsidRPr="009A7573">
        <w:rPr>
          <w:rFonts w:ascii="Arial" w:hAnsi="Arial" w:cs="Arial"/>
          <w:color w:val="000000"/>
          <w:sz w:val="21"/>
          <w:szCs w:val="21"/>
        </w:rPr>
        <w:t>, devem</w:t>
      </w:r>
      <w:proofErr w:type="gramEnd"/>
      <w:r w:rsidRPr="009A7573">
        <w:rPr>
          <w:rFonts w:ascii="Arial" w:hAnsi="Arial" w:cs="Arial"/>
          <w:color w:val="000000"/>
          <w:sz w:val="21"/>
          <w:szCs w:val="21"/>
        </w:rPr>
        <w:t xml:space="preserve"> ser instalados com cabeamento CAT6 blindado.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31. DA SUBCONTRATAÇÃO:                                 </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31.1. </w:t>
      </w:r>
      <w:r w:rsidRPr="009A7573">
        <w:rPr>
          <w:rFonts w:ascii="Arial" w:hAnsi="Arial" w:cs="Arial"/>
          <w:color w:val="000000"/>
          <w:sz w:val="21"/>
          <w:szCs w:val="21"/>
        </w:rPr>
        <w:t>Fica vedada a subcontratação total ou parcial do objeto, pela contratada à outra empresa, a cessão ou transferência total ou parcial do objeto licitado.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32. DO CRITÉRIO DE JULGAMENTO:                               </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32.1. </w:t>
      </w:r>
      <w:r w:rsidRPr="009A7573">
        <w:rPr>
          <w:rFonts w:ascii="Arial" w:hAnsi="Arial" w:cs="Arial"/>
          <w:color w:val="000000"/>
          <w:sz w:val="21"/>
          <w:szCs w:val="21"/>
        </w:rPr>
        <w:t>O julgamento da Proposta de Preços será pelo critério Menor Preço por lote, observadas as Especificações Técnicas e os parâmetros mínimos de desempenho definidos no Edital.</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32.2. Justificativa:</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A Administração pretende realizar licitação para registro de preços por Menor Preço por lote tendo em vista a necessidade de o objeto ser entregue em sua totalidade, a fim de evitar prejuízos no resultado esperado pela Administração.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Cumpre destacar que, o agrupamento em lote único se deu em razão da natureza e características do objeto que possa ser fornecido por um mesmo fornecedor, sendo mais satisfatória do ponto de vista da eficiência técnica, por manter a qualidade do objeto, bem como evitar incompatibilidades dos equipamentos fornecidos, haja vista que o gerenciamento permanece todo o tempo a cargo de um mesmo administrador, trazendo economicidade e </w:t>
      </w:r>
      <w:proofErr w:type="spellStart"/>
      <w:r w:rsidRPr="009A7573">
        <w:rPr>
          <w:rFonts w:ascii="Arial" w:hAnsi="Arial" w:cs="Arial"/>
          <w:color w:val="000000"/>
          <w:sz w:val="21"/>
          <w:szCs w:val="21"/>
        </w:rPr>
        <w:t>vantajosidade</w:t>
      </w:r>
      <w:proofErr w:type="spellEnd"/>
      <w:r w:rsidRPr="009A7573">
        <w:rPr>
          <w:rFonts w:ascii="Arial" w:hAnsi="Arial" w:cs="Arial"/>
          <w:color w:val="000000"/>
          <w:sz w:val="21"/>
          <w:szCs w:val="21"/>
        </w:rPr>
        <w:t xml:space="preserve"> no procedimento licitatório.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O critério de julgamento menor preço por lote traz mais eficiência e eficácia no que diz respeito ao momento do fornecimento, tendo em vista este Departamento necessitar que a entrega de todos os itens possam ocorrer de uma só vez sem prejuízo qualquer de atrasos para fornecimento por parte de empresas diversas.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Desta maneira, visualizando o atendimento integral no critério escolhido acima, o fornecimento do material irá ocorrer de uma forma mais segura para que o mesmo possa ser utilizado nos serviços de segurança por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xml:space="preserve"> do Espaço Alternativo.</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No presente caso, mostra-se a </w:t>
      </w:r>
      <w:proofErr w:type="spellStart"/>
      <w:r w:rsidRPr="009A7573">
        <w:rPr>
          <w:rFonts w:ascii="Arial" w:hAnsi="Arial" w:cs="Arial"/>
          <w:color w:val="000000"/>
          <w:sz w:val="21"/>
          <w:szCs w:val="21"/>
        </w:rPr>
        <w:t>vantajosidade</w:t>
      </w:r>
      <w:proofErr w:type="spellEnd"/>
      <w:r w:rsidRPr="009A7573">
        <w:rPr>
          <w:rFonts w:ascii="Arial" w:hAnsi="Arial" w:cs="Arial"/>
          <w:color w:val="000000"/>
          <w:sz w:val="21"/>
          <w:szCs w:val="21"/>
        </w:rPr>
        <w:t xml:space="preserve"> na aquisição do objeto pelo menor preço por lote visando maior nível de controle pela Administração na execução das obras e serviços, maior facilidade no cumprimento do cronograma preestabelecido e na observância dos prazos, concentração da responsabilidade pela execução do empreendimento em uma só pessoa e concentração da garantia dos resultados.</w:t>
      </w:r>
    </w:p>
    <w:p w:rsidR="00F64D18" w:rsidRPr="009A7573" w:rsidRDefault="00F64D18" w:rsidP="00F64D18">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Desta forma, resta justificada que, a reunião de itens em um mesmo grupo (mesmo que o objeto seja de natureza divisível), não afetará a competitividade, e ainda, não prejudicará a obtenção da proposta mais vantajosa uma vez que, a forma de fornecimento pela empresa vencedora, demonstra maior controle no fornecimento e gerenciamento do objeto.</w:t>
      </w:r>
    </w:p>
    <w:p w:rsidR="00E27529" w:rsidRPr="009A7573" w:rsidRDefault="00E27529" w:rsidP="00F64D18">
      <w:pPr>
        <w:spacing w:before="100" w:beforeAutospacing="1" w:after="100" w:afterAutospacing="1"/>
        <w:rPr>
          <w:rFonts w:ascii="Arial" w:hAnsi="Arial" w:cs="Arial"/>
          <w:b/>
          <w:kern w:val="36"/>
          <w:sz w:val="21"/>
          <w:szCs w:val="21"/>
        </w:rPr>
      </w:pPr>
      <w:r w:rsidRPr="009A7573">
        <w:rPr>
          <w:rFonts w:ascii="Arial" w:hAnsi="Arial" w:cs="Arial"/>
          <w:b/>
          <w:kern w:val="36"/>
          <w:sz w:val="21"/>
          <w:szCs w:val="21"/>
        </w:rPr>
        <w:t>33. ANEXOS:</w:t>
      </w:r>
    </w:p>
    <w:p w:rsidR="00F64D18" w:rsidRPr="009A7573" w:rsidRDefault="00F64D18" w:rsidP="00F64D18">
      <w:pPr>
        <w:jc w:val="both"/>
        <w:rPr>
          <w:rFonts w:ascii="Arial" w:hAnsi="Arial" w:cs="Arial"/>
          <w:kern w:val="36"/>
          <w:sz w:val="21"/>
          <w:szCs w:val="21"/>
        </w:rPr>
      </w:pPr>
      <w:r w:rsidRPr="009A7573">
        <w:rPr>
          <w:rFonts w:ascii="Arial" w:hAnsi="Arial" w:cs="Arial"/>
          <w:kern w:val="36"/>
          <w:sz w:val="21"/>
          <w:szCs w:val="21"/>
        </w:rPr>
        <w:t>Anexo I – DESCRIÇÃO DO SISTEMA DE VIDEOMONITORAMENTO NA CIDADE DE PORTO VELHO;</w:t>
      </w:r>
    </w:p>
    <w:p w:rsidR="00F64D18" w:rsidRPr="009A7573" w:rsidRDefault="00F64D18" w:rsidP="00F64D18">
      <w:pPr>
        <w:jc w:val="both"/>
        <w:rPr>
          <w:rFonts w:ascii="Arial" w:hAnsi="Arial" w:cs="Arial"/>
          <w:kern w:val="36"/>
          <w:sz w:val="21"/>
          <w:szCs w:val="21"/>
        </w:rPr>
      </w:pPr>
    </w:p>
    <w:p w:rsidR="00F64D18" w:rsidRPr="009A7573" w:rsidRDefault="00F64D18" w:rsidP="00F64D18">
      <w:pPr>
        <w:jc w:val="both"/>
        <w:rPr>
          <w:rFonts w:ascii="Arial" w:hAnsi="Arial" w:cs="Arial"/>
          <w:kern w:val="36"/>
          <w:sz w:val="21"/>
          <w:szCs w:val="21"/>
        </w:rPr>
      </w:pPr>
      <w:r w:rsidRPr="009A7573">
        <w:rPr>
          <w:rFonts w:ascii="Arial" w:hAnsi="Arial" w:cs="Arial"/>
          <w:kern w:val="36"/>
          <w:sz w:val="21"/>
          <w:szCs w:val="21"/>
        </w:rPr>
        <w:t>Anexo II - MAPA DE LOCALIZAÇÃO (POSICIONAMENTO DAS CÂMERAS NO ESPAÇO ALTERNATIVO);</w:t>
      </w:r>
    </w:p>
    <w:p w:rsidR="00F64D18" w:rsidRPr="009A7573" w:rsidRDefault="00F64D18" w:rsidP="00F64D18">
      <w:pPr>
        <w:jc w:val="both"/>
        <w:rPr>
          <w:rFonts w:ascii="Arial" w:hAnsi="Arial" w:cs="Arial"/>
          <w:kern w:val="36"/>
          <w:sz w:val="21"/>
          <w:szCs w:val="21"/>
        </w:rPr>
      </w:pPr>
    </w:p>
    <w:p w:rsidR="00F64D18" w:rsidRPr="009A7573" w:rsidRDefault="00F64D18" w:rsidP="00F64D18">
      <w:pPr>
        <w:jc w:val="both"/>
        <w:rPr>
          <w:rFonts w:ascii="Arial" w:hAnsi="Arial" w:cs="Arial"/>
          <w:kern w:val="36"/>
          <w:sz w:val="21"/>
          <w:szCs w:val="21"/>
        </w:rPr>
      </w:pPr>
      <w:r w:rsidRPr="009A7573">
        <w:rPr>
          <w:rFonts w:ascii="Arial" w:hAnsi="Arial" w:cs="Arial"/>
          <w:kern w:val="36"/>
          <w:sz w:val="21"/>
          <w:szCs w:val="21"/>
        </w:rPr>
        <w:t>Anexo III – ESPECIFICAÇÕES TÉCNICAS DO SISTEMA DE VIDEOMONITORAMENTO;</w:t>
      </w:r>
    </w:p>
    <w:p w:rsidR="00F64D18" w:rsidRPr="009A7573" w:rsidRDefault="00F64D18" w:rsidP="00F64D18">
      <w:pPr>
        <w:jc w:val="both"/>
        <w:rPr>
          <w:rFonts w:ascii="Arial" w:hAnsi="Arial" w:cs="Arial"/>
          <w:kern w:val="36"/>
          <w:sz w:val="21"/>
          <w:szCs w:val="21"/>
        </w:rPr>
      </w:pPr>
    </w:p>
    <w:p w:rsidR="00F64D18" w:rsidRPr="009A7573" w:rsidRDefault="00F64D18" w:rsidP="00F64D18">
      <w:pPr>
        <w:jc w:val="both"/>
        <w:rPr>
          <w:rFonts w:ascii="Arial" w:hAnsi="Arial" w:cs="Arial"/>
          <w:kern w:val="36"/>
          <w:sz w:val="21"/>
          <w:szCs w:val="21"/>
        </w:rPr>
      </w:pPr>
      <w:r w:rsidRPr="009A7573">
        <w:rPr>
          <w:rFonts w:ascii="Arial" w:hAnsi="Arial" w:cs="Arial"/>
          <w:kern w:val="36"/>
          <w:sz w:val="21"/>
          <w:szCs w:val="21"/>
        </w:rPr>
        <w:t>Anexo IV – IMAGENS.</w:t>
      </w:r>
    </w:p>
    <w:p w:rsidR="00E27529" w:rsidRPr="009A7573" w:rsidRDefault="00E27529" w:rsidP="00F64D18">
      <w:pPr>
        <w:jc w:val="both"/>
        <w:rPr>
          <w:rFonts w:ascii="Arial" w:hAnsi="Arial" w:cs="Arial"/>
          <w:kern w:val="36"/>
          <w:sz w:val="21"/>
          <w:szCs w:val="21"/>
        </w:rPr>
      </w:pPr>
    </w:p>
    <w:p w:rsidR="00E27529" w:rsidRPr="009A7573" w:rsidRDefault="00E27529" w:rsidP="00E27529">
      <w:pPr>
        <w:jc w:val="right"/>
        <w:rPr>
          <w:rFonts w:ascii="Arial" w:hAnsi="Arial" w:cs="Arial"/>
          <w:kern w:val="36"/>
          <w:sz w:val="21"/>
          <w:szCs w:val="21"/>
        </w:rPr>
      </w:pPr>
      <w:r w:rsidRPr="009A7573">
        <w:rPr>
          <w:rFonts w:ascii="Arial" w:hAnsi="Arial" w:cs="Arial"/>
          <w:kern w:val="36"/>
          <w:sz w:val="21"/>
          <w:szCs w:val="21"/>
        </w:rPr>
        <w:t xml:space="preserve">Porto Velho/RO, </w:t>
      </w:r>
      <w:r w:rsidR="00F64D18" w:rsidRPr="009A7573">
        <w:rPr>
          <w:rFonts w:ascii="Arial" w:hAnsi="Arial" w:cs="Arial"/>
          <w:kern w:val="36"/>
          <w:sz w:val="21"/>
          <w:szCs w:val="21"/>
        </w:rPr>
        <w:t>23</w:t>
      </w:r>
      <w:r w:rsidRPr="009A7573">
        <w:rPr>
          <w:rFonts w:ascii="Arial" w:hAnsi="Arial" w:cs="Arial"/>
          <w:kern w:val="36"/>
          <w:sz w:val="21"/>
          <w:szCs w:val="21"/>
        </w:rPr>
        <w:t xml:space="preserve"> de </w:t>
      </w:r>
      <w:r w:rsidR="00F64D18" w:rsidRPr="009A7573">
        <w:rPr>
          <w:rFonts w:ascii="Arial" w:hAnsi="Arial" w:cs="Arial"/>
          <w:kern w:val="36"/>
          <w:sz w:val="21"/>
          <w:szCs w:val="21"/>
        </w:rPr>
        <w:t>outubro</w:t>
      </w:r>
      <w:r w:rsidRPr="009A7573">
        <w:rPr>
          <w:rFonts w:ascii="Arial" w:hAnsi="Arial" w:cs="Arial"/>
          <w:kern w:val="36"/>
          <w:sz w:val="21"/>
          <w:szCs w:val="21"/>
        </w:rPr>
        <w:t xml:space="preserve"> de 2017.</w:t>
      </w:r>
    </w:p>
    <w:p w:rsidR="00E27529" w:rsidRPr="009A7573" w:rsidRDefault="00E27529" w:rsidP="00E27529">
      <w:pPr>
        <w:jc w:val="right"/>
        <w:rPr>
          <w:rFonts w:ascii="Arial" w:hAnsi="Arial" w:cs="Arial"/>
          <w:kern w:val="36"/>
          <w:sz w:val="21"/>
          <w:szCs w:val="21"/>
        </w:rPr>
      </w:pPr>
    </w:p>
    <w:p w:rsidR="00E27529" w:rsidRPr="009A7573" w:rsidRDefault="00E27529" w:rsidP="00E27529">
      <w:pPr>
        <w:jc w:val="right"/>
        <w:rPr>
          <w:rFonts w:ascii="Arial" w:hAnsi="Arial" w:cs="Arial"/>
          <w:kern w:val="36"/>
          <w:sz w:val="21"/>
          <w:szCs w:val="21"/>
        </w:rPr>
      </w:pPr>
    </w:p>
    <w:p w:rsidR="00E27529" w:rsidRPr="009A7573" w:rsidRDefault="00E27529" w:rsidP="00E27529">
      <w:pPr>
        <w:jc w:val="both"/>
        <w:rPr>
          <w:rFonts w:ascii="Arial" w:hAnsi="Arial" w:cs="Arial"/>
          <w:kern w:val="36"/>
          <w:sz w:val="21"/>
          <w:szCs w:val="21"/>
        </w:rPr>
      </w:pPr>
    </w:p>
    <w:tbl>
      <w:tblPr>
        <w:tblW w:w="9882" w:type="dxa"/>
        <w:jc w:val="center"/>
        <w:tblLayout w:type="fixed"/>
        <w:tblLook w:val="01E0" w:firstRow="1" w:lastRow="1" w:firstColumn="1" w:lastColumn="1" w:noHBand="0" w:noVBand="0"/>
      </w:tblPr>
      <w:tblGrid>
        <w:gridCol w:w="4744"/>
        <w:gridCol w:w="236"/>
        <w:gridCol w:w="4902"/>
      </w:tblGrid>
      <w:tr w:rsidR="00E27529" w:rsidRPr="009A7573" w:rsidTr="00E27529">
        <w:trPr>
          <w:jc w:val="center"/>
        </w:trPr>
        <w:tc>
          <w:tcPr>
            <w:tcW w:w="4744" w:type="dxa"/>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 xml:space="preserve">SIDNEY BENARROSH DA COSTA </w:t>
            </w:r>
          </w:p>
          <w:p w:rsidR="00E27529" w:rsidRPr="009A7573" w:rsidRDefault="00E27529" w:rsidP="00E27529">
            <w:pPr>
              <w:jc w:val="center"/>
              <w:rPr>
                <w:rFonts w:ascii="Arial" w:hAnsi="Arial" w:cs="Arial"/>
                <w:sz w:val="21"/>
                <w:szCs w:val="21"/>
              </w:rPr>
            </w:pPr>
            <w:r w:rsidRPr="009A7573">
              <w:rPr>
                <w:rFonts w:ascii="Arial" w:hAnsi="Arial" w:cs="Arial"/>
                <w:sz w:val="21"/>
                <w:szCs w:val="21"/>
              </w:rPr>
              <w:t xml:space="preserve">Gerência de Logística                         </w:t>
            </w:r>
          </w:p>
          <w:p w:rsidR="00E27529" w:rsidRPr="009A7573" w:rsidRDefault="00E27529" w:rsidP="00E27529">
            <w:pPr>
              <w:jc w:val="center"/>
              <w:rPr>
                <w:rFonts w:ascii="Arial" w:hAnsi="Arial" w:cs="Arial"/>
                <w:sz w:val="21"/>
                <w:szCs w:val="21"/>
              </w:rPr>
            </w:pPr>
            <w:r w:rsidRPr="009A7573">
              <w:rPr>
                <w:rFonts w:ascii="Arial" w:hAnsi="Arial" w:cs="Arial"/>
                <w:sz w:val="21"/>
                <w:szCs w:val="21"/>
              </w:rPr>
              <w:t>MAT. 300014966</w:t>
            </w:r>
          </w:p>
        </w:tc>
        <w:tc>
          <w:tcPr>
            <w:tcW w:w="236" w:type="dxa"/>
          </w:tcPr>
          <w:p w:rsidR="00E27529" w:rsidRPr="009A7573" w:rsidRDefault="00E27529" w:rsidP="00E27529">
            <w:pPr>
              <w:rPr>
                <w:rFonts w:ascii="Arial" w:hAnsi="Arial" w:cs="Arial"/>
                <w:sz w:val="21"/>
                <w:szCs w:val="21"/>
              </w:rPr>
            </w:pPr>
          </w:p>
        </w:tc>
        <w:tc>
          <w:tcPr>
            <w:tcW w:w="4902" w:type="dxa"/>
          </w:tcPr>
          <w:p w:rsidR="00E27529" w:rsidRPr="009A7573" w:rsidRDefault="00E27529" w:rsidP="00E27529">
            <w:pPr>
              <w:jc w:val="center"/>
              <w:rPr>
                <w:rFonts w:ascii="Arial" w:hAnsi="Arial" w:cs="Arial"/>
                <w:b/>
                <w:sz w:val="21"/>
                <w:szCs w:val="21"/>
              </w:rPr>
            </w:pPr>
            <w:r w:rsidRPr="009A7573">
              <w:rPr>
                <w:rFonts w:ascii="Arial" w:hAnsi="Arial" w:cs="Arial"/>
                <w:b/>
                <w:sz w:val="21"/>
                <w:szCs w:val="21"/>
              </w:rPr>
              <w:t xml:space="preserve">ISEQUIEL NEIVA DE CARVALHO                                          </w:t>
            </w:r>
          </w:p>
          <w:p w:rsidR="00E27529" w:rsidRPr="009A7573" w:rsidRDefault="00E27529" w:rsidP="00E27529">
            <w:pPr>
              <w:jc w:val="center"/>
              <w:rPr>
                <w:rFonts w:ascii="Arial" w:hAnsi="Arial" w:cs="Arial"/>
                <w:sz w:val="21"/>
                <w:szCs w:val="21"/>
              </w:rPr>
            </w:pPr>
            <w:r w:rsidRPr="009A7573">
              <w:rPr>
                <w:rFonts w:ascii="Arial" w:hAnsi="Arial" w:cs="Arial"/>
                <w:sz w:val="21"/>
                <w:szCs w:val="21"/>
              </w:rPr>
              <w:t>Presidente do FITHA</w:t>
            </w:r>
          </w:p>
        </w:tc>
      </w:tr>
    </w:tbl>
    <w:p w:rsidR="005A2939" w:rsidRPr="009A7573" w:rsidRDefault="005A2939" w:rsidP="005A2939">
      <w:pPr>
        <w:jc w:val="center"/>
      </w:pPr>
    </w:p>
    <w:p w:rsidR="005B1472" w:rsidRPr="009A7573" w:rsidRDefault="005B1472">
      <w:pPr>
        <w:rPr>
          <w:rFonts w:ascii="Arial" w:hAnsi="Arial" w:cs="Arial"/>
          <w:bCs/>
          <w:sz w:val="21"/>
          <w:szCs w:val="21"/>
        </w:rPr>
      </w:pPr>
      <w:r w:rsidRPr="009A7573">
        <w:rPr>
          <w:rFonts w:ascii="Arial" w:hAnsi="Arial" w:cs="Arial"/>
          <w:bCs/>
          <w:sz w:val="21"/>
          <w:szCs w:val="21"/>
        </w:rPr>
        <w:br w:type="page"/>
      </w:r>
    </w:p>
    <w:p w:rsidR="005B1472" w:rsidRPr="009A7573" w:rsidRDefault="005B1472" w:rsidP="005B1472">
      <w:pPr>
        <w:jc w:val="center"/>
        <w:rPr>
          <w:rFonts w:ascii="Arial" w:hAnsi="Arial" w:cs="Arial"/>
          <w:color w:val="000000"/>
          <w:sz w:val="21"/>
          <w:szCs w:val="21"/>
        </w:rPr>
      </w:pPr>
      <w:r w:rsidRPr="009A7573">
        <w:rPr>
          <w:rFonts w:ascii="Arial" w:hAnsi="Arial" w:cs="Arial"/>
          <w:b/>
          <w:bCs/>
          <w:color w:val="000000"/>
          <w:sz w:val="21"/>
          <w:szCs w:val="21"/>
        </w:rPr>
        <w:lastRenderedPageBreak/>
        <w:t>ANEXO I</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DESCRIÇÃO DO SISTEMA DE VIDEOMONITORAMENTO NA CIDADE DE PORTO VELHO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 Sistema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xml:space="preserve"> no ESPAÇO ALTERNATIVO será assim composto: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 sala de controle que abrigará o Sistema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xml:space="preserve"> na cidade será montada na SESDEC, na Avenida Governador Jorge Teixeira, GETEC/SESDEC, no município de Porto Velho/RO.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As imagens deverão ser migradas para a torre autoportante de 50 m, localizada no local aonde será implantado o sistema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xml:space="preserve">, conforme coordenadas descrita no quadro </w:t>
      </w:r>
      <w:proofErr w:type="gramStart"/>
      <w:r w:rsidRPr="009A7573">
        <w:rPr>
          <w:rFonts w:ascii="Arial" w:hAnsi="Arial" w:cs="Arial"/>
          <w:color w:val="000000"/>
          <w:sz w:val="21"/>
          <w:szCs w:val="21"/>
        </w:rPr>
        <w:t>1</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 Sistema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xml:space="preserve"> instalado ao longo do ESPAÇO ALTERNATIVO</w:t>
      </w:r>
      <w:proofErr w:type="gramStart"/>
      <w:r w:rsidRPr="009A7573">
        <w:rPr>
          <w:rFonts w:ascii="Arial" w:hAnsi="Arial" w:cs="Arial"/>
          <w:color w:val="000000"/>
          <w:sz w:val="21"/>
          <w:szCs w:val="21"/>
        </w:rPr>
        <w:t>, serão</w:t>
      </w:r>
      <w:proofErr w:type="gramEnd"/>
      <w:r w:rsidRPr="009A7573">
        <w:rPr>
          <w:rFonts w:ascii="Arial" w:hAnsi="Arial" w:cs="Arial"/>
          <w:color w:val="000000"/>
          <w:sz w:val="21"/>
          <w:szCs w:val="21"/>
        </w:rPr>
        <w:t xml:space="preserve"> monitoradas 08 (oito) câmeras instaladas, conforme está previsto no “</w:t>
      </w:r>
      <w:r w:rsidRPr="009A7573">
        <w:rPr>
          <w:rFonts w:ascii="Arial" w:hAnsi="Arial" w:cs="Arial"/>
          <w:i/>
          <w:iCs/>
          <w:color w:val="000000"/>
          <w:sz w:val="21"/>
          <w:szCs w:val="21"/>
        </w:rPr>
        <w:t xml:space="preserve">Quadro 1  Distribuição dos Pontos de </w:t>
      </w:r>
      <w:proofErr w:type="spellStart"/>
      <w:r w:rsidRPr="009A7573">
        <w:rPr>
          <w:rFonts w:ascii="Arial" w:hAnsi="Arial" w:cs="Arial"/>
          <w:i/>
          <w:iCs/>
          <w:color w:val="000000"/>
          <w:sz w:val="21"/>
          <w:szCs w:val="21"/>
        </w:rPr>
        <w:t>Videomonitoramento</w:t>
      </w:r>
      <w:proofErr w:type="spellEnd"/>
      <w:r w:rsidRPr="009A7573">
        <w:rPr>
          <w:rFonts w:ascii="Arial" w:hAnsi="Arial" w:cs="Arial"/>
          <w:i/>
          <w:iCs/>
          <w:color w:val="000000"/>
          <w:sz w:val="21"/>
          <w:szCs w:val="21"/>
        </w:rPr>
        <w:t xml:space="preserve"> de Porto Velho</w:t>
      </w:r>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 xml:space="preserve">Coordenadas dos Pontos de </w:t>
      </w:r>
      <w:proofErr w:type="spellStart"/>
      <w:r w:rsidRPr="009A7573">
        <w:rPr>
          <w:rFonts w:ascii="Arial" w:hAnsi="Arial" w:cs="Arial"/>
          <w:b/>
          <w:bCs/>
          <w:color w:val="000000"/>
          <w:sz w:val="21"/>
          <w:szCs w:val="21"/>
        </w:rPr>
        <w:t>Videomonitoramento</w:t>
      </w:r>
      <w:proofErr w:type="spellEnd"/>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 xml:space="preserve">Quadro 1 – Distribuição dos pontos de </w:t>
      </w:r>
      <w:proofErr w:type="spellStart"/>
      <w:r w:rsidRPr="009A7573">
        <w:rPr>
          <w:rFonts w:ascii="Arial" w:hAnsi="Arial" w:cs="Arial"/>
          <w:b/>
          <w:bCs/>
          <w:color w:val="000000"/>
          <w:sz w:val="21"/>
          <w:szCs w:val="21"/>
        </w:rPr>
        <w:t>videomonitoramento</w:t>
      </w:r>
      <w:proofErr w:type="spellEnd"/>
      <w:r w:rsidRPr="009A7573">
        <w:rPr>
          <w:rFonts w:ascii="Arial" w:hAnsi="Arial" w:cs="Arial"/>
          <w:b/>
          <w:bCs/>
          <w:color w:val="000000"/>
          <w:sz w:val="21"/>
          <w:szCs w:val="21"/>
        </w:rPr>
        <w:t xml:space="preserve"> do ESPAÇO ALTERNATIVO - Porto Velho.</w:t>
      </w:r>
    </w:p>
    <w:tbl>
      <w:tblPr>
        <w:tblpPr w:leftFromText="45" w:rightFromText="45" w:vertAnchor="text"/>
        <w:tblW w:w="9600"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85"/>
        <w:gridCol w:w="4196"/>
        <w:gridCol w:w="1808"/>
        <w:gridCol w:w="2011"/>
      </w:tblGrid>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CÂMERAS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ENDEREÇO</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LATITUDE</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LONGITUDE</w:t>
            </w:r>
          </w:p>
        </w:tc>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TORRE</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8°44'22.18</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63°53'25.91</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CAM01</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8°43'4.10</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63°53'42.10</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CAM02</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8°42'54.01</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63°53'48.02</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CAM03</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8°43'22.60</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63°53'38.00</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CAM04</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8°44'1.04</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63°53'29.03</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CAM05</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8°43'42.01</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63°53'32.08</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CAM06</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8°43'14.02</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63°53'38.08</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CAM07</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Av. Governador Jorge Teixeira</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8°43'21.31</w:t>
            </w:r>
            <w:proofErr w:type="gramStart"/>
            <w:r w:rsidRPr="009A7573">
              <w:rPr>
                <w:rFonts w:ascii="Arial" w:hAnsi="Arial" w:cs="Arial"/>
                <w:color w:val="000000"/>
                <w:sz w:val="21"/>
                <w:szCs w:val="21"/>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proofErr w:type="gramEnd"/>
            <w:r w:rsidRPr="009A7573">
              <w:rPr>
                <w:rFonts w:ascii="Arial" w:hAnsi="Arial" w:cs="Arial"/>
                <w:color w:val="000000"/>
                <w:sz w:val="21"/>
                <w:szCs w:val="21"/>
              </w:rPr>
              <w:t>63°53'36.67</w:t>
            </w:r>
            <w:proofErr w:type="gramStart"/>
            <w:r w:rsidRPr="009A7573">
              <w:rPr>
                <w:rFonts w:ascii="Arial" w:hAnsi="Arial" w:cs="Arial"/>
                <w:color w:val="000000"/>
                <w:sz w:val="21"/>
                <w:szCs w:val="21"/>
              </w:rPr>
              <w:t>"O</w:t>
            </w:r>
          </w:p>
        </w:tc>
        <w:proofErr w:type="gramEnd"/>
      </w:tr>
      <w:tr w:rsidR="005B1472" w:rsidRPr="009A7573" w:rsidTr="005B1472">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CAM08</w:t>
            </w:r>
          </w:p>
        </w:tc>
        <w:tc>
          <w:tcPr>
            <w:tcW w:w="0" w:type="auto"/>
            <w:gridSpan w:val="3"/>
            <w:tcBorders>
              <w:top w:val="outset" w:sz="6" w:space="0" w:color="auto"/>
              <w:left w:val="outset" w:sz="6" w:space="0" w:color="auto"/>
              <w:bottom w:val="outset" w:sz="6" w:space="0" w:color="auto"/>
              <w:right w:val="outset" w:sz="6" w:space="0" w:color="auto"/>
            </w:tcBorders>
            <w:vAlign w:val="center"/>
            <w:hideMark/>
          </w:tcPr>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Câmera Móvel.</w:t>
            </w:r>
          </w:p>
        </w:tc>
      </w:tr>
    </w:tbl>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ind w:left="60" w:right="60"/>
        <w:rPr>
          <w:rFonts w:ascii="Arial" w:hAnsi="Arial" w:cs="Arial"/>
          <w:color w:val="000000"/>
          <w:sz w:val="21"/>
          <w:szCs w:val="21"/>
        </w:rPr>
      </w:pPr>
      <w:r w:rsidRPr="009A7573">
        <w:rPr>
          <w:rFonts w:ascii="Arial" w:hAnsi="Arial" w:cs="Arial"/>
          <w:color w:val="000000"/>
          <w:sz w:val="21"/>
          <w:szCs w:val="21"/>
        </w:rPr>
        <w:t>OBS: Os pontos de monitoramento estão distribuídos conforme planilha e podem ser visualizados no Mapa de Localização.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pPr>
        <w:rPr>
          <w:rFonts w:ascii="Arial" w:hAnsi="Arial" w:cs="Arial"/>
          <w:bCs/>
          <w:sz w:val="21"/>
          <w:szCs w:val="21"/>
        </w:rPr>
      </w:pPr>
      <w:r w:rsidRPr="009A7573">
        <w:rPr>
          <w:rFonts w:ascii="Arial" w:hAnsi="Arial" w:cs="Arial"/>
          <w:bCs/>
          <w:sz w:val="21"/>
          <w:szCs w:val="21"/>
        </w:rPr>
        <w:br w:type="page"/>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lastRenderedPageBreak/>
        <w:t>ANEXO II</w:t>
      </w:r>
    </w:p>
    <w:p w:rsidR="005B1472" w:rsidRPr="009A7573" w:rsidRDefault="005B1472" w:rsidP="005B1472">
      <w:pPr>
        <w:spacing w:before="100" w:beforeAutospacing="1" w:after="100" w:afterAutospacing="1"/>
        <w:jc w:val="center"/>
        <w:rPr>
          <w:rFonts w:ascii="Arial" w:hAnsi="Arial" w:cs="Arial"/>
          <w:color w:val="000000"/>
          <w:sz w:val="21"/>
          <w:szCs w:val="21"/>
        </w:rPr>
      </w:pPr>
      <w:r w:rsidRPr="009A7573">
        <w:rPr>
          <w:rFonts w:ascii="Arial" w:hAnsi="Arial" w:cs="Arial"/>
          <w:b/>
          <w:bCs/>
          <w:color w:val="000000"/>
          <w:sz w:val="21"/>
          <w:szCs w:val="21"/>
        </w:rPr>
        <w:t>MAPA DE LOCALIZAÇÃO</w:t>
      </w:r>
    </w:p>
    <w:p w:rsidR="005B1472" w:rsidRPr="009A7573" w:rsidRDefault="005B1472" w:rsidP="005B1472">
      <w:pPr>
        <w:ind w:left="60" w:right="60"/>
        <w:rPr>
          <w:rFonts w:ascii="Calibri" w:hAnsi="Calibri"/>
          <w:color w:val="000000"/>
          <w:sz w:val="22"/>
          <w:szCs w:val="22"/>
        </w:rPr>
      </w:pPr>
      <w:r w:rsidRPr="009A7573">
        <w:rPr>
          <w:rFonts w:ascii="Calibri" w:hAnsi="Calibri"/>
          <w:b/>
          <w:bCs/>
          <w:color w:val="000000"/>
          <w:sz w:val="22"/>
          <w:szCs w:val="22"/>
        </w:rPr>
        <w:t>Figura 1 – Posicionamento das Câmeras no Espaço Alternativo</w:t>
      </w:r>
    </w:p>
    <w:p w:rsidR="005B1472" w:rsidRPr="009A7573" w:rsidRDefault="005B1472" w:rsidP="005B1472">
      <w:pPr>
        <w:ind w:left="60" w:right="60"/>
        <w:rPr>
          <w:rFonts w:ascii="Calibri" w:hAnsi="Calibri"/>
          <w:color w:val="000000"/>
          <w:sz w:val="22"/>
          <w:szCs w:val="22"/>
        </w:rPr>
      </w:pPr>
    </w:p>
    <w:p w:rsidR="005B1472" w:rsidRPr="009A7573" w:rsidRDefault="005B1472">
      <w:pPr>
        <w:rPr>
          <w:rFonts w:ascii="Arial" w:hAnsi="Arial" w:cs="Arial"/>
          <w:bCs/>
          <w:sz w:val="21"/>
          <w:szCs w:val="21"/>
        </w:rPr>
      </w:pPr>
      <w:r w:rsidRPr="009A7573">
        <w:rPr>
          <w:rFonts w:ascii="Arial" w:hAnsi="Arial" w:cs="Arial"/>
          <w:bCs/>
          <w:noProof/>
          <w:sz w:val="21"/>
          <w:szCs w:val="21"/>
        </w:rPr>
        <w:drawing>
          <wp:inline distT="0" distB="0" distL="0" distR="0" wp14:anchorId="4796519A" wp14:editId="6CC5578F">
            <wp:extent cx="6353810" cy="3610524"/>
            <wp:effectExtent l="0" t="0" r="0" b="0"/>
            <wp:docPr id="1" name="Imagem 1" descr="P:\COMISSÃO ZETA\ZETA\ZETA 2017\PREGÃO ELETRÔNICO\AMPLA CONCORRENCIA\3 REGISTRO DE PREÇOS\PE 440  - AQUISIÇÃO DE EQUIPAMENTOS DE VIDEOMONITORAMENTO -DER_SEI_0009.0020632017-77\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OMISSÃO ZETA\ZETA\ZETA 2017\PREGÃO ELETRÔNICO\AMPLA CONCORRENCIA\3 REGISTRO DE PREÇOS\PE 440  - AQUISIÇÃO DE EQUIPAMENTOS DE VIDEOMONITORAMENTO -DER_SEI_0009.0020632017-77\download.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53810" cy="3610524"/>
                    </a:xfrm>
                    <a:prstGeom prst="rect">
                      <a:avLst/>
                    </a:prstGeom>
                    <a:noFill/>
                    <a:ln>
                      <a:noFill/>
                    </a:ln>
                  </pic:spPr>
                </pic:pic>
              </a:graphicData>
            </a:graphic>
          </wp:inline>
        </w:drawing>
      </w:r>
    </w:p>
    <w:p w:rsidR="000A0D73" w:rsidRPr="009A7573" w:rsidRDefault="000A0D73">
      <w:pPr>
        <w:rPr>
          <w:rFonts w:ascii="Arial" w:hAnsi="Arial" w:cs="Arial"/>
          <w:bCs/>
          <w:sz w:val="21"/>
          <w:szCs w:val="21"/>
        </w:rPr>
      </w:pPr>
    </w:p>
    <w:p w:rsidR="005B1472" w:rsidRPr="009A7573" w:rsidRDefault="005B1472">
      <w:pPr>
        <w:rPr>
          <w:rFonts w:ascii="Arial" w:hAnsi="Arial" w:cs="Arial"/>
          <w:bCs/>
          <w:sz w:val="21"/>
          <w:szCs w:val="21"/>
        </w:rPr>
      </w:pPr>
    </w:p>
    <w:p w:rsidR="005B1472" w:rsidRPr="009A7573" w:rsidRDefault="005B1472">
      <w:pPr>
        <w:rPr>
          <w:rFonts w:ascii="Arial" w:hAnsi="Arial" w:cs="Arial"/>
          <w:bCs/>
          <w:sz w:val="21"/>
          <w:szCs w:val="21"/>
        </w:rPr>
      </w:pPr>
    </w:p>
    <w:p w:rsidR="005B1472" w:rsidRPr="009A7573" w:rsidRDefault="005B1472">
      <w:pPr>
        <w:rPr>
          <w:rFonts w:ascii="Arial" w:hAnsi="Arial" w:cs="Arial"/>
          <w:bCs/>
          <w:color w:val="000000"/>
          <w:sz w:val="21"/>
          <w:szCs w:val="21"/>
          <w:u w:val="single"/>
        </w:rPr>
      </w:pPr>
      <w:r w:rsidRPr="009A7573">
        <w:rPr>
          <w:rFonts w:ascii="Arial" w:hAnsi="Arial" w:cs="Arial"/>
          <w:bCs/>
          <w:color w:val="000000"/>
          <w:sz w:val="21"/>
          <w:szCs w:val="21"/>
          <w:u w:val="single"/>
        </w:rPr>
        <w:br w:type="page"/>
      </w:r>
    </w:p>
    <w:p w:rsidR="005B1472" w:rsidRPr="009A7573" w:rsidRDefault="005B1472" w:rsidP="005B1472">
      <w:pPr>
        <w:spacing w:before="100" w:beforeAutospacing="1" w:after="100" w:afterAutospacing="1"/>
        <w:jc w:val="center"/>
        <w:rPr>
          <w:rFonts w:ascii="Arial" w:hAnsi="Arial" w:cs="Arial"/>
          <w:b/>
          <w:color w:val="000000"/>
          <w:sz w:val="21"/>
          <w:szCs w:val="21"/>
        </w:rPr>
      </w:pPr>
      <w:r w:rsidRPr="009A7573">
        <w:rPr>
          <w:rFonts w:ascii="Arial" w:hAnsi="Arial" w:cs="Arial"/>
          <w:b/>
          <w:bCs/>
          <w:color w:val="000000"/>
          <w:sz w:val="21"/>
          <w:szCs w:val="21"/>
          <w:u w:val="single"/>
        </w:rPr>
        <w:lastRenderedPageBreak/>
        <w:t>ANEXO III</w:t>
      </w:r>
    </w:p>
    <w:p w:rsidR="005B1472" w:rsidRPr="009A7573" w:rsidRDefault="005B1472" w:rsidP="005B1472">
      <w:pPr>
        <w:spacing w:before="100" w:beforeAutospacing="1" w:after="100" w:afterAutospacing="1"/>
        <w:rPr>
          <w:rFonts w:ascii="Arial" w:hAnsi="Arial" w:cs="Arial"/>
          <w:b/>
          <w:color w:val="000000"/>
          <w:sz w:val="21"/>
          <w:szCs w:val="21"/>
        </w:rPr>
      </w:pPr>
      <w:r w:rsidRPr="009A7573">
        <w:rPr>
          <w:rFonts w:ascii="Arial" w:hAnsi="Arial" w:cs="Arial"/>
          <w:b/>
          <w:color w:val="000000"/>
          <w:sz w:val="21"/>
          <w:szCs w:val="21"/>
        </w:rPr>
        <w:t> </w:t>
      </w:r>
    </w:p>
    <w:p w:rsidR="005B1472" w:rsidRPr="009A7573" w:rsidRDefault="005B1472" w:rsidP="005B1472">
      <w:pPr>
        <w:spacing w:before="100" w:beforeAutospacing="1" w:after="100" w:afterAutospacing="1"/>
        <w:jc w:val="center"/>
        <w:rPr>
          <w:rFonts w:ascii="Arial" w:hAnsi="Arial" w:cs="Arial"/>
          <w:b/>
          <w:color w:val="000000"/>
          <w:sz w:val="21"/>
          <w:szCs w:val="21"/>
        </w:rPr>
      </w:pPr>
      <w:r w:rsidRPr="009A7573">
        <w:rPr>
          <w:rFonts w:ascii="Arial" w:hAnsi="Arial" w:cs="Arial"/>
          <w:b/>
          <w:bCs/>
          <w:color w:val="000000"/>
          <w:sz w:val="21"/>
          <w:szCs w:val="21"/>
        </w:rPr>
        <w:t>ESPECIFICAÇÕES TÉCNICAS DO SISTEMA DE VIDEOMONITORAMENTO</w:t>
      </w:r>
    </w:p>
    <w:p w:rsidR="005B1472" w:rsidRPr="009A7573" w:rsidRDefault="005B1472" w:rsidP="005B1472">
      <w:pPr>
        <w:spacing w:before="100" w:beforeAutospacing="1" w:after="100" w:afterAutospacing="1"/>
        <w:rPr>
          <w:rFonts w:ascii="Arial" w:hAnsi="Arial" w:cs="Arial"/>
          <w:b/>
          <w:color w:val="000000"/>
          <w:sz w:val="21"/>
          <w:szCs w:val="21"/>
        </w:rPr>
      </w:pPr>
      <w:r w:rsidRPr="009A7573">
        <w:rPr>
          <w:rFonts w:ascii="Arial" w:hAnsi="Arial" w:cs="Arial"/>
          <w:b/>
          <w:color w:val="000000"/>
          <w:sz w:val="21"/>
          <w:szCs w:val="21"/>
        </w:rPr>
        <w:t> </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I – INFRAESTRUTURA DA SALA DE VIDEOMONITORAMENTO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numPr>
          <w:ilvl w:val="0"/>
          <w:numId w:val="39"/>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RACK DE PISO (configuração mínima)</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 xml:space="preserve">36 </w:t>
      </w:r>
      <w:proofErr w:type="spellStart"/>
      <w:r w:rsidRPr="009A7573">
        <w:rPr>
          <w:rFonts w:ascii="Arial" w:hAnsi="Arial" w:cs="Arial"/>
          <w:color w:val="000000"/>
          <w:sz w:val="21"/>
          <w:szCs w:val="21"/>
        </w:rPr>
        <w:t>Us</w:t>
      </w:r>
      <w:proofErr w:type="spellEnd"/>
      <w:r w:rsidRPr="009A7573">
        <w:rPr>
          <w:rFonts w:ascii="Arial" w:hAnsi="Arial" w:cs="Arial"/>
          <w:color w:val="000000"/>
          <w:sz w:val="21"/>
          <w:szCs w:val="21"/>
        </w:rPr>
        <w:t xml:space="preserve"> X 19”</w:t>
      </w:r>
      <w:proofErr w:type="gramEnd"/>
      <w:r w:rsidRPr="009A7573">
        <w:rPr>
          <w:rFonts w:ascii="Arial" w:hAnsi="Arial" w:cs="Arial"/>
          <w:color w:val="000000"/>
          <w:sz w:val="21"/>
          <w:szCs w:val="21"/>
        </w:rPr>
        <w:t xml:space="preserve"> X 970mm;</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Construção: aço, com pintura na cor preta; Com portas laterais lisas </w:t>
      </w:r>
      <w:proofErr w:type="spellStart"/>
      <w:r w:rsidRPr="009A7573">
        <w:rPr>
          <w:rFonts w:ascii="Arial" w:hAnsi="Arial" w:cs="Arial"/>
          <w:color w:val="000000"/>
          <w:sz w:val="21"/>
          <w:szCs w:val="21"/>
        </w:rPr>
        <w:t>edianteira</w:t>
      </w:r>
      <w:proofErr w:type="spellEnd"/>
      <w:r w:rsidRPr="009A7573">
        <w:rPr>
          <w:rFonts w:ascii="Arial" w:hAnsi="Arial" w:cs="Arial"/>
          <w:color w:val="000000"/>
          <w:sz w:val="21"/>
          <w:szCs w:val="21"/>
        </w:rPr>
        <w:t xml:space="preserve"> de vidro temperado ou aço perfurado.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Conjunto interno: todos os materiais necessários à instalação, tais como régua de </w:t>
      </w:r>
      <w:proofErr w:type="spellStart"/>
      <w:r w:rsidRPr="009A7573">
        <w:rPr>
          <w:rFonts w:ascii="Arial" w:hAnsi="Arial" w:cs="Arial"/>
          <w:color w:val="000000"/>
          <w:sz w:val="21"/>
          <w:szCs w:val="21"/>
        </w:rPr>
        <w:t>Us</w:t>
      </w:r>
      <w:proofErr w:type="spellEnd"/>
      <w:r w:rsidRPr="009A7573">
        <w:rPr>
          <w:rFonts w:ascii="Arial" w:hAnsi="Arial" w:cs="Arial"/>
          <w:color w:val="000000"/>
          <w:sz w:val="21"/>
          <w:szCs w:val="21"/>
        </w:rPr>
        <w:t xml:space="preserve">, com bandejas e sistema interno para organização e amarração de cabos e fundo com tampa removível para armazenar </w:t>
      </w:r>
      <w:proofErr w:type="gramStart"/>
      <w:r w:rsidRPr="009A7573">
        <w:rPr>
          <w:rFonts w:ascii="Arial" w:hAnsi="Arial" w:cs="Arial"/>
          <w:color w:val="000000"/>
          <w:sz w:val="21"/>
          <w:szCs w:val="21"/>
        </w:rPr>
        <w:t>sobras</w:t>
      </w:r>
      <w:proofErr w:type="gramEnd"/>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Climatização: ventilação forçada com dois ventiladores, Dispositivos internos para encaminhamento de cabos e parafusos e porcas;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Ângulo de 180° na abertura das portas;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Estrutura modular que permite acesso pela frente, trás e laterais;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Bandejas: 03 (três) unidades;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Réguas de tomada: </w:t>
      </w:r>
      <w:proofErr w:type="gramStart"/>
      <w:r w:rsidRPr="009A7573">
        <w:rPr>
          <w:rFonts w:ascii="Arial" w:hAnsi="Arial" w:cs="Arial"/>
          <w:color w:val="000000"/>
          <w:sz w:val="21"/>
          <w:szCs w:val="21"/>
        </w:rPr>
        <w:t>1</w:t>
      </w:r>
      <w:proofErr w:type="gramEnd"/>
      <w:r w:rsidRPr="009A7573">
        <w:rPr>
          <w:rFonts w:ascii="Arial" w:hAnsi="Arial" w:cs="Arial"/>
          <w:color w:val="000000"/>
          <w:sz w:val="21"/>
          <w:szCs w:val="21"/>
        </w:rPr>
        <w:t>(uma) unidade;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36 meses.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numPr>
          <w:ilvl w:val="0"/>
          <w:numId w:val="40"/>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PATCH PANEL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Configuração mínima: 24 portas</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CAT5.</w:t>
      </w:r>
      <w:proofErr w:type="gramEnd"/>
      <w:r w:rsidRPr="009A7573">
        <w:rPr>
          <w:rFonts w:ascii="Arial" w:hAnsi="Arial" w:cs="Arial"/>
          <w:color w:val="000000"/>
          <w:sz w:val="21"/>
          <w:szCs w:val="21"/>
        </w:rPr>
        <w: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de 36 meses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numPr>
          <w:ilvl w:val="0"/>
          <w:numId w:val="41"/>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lastRenderedPageBreak/>
        <w:t>SWITCH GERENCIÁVEL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24 portas 10/100/1000 fornecido com módulo de gerenciamento;</w:t>
      </w:r>
    </w:p>
    <w:p w:rsidR="005B1472" w:rsidRPr="009A7573" w:rsidRDefault="005B1472" w:rsidP="005B1472">
      <w:pPr>
        <w:spacing w:before="100" w:beforeAutospacing="1" w:after="100" w:afterAutospacing="1"/>
        <w:rPr>
          <w:rFonts w:ascii="Arial" w:hAnsi="Arial" w:cs="Arial"/>
          <w:color w:val="000000"/>
          <w:sz w:val="21"/>
          <w:szCs w:val="21"/>
        </w:rPr>
      </w:pPr>
      <w:proofErr w:type="spellStart"/>
      <w:r w:rsidRPr="009A7573">
        <w:rPr>
          <w:rFonts w:ascii="Arial" w:hAnsi="Arial" w:cs="Arial"/>
          <w:color w:val="000000"/>
          <w:sz w:val="21"/>
          <w:szCs w:val="21"/>
        </w:rPr>
        <w:t>Layer</w:t>
      </w:r>
      <w:proofErr w:type="spellEnd"/>
      <w:r w:rsidRPr="009A7573">
        <w:rPr>
          <w:rFonts w:ascii="Arial" w:hAnsi="Arial" w:cs="Arial"/>
          <w:color w:val="000000"/>
          <w:sz w:val="21"/>
          <w:szCs w:val="21"/>
        </w:rPr>
        <w:t xml:space="preserve"> </w:t>
      </w:r>
      <w:proofErr w:type="gramStart"/>
      <w:r w:rsidRPr="009A7573">
        <w:rPr>
          <w:rFonts w:ascii="Arial" w:hAnsi="Arial" w:cs="Arial"/>
          <w:color w:val="000000"/>
          <w:sz w:val="21"/>
          <w:szCs w:val="21"/>
        </w:rPr>
        <w:t>2</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12portas SFP 100/</w:t>
      </w:r>
      <w:proofErr w:type="gramStart"/>
      <w:r w:rsidRPr="009A7573">
        <w:rPr>
          <w:rFonts w:ascii="Arial" w:hAnsi="Arial" w:cs="Arial"/>
          <w:color w:val="000000"/>
          <w:sz w:val="21"/>
          <w:szCs w:val="21"/>
        </w:rPr>
        <w:t>1000Mbps</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IGMP </w:t>
      </w:r>
      <w:proofErr w:type="spellStart"/>
      <w:r w:rsidRPr="009A7573">
        <w:rPr>
          <w:rFonts w:ascii="Arial" w:hAnsi="Arial" w:cs="Arial"/>
          <w:color w:val="000000"/>
          <w:sz w:val="21"/>
          <w:szCs w:val="21"/>
        </w:rPr>
        <w:t>snooping</w:t>
      </w:r>
      <w:proofErr w:type="spellEnd"/>
      <w:r w:rsidRPr="009A7573">
        <w:rPr>
          <w:rFonts w:ascii="Arial" w:hAnsi="Arial" w:cs="Arial"/>
          <w:color w:val="000000"/>
          <w:sz w:val="21"/>
          <w:szCs w:val="21"/>
        </w:rPr>
        <w:t xml:space="preserve"> (v1/v2/v3);</w:t>
      </w:r>
    </w:p>
    <w:p w:rsidR="005B1472" w:rsidRPr="009A7573" w:rsidRDefault="005B1472" w:rsidP="005B1472">
      <w:pPr>
        <w:spacing w:before="100" w:beforeAutospacing="1" w:after="100" w:afterAutospacing="1"/>
        <w:rPr>
          <w:rFonts w:ascii="Arial" w:hAnsi="Arial" w:cs="Arial"/>
          <w:color w:val="000000"/>
          <w:sz w:val="21"/>
          <w:szCs w:val="21"/>
        </w:rPr>
      </w:pPr>
      <w:proofErr w:type="spellStart"/>
      <w:r w:rsidRPr="009A7573">
        <w:rPr>
          <w:rFonts w:ascii="Arial" w:hAnsi="Arial" w:cs="Arial"/>
          <w:color w:val="000000"/>
          <w:sz w:val="21"/>
          <w:szCs w:val="21"/>
        </w:rPr>
        <w:t>Static</w:t>
      </w:r>
      <w:proofErr w:type="spell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multicast</w:t>
      </w:r>
      <w:proofErr w:type="spell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group</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proofErr w:type="spellStart"/>
      <w:r w:rsidRPr="009A7573">
        <w:rPr>
          <w:rFonts w:ascii="Arial" w:hAnsi="Arial" w:cs="Arial"/>
          <w:color w:val="000000"/>
          <w:sz w:val="21"/>
          <w:szCs w:val="21"/>
        </w:rPr>
        <w:t>Spanning-Tree</w:t>
      </w:r>
      <w:proofErr w:type="spellEnd"/>
      <w:r w:rsidRPr="009A7573">
        <w:rPr>
          <w:rFonts w:ascii="Arial" w:hAnsi="Arial" w:cs="Arial"/>
          <w:color w:val="000000"/>
          <w:sz w:val="21"/>
          <w:szCs w:val="21"/>
        </w:rPr>
        <w:t>, IEEE 802.3az; IEEE 802.1d;</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Performance</w:t>
      </w:r>
      <w:proofErr w:type="gramEnd"/>
      <w:r w:rsidRPr="009A7573">
        <w:rPr>
          <w:rFonts w:ascii="Arial" w:hAnsi="Arial" w:cs="Arial"/>
          <w:color w:val="000000"/>
          <w:sz w:val="21"/>
          <w:szCs w:val="21"/>
        </w:rPr>
        <w:t xml:space="preserve"> igual ou superior a 40.000pps;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 suportar fonte de alimentação redundante;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Instalado e configurado;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Remarcação da prioridade 802.1p e prioridade DSCP</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de 36 meses on-site.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numPr>
          <w:ilvl w:val="0"/>
          <w:numId w:val="42"/>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NOBREAK 5KVA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5 KVA ou superior;</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Tensão de saída senoidal;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Entrada Bivolt 110/</w:t>
      </w:r>
      <w:proofErr w:type="gramStart"/>
      <w:r w:rsidRPr="009A7573">
        <w:rPr>
          <w:rFonts w:ascii="Arial" w:hAnsi="Arial" w:cs="Arial"/>
          <w:color w:val="000000"/>
          <w:sz w:val="21"/>
          <w:szCs w:val="21"/>
        </w:rPr>
        <w:t>220V</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Capacidade mínima de 2.400W;</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Saída </w:t>
      </w:r>
      <w:proofErr w:type="gramStart"/>
      <w:r w:rsidRPr="009A7573">
        <w:rPr>
          <w:rFonts w:ascii="Arial" w:hAnsi="Arial" w:cs="Arial"/>
          <w:color w:val="000000"/>
          <w:sz w:val="21"/>
          <w:szCs w:val="21"/>
        </w:rPr>
        <w:t>115Vac</w:t>
      </w:r>
      <w:proofErr w:type="gramEnd"/>
      <w:r w:rsidRPr="009A7573">
        <w:rPr>
          <w:rFonts w:ascii="Arial" w:hAnsi="Arial" w:cs="Arial"/>
          <w:color w:val="000000"/>
          <w:sz w:val="21"/>
          <w:szCs w:val="21"/>
        </w:rPr>
        <w:t xml:space="preserve"> mais ou menos 4%;</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Número mínimo de tomadas tripolares na saída: 05 (cinco);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Fusível de segurança;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Frequência: </w:t>
      </w:r>
      <w:proofErr w:type="gramStart"/>
      <w:r w:rsidRPr="009A7573">
        <w:rPr>
          <w:rFonts w:ascii="Arial" w:hAnsi="Arial" w:cs="Arial"/>
          <w:color w:val="000000"/>
          <w:sz w:val="21"/>
          <w:szCs w:val="21"/>
        </w:rPr>
        <w:t>60Hz</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Borne de conexão para bateria externa;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Estabilizador: com pelo menos </w:t>
      </w:r>
      <w:proofErr w:type="gramStart"/>
      <w:r w:rsidRPr="009A7573">
        <w:rPr>
          <w:rFonts w:ascii="Arial" w:hAnsi="Arial" w:cs="Arial"/>
          <w:color w:val="000000"/>
          <w:sz w:val="21"/>
          <w:szCs w:val="21"/>
        </w:rPr>
        <w:t>8</w:t>
      </w:r>
      <w:proofErr w:type="gramEnd"/>
      <w:r w:rsidRPr="009A7573">
        <w:rPr>
          <w:rFonts w:ascii="Arial" w:hAnsi="Arial" w:cs="Arial"/>
          <w:color w:val="000000"/>
          <w:sz w:val="21"/>
          <w:szCs w:val="21"/>
        </w:rPr>
        <w:t xml:space="preserve"> faixas de estabilização e proteção contra surtos, ruídos, sobrecargas, curtos-circuitos e descarga total da bateria e transientes;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Fator de potência de saída igual ou superior a 0,8;</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Transformador isolador na entrada;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Banco de baterias com autonomia mínima de 60 minutos a plena </w:t>
      </w:r>
      <w:proofErr w:type="gramStart"/>
      <w:r w:rsidRPr="009A7573">
        <w:rPr>
          <w:rFonts w:ascii="Arial" w:hAnsi="Arial" w:cs="Arial"/>
          <w:color w:val="000000"/>
          <w:sz w:val="21"/>
          <w:szCs w:val="21"/>
        </w:rPr>
        <w:t>carga ;</w:t>
      </w:r>
      <w:proofErr w:type="gramEnd"/>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Tipo on-line de dupla conversão;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Sinalizador através de display LCD de nível de bateria, nível de carga, frequência, autonomia e alarmes.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36 meses.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numPr>
          <w:ilvl w:val="0"/>
          <w:numId w:val="43"/>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JOYSTICK (Mesa Operacional)</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Possibilitar a operação de todo o sistema, através de mesa operacional USB do próprio fabricante do software,  sem necessidade de aquisição de licenças. Fornecer manuais em português do Brasil. Esta mesa deve conter minimamente as seguintes funções: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Atalho de câmera, matriz virtual, retroceder estilo de tela, avançar estilo de tela, tela cheia, ocultar barra de ferramentas, atualizar, detecção de movimento, alterar mosaico, foto da tela, eventos, mouse virtual, botão esquerdo do mouse, botão direito do mouse, teclado virtual, abertura de íris, fechamento de íris, foco perto, foco longe, bloqueio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presets</w:t>
      </w:r>
      <w:proofErr w:type="spellEnd"/>
      <w:r w:rsidRPr="009A7573">
        <w:rPr>
          <w:rFonts w:ascii="Arial" w:hAnsi="Arial" w:cs="Arial"/>
          <w:color w:val="000000"/>
          <w:sz w:val="21"/>
          <w:szCs w:val="21"/>
        </w:rPr>
        <w:t xml:space="preserve">, vigilância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virtual,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simples, menos zoom, mais zoom, reprodutor de mídia, play &amp; pause, visor para identificação da câmera, Joystick</w:t>
      </w:r>
      <w:proofErr w:type="gramStart"/>
      <w:r w:rsidRPr="009A7573">
        <w:rPr>
          <w:rFonts w:ascii="Arial" w:hAnsi="Arial" w:cs="Arial"/>
          <w:color w:val="000000"/>
          <w:sz w:val="21"/>
          <w:szCs w:val="21"/>
        </w:rPr>
        <w:t>.;</w:t>
      </w:r>
      <w:proofErr w:type="gramEnd"/>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Navegação por objetos, chamada de câmera por atalho, matriz virtual, navegação por estilos de tela, modo tela cheia no objeto, ocultar barra de ferramentas, atualizar cliente de monitoramento, detecção de movimento, alterar mosaico, foto da tela, disparando eventos, mouse virtual, teclado virtual, ajuste de íris, ajuste de foco,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bloqueio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presets</w:t>
      </w:r>
      <w:proofErr w:type="spellEnd"/>
      <w:r w:rsidRPr="009A7573">
        <w:rPr>
          <w:rFonts w:ascii="Arial" w:hAnsi="Arial" w:cs="Arial"/>
          <w:color w:val="000000"/>
          <w:sz w:val="21"/>
          <w:szCs w:val="21"/>
        </w:rPr>
        <w:t xml:space="preserve">, vigilância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virtual, </w:t>
      </w:r>
      <w:proofErr w:type="spellStart"/>
      <w:r w:rsidRPr="009A7573">
        <w:rPr>
          <w:rFonts w:ascii="Arial" w:hAnsi="Arial" w:cs="Arial"/>
          <w:color w:val="000000"/>
          <w:sz w:val="21"/>
          <w:szCs w:val="21"/>
        </w:rPr>
        <w:t>ptz</w:t>
      </w:r>
      <w:proofErr w:type="spellEnd"/>
      <w:r w:rsidRPr="009A7573">
        <w:rPr>
          <w:rFonts w:ascii="Arial" w:hAnsi="Arial" w:cs="Arial"/>
          <w:color w:val="000000"/>
          <w:sz w:val="21"/>
          <w:szCs w:val="21"/>
        </w:rPr>
        <w:t xml:space="preserve"> simples.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Iniciar reprodução, seleção de horário, avançar gravação, retroceder gravação, iniciar e pausar reprodução.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O equipamento descrito acima </w:t>
      </w:r>
      <w:proofErr w:type="gramStart"/>
      <w:r w:rsidRPr="009A7573">
        <w:rPr>
          <w:rFonts w:ascii="Arial" w:hAnsi="Arial" w:cs="Arial"/>
          <w:color w:val="000000"/>
          <w:sz w:val="21"/>
          <w:szCs w:val="21"/>
        </w:rPr>
        <w:t>trata-se</w:t>
      </w:r>
      <w:proofErr w:type="gramEnd"/>
      <w:r w:rsidRPr="009A7573">
        <w:rPr>
          <w:rFonts w:ascii="Arial" w:hAnsi="Arial" w:cs="Arial"/>
          <w:color w:val="000000"/>
          <w:sz w:val="21"/>
          <w:szCs w:val="21"/>
        </w:rPr>
        <w:t xml:space="preserve"> apenas de um hardware e não deverá existir licença de software para que esta funcione no sistema de monitoramento.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Compatível com o software de monitoramento;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Instalado;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Garantia Mínima de 36 (trinta e seis) meses on-site.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w:t>
      </w:r>
    </w:p>
    <w:p w:rsidR="005B1472" w:rsidRPr="009A7573" w:rsidRDefault="005B1472" w:rsidP="005B1472">
      <w:pPr>
        <w:numPr>
          <w:ilvl w:val="0"/>
          <w:numId w:val="44"/>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TELEVISÃO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Tipo: LED;</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lastRenderedPageBreak/>
        <w:t>Tamanho da tela: 49”</w:t>
      </w:r>
      <w:proofErr w:type="gram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widescreen</w:t>
      </w:r>
      <w:proofErr w:type="spellEnd"/>
      <w:r w:rsidRPr="009A7573">
        <w:rPr>
          <w:rFonts w:ascii="Arial" w:hAnsi="Arial" w:cs="Arial"/>
          <w:color w:val="000000"/>
          <w:sz w:val="21"/>
          <w:szCs w:val="21"/>
        </w:rPr>
        <w:t>, com borda máxima de 3.3mm;</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Painel: do tipo antirreflexo com revestimento rígido e </w:t>
      </w:r>
      <w:proofErr w:type="spellStart"/>
      <w:proofErr w:type="gramStart"/>
      <w:r w:rsidRPr="009A7573">
        <w:rPr>
          <w:rFonts w:ascii="Arial" w:hAnsi="Arial" w:cs="Arial"/>
          <w:color w:val="000000"/>
          <w:sz w:val="21"/>
          <w:szCs w:val="21"/>
        </w:rPr>
        <w:t>anti</w:t>
      </w:r>
      <w:proofErr w:type="spellEnd"/>
      <w:r w:rsidRPr="009A7573">
        <w:rPr>
          <w:rFonts w:ascii="Arial" w:hAnsi="Arial" w:cs="Arial"/>
          <w:color w:val="000000"/>
          <w:sz w:val="21"/>
          <w:szCs w:val="21"/>
        </w:rPr>
        <w:t xml:space="preserve"> arranhões</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Resolução: 1920 X 1080;</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Frequência em Hz: </w:t>
      </w:r>
      <w:proofErr w:type="gramStart"/>
      <w:r w:rsidRPr="009A7573">
        <w:rPr>
          <w:rFonts w:ascii="Arial" w:hAnsi="Arial" w:cs="Arial"/>
          <w:color w:val="000000"/>
          <w:sz w:val="21"/>
          <w:szCs w:val="21"/>
        </w:rPr>
        <w:t>60Hz</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Brilho: igual ou superior a 500cd/m²;</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Contraste mínimo: DFC 200.000:1;</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Ângulo de visão: 178°;</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Consumo (KW/h): 0,45W;</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Conversor Digital Integrado: SIM;</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Conexões: HDMI; VGA, D-Sub; porta de rede;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Voltagem: 110/</w:t>
      </w:r>
      <w:proofErr w:type="gramStart"/>
      <w:r w:rsidRPr="009A7573">
        <w:rPr>
          <w:rFonts w:ascii="Arial" w:hAnsi="Arial" w:cs="Arial"/>
          <w:color w:val="000000"/>
          <w:sz w:val="21"/>
          <w:szCs w:val="21"/>
        </w:rPr>
        <w:t>127V</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Cabo HDMI de 05 metros;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Instalada em suporte de parede;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36 meses </w:t>
      </w:r>
    </w:p>
    <w:p w:rsidR="005B1472" w:rsidRPr="009A7573" w:rsidRDefault="005B1472" w:rsidP="005B1472">
      <w:pPr>
        <w:numPr>
          <w:ilvl w:val="0"/>
          <w:numId w:val="45"/>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 xml:space="preserve">ESTAÇÃO DE TRABALHO PARA VIDEOMONITORAMENTO COMPLETA, </w:t>
      </w:r>
      <w:proofErr w:type="gramStart"/>
      <w:r w:rsidRPr="009A7573">
        <w:rPr>
          <w:rFonts w:ascii="Arial" w:hAnsi="Arial" w:cs="Arial"/>
          <w:bCs/>
          <w:color w:val="000000"/>
          <w:sz w:val="21"/>
          <w:szCs w:val="21"/>
        </w:rPr>
        <w:t>INSTALADA</w:t>
      </w:r>
      <w:proofErr w:type="gramEnd"/>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t>MICROCOMPUTADOR DESKTOP</w:t>
      </w:r>
      <w:r w:rsidRPr="009A7573">
        <w:rPr>
          <w:rFonts w:ascii="Arial" w:hAnsi="Arial" w:cs="Arial"/>
          <w:color w:val="000000"/>
          <w:sz w:val="21"/>
          <w:szCs w:val="21"/>
        </w:rPr>
        <w:t xml:space="preserve"> (Configuração mínima): </w:t>
      </w:r>
      <w:proofErr w:type="gramStart"/>
      <w:r w:rsidRPr="009A7573">
        <w:rPr>
          <w:rFonts w:ascii="Arial" w:hAnsi="Arial" w:cs="Arial"/>
          <w:color w:val="000000"/>
          <w:sz w:val="21"/>
          <w:szCs w:val="21"/>
        </w:rPr>
        <w:t>6</w:t>
      </w:r>
      <w:proofErr w:type="gramEnd"/>
      <w:r w:rsidRPr="009A7573">
        <w:rPr>
          <w:rFonts w:ascii="Arial" w:hAnsi="Arial" w:cs="Arial"/>
          <w:color w:val="000000"/>
          <w:sz w:val="21"/>
          <w:szCs w:val="21"/>
        </w:rPr>
        <w:t xml:space="preserve"> (seis) Megabytes de Cache; </w:t>
      </w:r>
      <w:proofErr w:type="spellStart"/>
      <w:r w:rsidRPr="009A7573">
        <w:rPr>
          <w:rFonts w:ascii="Arial" w:hAnsi="Arial" w:cs="Arial"/>
          <w:color w:val="000000"/>
          <w:sz w:val="21"/>
          <w:szCs w:val="21"/>
        </w:rPr>
        <w:t>Clock</w:t>
      </w:r>
      <w:proofErr w:type="spellEnd"/>
      <w:r w:rsidRPr="009A7573">
        <w:rPr>
          <w:rFonts w:ascii="Arial" w:hAnsi="Arial" w:cs="Arial"/>
          <w:color w:val="000000"/>
          <w:sz w:val="21"/>
          <w:szCs w:val="21"/>
        </w:rPr>
        <w:t xml:space="preserve"> Mínimo de 2,8 GHz; 2  (dois) slots para memória, permitindo a instalação de 8 (oito) Gigabytes ou mais; Possuir senhas de Setup para Power </w:t>
      </w:r>
      <w:proofErr w:type="spellStart"/>
      <w:r w:rsidRPr="009A7573">
        <w:rPr>
          <w:rFonts w:ascii="Arial" w:hAnsi="Arial" w:cs="Arial"/>
          <w:color w:val="000000"/>
          <w:sz w:val="21"/>
          <w:szCs w:val="21"/>
        </w:rPr>
        <w:t>On</w:t>
      </w:r>
      <w:proofErr w:type="spellEnd"/>
      <w:r w:rsidRPr="009A7573">
        <w:rPr>
          <w:rFonts w:ascii="Arial" w:hAnsi="Arial" w:cs="Arial"/>
          <w:color w:val="000000"/>
          <w:sz w:val="21"/>
          <w:szCs w:val="21"/>
        </w:rPr>
        <w:t>, Administrador e Disco rígido; Permitir a inserção de código de identificação do equipamento dentro da própria BIOS (número do patrimônio e número de série); Memória RAM: DDR3-1333MHz ou superior, com no mínimo 8 (oito) Gigabytes;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t xml:space="preserve">CONTROLADORA DE </w:t>
      </w:r>
      <w:proofErr w:type="gramStart"/>
      <w:r w:rsidRPr="009A7573">
        <w:rPr>
          <w:rFonts w:ascii="Arial" w:hAnsi="Arial" w:cs="Arial"/>
          <w:bCs/>
          <w:color w:val="000000"/>
          <w:sz w:val="21"/>
          <w:szCs w:val="21"/>
        </w:rPr>
        <w:t>VÍDEO</w:t>
      </w:r>
      <w:r w:rsidRPr="009A7573">
        <w:rPr>
          <w:rFonts w:ascii="Arial" w:hAnsi="Arial" w:cs="Arial"/>
          <w:color w:val="000000"/>
          <w:sz w:val="21"/>
          <w:szCs w:val="21"/>
        </w:rPr>
        <w:t> -Interface</w:t>
      </w:r>
      <w:proofErr w:type="gramEnd"/>
      <w:r w:rsidRPr="009A7573">
        <w:rPr>
          <w:rFonts w:ascii="Arial" w:hAnsi="Arial" w:cs="Arial"/>
          <w:color w:val="000000"/>
          <w:sz w:val="21"/>
          <w:szCs w:val="21"/>
        </w:rPr>
        <w:t xml:space="preserve"> de vídeo dual integrada com Chipset Intel HD com memória de vídeo de no mínimo 1,7 GB com alocação dinâmica de memória (DVMT). Suporte aos padrões VGA, SVGA, XGA, SXGA e QXGA. Resolução suportada de 2048x1536@75Hz (VGA), 2048x1536@60Hz (DVI-D), 1920x1200 (HDMI) e 2560x1600 (DP). Compatibilidade: </w:t>
      </w:r>
      <w:proofErr w:type="spellStart"/>
      <w:proofErr w:type="gramStart"/>
      <w:r w:rsidRPr="009A7573">
        <w:rPr>
          <w:rFonts w:ascii="Arial" w:hAnsi="Arial" w:cs="Arial"/>
          <w:color w:val="000000"/>
          <w:sz w:val="21"/>
          <w:szCs w:val="21"/>
        </w:rPr>
        <w:t>DiretcX</w:t>
      </w:r>
      <w:proofErr w:type="spellEnd"/>
      <w:proofErr w:type="gramEnd"/>
      <w:r w:rsidRPr="009A7573">
        <w:rPr>
          <w:rFonts w:ascii="Arial" w:hAnsi="Arial" w:cs="Arial"/>
          <w:color w:val="000000"/>
          <w:sz w:val="21"/>
          <w:szCs w:val="21"/>
        </w:rPr>
        <w:t xml:space="preserve"> 10.1 ou superior, </w:t>
      </w:r>
      <w:proofErr w:type="spellStart"/>
      <w:r w:rsidRPr="009A7573">
        <w:rPr>
          <w:rFonts w:ascii="Arial" w:hAnsi="Arial" w:cs="Arial"/>
          <w:color w:val="000000"/>
          <w:sz w:val="21"/>
          <w:szCs w:val="21"/>
        </w:rPr>
        <w:t>ShaderModel</w:t>
      </w:r>
      <w:proofErr w:type="spellEnd"/>
      <w:r w:rsidRPr="009A7573">
        <w:rPr>
          <w:rFonts w:ascii="Arial" w:hAnsi="Arial" w:cs="Arial"/>
          <w:color w:val="000000"/>
          <w:sz w:val="21"/>
          <w:szCs w:val="21"/>
        </w:rPr>
        <w:t xml:space="preserve"> 2.0, suporte </w:t>
      </w:r>
      <w:proofErr w:type="spellStart"/>
      <w:r w:rsidRPr="009A7573">
        <w:rPr>
          <w:rFonts w:ascii="Arial" w:hAnsi="Arial" w:cs="Arial"/>
          <w:color w:val="000000"/>
          <w:sz w:val="21"/>
          <w:szCs w:val="21"/>
        </w:rPr>
        <w:t>OpenGL</w:t>
      </w:r>
      <w:proofErr w:type="spellEnd"/>
      <w:r w:rsidRPr="009A7573">
        <w:rPr>
          <w:rFonts w:ascii="Arial" w:hAnsi="Arial" w:cs="Arial"/>
          <w:color w:val="000000"/>
          <w:sz w:val="21"/>
          <w:szCs w:val="21"/>
        </w:rPr>
        <w:t xml:space="preserve"> 2.0. Windows Vista Aero, MPEG-2 </w:t>
      </w:r>
      <w:proofErr w:type="spellStart"/>
      <w:r w:rsidRPr="009A7573">
        <w:rPr>
          <w:rFonts w:ascii="Arial" w:hAnsi="Arial" w:cs="Arial"/>
          <w:color w:val="000000"/>
          <w:sz w:val="21"/>
          <w:szCs w:val="21"/>
        </w:rPr>
        <w:t>Decoder</w:t>
      </w:r>
      <w:proofErr w:type="spellEnd"/>
      <w:r w:rsidRPr="009A7573">
        <w:rPr>
          <w:rFonts w:ascii="Arial" w:hAnsi="Arial" w:cs="Arial"/>
          <w:color w:val="000000"/>
          <w:sz w:val="21"/>
          <w:szCs w:val="21"/>
        </w:rPr>
        <w:t>, AVC/H.264;</w:t>
      </w:r>
    </w:p>
    <w:p w:rsidR="005B1472" w:rsidRPr="009A7573" w:rsidRDefault="005B1472" w:rsidP="005B1472">
      <w:pPr>
        <w:spacing w:before="100" w:beforeAutospacing="1" w:after="100" w:afterAutospacing="1"/>
        <w:jc w:val="both"/>
        <w:rPr>
          <w:rFonts w:ascii="Arial" w:hAnsi="Arial" w:cs="Arial"/>
          <w:color w:val="000000"/>
          <w:sz w:val="21"/>
          <w:szCs w:val="21"/>
        </w:rPr>
      </w:pPr>
      <w:proofErr w:type="spellStart"/>
      <w:proofErr w:type="gramStart"/>
      <w:r w:rsidRPr="009A7573">
        <w:rPr>
          <w:rFonts w:ascii="Arial" w:hAnsi="Arial" w:cs="Arial"/>
          <w:bCs/>
          <w:color w:val="000000"/>
          <w:sz w:val="21"/>
          <w:szCs w:val="21"/>
        </w:rPr>
        <w:t>INTERFACES</w:t>
      </w:r>
      <w:r w:rsidRPr="009A7573">
        <w:rPr>
          <w:rFonts w:ascii="Arial" w:hAnsi="Arial" w:cs="Arial"/>
          <w:color w:val="000000"/>
          <w:sz w:val="21"/>
          <w:szCs w:val="21"/>
        </w:rPr>
        <w:t>:</w:t>
      </w:r>
      <w:proofErr w:type="gramEnd"/>
      <w:r w:rsidRPr="009A7573">
        <w:rPr>
          <w:rFonts w:ascii="Arial" w:hAnsi="Arial" w:cs="Arial"/>
          <w:color w:val="000000"/>
          <w:sz w:val="21"/>
          <w:szCs w:val="21"/>
        </w:rPr>
        <w:t>Controladora</w:t>
      </w:r>
      <w:proofErr w:type="spellEnd"/>
      <w:r w:rsidRPr="009A7573">
        <w:rPr>
          <w:rFonts w:ascii="Arial" w:hAnsi="Arial" w:cs="Arial"/>
          <w:color w:val="000000"/>
          <w:sz w:val="21"/>
          <w:szCs w:val="21"/>
        </w:rPr>
        <w:t xml:space="preserve"> de Rede com velocidade de 10/100/1000 </w:t>
      </w:r>
      <w:proofErr w:type="spellStart"/>
      <w:r w:rsidRPr="009A7573">
        <w:rPr>
          <w:rFonts w:ascii="Arial" w:hAnsi="Arial" w:cs="Arial"/>
          <w:color w:val="000000"/>
          <w:sz w:val="21"/>
          <w:szCs w:val="21"/>
        </w:rPr>
        <w:t>Mbits</w:t>
      </w:r>
      <w:proofErr w:type="spellEnd"/>
      <w:r w:rsidRPr="009A7573">
        <w:rPr>
          <w:rFonts w:ascii="Arial" w:hAnsi="Arial" w:cs="Arial"/>
          <w:color w:val="000000"/>
          <w:sz w:val="21"/>
          <w:szCs w:val="21"/>
        </w:rPr>
        <w:t xml:space="preserve">/s, padrões Ethernet, </w:t>
      </w:r>
      <w:proofErr w:type="spellStart"/>
      <w:r w:rsidRPr="009A7573">
        <w:rPr>
          <w:rFonts w:ascii="Arial" w:hAnsi="Arial" w:cs="Arial"/>
          <w:color w:val="000000"/>
          <w:sz w:val="21"/>
          <w:szCs w:val="21"/>
        </w:rPr>
        <w:t>Fast</w:t>
      </w:r>
      <w:proofErr w:type="spellEnd"/>
      <w:r w:rsidRPr="009A7573">
        <w:rPr>
          <w:rFonts w:ascii="Arial" w:hAnsi="Arial" w:cs="Arial"/>
          <w:color w:val="000000"/>
          <w:sz w:val="21"/>
          <w:szCs w:val="21"/>
        </w:rPr>
        <w:t xml:space="preserve">-Ethernet e Gigabit Ethernet, </w:t>
      </w:r>
      <w:proofErr w:type="spellStart"/>
      <w:r w:rsidRPr="009A7573">
        <w:rPr>
          <w:rFonts w:ascii="Arial" w:hAnsi="Arial" w:cs="Arial"/>
          <w:color w:val="000000"/>
          <w:sz w:val="21"/>
          <w:szCs w:val="21"/>
        </w:rPr>
        <w:t>autosense</w:t>
      </w:r>
      <w:proofErr w:type="spellEnd"/>
      <w:r w:rsidRPr="009A7573">
        <w:rPr>
          <w:rFonts w:ascii="Arial" w:hAnsi="Arial" w:cs="Arial"/>
          <w:color w:val="000000"/>
          <w:sz w:val="21"/>
          <w:szCs w:val="21"/>
        </w:rPr>
        <w:t xml:space="preserve">, </w:t>
      </w:r>
      <w:proofErr w:type="spellStart"/>
      <w:r w:rsidRPr="009A7573">
        <w:rPr>
          <w:rFonts w:ascii="Arial" w:hAnsi="Arial" w:cs="Arial"/>
          <w:color w:val="000000"/>
          <w:sz w:val="21"/>
          <w:szCs w:val="21"/>
        </w:rPr>
        <w:t>full</w:t>
      </w:r>
      <w:proofErr w:type="spellEnd"/>
      <w:r w:rsidRPr="009A7573">
        <w:rPr>
          <w:rFonts w:ascii="Arial" w:hAnsi="Arial" w:cs="Arial"/>
          <w:color w:val="000000"/>
          <w:sz w:val="21"/>
          <w:szCs w:val="21"/>
        </w:rPr>
        <w:t xml:space="preserve">-duplex, </w:t>
      </w:r>
      <w:proofErr w:type="spellStart"/>
      <w:r w:rsidRPr="009A7573">
        <w:rPr>
          <w:rFonts w:ascii="Arial" w:hAnsi="Arial" w:cs="Arial"/>
          <w:color w:val="000000"/>
          <w:sz w:val="21"/>
          <w:szCs w:val="21"/>
        </w:rPr>
        <w:t>plug-andplay</w:t>
      </w:r>
      <w:proofErr w:type="spellEnd"/>
      <w:r w:rsidRPr="009A7573">
        <w:rPr>
          <w:rFonts w:ascii="Arial" w:hAnsi="Arial" w:cs="Arial"/>
          <w:color w:val="000000"/>
          <w:sz w:val="21"/>
          <w:szCs w:val="21"/>
        </w:rPr>
        <w:t xml:space="preserve">, configurável totalmente por software, com conector padrão RJ-45 e função </w:t>
      </w:r>
      <w:proofErr w:type="spellStart"/>
      <w:r w:rsidRPr="009A7573">
        <w:rPr>
          <w:rFonts w:ascii="Arial" w:hAnsi="Arial" w:cs="Arial"/>
          <w:color w:val="000000"/>
          <w:sz w:val="21"/>
          <w:szCs w:val="21"/>
        </w:rPr>
        <w:t>wakeon-lan</w:t>
      </w:r>
      <w:proofErr w:type="spellEnd"/>
      <w:r w:rsidRPr="009A7573">
        <w:rPr>
          <w:rFonts w:ascii="Arial" w:hAnsi="Arial" w:cs="Arial"/>
          <w:color w:val="000000"/>
          <w:sz w:val="21"/>
          <w:szCs w:val="21"/>
        </w:rPr>
        <w:t xml:space="preserve"> em funcionamento e suporte a múltiplas VLANS (802.1q e 802.1x); Não serão aceitas placas de rede externas ao gabinete; Controladora de som com conectores para entrada e saída com microfone e caixas de som; No mínimo 10 (dez) interfaces USB, sendo no mínimo 4 (quatro) USB 3.0, sem a utilização de hubs ou portas USB instaladas em adaptadores PCI, com possibilidade de desativação das portas através da BIOS do sistema; 1 porta serial e 1 VGA;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lastRenderedPageBreak/>
        <w:t>DISCO RÍGIDO</w:t>
      </w:r>
      <w:r w:rsidRPr="009A7573">
        <w:rPr>
          <w:rFonts w:ascii="Arial" w:hAnsi="Arial" w:cs="Arial"/>
          <w:color w:val="000000"/>
          <w:sz w:val="21"/>
          <w:szCs w:val="21"/>
        </w:rPr>
        <w:t xml:space="preserve">: Unidade de disco rígido interna com capacidade mínima de armazenamento de 1TB (um </w:t>
      </w:r>
      <w:proofErr w:type="spellStart"/>
      <w:r w:rsidRPr="009A7573">
        <w:rPr>
          <w:rFonts w:ascii="Arial" w:hAnsi="Arial" w:cs="Arial"/>
          <w:color w:val="000000"/>
          <w:sz w:val="21"/>
          <w:szCs w:val="21"/>
        </w:rPr>
        <w:t>Terabytes</w:t>
      </w:r>
      <w:proofErr w:type="spellEnd"/>
      <w:r w:rsidRPr="009A7573">
        <w:rPr>
          <w:rFonts w:ascii="Arial" w:hAnsi="Arial" w:cs="Arial"/>
          <w:color w:val="000000"/>
          <w:sz w:val="21"/>
          <w:szCs w:val="21"/>
        </w:rPr>
        <w:t>), interface tipo Serial SATA   e velocidade de rotação de 7.200 RPM ou configuração superior;</w:t>
      </w:r>
    </w:p>
    <w:p w:rsidR="005B1472" w:rsidRPr="009A7573" w:rsidRDefault="005B1472" w:rsidP="005B1472">
      <w:pPr>
        <w:spacing w:before="100" w:beforeAutospacing="1" w:after="100" w:afterAutospacing="1"/>
        <w:jc w:val="both"/>
        <w:rPr>
          <w:rFonts w:ascii="Arial" w:hAnsi="Arial" w:cs="Arial"/>
          <w:color w:val="000000"/>
          <w:sz w:val="21"/>
          <w:szCs w:val="21"/>
        </w:rPr>
      </w:pPr>
      <w:proofErr w:type="spellStart"/>
      <w:proofErr w:type="gramStart"/>
      <w:r w:rsidRPr="009A7573">
        <w:rPr>
          <w:rFonts w:ascii="Arial" w:hAnsi="Arial" w:cs="Arial"/>
          <w:bCs/>
          <w:color w:val="000000"/>
          <w:sz w:val="21"/>
          <w:szCs w:val="21"/>
        </w:rPr>
        <w:t>MÍDIA:</w:t>
      </w:r>
      <w:proofErr w:type="gramEnd"/>
      <w:r w:rsidRPr="009A7573">
        <w:rPr>
          <w:rFonts w:ascii="Arial" w:hAnsi="Arial" w:cs="Arial"/>
          <w:color w:val="000000"/>
          <w:sz w:val="21"/>
          <w:szCs w:val="21"/>
        </w:rPr>
        <w:t>Unidade</w:t>
      </w:r>
      <w:proofErr w:type="spellEnd"/>
      <w:r w:rsidRPr="009A7573">
        <w:rPr>
          <w:rFonts w:ascii="Arial" w:hAnsi="Arial" w:cs="Arial"/>
          <w:color w:val="000000"/>
          <w:sz w:val="21"/>
          <w:szCs w:val="21"/>
        </w:rPr>
        <w:t xml:space="preserve"> de mídia óptica de DVD±RW dual-</w:t>
      </w:r>
      <w:proofErr w:type="spellStart"/>
      <w:r w:rsidRPr="009A7573">
        <w:rPr>
          <w:rFonts w:ascii="Arial" w:hAnsi="Arial" w:cs="Arial"/>
          <w:color w:val="000000"/>
          <w:sz w:val="21"/>
          <w:szCs w:val="21"/>
        </w:rPr>
        <w:t>layer</w:t>
      </w:r>
      <w:proofErr w:type="spellEnd"/>
      <w:r w:rsidRPr="009A7573">
        <w:rPr>
          <w:rFonts w:ascii="Arial" w:hAnsi="Arial" w:cs="Arial"/>
          <w:color w:val="000000"/>
          <w:sz w:val="21"/>
          <w:szCs w:val="21"/>
        </w:rPr>
        <w:t xml:space="preserve"> interna, compatível com DVD+R (gravação de 16x), DVD-R (gravação de 16x), DVD+RW (gravação de 8x), DVD-RW (gravação de 6x), CD-R (leitura de 40x), CD-RW (gravação de 32x) e DVD (leitura de 16x) ou configuração superior;</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Luz indicadora de leitura e botão de ejeção na parte frontal da unidade;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Possuir trava para a mídia para o caso de posicionamento vertical da unidade;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Possuir mecanismo na parte frontal da unidade que possibilite a ejeção de emergência em caso de travamento de mídia óptica na unidade;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t>FONTE DE ALIMENTAÇÃO:</w:t>
      </w:r>
      <w:r w:rsidRPr="009A7573">
        <w:rPr>
          <w:rFonts w:ascii="Arial" w:hAnsi="Arial" w:cs="Arial"/>
          <w:color w:val="000000"/>
          <w:sz w:val="21"/>
          <w:szCs w:val="21"/>
        </w:rPr>
        <w:t xml:space="preserve"> tipo ATX ou BTX para corrente alternada com tensões de entrada de 100 a 240 VAC (+/-10%), 50-60Hz, com ajuste automático, suficiente para suportar todos os dispositivos internos na configuração máxima admitida pelo equipamento (placa principal, interfaces, discos, memórias e demais periféricos) e que </w:t>
      </w:r>
      <w:proofErr w:type="gramStart"/>
      <w:r w:rsidRPr="009A7573">
        <w:rPr>
          <w:rFonts w:ascii="Arial" w:hAnsi="Arial" w:cs="Arial"/>
          <w:color w:val="000000"/>
          <w:sz w:val="21"/>
          <w:szCs w:val="21"/>
        </w:rPr>
        <w:t>implemente</w:t>
      </w:r>
      <w:proofErr w:type="gramEnd"/>
      <w:r w:rsidRPr="009A7573">
        <w:rPr>
          <w:rFonts w:ascii="Arial" w:hAnsi="Arial" w:cs="Arial"/>
          <w:color w:val="000000"/>
          <w:sz w:val="21"/>
          <w:szCs w:val="21"/>
        </w:rPr>
        <w:t xml:space="preserve"> PFC (Power </w:t>
      </w:r>
      <w:proofErr w:type="spellStart"/>
      <w:r w:rsidRPr="009A7573">
        <w:rPr>
          <w:rFonts w:ascii="Arial" w:hAnsi="Arial" w:cs="Arial"/>
          <w:color w:val="000000"/>
          <w:sz w:val="21"/>
          <w:szCs w:val="21"/>
        </w:rPr>
        <w:t>FactorCorrection</w:t>
      </w:r>
      <w:proofErr w:type="spellEnd"/>
      <w:r w:rsidRPr="009A7573">
        <w:rPr>
          <w:rFonts w:ascii="Arial" w:hAnsi="Arial" w:cs="Arial"/>
          <w:color w:val="000000"/>
          <w:sz w:val="21"/>
          <w:szCs w:val="21"/>
        </w:rPr>
        <w:t>) ativo com eficiência igual ou superior a 80% (PFC 80+);</w:t>
      </w:r>
    </w:p>
    <w:p w:rsidR="005B1472" w:rsidRPr="009A7573" w:rsidRDefault="005B1472" w:rsidP="005B1472">
      <w:pPr>
        <w:spacing w:before="100" w:beforeAutospacing="1" w:after="100" w:afterAutospacing="1"/>
        <w:jc w:val="both"/>
        <w:rPr>
          <w:rFonts w:ascii="Arial" w:hAnsi="Arial" w:cs="Arial"/>
          <w:color w:val="000000"/>
          <w:sz w:val="21"/>
          <w:szCs w:val="21"/>
        </w:rPr>
      </w:pPr>
      <w:proofErr w:type="spellStart"/>
      <w:proofErr w:type="gramStart"/>
      <w:r w:rsidRPr="009A7573">
        <w:rPr>
          <w:rFonts w:ascii="Arial" w:hAnsi="Arial" w:cs="Arial"/>
          <w:bCs/>
          <w:color w:val="000000"/>
          <w:sz w:val="21"/>
          <w:szCs w:val="21"/>
        </w:rPr>
        <w:t>GABINETE</w:t>
      </w:r>
      <w:r w:rsidRPr="009A7573">
        <w:rPr>
          <w:rFonts w:ascii="Arial" w:hAnsi="Arial" w:cs="Arial"/>
          <w:color w:val="000000"/>
          <w:sz w:val="21"/>
          <w:szCs w:val="21"/>
        </w:rPr>
        <w:t>:</w:t>
      </w:r>
      <w:proofErr w:type="gramEnd"/>
      <w:r w:rsidRPr="009A7573">
        <w:rPr>
          <w:rFonts w:ascii="Arial" w:hAnsi="Arial" w:cs="Arial"/>
          <w:color w:val="000000"/>
          <w:sz w:val="21"/>
          <w:szCs w:val="21"/>
        </w:rPr>
        <w:t>tipo</w:t>
      </w:r>
      <w:proofErr w:type="spellEnd"/>
      <w:r w:rsidRPr="009A7573">
        <w:rPr>
          <w:rFonts w:ascii="Arial" w:hAnsi="Arial" w:cs="Arial"/>
          <w:color w:val="000000"/>
          <w:sz w:val="21"/>
          <w:szCs w:val="21"/>
        </w:rPr>
        <w:t xml:space="preserve"> SFF (</w:t>
      </w:r>
      <w:proofErr w:type="spellStart"/>
      <w:r w:rsidRPr="009A7573">
        <w:rPr>
          <w:rFonts w:ascii="Arial" w:hAnsi="Arial" w:cs="Arial"/>
          <w:color w:val="000000"/>
          <w:sz w:val="21"/>
          <w:szCs w:val="21"/>
        </w:rPr>
        <w:t>SmallFormFactor</w:t>
      </w:r>
      <w:proofErr w:type="spellEnd"/>
      <w:r w:rsidRPr="009A7573">
        <w:rPr>
          <w:rFonts w:ascii="Arial" w:hAnsi="Arial" w:cs="Arial"/>
          <w:color w:val="000000"/>
          <w:sz w:val="21"/>
          <w:szCs w:val="21"/>
        </w:rPr>
        <w:t>),; Sistema de monitoramento de temperatura controlada pela BIOS, adequado ao processador, fonte e demais componentes internos ao gabinete. O fluxo do ar interno deve seguir as orientações do fabricante do microprocessador; Botão liga/desliga e indicadores de atividade da unidade de disco rígido e do computador ligado (</w:t>
      </w:r>
      <w:proofErr w:type="spellStart"/>
      <w:proofErr w:type="gramStart"/>
      <w:r w:rsidRPr="009A7573">
        <w:rPr>
          <w:rFonts w:ascii="Arial" w:hAnsi="Arial" w:cs="Arial"/>
          <w:color w:val="000000"/>
          <w:sz w:val="21"/>
          <w:szCs w:val="21"/>
        </w:rPr>
        <w:t>power</w:t>
      </w:r>
      <w:proofErr w:type="gramEnd"/>
      <w:r w:rsidRPr="009A7573">
        <w:rPr>
          <w:rFonts w:ascii="Arial" w:hAnsi="Arial" w:cs="Arial"/>
          <w:color w:val="000000"/>
          <w:sz w:val="21"/>
          <w:szCs w:val="21"/>
        </w:rPr>
        <w:t>-on</w:t>
      </w:r>
      <w:proofErr w:type="spellEnd"/>
      <w:r w:rsidRPr="009A7573">
        <w:rPr>
          <w:rFonts w:ascii="Arial" w:hAnsi="Arial" w:cs="Arial"/>
          <w:color w:val="000000"/>
          <w:sz w:val="21"/>
          <w:szCs w:val="21"/>
        </w:rPr>
        <w:t xml:space="preserve">) na parte frontal do gabinete; Deve permitir a abertura do equipamento e a troca de componentes internos (disco rígido, unidade de mídia óptica, memórias e placas de expansão) sem a utilização de ferramentas (Tool </w:t>
      </w:r>
      <w:proofErr w:type="spellStart"/>
      <w:r w:rsidRPr="009A7573">
        <w:rPr>
          <w:rFonts w:ascii="Arial" w:hAnsi="Arial" w:cs="Arial"/>
          <w:color w:val="000000"/>
          <w:sz w:val="21"/>
          <w:szCs w:val="21"/>
        </w:rPr>
        <w:t>Less</w:t>
      </w:r>
      <w:proofErr w:type="spellEnd"/>
      <w:r w:rsidRPr="009A7573">
        <w:rPr>
          <w:rFonts w:ascii="Arial" w:hAnsi="Arial" w:cs="Arial"/>
          <w:color w:val="000000"/>
          <w:sz w:val="21"/>
          <w:szCs w:val="21"/>
        </w:rPr>
        <w:t>), não sendo aceitas quaisquer adaptações sobre o gabinete original; Acabamento interno composto de superfícies não cortantes; O gabinete deverá possuir um conector de encaixe pra o kit de segurança do tipo alça ou parafuso para inserção da trava de segurança sem adaptações; Deverão ser fornecido base ou suporte adequado para a utilização do gabinete na posição vertical (torre); Deve possuir base antiderrapante tanto no gabinete, quanto na base para a torre.</w:t>
      </w:r>
    </w:p>
    <w:p w:rsidR="005B1472" w:rsidRPr="009A7573" w:rsidRDefault="005B1472" w:rsidP="005B1472">
      <w:pPr>
        <w:spacing w:before="100" w:beforeAutospacing="1" w:after="100" w:afterAutospacing="1"/>
        <w:jc w:val="both"/>
        <w:rPr>
          <w:rFonts w:ascii="Arial" w:hAnsi="Arial" w:cs="Arial"/>
          <w:color w:val="000000"/>
          <w:sz w:val="21"/>
          <w:szCs w:val="21"/>
        </w:rPr>
      </w:pPr>
      <w:proofErr w:type="gramStart"/>
      <w:r w:rsidRPr="009A7573">
        <w:rPr>
          <w:rFonts w:ascii="Arial" w:hAnsi="Arial" w:cs="Arial"/>
          <w:bCs/>
          <w:color w:val="000000"/>
          <w:sz w:val="21"/>
          <w:szCs w:val="21"/>
        </w:rPr>
        <w:t>MONITOR DE VÍDEO -</w:t>
      </w:r>
      <w:r w:rsidRPr="009A7573">
        <w:rPr>
          <w:rFonts w:ascii="Arial" w:hAnsi="Arial" w:cs="Arial"/>
          <w:color w:val="000000"/>
          <w:sz w:val="21"/>
          <w:szCs w:val="21"/>
        </w:rPr>
        <w:t> 02 (DUAS) UNIDADES: LED, tamanho mínimo de 19”</w:t>
      </w:r>
      <w:proofErr w:type="gramEnd"/>
      <w:r w:rsidRPr="009A7573">
        <w:rPr>
          <w:rFonts w:ascii="Arial" w:hAnsi="Arial" w:cs="Arial"/>
          <w:color w:val="000000"/>
          <w:sz w:val="21"/>
          <w:szCs w:val="21"/>
        </w:rPr>
        <w:t xml:space="preserve"> (dezenove polegadas), brilho de 250 </w:t>
      </w:r>
      <w:proofErr w:type="spellStart"/>
      <w:r w:rsidRPr="009A7573">
        <w:rPr>
          <w:rFonts w:ascii="Arial" w:hAnsi="Arial" w:cs="Arial"/>
          <w:color w:val="000000"/>
          <w:sz w:val="21"/>
          <w:szCs w:val="21"/>
        </w:rPr>
        <w:t>cd</w:t>
      </w:r>
      <w:proofErr w:type="spellEnd"/>
      <w:r w:rsidRPr="009A7573">
        <w:rPr>
          <w:rFonts w:ascii="Arial" w:hAnsi="Arial" w:cs="Arial"/>
          <w:color w:val="000000"/>
          <w:sz w:val="21"/>
          <w:szCs w:val="21"/>
        </w:rPr>
        <w:t xml:space="preserve">/m2, relação de contraste estático de 1.000:1, 16,7 Milhões de cores; Resolução mínima de 1440 x 900 pixels para cada monitor que a placa suporte; Conectores de Entrada: 01 (uma) entrada VGA e 01 entrada DVI-D, obrigatoriamente compatível com a interface de vídeo do desktop sem o uso de adaptadores; Controle digital de brilho, contraste, posicionamento vertical e posicionamento horizontal; Regulagem de inclinação e altura; Deverá ser comprovada a adequação a norma ISO/IEC 61000 ou equivalente; Tratamento </w:t>
      </w:r>
      <w:proofErr w:type="spellStart"/>
      <w:r w:rsidRPr="009A7573">
        <w:rPr>
          <w:rFonts w:ascii="Arial" w:hAnsi="Arial" w:cs="Arial"/>
          <w:color w:val="000000"/>
          <w:sz w:val="21"/>
          <w:szCs w:val="21"/>
        </w:rPr>
        <w:t>anti-reflexivo</w:t>
      </w:r>
      <w:proofErr w:type="spellEnd"/>
      <w:r w:rsidRPr="009A7573">
        <w:rPr>
          <w:rFonts w:ascii="Arial" w:hAnsi="Arial" w:cs="Arial"/>
          <w:color w:val="000000"/>
          <w:sz w:val="21"/>
          <w:szCs w:val="21"/>
        </w:rPr>
        <w:t xml:space="preserve">. Não sendo aceita a solução </w:t>
      </w:r>
      <w:proofErr w:type="spellStart"/>
      <w:r w:rsidRPr="009A7573">
        <w:rPr>
          <w:rFonts w:ascii="Arial" w:hAnsi="Arial" w:cs="Arial"/>
          <w:color w:val="000000"/>
          <w:sz w:val="21"/>
          <w:szCs w:val="21"/>
        </w:rPr>
        <w:t>glare</w:t>
      </w:r>
      <w:proofErr w:type="spellEnd"/>
      <w:r w:rsidRPr="009A7573">
        <w:rPr>
          <w:rFonts w:ascii="Arial" w:hAnsi="Arial" w:cs="Arial"/>
          <w:color w:val="000000"/>
          <w:sz w:val="21"/>
          <w:szCs w:val="21"/>
        </w:rPr>
        <w:t xml:space="preserve"> (brilhante ou polida) ou adesivos </w:t>
      </w:r>
      <w:proofErr w:type="spellStart"/>
      <w:r w:rsidRPr="009A7573">
        <w:rPr>
          <w:rFonts w:ascii="Arial" w:hAnsi="Arial" w:cs="Arial"/>
          <w:color w:val="000000"/>
          <w:sz w:val="21"/>
          <w:szCs w:val="21"/>
        </w:rPr>
        <w:t>anti-reflexivo</w:t>
      </w:r>
      <w:proofErr w:type="spellEnd"/>
      <w:r w:rsidRPr="009A7573">
        <w:rPr>
          <w:rFonts w:ascii="Arial" w:hAnsi="Arial" w:cs="Arial"/>
          <w:color w:val="000000"/>
          <w:sz w:val="21"/>
          <w:szCs w:val="21"/>
        </w:rPr>
        <w:t xml:space="preserve">; Fonte de Alimentação para corrente alternada com tensões de entrada de 100 a 240 VAC (+/-10%), 50-60Hz, com ajuste automático; A garantia do monitor deverá ser a mesma do equipamento, devendo ser ratificada na proposta comercial; Deverá possuir um cabo de conexão VGA, um cabo de conexão DVI ou </w:t>
      </w:r>
      <w:proofErr w:type="spellStart"/>
      <w:r w:rsidRPr="009A7573">
        <w:rPr>
          <w:rFonts w:ascii="Arial" w:hAnsi="Arial" w:cs="Arial"/>
          <w:color w:val="000000"/>
          <w:sz w:val="21"/>
          <w:szCs w:val="21"/>
        </w:rPr>
        <w:t>Displayport</w:t>
      </w:r>
      <w:proofErr w:type="spellEnd"/>
      <w:r w:rsidRPr="009A7573">
        <w:rPr>
          <w:rFonts w:ascii="Arial" w:hAnsi="Arial" w:cs="Arial"/>
          <w:color w:val="000000"/>
          <w:sz w:val="21"/>
          <w:szCs w:val="21"/>
        </w:rPr>
        <w:t xml:space="preserve"> e um cabo de alimentação; Os fornecedores (licitantes) deverão prestar as garantias dos monitores de vídeo nos mesmos prazos estipulados para a estação de trabalho propriamente dita, como condição de aprovação das amostras e da adjudicação;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t>TECLADO: </w:t>
      </w:r>
      <w:r w:rsidRPr="009A7573">
        <w:rPr>
          <w:rFonts w:ascii="Arial" w:hAnsi="Arial" w:cs="Arial"/>
          <w:color w:val="000000"/>
          <w:sz w:val="21"/>
          <w:szCs w:val="21"/>
        </w:rPr>
        <w:t xml:space="preserve">Padrão ATX USB do tipo estendido de 107 teclas, com todos os caracteres da língua portuguesa; Padrão ABNT-2 e conector compatível com a interface para teclado fornecida para o desktop; Teclas Windows logo (acesso ao </w:t>
      </w:r>
      <w:proofErr w:type="gramStart"/>
      <w:r w:rsidRPr="009A7573">
        <w:rPr>
          <w:rFonts w:ascii="Arial" w:hAnsi="Arial" w:cs="Arial"/>
          <w:color w:val="000000"/>
          <w:sz w:val="21"/>
          <w:szCs w:val="21"/>
        </w:rPr>
        <w:t>menu</w:t>
      </w:r>
      <w:proofErr w:type="gramEnd"/>
      <w:r w:rsidRPr="009A7573">
        <w:rPr>
          <w:rFonts w:ascii="Arial" w:hAnsi="Arial" w:cs="Arial"/>
          <w:color w:val="000000"/>
          <w:sz w:val="21"/>
          <w:szCs w:val="21"/>
        </w:rPr>
        <w:t xml:space="preserve"> iniciar) e aplicação (acesso ao menu de atalhos: equivalente ao botão direito do mouse); Regulagem de altura e inclinação do teclado;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lastRenderedPageBreak/>
        <w:t>MOUSE: </w:t>
      </w:r>
      <w:r w:rsidRPr="009A7573">
        <w:rPr>
          <w:rFonts w:ascii="Arial" w:hAnsi="Arial" w:cs="Arial"/>
          <w:color w:val="000000"/>
          <w:sz w:val="21"/>
          <w:szCs w:val="21"/>
        </w:rPr>
        <w:t xml:space="preserve">Tecnologia óptica USB, de conformação ambidestra, com </w:t>
      </w:r>
      <w:proofErr w:type="gramStart"/>
      <w:r w:rsidRPr="009A7573">
        <w:rPr>
          <w:rFonts w:ascii="Arial" w:hAnsi="Arial" w:cs="Arial"/>
          <w:color w:val="000000"/>
          <w:sz w:val="21"/>
          <w:szCs w:val="21"/>
        </w:rPr>
        <w:t>botões esquerdo</w:t>
      </w:r>
      <w:proofErr w:type="gramEnd"/>
      <w:r w:rsidRPr="009A7573">
        <w:rPr>
          <w:rFonts w:ascii="Arial" w:hAnsi="Arial" w:cs="Arial"/>
          <w:color w:val="000000"/>
          <w:sz w:val="21"/>
          <w:szCs w:val="21"/>
        </w:rPr>
        <w:t xml:space="preserve">, direito e central próprio para rolagem; Resolução mínima de 800 (oitocentos) </w:t>
      </w:r>
      <w:proofErr w:type="spellStart"/>
      <w:r w:rsidRPr="009A7573">
        <w:rPr>
          <w:rFonts w:ascii="Arial" w:hAnsi="Arial" w:cs="Arial"/>
          <w:color w:val="000000"/>
          <w:sz w:val="21"/>
          <w:szCs w:val="21"/>
        </w:rPr>
        <w:t>dpi</w:t>
      </w:r>
      <w:proofErr w:type="spellEnd"/>
      <w:r w:rsidRPr="009A7573">
        <w:rPr>
          <w:rFonts w:ascii="Arial" w:hAnsi="Arial" w:cs="Arial"/>
          <w:color w:val="000000"/>
          <w:sz w:val="21"/>
          <w:szCs w:val="21"/>
        </w:rPr>
        <w:t xml:space="preserve"> ou superior, conector compatível com a interface para mouse fornecido para o desktop; Deve ser fornecido mouse-</w:t>
      </w:r>
      <w:proofErr w:type="spellStart"/>
      <w:r w:rsidRPr="009A7573">
        <w:rPr>
          <w:rFonts w:ascii="Arial" w:hAnsi="Arial" w:cs="Arial"/>
          <w:color w:val="000000"/>
          <w:sz w:val="21"/>
          <w:szCs w:val="21"/>
        </w:rPr>
        <w:t>pad</w:t>
      </w:r>
      <w:proofErr w:type="spellEnd"/>
      <w:r w:rsidRPr="009A7573">
        <w:rPr>
          <w:rFonts w:ascii="Arial" w:hAnsi="Arial" w:cs="Arial"/>
          <w:color w:val="000000"/>
          <w:sz w:val="21"/>
          <w:szCs w:val="21"/>
        </w:rPr>
        <w:t>; Mouse com fio, sem o uso de adaptadores;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t>SOFTWARES, DOCUMENTAÇÂO E GERENCIAMENTO:</w:t>
      </w:r>
      <w:r w:rsidRPr="009A7573">
        <w:rPr>
          <w:rFonts w:ascii="Arial" w:hAnsi="Arial" w:cs="Arial"/>
          <w:color w:val="000000"/>
          <w:sz w:val="21"/>
          <w:szCs w:val="21"/>
        </w:rPr>
        <w:t xml:space="preserve"> Licença por unidade entregue, na modalidade OEM, com todos os recursos para garantir atualizações de segurança gratuitas durante todo o prazo de garantia estabelecida pelo fornecedor de hardware, do sistema operacional Microsoft Windows </w:t>
      </w:r>
      <w:proofErr w:type="gramStart"/>
      <w:r w:rsidRPr="009A7573">
        <w:rPr>
          <w:rFonts w:ascii="Arial" w:hAnsi="Arial" w:cs="Arial"/>
          <w:color w:val="000000"/>
          <w:sz w:val="21"/>
          <w:szCs w:val="21"/>
        </w:rPr>
        <w:t>8</w:t>
      </w:r>
      <w:proofErr w:type="gramEnd"/>
      <w:r w:rsidRPr="009A7573">
        <w:rPr>
          <w:rFonts w:ascii="Arial" w:hAnsi="Arial" w:cs="Arial"/>
          <w:color w:val="000000"/>
          <w:sz w:val="21"/>
          <w:szCs w:val="21"/>
        </w:rPr>
        <w:t xml:space="preserve"> Professional 64 bits ou versão superior; O sistema operacional deverá ser fornecido no idioma Português BR instalado e em pleno funcionamento, acompanhado de mídias de instalação e recuperação do sistema e de todos os seus drivers, além da documentação técnica em português necessária à instalação e operação do equipamento; Fornecer mídias externas (DVDs) contendo os drivers e o sistema operacional ou a imagem do disco rígido com o sistema operacional e drivers já instalados; Deverá possuir, integrado à </w:t>
      </w:r>
      <w:proofErr w:type="spellStart"/>
      <w:r w:rsidRPr="009A7573">
        <w:rPr>
          <w:rFonts w:ascii="Arial" w:hAnsi="Arial" w:cs="Arial"/>
          <w:color w:val="000000"/>
          <w:sz w:val="21"/>
          <w:szCs w:val="21"/>
        </w:rPr>
        <w:t>placa-mãe</w:t>
      </w:r>
      <w:proofErr w:type="spellEnd"/>
      <w:r w:rsidRPr="009A7573">
        <w:rPr>
          <w:rFonts w:ascii="Arial" w:hAnsi="Arial" w:cs="Arial"/>
          <w:color w:val="000000"/>
          <w:sz w:val="21"/>
          <w:szCs w:val="21"/>
        </w:rPr>
        <w:t xml:space="preserve"> do computador (on-board), sem adaptações, subsistema de segurança TPM (trustes </w:t>
      </w:r>
      <w:proofErr w:type="spellStart"/>
      <w:r w:rsidRPr="009A7573">
        <w:rPr>
          <w:rFonts w:ascii="Arial" w:hAnsi="Arial" w:cs="Arial"/>
          <w:color w:val="000000"/>
          <w:sz w:val="21"/>
          <w:szCs w:val="21"/>
        </w:rPr>
        <w:t>plataform</w:t>
      </w:r>
      <w:proofErr w:type="spellEnd"/>
      <w:r w:rsidRPr="009A7573">
        <w:rPr>
          <w:rFonts w:ascii="Arial" w:hAnsi="Arial" w:cs="Arial"/>
          <w:color w:val="000000"/>
          <w:sz w:val="21"/>
          <w:szCs w:val="21"/>
        </w:rPr>
        <w:t xml:space="preserve"> module) compatível com a norma TPM </w:t>
      </w:r>
      <w:proofErr w:type="spellStart"/>
      <w:r w:rsidRPr="009A7573">
        <w:rPr>
          <w:rFonts w:ascii="Arial" w:hAnsi="Arial" w:cs="Arial"/>
          <w:color w:val="000000"/>
          <w:sz w:val="21"/>
          <w:szCs w:val="21"/>
        </w:rPr>
        <w:t>SpecificationVersion</w:t>
      </w:r>
      <w:proofErr w:type="spellEnd"/>
      <w:r w:rsidRPr="009A7573">
        <w:rPr>
          <w:rFonts w:ascii="Arial" w:hAnsi="Arial" w:cs="Arial"/>
          <w:color w:val="000000"/>
          <w:sz w:val="21"/>
          <w:szCs w:val="21"/>
        </w:rPr>
        <w:t xml:space="preserve"> 1.2 especificada pelo TCG (</w:t>
      </w:r>
      <w:proofErr w:type="spellStart"/>
      <w:r w:rsidRPr="009A7573">
        <w:rPr>
          <w:rFonts w:ascii="Arial" w:hAnsi="Arial" w:cs="Arial"/>
          <w:color w:val="000000"/>
          <w:sz w:val="21"/>
          <w:szCs w:val="21"/>
        </w:rPr>
        <w:t>TrustedComputingGroup</w:t>
      </w:r>
      <w:proofErr w:type="spellEnd"/>
      <w:r w:rsidRPr="009A7573">
        <w:rPr>
          <w:rFonts w:ascii="Arial" w:hAnsi="Arial" w:cs="Arial"/>
          <w:color w:val="000000"/>
          <w:sz w:val="21"/>
          <w:szCs w:val="21"/>
        </w:rPr>
        <w:t xml:space="preserve">). Deverá ser fornecido software que permite a </w:t>
      </w:r>
      <w:proofErr w:type="gramStart"/>
      <w:r w:rsidRPr="009A7573">
        <w:rPr>
          <w:rFonts w:ascii="Arial" w:hAnsi="Arial" w:cs="Arial"/>
          <w:color w:val="000000"/>
          <w:sz w:val="21"/>
          <w:szCs w:val="21"/>
        </w:rPr>
        <w:t>implementação</w:t>
      </w:r>
      <w:proofErr w:type="gramEnd"/>
      <w:r w:rsidRPr="009A7573">
        <w:rPr>
          <w:rFonts w:ascii="Arial" w:hAnsi="Arial" w:cs="Arial"/>
          <w:color w:val="000000"/>
          <w:sz w:val="21"/>
          <w:szCs w:val="21"/>
        </w:rPr>
        <w:t xml:space="preserve"> desta função. O software de que trata o item anterior deverá operar nos modos cliente e cliente/servidor; Os componentes dos equipamentos deverão ser gerenciáveis remotamente, assumindo-se que possam estar desligados, porém energizados pela rede elétrica e conectados localmente a rede de dados. Serão exigidas, para efeitos de comprovação deste item a gerencia dos seguintes componentes: BIOS, Vídeo, Teclado e Mouse; Possuir a capacidade de inventário remoto de hardware mesmo com o equipamento desligado;</w:t>
      </w:r>
    </w:p>
    <w:p w:rsidR="005B1472" w:rsidRPr="009A7573" w:rsidRDefault="005B1472" w:rsidP="005B1472">
      <w:pPr>
        <w:spacing w:before="100" w:beforeAutospacing="1" w:after="100" w:afterAutospacing="1"/>
        <w:jc w:val="both"/>
        <w:rPr>
          <w:rFonts w:ascii="Arial" w:hAnsi="Arial" w:cs="Arial"/>
          <w:color w:val="000000"/>
          <w:sz w:val="21"/>
          <w:szCs w:val="21"/>
        </w:rPr>
      </w:pPr>
      <w:proofErr w:type="spellStart"/>
      <w:proofErr w:type="gramStart"/>
      <w:r w:rsidRPr="009A7573">
        <w:rPr>
          <w:rFonts w:ascii="Arial" w:hAnsi="Arial" w:cs="Arial"/>
          <w:bCs/>
          <w:color w:val="000000"/>
          <w:sz w:val="21"/>
          <w:szCs w:val="21"/>
        </w:rPr>
        <w:t>COMPATIBILIDADE:</w:t>
      </w:r>
      <w:proofErr w:type="gramEnd"/>
      <w:r w:rsidRPr="009A7573">
        <w:rPr>
          <w:rFonts w:ascii="Arial" w:hAnsi="Arial" w:cs="Arial"/>
          <w:color w:val="000000"/>
          <w:sz w:val="21"/>
          <w:szCs w:val="21"/>
        </w:rPr>
        <w:t>Todos</w:t>
      </w:r>
      <w:proofErr w:type="spellEnd"/>
      <w:r w:rsidRPr="009A7573">
        <w:rPr>
          <w:rFonts w:ascii="Arial" w:hAnsi="Arial" w:cs="Arial"/>
          <w:color w:val="000000"/>
          <w:sz w:val="21"/>
          <w:szCs w:val="21"/>
        </w:rPr>
        <w:t xml:space="preserve"> os dispositivos de hardware, além de seus drivers deverão ser compatíveis com os sistemas operacionais Windows;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t>OUTROS REQUISITOS:</w:t>
      </w:r>
      <w:r w:rsidRPr="009A7573">
        <w:rPr>
          <w:rFonts w:ascii="Arial" w:hAnsi="Arial" w:cs="Arial"/>
          <w:color w:val="000000"/>
          <w:sz w:val="21"/>
          <w:szCs w:val="21"/>
        </w:rPr>
        <w:t xml:space="preserve"> Todos os equipamentos ofertados (gabinete, teclado, mouse e monitor) devem possuir gradações neutras das cores preta ou cinza, e manter o mesmo padrão de cor predominante do gabinete; Deverá ser apresentado prospecto com as características técnicas de todos os componentes do equipamento, como placa principal, processador, memória, interface de rede, fonte de alimentação, disco rígido, unidade leitora de mídia óptica, mouse, teclado e vídeo, incluindo especificação de marca, modelo, e outros elementos que de forma inequívoca identifiquem e comprovem as configurações cotadas, possíveis expansões e upgrades, através de certificados, manuais técnicos, folders e demais literaturas técnicas editadas pelos fabricantes. Serão aceitas cópias das especificações obtidas em sítios dos fabricantes na Internet, em que </w:t>
      </w:r>
      <w:proofErr w:type="gramStart"/>
      <w:r w:rsidRPr="009A7573">
        <w:rPr>
          <w:rFonts w:ascii="Arial" w:hAnsi="Arial" w:cs="Arial"/>
          <w:color w:val="000000"/>
          <w:sz w:val="21"/>
          <w:szCs w:val="21"/>
        </w:rPr>
        <w:t>constem</w:t>
      </w:r>
      <w:proofErr w:type="gramEnd"/>
      <w:r w:rsidRPr="009A7573">
        <w:rPr>
          <w:rFonts w:ascii="Arial" w:hAnsi="Arial" w:cs="Arial"/>
          <w:color w:val="000000"/>
          <w:sz w:val="21"/>
          <w:szCs w:val="21"/>
        </w:rPr>
        <w:t xml:space="preserve"> o respectivo endereço eletrônico. A escolha do material a ser utilizado fica a critério do proponente;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Todos os equipamentos e cabeamentos deverão ser identificados com o mesmo padrão de identificação previsto e adotado na documentação, tudo de acordo com as normas da ABNT.</w:t>
      </w:r>
    </w:p>
    <w:p w:rsidR="005B1472" w:rsidRPr="009A7573" w:rsidRDefault="005B1472" w:rsidP="005B1472">
      <w:pPr>
        <w:spacing w:before="100" w:beforeAutospacing="1" w:after="100" w:afterAutospacing="1"/>
        <w:jc w:val="both"/>
        <w:rPr>
          <w:rFonts w:ascii="Arial" w:hAnsi="Arial" w:cs="Arial"/>
          <w:color w:val="000000"/>
          <w:sz w:val="21"/>
          <w:szCs w:val="21"/>
        </w:rPr>
      </w:pPr>
      <w:proofErr w:type="gramStart"/>
      <w:r w:rsidRPr="009A7573">
        <w:rPr>
          <w:rFonts w:ascii="Arial" w:hAnsi="Arial" w:cs="Arial"/>
          <w:bCs/>
          <w:color w:val="000000"/>
          <w:sz w:val="21"/>
          <w:szCs w:val="21"/>
        </w:rPr>
        <w:t>GARANTIA:</w:t>
      </w:r>
      <w:proofErr w:type="gramEnd"/>
      <w:r w:rsidRPr="009A7573">
        <w:rPr>
          <w:rFonts w:ascii="Arial" w:hAnsi="Arial" w:cs="Arial"/>
          <w:color w:val="000000"/>
          <w:sz w:val="21"/>
          <w:szCs w:val="21"/>
        </w:rPr>
        <w:t>A garantia de funcionamento será pelo período de 36 (trinta e seis) meses, </w:t>
      </w:r>
      <w:r w:rsidRPr="009A7573">
        <w:rPr>
          <w:rFonts w:ascii="Arial" w:hAnsi="Arial" w:cs="Arial"/>
          <w:bCs/>
          <w:color w:val="000000"/>
          <w:sz w:val="21"/>
          <w:szCs w:val="21"/>
        </w:rPr>
        <w:t>ON-SITE</w:t>
      </w:r>
      <w:r w:rsidRPr="009A7573">
        <w:rPr>
          <w:rFonts w:ascii="Arial" w:hAnsi="Arial" w:cs="Arial"/>
          <w:color w:val="000000"/>
          <w:sz w:val="21"/>
          <w:szCs w:val="21"/>
        </w:rPr>
        <w:t> contada a partir do recebimento definitivo do equipamento, sem prejuízo de qualquer política de garantia adicional oferecida pelo fabricante. </w:t>
      </w:r>
    </w:p>
    <w:p w:rsidR="005B1472" w:rsidRPr="009A7573" w:rsidRDefault="005B1472" w:rsidP="005B1472">
      <w:pPr>
        <w:numPr>
          <w:ilvl w:val="0"/>
          <w:numId w:val="46"/>
        </w:numPr>
        <w:spacing w:before="100" w:beforeAutospacing="1" w:after="100" w:afterAutospacing="1"/>
        <w:jc w:val="both"/>
        <w:rPr>
          <w:rFonts w:ascii="Arial" w:hAnsi="Arial" w:cs="Arial"/>
          <w:color w:val="000000"/>
          <w:sz w:val="21"/>
          <w:szCs w:val="21"/>
        </w:rPr>
      </w:pPr>
      <w:r w:rsidRPr="009A7573">
        <w:rPr>
          <w:rFonts w:ascii="Arial" w:hAnsi="Arial" w:cs="Arial"/>
          <w:bCs/>
          <w:color w:val="000000"/>
          <w:sz w:val="21"/>
          <w:szCs w:val="21"/>
        </w:rPr>
        <w:t>LICENÇAS E SOFTWARES DE USO DAS CÂMERAS PARA AS SALAS DE VIDEOMONITORAMENTO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O software deverá ser fornecido, instalado e configurado;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Deverá possibilitar gerenciar todas as funcionalidades do sistema, configurações avançadas e monitorar vídeo de um local remoto centralizado;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lastRenderedPageBreak/>
        <w:t xml:space="preserve">Contemplar as licenças necessárias para o funcionamento e gerenciamento de todas as funcionalidades do sistema como servidor, cliente, câmeras, controladores, usuários e demais licenças necessárias, com sistema de segurança digital por imagens, comuns a um Sistema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xml:space="preserve"> de Segurança Pública, com as funcionalidades/características mínimas a seguir:</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Ser instalados e configurados em Hardwares na Sala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 xml:space="preserve"> da (SVM) da SESDEC no município de Porto Velho /RO;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Ter plataforma projetada para gravar, exibir, recuperar, enviar alertas, multiplexar imagens, processar simultaneamente as imagens obtidas em plataforma aberta e flexível;</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Permitir visualização de qualquer uma das imagens em tela cheia, sequencial ou a imagem alternada de câmeras previamente selecionadas;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Permitir a criação de diferentes layouts de exibição e grupos de câmeras que serão exibidos;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Permitir visualizar as imagens em um único monitor através da divisão da tela no mínimo doze quadrantes;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Permitir comandar remotamente os movimentos horizontal e vertical (Pan/</w:t>
      </w:r>
      <w:proofErr w:type="spellStart"/>
      <w:r w:rsidRPr="009A7573">
        <w:rPr>
          <w:rFonts w:ascii="Arial" w:hAnsi="Arial" w:cs="Arial"/>
          <w:color w:val="000000"/>
          <w:sz w:val="21"/>
          <w:szCs w:val="21"/>
        </w:rPr>
        <w:t>Tilt</w:t>
      </w:r>
      <w:proofErr w:type="spellEnd"/>
      <w:r w:rsidRPr="009A7573">
        <w:rPr>
          <w:rFonts w:ascii="Arial" w:hAnsi="Arial" w:cs="Arial"/>
          <w:color w:val="000000"/>
          <w:sz w:val="21"/>
          <w:szCs w:val="21"/>
        </w:rPr>
        <w:t>) de qualquer uma das câmeras do sistema;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Permitir visualização das imagens das câmeras em monitores ou painéis destinados exclusivamente para visualização das imagens ou nas telas do microcomputador;</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Permitir gravação das imagens de todas as câmeras ininterruptamente;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Suportar gravação contínua com armazenamento de imagens localmente e remota;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Operar no padrão </w:t>
      </w:r>
      <w:proofErr w:type="spellStart"/>
      <w:r w:rsidRPr="009A7573">
        <w:rPr>
          <w:rFonts w:ascii="Arial" w:hAnsi="Arial" w:cs="Arial"/>
          <w:color w:val="000000"/>
          <w:sz w:val="21"/>
          <w:szCs w:val="21"/>
        </w:rPr>
        <w:t>Multicast</w:t>
      </w:r>
      <w:proofErr w:type="spellEnd"/>
      <w:r w:rsidRPr="009A7573">
        <w:rPr>
          <w:rFonts w:ascii="Arial" w:hAnsi="Arial" w:cs="Arial"/>
          <w:color w:val="000000"/>
          <w:sz w:val="21"/>
          <w:szCs w:val="21"/>
        </w:rPr>
        <w:t xml:space="preserve"> IP, fornecido na íntegra, contemplando desde as licenças de servidor, cliente, câmeras, controladores, usuários e demais licenças necessárias para o devido funcionamento;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Suportar câmeras por tecnologia IP e câmeras por alta definição;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Suportar gravação contínua ou por evento de alarme em unidades de armazenamento de imagem localmente ou remota;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O software de monitoramento deverá tratar, com taxas configuradas diferentes de </w:t>
      </w:r>
      <w:proofErr w:type="gramStart"/>
      <w:r w:rsidRPr="009A7573">
        <w:rPr>
          <w:rFonts w:ascii="Arial" w:hAnsi="Arial" w:cs="Arial"/>
          <w:color w:val="000000"/>
          <w:sz w:val="21"/>
          <w:szCs w:val="21"/>
        </w:rPr>
        <w:t>1</w:t>
      </w:r>
      <w:proofErr w:type="gramEnd"/>
      <w:r w:rsidRPr="009A7573">
        <w:rPr>
          <w:rFonts w:ascii="Arial" w:hAnsi="Arial" w:cs="Arial"/>
          <w:color w:val="000000"/>
          <w:sz w:val="21"/>
          <w:szCs w:val="21"/>
        </w:rPr>
        <w:t xml:space="preserve"> (um) a 30 (trinta) quadros por segundo (FPS), para a gravação e visualização das imagens;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Suportar a criação de múltiplas zonas de detecção de movimento dentro da área de visualização de cada câmera e sincronizá-las;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Possibilitar exportar vídeos ou fotos em AVI ou JPEG;</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Possibilitar a notificação de alarme para um cliente específico;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Suportar compressão de imagens M-JEPG, MPEG4 E H.264;</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Possibilitar o envio de alarme no mínimo por meio de e-mail ou SMS;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Cada estação de monitoramento deverá ser configurada com mais de um monitor e cada monitor, permitir a inserção e localização das câmeras e demais informações necessárias;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notificação de alarmes para os operadores do sistema;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o controle de sistemas de vídeo </w:t>
      </w:r>
      <w:proofErr w:type="spellStart"/>
      <w:r w:rsidRPr="009A7573">
        <w:rPr>
          <w:rFonts w:ascii="Arial" w:hAnsi="Arial" w:cs="Arial"/>
          <w:color w:val="000000"/>
          <w:sz w:val="21"/>
          <w:szCs w:val="21"/>
        </w:rPr>
        <w:t>wall</w:t>
      </w:r>
      <w:proofErr w:type="spellEnd"/>
      <w:r w:rsidRPr="009A7573">
        <w:rPr>
          <w:rFonts w:ascii="Arial" w:hAnsi="Arial" w:cs="Arial"/>
          <w:color w:val="000000"/>
          <w:sz w:val="21"/>
          <w:szCs w:val="21"/>
        </w:rPr>
        <w:t xml:space="preserve"> através da interface do operador;</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banco de dados para gerenciamento de câmeras, usuários, aplicações e módulos inteligentes;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configuração de imagens por segundo, resolução e qualidade por câmera individualmente;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Possibilitar backup do banco de dados para mídias externas para recuperação em caso de falhas do sistema;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Permitir a alteração de todas as configurações das estações cliente a partir do servidor, local ou remotamente;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arquitetura cliente / servidor com banco de dados integrado;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Permitir a sincronização de base de dados de usuários, câmeras e demais funções do sistema em tempo real;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Possibilitar a inclusão de módulos inteligentes por demanda;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Permitir a criação de múltiplos usuários/grupos e associar as permissões correspondentes;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acesso às câmeras e/ou telas virtuais do sistema, com autorização limitada ou negada conforme o nível de autoridade do usuário no momento do acesso ao sistema;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Permitir acesso remoto por software cliente, web browser ou </w:t>
      </w:r>
      <w:proofErr w:type="spellStart"/>
      <w:r w:rsidRPr="009A7573">
        <w:rPr>
          <w:rFonts w:ascii="Arial" w:hAnsi="Arial" w:cs="Arial"/>
          <w:color w:val="000000"/>
          <w:sz w:val="21"/>
          <w:szCs w:val="21"/>
        </w:rPr>
        <w:t>smart</w:t>
      </w:r>
      <w:proofErr w:type="spellEnd"/>
      <w:r w:rsidRPr="009A7573">
        <w:rPr>
          <w:rFonts w:ascii="Arial" w:hAnsi="Arial" w:cs="Arial"/>
          <w:color w:val="000000"/>
          <w:sz w:val="21"/>
          <w:szCs w:val="21"/>
        </w:rPr>
        <w:t xml:space="preserve"> fone;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Permitir que o sistema </w:t>
      </w:r>
      <w:proofErr w:type="gramStart"/>
      <w:r w:rsidRPr="009A7573">
        <w:rPr>
          <w:rFonts w:ascii="Arial" w:hAnsi="Arial" w:cs="Arial"/>
          <w:color w:val="000000"/>
          <w:sz w:val="21"/>
          <w:szCs w:val="21"/>
        </w:rPr>
        <w:t>seja</w:t>
      </w:r>
      <w:proofErr w:type="gramEnd"/>
      <w:r w:rsidRPr="009A7573">
        <w:rPr>
          <w:rFonts w:ascii="Arial" w:hAnsi="Arial" w:cs="Arial"/>
          <w:color w:val="000000"/>
          <w:sz w:val="21"/>
          <w:szCs w:val="21"/>
        </w:rPr>
        <w:t xml:space="preserve"> protegido por senha, contra tentativas de desligamento e acesso externo do sistema;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Ser compatível com plataforma Windows XP, Windows Server 2003 ou Windows Server 2008 ou superior; possuir suporte a dispositivo de I/O IP;</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SDK para customização e integração com outros sistemas;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Possibilitar que as estações de monitoramento possam receber vídeos de câmeras de diferentes servidores simultaneamente na mesma tela;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Permitir pesquisas e buscas de gravações, sendo necessário controle total sobre o vídeo;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Possibilitar configurações avançadas e monitorar vídeo de um local remoto centralizado;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Possibilitar gerenciar todas as funcionalidades do sistema;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joystick (compatível com os equipamentos especificados neste Termo de Referência) para gerenciamento PTZ;</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Permitir a realização de todas as especificações acima descritas, para, no mínimo 10 (dez) fabricantes de câmeras diferentes;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licenças para, no mínimo, 08 câmeras para cada cidade contemplada com Sala de </w:t>
      </w:r>
      <w:proofErr w:type="spellStart"/>
      <w:r w:rsidRPr="009A7573">
        <w:rPr>
          <w:rFonts w:ascii="Arial" w:hAnsi="Arial" w:cs="Arial"/>
          <w:color w:val="000000"/>
          <w:sz w:val="21"/>
          <w:szCs w:val="21"/>
        </w:rPr>
        <w:t>Videomonitoramento</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licenças para, no mínimo, </w:t>
      </w:r>
      <w:proofErr w:type="gramStart"/>
      <w:r w:rsidRPr="009A7573">
        <w:rPr>
          <w:rFonts w:ascii="Arial" w:hAnsi="Arial" w:cs="Arial"/>
          <w:color w:val="000000"/>
          <w:sz w:val="21"/>
          <w:szCs w:val="21"/>
        </w:rPr>
        <w:t>1</w:t>
      </w:r>
      <w:proofErr w:type="gramEnd"/>
      <w:r w:rsidRPr="009A7573">
        <w:rPr>
          <w:rFonts w:ascii="Arial" w:hAnsi="Arial" w:cs="Arial"/>
          <w:color w:val="000000"/>
          <w:sz w:val="21"/>
          <w:szCs w:val="21"/>
        </w:rPr>
        <w:t xml:space="preserve"> (um) estação de clientes;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Criar log de eventos ou atividades durante cada seção;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a última versão do sistema operacional Windows Server; </w:t>
      </w:r>
    </w:p>
    <w:p w:rsidR="005B1472" w:rsidRPr="009A7573" w:rsidRDefault="005B1472" w:rsidP="005B1472">
      <w:pPr>
        <w:numPr>
          <w:ilvl w:val="0"/>
          <w:numId w:val="47"/>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SERVIDOR DE IMAGEM (instalado)</w:t>
      </w:r>
      <w:r w:rsidRPr="009A7573">
        <w:rPr>
          <w:rFonts w:ascii="Arial" w:hAnsi="Arial" w:cs="Arial"/>
          <w:color w:val="000000"/>
          <w:sz w:val="21"/>
          <w:szCs w:val="21"/>
        </w:rPr>
        <w:t> </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UNIDADE CENTRAL DE PROCESSAMENTO (CPU):</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Com configuração mínima de 01 (um) processador físico com 04 (quatro) núcleos de processamento, com a seguinte configuração: 04 Core e 04 Threads, </w:t>
      </w:r>
      <w:proofErr w:type="spellStart"/>
      <w:proofErr w:type="gramStart"/>
      <w:r w:rsidRPr="009A7573">
        <w:rPr>
          <w:rFonts w:ascii="Arial" w:hAnsi="Arial" w:cs="Arial"/>
          <w:color w:val="000000"/>
          <w:sz w:val="21"/>
          <w:szCs w:val="21"/>
        </w:rPr>
        <w:t>ClockSpeed</w:t>
      </w:r>
      <w:proofErr w:type="spellEnd"/>
      <w:proofErr w:type="gramEnd"/>
      <w:r w:rsidRPr="009A7573">
        <w:rPr>
          <w:rFonts w:ascii="Arial" w:hAnsi="Arial" w:cs="Arial"/>
          <w:color w:val="000000"/>
          <w:sz w:val="21"/>
          <w:szCs w:val="21"/>
        </w:rPr>
        <w:t xml:space="preserve">: 2,4GHz com 10 MB de cache e velocidade de barramento QPI </w:t>
      </w:r>
      <w:proofErr w:type="spellStart"/>
      <w:r w:rsidRPr="009A7573">
        <w:rPr>
          <w:rFonts w:ascii="Arial" w:hAnsi="Arial" w:cs="Arial"/>
          <w:color w:val="000000"/>
          <w:sz w:val="21"/>
          <w:szCs w:val="21"/>
        </w:rPr>
        <w:t>Speed</w:t>
      </w:r>
      <w:proofErr w:type="spellEnd"/>
      <w:r w:rsidRPr="009A7573">
        <w:rPr>
          <w:rFonts w:ascii="Arial" w:hAnsi="Arial" w:cs="Arial"/>
          <w:color w:val="000000"/>
          <w:sz w:val="21"/>
          <w:szCs w:val="21"/>
        </w:rPr>
        <w:t>: 6.4 GT/s.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PLACA PRINCIPAL E BIOS: </w:t>
      </w:r>
      <w:r w:rsidRPr="009A7573">
        <w:rPr>
          <w:rFonts w:ascii="Arial" w:hAnsi="Arial" w:cs="Arial"/>
          <w:color w:val="000000"/>
          <w:sz w:val="21"/>
          <w:szCs w:val="21"/>
        </w:rPr>
        <w:t>O equipamento oferece no mínimo de 02 (duas) interfaces USB 2.0 livres instaladas após configuração completa do equipamento.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 BIOS do equipamento ofertado deve ser desenvolvida pelo fabricante do mesmo, e possibilitar a atualização de forma remotamente através do software de gerenciamento.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 BIOS deverá Possuir e relógio/calendário em memória não volátil e senha de proteção para acesso ao Setup do equipamento para dois níveis.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Fontes de alimentação e ventiladores redundantes “hot-</w:t>
      </w:r>
      <w:proofErr w:type="spellStart"/>
      <w:r w:rsidRPr="009A7573">
        <w:rPr>
          <w:rFonts w:ascii="Arial" w:hAnsi="Arial" w:cs="Arial"/>
          <w:color w:val="000000"/>
          <w:sz w:val="21"/>
          <w:szCs w:val="21"/>
        </w:rPr>
        <w:t>plug</w:t>
      </w:r>
      <w:proofErr w:type="spellEnd"/>
      <w:r w:rsidRPr="009A7573">
        <w:rPr>
          <w:rFonts w:ascii="Arial" w:hAnsi="Arial" w:cs="Arial"/>
          <w:color w:val="000000"/>
          <w:sz w:val="21"/>
          <w:szCs w:val="21"/>
        </w:rPr>
        <w:t>” ou “hot-swap”, que mantenham o equipamento em operação integral em caso de falha de uma das fontes.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 equipamento deverá prever expansão externa, para armazenamento, e já vir adequado. (Possuir periféricos como placa HBA e placa de rede 10 </w:t>
      </w:r>
      <w:proofErr w:type="spellStart"/>
      <w:r w:rsidRPr="009A7573">
        <w:rPr>
          <w:rFonts w:ascii="Arial" w:hAnsi="Arial" w:cs="Arial"/>
          <w:color w:val="000000"/>
          <w:sz w:val="21"/>
          <w:szCs w:val="21"/>
        </w:rPr>
        <w:t>Gbe</w:t>
      </w:r>
      <w:proofErr w:type="spellEnd"/>
      <w:r w:rsidRPr="009A7573">
        <w:rPr>
          <w:rFonts w:ascii="Arial" w:hAnsi="Arial" w:cs="Arial"/>
          <w:color w:val="000000"/>
          <w:sz w:val="21"/>
          <w:szCs w:val="21"/>
        </w:rPr>
        <w:t xml:space="preserve"> – acompanhar cabos).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MEMÓRIA RAM:</w:t>
      </w:r>
      <w:r w:rsidRPr="009A7573">
        <w:rPr>
          <w:rFonts w:ascii="Arial" w:hAnsi="Arial" w:cs="Arial"/>
          <w:color w:val="000000"/>
          <w:sz w:val="21"/>
          <w:szCs w:val="21"/>
        </w:rPr>
        <w:t> Possuir configuração mínima de 32 (Trinta e Dois) GB em módulos de Memória DDR3 (idênticos entre si), com suporte a configuração máxima de memória de 32GB.</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 xml:space="preserve">ARMAZENAMENTO, CONTROLADORA E </w:t>
      </w:r>
      <w:proofErr w:type="spellStart"/>
      <w:proofErr w:type="gramStart"/>
      <w:r w:rsidRPr="009A7573">
        <w:rPr>
          <w:rFonts w:ascii="Arial" w:hAnsi="Arial" w:cs="Arial"/>
          <w:bCs/>
          <w:color w:val="000000"/>
          <w:sz w:val="21"/>
          <w:szCs w:val="21"/>
        </w:rPr>
        <w:t>HD:</w:t>
      </w:r>
      <w:proofErr w:type="gramEnd"/>
      <w:r w:rsidRPr="009A7573">
        <w:rPr>
          <w:rFonts w:ascii="Arial" w:hAnsi="Arial" w:cs="Arial"/>
          <w:color w:val="000000"/>
          <w:sz w:val="21"/>
          <w:szCs w:val="21"/>
        </w:rPr>
        <w:t>Possuir</w:t>
      </w:r>
      <w:proofErr w:type="spellEnd"/>
      <w:r w:rsidRPr="009A7573">
        <w:rPr>
          <w:rFonts w:ascii="Arial" w:hAnsi="Arial" w:cs="Arial"/>
          <w:color w:val="000000"/>
          <w:sz w:val="21"/>
          <w:szCs w:val="21"/>
        </w:rPr>
        <w:t xml:space="preserve"> capacidade de armazenamento interno de até 12 TB, com no mínimo 12 (doze) baias para disco rígido SATA/SAS e atender aos seguintes requisitos;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04 (quatro) discos “hot-</w:t>
      </w:r>
      <w:proofErr w:type="spellStart"/>
      <w:r w:rsidRPr="009A7573">
        <w:rPr>
          <w:rFonts w:ascii="Arial" w:hAnsi="Arial" w:cs="Arial"/>
          <w:color w:val="000000"/>
          <w:sz w:val="21"/>
          <w:szCs w:val="21"/>
        </w:rPr>
        <w:t>plug</w:t>
      </w:r>
      <w:proofErr w:type="spellEnd"/>
      <w:r w:rsidRPr="009A7573">
        <w:rPr>
          <w:rFonts w:ascii="Arial" w:hAnsi="Arial" w:cs="Arial"/>
          <w:color w:val="000000"/>
          <w:sz w:val="21"/>
          <w:szCs w:val="21"/>
        </w:rPr>
        <w:t xml:space="preserve">” ou “hot-swap” de 03 (Três) TB 7.200 RPM NL SAS </w:t>
      </w:r>
      <w:proofErr w:type="gramStart"/>
      <w:r w:rsidRPr="009A7573">
        <w:rPr>
          <w:rFonts w:ascii="Arial" w:hAnsi="Arial" w:cs="Arial"/>
          <w:color w:val="000000"/>
          <w:sz w:val="21"/>
          <w:szCs w:val="21"/>
        </w:rPr>
        <w:t>06Gbps</w:t>
      </w:r>
      <w:proofErr w:type="gramEnd"/>
      <w:r w:rsidRPr="009A7573">
        <w:rPr>
          <w:rFonts w:ascii="Arial" w:hAnsi="Arial" w:cs="Arial"/>
          <w:color w:val="000000"/>
          <w:sz w:val="21"/>
          <w:szCs w:val="21"/>
        </w:rPr>
        <w:t xml:space="preserve"> já instalado e </w:t>
      </w:r>
      <w:proofErr w:type="spellStart"/>
      <w:r w:rsidRPr="009A7573">
        <w:rPr>
          <w:rFonts w:ascii="Arial" w:hAnsi="Arial" w:cs="Arial"/>
          <w:color w:val="000000"/>
          <w:sz w:val="21"/>
          <w:szCs w:val="21"/>
        </w:rPr>
        <w:t>pré</w:t>
      </w:r>
      <w:proofErr w:type="spellEnd"/>
      <w:r w:rsidRPr="009A7573">
        <w:rPr>
          <w:rFonts w:ascii="Arial" w:hAnsi="Arial" w:cs="Arial"/>
          <w:color w:val="000000"/>
          <w:sz w:val="21"/>
          <w:szCs w:val="21"/>
        </w:rPr>
        <w:t xml:space="preserve"> configurado em </w:t>
      </w:r>
      <w:proofErr w:type="spellStart"/>
      <w:r w:rsidRPr="009A7573">
        <w:rPr>
          <w:rFonts w:ascii="Arial" w:hAnsi="Arial" w:cs="Arial"/>
          <w:color w:val="000000"/>
          <w:sz w:val="21"/>
          <w:szCs w:val="21"/>
        </w:rPr>
        <w:t>raid</w:t>
      </w:r>
      <w:proofErr w:type="spellEnd"/>
      <w:r w:rsidRPr="009A7573">
        <w:rPr>
          <w:rFonts w:ascii="Arial" w:hAnsi="Arial" w:cs="Arial"/>
          <w:color w:val="000000"/>
          <w:sz w:val="21"/>
          <w:szCs w:val="21"/>
        </w:rPr>
        <w:t xml:space="preserve"> 5, os disco deverão permitir gerenciamento remoto através do software de gerenciamento do mesmo fabricante, com sistema de alertas em caso de possíveis problemas nos discos.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Oferecer suporte a RAID 0, 1, 5, 6, 10 e 50;</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 software residente na controladora deverá ser especializado em prover arquivos; Memória “cache” total para escrita e leitura com capacidade mínima de </w:t>
      </w:r>
      <w:proofErr w:type="gramStart"/>
      <w:r w:rsidRPr="009A7573">
        <w:rPr>
          <w:rFonts w:ascii="Arial" w:hAnsi="Arial" w:cs="Arial"/>
          <w:color w:val="000000"/>
          <w:sz w:val="21"/>
          <w:szCs w:val="21"/>
        </w:rPr>
        <w:t>512Mb</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Deverá possuir recurso que garanta a integridade dos dados de escrita através de bateria de backup com autonomia de no mínimo 48 horas;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Os dados e os níveis de RAID </w:t>
      </w:r>
      <w:proofErr w:type="gramStart"/>
      <w:r w:rsidRPr="009A7573">
        <w:rPr>
          <w:rFonts w:ascii="Arial" w:hAnsi="Arial" w:cs="Arial"/>
          <w:color w:val="000000"/>
          <w:sz w:val="21"/>
          <w:szCs w:val="21"/>
        </w:rPr>
        <w:t>implementados</w:t>
      </w:r>
      <w:proofErr w:type="gramEnd"/>
      <w:r w:rsidRPr="009A7573">
        <w:rPr>
          <w:rFonts w:ascii="Arial" w:hAnsi="Arial" w:cs="Arial"/>
          <w:color w:val="000000"/>
          <w:sz w:val="21"/>
          <w:szCs w:val="21"/>
        </w:rPr>
        <w:t xml:space="preserve"> deverão estar distribuídos em todos os discos disponíveis no subsistema de </w:t>
      </w:r>
      <w:proofErr w:type="spellStart"/>
      <w:r w:rsidRPr="009A7573">
        <w:rPr>
          <w:rFonts w:ascii="Arial" w:hAnsi="Arial" w:cs="Arial"/>
          <w:color w:val="000000"/>
          <w:sz w:val="21"/>
          <w:szCs w:val="21"/>
        </w:rPr>
        <w:t>Storage</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Para obter um nível ótimo de desempenho, o </w:t>
      </w:r>
      <w:proofErr w:type="spellStart"/>
      <w:r w:rsidRPr="009A7573">
        <w:rPr>
          <w:rFonts w:ascii="Arial" w:hAnsi="Arial" w:cs="Arial"/>
          <w:color w:val="000000"/>
          <w:sz w:val="21"/>
          <w:szCs w:val="21"/>
        </w:rPr>
        <w:t>Storage</w:t>
      </w:r>
      <w:proofErr w:type="spellEnd"/>
      <w:r w:rsidRPr="009A7573">
        <w:rPr>
          <w:rFonts w:ascii="Arial" w:hAnsi="Arial" w:cs="Arial"/>
          <w:color w:val="000000"/>
          <w:sz w:val="21"/>
          <w:szCs w:val="21"/>
        </w:rPr>
        <w:t xml:space="preserve"> deverá suportar a distribuição (via mecanismo de </w:t>
      </w:r>
      <w:proofErr w:type="spellStart"/>
      <w:r w:rsidRPr="009A7573">
        <w:rPr>
          <w:rFonts w:ascii="Arial" w:hAnsi="Arial" w:cs="Arial"/>
          <w:color w:val="000000"/>
          <w:sz w:val="21"/>
          <w:szCs w:val="21"/>
        </w:rPr>
        <w:t>striping</w:t>
      </w:r>
      <w:proofErr w:type="spellEnd"/>
      <w:r w:rsidRPr="009A7573">
        <w:rPr>
          <w:rFonts w:ascii="Arial" w:hAnsi="Arial" w:cs="Arial"/>
          <w:color w:val="000000"/>
          <w:sz w:val="21"/>
          <w:szCs w:val="21"/>
        </w:rPr>
        <w:t>). Essa distribuição deverá ser realizada via hardware/firmware do disk ARRAY;</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SOFTWARE DE ADMINISTRAÇÃO: </w:t>
      </w:r>
      <w:r w:rsidRPr="009A7573">
        <w:rPr>
          <w:rFonts w:ascii="Arial" w:hAnsi="Arial" w:cs="Arial"/>
          <w:color w:val="000000"/>
          <w:sz w:val="21"/>
          <w:szCs w:val="21"/>
        </w:rPr>
        <w:t>O Software deverá permitir a administração centralizada por meio de um console gerencial, a qual deve operar em sistema da família Windows;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 ser fornecido Software para o subsistema de discos que permita conexão de um número ilimitado de servidores (sem necessidade de futuros upgrades de software);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ser capaz de definir os volumes lógicos de armazenamento e especificar quais servidores são autorizados a acessar esses volumes e quais as rotas de acesso;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Possibilitar a rápida restauração do sistema através de scripts e troubleshooting de diagnósticos remotos;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permitir total e plena disponibilidade das informações armazenadas, mesmo em manutenção técnica, tais como substituição de componentes, “upgrade” de capacidade, alteração de características funcionais ou atualização de microcódigos (firmware);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As licenças do software deverão ser ofertadas na modalidade de licenciamento perpétuo, ou seja, não poderão ser cobrados quaisquer valores adicionais pelo uso do software durante e após o término do contrato;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Deverão ser fornecidas as atualizações durante o período da garantia;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Deverão ser fornecidos todos os materiais e softwares necessários ao seu funcionamento e desempenho das funcionalidades necessárias para a ligação dos servidores de dados e aplicações ao sistema;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Suporte a protocolos CIFS e NFS.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SISTEMA OPERACIONAL: </w:t>
      </w:r>
      <w:r w:rsidRPr="009A7573">
        <w:rPr>
          <w:rFonts w:ascii="Arial" w:hAnsi="Arial" w:cs="Arial"/>
          <w:color w:val="000000"/>
          <w:sz w:val="21"/>
          <w:szCs w:val="21"/>
        </w:rPr>
        <w:t xml:space="preserve">O equipamento proposto será acompanhado de licença para o sistema operacional Windows </w:t>
      </w:r>
      <w:proofErr w:type="spellStart"/>
      <w:r w:rsidRPr="009A7573">
        <w:rPr>
          <w:rFonts w:ascii="Arial" w:hAnsi="Arial" w:cs="Arial"/>
          <w:color w:val="000000"/>
          <w:sz w:val="21"/>
          <w:szCs w:val="21"/>
        </w:rPr>
        <w:t>Storage</w:t>
      </w:r>
      <w:proofErr w:type="spellEnd"/>
      <w:r w:rsidRPr="009A7573">
        <w:rPr>
          <w:rFonts w:ascii="Arial" w:hAnsi="Arial" w:cs="Arial"/>
          <w:color w:val="000000"/>
          <w:sz w:val="21"/>
          <w:szCs w:val="21"/>
        </w:rPr>
        <w:t xml:space="preserve"> Server 2010 R2 64 bits ou superior, e o equipamento ofertado tem que ser compatível com o mesmo.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NETWORK: </w:t>
      </w:r>
      <w:r w:rsidRPr="009A7573">
        <w:rPr>
          <w:rFonts w:ascii="Arial" w:hAnsi="Arial" w:cs="Arial"/>
          <w:color w:val="000000"/>
          <w:sz w:val="21"/>
          <w:szCs w:val="21"/>
        </w:rPr>
        <w:t>Possuir interfaces de rede 10 Gigabit Ethernet com as características técnicas a seguir relacionadas: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No mínimo </w:t>
      </w:r>
      <w:proofErr w:type="gramStart"/>
      <w:r w:rsidRPr="009A7573">
        <w:rPr>
          <w:rFonts w:ascii="Arial" w:hAnsi="Arial" w:cs="Arial"/>
          <w:color w:val="000000"/>
          <w:sz w:val="21"/>
          <w:szCs w:val="21"/>
        </w:rPr>
        <w:t>8</w:t>
      </w:r>
      <w:proofErr w:type="gramEnd"/>
      <w:r w:rsidRPr="009A7573">
        <w:rPr>
          <w:rFonts w:ascii="Arial" w:hAnsi="Arial" w:cs="Arial"/>
          <w:color w:val="000000"/>
          <w:sz w:val="21"/>
          <w:szCs w:val="21"/>
        </w:rPr>
        <w:t xml:space="preserve"> (oito) portas SFP+ 10GbE (deverá acompanhar 8 cabo SFP, 8 cabos </w:t>
      </w:r>
      <w:proofErr w:type="spellStart"/>
      <w:r w:rsidRPr="009A7573">
        <w:rPr>
          <w:rFonts w:ascii="Arial" w:hAnsi="Arial" w:cs="Arial"/>
          <w:color w:val="000000"/>
          <w:sz w:val="21"/>
          <w:szCs w:val="21"/>
        </w:rPr>
        <w:t>monomodos</w:t>
      </w:r>
      <w:proofErr w:type="spellEnd"/>
      <w:r w:rsidRPr="009A7573">
        <w:rPr>
          <w:rFonts w:ascii="Arial" w:hAnsi="Arial" w:cs="Arial"/>
          <w:color w:val="000000"/>
          <w:sz w:val="21"/>
          <w:szCs w:val="21"/>
        </w:rPr>
        <w:t xml:space="preserve"> e 8 </w:t>
      </w:r>
      <w:proofErr w:type="spellStart"/>
      <w:r w:rsidRPr="009A7573">
        <w:rPr>
          <w:rFonts w:ascii="Arial" w:hAnsi="Arial" w:cs="Arial"/>
          <w:color w:val="000000"/>
          <w:sz w:val="21"/>
          <w:szCs w:val="21"/>
        </w:rPr>
        <w:t>TranceiversMonoModo</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funcionalidade de HBA </w:t>
      </w:r>
      <w:proofErr w:type="spellStart"/>
      <w:proofErr w:type="gramStart"/>
      <w:r w:rsidRPr="009A7573">
        <w:rPr>
          <w:rFonts w:ascii="Arial" w:hAnsi="Arial" w:cs="Arial"/>
          <w:color w:val="000000"/>
          <w:sz w:val="21"/>
          <w:szCs w:val="21"/>
        </w:rPr>
        <w:t>iSCSI</w:t>
      </w:r>
      <w:proofErr w:type="spellEnd"/>
      <w:proofErr w:type="gramEnd"/>
      <w:r w:rsidRPr="009A7573">
        <w:rPr>
          <w:rFonts w:ascii="Arial" w:hAnsi="Arial" w:cs="Arial"/>
          <w:color w:val="000000"/>
          <w:sz w:val="21"/>
          <w:szCs w:val="21"/>
        </w:rPr>
        <w:t xml:space="preserve">, com processamento </w:t>
      </w:r>
      <w:proofErr w:type="spellStart"/>
      <w:r w:rsidRPr="009A7573">
        <w:rPr>
          <w:rFonts w:ascii="Arial" w:hAnsi="Arial" w:cs="Arial"/>
          <w:color w:val="000000"/>
          <w:sz w:val="21"/>
          <w:szCs w:val="21"/>
        </w:rPr>
        <w:t>offload</w:t>
      </w:r>
      <w:proofErr w:type="spellEnd"/>
      <w:r w:rsidRPr="009A7573">
        <w:rPr>
          <w:rFonts w:ascii="Arial" w:hAnsi="Arial" w:cs="Arial"/>
          <w:color w:val="000000"/>
          <w:sz w:val="21"/>
          <w:szCs w:val="21"/>
        </w:rPr>
        <w:t xml:space="preserve"> e suporte a boot via SAN;</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tecnologia TOE ou LSO/TSO para </w:t>
      </w:r>
      <w:proofErr w:type="gramStart"/>
      <w:r w:rsidRPr="009A7573">
        <w:rPr>
          <w:rFonts w:ascii="Arial" w:hAnsi="Arial" w:cs="Arial"/>
          <w:color w:val="000000"/>
          <w:sz w:val="21"/>
          <w:szCs w:val="21"/>
        </w:rPr>
        <w:t>otimização</w:t>
      </w:r>
      <w:proofErr w:type="gramEnd"/>
      <w:r w:rsidRPr="009A7573">
        <w:rPr>
          <w:rFonts w:ascii="Arial" w:hAnsi="Arial" w:cs="Arial"/>
          <w:color w:val="000000"/>
          <w:sz w:val="21"/>
          <w:szCs w:val="21"/>
        </w:rPr>
        <w:t xml:space="preserve"> do processamento TCP/IP;</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MSI-X e RSS para redução de overhead e </w:t>
      </w:r>
      <w:proofErr w:type="gramStart"/>
      <w:r w:rsidRPr="009A7573">
        <w:rPr>
          <w:rFonts w:ascii="Arial" w:hAnsi="Arial" w:cs="Arial"/>
          <w:color w:val="000000"/>
          <w:sz w:val="21"/>
          <w:szCs w:val="21"/>
        </w:rPr>
        <w:t>otimização</w:t>
      </w:r>
      <w:proofErr w:type="gramEnd"/>
      <w:r w:rsidRPr="009A7573">
        <w:rPr>
          <w:rFonts w:ascii="Arial" w:hAnsi="Arial" w:cs="Arial"/>
          <w:color w:val="000000"/>
          <w:sz w:val="21"/>
          <w:szCs w:val="21"/>
        </w:rPr>
        <w:t xml:space="preserve"> do uso de CPU;</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 xml:space="preserve">Compatível com Virtual </w:t>
      </w:r>
      <w:proofErr w:type="spellStart"/>
      <w:r w:rsidRPr="009A7573">
        <w:rPr>
          <w:rFonts w:ascii="Arial" w:hAnsi="Arial" w:cs="Arial"/>
          <w:color w:val="000000"/>
          <w:sz w:val="21"/>
          <w:szCs w:val="21"/>
        </w:rPr>
        <w:t>LANs</w:t>
      </w:r>
      <w:proofErr w:type="spellEnd"/>
      <w:r w:rsidRPr="009A7573">
        <w:rPr>
          <w:rFonts w:ascii="Arial" w:hAnsi="Arial" w:cs="Arial"/>
          <w:color w:val="000000"/>
          <w:sz w:val="21"/>
          <w:szCs w:val="21"/>
        </w:rPr>
        <w:t xml:space="preserve"> (IEEE 802.1q), Link </w:t>
      </w:r>
      <w:proofErr w:type="spellStart"/>
      <w:proofErr w:type="gramStart"/>
      <w:r w:rsidRPr="009A7573">
        <w:rPr>
          <w:rFonts w:ascii="Arial" w:hAnsi="Arial" w:cs="Arial"/>
          <w:color w:val="000000"/>
          <w:sz w:val="21"/>
          <w:szCs w:val="21"/>
        </w:rPr>
        <w:t>aggregationControlProtocol</w:t>
      </w:r>
      <w:proofErr w:type="spellEnd"/>
      <w:proofErr w:type="gramEnd"/>
      <w:r w:rsidRPr="009A7573">
        <w:rPr>
          <w:rFonts w:ascii="Arial" w:hAnsi="Arial" w:cs="Arial"/>
          <w:color w:val="000000"/>
          <w:sz w:val="21"/>
          <w:szCs w:val="21"/>
        </w:rPr>
        <w:t xml:space="preserve"> (LACP) e </w:t>
      </w:r>
      <w:proofErr w:type="spellStart"/>
      <w:r w:rsidRPr="009A7573">
        <w:rPr>
          <w:rFonts w:ascii="Arial" w:hAnsi="Arial" w:cs="Arial"/>
          <w:color w:val="000000"/>
          <w:sz w:val="21"/>
          <w:szCs w:val="21"/>
        </w:rPr>
        <w:t>FlowControl</w:t>
      </w:r>
      <w:proofErr w:type="spellEnd"/>
      <w:r w:rsidRPr="009A7573">
        <w:rPr>
          <w:rFonts w:ascii="Arial" w:hAnsi="Arial" w:cs="Arial"/>
          <w:color w:val="000000"/>
          <w:sz w:val="21"/>
          <w:szCs w:val="21"/>
        </w:rPr>
        <w:t xml:space="preserve"> (IEEE 802.3x);</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jumbo frame, </w:t>
      </w:r>
      <w:proofErr w:type="gramStart"/>
      <w:r w:rsidRPr="009A7573">
        <w:rPr>
          <w:rFonts w:ascii="Arial" w:hAnsi="Arial" w:cs="Arial"/>
          <w:color w:val="000000"/>
          <w:sz w:val="21"/>
          <w:szCs w:val="21"/>
        </w:rPr>
        <w:t>IPv4</w:t>
      </w:r>
      <w:proofErr w:type="gramEnd"/>
      <w:r w:rsidRPr="009A7573">
        <w:rPr>
          <w:rFonts w:ascii="Arial" w:hAnsi="Arial" w:cs="Arial"/>
          <w:color w:val="000000"/>
          <w:sz w:val="21"/>
          <w:szCs w:val="21"/>
        </w:rPr>
        <w:t xml:space="preserve"> e IPv6;</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w:t>
      </w:r>
      <w:proofErr w:type="spellStart"/>
      <w:proofErr w:type="gramStart"/>
      <w:r w:rsidRPr="009A7573">
        <w:rPr>
          <w:rFonts w:ascii="Arial" w:hAnsi="Arial" w:cs="Arial"/>
          <w:color w:val="000000"/>
          <w:sz w:val="21"/>
          <w:szCs w:val="21"/>
        </w:rPr>
        <w:t>VMwareNetQueue</w:t>
      </w:r>
      <w:proofErr w:type="spellEnd"/>
      <w:proofErr w:type="gramEnd"/>
      <w:r w:rsidRPr="009A7573">
        <w:rPr>
          <w:rFonts w:ascii="Arial" w:hAnsi="Arial" w:cs="Arial"/>
          <w:color w:val="000000"/>
          <w:sz w:val="21"/>
          <w:szCs w:val="21"/>
        </w:rPr>
        <w:t xml:space="preserve"> e Microsoft VMQ;</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interfaces de rede Gigabit Ethernet com no mínimo </w:t>
      </w:r>
      <w:proofErr w:type="gramStart"/>
      <w:r w:rsidRPr="009A7573">
        <w:rPr>
          <w:rFonts w:ascii="Arial" w:hAnsi="Arial" w:cs="Arial"/>
          <w:color w:val="000000"/>
          <w:sz w:val="21"/>
          <w:szCs w:val="21"/>
        </w:rPr>
        <w:t>2</w:t>
      </w:r>
      <w:proofErr w:type="gramEnd"/>
      <w:r w:rsidRPr="009A7573">
        <w:rPr>
          <w:rFonts w:ascii="Arial" w:hAnsi="Arial" w:cs="Arial"/>
          <w:color w:val="000000"/>
          <w:sz w:val="21"/>
          <w:szCs w:val="21"/>
        </w:rPr>
        <w:t xml:space="preserve"> (duas) portas RJ-45 1GbE;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MSI-X e RSS para redução de overhead e </w:t>
      </w:r>
      <w:proofErr w:type="gramStart"/>
      <w:r w:rsidRPr="009A7573">
        <w:rPr>
          <w:rFonts w:ascii="Arial" w:hAnsi="Arial" w:cs="Arial"/>
          <w:color w:val="000000"/>
          <w:sz w:val="21"/>
          <w:szCs w:val="21"/>
        </w:rPr>
        <w:t>otimização</w:t>
      </w:r>
      <w:proofErr w:type="gramEnd"/>
      <w:r w:rsidRPr="009A7573">
        <w:rPr>
          <w:rFonts w:ascii="Arial" w:hAnsi="Arial" w:cs="Arial"/>
          <w:color w:val="000000"/>
          <w:sz w:val="21"/>
          <w:szCs w:val="21"/>
        </w:rPr>
        <w:t xml:space="preserve"> do uso de CPU;</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Compatível com Virtual </w:t>
      </w:r>
      <w:proofErr w:type="spellStart"/>
      <w:r w:rsidRPr="009A7573">
        <w:rPr>
          <w:rFonts w:ascii="Arial" w:hAnsi="Arial" w:cs="Arial"/>
          <w:color w:val="000000"/>
          <w:sz w:val="21"/>
          <w:szCs w:val="21"/>
        </w:rPr>
        <w:t>LANs</w:t>
      </w:r>
      <w:proofErr w:type="spellEnd"/>
      <w:r w:rsidRPr="009A7573">
        <w:rPr>
          <w:rFonts w:ascii="Arial" w:hAnsi="Arial" w:cs="Arial"/>
          <w:color w:val="000000"/>
          <w:sz w:val="21"/>
          <w:szCs w:val="21"/>
        </w:rPr>
        <w:t xml:space="preserve"> (IEEE 802.1q), Link </w:t>
      </w:r>
      <w:proofErr w:type="spellStart"/>
      <w:proofErr w:type="gramStart"/>
      <w:r w:rsidRPr="009A7573">
        <w:rPr>
          <w:rFonts w:ascii="Arial" w:hAnsi="Arial" w:cs="Arial"/>
          <w:color w:val="000000"/>
          <w:sz w:val="21"/>
          <w:szCs w:val="21"/>
        </w:rPr>
        <w:t>aggregationControlProtocol</w:t>
      </w:r>
      <w:proofErr w:type="spellEnd"/>
      <w:proofErr w:type="gramEnd"/>
      <w:r w:rsidRPr="009A7573">
        <w:rPr>
          <w:rFonts w:ascii="Arial" w:hAnsi="Arial" w:cs="Arial"/>
          <w:color w:val="000000"/>
          <w:sz w:val="21"/>
          <w:szCs w:val="21"/>
        </w:rPr>
        <w:t xml:space="preserve"> (LACP) e </w:t>
      </w:r>
      <w:proofErr w:type="spellStart"/>
      <w:r w:rsidRPr="009A7573">
        <w:rPr>
          <w:rFonts w:ascii="Arial" w:hAnsi="Arial" w:cs="Arial"/>
          <w:color w:val="000000"/>
          <w:sz w:val="21"/>
          <w:szCs w:val="21"/>
        </w:rPr>
        <w:t>FlowControl</w:t>
      </w:r>
      <w:proofErr w:type="spellEnd"/>
      <w:r w:rsidRPr="009A7573">
        <w:rPr>
          <w:rFonts w:ascii="Arial" w:hAnsi="Arial" w:cs="Arial"/>
          <w:color w:val="000000"/>
          <w:sz w:val="21"/>
          <w:szCs w:val="21"/>
        </w:rPr>
        <w:t xml:space="preserve"> (IEEE 802.3x);</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jumbo frame, </w:t>
      </w:r>
      <w:proofErr w:type="gramStart"/>
      <w:r w:rsidRPr="009A7573">
        <w:rPr>
          <w:rFonts w:ascii="Arial" w:hAnsi="Arial" w:cs="Arial"/>
          <w:color w:val="000000"/>
          <w:sz w:val="21"/>
          <w:szCs w:val="21"/>
        </w:rPr>
        <w:t>IPv4</w:t>
      </w:r>
      <w:proofErr w:type="gramEnd"/>
      <w:r w:rsidRPr="009A7573">
        <w:rPr>
          <w:rFonts w:ascii="Arial" w:hAnsi="Arial" w:cs="Arial"/>
          <w:color w:val="000000"/>
          <w:sz w:val="21"/>
          <w:szCs w:val="21"/>
        </w:rPr>
        <w:t xml:space="preserve"> e IPv6;</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Suporte para </w:t>
      </w:r>
      <w:proofErr w:type="spellStart"/>
      <w:proofErr w:type="gramStart"/>
      <w:r w:rsidRPr="009A7573">
        <w:rPr>
          <w:rFonts w:ascii="Arial" w:hAnsi="Arial" w:cs="Arial"/>
          <w:color w:val="000000"/>
          <w:sz w:val="21"/>
          <w:szCs w:val="21"/>
        </w:rPr>
        <w:t>VMwareNetQueue</w:t>
      </w:r>
      <w:proofErr w:type="spellEnd"/>
      <w:proofErr w:type="gramEnd"/>
      <w:r w:rsidRPr="009A7573">
        <w:rPr>
          <w:rFonts w:ascii="Arial" w:hAnsi="Arial" w:cs="Arial"/>
          <w:color w:val="000000"/>
          <w:sz w:val="21"/>
          <w:szCs w:val="21"/>
        </w:rPr>
        <w:t xml:space="preserve"> e Microsoft VMQ;</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NÍVEIS DE SERVIÇOS (SLA): </w:t>
      </w:r>
      <w:r w:rsidRPr="009A7573">
        <w:rPr>
          <w:rFonts w:ascii="Arial" w:hAnsi="Arial" w:cs="Arial"/>
          <w:color w:val="000000"/>
          <w:sz w:val="21"/>
          <w:szCs w:val="21"/>
        </w:rPr>
        <w:t>O chamando poderá ser aberto por e-mail ou telefone, tendo a contratada até 24 (vinte e quatro) horas para iniciar o atendimento remotamente;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Caso o chamado não seja solucionado remotamente, a contratada terá que enviar um técnico para iniciar o atendimento presencial em até 02 Dias úteis, contatos da hora de abertura do chamado;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Nos casos de atendimento remoto, a contagem das horas de atendimento dar-se-á a partir do efetivo contato para o inicio do atendimento por partes dos técnicos da contratada;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Nos casos de atendimentos presenciais, a contagem das horas de atendimento dar-se-á a partir da chegada efetiva do técnico da contratada para o inicio dos trabalhos no ambiente da contratante;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 contratante tem o direito a abrir chamados de supervisão e atendimentos de garantia por parte do fabricante do hardware constante no escopo desta proposta. Os chamados de supervisão de garantia não serão cobrados e não obedecerão ao SLA aqui estabelecido, por se tratar apenas de um acompanhamento dos serviços prestados pelo fabricante dos produtos;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Os atendimentos remotos ou presenciais, serão realizados nos dias úteis, de segunda à sexta-feira, das </w:t>
      </w:r>
      <w:proofErr w:type="gramStart"/>
      <w:r w:rsidRPr="009A7573">
        <w:rPr>
          <w:rFonts w:ascii="Arial" w:hAnsi="Arial" w:cs="Arial"/>
          <w:color w:val="000000"/>
          <w:sz w:val="21"/>
          <w:szCs w:val="21"/>
        </w:rPr>
        <w:t>8:00</w:t>
      </w:r>
      <w:proofErr w:type="gramEnd"/>
      <w:r w:rsidRPr="009A7573">
        <w:rPr>
          <w:rFonts w:ascii="Arial" w:hAnsi="Arial" w:cs="Arial"/>
          <w:color w:val="000000"/>
          <w:sz w:val="21"/>
          <w:szCs w:val="21"/>
        </w:rPr>
        <w:t xml:space="preserve"> às 13:00;</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Nas situações em que o chamado não for solucionado pelo atendimento remoto, o mesmo deverá ser realizado nas instalações da contratante;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Ter disponível site na Internet (informar URL) do fabricante do equipamento com informações para realização de suporte técnico sem nenhum ônus adicional;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Documento do Fabricante direcionado a esta solicitante atestando que garantirá os equipamentos de sua fabricação com suporte técnico on-site com técnicos no local que o equipamento estiver instalado com as respectivas substituições de peças por sua conta, ainda que </w:t>
      </w:r>
      <w:proofErr w:type="gramStart"/>
      <w:r w:rsidRPr="009A7573">
        <w:rPr>
          <w:rFonts w:ascii="Arial" w:hAnsi="Arial" w:cs="Arial"/>
          <w:color w:val="000000"/>
          <w:sz w:val="21"/>
          <w:szCs w:val="21"/>
        </w:rPr>
        <w:t>realizará</w:t>
      </w:r>
      <w:proofErr w:type="gramEnd"/>
      <w:r w:rsidRPr="009A7573">
        <w:rPr>
          <w:rFonts w:ascii="Arial" w:hAnsi="Arial" w:cs="Arial"/>
          <w:color w:val="000000"/>
          <w:sz w:val="21"/>
          <w:szCs w:val="21"/>
        </w:rPr>
        <w:t xml:space="preserve"> a instalação em local definido pelo DER, sem qualquer custo adicional ao preço registrado, independente da empresa licitante que realizar a revenda do equipamento. Se o fabricante for à própria empresa licitante, mantém-se a exigência.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lastRenderedPageBreak/>
        <w:t>OUTROS REQUISITOS: </w:t>
      </w:r>
      <w:r w:rsidRPr="009A7573">
        <w:rPr>
          <w:rFonts w:ascii="Arial" w:hAnsi="Arial" w:cs="Arial"/>
          <w:color w:val="000000"/>
          <w:sz w:val="21"/>
          <w:szCs w:val="21"/>
        </w:rPr>
        <w:t>O objeto bem como seus componentes/periféricos, deverá ser original de fábrica, novos (sem uso, reforma ou recondicionamento);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O objeto deverá ser entregue com cabos, adaptadores e conectores necessários ao perfeito funcionamento do mesmo; todos os objetos deverão ser idênticos entre si;</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Caso o componente/periférico não se encontre mais disponível no mercado, deve-se observar que o componente/periférico substituto deve ter, no mínimo, a mesma qualidade e especificação técnica do produto fora de linha;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Apresentar prospecto (documentação técnica) com as características técnicas detalhadas do objeto, especificando marca, modelo, código do produto (</w:t>
      </w:r>
      <w:proofErr w:type="spellStart"/>
      <w:r w:rsidRPr="009A7573">
        <w:rPr>
          <w:rFonts w:ascii="Arial" w:hAnsi="Arial" w:cs="Arial"/>
          <w:color w:val="000000"/>
          <w:sz w:val="21"/>
          <w:szCs w:val="21"/>
        </w:rPr>
        <w:t>partnumber</w:t>
      </w:r>
      <w:proofErr w:type="spellEnd"/>
      <w:r w:rsidRPr="009A7573">
        <w:rPr>
          <w:rFonts w:ascii="Arial" w:hAnsi="Arial" w:cs="Arial"/>
          <w:color w:val="000000"/>
          <w:sz w:val="21"/>
          <w:szCs w:val="21"/>
        </w:rPr>
        <w:t>) e outros elementos que de forma inequívoca identifiquem e constatem as configurações cotadas, possíveis expansões e “upgrades”, comprovando-os através de “folders” e demais literaturas técnicas editadas pelos fabricantes;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Serão aceitas cópias das especificações obtidas no sitio na internet do fabricante juntamente com o endereço do sitio; informar na proposta marca modelo e código do produto (</w:t>
      </w:r>
      <w:proofErr w:type="spellStart"/>
      <w:r w:rsidRPr="009A7573">
        <w:rPr>
          <w:rFonts w:ascii="Arial" w:hAnsi="Arial" w:cs="Arial"/>
          <w:color w:val="000000"/>
          <w:sz w:val="21"/>
          <w:szCs w:val="21"/>
        </w:rPr>
        <w:t>partnumber</w:t>
      </w:r>
      <w:proofErr w:type="spellEnd"/>
      <w:r w:rsidRPr="009A7573">
        <w:rPr>
          <w:rFonts w:ascii="Arial" w:hAnsi="Arial" w:cs="Arial"/>
          <w:color w:val="000000"/>
          <w:sz w:val="21"/>
          <w:szCs w:val="21"/>
        </w:rPr>
        <w:t>) do objeto;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Informar na proposta o sítio do fabricante na internet, onde deverá constar no sítio o objeto proposto, como modelo e código do produto (</w:t>
      </w:r>
      <w:proofErr w:type="spellStart"/>
      <w:r w:rsidRPr="009A7573">
        <w:rPr>
          <w:rFonts w:ascii="Arial" w:hAnsi="Arial" w:cs="Arial"/>
          <w:color w:val="000000"/>
          <w:sz w:val="21"/>
          <w:szCs w:val="21"/>
        </w:rPr>
        <w:t>partnumber</w:t>
      </w:r>
      <w:proofErr w:type="spellEnd"/>
      <w:r w:rsidRPr="009A7573">
        <w:rPr>
          <w:rFonts w:ascii="Arial" w:hAnsi="Arial" w:cs="Arial"/>
          <w:color w:val="000000"/>
          <w:sz w:val="21"/>
          <w:szCs w:val="21"/>
        </w:rPr>
        <w:t>), com documentação técnica para constatação;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INFORMAÇÕES ADICIONAIS: </w:t>
      </w:r>
      <w:r w:rsidRPr="009A7573">
        <w:rPr>
          <w:rFonts w:ascii="Arial" w:hAnsi="Arial" w:cs="Arial"/>
          <w:color w:val="000000"/>
          <w:sz w:val="21"/>
          <w:szCs w:val="21"/>
        </w:rPr>
        <w:t>A Solução deve ser fornecida com os componentes necessários para sua completa instalação e o perfeito funcionamento da solução;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 solução deverá ser Instalada e Implementada na instituição por técnico do Fabricante do Equipamento, podendo ser assistências </w:t>
      </w:r>
      <w:proofErr w:type="gramStart"/>
      <w:r w:rsidRPr="009A7573">
        <w:rPr>
          <w:rFonts w:ascii="Arial" w:hAnsi="Arial" w:cs="Arial"/>
          <w:color w:val="000000"/>
          <w:sz w:val="21"/>
          <w:szCs w:val="21"/>
        </w:rPr>
        <w:t>técnicas ou terceirizados</w:t>
      </w:r>
      <w:proofErr w:type="gramEnd"/>
      <w:r w:rsidRPr="009A7573">
        <w:rPr>
          <w:rFonts w:ascii="Arial" w:hAnsi="Arial" w:cs="Arial"/>
          <w:color w:val="000000"/>
          <w:sz w:val="21"/>
          <w:szCs w:val="21"/>
        </w:rPr>
        <w:t xml:space="preserve"> devidamente cadastros no fabricante. Deverão ser fornecidos todos os cabos, conectores, ferramentas, etc.</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GARANTIA E SUPORTE: </w:t>
      </w:r>
      <w:r w:rsidRPr="009A7573">
        <w:rPr>
          <w:rFonts w:ascii="Arial" w:hAnsi="Arial" w:cs="Arial"/>
          <w:color w:val="000000"/>
          <w:sz w:val="21"/>
          <w:szCs w:val="21"/>
        </w:rPr>
        <w:t>O equipamento proposto deverá possuir Garantia do Fabricante do Equipamento de no mínimo 03 (três) anos on-site; O Primeiro Atendimento deverá ser realizado pela Empresa Licitante que deverá ter base local ou subcontratada que deverá apresentar contrato de serviços terceirizados com uma empresa sediada no estado de Rondônia, pelo período da garantia exigida em edital e com firma registrada em cartório. Os serviços serão solicitados mediante a abertura de um chamado efetuado por técnicos da contratante, via chamada telefônica local, a cobrar ou 0800, e-mail, website ou chat do fabricante ou à empresa autorizada (em português – para o horário comercial – horário oficial de Brasília) e constatada a necessidade, a Empresa Licitante deverá providenciar o deslocamento do equipamento, bem como seu retorno ao local de origem e ainda do técnico responsável para solução do problema no local, sem qualquer ônus ao contratante; Deverão ser fornecidas as atualizações corretivas e evolutivas do software durante o período de garantia; </w:t>
      </w:r>
    </w:p>
    <w:p w:rsidR="005B1472" w:rsidRPr="009A7573" w:rsidRDefault="005B1472" w:rsidP="005B1472">
      <w:pPr>
        <w:numPr>
          <w:ilvl w:val="0"/>
          <w:numId w:val="48"/>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NOBREAK 1400VA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Compacto1400VA ou superior;</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4</w:t>
      </w:r>
      <w:proofErr w:type="gramEnd"/>
      <w:r w:rsidRPr="009A7573">
        <w:rPr>
          <w:rFonts w:ascii="Arial" w:hAnsi="Arial" w:cs="Arial"/>
          <w:color w:val="000000"/>
          <w:sz w:val="21"/>
          <w:szCs w:val="21"/>
        </w:rPr>
        <w:t xml:space="preserve"> Tomadas 2P+T;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Tensão de entrada </w:t>
      </w:r>
      <w:proofErr w:type="spellStart"/>
      <w:r w:rsidRPr="009A7573">
        <w:rPr>
          <w:rFonts w:ascii="Arial" w:hAnsi="Arial" w:cs="Arial"/>
          <w:color w:val="000000"/>
          <w:sz w:val="21"/>
          <w:szCs w:val="21"/>
        </w:rPr>
        <w:t>Full</w:t>
      </w:r>
      <w:proofErr w:type="spellEnd"/>
      <w:r w:rsidRPr="009A7573">
        <w:rPr>
          <w:rFonts w:ascii="Arial" w:hAnsi="Arial" w:cs="Arial"/>
          <w:color w:val="000000"/>
          <w:sz w:val="21"/>
          <w:szCs w:val="21"/>
        </w:rPr>
        <w:t xml:space="preserve">-range inteligente (modelo </w:t>
      </w:r>
      <w:proofErr w:type="spellStart"/>
      <w:r w:rsidRPr="009A7573">
        <w:rPr>
          <w:rFonts w:ascii="Arial" w:hAnsi="Arial" w:cs="Arial"/>
          <w:color w:val="000000"/>
          <w:sz w:val="21"/>
          <w:szCs w:val="21"/>
        </w:rPr>
        <w:t>full</w:t>
      </w:r>
      <w:proofErr w:type="spellEnd"/>
      <w:r w:rsidRPr="009A7573">
        <w:rPr>
          <w:rFonts w:ascii="Arial" w:hAnsi="Arial" w:cs="Arial"/>
          <w:color w:val="000000"/>
          <w:sz w:val="21"/>
          <w:szCs w:val="21"/>
        </w:rPr>
        <w:t>-range);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Tensão de saída </w:t>
      </w:r>
      <w:proofErr w:type="gramStart"/>
      <w:r w:rsidRPr="009A7573">
        <w:rPr>
          <w:rFonts w:ascii="Arial" w:hAnsi="Arial" w:cs="Arial"/>
          <w:color w:val="000000"/>
          <w:sz w:val="21"/>
          <w:szCs w:val="21"/>
        </w:rPr>
        <w:t>115V</w:t>
      </w:r>
      <w:proofErr w:type="gramEnd"/>
      <w:r w:rsidRPr="009A7573">
        <w:rPr>
          <w:rFonts w:ascii="Arial" w:hAnsi="Arial" w:cs="Arial"/>
          <w:color w:val="000000"/>
          <w:sz w:val="21"/>
          <w:szCs w:val="21"/>
        </w:rPr>
        <w:t>, mais ou menos 4%;</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1</w:t>
      </w:r>
      <w:proofErr w:type="gramEnd"/>
      <w:r w:rsidRPr="009A7573">
        <w:rPr>
          <w:rFonts w:ascii="Arial" w:hAnsi="Arial" w:cs="Arial"/>
          <w:color w:val="000000"/>
          <w:sz w:val="21"/>
          <w:szCs w:val="21"/>
        </w:rPr>
        <w:t xml:space="preserve"> Bateria selada interna;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Topologia "Interativo Convencional" (conforme NBR 15014:2003);</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Auto teste</w:t>
      </w:r>
      <w:proofErr w:type="gramEnd"/>
      <w:r w:rsidRPr="009A7573">
        <w:rPr>
          <w:rFonts w:ascii="Arial" w:hAnsi="Arial" w:cs="Arial"/>
          <w:color w:val="000000"/>
          <w:sz w:val="21"/>
          <w:szCs w:val="21"/>
        </w:rPr>
        <w:t xml:space="preserve"> na inicialização;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Alarme sonoro;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Função Blecaute: pode ser ligado na ausência de rede elétrica;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Frequência de amostragem para medida </w:t>
      </w:r>
      <w:proofErr w:type="spellStart"/>
      <w:r w:rsidRPr="009A7573">
        <w:rPr>
          <w:rFonts w:ascii="Arial" w:hAnsi="Arial" w:cs="Arial"/>
          <w:color w:val="000000"/>
          <w:sz w:val="21"/>
          <w:szCs w:val="21"/>
        </w:rPr>
        <w:t>true</w:t>
      </w:r>
      <w:proofErr w:type="spellEnd"/>
      <w:r w:rsidRPr="009A7573">
        <w:rPr>
          <w:rFonts w:ascii="Arial" w:hAnsi="Arial" w:cs="Arial"/>
          <w:color w:val="000000"/>
          <w:sz w:val="21"/>
          <w:szCs w:val="21"/>
        </w:rPr>
        <w:t xml:space="preserve">-RMS: </w:t>
      </w:r>
      <w:proofErr w:type="gramStart"/>
      <w:r w:rsidRPr="009A7573">
        <w:rPr>
          <w:rFonts w:ascii="Arial" w:hAnsi="Arial" w:cs="Arial"/>
          <w:color w:val="000000"/>
          <w:sz w:val="21"/>
          <w:szCs w:val="21"/>
        </w:rPr>
        <w:t>7680Hz</w:t>
      </w:r>
      <w:proofErr w:type="gramEnd"/>
      <w:r w:rsidRPr="009A7573">
        <w:rPr>
          <w:rFonts w:ascii="Arial" w:hAnsi="Arial" w:cs="Arial"/>
          <w:color w:val="000000"/>
          <w:sz w:val="21"/>
          <w:szCs w:val="21"/>
        </w:rPr>
        <w:t xml:space="preserve"> (em rede 60Hz);</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Chave liga-desliga embutida e temporizada que impede o desligamento acidental;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Autonomia média de até 30 minutos para consumo de </w:t>
      </w:r>
      <w:proofErr w:type="gramStart"/>
      <w:r w:rsidRPr="009A7573">
        <w:rPr>
          <w:rFonts w:ascii="Arial" w:hAnsi="Arial" w:cs="Arial"/>
          <w:color w:val="000000"/>
          <w:sz w:val="21"/>
          <w:szCs w:val="21"/>
        </w:rPr>
        <w:t>90W</w:t>
      </w:r>
      <w:proofErr w:type="gramEnd"/>
      <w:r w:rsidRPr="009A7573">
        <w:rPr>
          <w:rFonts w:ascii="Arial" w:hAnsi="Arial" w:cs="Arial"/>
          <w:color w:val="000000"/>
          <w:sz w:val="21"/>
          <w:szCs w:val="21"/>
        </w:rPr>
        <w:t xml:space="preserve"> total;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de 36 meses. </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II – INFRAESTRUTURA DOS PONTOS DE MONITORAMENTO</w:t>
      </w:r>
      <w:r w:rsidRPr="009A7573">
        <w:rPr>
          <w:rFonts w:ascii="Arial" w:hAnsi="Arial" w:cs="Arial"/>
          <w:color w:val="000000"/>
          <w:sz w:val="21"/>
          <w:szCs w:val="21"/>
        </w:rPr>
        <w:t> </w:t>
      </w:r>
    </w:p>
    <w:p w:rsidR="005B1472" w:rsidRPr="009A7573" w:rsidRDefault="005B1472" w:rsidP="005B1472">
      <w:pPr>
        <w:numPr>
          <w:ilvl w:val="0"/>
          <w:numId w:val="49"/>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CONJUNTO ELÉTRICO INSTALADO (especificação mínima dos equipamentos que integram o “Conjunto Elétrico”)</w:t>
      </w:r>
      <w:r w:rsidRPr="009A7573">
        <w:rPr>
          <w:rFonts w:ascii="Arial" w:hAnsi="Arial" w:cs="Arial"/>
          <w:color w:val="000000"/>
          <w:sz w:val="21"/>
          <w:szCs w:val="21"/>
        </w:rPr>
        <w:t> </w:t>
      </w:r>
    </w:p>
    <w:p w:rsidR="005B1472" w:rsidRPr="009A7573" w:rsidRDefault="005B1472" w:rsidP="005B1472">
      <w:pPr>
        <w:numPr>
          <w:ilvl w:val="0"/>
          <w:numId w:val="50"/>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SHELTER (INSTALADO):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Deverão suportar os equipamentos das câmeras em suportes;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Ser instaladas em cada local de instalação de câmera;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haver perfeito encaixe mecânico entre as peças metálicas dos suportes/postes e caixa, bem como a adequada distribuição dos equipamentos em seu interior;</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Ser à prova de vandalismo para acondicionamento dos equipamentos de rádio, nobreaks e outros necessários;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borracha de vedação com grau de proteção IP 66;</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Montagem com fundo interno móvel;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trilho DIN e disjuntor 16A;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Retangular, em chapa metálica reforçada (mínimo de </w:t>
      </w:r>
      <w:proofErr w:type="gramStart"/>
      <w:r w:rsidRPr="009A7573">
        <w:rPr>
          <w:rFonts w:ascii="Arial" w:hAnsi="Arial" w:cs="Arial"/>
          <w:color w:val="000000"/>
          <w:sz w:val="21"/>
          <w:szCs w:val="21"/>
        </w:rPr>
        <w:t>3mm</w:t>
      </w:r>
      <w:proofErr w:type="gramEnd"/>
      <w:r w:rsidRPr="009A7573">
        <w:rPr>
          <w:rFonts w:ascii="Arial" w:hAnsi="Arial" w:cs="Arial"/>
          <w:color w:val="000000"/>
          <w:sz w:val="21"/>
          <w:szCs w:val="21"/>
        </w:rPr>
        <w:t>) com pintura epóxi de alta resistência;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Dimensões em cm: 50 X 40 X 25 (A X L X P);</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Pintura eletrostática, na cor bege;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Porta: na parte frontal, com fechadura e cadeado (</w:t>
      </w:r>
      <w:proofErr w:type="gramStart"/>
      <w:r w:rsidRPr="009A7573">
        <w:rPr>
          <w:rFonts w:ascii="Arial" w:hAnsi="Arial" w:cs="Arial"/>
          <w:color w:val="000000"/>
          <w:sz w:val="21"/>
          <w:szCs w:val="21"/>
        </w:rPr>
        <w:t>25mm</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Venezianas com filtro contra poeira: em dois pontos da porta, na parte de baixo e na parte de cima, tamponadas com tela fina para impedir a entrada de insetos e poeira;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Ventoinha bivolt: fixada na veneziana superior, para sucção do ar </w:t>
      </w:r>
      <w:proofErr w:type="spellStart"/>
      <w:proofErr w:type="gramStart"/>
      <w:r w:rsidRPr="009A7573">
        <w:rPr>
          <w:rFonts w:ascii="Arial" w:hAnsi="Arial" w:cs="Arial"/>
          <w:color w:val="000000"/>
          <w:sz w:val="21"/>
          <w:szCs w:val="21"/>
        </w:rPr>
        <w:t>quente,</w:t>
      </w:r>
      <w:proofErr w:type="gramEnd"/>
      <w:r w:rsidRPr="009A7573">
        <w:rPr>
          <w:rFonts w:ascii="Arial" w:hAnsi="Arial" w:cs="Arial"/>
          <w:color w:val="000000"/>
          <w:sz w:val="21"/>
          <w:szCs w:val="21"/>
        </w:rPr>
        <w:t>composto</w:t>
      </w:r>
      <w:proofErr w:type="spellEnd"/>
      <w:r w:rsidRPr="009A7573">
        <w:rPr>
          <w:rFonts w:ascii="Arial" w:hAnsi="Arial" w:cs="Arial"/>
          <w:color w:val="000000"/>
          <w:sz w:val="21"/>
          <w:szCs w:val="21"/>
        </w:rPr>
        <w:t xml:space="preserve"> de 1 (um) cooler para exaustão do ar quente de dentro da caixa, mantendo-a sempre refrigerada com temperatura ideal para funcionamento dos equipamentos;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Sensor de temperatura: com regulador de temperatura e acionamento por relé, da ventoinha;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Devem estar instalados: 04 tomadas fêmeas tripolares 2P+T, disjuntor e protetor de surto para rede elétrica;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Grau de proteção mínima IPX4;</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Placa de fixação de equipamentos;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ser capaz de armazenar o equipamento de proteção da rede elétrica;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possuir os materiais para a adequação para infraestrutura lógica e elétrica;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ser fornecido e instalado material para identificação;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ser instalada com cinta metálica para fixação no poste;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Ser fornecida com filtro de linha e tomada suficiente para atender os equipamentos previstos neste termo de referência;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36 meses. </w:t>
      </w:r>
    </w:p>
    <w:p w:rsidR="005B1472" w:rsidRPr="009A7573" w:rsidRDefault="005B1472" w:rsidP="005B1472">
      <w:pPr>
        <w:numPr>
          <w:ilvl w:val="0"/>
          <w:numId w:val="51"/>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NOBREAK 600VA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Compacto</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4</w:t>
      </w:r>
      <w:proofErr w:type="gramEnd"/>
      <w:r w:rsidRPr="009A7573">
        <w:rPr>
          <w:rFonts w:ascii="Arial" w:hAnsi="Arial" w:cs="Arial"/>
          <w:color w:val="000000"/>
          <w:sz w:val="21"/>
          <w:szCs w:val="21"/>
        </w:rPr>
        <w:t xml:space="preserve"> Tomadas 2P+T;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Tensão de entrada </w:t>
      </w:r>
      <w:proofErr w:type="spellStart"/>
      <w:r w:rsidRPr="009A7573">
        <w:rPr>
          <w:rFonts w:ascii="Arial" w:hAnsi="Arial" w:cs="Arial"/>
          <w:color w:val="000000"/>
          <w:sz w:val="21"/>
          <w:szCs w:val="21"/>
        </w:rPr>
        <w:t>Full</w:t>
      </w:r>
      <w:proofErr w:type="spellEnd"/>
      <w:r w:rsidRPr="009A7573">
        <w:rPr>
          <w:rFonts w:ascii="Arial" w:hAnsi="Arial" w:cs="Arial"/>
          <w:color w:val="000000"/>
          <w:sz w:val="21"/>
          <w:szCs w:val="21"/>
        </w:rPr>
        <w:t xml:space="preserve">-range inteligente (modelo </w:t>
      </w:r>
      <w:proofErr w:type="spellStart"/>
      <w:r w:rsidRPr="009A7573">
        <w:rPr>
          <w:rFonts w:ascii="Arial" w:hAnsi="Arial" w:cs="Arial"/>
          <w:color w:val="000000"/>
          <w:sz w:val="21"/>
          <w:szCs w:val="21"/>
        </w:rPr>
        <w:t>full</w:t>
      </w:r>
      <w:proofErr w:type="spellEnd"/>
      <w:r w:rsidRPr="009A7573">
        <w:rPr>
          <w:rFonts w:ascii="Arial" w:hAnsi="Arial" w:cs="Arial"/>
          <w:color w:val="000000"/>
          <w:sz w:val="21"/>
          <w:szCs w:val="21"/>
        </w:rPr>
        <w:t>-range);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Tensão de saída </w:t>
      </w:r>
      <w:proofErr w:type="gramStart"/>
      <w:r w:rsidRPr="009A7573">
        <w:rPr>
          <w:rFonts w:ascii="Arial" w:hAnsi="Arial" w:cs="Arial"/>
          <w:color w:val="000000"/>
          <w:sz w:val="21"/>
          <w:szCs w:val="21"/>
        </w:rPr>
        <w:t>115V</w:t>
      </w:r>
      <w:proofErr w:type="gramEnd"/>
      <w:r w:rsidRPr="009A7573">
        <w:rPr>
          <w:rFonts w:ascii="Arial" w:hAnsi="Arial" w:cs="Arial"/>
          <w:color w:val="000000"/>
          <w:sz w:val="21"/>
          <w:szCs w:val="21"/>
        </w:rPr>
        <w:t>, mais ou menos 4%;</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Estabilizador de 16 estágios (modelo </w:t>
      </w:r>
      <w:proofErr w:type="spellStart"/>
      <w:r w:rsidRPr="009A7573">
        <w:rPr>
          <w:rFonts w:ascii="Arial" w:hAnsi="Arial" w:cs="Arial"/>
          <w:color w:val="000000"/>
          <w:sz w:val="21"/>
          <w:szCs w:val="21"/>
        </w:rPr>
        <w:t>full</w:t>
      </w:r>
      <w:proofErr w:type="spellEnd"/>
      <w:r w:rsidRPr="009A7573">
        <w:rPr>
          <w:rFonts w:ascii="Arial" w:hAnsi="Arial" w:cs="Arial"/>
          <w:color w:val="000000"/>
          <w:sz w:val="21"/>
          <w:szCs w:val="21"/>
        </w:rPr>
        <w:t>-range);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Estabilizador de </w:t>
      </w:r>
      <w:proofErr w:type="gramStart"/>
      <w:r w:rsidRPr="009A7573">
        <w:rPr>
          <w:rFonts w:ascii="Arial" w:hAnsi="Arial" w:cs="Arial"/>
          <w:color w:val="000000"/>
          <w:sz w:val="21"/>
          <w:szCs w:val="21"/>
        </w:rPr>
        <w:t>8</w:t>
      </w:r>
      <w:proofErr w:type="gramEnd"/>
      <w:r w:rsidRPr="009A7573">
        <w:rPr>
          <w:rFonts w:ascii="Arial" w:hAnsi="Arial" w:cs="Arial"/>
          <w:color w:val="000000"/>
          <w:sz w:val="21"/>
          <w:szCs w:val="21"/>
        </w:rPr>
        <w:t xml:space="preserve"> estágios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Filtro de linha;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01 Bateria selada interna;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Carregador de baterias inteligente;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Circuito desmagnetizador;</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Inversor sincronizado com a rede;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Reconhecimento automático de </w:t>
      </w:r>
      <w:proofErr w:type="gramStart"/>
      <w:r w:rsidRPr="009A7573">
        <w:rPr>
          <w:rFonts w:ascii="Arial" w:hAnsi="Arial" w:cs="Arial"/>
          <w:color w:val="000000"/>
          <w:sz w:val="21"/>
          <w:szCs w:val="21"/>
        </w:rPr>
        <w:t>50Hz</w:t>
      </w:r>
      <w:proofErr w:type="gramEnd"/>
      <w:r w:rsidRPr="009A7573">
        <w:rPr>
          <w:rFonts w:ascii="Arial" w:hAnsi="Arial" w:cs="Arial"/>
          <w:color w:val="000000"/>
          <w:sz w:val="21"/>
          <w:szCs w:val="21"/>
        </w:rPr>
        <w:t xml:space="preserve"> ou 60Hz;</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Correção da tensão de saída em </w:t>
      </w:r>
      <w:proofErr w:type="spellStart"/>
      <w:r w:rsidRPr="009A7573">
        <w:rPr>
          <w:rFonts w:ascii="Arial" w:hAnsi="Arial" w:cs="Arial"/>
          <w:color w:val="000000"/>
          <w:sz w:val="21"/>
          <w:szCs w:val="21"/>
        </w:rPr>
        <w:t>true</w:t>
      </w:r>
      <w:proofErr w:type="spellEnd"/>
      <w:r w:rsidRPr="009A7573">
        <w:rPr>
          <w:rFonts w:ascii="Arial" w:hAnsi="Arial" w:cs="Arial"/>
          <w:color w:val="000000"/>
          <w:sz w:val="21"/>
          <w:szCs w:val="21"/>
        </w:rPr>
        <w:t>-RMS;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Medição da tensão de entrada em </w:t>
      </w:r>
      <w:proofErr w:type="spellStart"/>
      <w:r w:rsidRPr="009A7573">
        <w:rPr>
          <w:rFonts w:ascii="Arial" w:hAnsi="Arial" w:cs="Arial"/>
          <w:color w:val="000000"/>
          <w:sz w:val="21"/>
          <w:szCs w:val="21"/>
        </w:rPr>
        <w:t>true</w:t>
      </w:r>
      <w:proofErr w:type="spellEnd"/>
      <w:r w:rsidRPr="009A7573">
        <w:rPr>
          <w:rFonts w:ascii="Arial" w:hAnsi="Arial" w:cs="Arial"/>
          <w:color w:val="000000"/>
          <w:sz w:val="21"/>
          <w:szCs w:val="21"/>
        </w:rPr>
        <w:t>-RMS </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Topologia "Interativo Convencional" (conforme NBR 15014:2003);</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Auto teste</w:t>
      </w:r>
      <w:proofErr w:type="gramEnd"/>
      <w:r w:rsidRPr="009A7573">
        <w:rPr>
          <w:rFonts w:ascii="Arial" w:hAnsi="Arial" w:cs="Arial"/>
          <w:color w:val="000000"/>
          <w:sz w:val="21"/>
          <w:szCs w:val="21"/>
        </w:rPr>
        <w:t xml:space="preserve"> na inicialização;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Alarme sonoro;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Função Blecaute: pode ser ligado na ausência de rede elétrica;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Frequência de amostragem para medida </w:t>
      </w:r>
      <w:proofErr w:type="spellStart"/>
      <w:r w:rsidRPr="009A7573">
        <w:rPr>
          <w:rFonts w:ascii="Arial" w:hAnsi="Arial" w:cs="Arial"/>
          <w:color w:val="000000"/>
          <w:sz w:val="21"/>
          <w:szCs w:val="21"/>
        </w:rPr>
        <w:t>true</w:t>
      </w:r>
      <w:proofErr w:type="spellEnd"/>
      <w:r w:rsidRPr="009A7573">
        <w:rPr>
          <w:rFonts w:ascii="Arial" w:hAnsi="Arial" w:cs="Arial"/>
          <w:color w:val="000000"/>
          <w:sz w:val="21"/>
          <w:szCs w:val="21"/>
        </w:rPr>
        <w:t xml:space="preserve">-RMS: </w:t>
      </w:r>
      <w:proofErr w:type="gramStart"/>
      <w:r w:rsidRPr="009A7573">
        <w:rPr>
          <w:rFonts w:ascii="Arial" w:hAnsi="Arial" w:cs="Arial"/>
          <w:color w:val="000000"/>
          <w:sz w:val="21"/>
          <w:szCs w:val="21"/>
        </w:rPr>
        <w:t>7680Hz</w:t>
      </w:r>
      <w:proofErr w:type="gramEnd"/>
      <w:r w:rsidRPr="009A7573">
        <w:rPr>
          <w:rFonts w:ascii="Arial" w:hAnsi="Arial" w:cs="Arial"/>
          <w:color w:val="000000"/>
          <w:sz w:val="21"/>
          <w:szCs w:val="21"/>
        </w:rPr>
        <w:t xml:space="preserve"> (em rede 60Hz);</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Chave liga-desliga embutida e temporizada que impede o desligamento acidental;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Autonomia média de até 30 minutos para consumo de </w:t>
      </w:r>
      <w:proofErr w:type="gramStart"/>
      <w:r w:rsidRPr="009A7573">
        <w:rPr>
          <w:rFonts w:ascii="Arial" w:hAnsi="Arial" w:cs="Arial"/>
          <w:color w:val="000000"/>
          <w:sz w:val="21"/>
          <w:szCs w:val="21"/>
        </w:rPr>
        <w:t>90W</w:t>
      </w:r>
      <w:proofErr w:type="gramEnd"/>
      <w:r w:rsidRPr="009A7573">
        <w:rPr>
          <w:rFonts w:ascii="Arial" w:hAnsi="Arial" w:cs="Arial"/>
          <w:color w:val="000000"/>
          <w:sz w:val="21"/>
          <w:szCs w:val="21"/>
        </w:rPr>
        <w:t xml:space="preserve"> total;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de 36 meses. </w:t>
      </w:r>
    </w:p>
    <w:p w:rsidR="005B1472" w:rsidRPr="009A7573" w:rsidRDefault="005B1472" w:rsidP="005B1472">
      <w:pPr>
        <w:numPr>
          <w:ilvl w:val="0"/>
          <w:numId w:val="52"/>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PROTETOR CONTRA SURTOS EM LINHA DE ENERGIA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dimensões pequenas, para uso interno, dentro do </w:t>
      </w:r>
      <w:proofErr w:type="spellStart"/>
      <w:r w:rsidRPr="009A7573">
        <w:rPr>
          <w:rFonts w:ascii="Arial" w:hAnsi="Arial" w:cs="Arial"/>
          <w:color w:val="000000"/>
          <w:sz w:val="21"/>
          <w:szCs w:val="21"/>
        </w:rPr>
        <w:t>Shelter</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Construção tipo disjuntor, com proteção por </w:t>
      </w:r>
      <w:proofErr w:type="spellStart"/>
      <w:r w:rsidRPr="009A7573">
        <w:rPr>
          <w:rFonts w:ascii="Arial" w:hAnsi="Arial" w:cs="Arial"/>
          <w:color w:val="000000"/>
          <w:sz w:val="21"/>
          <w:szCs w:val="21"/>
        </w:rPr>
        <w:t>varistor</w:t>
      </w:r>
      <w:proofErr w:type="spellEnd"/>
      <w:r w:rsidRPr="009A7573">
        <w:rPr>
          <w:rFonts w:ascii="Arial" w:hAnsi="Arial" w:cs="Arial"/>
          <w:color w:val="000000"/>
          <w:sz w:val="21"/>
          <w:szCs w:val="21"/>
        </w:rPr>
        <w:t xml:space="preserve"> ou elemento semelhante;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Ligação em paralelo com a linha de energia, instalado antes do nobreak para todas as tensões de entrada;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Máxima tensão de operação contínua: 275 VAC e 350VDC;</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Classe I e II;</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Tensão residual a 5KA: 0,8KV;</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Bornes: para condutores de 4 a 16 mm²;</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Grau de proteção: IP 20;</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Nível de proteção: 1,3KV para </w:t>
      </w:r>
      <w:proofErr w:type="gramStart"/>
      <w:r w:rsidRPr="009A7573">
        <w:rPr>
          <w:rFonts w:ascii="Arial" w:hAnsi="Arial" w:cs="Arial"/>
          <w:color w:val="000000"/>
          <w:sz w:val="21"/>
          <w:szCs w:val="21"/>
        </w:rPr>
        <w:t>5</w:t>
      </w:r>
      <w:proofErr w:type="gramEnd"/>
      <w:r w:rsidRPr="009A7573">
        <w:rPr>
          <w:rFonts w:ascii="Arial" w:hAnsi="Arial" w:cs="Arial"/>
          <w:color w:val="000000"/>
          <w:sz w:val="21"/>
          <w:szCs w:val="21"/>
        </w:rPr>
        <w:t xml:space="preserve"> KA;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Garantia mínima: 36 meses. </w:t>
      </w:r>
    </w:p>
    <w:p w:rsidR="005B1472" w:rsidRPr="009A7573" w:rsidRDefault="005B1472" w:rsidP="005B1472">
      <w:pPr>
        <w:numPr>
          <w:ilvl w:val="0"/>
          <w:numId w:val="53"/>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CÂMERA MÓVEL HD</w:t>
      </w:r>
      <w:proofErr w:type="gramStart"/>
      <w:r w:rsidRPr="009A7573">
        <w:rPr>
          <w:rFonts w:ascii="Arial" w:hAnsi="Arial" w:cs="Arial"/>
          <w:bCs/>
          <w:color w:val="000000"/>
          <w:sz w:val="21"/>
          <w:szCs w:val="21"/>
        </w:rPr>
        <w:t xml:space="preserve">  </w:t>
      </w:r>
      <w:proofErr w:type="gramEnd"/>
      <w:r w:rsidRPr="009A7573">
        <w:rPr>
          <w:rFonts w:ascii="Arial" w:hAnsi="Arial" w:cs="Arial"/>
          <w:bCs/>
          <w:color w:val="000000"/>
          <w:sz w:val="21"/>
          <w:szCs w:val="21"/>
        </w:rPr>
        <w:t>TIPO SPEED DOME IR – 30x</w:t>
      </w:r>
    </w:p>
    <w:p w:rsidR="005B1472" w:rsidRPr="009A7573" w:rsidRDefault="005B1472" w:rsidP="005B1472">
      <w:pPr>
        <w:spacing w:before="100" w:beforeAutospacing="1" w:after="100" w:afterAutospacing="1"/>
        <w:rPr>
          <w:rFonts w:ascii="Arial" w:hAnsi="Arial" w:cs="Arial"/>
          <w:color w:val="000000"/>
          <w:sz w:val="21"/>
          <w:szCs w:val="21"/>
        </w:rPr>
      </w:pPr>
      <w:proofErr w:type="gramStart"/>
      <w:r w:rsidRPr="009A7573">
        <w:rPr>
          <w:rFonts w:ascii="Arial" w:hAnsi="Arial" w:cs="Arial"/>
          <w:color w:val="000000"/>
          <w:sz w:val="21"/>
          <w:szCs w:val="21"/>
        </w:rPr>
        <w:t>Deve possuir sensor de imagem CCD ou CMOS de varredura progressiva de 1/2.8”</w:t>
      </w:r>
      <w:proofErr w:type="gramEnd"/>
      <w:r w:rsidRPr="009A7573">
        <w:rPr>
          <w:rFonts w:ascii="Arial" w:hAnsi="Arial" w:cs="Arial"/>
          <w:color w:val="000000"/>
          <w:sz w:val="21"/>
          <w:szCs w:val="21"/>
        </w:rPr>
        <w:t xml:space="preserve"> com WDR;</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resolução mínima de 2.1MP – 1920 (H) x 1080 (V) ou superior;</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iluminação mínima de 0,05 lux no modo colorido e 0,01 lux no </w:t>
      </w:r>
      <w:proofErr w:type="spellStart"/>
      <w:r w:rsidRPr="009A7573">
        <w:rPr>
          <w:rFonts w:ascii="Arial" w:hAnsi="Arial" w:cs="Arial"/>
          <w:color w:val="000000"/>
          <w:sz w:val="21"/>
          <w:szCs w:val="21"/>
        </w:rPr>
        <w:t>modomonocromático</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 possuir iluminação por infravermelho com alcance efetivo mínimo de 190m.</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 câmera deve suportar dois fluxos de vídeo, sendo que o principal deve permitir resolução de até 2.1 </w:t>
      </w:r>
      <w:proofErr w:type="spellStart"/>
      <w:r w:rsidRPr="009A7573">
        <w:rPr>
          <w:rFonts w:ascii="Arial" w:hAnsi="Arial" w:cs="Arial"/>
          <w:color w:val="000000"/>
          <w:sz w:val="21"/>
          <w:szCs w:val="21"/>
        </w:rPr>
        <w:t>Mega</w:t>
      </w:r>
      <w:proofErr w:type="spellEnd"/>
      <w:r w:rsidRPr="009A7573">
        <w:rPr>
          <w:rFonts w:ascii="Arial" w:hAnsi="Arial" w:cs="Arial"/>
          <w:color w:val="000000"/>
          <w:sz w:val="21"/>
          <w:szCs w:val="21"/>
        </w:rPr>
        <w:t xml:space="preserve"> Pixel (1920 (H) x 1080 (V) </w:t>
      </w:r>
      <w:proofErr w:type="gramStart"/>
      <w:r w:rsidRPr="009A7573">
        <w:rPr>
          <w:rFonts w:ascii="Arial" w:hAnsi="Arial" w:cs="Arial"/>
          <w:color w:val="000000"/>
          <w:sz w:val="21"/>
          <w:szCs w:val="21"/>
        </w:rPr>
        <w:t>a pelo</w:t>
      </w:r>
      <w:proofErr w:type="gramEnd"/>
      <w:r w:rsidRPr="009A7573">
        <w:rPr>
          <w:rFonts w:ascii="Arial" w:hAnsi="Arial" w:cs="Arial"/>
          <w:color w:val="000000"/>
          <w:sz w:val="21"/>
          <w:szCs w:val="21"/>
        </w:rPr>
        <w:t xml:space="preserve"> menos 30 FPS (frames por segundo) ou 1080P;</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faixa dinâmica mínima de 50 </w:t>
      </w:r>
      <w:proofErr w:type="gramStart"/>
      <w:r w:rsidRPr="009A7573">
        <w:rPr>
          <w:rFonts w:ascii="Arial" w:hAnsi="Arial" w:cs="Arial"/>
          <w:color w:val="000000"/>
          <w:sz w:val="21"/>
          <w:szCs w:val="21"/>
        </w:rPr>
        <w:t>dB</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lente com zoom ótico de até 30x (4,5mm a </w:t>
      </w:r>
      <w:proofErr w:type="gramStart"/>
      <w:r w:rsidRPr="009A7573">
        <w:rPr>
          <w:rFonts w:ascii="Arial" w:hAnsi="Arial" w:cs="Arial"/>
          <w:color w:val="000000"/>
          <w:sz w:val="21"/>
          <w:szCs w:val="21"/>
        </w:rPr>
        <w:t>135mm</w:t>
      </w:r>
      <w:proofErr w:type="gramEnd"/>
      <w:r w:rsidRPr="009A7573">
        <w:rPr>
          <w:rFonts w:ascii="Arial" w:hAnsi="Arial" w:cs="Arial"/>
          <w:color w:val="000000"/>
          <w:sz w:val="21"/>
          <w:szCs w:val="21"/>
        </w:rPr>
        <w:t>) e foco automático;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abertura de </w:t>
      </w:r>
      <w:proofErr w:type="gramStart"/>
      <w:r w:rsidRPr="009A7573">
        <w:rPr>
          <w:rFonts w:ascii="Arial" w:hAnsi="Arial" w:cs="Arial"/>
          <w:color w:val="000000"/>
          <w:sz w:val="21"/>
          <w:szCs w:val="21"/>
        </w:rPr>
        <w:t>F1,</w:t>
      </w:r>
      <w:proofErr w:type="gramEnd"/>
      <w:r w:rsidRPr="009A7573">
        <w:rPr>
          <w:rFonts w:ascii="Arial" w:hAnsi="Arial" w:cs="Arial"/>
          <w:color w:val="000000"/>
          <w:sz w:val="21"/>
          <w:szCs w:val="21"/>
        </w:rPr>
        <w:t>6 a F4,4.</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ângulo de visão de mínimo de 3,0° - 64,0°;</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compressões H.264 (MPEG-4 Parte 10/AVC) e Motion JPEG;</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até 30 frames por segundo para todas as resoluções;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detecção de movimento com sensibilidade e limiar selecionáveis;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armazenamento interno via cartão SD, micro SD;</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limpador de lente integrado a unidade (</w:t>
      </w:r>
      <w:proofErr w:type="spellStart"/>
      <w:r w:rsidRPr="009A7573">
        <w:rPr>
          <w:rFonts w:ascii="Arial" w:hAnsi="Arial" w:cs="Arial"/>
          <w:color w:val="000000"/>
          <w:sz w:val="21"/>
          <w:szCs w:val="21"/>
        </w:rPr>
        <w:t>wiper</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aquecedor/desembaçador integrado a unidade ótica.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em caso de perda de energia a recuperação automática de até 10 minutos de todas </w:t>
      </w:r>
      <w:proofErr w:type="spellStart"/>
      <w:r w:rsidRPr="009A7573">
        <w:rPr>
          <w:rFonts w:ascii="Arial" w:hAnsi="Arial" w:cs="Arial"/>
          <w:color w:val="000000"/>
          <w:sz w:val="21"/>
          <w:szCs w:val="21"/>
        </w:rPr>
        <w:t>asoperações</w:t>
      </w:r>
      <w:proofErr w:type="spellEnd"/>
      <w:r w:rsidRPr="009A7573">
        <w:rPr>
          <w:rFonts w:ascii="Arial" w:hAnsi="Arial" w:cs="Arial"/>
          <w:color w:val="000000"/>
          <w:sz w:val="21"/>
          <w:szCs w:val="21"/>
        </w:rPr>
        <w:t xml:space="preserve"> PTZ e ações executadas pela câmera no momento da recuperação da energia.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controle do obturador eletrônico automático, manual (1/1 a 1/30000 seg.</w:t>
      </w:r>
      <w:proofErr w:type="gramStart"/>
      <w:r w:rsidRPr="009A7573">
        <w:rPr>
          <w:rFonts w:ascii="Arial" w:hAnsi="Arial" w:cs="Arial"/>
          <w:color w:val="000000"/>
          <w:sz w:val="21"/>
          <w:szCs w:val="21"/>
        </w:rPr>
        <w:t>)</w:t>
      </w:r>
      <w:proofErr w:type="gramEnd"/>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taxas de transmissão de </w:t>
      </w:r>
      <w:proofErr w:type="gramStart"/>
      <w:r w:rsidRPr="009A7573">
        <w:rPr>
          <w:rFonts w:ascii="Arial" w:hAnsi="Arial" w:cs="Arial"/>
          <w:color w:val="000000"/>
          <w:sz w:val="21"/>
          <w:szCs w:val="21"/>
        </w:rPr>
        <w:t>32Kbps</w:t>
      </w:r>
      <w:proofErr w:type="gramEnd"/>
      <w:r w:rsidRPr="009A7573">
        <w:rPr>
          <w:rFonts w:ascii="Arial" w:hAnsi="Arial" w:cs="Arial"/>
          <w:color w:val="000000"/>
          <w:sz w:val="21"/>
          <w:szCs w:val="21"/>
        </w:rPr>
        <w:t xml:space="preserve"> a até 16Mbps.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controle de íris automático, manual.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controle de dia/noite automático, manual.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controle de frequência 50 Hz, 60 Hz.</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equilíbrio branco automático, manual.</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Suportar ajuste de compensação de luz de fundo.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Número de tarefas de pelo menos 255.</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entrada/saída de áudio,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método de compressão de áudio G.711 lei a/u e G726.</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saída de vídeo,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alarmes por análise de detecção de movimento e obstrução parcial (área selecionável) ou total da imagem da câmera.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alimentação </w:t>
      </w:r>
      <w:proofErr w:type="spellStart"/>
      <w:proofErr w:type="gramStart"/>
      <w:r w:rsidRPr="009A7573">
        <w:rPr>
          <w:rFonts w:ascii="Arial" w:hAnsi="Arial" w:cs="Arial"/>
          <w:color w:val="000000"/>
          <w:sz w:val="21"/>
          <w:szCs w:val="21"/>
        </w:rPr>
        <w:t>HiPoE</w:t>
      </w:r>
      <w:proofErr w:type="spellEnd"/>
      <w:proofErr w:type="gramEnd"/>
      <w:r w:rsidRPr="009A7573">
        <w:rPr>
          <w:rFonts w:ascii="Arial" w:hAnsi="Arial" w:cs="Arial"/>
          <w:color w:val="000000"/>
          <w:sz w:val="21"/>
          <w:szCs w:val="21"/>
        </w:rPr>
        <w:t xml:space="preserve"> em conformidade com a norma IEEE 802.3at Classe 4 e 24 VCA de forma a permitir flexibilidade de instalação,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conector de energia de dois pinos à prova d'água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Garantia mínima: 36 meses contra defeitos de fabricação e desgaste de mecanismos.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Assistência Técnica em Rondônia, comprovada. </w:t>
      </w:r>
    </w:p>
    <w:p w:rsidR="005B1472" w:rsidRPr="009A7573" w:rsidRDefault="005B1472" w:rsidP="005B1472">
      <w:pPr>
        <w:numPr>
          <w:ilvl w:val="0"/>
          <w:numId w:val="54"/>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KIT RÁDIO PONTO A PONTO CLIENTE PARA AS CÂMERAS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Configurável nas frequências de: 5.4 </w:t>
      </w:r>
      <w:proofErr w:type="spellStart"/>
      <w:proofErr w:type="gramStart"/>
      <w:r w:rsidRPr="009A7573">
        <w:rPr>
          <w:rFonts w:ascii="Arial" w:hAnsi="Arial" w:cs="Arial"/>
          <w:color w:val="000000"/>
          <w:sz w:val="21"/>
          <w:szCs w:val="21"/>
        </w:rPr>
        <w:t>Ghz</w:t>
      </w:r>
      <w:proofErr w:type="spellEnd"/>
      <w:proofErr w:type="gramEnd"/>
      <w:r w:rsidRPr="009A7573">
        <w:rPr>
          <w:rFonts w:ascii="Arial" w:hAnsi="Arial" w:cs="Arial"/>
          <w:color w:val="000000"/>
          <w:sz w:val="21"/>
          <w:szCs w:val="21"/>
        </w:rPr>
        <w:t xml:space="preserve"> a 5.8 </w:t>
      </w:r>
      <w:proofErr w:type="spellStart"/>
      <w:r w:rsidRPr="009A7573">
        <w:rPr>
          <w:rFonts w:ascii="Arial" w:hAnsi="Arial" w:cs="Arial"/>
          <w:color w:val="000000"/>
          <w:sz w:val="21"/>
          <w:szCs w:val="21"/>
        </w:rPr>
        <w:t>Ghz</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Largura de Canal: </w:t>
      </w:r>
      <w:proofErr w:type="gramStart"/>
      <w:r w:rsidRPr="009A7573">
        <w:rPr>
          <w:rFonts w:ascii="Arial" w:hAnsi="Arial" w:cs="Arial"/>
          <w:color w:val="000000"/>
          <w:sz w:val="21"/>
          <w:szCs w:val="21"/>
        </w:rPr>
        <w:t>10, 20,40 e 80</w:t>
      </w:r>
      <w:proofErr w:type="gramEnd"/>
      <w:r w:rsidRPr="009A7573">
        <w:rPr>
          <w:rFonts w:ascii="Arial" w:hAnsi="Arial" w:cs="Arial"/>
          <w:color w:val="000000"/>
          <w:sz w:val="21"/>
          <w:szCs w:val="21"/>
        </w:rPr>
        <w:t xml:space="preserve"> MHz;</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Processador mínimo de </w:t>
      </w:r>
      <w:proofErr w:type="gramStart"/>
      <w:r w:rsidRPr="009A7573">
        <w:rPr>
          <w:rFonts w:ascii="Arial" w:hAnsi="Arial" w:cs="Arial"/>
          <w:color w:val="000000"/>
          <w:sz w:val="21"/>
          <w:szCs w:val="21"/>
        </w:rPr>
        <w:t>650MHz</w:t>
      </w:r>
      <w:proofErr w:type="gramEnd"/>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Taxa de </w:t>
      </w:r>
      <w:proofErr w:type="gramStart"/>
      <w:r w:rsidRPr="009A7573">
        <w:rPr>
          <w:rFonts w:ascii="Arial" w:hAnsi="Arial" w:cs="Arial"/>
          <w:color w:val="000000"/>
          <w:sz w:val="21"/>
          <w:szCs w:val="21"/>
        </w:rPr>
        <w:t>dados mínima</w:t>
      </w:r>
      <w:proofErr w:type="gramEnd"/>
      <w:r w:rsidRPr="009A7573">
        <w:rPr>
          <w:rFonts w:ascii="Arial" w:hAnsi="Arial" w:cs="Arial"/>
          <w:color w:val="000000"/>
          <w:sz w:val="21"/>
          <w:szCs w:val="21"/>
        </w:rPr>
        <w:t>: 250 Mbps;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Interface de Rádio: </w:t>
      </w:r>
      <w:proofErr w:type="gramStart"/>
      <w:r w:rsidRPr="009A7573">
        <w:rPr>
          <w:rFonts w:ascii="Arial" w:hAnsi="Arial" w:cs="Arial"/>
          <w:color w:val="000000"/>
          <w:sz w:val="21"/>
          <w:szCs w:val="21"/>
        </w:rPr>
        <w:t>Conector Tipo N Fêmea 50</w:t>
      </w:r>
      <w:proofErr w:type="gramEnd"/>
      <w:r w:rsidRPr="009A7573">
        <w:rPr>
          <w:rFonts w:ascii="Arial" w:hAnsi="Arial" w:cs="Arial"/>
          <w:color w:val="000000"/>
          <w:sz w:val="21"/>
          <w:szCs w:val="21"/>
        </w:rPr>
        <w:t xml:space="preserve"> Ohms, caso o equipamento possua saída externa;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Analisador de Espectro;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Potência de ganho mínimo de 18 </w:t>
      </w:r>
      <w:proofErr w:type="spellStart"/>
      <w:proofErr w:type="gramStart"/>
      <w:r w:rsidRPr="009A7573">
        <w:rPr>
          <w:rFonts w:ascii="Arial" w:hAnsi="Arial" w:cs="Arial"/>
          <w:color w:val="000000"/>
          <w:sz w:val="21"/>
          <w:szCs w:val="21"/>
        </w:rPr>
        <w:t>dBi</w:t>
      </w:r>
      <w:proofErr w:type="spellEnd"/>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Protetor de surto integrado;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possuir pelo menos uma interface Gigabit (</w:t>
      </w:r>
      <w:proofErr w:type="spellStart"/>
      <w:proofErr w:type="gramStart"/>
      <w:r w:rsidRPr="009A7573">
        <w:rPr>
          <w:rFonts w:ascii="Arial" w:hAnsi="Arial" w:cs="Arial"/>
          <w:color w:val="000000"/>
          <w:sz w:val="21"/>
          <w:szCs w:val="21"/>
        </w:rPr>
        <w:t>GEth</w:t>
      </w:r>
      <w:proofErr w:type="spellEnd"/>
      <w:proofErr w:type="gramEnd"/>
      <w:r w:rsidRPr="009A7573">
        <w:rPr>
          <w:rFonts w:ascii="Arial" w:hAnsi="Arial" w:cs="Arial"/>
          <w:color w:val="000000"/>
          <w:sz w:val="21"/>
          <w:szCs w:val="21"/>
        </w:rPr>
        <w:t>) ethernet 10/100/1000;</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Alimentação bivolt automática: 110/</w:t>
      </w:r>
      <w:proofErr w:type="gramStart"/>
      <w:r w:rsidRPr="009A7573">
        <w:rPr>
          <w:rFonts w:ascii="Arial" w:hAnsi="Arial" w:cs="Arial"/>
          <w:color w:val="000000"/>
          <w:sz w:val="21"/>
          <w:szCs w:val="21"/>
        </w:rPr>
        <w:t>220V</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Suporte mínimo a WLAN</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Memória mínima de 96MB DDR2</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resistência vento de </w:t>
      </w:r>
      <w:proofErr w:type="gramStart"/>
      <w:r w:rsidRPr="009A7573">
        <w:rPr>
          <w:rFonts w:ascii="Arial" w:hAnsi="Arial" w:cs="Arial"/>
          <w:color w:val="000000"/>
          <w:sz w:val="21"/>
          <w:szCs w:val="21"/>
        </w:rPr>
        <w:t>180km</w:t>
      </w:r>
      <w:proofErr w:type="gramEnd"/>
      <w:r w:rsidRPr="009A7573">
        <w:rPr>
          <w:rFonts w:ascii="Arial" w:hAnsi="Arial" w:cs="Arial"/>
          <w:color w:val="000000"/>
          <w:sz w:val="21"/>
          <w:szCs w:val="21"/>
        </w:rPr>
        <w:t>/h</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Suportar temperatura de 0º a 65º</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possuir Upload/Download de configuração;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Deverá suportar </w:t>
      </w:r>
      <w:proofErr w:type="gramStart"/>
      <w:r w:rsidRPr="009A7573">
        <w:rPr>
          <w:rFonts w:ascii="Arial" w:hAnsi="Arial" w:cs="Arial"/>
          <w:color w:val="000000"/>
          <w:sz w:val="21"/>
          <w:szCs w:val="21"/>
        </w:rPr>
        <w:t>o métodos</w:t>
      </w:r>
      <w:proofErr w:type="gramEnd"/>
      <w:r w:rsidRPr="009A7573">
        <w:rPr>
          <w:rFonts w:ascii="Arial" w:hAnsi="Arial" w:cs="Arial"/>
          <w:color w:val="000000"/>
          <w:sz w:val="21"/>
          <w:szCs w:val="21"/>
        </w:rPr>
        <w:t xml:space="preserve"> de segurança ACL e/ou controle MAC;</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permitir de configuração de WLAN;</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humidade operacional de 6 a 90% sem condensação.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 equipamento deverá possuir controle para limitação de </w:t>
      </w:r>
      <w:proofErr w:type="spellStart"/>
      <w:r w:rsidRPr="009A7573">
        <w:rPr>
          <w:rFonts w:ascii="Arial" w:hAnsi="Arial" w:cs="Arial"/>
          <w:color w:val="000000"/>
          <w:sz w:val="21"/>
          <w:szCs w:val="21"/>
        </w:rPr>
        <w:t>multicast</w:t>
      </w:r>
      <w:proofErr w:type="spellEnd"/>
      <w:r w:rsidRPr="009A7573">
        <w:rPr>
          <w:rFonts w:ascii="Arial" w:hAnsi="Arial" w:cs="Arial"/>
          <w:color w:val="000000"/>
          <w:sz w:val="21"/>
          <w:szCs w:val="21"/>
        </w:rPr>
        <w:t xml:space="preserve"> e broadcast embutido ou utilizando equipamento externo;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Permitir atualizações do equipamento através de software;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o protocolo IEC 68-2-6</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O equipamento deverá suportar as condições climáticas da Região Norte do Brasil, em qualquer período do ano;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O certificado de homologação da Anatel deverá acompanhar a documentação técnica do equipamento;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Instalada nos pontos definidos neste Termo ou em novos a serem definidos;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Garantia mínima de 36 meses anos on-site.</w:t>
      </w:r>
      <w:r w:rsidRPr="009A7573">
        <w:rPr>
          <w:rFonts w:ascii="Arial" w:hAnsi="Arial" w:cs="Arial"/>
          <w:color w:val="000000"/>
          <w:sz w:val="21"/>
          <w:szCs w:val="21"/>
        </w:rPr>
        <w:t> </w:t>
      </w:r>
    </w:p>
    <w:p w:rsidR="005B1472" w:rsidRPr="009A7573" w:rsidRDefault="005B1472" w:rsidP="005B1472">
      <w:pPr>
        <w:numPr>
          <w:ilvl w:val="0"/>
          <w:numId w:val="55"/>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KIT RÁDIO MULTIPONTO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Instalados nos pontos definidos neste Termo;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Configurável, no mínimo, nas frequências: 5.4 </w:t>
      </w:r>
      <w:proofErr w:type="spellStart"/>
      <w:proofErr w:type="gramStart"/>
      <w:r w:rsidRPr="009A7573">
        <w:rPr>
          <w:rFonts w:ascii="Arial" w:hAnsi="Arial" w:cs="Arial"/>
          <w:color w:val="000000"/>
          <w:sz w:val="21"/>
          <w:szCs w:val="21"/>
        </w:rPr>
        <w:t>Ghz</w:t>
      </w:r>
      <w:proofErr w:type="spellEnd"/>
      <w:proofErr w:type="gramEnd"/>
      <w:r w:rsidRPr="009A7573">
        <w:rPr>
          <w:rFonts w:ascii="Arial" w:hAnsi="Arial" w:cs="Arial"/>
          <w:color w:val="000000"/>
          <w:sz w:val="21"/>
          <w:szCs w:val="21"/>
        </w:rPr>
        <w:t xml:space="preserve"> e 5.8 </w:t>
      </w:r>
      <w:proofErr w:type="spellStart"/>
      <w:r w:rsidRPr="009A7573">
        <w:rPr>
          <w:rFonts w:ascii="Arial" w:hAnsi="Arial" w:cs="Arial"/>
          <w:color w:val="000000"/>
          <w:sz w:val="21"/>
          <w:szCs w:val="21"/>
        </w:rPr>
        <w:t>Ghz</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Distância de alcance de conexão de </w:t>
      </w:r>
      <w:proofErr w:type="gramStart"/>
      <w:r w:rsidRPr="009A7573">
        <w:rPr>
          <w:rFonts w:ascii="Arial" w:hAnsi="Arial" w:cs="Arial"/>
          <w:color w:val="000000"/>
          <w:sz w:val="21"/>
          <w:szCs w:val="21"/>
        </w:rPr>
        <w:t>5Km</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Processador Mínimo de </w:t>
      </w:r>
      <w:proofErr w:type="gramStart"/>
      <w:r w:rsidRPr="009A7573">
        <w:rPr>
          <w:rFonts w:ascii="Arial" w:hAnsi="Arial" w:cs="Arial"/>
          <w:color w:val="000000"/>
          <w:sz w:val="21"/>
          <w:szCs w:val="21"/>
        </w:rPr>
        <w:t>650Mhz</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proofErr w:type="spellStart"/>
      <w:r w:rsidRPr="009A7573">
        <w:rPr>
          <w:rFonts w:ascii="Arial" w:hAnsi="Arial" w:cs="Arial"/>
          <w:color w:val="000000"/>
          <w:sz w:val="21"/>
          <w:szCs w:val="21"/>
        </w:rPr>
        <w:t>Throughput</w:t>
      </w:r>
      <w:proofErr w:type="spellEnd"/>
      <w:r w:rsidRPr="009A7573">
        <w:rPr>
          <w:rFonts w:ascii="Arial" w:hAnsi="Arial" w:cs="Arial"/>
          <w:color w:val="000000"/>
          <w:sz w:val="21"/>
          <w:szCs w:val="21"/>
        </w:rPr>
        <w:t xml:space="preserve"> de, no mínimo, 12 (doze) Mbps;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Interface de Radio: </w:t>
      </w:r>
      <w:proofErr w:type="gramStart"/>
      <w:r w:rsidRPr="009A7573">
        <w:rPr>
          <w:rFonts w:ascii="Arial" w:hAnsi="Arial" w:cs="Arial"/>
          <w:color w:val="000000"/>
          <w:sz w:val="21"/>
          <w:szCs w:val="21"/>
        </w:rPr>
        <w:t>Conector Tipo N Fêmea 50</w:t>
      </w:r>
      <w:proofErr w:type="gramEnd"/>
      <w:r w:rsidRPr="009A7573">
        <w:rPr>
          <w:rFonts w:ascii="Arial" w:hAnsi="Arial" w:cs="Arial"/>
          <w:color w:val="000000"/>
          <w:sz w:val="21"/>
          <w:szCs w:val="21"/>
        </w:rPr>
        <w:t xml:space="preserve"> Ohms, caso o equipamento possua saída externa;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possuir Analisador de Espectro;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Protetor de surto integrado;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Memória mínima de 96MB DDR2;</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temperatura de 0º a 60º C;</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métodos de segurança: controle de </w:t>
      </w:r>
      <w:proofErr w:type="spellStart"/>
      <w:proofErr w:type="gramStart"/>
      <w:r w:rsidRPr="009A7573">
        <w:rPr>
          <w:rFonts w:ascii="Arial" w:hAnsi="Arial" w:cs="Arial"/>
          <w:color w:val="000000"/>
          <w:sz w:val="21"/>
          <w:szCs w:val="21"/>
        </w:rPr>
        <w:t>mac</w:t>
      </w:r>
      <w:proofErr w:type="spellEnd"/>
      <w:proofErr w:type="gramEnd"/>
      <w:r w:rsidRPr="009A7573">
        <w:rPr>
          <w:rFonts w:ascii="Arial" w:hAnsi="Arial" w:cs="Arial"/>
          <w:color w:val="000000"/>
          <w:sz w:val="21"/>
          <w:szCs w:val="21"/>
        </w:rPr>
        <w:t>, filtro IP para gerenciamento;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lastRenderedPageBreak/>
        <w:t xml:space="preserve">Deverá suportar alimentação da fonte </w:t>
      </w:r>
      <w:proofErr w:type="spellStart"/>
      <w:proofErr w:type="gramStart"/>
      <w:r w:rsidRPr="009A7573">
        <w:rPr>
          <w:rFonts w:ascii="Arial" w:hAnsi="Arial" w:cs="Arial"/>
          <w:color w:val="000000"/>
          <w:sz w:val="21"/>
          <w:szCs w:val="21"/>
        </w:rPr>
        <w:t>PoE</w:t>
      </w:r>
      <w:proofErr w:type="spellEnd"/>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suporte mínimo a VLAN;</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Possuir Upload/Download de configuração;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Permitir configuração automática de canais;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 equipamento deverá possuir controle para limitação de </w:t>
      </w:r>
      <w:proofErr w:type="spellStart"/>
      <w:r w:rsidRPr="009A7573">
        <w:rPr>
          <w:rFonts w:ascii="Arial" w:hAnsi="Arial" w:cs="Arial"/>
          <w:color w:val="000000"/>
          <w:sz w:val="21"/>
          <w:szCs w:val="21"/>
        </w:rPr>
        <w:t>multicast</w:t>
      </w:r>
      <w:proofErr w:type="spellEnd"/>
      <w:r w:rsidRPr="009A7573">
        <w:rPr>
          <w:rFonts w:ascii="Arial" w:hAnsi="Arial" w:cs="Arial"/>
          <w:color w:val="000000"/>
          <w:sz w:val="21"/>
          <w:szCs w:val="21"/>
        </w:rPr>
        <w:t xml:space="preserve"> e broadcast embutido ou utilizando equipamento externo;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permitir atualizações do equipamento através de software;</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Deverá ser compatível com o protocolo de comunicação do Access Point ofertado;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O equipamento deverá suportar as condições climáticas da Região Norte do Brasil, em qualquer período do ano;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O certificado de homologação da Anatel deverá acompanhar a documentação técnica do </w:t>
      </w:r>
      <w:proofErr w:type="gramStart"/>
      <w:r w:rsidRPr="009A7573">
        <w:rPr>
          <w:rFonts w:ascii="Arial" w:hAnsi="Arial" w:cs="Arial"/>
          <w:color w:val="000000"/>
          <w:sz w:val="21"/>
          <w:szCs w:val="21"/>
        </w:rPr>
        <w:t>rádio ;</w:t>
      </w:r>
      <w:proofErr w:type="gramEnd"/>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no mínimo a transmissão a uma taxa líquida de </w:t>
      </w:r>
      <w:proofErr w:type="gramStart"/>
      <w:r w:rsidRPr="009A7573">
        <w:rPr>
          <w:rFonts w:ascii="Arial" w:hAnsi="Arial" w:cs="Arial"/>
          <w:color w:val="000000"/>
          <w:sz w:val="21"/>
          <w:szCs w:val="21"/>
        </w:rPr>
        <w:t>50Mbps</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no mínimo 04 (quatro) clientes;</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instalação externamente, incluindo a antena;</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Possuir interface Ethernet </w:t>
      </w:r>
      <w:proofErr w:type="gramStart"/>
      <w:r w:rsidRPr="009A7573">
        <w:rPr>
          <w:rFonts w:ascii="Arial" w:hAnsi="Arial" w:cs="Arial"/>
          <w:color w:val="000000"/>
          <w:sz w:val="21"/>
          <w:szCs w:val="21"/>
        </w:rPr>
        <w:t>100Base</w:t>
      </w:r>
      <w:proofErr w:type="gramEnd"/>
      <w:r w:rsidRPr="009A7573">
        <w:rPr>
          <w:rFonts w:ascii="Arial" w:hAnsi="Arial" w:cs="Arial"/>
          <w:color w:val="000000"/>
          <w:sz w:val="21"/>
          <w:szCs w:val="21"/>
        </w:rPr>
        <w:t xml:space="preserve">-T </w:t>
      </w:r>
      <w:proofErr w:type="spellStart"/>
      <w:r w:rsidRPr="009A7573">
        <w:rPr>
          <w:rFonts w:ascii="Arial" w:hAnsi="Arial" w:cs="Arial"/>
          <w:color w:val="000000"/>
          <w:sz w:val="21"/>
          <w:szCs w:val="21"/>
        </w:rPr>
        <w:t>Full</w:t>
      </w:r>
      <w:proofErr w:type="spellEnd"/>
      <w:r w:rsidRPr="009A7573">
        <w:rPr>
          <w:rFonts w:ascii="Arial" w:hAnsi="Arial" w:cs="Arial"/>
          <w:color w:val="000000"/>
          <w:sz w:val="21"/>
          <w:szCs w:val="21"/>
        </w:rPr>
        <w:t>-Duplex;</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Alimentação bivolt automática (110-</w:t>
      </w:r>
      <w:proofErr w:type="gramStart"/>
      <w:r w:rsidRPr="009A7573">
        <w:rPr>
          <w:rFonts w:ascii="Arial" w:hAnsi="Arial" w:cs="Arial"/>
          <w:color w:val="000000"/>
          <w:sz w:val="21"/>
          <w:szCs w:val="21"/>
        </w:rPr>
        <w:t>220V</w:t>
      </w:r>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Ganho mínimo da ordem de </w:t>
      </w:r>
      <w:proofErr w:type="gramStart"/>
      <w:r w:rsidRPr="009A7573">
        <w:rPr>
          <w:rFonts w:ascii="Arial" w:hAnsi="Arial" w:cs="Arial"/>
          <w:color w:val="000000"/>
          <w:sz w:val="21"/>
          <w:szCs w:val="21"/>
        </w:rPr>
        <w:t>18dBi</w:t>
      </w:r>
      <w:proofErr w:type="gramEnd"/>
      <w:r w:rsidRPr="009A7573">
        <w:rPr>
          <w:rFonts w:ascii="Arial" w:hAnsi="Arial" w:cs="Arial"/>
          <w:color w:val="000000"/>
          <w:sz w:val="21"/>
          <w:szCs w:val="21"/>
        </w:rPr>
        <w:t xml:space="preserve"> na faixa de operação;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Suportar o protocolo IEC 68-2-5</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Atender conformidade </w:t>
      </w:r>
      <w:proofErr w:type="spellStart"/>
      <w:r w:rsidRPr="009A7573">
        <w:rPr>
          <w:rFonts w:ascii="Arial" w:hAnsi="Arial" w:cs="Arial"/>
          <w:color w:val="000000"/>
          <w:sz w:val="21"/>
          <w:szCs w:val="21"/>
        </w:rPr>
        <w:t>rosh</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Suportar a </w:t>
      </w:r>
      <w:proofErr w:type="spellStart"/>
      <w:proofErr w:type="gramStart"/>
      <w:r w:rsidRPr="009A7573">
        <w:rPr>
          <w:rFonts w:ascii="Arial" w:hAnsi="Arial" w:cs="Arial"/>
          <w:color w:val="000000"/>
          <w:sz w:val="21"/>
          <w:szCs w:val="21"/>
        </w:rPr>
        <w:t>certificaçãoFCC</w:t>
      </w:r>
      <w:proofErr w:type="spellEnd"/>
      <w:proofErr w:type="gramEnd"/>
      <w:r w:rsidRPr="009A7573">
        <w:rPr>
          <w:rFonts w:ascii="Arial" w:hAnsi="Arial" w:cs="Arial"/>
          <w:color w:val="000000"/>
          <w:sz w:val="21"/>
          <w:szCs w:val="21"/>
        </w:rPr>
        <w:t>, IC e CE.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As antenas deverão cobrir um ângulo horizontal de pelo menos 90º; com cobertura de 360º;</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 lista de materiais para instalação da Estação de Rádio Base deverá incluir as ferragens para a fixação dos rádios outdoor, das antenas e as barras de fixação de azimute, quando aplicável;</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 lista de materiais para instalação da Estação de Rádio Base deverá incluir os cabos e conectores referentes à interligação entre as unidades indoor e a outdoor do rádio, quando aplicável, bem como os cabos e conectores necessários para a interligação da unidade outdoor com a antena, quando aplicável. Considerar o fornecimento de cem metros de cabos, por setor, com os devidos conectores entre a unidade indoor e a unidade outdoor;</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lastRenderedPageBreak/>
        <w:t>O equipamento deverá possuir software que permite a configuração e manutenção do equipamento localmente e remotamente;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 Estação de Rádio Base deve tratar de forma automática e dinâmica a Modulação do Sistema e a Potência de transmissão de para cada estação remota, objetivando a maximização do desempenho do sistema;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O sistema deve poder ser configurado com diferentes divisões de capacidade de tráfegos de </w:t>
      </w:r>
      <w:proofErr w:type="spellStart"/>
      <w:r w:rsidRPr="009A7573">
        <w:rPr>
          <w:rFonts w:ascii="Arial" w:hAnsi="Arial" w:cs="Arial"/>
          <w:color w:val="000000"/>
          <w:sz w:val="21"/>
          <w:szCs w:val="21"/>
        </w:rPr>
        <w:t>upstream</w:t>
      </w:r>
      <w:proofErr w:type="spellEnd"/>
      <w:r w:rsidRPr="009A7573">
        <w:rPr>
          <w:rFonts w:ascii="Arial" w:hAnsi="Arial" w:cs="Arial"/>
          <w:color w:val="000000"/>
          <w:sz w:val="21"/>
          <w:szCs w:val="21"/>
        </w:rPr>
        <w:t xml:space="preserve"> e </w:t>
      </w:r>
      <w:proofErr w:type="spellStart"/>
      <w:r w:rsidRPr="009A7573">
        <w:rPr>
          <w:rFonts w:ascii="Arial" w:hAnsi="Arial" w:cs="Arial"/>
          <w:color w:val="000000"/>
          <w:sz w:val="21"/>
          <w:szCs w:val="21"/>
        </w:rPr>
        <w:t>dowstream</w:t>
      </w:r>
      <w:proofErr w:type="spellEnd"/>
      <w:r w:rsidRPr="009A7573">
        <w:rPr>
          <w:rFonts w:ascii="Arial" w:hAnsi="Arial" w:cs="Arial"/>
          <w:color w:val="000000"/>
          <w:sz w:val="21"/>
          <w:szCs w:val="21"/>
        </w:rPr>
        <w:t>;</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Suportar vente de até </w:t>
      </w:r>
      <w:proofErr w:type="gramStart"/>
      <w:r w:rsidRPr="009A7573">
        <w:rPr>
          <w:rFonts w:ascii="Arial" w:hAnsi="Arial" w:cs="Arial"/>
          <w:color w:val="000000"/>
          <w:sz w:val="21"/>
          <w:szCs w:val="21"/>
        </w:rPr>
        <w:t>180km</w:t>
      </w:r>
      <w:proofErr w:type="gramEnd"/>
      <w:r w:rsidRPr="009A7573">
        <w:rPr>
          <w:rFonts w:ascii="Arial" w:hAnsi="Arial" w:cs="Arial"/>
          <w:color w:val="000000"/>
          <w:sz w:val="21"/>
          <w:szCs w:val="21"/>
        </w:rPr>
        <w:t>/h;</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O equipamento deve possuir mecanismo de controle para restrição do raio máximo de cobertura da célula;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Garantia </w:t>
      </w:r>
      <w:proofErr w:type="gramStart"/>
      <w:r w:rsidRPr="009A7573">
        <w:rPr>
          <w:rFonts w:ascii="Arial" w:hAnsi="Arial" w:cs="Arial"/>
          <w:color w:val="000000"/>
          <w:sz w:val="21"/>
          <w:szCs w:val="21"/>
        </w:rPr>
        <w:t>mínima 36</w:t>
      </w:r>
      <w:proofErr w:type="gramEnd"/>
      <w:r w:rsidRPr="009A7573">
        <w:rPr>
          <w:rFonts w:ascii="Arial" w:hAnsi="Arial" w:cs="Arial"/>
          <w:color w:val="000000"/>
          <w:sz w:val="21"/>
          <w:szCs w:val="21"/>
        </w:rPr>
        <w:t xml:space="preserve"> meses on-site. </w:t>
      </w:r>
    </w:p>
    <w:p w:rsidR="005B1472" w:rsidRPr="009A7573" w:rsidRDefault="005B1472" w:rsidP="005B1472">
      <w:pPr>
        <w:numPr>
          <w:ilvl w:val="0"/>
          <w:numId w:val="56"/>
        </w:numPr>
        <w:spacing w:before="100" w:beforeAutospacing="1" w:after="100" w:afterAutospacing="1"/>
        <w:rPr>
          <w:rFonts w:ascii="Arial" w:hAnsi="Arial" w:cs="Arial"/>
          <w:color w:val="000000"/>
          <w:sz w:val="21"/>
          <w:szCs w:val="21"/>
        </w:rPr>
      </w:pPr>
      <w:r w:rsidRPr="009A7573">
        <w:rPr>
          <w:rFonts w:ascii="Arial" w:hAnsi="Arial" w:cs="Arial"/>
          <w:bCs/>
          <w:color w:val="000000"/>
          <w:sz w:val="21"/>
          <w:szCs w:val="21"/>
        </w:rPr>
        <w:t>KIT POSTE 11M INSTALADO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Poste instalado com 11m de altura no mínimo, a partir da superfície, fabricado em concreto e no formato cônico, conforme Figura 1 do Anexo II;</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 CONTRATANTE deverá executar a limpeza do local de instalação dos postes e fazer os acabamentos necessários, reconstituindo as características anteriores à implantação;</w:t>
      </w:r>
    </w:p>
    <w:p w:rsidR="005B1472" w:rsidRPr="009A7573" w:rsidRDefault="005B1472" w:rsidP="005B1472">
      <w:pPr>
        <w:spacing w:before="100" w:beforeAutospacing="1" w:after="100" w:afterAutospacing="1"/>
        <w:rPr>
          <w:rFonts w:ascii="Arial" w:hAnsi="Arial" w:cs="Arial"/>
          <w:color w:val="000000"/>
          <w:sz w:val="21"/>
          <w:szCs w:val="21"/>
        </w:rPr>
      </w:pPr>
      <w:r w:rsidRPr="009A7573">
        <w:rPr>
          <w:rFonts w:ascii="Arial" w:hAnsi="Arial" w:cs="Arial"/>
          <w:color w:val="000000"/>
          <w:sz w:val="21"/>
          <w:szCs w:val="21"/>
        </w:rPr>
        <w:t xml:space="preserve">Deve possuir resistência nominal de 300 </w:t>
      </w:r>
      <w:proofErr w:type="spellStart"/>
      <w:proofErr w:type="gramStart"/>
      <w:r w:rsidRPr="009A7573">
        <w:rPr>
          <w:rFonts w:ascii="Arial" w:hAnsi="Arial" w:cs="Arial"/>
          <w:color w:val="000000"/>
          <w:sz w:val="21"/>
          <w:szCs w:val="21"/>
        </w:rPr>
        <w:t>daN</w:t>
      </w:r>
      <w:proofErr w:type="spellEnd"/>
      <w:proofErr w:type="gramEnd"/>
      <w:r w:rsidRPr="009A7573">
        <w:rPr>
          <w:rFonts w:ascii="Arial" w:hAnsi="Arial" w:cs="Arial"/>
          <w:color w:val="000000"/>
          <w:sz w:val="21"/>
          <w:szCs w:val="21"/>
        </w:rPr>
        <w:t>;</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 possuir em seu corpo, inscrição de forma legível da especificação do poste, data de fabricação e nome do fabricante;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Deve ser dotado de todas as ferragens e </w:t>
      </w:r>
      <w:proofErr w:type="spellStart"/>
      <w:r w:rsidRPr="009A7573">
        <w:rPr>
          <w:rFonts w:ascii="Arial" w:hAnsi="Arial" w:cs="Arial"/>
          <w:color w:val="000000"/>
          <w:sz w:val="21"/>
          <w:szCs w:val="21"/>
        </w:rPr>
        <w:t>eletrodutos</w:t>
      </w:r>
      <w:proofErr w:type="spellEnd"/>
      <w:r w:rsidRPr="009A7573">
        <w:rPr>
          <w:rFonts w:ascii="Arial" w:hAnsi="Arial" w:cs="Arial"/>
          <w:color w:val="000000"/>
          <w:sz w:val="21"/>
          <w:szCs w:val="21"/>
        </w:rPr>
        <w:t xml:space="preserve"> para fixação e descida da cordoalha</w:t>
      </w:r>
      <w:proofErr w:type="gramStart"/>
      <w:r w:rsidRPr="009A7573">
        <w:rPr>
          <w:rFonts w:ascii="Arial" w:hAnsi="Arial" w:cs="Arial"/>
          <w:color w:val="000000"/>
          <w:sz w:val="21"/>
          <w:szCs w:val="21"/>
        </w:rPr>
        <w:t>, ,</w:t>
      </w:r>
      <w:proofErr w:type="gramEnd"/>
      <w:r w:rsidRPr="009A7573">
        <w:rPr>
          <w:rFonts w:ascii="Arial" w:hAnsi="Arial" w:cs="Arial"/>
          <w:color w:val="000000"/>
          <w:sz w:val="21"/>
          <w:szCs w:val="21"/>
        </w:rPr>
        <w:t xml:space="preserve"> aterramento, chegada de energia elétrica;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 obedecer aos padrões da ABNT/NBR aplicáveis ao produto, contendo documentação técnica com projeto completo, memorial descritivo, memória de cálculos e desenhos;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 conter braço alongador de sustentação para a câmera com 1,5m (no mínimo), conforme Figura 4 do Anexo II, com as seguintes características: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Deverá possuir estrutura metálica revestido com pintura epóxi em forma cilíndrica;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Deverá possuir diâmetro mínimo de 50 mm na parte interna, com parede com espessura de mínima de </w:t>
      </w:r>
      <w:proofErr w:type="gramStart"/>
      <w:r w:rsidRPr="009A7573">
        <w:rPr>
          <w:rFonts w:ascii="Arial" w:hAnsi="Arial" w:cs="Arial"/>
          <w:color w:val="000000"/>
          <w:sz w:val="21"/>
          <w:szCs w:val="21"/>
        </w:rPr>
        <w:t>4</w:t>
      </w:r>
      <w:proofErr w:type="gramEnd"/>
      <w:r w:rsidRPr="009A7573">
        <w:rPr>
          <w:rFonts w:ascii="Arial" w:hAnsi="Arial" w:cs="Arial"/>
          <w:color w:val="000000"/>
          <w:sz w:val="21"/>
          <w:szCs w:val="21"/>
        </w:rPr>
        <w:t xml:space="preserve"> mm da base até o topo, e mecanismo de giro próximo a base (na parte inferior);</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Deverá suportar carga de no mínimo 50 kg;</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Deverá atender a arquitetura do local e oco para passagem de cabos;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Deverá suportar ventos locais considerados: rajadas de ate 120 km por hora;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lastRenderedPageBreak/>
        <w:t>A saída de cabeamento, bem como sua passagem até a câmera e caixa metálica será feita na parte oca do suporte;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Deverá possuir abraçadeira de fixação: chapa com no mínimo </w:t>
      </w:r>
      <w:proofErr w:type="gramStart"/>
      <w:r w:rsidRPr="009A7573">
        <w:rPr>
          <w:rFonts w:ascii="Arial" w:hAnsi="Arial" w:cs="Arial"/>
          <w:color w:val="000000"/>
          <w:sz w:val="21"/>
          <w:szCs w:val="21"/>
        </w:rPr>
        <w:t>4</w:t>
      </w:r>
      <w:proofErr w:type="gramEnd"/>
      <w:r w:rsidRPr="009A7573">
        <w:rPr>
          <w:rFonts w:ascii="Arial" w:hAnsi="Arial" w:cs="Arial"/>
          <w:color w:val="000000"/>
          <w:sz w:val="21"/>
          <w:szCs w:val="21"/>
        </w:rPr>
        <w:t xml:space="preserve"> mm de espessura, a ser usada para fixação do suporte;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O suporte deverá ser aterrado;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O topo do suporte deverá ser arqueado em 180°;</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 base do suporte deverá ser encaixada e instalada, este encaixe deverá ser vedado de tal forma que impeça a entrada de água;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 saída de cabeamento: A saída do cabeamento, bem como sua passagem até a câmera e caixa metálica, será feita na parte oca do suporte;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Abraçadeira de fixação: chapa com no mínimo </w:t>
      </w:r>
      <w:proofErr w:type="gramStart"/>
      <w:r w:rsidRPr="009A7573">
        <w:rPr>
          <w:rFonts w:ascii="Arial" w:hAnsi="Arial" w:cs="Arial"/>
          <w:color w:val="000000"/>
          <w:sz w:val="21"/>
          <w:szCs w:val="21"/>
        </w:rPr>
        <w:t>4mm</w:t>
      </w:r>
      <w:proofErr w:type="gramEnd"/>
      <w:r w:rsidRPr="009A7573">
        <w:rPr>
          <w:rFonts w:ascii="Arial" w:hAnsi="Arial" w:cs="Arial"/>
          <w:color w:val="000000"/>
          <w:sz w:val="21"/>
          <w:szCs w:val="21"/>
        </w:rPr>
        <w:t xml:space="preserve"> de espessura a ser usada para fixação do suporte;</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Na extremidade do suporte devera existir um encaixe compatível (luva) com a câmera do tipo dome especificada no padrão do material: Normas da ABNT;</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O suporte devera ser pintado com cor a ser definida após a contratação;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Todos os postes deverão ser fornecidos com a infraestrutura descrita abaixo, para recebimento do ramal de energia elétrica, fazendo parte do escopo de fornecimento: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Todas as conexões do aterramento deverão possuir acabamento com conectores apropriados e fixação adequada;</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O cabeamento elétrico deverá interligar a caixa de equipamentos com o ponto/circuito de energia compatível mais próximo, após comprovada a compatibilidade do circuito;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O cabeamento deverá ser ligado dentro da caixa de equipamento ao disjuntor (em série com a fase) e ao </w:t>
      </w:r>
      <w:proofErr w:type="spellStart"/>
      <w:r w:rsidRPr="009A7573">
        <w:rPr>
          <w:rFonts w:ascii="Arial" w:hAnsi="Arial" w:cs="Arial"/>
          <w:color w:val="000000"/>
          <w:sz w:val="21"/>
          <w:szCs w:val="21"/>
        </w:rPr>
        <w:t>varistor</w:t>
      </w:r>
      <w:proofErr w:type="spellEnd"/>
      <w:r w:rsidRPr="009A7573">
        <w:rPr>
          <w:rFonts w:ascii="Arial" w:hAnsi="Arial" w:cs="Arial"/>
          <w:color w:val="000000"/>
          <w:sz w:val="21"/>
          <w:szCs w:val="21"/>
        </w:rPr>
        <w:t xml:space="preserve"> (em paralelo);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O dimensionamento do cabeamento deverá ser feito em função da distância e da carga, não podendo ser usada bitola de condutores com diâmetro menor que </w:t>
      </w:r>
      <w:proofErr w:type="gramStart"/>
      <w:r w:rsidRPr="009A7573">
        <w:rPr>
          <w:rFonts w:ascii="Arial" w:hAnsi="Arial" w:cs="Arial"/>
          <w:color w:val="000000"/>
          <w:sz w:val="21"/>
          <w:szCs w:val="21"/>
        </w:rPr>
        <w:t>4</w:t>
      </w:r>
      <w:proofErr w:type="gramEnd"/>
      <w:r w:rsidRPr="009A7573">
        <w:rPr>
          <w:rFonts w:ascii="Arial" w:hAnsi="Arial" w:cs="Arial"/>
          <w:color w:val="000000"/>
          <w:sz w:val="21"/>
          <w:szCs w:val="21"/>
        </w:rPr>
        <w:t xml:space="preserve"> mm²;</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O cabeamento usado deverá ser do tipo PP, SINTENAX ou equivalente, com dois condutores encapados, envolvidos por grossa camada de borracha, de modo que seja imunes a água, umidade e intempéries;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A rede elétrica de alimentação dos equipamentos será monofásica, para alimentação em </w:t>
      </w:r>
      <w:proofErr w:type="gramStart"/>
      <w:r w:rsidRPr="009A7573">
        <w:rPr>
          <w:rFonts w:ascii="Arial" w:hAnsi="Arial" w:cs="Arial"/>
          <w:color w:val="000000"/>
          <w:sz w:val="21"/>
          <w:szCs w:val="21"/>
        </w:rPr>
        <w:t>127V</w:t>
      </w:r>
      <w:proofErr w:type="gramEnd"/>
      <w:r w:rsidRPr="009A7573">
        <w:rPr>
          <w:rFonts w:ascii="Arial" w:hAnsi="Arial" w:cs="Arial"/>
          <w:color w:val="000000"/>
          <w:sz w:val="21"/>
          <w:szCs w:val="21"/>
        </w:rPr>
        <w:t xml:space="preserve"> (cento e vinte e sete Volts). Excepcionalmente, quando a </w:t>
      </w:r>
      <w:proofErr w:type="spellStart"/>
      <w:proofErr w:type="gramStart"/>
      <w:r w:rsidRPr="009A7573">
        <w:rPr>
          <w:rFonts w:ascii="Arial" w:hAnsi="Arial" w:cs="Arial"/>
          <w:color w:val="000000"/>
          <w:sz w:val="21"/>
          <w:szCs w:val="21"/>
        </w:rPr>
        <w:t>infra-estrutura</w:t>
      </w:r>
      <w:proofErr w:type="spellEnd"/>
      <w:proofErr w:type="gramEnd"/>
      <w:r w:rsidRPr="009A7573">
        <w:rPr>
          <w:rFonts w:ascii="Arial" w:hAnsi="Arial" w:cs="Arial"/>
          <w:color w:val="000000"/>
          <w:sz w:val="21"/>
          <w:szCs w:val="21"/>
        </w:rPr>
        <w:t xml:space="preserve"> existente na unidade o exigir, a alimentação poderá ser em 220V (duzentos e vinte Volts);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A rede elétrica e lógica deverá seguir o padrão TELEBRÁS, normas da ABNT, regras e recomendações das concessionárias;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Os pontos deverão ter conectores do tipo RJ45 fêmea, para categoria </w:t>
      </w:r>
      <w:proofErr w:type="gramStart"/>
      <w:r w:rsidRPr="009A7573">
        <w:rPr>
          <w:rFonts w:ascii="Arial" w:hAnsi="Arial" w:cs="Arial"/>
          <w:color w:val="000000"/>
          <w:sz w:val="21"/>
          <w:szCs w:val="21"/>
        </w:rPr>
        <w:t>6</w:t>
      </w:r>
      <w:proofErr w:type="gramEnd"/>
      <w:r w:rsidRPr="009A7573">
        <w:rPr>
          <w:rFonts w:ascii="Arial" w:hAnsi="Arial" w:cs="Arial"/>
          <w:color w:val="000000"/>
          <w:sz w:val="21"/>
          <w:szCs w:val="21"/>
        </w:rPr>
        <w:t>, com espelhos e identificação. A rede deverá ser instalada e certificada conforme práticas e normas vigentes;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lastRenderedPageBreak/>
        <w:t>O projeto de fundação da base dos postes deverá conter plantas e o detalhamento da fundação;</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Deverão ser instalados, em cada ponto de captação, </w:t>
      </w:r>
      <w:proofErr w:type="gramStart"/>
      <w:r w:rsidRPr="009A7573">
        <w:rPr>
          <w:rFonts w:ascii="Arial" w:hAnsi="Arial" w:cs="Arial"/>
          <w:color w:val="000000"/>
          <w:sz w:val="21"/>
          <w:szCs w:val="21"/>
        </w:rPr>
        <w:t>1</w:t>
      </w:r>
      <w:proofErr w:type="gramEnd"/>
      <w:r w:rsidRPr="009A7573">
        <w:rPr>
          <w:rFonts w:ascii="Arial" w:hAnsi="Arial" w:cs="Arial"/>
          <w:color w:val="000000"/>
          <w:sz w:val="21"/>
          <w:szCs w:val="21"/>
        </w:rPr>
        <w:t xml:space="preserve"> (um) poste de concreto, estrutura elétrica interna das caixas elétricas, bem como os acessórios de fixação para o funcionamento da solução em vias públicas nas localidades mencionadas;</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Todos os nobreaks deverão ser alimentados pela rede elétrica local e as câmeras e switches, deverão ser </w:t>
      </w:r>
      <w:proofErr w:type="gramStart"/>
      <w:r w:rsidRPr="009A7573">
        <w:rPr>
          <w:rFonts w:ascii="Arial" w:hAnsi="Arial" w:cs="Arial"/>
          <w:color w:val="000000"/>
          <w:sz w:val="21"/>
          <w:szCs w:val="21"/>
        </w:rPr>
        <w:t>alimentadas alimentados a partir do sistema de energia centralizado</w:t>
      </w:r>
      <w:proofErr w:type="gramEnd"/>
      <w:r w:rsidRPr="009A7573">
        <w:rPr>
          <w:rFonts w:ascii="Arial" w:hAnsi="Arial" w:cs="Arial"/>
          <w:color w:val="000000"/>
          <w:sz w:val="21"/>
          <w:szCs w:val="21"/>
        </w:rPr>
        <w:t xml:space="preserve"> (Nobreak);</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 xml:space="preserve">A Contratada deverá fornecer para todos os pontos de instalação, caixa monofásica no padrão da Concessionária de Energia Elétrica local. A Caixa deverá possuir no mínimo as seguintes características: Caixa de medição para medidor </w:t>
      </w:r>
      <w:proofErr w:type="gramStart"/>
      <w:r w:rsidRPr="009A7573">
        <w:rPr>
          <w:rFonts w:ascii="Arial" w:hAnsi="Arial" w:cs="Arial"/>
          <w:color w:val="000000"/>
          <w:sz w:val="21"/>
          <w:szCs w:val="21"/>
        </w:rPr>
        <w:t>monofásico homologada</w:t>
      </w:r>
      <w:proofErr w:type="gramEnd"/>
      <w:r w:rsidRPr="009A7573">
        <w:rPr>
          <w:rFonts w:ascii="Arial" w:hAnsi="Arial" w:cs="Arial"/>
          <w:color w:val="000000"/>
          <w:sz w:val="21"/>
          <w:szCs w:val="21"/>
        </w:rPr>
        <w:t xml:space="preserve"> pela Concessionária, tipo ANPH com lente para leitura, instalação a 3,40 m de altura. Medição direta, limitação até </w:t>
      </w:r>
      <w:proofErr w:type="gramStart"/>
      <w:r w:rsidRPr="009A7573">
        <w:rPr>
          <w:rFonts w:ascii="Arial" w:hAnsi="Arial" w:cs="Arial"/>
          <w:color w:val="000000"/>
          <w:sz w:val="21"/>
          <w:szCs w:val="21"/>
        </w:rPr>
        <w:t>50A ,</w:t>
      </w:r>
      <w:proofErr w:type="gramEnd"/>
      <w:r w:rsidRPr="009A7573">
        <w:rPr>
          <w:rFonts w:ascii="Arial" w:hAnsi="Arial" w:cs="Arial"/>
          <w:color w:val="000000"/>
          <w:sz w:val="21"/>
          <w:szCs w:val="21"/>
        </w:rPr>
        <w:t xml:space="preserve"> medidor monofásico, disjuntor horizontal, dimensões 330 x 180 x 140 mm;</w:t>
      </w:r>
    </w:p>
    <w:p w:rsidR="005B1472" w:rsidRPr="009A7573" w:rsidRDefault="005B1472" w:rsidP="005B1472">
      <w:pPr>
        <w:spacing w:before="100" w:beforeAutospacing="1" w:after="100" w:afterAutospacing="1"/>
        <w:jc w:val="both"/>
        <w:rPr>
          <w:rFonts w:ascii="Arial" w:hAnsi="Arial" w:cs="Arial"/>
          <w:color w:val="000000"/>
          <w:sz w:val="21"/>
          <w:szCs w:val="21"/>
        </w:rPr>
      </w:pPr>
      <w:r w:rsidRPr="009A7573">
        <w:rPr>
          <w:rFonts w:ascii="Arial" w:hAnsi="Arial" w:cs="Arial"/>
          <w:color w:val="000000"/>
          <w:sz w:val="21"/>
          <w:szCs w:val="21"/>
        </w:rPr>
        <w:t>Garantia mínima de 36 meses.</w:t>
      </w:r>
    </w:p>
    <w:p w:rsidR="005B1472" w:rsidRPr="009A7573" w:rsidRDefault="005B1472">
      <w:pPr>
        <w:rPr>
          <w:rFonts w:ascii="Arial" w:hAnsi="Arial" w:cs="Arial"/>
          <w:b/>
          <w:bCs/>
          <w:color w:val="000000"/>
          <w:sz w:val="21"/>
          <w:szCs w:val="21"/>
        </w:rPr>
      </w:pPr>
      <w:r w:rsidRPr="009A7573">
        <w:rPr>
          <w:rFonts w:ascii="Arial" w:hAnsi="Arial" w:cs="Arial"/>
          <w:b/>
          <w:bCs/>
          <w:color w:val="000000"/>
          <w:sz w:val="21"/>
          <w:szCs w:val="21"/>
        </w:rPr>
        <w:br w:type="page"/>
      </w:r>
    </w:p>
    <w:p w:rsidR="005B1472" w:rsidRPr="009A7573" w:rsidRDefault="005B1472" w:rsidP="005B1472">
      <w:pPr>
        <w:jc w:val="center"/>
        <w:rPr>
          <w:rFonts w:ascii="Arial" w:hAnsi="Arial" w:cs="Arial"/>
          <w:color w:val="000000"/>
          <w:sz w:val="21"/>
          <w:szCs w:val="21"/>
        </w:rPr>
      </w:pPr>
      <w:r w:rsidRPr="009A7573">
        <w:rPr>
          <w:rFonts w:ascii="Arial" w:hAnsi="Arial" w:cs="Arial"/>
          <w:b/>
          <w:bCs/>
          <w:color w:val="000000"/>
          <w:sz w:val="21"/>
          <w:szCs w:val="21"/>
        </w:rPr>
        <w:lastRenderedPageBreak/>
        <w:t>ANEXO IV</w:t>
      </w:r>
    </w:p>
    <w:p w:rsidR="005B1472" w:rsidRPr="009A7573" w:rsidRDefault="005B1472" w:rsidP="005B1472">
      <w:pPr>
        <w:spacing w:before="100" w:beforeAutospacing="1" w:after="100" w:afterAutospacing="1"/>
        <w:jc w:val="center"/>
        <w:rPr>
          <w:rFonts w:ascii="Arial" w:hAnsi="Arial" w:cs="Arial"/>
          <w:b/>
          <w:bCs/>
          <w:color w:val="000000"/>
          <w:sz w:val="21"/>
          <w:szCs w:val="21"/>
        </w:rPr>
      </w:pPr>
      <w:r w:rsidRPr="009A7573">
        <w:rPr>
          <w:rFonts w:ascii="Arial" w:hAnsi="Arial" w:cs="Arial"/>
          <w:b/>
          <w:bCs/>
          <w:color w:val="000000"/>
          <w:sz w:val="21"/>
          <w:szCs w:val="21"/>
        </w:rPr>
        <w:t>IMAGENS</w:t>
      </w:r>
    </w:p>
    <w:p w:rsidR="00663FFC" w:rsidRPr="00663FFC" w:rsidRDefault="00663FFC" w:rsidP="00663FFC">
      <w:pPr>
        <w:spacing w:before="100" w:beforeAutospacing="1" w:after="100" w:afterAutospacing="1"/>
        <w:rPr>
          <w:rFonts w:ascii="Arial" w:hAnsi="Arial" w:cs="Arial"/>
          <w:color w:val="000000"/>
          <w:sz w:val="21"/>
          <w:szCs w:val="21"/>
        </w:rPr>
      </w:pPr>
      <w:r w:rsidRPr="009A7573">
        <w:rPr>
          <w:rFonts w:ascii="Arial" w:hAnsi="Arial" w:cs="Arial"/>
          <w:b/>
          <w:bCs/>
          <w:color w:val="000000"/>
          <w:sz w:val="21"/>
          <w:szCs w:val="21"/>
        </w:rPr>
        <w:t>POSTE KIT 1 – Figura 1</w:t>
      </w:r>
    </w:p>
    <w:p w:rsidR="00663FFC" w:rsidRPr="00663FFC" w:rsidRDefault="00663FFC" w:rsidP="00663FFC">
      <w:pPr>
        <w:spacing w:before="100" w:beforeAutospacing="1" w:after="100" w:afterAutospacing="1"/>
        <w:rPr>
          <w:rFonts w:ascii="Arial" w:hAnsi="Arial" w:cs="Arial"/>
          <w:color w:val="000000"/>
          <w:sz w:val="21"/>
          <w:szCs w:val="21"/>
        </w:rPr>
      </w:pPr>
      <w:r w:rsidRPr="00663FFC">
        <w:rPr>
          <w:rFonts w:ascii="Arial" w:hAnsi="Arial" w:cs="Arial"/>
          <w:color w:val="000000"/>
          <w:sz w:val="21"/>
          <w:szCs w:val="21"/>
        </w:rPr>
        <w:t>(Figura ilustrativa e sem escala)</w:t>
      </w:r>
    </w:p>
    <w:p w:rsidR="00663FFC" w:rsidRPr="009A7573" w:rsidRDefault="00663FFC" w:rsidP="005B1472">
      <w:pPr>
        <w:spacing w:before="100" w:beforeAutospacing="1" w:after="100" w:afterAutospacing="1"/>
        <w:jc w:val="center"/>
        <w:rPr>
          <w:rFonts w:ascii="Arial" w:hAnsi="Arial" w:cs="Arial"/>
          <w:b/>
          <w:bCs/>
          <w:color w:val="000000"/>
          <w:sz w:val="21"/>
          <w:szCs w:val="21"/>
        </w:rPr>
      </w:pPr>
    </w:p>
    <w:p w:rsidR="005B1472" w:rsidRPr="009A7573" w:rsidRDefault="004C277D" w:rsidP="005B1472">
      <w:pPr>
        <w:spacing w:before="100" w:beforeAutospacing="1" w:after="100" w:afterAutospacing="1"/>
        <w:jc w:val="center"/>
        <w:rPr>
          <w:rFonts w:ascii="Arial" w:hAnsi="Arial" w:cs="Arial"/>
          <w:color w:val="000000"/>
          <w:sz w:val="21"/>
          <w:szCs w:val="21"/>
        </w:rPr>
      </w:pPr>
      <w:r w:rsidRPr="009A7573">
        <w:rPr>
          <w:rFonts w:ascii="Arial" w:hAnsi="Arial" w:cs="Arial"/>
          <w:noProof/>
          <w:color w:val="000000"/>
          <w:sz w:val="21"/>
          <w:szCs w:val="21"/>
        </w:rPr>
        <w:drawing>
          <wp:inline distT="0" distB="0" distL="0" distR="0" wp14:anchorId="69BD0840" wp14:editId="13F27078">
            <wp:extent cx="4538472" cy="5221224"/>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538472" cy="5221224"/>
                    </a:xfrm>
                    <a:prstGeom prst="rect">
                      <a:avLst/>
                    </a:prstGeom>
                  </pic:spPr>
                </pic:pic>
              </a:graphicData>
            </a:graphic>
          </wp:inline>
        </w:drawing>
      </w:r>
    </w:p>
    <w:p w:rsidR="005B1472" w:rsidRPr="009A7573" w:rsidRDefault="005B1472" w:rsidP="005B1472">
      <w:pPr>
        <w:jc w:val="both"/>
        <w:rPr>
          <w:rFonts w:ascii="Arial" w:hAnsi="Arial" w:cs="Arial"/>
          <w:bCs/>
          <w:sz w:val="21"/>
          <w:szCs w:val="21"/>
        </w:rPr>
        <w:sectPr w:rsidR="005B1472" w:rsidRPr="009A7573" w:rsidSect="00FE00BE">
          <w:headerReference w:type="default" r:id="rId25"/>
          <w:footerReference w:type="default" r:id="rId26"/>
          <w:pgSz w:w="12240" w:h="15840"/>
          <w:pgMar w:top="919" w:right="1100" w:bottom="919" w:left="1134" w:header="284" w:footer="0" w:gutter="0"/>
          <w:pgNumType w:start="1"/>
          <w:cols w:space="720"/>
          <w:docGrid w:linePitch="272"/>
        </w:sectPr>
      </w:pPr>
    </w:p>
    <w:p w:rsidR="00EB503B" w:rsidRPr="009A7573" w:rsidRDefault="00EB503B">
      <w:pPr>
        <w:rPr>
          <w:rFonts w:ascii="Arial" w:hAnsi="Arial" w:cs="Arial"/>
          <w:bCs/>
          <w:sz w:val="21"/>
          <w:szCs w:val="21"/>
        </w:rPr>
      </w:pPr>
    </w:p>
    <w:p w:rsidR="00F63D28" w:rsidRPr="009A7573" w:rsidRDefault="00F63D28" w:rsidP="00801507">
      <w:pPr>
        <w:pStyle w:val="Ttulo3"/>
        <w:jc w:val="center"/>
        <w:rPr>
          <w:rFonts w:ascii="Arial" w:hAnsi="Arial" w:cs="Arial"/>
          <w:bCs/>
          <w:sz w:val="21"/>
          <w:szCs w:val="21"/>
        </w:rPr>
      </w:pPr>
      <w:r w:rsidRPr="009A7573">
        <w:rPr>
          <w:rFonts w:ascii="Arial" w:hAnsi="Arial" w:cs="Arial"/>
          <w:bCs/>
          <w:sz w:val="21"/>
          <w:szCs w:val="21"/>
        </w:rPr>
        <w:t xml:space="preserve">EDITAL DO PREGÃO ELETRÔNICO N.º </w:t>
      </w:r>
      <w:r w:rsidR="005A2939" w:rsidRPr="009A7573">
        <w:rPr>
          <w:rFonts w:ascii="Arial" w:hAnsi="Arial" w:cs="Arial"/>
          <w:bCs/>
          <w:sz w:val="21"/>
          <w:szCs w:val="21"/>
        </w:rPr>
        <w:t>44</w:t>
      </w:r>
      <w:r w:rsidR="000A0D73" w:rsidRPr="009A7573">
        <w:rPr>
          <w:rFonts w:ascii="Arial" w:hAnsi="Arial" w:cs="Arial"/>
          <w:bCs/>
          <w:sz w:val="21"/>
          <w:szCs w:val="21"/>
        </w:rPr>
        <w:t>0</w:t>
      </w:r>
      <w:r w:rsidR="000F50A4" w:rsidRPr="009A7573">
        <w:rPr>
          <w:rFonts w:ascii="Arial" w:hAnsi="Arial" w:cs="Arial"/>
          <w:bCs/>
          <w:sz w:val="21"/>
          <w:szCs w:val="21"/>
        </w:rPr>
        <w:t>/2017</w:t>
      </w:r>
      <w:r w:rsidRPr="009A7573">
        <w:rPr>
          <w:rFonts w:ascii="Arial" w:hAnsi="Arial" w:cs="Arial"/>
          <w:bCs/>
          <w:sz w:val="21"/>
          <w:szCs w:val="21"/>
        </w:rPr>
        <w:t>/SUPEL/RO</w:t>
      </w:r>
    </w:p>
    <w:p w:rsidR="00F63D28" w:rsidRPr="009A7573" w:rsidRDefault="00F63D28" w:rsidP="00F63D28">
      <w:pPr>
        <w:rPr>
          <w:rFonts w:ascii="Arial" w:hAnsi="Arial" w:cs="Arial"/>
          <w:sz w:val="21"/>
          <w:szCs w:val="21"/>
        </w:rPr>
      </w:pPr>
    </w:p>
    <w:p w:rsidR="00F63D28" w:rsidRPr="009A7573" w:rsidRDefault="00F63D28" w:rsidP="00F63D28">
      <w:pPr>
        <w:rPr>
          <w:rFonts w:ascii="Arial" w:hAnsi="Arial" w:cs="Arial"/>
          <w:sz w:val="21"/>
          <w:szCs w:val="21"/>
        </w:rPr>
      </w:pPr>
    </w:p>
    <w:p w:rsidR="00F63D28" w:rsidRPr="009A7573" w:rsidRDefault="00F63D28" w:rsidP="00F63D28">
      <w:pPr>
        <w:pStyle w:val="Corpodetexto2"/>
        <w:jc w:val="center"/>
        <w:rPr>
          <w:rFonts w:ascii="Arial" w:hAnsi="Arial" w:cs="Arial"/>
          <w:sz w:val="21"/>
          <w:szCs w:val="21"/>
        </w:rPr>
      </w:pPr>
      <w:r w:rsidRPr="009A7573">
        <w:rPr>
          <w:rFonts w:ascii="Arial" w:hAnsi="Arial" w:cs="Arial"/>
          <w:sz w:val="21"/>
          <w:szCs w:val="21"/>
        </w:rPr>
        <w:t>ANEXO II - DO EDITAL</w:t>
      </w:r>
    </w:p>
    <w:p w:rsidR="006A0652" w:rsidRPr="009A7573" w:rsidRDefault="00F63D28" w:rsidP="00F64D18">
      <w:pPr>
        <w:pStyle w:val="Corpodetexto2"/>
        <w:jc w:val="center"/>
        <w:rPr>
          <w:rFonts w:ascii="Arial" w:hAnsi="Arial" w:cs="Arial"/>
          <w:sz w:val="21"/>
          <w:szCs w:val="21"/>
        </w:rPr>
      </w:pPr>
      <w:r w:rsidRPr="009A7573">
        <w:rPr>
          <w:rFonts w:ascii="Arial" w:hAnsi="Arial" w:cs="Arial"/>
          <w:sz w:val="21"/>
          <w:szCs w:val="21"/>
        </w:rPr>
        <w:t>QUADRO ESTIMATIVO DE PREÇOS</w:t>
      </w:r>
    </w:p>
    <w:tbl>
      <w:tblPr>
        <w:tblW w:w="14584" w:type="dxa"/>
        <w:tblInd w:w="-497" w:type="dxa"/>
        <w:tblLayout w:type="fixed"/>
        <w:tblCellMar>
          <w:left w:w="70" w:type="dxa"/>
          <w:right w:w="70" w:type="dxa"/>
        </w:tblCellMar>
        <w:tblLook w:val="04A0" w:firstRow="1" w:lastRow="0" w:firstColumn="1" w:lastColumn="0" w:noHBand="0" w:noVBand="1"/>
      </w:tblPr>
      <w:tblGrid>
        <w:gridCol w:w="1130"/>
        <w:gridCol w:w="1989"/>
        <w:gridCol w:w="567"/>
        <w:gridCol w:w="847"/>
        <w:gridCol w:w="1279"/>
        <w:gridCol w:w="1138"/>
        <w:gridCol w:w="1130"/>
        <w:gridCol w:w="1133"/>
        <w:gridCol w:w="852"/>
        <w:gridCol w:w="854"/>
        <w:gridCol w:w="989"/>
        <w:gridCol w:w="992"/>
        <w:gridCol w:w="993"/>
        <w:gridCol w:w="691"/>
      </w:tblGrid>
      <w:tr w:rsidR="002B13C3" w:rsidRPr="009A7573" w:rsidTr="002B13C3">
        <w:trPr>
          <w:trHeight w:val="180"/>
        </w:trPr>
        <w:tc>
          <w:tcPr>
            <w:tcW w:w="1130" w:type="dxa"/>
            <w:tcBorders>
              <w:top w:val="single" w:sz="8" w:space="0" w:color="auto"/>
              <w:left w:val="single" w:sz="8" w:space="0" w:color="auto"/>
              <w:bottom w:val="nil"/>
              <w:right w:val="nil"/>
            </w:tcBorders>
            <w:shd w:val="clear" w:color="auto" w:fill="auto"/>
            <w:noWrap/>
            <w:vAlign w:val="bottom"/>
            <w:hideMark/>
          </w:tcPr>
          <w:p w:rsidR="00F17025" w:rsidRPr="009A7573" w:rsidRDefault="00F17025" w:rsidP="00F17025">
            <w:pPr>
              <w:rPr>
                <w:rFonts w:ascii="Arial" w:hAnsi="Arial" w:cs="Arial"/>
                <w:bCs/>
                <w:color w:val="000000"/>
                <w:sz w:val="16"/>
                <w:szCs w:val="16"/>
              </w:rPr>
            </w:pPr>
            <w:bookmarkStart w:id="3" w:name="RANGE!A1:N34"/>
            <w:r w:rsidRPr="009A7573">
              <w:rPr>
                <w:rFonts w:ascii="Arial" w:hAnsi="Arial" w:cs="Arial"/>
                <w:bCs/>
                <w:color w:val="000000"/>
                <w:sz w:val="16"/>
                <w:szCs w:val="16"/>
              </w:rPr>
              <w:t> </w:t>
            </w:r>
            <w:bookmarkEnd w:id="3"/>
          </w:p>
        </w:tc>
        <w:tc>
          <w:tcPr>
            <w:tcW w:w="1989" w:type="dxa"/>
            <w:tcBorders>
              <w:top w:val="single" w:sz="8" w:space="0" w:color="auto"/>
              <w:left w:val="nil"/>
              <w:bottom w:val="nil"/>
              <w:right w:val="nil"/>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 </w:t>
            </w:r>
          </w:p>
        </w:tc>
        <w:tc>
          <w:tcPr>
            <w:tcW w:w="567" w:type="dxa"/>
            <w:tcBorders>
              <w:top w:val="single" w:sz="8" w:space="0" w:color="auto"/>
              <w:left w:val="nil"/>
              <w:bottom w:val="nil"/>
              <w:right w:val="nil"/>
            </w:tcBorders>
            <w:shd w:val="clear" w:color="auto" w:fill="auto"/>
            <w:noWrap/>
            <w:vAlign w:val="bottom"/>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 </w:t>
            </w:r>
          </w:p>
        </w:tc>
        <w:tc>
          <w:tcPr>
            <w:tcW w:w="847"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1279"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1138"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1130"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1133"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852"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854"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989"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992"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993" w:type="dxa"/>
            <w:tcBorders>
              <w:top w:val="single" w:sz="8" w:space="0" w:color="auto"/>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691" w:type="dxa"/>
            <w:tcBorders>
              <w:top w:val="single" w:sz="8" w:space="0" w:color="auto"/>
              <w:left w:val="nil"/>
              <w:bottom w:val="nil"/>
              <w:right w:val="single" w:sz="8" w:space="0" w:color="auto"/>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r>
      <w:tr w:rsidR="002B13C3" w:rsidRPr="009A7573" w:rsidTr="002B13C3">
        <w:trPr>
          <w:trHeight w:val="525"/>
        </w:trPr>
        <w:tc>
          <w:tcPr>
            <w:tcW w:w="1130" w:type="dxa"/>
            <w:tcBorders>
              <w:top w:val="nil"/>
              <w:left w:val="nil"/>
              <w:bottom w:val="nil"/>
              <w:right w:val="nil"/>
            </w:tcBorders>
            <w:shd w:val="clear" w:color="auto" w:fill="auto"/>
            <w:noWrap/>
            <w:vAlign w:val="bottom"/>
            <w:hideMark/>
          </w:tcPr>
          <w:p w:rsidR="00F17025" w:rsidRPr="009A7573" w:rsidRDefault="00F17025" w:rsidP="00F17025">
            <w:pPr>
              <w:rPr>
                <w:rFonts w:ascii="Arial" w:hAnsi="Arial" w:cs="Arial"/>
                <w:sz w:val="16"/>
                <w:szCs w:val="16"/>
              </w:rPr>
            </w:pPr>
            <w:r w:rsidRPr="009A7573">
              <w:rPr>
                <w:rFonts w:ascii="Arial" w:hAnsi="Arial" w:cs="Arial"/>
                <w:noProof/>
                <w:sz w:val="16"/>
                <w:szCs w:val="16"/>
              </w:rPr>
              <w:drawing>
                <wp:anchor distT="0" distB="0" distL="114300" distR="114300" simplePos="0" relativeHeight="251658240" behindDoc="0" locked="0" layoutInCell="1" allowOverlap="1" wp14:anchorId="56D170AD" wp14:editId="3BDC88D2">
                  <wp:simplePos x="0" y="0"/>
                  <wp:positionH relativeFrom="column">
                    <wp:posOffset>381000</wp:posOffset>
                  </wp:positionH>
                  <wp:positionV relativeFrom="paragraph">
                    <wp:posOffset>28575</wp:posOffset>
                  </wp:positionV>
                  <wp:extent cx="1133475" cy="1181100"/>
                  <wp:effectExtent l="0" t="0" r="0" b="0"/>
                  <wp:wrapNone/>
                  <wp:docPr id="5" name="Imagem 5"/>
                  <wp:cNvGraphicFramePr/>
                  <a:graphic xmlns:a="http://schemas.openxmlformats.org/drawingml/2006/main">
                    <a:graphicData uri="http://schemas.openxmlformats.org/drawingml/2006/picture">
                      <pic:pic xmlns:pic="http://schemas.openxmlformats.org/drawingml/2006/picture">
                        <pic:nvPicPr>
                          <pic:cNvPr id="5" name="Imagem 4"/>
                          <pic:cNvPicPr/>
                        </pic:nvPicPr>
                        <pic:blipFill>
                          <a:blip r:embed="rId27" cstate="print"/>
                          <a:srcRect/>
                          <a:stretch>
                            <a:fillRect/>
                          </a:stretch>
                        </pic:blipFill>
                        <pic:spPr bwMode="auto">
                          <a:xfrm>
                            <a:off x="0" y="0"/>
                            <a:ext cx="1130557" cy="117928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F17025" w:rsidRPr="009A7573" w:rsidTr="002B13C3">
              <w:trPr>
                <w:trHeight w:val="525"/>
                <w:tblCellSpacing w:w="0" w:type="dxa"/>
              </w:trPr>
              <w:tc>
                <w:tcPr>
                  <w:tcW w:w="960" w:type="dxa"/>
                  <w:tcBorders>
                    <w:top w:val="nil"/>
                    <w:left w:val="single" w:sz="8" w:space="0" w:color="auto"/>
                    <w:bottom w:val="nil"/>
                    <w:right w:val="nil"/>
                  </w:tcBorders>
                  <w:shd w:val="clear" w:color="auto" w:fill="auto"/>
                  <w:noWrap/>
                  <w:vAlign w:val="bottom"/>
                  <w:hideMark/>
                </w:tcPr>
                <w:p w:rsidR="00F17025" w:rsidRPr="009A7573" w:rsidRDefault="00F17025" w:rsidP="00F17025">
                  <w:pPr>
                    <w:rPr>
                      <w:rFonts w:ascii="Arial" w:hAnsi="Arial" w:cs="Arial"/>
                      <w:bCs/>
                      <w:color w:val="000000"/>
                      <w:sz w:val="16"/>
                      <w:szCs w:val="16"/>
                    </w:rPr>
                  </w:pPr>
                  <w:r w:rsidRPr="009A7573">
                    <w:rPr>
                      <w:rFonts w:ascii="Arial" w:hAnsi="Arial" w:cs="Arial"/>
                      <w:bCs/>
                      <w:color w:val="000000"/>
                      <w:sz w:val="16"/>
                      <w:szCs w:val="16"/>
                    </w:rPr>
                    <w:t> </w:t>
                  </w:r>
                </w:p>
              </w:tc>
            </w:tr>
          </w:tbl>
          <w:p w:rsidR="00F17025" w:rsidRPr="009A7573" w:rsidRDefault="00F17025" w:rsidP="00F17025">
            <w:pPr>
              <w:rPr>
                <w:rFonts w:ascii="Arial" w:hAnsi="Arial" w:cs="Arial"/>
                <w:sz w:val="16"/>
                <w:szCs w:val="16"/>
              </w:rPr>
            </w:pPr>
          </w:p>
        </w:tc>
        <w:tc>
          <w:tcPr>
            <w:tcW w:w="5820" w:type="dxa"/>
            <w:gridSpan w:val="5"/>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ESTADO DE RONDÔNIA</w:t>
            </w:r>
          </w:p>
        </w:tc>
        <w:tc>
          <w:tcPr>
            <w:tcW w:w="1130"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1133"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85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854"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89"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3"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691" w:type="dxa"/>
            <w:tcBorders>
              <w:top w:val="nil"/>
              <w:left w:val="nil"/>
              <w:bottom w:val="nil"/>
              <w:right w:val="single" w:sz="8" w:space="0" w:color="auto"/>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r>
      <w:tr w:rsidR="002B13C3" w:rsidRPr="009A7573" w:rsidTr="002B13C3">
        <w:trPr>
          <w:trHeight w:val="525"/>
        </w:trPr>
        <w:tc>
          <w:tcPr>
            <w:tcW w:w="1130" w:type="dxa"/>
            <w:tcBorders>
              <w:top w:val="nil"/>
              <w:left w:val="single" w:sz="8" w:space="0" w:color="auto"/>
              <w:bottom w:val="nil"/>
              <w:right w:val="nil"/>
            </w:tcBorders>
            <w:shd w:val="clear" w:color="auto" w:fill="auto"/>
            <w:noWrap/>
            <w:vAlign w:val="bottom"/>
            <w:hideMark/>
          </w:tcPr>
          <w:p w:rsidR="00F17025" w:rsidRPr="009A7573" w:rsidRDefault="00F17025" w:rsidP="00F17025">
            <w:pPr>
              <w:rPr>
                <w:rFonts w:ascii="Arial" w:hAnsi="Arial" w:cs="Arial"/>
                <w:bCs/>
                <w:color w:val="000000"/>
                <w:sz w:val="16"/>
                <w:szCs w:val="16"/>
              </w:rPr>
            </w:pPr>
            <w:r w:rsidRPr="009A7573">
              <w:rPr>
                <w:rFonts w:ascii="Arial" w:hAnsi="Arial" w:cs="Arial"/>
                <w:bCs/>
                <w:color w:val="000000"/>
                <w:sz w:val="16"/>
                <w:szCs w:val="16"/>
              </w:rPr>
              <w:t> </w:t>
            </w:r>
          </w:p>
        </w:tc>
        <w:tc>
          <w:tcPr>
            <w:tcW w:w="8083" w:type="dxa"/>
            <w:gridSpan w:val="7"/>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Superintendência Estadual de Compras e Licitações</w:t>
            </w:r>
          </w:p>
        </w:tc>
        <w:tc>
          <w:tcPr>
            <w:tcW w:w="85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854"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89"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3"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691" w:type="dxa"/>
            <w:tcBorders>
              <w:top w:val="nil"/>
              <w:left w:val="nil"/>
              <w:bottom w:val="nil"/>
              <w:right w:val="single" w:sz="8" w:space="0" w:color="auto"/>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r>
      <w:tr w:rsidR="002B13C3" w:rsidRPr="009A7573" w:rsidTr="002B13C3">
        <w:trPr>
          <w:trHeight w:val="510"/>
        </w:trPr>
        <w:tc>
          <w:tcPr>
            <w:tcW w:w="1130" w:type="dxa"/>
            <w:tcBorders>
              <w:top w:val="nil"/>
              <w:left w:val="single" w:sz="8" w:space="0" w:color="auto"/>
              <w:bottom w:val="nil"/>
              <w:right w:val="nil"/>
            </w:tcBorders>
            <w:shd w:val="clear" w:color="auto" w:fill="auto"/>
            <w:noWrap/>
            <w:vAlign w:val="bottom"/>
            <w:hideMark/>
          </w:tcPr>
          <w:p w:rsidR="00F17025" w:rsidRPr="009A7573" w:rsidRDefault="00F17025" w:rsidP="00F17025">
            <w:pPr>
              <w:rPr>
                <w:rFonts w:ascii="Arial" w:hAnsi="Arial" w:cs="Arial"/>
                <w:bCs/>
                <w:color w:val="000000"/>
                <w:sz w:val="16"/>
                <w:szCs w:val="16"/>
              </w:rPr>
            </w:pPr>
            <w:r w:rsidRPr="009A7573">
              <w:rPr>
                <w:rFonts w:ascii="Arial" w:hAnsi="Arial" w:cs="Arial"/>
                <w:bCs/>
                <w:color w:val="000000"/>
                <w:sz w:val="16"/>
                <w:szCs w:val="16"/>
              </w:rPr>
              <w:t> </w:t>
            </w:r>
          </w:p>
        </w:tc>
        <w:tc>
          <w:tcPr>
            <w:tcW w:w="8083" w:type="dxa"/>
            <w:gridSpan w:val="7"/>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i/>
                <w:iCs/>
                <w:sz w:val="16"/>
                <w:szCs w:val="16"/>
              </w:rPr>
            </w:pPr>
            <w:r w:rsidRPr="009A7573">
              <w:rPr>
                <w:rFonts w:ascii="Arial" w:hAnsi="Arial" w:cs="Arial"/>
                <w:i/>
                <w:iCs/>
                <w:sz w:val="16"/>
                <w:szCs w:val="16"/>
              </w:rPr>
              <w:t>GEPEAP – Gerência</w:t>
            </w:r>
            <w:proofErr w:type="gramStart"/>
            <w:r w:rsidRPr="009A7573">
              <w:rPr>
                <w:rFonts w:ascii="Arial" w:hAnsi="Arial" w:cs="Arial"/>
                <w:i/>
                <w:iCs/>
                <w:sz w:val="16"/>
                <w:szCs w:val="16"/>
              </w:rPr>
              <w:t xml:space="preserve">  </w:t>
            </w:r>
            <w:proofErr w:type="gramEnd"/>
            <w:r w:rsidRPr="009A7573">
              <w:rPr>
                <w:rFonts w:ascii="Arial" w:hAnsi="Arial" w:cs="Arial"/>
                <w:i/>
                <w:iCs/>
                <w:sz w:val="16"/>
                <w:szCs w:val="16"/>
              </w:rPr>
              <w:t>de Pesquisa e Análise de Preços</w:t>
            </w:r>
          </w:p>
        </w:tc>
        <w:tc>
          <w:tcPr>
            <w:tcW w:w="85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854"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89"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3"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691" w:type="dxa"/>
            <w:tcBorders>
              <w:top w:val="nil"/>
              <w:left w:val="nil"/>
              <w:bottom w:val="nil"/>
              <w:right w:val="single" w:sz="8" w:space="0" w:color="auto"/>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r>
      <w:tr w:rsidR="002B13C3" w:rsidRPr="009A7573" w:rsidTr="002B13C3">
        <w:trPr>
          <w:trHeight w:val="135"/>
        </w:trPr>
        <w:tc>
          <w:tcPr>
            <w:tcW w:w="1130" w:type="dxa"/>
            <w:tcBorders>
              <w:top w:val="nil"/>
              <w:left w:val="single" w:sz="8" w:space="0" w:color="auto"/>
              <w:bottom w:val="nil"/>
              <w:right w:val="nil"/>
            </w:tcBorders>
            <w:shd w:val="clear" w:color="auto" w:fill="auto"/>
            <w:noWrap/>
            <w:vAlign w:val="bottom"/>
            <w:hideMark/>
          </w:tcPr>
          <w:p w:rsidR="00F17025" w:rsidRPr="009A7573" w:rsidRDefault="00F17025" w:rsidP="00F17025">
            <w:pPr>
              <w:rPr>
                <w:rFonts w:ascii="Arial" w:hAnsi="Arial" w:cs="Arial"/>
                <w:bCs/>
                <w:color w:val="000000"/>
                <w:sz w:val="16"/>
                <w:szCs w:val="16"/>
              </w:rPr>
            </w:pPr>
            <w:r w:rsidRPr="009A7573">
              <w:rPr>
                <w:rFonts w:ascii="Arial" w:hAnsi="Arial" w:cs="Arial"/>
                <w:bCs/>
                <w:color w:val="000000"/>
                <w:sz w:val="16"/>
                <w:szCs w:val="16"/>
              </w:rPr>
              <w:t> </w:t>
            </w:r>
          </w:p>
        </w:tc>
        <w:tc>
          <w:tcPr>
            <w:tcW w:w="1989" w:type="dxa"/>
            <w:tcBorders>
              <w:top w:val="nil"/>
              <w:left w:val="nil"/>
              <w:bottom w:val="nil"/>
              <w:right w:val="nil"/>
            </w:tcBorders>
            <w:shd w:val="clear" w:color="auto" w:fill="auto"/>
            <w:noWrap/>
            <w:vAlign w:val="bottom"/>
            <w:hideMark/>
          </w:tcPr>
          <w:p w:rsidR="00F17025" w:rsidRPr="009A7573" w:rsidRDefault="00F17025" w:rsidP="00F17025">
            <w:pPr>
              <w:rPr>
                <w:rFonts w:ascii="Arial" w:hAnsi="Arial" w:cs="Arial"/>
                <w:i/>
                <w:iCs/>
                <w:sz w:val="16"/>
                <w:szCs w:val="16"/>
              </w:rPr>
            </w:pPr>
          </w:p>
        </w:tc>
        <w:tc>
          <w:tcPr>
            <w:tcW w:w="567" w:type="dxa"/>
            <w:tcBorders>
              <w:top w:val="nil"/>
              <w:left w:val="nil"/>
              <w:bottom w:val="nil"/>
              <w:right w:val="nil"/>
            </w:tcBorders>
            <w:shd w:val="clear" w:color="auto" w:fill="auto"/>
            <w:noWrap/>
            <w:vAlign w:val="bottom"/>
            <w:hideMark/>
          </w:tcPr>
          <w:p w:rsidR="00F17025" w:rsidRPr="009A7573" w:rsidRDefault="00F17025" w:rsidP="00F17025">
            <w:pPr>
              <w:rPr>
                <w:rFonts w:ascii="Arial" w:hAnsi="Arial" w:cs="Arial"/>
                <w:i/>
                <w:iCs/>
                <w:sz w:val="16"/>
                <w:szCs w:val="16"/>
              </w:rPr>
            </w:pPr>
          </w:p>
        </w:tc>
        <w:tc>
          <w:tcPr>
            <w:tcW w:w="847"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1279"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1138"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1130"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1133"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85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854"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89"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3"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691" w:type="dxa"/>
            <w:tcBorders>
              <w:top w:val="nil"/>
              <w:left w:val="nil"/>
              <w:bottom w:val="nil"/>
              <w:right w:val="single" w:sz="8" w:space="0" w:color="auto"/>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r>
      <w:tr w:rsidR="002B13C3" w:rsidRPr="009A7573" w:rsidTr="002B13C3">
        <w:trPr>
          <w:trHeight w:val="600"/>
        </w:trPr>
        <w:tc>
          <w:tcPr>
            <w:tcW w:w="1130" w:type="dxa"/>
            <w:tcBorders>
              <w:top w:val="nil"/>
              <w:left w:val="single" w:sz="8" w:space="0" w:color="auto"/>
              <w:bottom w:val="nil"/>
              <w:right w:val="nil"/>
            </w:tcBorders>
            <w:shd w:val="clear" w:color="auto" w:fill="auto"/>
            <w:noWrap/>
            <w:vAlign w:val="bottom"/>
            <w:hideMark/>
          </w:tcPr>
          <w:p w:rsidR="00F17025" w:rsidRPr="009A7573" w:rsidRDefault="00F17025" w:rsidP="00F17025">
            <w:pPr>
              <w:rPr>
                <w:rFonts w:ascii="Arial" w:hAnsi="Arial" w:cs="Arial"/>
                <w:bCs/>
                <w:color w:val="000000"/>
                <w:sz w:val="16"/>
                <w:szCs w:val="16"/>
              </w:rPr>
            </w:pPr>
            <w:r w:rsidRPr="009A7573">
              <w:rPr>
                <w:rFonts w:ascii="Arial" w:hAnsi="Arial" w:cs="Arial"/>
                <w:bCs/>
                <w:color w:val="000000"/>
                <w:sz w:val="16"/>
                <w:szCs w:val="16"/>
              </w:rPr>
              <w:t> </w:t>
            </w:r>
          </w:p>
        </w:tc>
        <w:tc>
          <w:tcPr>
            <w:tcW w:w="1989" w:type="dxa"/>
            <w:tcBorders>
              <w:top w:val="nil"/>
              <w:left w:val="nil"/>
              <w:bottom w:val="nil"/>
              <w:right w:val="nil"/>
            </w:tcBorders>
            <w:shd w:val="clear" w:color="auto" w:fill="auto"/>
            <w:noWrap/>
            <w:vAlign w:val="bottom"/>
            <w:hideMark/>
          </w:tcPr>
          <w:p w:rsidR="00F17025" w:rsidRPr="009A7573" w:rsidRDefault="00F17025" w:rsidP="00F17025">
            <w:pPr>
              <w:rPr>
                <w:rFonts w:ascii="Arial" w:hAnsi="Arial" w:cs="Arial"/>
                <w:i/>
                <w:iCs/>
                <w:sz w:val="16"/>
                <w:szCs w:val="16"/>
              </w:rPr>
            </w:pPr>
          </w:p>
        </w:tc>
        <w:tc>
          <w:tcPr>
            <w:tcW w:w="567" w:type="dxa"/>
            <w:tcBorders>
              <w:top w:val="nil"/>
              <w:left w:val="nil"/>
              <w:bottom w:val="nil"/>
              <w:right w:val="nil"/>
            </w:tcBorders>
            <w:shd w:val="clear" w:color="auto" w:fill="auto"/>
            <w:noWrap/>
            <w:vAlign w:val="bottom"/>
            <w:hideMark/>
          </w:tcPr>
          <w:p w:rsidR="00F17025" w:rsidRPr="009A7573" w:rsidRDefault="00F17025" w:rsidP="00F17025">
            <w:pPr>
              <w:rPr>
                <w:rFonts w:ascii="Arial" w:hAnsi="Arial" w:cs="Arial"/>
                <w:i/>
                <w:iCs/>
                <w:sz w:val="16"/>
                <w:szCs w:val="16"/>
              </w:rPr>
            </w:pPr>
          </w:p>
        </w:tc>
        <w:tc>
          <w:tcPr>
            <w:tcW w:w="847"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1279"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1138"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3115" w:type="dxa"/>
            <w:gridSpan w:val="3"/>
            <w:tcBorders>
              <w:top w:val="nil"/>
              <w:left w:val="nil"/>
              <w:bottom w:val="nil"/>
              <w:right w:val="nil"/>
            </w:tcBorders>
            <w:shd w:val="clear" w:color="auto" w:fill="auto"/>
            <w:noWrap/>
            <w:vAlign w:val="bottom"/>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TERMO DE REFERÊNCIA - ANEXO I</w:t>
            </w:r>
          </w:p>
        </w:tc>
        <w:tc>
          <w:tcPr>
            <w:tcW w:w="854"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89"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2"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993" w:type="dxa"/>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p>
        </w:tc>
        <w:tc>
          <w:tcPr>
            <w:tcW w:w="691" w:type="dxa"/>
            <w:tcBorders>
              <w:top w:val="nil"/>
              <w:left w:val="nil"/>
              <w:bottom w:val="nil"/>
              <w:right w:val="single" w:sz="8" w:space="0" w:color="auto"/>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r>
      <w:tr w:rsidR="002B13C3" w:rsidRPr="009A7573" w:rsidTr="002B13C3">
        <w:trPr>
          <w:trHeight w:val="570"/>
        </w:trPr>
        <w:tc>
          <w:tcPr>
            <w:tcW w:w="1130" w:type="dxa"/>
            <w:tcBorders>
              <w:top w:val="nil"/>
              <w:left w:val="single" w:sz="8" w:space="0" w:color="auto"/>
              <w:bottom w:val="single" w:sz="8" w:space="0" w:color="auto"/>
              <w:right w:val="nil"/>
            </w:tcBorders>
            <w:shd w:val="clear" w:color="auto" w:fill="auto"/>
            <w:noWrap/>
            <w:vAlign w:val="bottom"/>
            <w:hideMark/>
          </w:tcPr>
          <w:p w:rsidR="00F17025" w:rsidRPr="009A7573" w:rsidRDefault="00F17025" w:rsidP="00F17025">
            <w:pPr>
              <w:rPr>
                <w:rFonts w:ascii="Arial" w:hAnsi="Arial" w:cs="Arial"/>
                <w:bCs/>
                <w:color w:val="000000"/>
                <w:sz w:val="16"/>
                <w:szCs w:val="16"/>
              </w:rPr>
            </w:pPr>
            <w:r w:rsidRPr="009A7573">
              <w:rPr>
                <w:rFonts w:ascii="Arial" w:hAnsi="Arial" w:cs="Arial"/>
                <w:bCs/>
                <w:color w:val="000000"/>
                <w:sz w:val="16"/>
                <w:szCs w:val="16"/>
              </w:rPr>
              <w:t> </w:t>
            </w:r>
          </w:p>
        </w:tc>
        <w:tc>
          <w:tcPr>
            <w:tcW w:w="1989" w:type="dxa"/>
            <w:tcBorders>
              <w:top w:val="nil"/>
              <w:left w:val="nil"/>
              <w:bottom w:val="single" w:sz="8" w:space="0" w:color="auto"/>
              <w:right w:val="nil"/>
            </w:tcBorders>
            <w:shd w:val="clear" w:color="auto" w:fill="auto"/>
            <w:noWrap/>
            <w:vAlign w:val="bottom"/>
            <w:hideMark/>
          </w:tcPr>
          <w:p w:rsidR="00F17025" w:rsidRPr="009A7573" w:rsidRDefault="00F17025" w:rsidP="00F17025">
            <w:pPr>
              <w:rPr>
                <w:rFonts w:ascii="Arial" w:hAnsi="Arial" w:cs="Arial"/>
                <w:i/>
                <w:iCs/>
                <w:sz w:val="16"/>
                <w:szCs w:val="16"/>
              </w:rPr>
            </w:pPr>
            <w:r w:rsidRPr="009A7573">
              <w:rPr>
                <w:rFonts w:ascii="Arial" w:hAnsi="Arial" w:cs="Arial"/>
                <w:i/>
                <w:iCs/>
                <w:sz w:val="16"/>
                <w:szCs w:val="16"/>
              </w:rPr>
              <w:t> </w:t>
            </w:r>
          </w:p>
        </w:tc>
        <w:tc>
          <w:tcPr>
            <w:tcW w:w="567" w:type="dxa"/>
            <w:tcBorders>
              <w:top w:val="nil"/>
              <w:left w:val="nil"/>
              <w:bottom w:val="single" w:sz="8" w:space="0" w:color="auto"/>
              <w:right w:val="nil"/>
            </w:tcBorders>
            <w:shd w:val="clear" w:color="auto" w:fill="auto"/>
            <w:noWrap/>
            <w:vAlign w:val="bottom"/>
            <w:hideMark/>
          </w:tcPr>
          <w:p w:rsidR="00F17025" w:rsidRPr="009A7573" w:rsidRDefault="00F17025" w:rsidP="00F17025">
            <w:pPr>
              <w:rPr>
                <w:rFonts w:ascii="Arial" w:hAnsi="Arial" w:cs="Arial"/>
                <w:i/>
                <w:iCs/>
                <w:sz w:val="16"/>
                <w:szCs w:val="16"/>
              </w:rPr>
            </w:pPr>
            <w:r w:rsidRPr="009A7573">
              <w:rPr>
                <w:rFonts w:ascii="Arial" w:hAnsi="Arial" w:cs="Arial"/>
                <w:i/>
                <w:iCs/>
                <w:sz w:val="16"/>
                <w:szCs w:val="16"/>
              </w:rPr>
              <w:t> </w:t>
            </w:r>
          </w:p>
        </w:tc>
        <w:tc>
          <w:tcPr>
            <w:tcW w:w="847" w:type="dxa"/>
            <w:tcBorders>
              <w:top w:val="nil"/>
              <w:left w:val="nil"/>
              <w:bottom w:val="single" w:sz="8" w:space="0" w:color="auto"/>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1279" w:type="dxa"/>
            <w:tcBorders>
              <w:top w:val="nil"/>
              <w:left w:val="nil"/>
              <w:bottom w:val="single" w:sz="8" w:space="0" w:color="auto"/>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1138" w:type="dxa"/>
            <w:tcBorders>
              <w:top w:val="nil"/>
              <w:left w:val="nil"/>
              <w:bottom w:val="single" w:sz="8" w:space="0" w:color="auto"/>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3115" w:type="dxa"/>
            <w:gridSpan w:val="3"/>
            <w:tcBorders>
              <w:top w:val="nil"/>
              <w:left w:val="nil"/>
              <w:bottom w:val="single" w:sz="8" w:space="0" w:color="auto"/>
              <w:right w:val="nil"/>
            </w:tcBorders>
            <w:shd w:val="clear" w:color="auto" w:fill="auto"/>
            <w:noWrap/>
            <w:vAlign w:val="center"/>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QUADRO ESTIMATIVO DE PREÇOS</w:t>
            </w:r>
          </w:p>
        </w:tc>
        <w:tc>
          <w:tcPr>
            <w:tcW w:w="854" w:type="dxa"/>
            <w:tcBorders>
              <w:top w:val="nil"/>
              <w:left w:val="nil"/>
              <w:bottom w:val="single" w:sz="8" w:space="0" w:color="auto"/>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989" w:type="dxa"/>
            <w:tcBorders>
              <w:top w:val="nil"/>
              <w:left w:val="nil"/>
              <w:bottom w:val="single" w:sz="8" w:space="0" w:color="auto"/>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992" w:type="dxa"/>
            <w:tcBorders>
              <w:top w:val="nil"/>
              <w:left w:val="nil"/>
              <w:bottom w:val="single" w:sz="8" w:space="0" w:color="auto"/>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993" w:type="dxa"/>
            <w:tcBorders>
              <w:top w:val="nil"/>
              <w:left w:val="nil"/>
              <w:bottom w:val="single" w:sz="8" w:space="0" w:color="auto"/>
              <w:right w:val="nil"/>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c>
          <w:tcPr>
            <w:tcW w:w="691" w:type="dxa"/>
            <w:tcBorders>
              <w:top w:val="nil"/>
              <w:left w:val="nil"/>
              <w:bottom w:val="single" w:sz="8" w:space="0" w:color="auto"/>
              <w:right w:val="single" w:sz="8" w:space="0" w:color="auto"/>
            </w:tcBorders>
            <w:shd w:val="clear" w:color="auto" w:fill="auto"/>
            <w:noWrap/>
            <w:vAlign w:val="bottom"/>
            <w:hideMark/>
          </w:tcPr>
          <w:p w:rsidR="00F17025" w:rsidRPr="009A7573" w:rsidRDefault="00F17025" w:rsidP="00F17025">
            <w:pPr>
              <w:jc w:val="center"/>
              <w:rPr>
                <w:rFonts w:ascii="Arial" w:hAnsi="Arial" w:cs="Arial"/>
                <w:color w:val="000000"/>
                <w:sz w:val="16"/>
                <w:szCs w:val="16"/>
              </w:rPr>
            </w:pPr>
            <w:r w:rsidRPr="009A7573">
              <w:rPr>
                <w:rFonts w:ascii="Arial" w:hAnsi="Arial" w:cs="Arial"/>
                <w:color w:val="000000"/>
                <w:sz w:val="16"/>
                <w:szCs w:val="16"/>
              </w:rPr>
              <w:t> </w:t>
            </w:r>
          </w:p>
        </w:tc>
      </w:tr>
      <w:tr w:rsidR="002B13C3" w:rsidRPr="009A7573" w:rsidTr="002B13C3">
        <w:trPr>
          <w:trHeight w:val="375"/>
        </w:trPr>
        <w:tc>
          <w:tcPr>
            <w:tcW w:w="14584" w:type="dxa"/>
            <w:gridSpan w:val="14"/>
            <w:tcBorders>
              <w:top w:val="nil"/>
              <w:left w:val="nil"/>
              <w:bottom w:val="nil"/>
              <w:right w:val="nil"/>
            </w:tcBorders>
            <w:shd w:val="clear" w:color="auto" w:fill="auto"/>
            <w:noWrap/>
            <w:vAlign w:val="bottom"/>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 xml:space="preserve"> QUADRO COMPARATIVO DE PREÇOS</w:t>
            </w:r>
          </w:p>
        </w:tc>
      </w:tr>
      <w:tr w:rsidR="002B13C3" w:rsidRPr="009A7573" w:rsidTr="002B13C3">
        <w:trPr>
          <w:trHeight w:val="702"/>
        </w:trPr>
        <w:tc>
          <w:tcPr>
            <w:tcW w:w="14584" w:type="dxa"/>
            <w:gridSpan w:val="1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17025" w:rsidRPr="009A7573" w:rsidRDefault="00F17025" w:rsidP="00F17025">
            <w:pPr>
              <w:jc w:val="center"/>
              <w:rPr>
                <w:rFonts w:ascii="Arial" w:hAnsi="Arial" w:cs="Arial"/>
                <w:bCs/>
                <w:color w:val="FFFFFF"/>
                <w:sz w:val="16"/>
                <w:szCs w:val="16"/>
              </w:rPr>
            </w:pPr>
            <w:r w:rsidRPr="009A7573">
              <w:rPr>
                <w:rFonts w:ascii="Arial" w:hAnsi="Arial" w:cs="Arial"/>
                <w:bCs/>
                <w:color w:val="FFFFFF"/>
                <w:sz w:val="16"/>
                <w:szCs w:val="16"/>
              </w:rPr>
              <w:t>LOTE I</w:t>
            </w:r>
          </w:p>
        </w:tc>
      </w:tr>
      <w:tr w:rsidR="002B13C3" w:rsidRPr="009A7573" w:rsidTr="002B13C3">
        <w:trPr>
          <w:trHeight w:val="702"/>
        </w:trPr>
        <w:tc>
          <w:tcPr>
            <w:tcW w:w="1130"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ITEM</w:t>
            </w:r>
          </w:p>
        </w:tc>
        <w:tc>
          <w:tcPr>
            <w:tcW w:w="1989"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DESCRIÇÃO</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UNID</w:t>
            </w:r>
          </w:p>
        </w:tc>
        <w:tc>
          <w:tcPr>
            <w:tcW w:w="847"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CONSUMO ESTIMADO</w:t>
            </w:r>
          </w:p>
        </w:tc>
        <w:tc>
          <w:tcPr>
            <w:tcW w:w="1279"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ACRONET</w:t>
            </w:r>
          </w:p>
        </w:tc>
        <w:tc>
          <w:tcPr>
            <w:tcW w:w="1138"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EVOLUA</w:t>
            </w:r>
          </w:p>
        </w:tc>
        <w:tc>
          <w:tcPr>
            <w:tcW w:w="1130"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TELCLI</w:t>
            </w:r>
          </w:p>
        </w:tc>
        <w:tc>
          <w:tcPr>
            <w:tcW w:w="1133"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PLENUS</w:t>
            </w:r>
          </w:p>
        </w:tc>
        <w:tc>
          <w:tcPr>
            <w:tcW w:w="852"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PREÇO MÍNIMO</w:t>
            </w:r>
          </w:p>
        </w:tc>
        <w:tc>
          <w:tcPr>
            <w:tcW w:w="854"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PREÇO MÉDIO</w:t>
            </w:r>
          </w:p>
        </w:tc>
        <w:tc>
          <w:tcPr>
            <w:tcW w:w="989"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 xml:space="preserve">VALOR TOTAL </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Média</w:t>
            </w:r>
          </w:p>
        </w:tc>
        <w:tc>
          <w:tcPr>
            <w:tcW w:w="993"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Desvio Padrão</w:t>
            </w:r>
          </w:p>
        </w:tc>
        <w:tc>
          <w:tcPr>
            <w:tcW w:w="691" w:type="dxa"/>
            <w:vMerge w:val="restart"/>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Coeficiente de variação</w:t>
            </w:r>
          </w:p>
        </w:tc>
      </w:tr>
      <w:tr w:rsidR="002B13C3" w:rsidRPr="009A7573" w:rsidTr="002B13C3">
        <w:trPr>
          <w:trHeight w:val="420"/>
        </w:trPr>
        <w:tc>
          <w:tcPr>
            <w:tcW w:w="1130"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color w:val="000000"/>
                <w:sz w:val="16"/>
                <w:szCs w:val="16"/>
              </w:rPr>
            </w:pPr>
          </w:p>
        </w:tc>
        <w:tc>
          <w:tcPr>
            <w:tcW w:w="1989"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color w:val="000000"/>
                <w:sz w:val="16"/>
                <w:szCs w:val="16"/>
              </w:rPr>
            </w:pPr>
          </w:p>
        </w:tc>
        <w:tc>
          <w:tcPr>
            <w:tcW w:w="567"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color w:val="000000"/>
                <w:sz w:val="16"/>
                <w:szCs w:val="16"/>
              </w:rPr>
            </w:pPr>
          </w:p>
        </w:tc>
        <w:tc>
          <w:tcPr>
            <w:tcW w:w="847"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color w:val="000000"/>
                <w:sz w:val="16"/>
                <w:szCs w:val="16"/>
              </w:rPr>
            </w:pPr>
          </w:p>
        </w:tc>
        <w:tc>
          <w:tcPr>
            <w:tcW w:w="1279"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sz w:val="16"/>
                <w:szCs w:val="16"/>
              </w:rPr>
            </w:pPr>
          </w:p>
        </w:tc>
        <w:tc>
          <w:tcPr>
            <w:tcW w:w="1138"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sz w:val="16"/>
                <w:szCs w:val="16"/>
              </w:rPr>
            </w:pPr>
          </w:p>
        </w:tc>
        <w:tc>
          <w:tcPr>
            <w:tcW w:w="1130"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sz w:val="16"/>
                <w:szCs w:val="16"/>
              </w:rPr>
            </w:pPr>
          </w:p>
        </w:tc>
        <w:tc>
          <w:tcPr>
            <w:tcW w:w="1133"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sz w:val="16"/>
                <w:szCs w:val="16"/>
              </w:rPr>
            </w:pPr>
          </w:p>
        </w:tc>
        <w:tc>
          <w:tcPr>
            <w:tcW w:w="852"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color w:val="000000"/>
                <w:sz w:val="16"/>
                <w:szCs w:val="16"/>
              </w:rPr>
            </w:pPr>
          </w:p>
        </w:tc>
        <w:tc>
          <w:tcPr>
            <w:tcW w:w="854"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color w:val="000000"/>
                <w:sz w:val="16"/>
                <w:szCs w:val="16"/>
              </w:rPr>
            </w:pPr>
          </w:p>
        </w:tc>
        <w:tc>
          <w:tcPr>
            <w:tcW w:w="989"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color w:val="000000"/>
                <w:sz w:val="16"/>
                <w:szCs w:val="16"/>
              </w:rPr>
            </w:pPr>
          </w:p>
        </w:tc>
        <w:tc>
          <w:tcPr>
            <w:tcW w:w="992"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sz w:val="16"/>
                <w:szCs w:val="16"/>
              </w:rPr>
            </w:pPr>
          </w:p>
        </w:tc>
        <w:tc>
          <w:tcPr>
            <w:tcW w:w="993"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sz w:val="16"/>
                <w:szCs w:val="16"/>
              </w:rPr>
            </w:pPr>
          </w:p>
        </w:tc>
        <w:tc>
          <w:tcPr>
            <w:tcW w:w="691" w:type="dxa"/>
            <w:vMerge/>
            <w:tcBorders>
              <w:top w:val="nil"/>
              <w:left w:val="single" w:sz="4" w:space="0" w:color="auto"/>
              <w:bottom w:val="single" w:sz="4" w:space="0" w:color="auto"/>
              <w:right w:val="single" w:sz="4" w:space="0" w:color="auto"/>
            </w:tcBorders>
            <w:vAlign w:val="center"/>
            <w:hideMark/>
          </w:tcPr>
          <w:p w:rsidR="00F17025" w:rsidRPr="009A7573" w:rsidRDefault="00F17025" w:rsidP="00F17025">
            <w:pPr>
              <w:rPr>
                <w:rFonts w:ascii="Arial" w:hAnsi="Arial" w:cs="Arial"/>
                <w:bCs/>
                <w:sz w:val="16"/>
                <w:szCs w:val="16"/>
              </w:rPr>
            </w:pPr>
          </w:p>
        </w:tc>
      </w:tr>
      <w:tr w:rsidR="002B13C3" w:rsidRPr="009A7573" w:rsidTr="002B13C3">
        <w:trPr>
          <w:trHeight w:val="315"/>
        </w:trPr>
        <w:tc>
          <w:tcPr>
            <w:tcW w:w="14584"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EQUIPAMENTOS (MATERIAL PERMANENTE)</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1</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proofErr w:type="gramStart"/>
            <w:r w:rsidRPr="009A7573">
              <w:rPr>
                <w:rFonts w:ascii="Arial" w:hAnsi="Arial" w:cs="Arial"/>
                <w:bCs/>
                <w:sz w:val="16"/>
                <w:szCs w:val="16"/>
              </w:rPr>
              <w:t>Rack de piso 36U X 19”</w:t>
            </w:r>
            <w:proofErr w:type="gramEnd"/>
            <w:r w:rsidRPr="009A7573">
              <w:rPr>
                <w:rFonts w:ascii="Arial" w:hAnsi="Arial" w:cs="Arial"/>
                <w:bCs/>
                <w:sz w:val="16"/>
                <w:szCs w:val="16"/>
              </w:rPr>
              <w:t xml:space="preserve"> X 970mm</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R$ 3.900,00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R$ 4.200,00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R$ 3.600,00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R$ 3.999,00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3.600,00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3.924,75</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3.924,75</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3.924,75</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249,90</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6,37%</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2</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 xml:space="preserve">Patch </w:t>
            </w:r>
            <w:proofErr w:type="spellStart"/>
            <w:r w:rsidRPr="009A7573">
              <w:rPr>
                <w:rFonts w:ascii="Arial" w:hAnsi="Arial" w:cs="Arial"/>
                <w:bCs/>
                <w:sz w:val="16"/>
                <w:szCs w:val="16"/>
              </w:rPr>
              <w:t>Panel</w:t>
            </w:r>
            <w:proofErr w:type="spellEnd"/>
            <w:r w:rsidRPr="009A7573">
              <w:rPr>
                <w:rFonts w:ascii="Arial" w:hAnsi="Arial" w:cs="Arial"/>
                <w:bCs/>
                <w:sz w:val="16"/>
                <w:szCs w:val="16"/>
              </w:rPr>
              <w:t xml:space="preserve"> 24 portas</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R$ 420,00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R$ 600,00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R$ 550,00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492,50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492,50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492,50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97,77</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19,85%</w:t>
            </w:r>
          </w:p>
        </w:tc>
      </w:tr>
      <w:tr w:rsidR="002B13C3" w:rsidRPr="009A7573" w:rsidTr="002B13C3">
        <w:trPr>
          <w:trHeight w:val="600"/>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3</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 xml:space="preserve">Switch 24 portas – </w:t>
            </w:r>
            <w:proofErr w:type="spellStart"/>
            <w:r w:rsidRPr="009A7573">
              <w:rPr>
                <w:rFonts w:ascii="Arial" w:hAnsi="Arial" w:cs="Arial"/>
                <w:bCs/>
                <w:sz w:val="16"/>
                <w:szCs w:val="16"/>
              </w:rPr>
              <w:t>Layer</w:t>
            </w:r>
            <w:proofErr w:type="spellEnd"/>
            <w:r w:rsidRPr="009A7573">
              <w:rPr>
                <w:rFonts w:ascii="Arial" w:hAnsi="Arial" w:cs="Arial"/>
                <w:bCs/>
                <w:sz w:val="16"/>
                <w:szCs w:val="16"/>
              </w:rPr>
              <w:t xml:space="preserve"> </w:t>
            </w:r>
            <w:proofErr w:type="gramStart"/>
            <w:r w:rsidRPr="009A7573">
              <w:rPr>
                <w:rFonts w:ascii="Arial" w:hAnsi="Arial" w:cs="Arial"/>
                <w:bCs/>
                <w:sz w:val="16"/>
                <w:szCs w:val="16"/>
              </w:rPr>
              <w:t>2</w:t>
            </w:r>
            <w:proofErr w:type="gramEnd"/>
            <w:r w:rsidRPr="009A7573">
              <w:rPr>
                <w:rFonts w:ascii="Arial" w:hAnsi="Arial" w:cs="Arial"/>
                <w:bCs/>
                <w:sz w:val="16"/>
                <w:szCs w:val="16"/>
              </w:rPr>
              <w:t xml:space="preserve"> gerenciável com 04 SFP 10/100/1.000Mbps</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R$ 4.900,00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R$ 4.800,00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R$ 4.500,00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R$ 5.500,00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4.500,00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4.925,00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4.925,00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4.925,00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419,32</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8,51%</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lastRenderedPageBreak/>
              <w:t>4</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Nobreak 5 KVA ou superior</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R$ 8.000,00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R$ 8.600,00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R$ 7.900,00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R$ 7.800,00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7.800,00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8.075,00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8.075,00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8.075,00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359,40</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4,45%</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5</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Joystick</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R$ 5.200,00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R$ 3.800,00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R$ 5.000,00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3.800,00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4.500,00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4.500,00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4.500,00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702,38</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15,61%</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6</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proofErr w:type="gramStart"/>
            <w:r w:rsidRPr="009A7573">
              <w:rPr>
                <w:rFonts w:ascii="Arial" w:hAnsi="Arial" w:cs="Arial"/>
                <w:bCs/>
                <w:sz w:val="16"/>
                <w:szCs w:val="16"/>
              </w:rPr>
              <w:t>Televisor de LED 49”</w:t>
            </w:r>
            <w:proofErr w:type="gramEnd"/>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R$ 2.890,00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R$ 3.200,00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R$ 2.750,00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R$ 3.000,00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2.750,00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2.960,00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2.960,00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2.960,00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189,91</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6,42%</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7</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Estação de Monitoramento Completa</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R$ 4.600,00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R$ 5.000,00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R$ 4.500,00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R$ 4.590,00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4.500,00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4.672,50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4.672,50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4.672,50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222,92</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4,77%</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8</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Licenças e Softwares</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8</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R$ 1.100,00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R$ 950,00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R$ 1.200,00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950,00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1.062,50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8.500,00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1.062,50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110,87</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10,43%</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9</w:t>
            </w:r>
            <w:proofErr w:type="gramEnd"/>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 xml:space="preserve">Servidor de Imagem, mínimo de </w:t>
            </w:r>
            <w:proofErr w:type="gramStart"/>
            <w:r w:rsidRPr="009A7573">
              <w:rPr>
                <w:rFonts w:ascii="Arial" w:hAnsi="Arial" w:cs="Arial"/>
                <w:bCs/>
                <w:sz w:val="16"/>
                <w:szCs w:val="16"/>
              </w:rPr>
              <w:t>12TB</w:t>
            </w:r>
            <w:proofErr w:type="gramEnd"/>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R$ 38.000,00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R$ 37.900,00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R$ 36.500,00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R$ 40.000,00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36.500,00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38.100,00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38.100,00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38.100,00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1.439,91</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3,78%</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10</w:t>
            </w:r>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Nobreak 1,4 KVA</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R$ 690,00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R$ 780,00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R$ 600,00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R$ 800,00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600,00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717,50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717,50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717,50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91,79</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12,79%</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11</w:t>
            </w:r>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Conjunto Elétrico Completo</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9</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R$ 1.200,00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R$ 1.300,00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R$ 1.000,00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R$ 1.400,00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1.000,00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1.225,00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11.025,00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1.225,00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170,78</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13,94%</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12</w:t>
            </w:r>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proofErr w:type="spellStart"/>
            <w:r w:rsidRPr="009A7573">
              <w:rPr>
                <w:rFonts w:ascii="Arial" w:hAnsi="Arial" w:cs="Arial"/>
                <w:bCs/>
                <w:sz w:val="16"/>
                <w:szCs w:val="16"/>
              </w:rPr>
              <w:t>Camera</w:t>
            </w:r>
            <w:proofErr w:type="spellEnd"/>
            <w:r w:rsidRPr="009A7573">
              <w:rPr>
                <w:rFonts w:ascii="Arial" w:hAnsi="Arial" w:cs="Arial"/>
                <w:bCs/>
                <w:sz w:val="16"/>
                <w:szCs w:val="16"/>
              </w:rPr>
              <w:t xml:space="preserve"> </w:t>
            </w:r>
            <w:proofErr w:type="spellStart"/>
            <w:r w:rsidRPr="009A7573">
              <w:rPr>
                <w:rFonts w:ascii="Arial" w:hAnsi="Arial" w:cs="Arial"/>
                <w:bCs/>
                <w:sz w:val="16"/>
                <w:szCs w:val="16"/>
              </w:rPr>
              <w:t>Speed</w:t>
            </w:r>
            <w:proofErr w:type="spellEnd"/>
            <w:r w:rsidRPr="009A7573">
              <w:rPr>
                <w:rFonts w:ascii="Arial" w:hAnsi="Arial" w:cs="Arial"/>
                <w:bCs/>
                <w:sz w:val="16"/>
                <w:szCs w:val="16"/>
              </w:rPr>
              <w:t xml:space="preserve"> Dome </w:t>
            </w:r>
            <w:proofErr w:type="spellStart"/>
            <w:r w:rsidRPr="009A7573">
              <w:rPr>
                <w:rFonts w:ascii="Arial" w:hAnsi="Arial" w:cs="Arial"/>
                <w:bCs/>
                <w:sz w:val="16"/>
                <w:szCs w:val="16"/>
              </w:rPr>
              <w:t>Full</w:t>
            </w:r>
            <w:proofErr w:type="spellEnd"/>
            <w:r w:rsidRPr="009A7573">
              <w:rPr>
                <w:rFonts w:ascii="Arial" w:hAnsi="Arial" w:cs="Arial"/>
                <w:bCs/>
                <w:sz w:val="16"/>
                <w:szCs w:val="16"/>
              </w:rPr>
              <w:t xml:space="preserve"> HD</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8</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R$ 15.000,00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R$ 16.000,00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R$ 13.900,00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R$ 17.000,00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13.900,00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15.475,00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123.800,00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15.475,00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1.330,10</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8,60%</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13</w:t>
            </w:r>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Kit Rádio Ponto a Ponto Cliente para as Câmeras</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8</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R$ 1.100,00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R$ 950,00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R$ 1.500,00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950,00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1.137,50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9.100,00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1.137,50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249,58</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21,94%</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14</w:t>
            </w:r>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Kit Rádio Multiponto Base para a Torre 360º</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R$ 11.000,00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R$ 11.990,00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R$ 10.000,00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R$ 12.550,00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10.000,00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11.385,00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11.385,00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11.385,00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1.123,94</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9,87%</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15</w:t>
            </w:r>
          </w:p>
        </w:tc>
        <w:tc>
          <w:tcPr>
            <w:tcW w:w="1989" w:type="dxa"/>
            <w:tcBorders>
              <w:top w:val="nil"/>
              <w:left w:val="nil"/>
              <w:bottom w:val="single" w:sz="4" w:space="0" w:color="auto"/>
              <w:right w:val="single" w:sz="4" w:space="0" w:color="auto"/>
            </w:tcBorders>
            <w:shd w:val="clear" w:color="auto" w:fill="auto"/>
            <w:hideMark/>
          </w:tcPr>
          <w:p w:rsidR="00F17025" w:rsidRPr="009A7573" w:rsidRDefault="00F17025" w:rsidP="00F17025">
            <w:pPr>
              <w:rPr>
                <w:rFonts w:ascii="Arial" w:hAnsi="Arial" w:cs="Arial"/>
                <w:bCs/>
                <w:sz w:val="16"/>
                <w:szCs w:val="16"/>
              </w:rPr>
            </w:pPr>
            <w:proofErr w:type="gramStart"/>
            <w:r w:rsidRPr="009A7573">
              <w:rPr>
                <w:rFonts w:ascii="Arial" w:hAnsi="Arial" w:cs="Arial"/>
                <w:bCs/>
                <w:sz w:val="16"/>
                <w:szCs w:val="16"/>
              </w:rPr>
              <w:t>kit</w:t>
            </w:r>
            <w:proofErr w:type="gramEnd"/>
            <w:r w:rsidRPr="009A7573">
              <w:rPr>
                <w:rFonts w:ascii="Arial" w:hAnsi="Arial" w:cs="Arial"/>
                <w:bCs/>
                <w:sz w:val="16"/>
                <w:szCs w:val="16"/>
              </w:rPr>
              <w:t xml:space="preserve"> Poste 11m instalado</w:t>
            </w:r>
          </w:p>
        </w:tc>
        <w:tc>
          <w:tcPr>
            <w:tcW w:w="56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UND</w:t>
            </w:r>
          </w:p>
        </w:tc>
        <w:tc>
          <w:tcPr>
            <w:tcW w:w="847" w:type="dxa"/>
            <w:tcBorders>
              <w:top w:val="nil"/>
              <w:left w:val="nil"/>
              <w:bottom w:val="single" w:sz="4" w:space="0" w:color="auto"/>
              <w:right w:val="single" w:sz="4" w:space="0" w:color="auto"/>
            </w:tcBorders>
            <w:shd w:val="clear" w:color="auto" w:fill="auto"/>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7</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R$ 1.500,00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R$ 1.590,00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R$ 1.350,00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R$ 1.600,00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1.350,00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1.510,00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10.570,00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1.510,00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115,76</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7,67%</w:t>
            </w:r>
          </w:p>
        </w:tc>
      </w:tr>
      <w:tr w:rsidR="002B13C3" w:rsidRPr="009A7573" w:rsidTr="002B13C3">
        <w:trPr>
          <w:trHeight w:val="315"/>
        </w:trPr>
        <w:tc>
          <w:tcPr>
            <w:tcW w:w="10919"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right"/>
              <w:rPr>
                <w:rFonts w:ascii="Arial" w:hAnsi="Arial" w:cs="Arial"/>
                <w:bCs/>
                <w:sz w:val="16"/>
                <w:szCs w:val="16"/>
              </w:rPr>
            </w:pPr>
            <w:r w:rsidRPr="009A7573">
              <w:rPr>
                <w:rFonts w:ascii="Arial" w:hAnsi="Arial" w:cs="Arial"/>
                <w:bCs/>
                <w:sz w:val="16"/>
                <w:szCs w:val="16"/>
              </w:rPr>
              <w:t>SUBTOTAL</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242.747,25</w:t>
            </w:r>
          </w:p>
        </w:tc>
        <w:tc>
          <w:tcPr>
            <w:tcW w:w="2676" w:type="dxa"/>
            <w:gridSpan w:val="3"/>
            <w:tcBorders>
              <w:top w:val="single" w:sz="4" w:space="0" w:color="auto"/>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 </w:t>
            </w:r>
          </w:p>
        </w:tc>
      </w:tr>
      <w:tr w:rsidR="002B13C3" w:rsidRPr="009A7573" w:rsidTr="002B13C3">
        <w:trPr>
          <w:trHeight w:val="315"/>
        </w:trPr>
        <w:tc>
          <w:tcPr>
            <w:tcW w:w="14584"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INFRAESTRUTURA DO SISTEMA DE VÍDEOMONITORAMENTO INCLUSAS NA SOLUÇÃO</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1</w:t>
            </w:r>
            <w:proofErr w:type="gramEnd"/>
          </w:p>
        </w:tc>
        <w:tc>
          <w:tcPr>
            <w:tcW w:w="1989" w:type="dxa"/>
            <w:tcBorders>
              <w:top w:val="nil"/>
              <w:left w:val="nil"/>
              <w:bottom w:val="single" w:sz="4" w:space="0" w:color="auto"/>
              <w:right w:val="single" w:sz="4" w:space="0" w:color="auto"/>
            </w:tcBorders>
            <w:shd w:val="clear" w:color="auto" w:fill="auto"/>
            <w:noWrap/>
            <w:vAlign w:val="bottom"/>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Aterramento</w:t>
            </w:r>
          </w:p>
        </w:tc>
        <w:tc>
          <w:tcPr>
            <w:tcW w:w="567" w:type="dxa"/>
            <w:tcBorders>
              <w:top w:val="nil"/>
              <w:left w:val="nil"/>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SERV</w:t>
            </w:r>
          </w:p>
        </w:tc>
        <w:tc>
          <w:tcPr>
            <w:tcW w:w="847" w:type="dxa"/>
            <w:tcBorders>
              <w:top w:val="nil"/>
              <w:left w:val="nil"/>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R$ 5.000,00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R$ 5.500,00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R$ 4.900,00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R$ 6.000,00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4.900,00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5.350,00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5.350,00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5.350,00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506,62</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9,47%</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2</w:t>
            </w:r>
            <w:proofErr w:type="gramEnd"/>
          </w:p>
        </w:tc>
        <w:tc>
          <w:tcPr>
            <w:tcW w:w="1989" w:type="dxa"/>
            <w:tcBorders>
              <w:top w:val="nil"/>
              <w:left w:val="nil"/>
              <w:bottom w:val="single" w:sz="4" w:space="0" w:color="auto"/>
              <w:right w:val="single" w:sz="4" w:space="0" w:color="auto"/>
            </w:tcBorders>
            <w:shd w:val="clear" w:color="auto" w:fill="auto"/>
            <w:vAlign w:val="bottom"/>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Serviços de Instalação/Configuração/Treinamento</w:t>
            </w:r>
          </w:p>
        </w:tc>
        <w:tc>
          <w:tcPr>
            <w:tcW w:w="567" w:type="dxa"/>
            <w:tcBorders>
              <w:top w:val="nil"/>
              <w:left w:val="nil"/>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SERV</w:t>
            </w:r>
          </w:p>
        </w:tc>
        <w:tc>
          <w:tcPr>
            <w:tcW w:w="847" w:type="dxa"/>
            <w:tcBorders>
              <w:top w:val="nil"/>
              <w:left w:val="nil"/>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1</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R$ 15.000,00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R$ 15.500,00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R$ 14.500,00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R$ 17.000,00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14.500,00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15.500,00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15.500,00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15.500,00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1.080,12</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6,97%</w:t>
            </w:r>
          </w:p>
        </w:tc>
      </w:tr>
      <w:tr w:rsidR="002B13C3" w:rsidRPr="009A7573" w:rsidTr="002B13C3">
        <w:trPr>
          <w:trHeight w:val="315"/>
        </w:trPr>
        <w:tc>
          <w:tcPr>
            <w:tcW w:w="1130" w:type="dxa"/>
            <w:tcBorders>
              <w:top w:val="nil"/>
              <w:left w:val="single" w:sz="4" w:space="0" w:color="auto"/>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roofErr w:type="gramStart"/>
            <w:r w:rsidRPr="009A7573">
              <w:rPr>
                <w:rFonts w:ascii="Arial" w:hAnsi="Arial" w:cs="Arial"/>
                <w:bCs/>
                <w:color w:val="000000"/>
                <w:sz w:val="16"/>
                <w:szCs w:val="16"/>
              </w:rPr>
              <w:t>3</w:t>
            </w:r>
            <w:proofErr w:type="gramEnd"/>
          </w:p>
        </w:tc>
        <w:tc>
          <w:tcPr>
            <w:tcW w:w="1989" w:type="dxa"/>
            <w:tcBorders>
              <w:top w:val="nil"/>
              <w:left w:val="nil"/>
              <w:bottom w:val="single" w:sz="4" w:space="0" w:color="auto"/>
              <w:right w:val="single" w:sz="4" w:space="0" w:color="auto"/>
            </w:tcBorders>
            <w:shd w:val="clear" w:color="auto" w:fill="auto"/>
            <w:vAlign w:val="bottom"/>
            <w:hideMark/>
          </w:tcPr>
          <w:p w:rsidR="00F17025" w:rsidRPr="009A7573" w:rsidRDefault="00F17025" w:rsidP="00F17025">
            <w:pPr>
              <w:rPr>
                <w:rFonts w:ascii="Arial" w:hAnsi="Arial" w:cs="Arial"/>
                <w:bCs/>
                <w:sz w:val="16"/>
                <w:szCs w:val="16"/>
              </w:rPr>
            </w:pPr>
            <w:r w:rsidRPr="009A7573">
              <w:rPr>
                <w:rFonts w:ascii="Arial" w:hAnsi="Arial" w:cs="Arial"/>
                <w:bCs/>
                <w:sz w:val="16"/>
                <w:szCs w:val="16"/>
              </w:rPr>
              <w:t>Manutenção Preventiva e Corretiva</w:t>
            </w:r>
          </w:p>
        </w:tc>
        <w:tc>
          <w:tcPr>
            <w:tcW w:w="567" w:type="dxa"/>
            <w:tcBorders>
              <w:top w:val="nil"/>
              <w:left w:val="nil"/>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SERV</w:t>
            </w:r>
          </w:p>
        </w:tc>
        <w:tc>
          <w:tcPr>
            <w:tcW w:w="847" w:type="dxa"/>
            <w:tcBorders>
              <w:top w:val="nil"/>
              <w:left w:val="nil"/>
              <w:bottom w:val="single" w:sz="4" w:space="0" w:color="auto"/>
              <w:right w:val="single" w:sz="4" w:space="0" w:color="auto"/>
            </w:tcBorders>
            <w:shd w:val="clear" w:color="auto" w:fill="auto"/>
            <w:vAlign w:val="center"/>
            <w:hideMark/>
          </w:tcPr>
          <w:p w:rsidR="00F17025" w:rsidRPr="009A7573" w:rsidRDefault="00F17025" w:rsidP="00F17025">
            <w:pPr>
              <w:jc w:val="center"/>
              <w:rPr>
                <w:rFonts w:ascii="Arial" w:hAnsi="Arial" w:cs="Arial"/>
                <w:bCs/>
                <w:sz w:val="16"/>
                <w:szCs w:val="16"/>
              </w:rPr>
            </w:pPr>
            <w:proofErr w:type="gramStart"/>
            <w:r w:rsidRPr="009A7573">
              <w:rPr>
                <w:rFonts w:ascii="Arial" w:hAnsi="Arial" w:cs="Arial"/>
                <w:bCs/>
                <w:sz w:val="16"/>
                <w:szCs w:val="16"/>
              </w:rPr>
              <w:t>4</w:t>
            </w:r>
            <w:proofErr w:type="gramEnd"/>
          </w:p>
        </w:tc>
        <w:tc>
          <w:tcPr>
            <w:tcW w:w="127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R$ 12.000,00</w:t>
            </w:r>
          </w:p>
        </w:tc>
        <w:tc>
          <w:tcPr>
            <w:tcW w:w="1138"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R$ 12.500,00</w:t>
            </w:r>
          </w:p>
        </w:tc>
        <w:tc>
          <w:tcPr>
            <w:tcW w:w="1130"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R$ 11.000,00</w:t>
            </w:r>
          </w:p>
        </w:tc>
        <w:tc>
          <w:tcPr>
            <w:tcW w:w="113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R$ 14.000,00</w:t>
            </w:r>
          </w:p>
        </w:tc>
        <w:tc>
          <w:tcPr>
            <w:tcW w:w="85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11.000,00</w:t>
            </w:r>
          </w:p>
        </w:tc>
        <w:tc>
          <w:tcPr>
            <w:tcW w:w="854"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12.375,00</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000000"/>
                <w:sz w:val="16"/>
                <w:szCs w:val="16"/>
              </w:rPr>
            </w:pPr>
            <w:r w:rsidRPr="009A7573">
              <w:rPr>
                <w:rFonts w:ascii="Arial" w:hAnsi="Arial" w:cs="Arial"/>
                <w:bCs/>
                <w:color w:val="000000"/>
                <w:sz w:val="16"/>
                <w:szCs w:val="16"/>
              </w:rPr>
              <w:t>49.500,00</w:t>
            </w:r>
          </w:p>
        </w:tc>
        <w:tc>
          <w:tcPr>
            <w:tcW w:w="992"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12.375,00</w:t>
            </w:r>
          </w:p>
        </w:tc>
        <w:tc>
          <w:tcPr>
            <w:tcW w:w="993"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1.250,00</w:t>
            </w:r>
          </w:p>
        </w:tc>
        <w:tc>
          <w:tcPr>
            <w:tcW w:w="691"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r w:rsidRPr="009A7573">
              <w:rPr>
                <w:rFonts w:ascii="Arial" w:hAnsi="Arial" w:cs="Arial"/>
                <w:bCs/>
                <w:color w:val="FF0000"/>
                <w:sz w:val="16"/>
                <w:szCs w:val="16"/>
              </w:rPr>
              <w:t>10,10%</w:t>
            </w:r>
          </w:p>
        </w:tc>
      </w:tr>
      <w:tr w:rsidR="002B13C3" w:rsidRPr="009A7573" w:rsidTr="002B13C3">
        <w:trPr>
          <w:trHeight w:val="315"/>
        </w:trPr>
        <w:tc>
          <w:tcPr>
            <w:tcW w:w="1130" w:type="dxa"/>
            <w:tcBorders>
              <w:top w:val="nil"/>
              <w:left w:val="nil"/>
              <w:bottom w:val="nil"/>
              <w:right w:val="nil"/>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
        </w:tc>
        <w:tc>
          <w:tcPr>
            <w:tcW w:w="1989" w:type="dxa"/>
            <w:tcBorders>
              <w:top w:val="nil"/>
              <w:left w:val="nil"/>
              <w:bottom w:val="nil"/>
              <w:right w:val="nil"/>
            </w:tcBorders>
            <w:shd w:val="clear" w:color="auto" w:fill="auto"/>
            <w:vAlign w:val="bottom"/>
            <w:hideMark/>
          </w:tcPr>
          <w:p w:rsidR="00F17025" w:rsidRPr="009A7573" w:rsidRDefault="00F17025" w:rsidP="00F17025">
            <w:pPr>
              <w:rPr>
                <w:rFonts w:ascii="Arial" w:hAnsi="Arial" w:cs="Arial"/>
                <w:bCs/>
                <w:sz w:val="16"/>
                <w:szCs w:val="16"/>
              </w:rPr>
            </w:pPr>
          </w:p>
        </w:tc>
        <w:tc>
          <w:tcPr>
            <w:tcW w:w="567" w:type="dxa"/>
            <w:tcBorders>
              <w:top w:val="nil"/>
              <w:left w:val="nil"/>
              <w:bottom w:val="nil"/>
              <w:right w:val="nil"/>
            </w:tcBorders>
            <w:shd w:val="clear" w:color="auto" w:fill="auto"/>
            <w:vAlign w:val="bottom"/>
            <w:hideMark/>
          </w:tcPr>
          <w:p w:rsidR="00F17025" w:rsidRPr="009A7573" w:rsidRDefault="00F17025" w:rsidP="00F17025">
            <w:pPr>
              <w:jc w:val="center"/>
              <w:rPr>
                <w:rFonts w:ascii="Arial" w:hAnsi="Arial" w:cs="Arial"/>
                <w:bCs/>
                <w:sz w:val="16"/>
                <w:szCs w:val="16"/>
              </w:rPr>
            </w:pPr>
          </w:p>
        </w:tc>
        <w:tc>
          <w:tcPr>
            <w:tcW w:w="847" w:type="dxa"/>
            <w:tcBorders>
              <w:top w:val="nil"/>
              <w:left w:val="nil"/>
              <w:bottom w:val="nil"/>
              <w:right w:val="nil"/>
            </w:tcBorders>
            <w:shd w:val="clear" w:color="auto" w:fill="auto"/>
            <w:vAlign w:val="bottom"/>
            <w:hideMark/>
          </w:tcPr>
          <w:p w:rsidR="00F17025" w:rsidRPr="009A7573" w:rsidRDefault="00F17025" w:rsidP="00F17025">
            <w:pPr>
              <w:jc w:val="center"/>
              <w:rPr>
                <w:rFonts w:ascii="Arial" w:hAnsi="Arial" w:cs="Arial"/>
                <w:bCs/>
                <w:sz w:val="16"/>
                <w:szCs w:val="16"/>
              </w:rPr>
            </w:pPr>
          </w:p>
        </w:tc>
        <w:tc>
          <w:tcPr>
            <w:tcW w:w="1279"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1138"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1130"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2839"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SUBTOTAL</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70.350,00</w:t>
            </w:r>
          </w:p>
        </w:tc>
        <w:tc>
          <w:tcPr>
            <w:tcW w:w="992"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993"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691"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p>
        </w:tc>
      </w:tr>
      <w:tr w:rsidR="002B13C3" w:rsidRPr="009A7573" w:rsidTr="002B13C3">
        <w:trPr>
          <w:trHeight w:val="315"/>
        </w:trPr>
        <w:tc>
          <w:tcPr>
            <w:tcW w:w="1130" w:type="dxa"/>
            <w:tcBorders>
              <w:top w:val="nil"/>
              <w:left w:val="nil"/>
              <w:bottom w:val="nil"/>
              <w:right w:val="nil"/>
            </w:tcBorders>
            <w:shd w:val="clear" w:color="auto" w:fill="auto"/>
            <w:vAlign w:val="center"/>
            <w:hideMark/>
          </w:tcPr>
          <w:p w:rsidR="00F17025" w:rsidRPr="009A7573" w:rsidRDefault="00F17025" w:rsidP="00F17025">
            <w:pPr>
              <w:jc w:val="center"/>
              <w:rPr>
                <w:rFonts w:ascii="Arial" w:hAnsi="Arial" w:cs="Arial"/>
                <w:bCs/>
                <w:color w:val="000000"/>
                <w:sz w:val="16"/>
                <w:szCs w:val="16"/>
              </w:rPr>
            </w:pPr>
          </w:p>
        </w:tc>
        <w:tc>
          <w:tcPr>
            <w:tcW w:w="1989" w:type="dxa"/>
            <w:tcBorders>
              <w:top w:val="nil"/>
              <w:left w:val="nil"/>
              <w:bottom w:val="nil"/>
              <w:right w:val="nil"/>
            </w:tcBorders>
            <w:shd w:val="clear" w:color="auto" w:fill="auto"/>
            <w:vAlign w:val="bottom"/>
            <w:hideMark/>
          </w:tcPr>
          <w:p w:rsidR="00F17025" w:rsidRPr="009A7573" w:rsidRDefault="00F17025" w:rsidP="00F17025">
            <w:pPr>
              <w:rPr>
                <w:rFonts w:ascii="Arial" w:hAnsi="Arial" w:cs="Arial"/>
                <w:bCs/>
                <w:sz w:val="16"/>
                <w:szCs w:val="16"/>
              </w:rPr>
            </w:pPr>
          </w:p>
        </w:tc>
        <w:tc>
          <w:tcPr>
            <w:tcW w:w="567" w:type="dxa"/>
            <w:tcBorders>
              <w:top w:val="nil"/>
              <w:left w:val="nil"/>
              <w:bottom w:val="nil"/>
              <w:right w:val="nil"/>
            </w:tcBorders>
            <w:shd w:val="clear" w:color="auto" w:fill="auto"/>
            <w:vAlign w:val="bottom"/>
            <w:hideMark/>
          </w:tcPr>
          <w:p w:rsidR="00F17025" w:rsidRPr="009A7573" w:rsidRDefault="00F17025" w:rsidP="00F17025">
            <w:pPr>
              <w:jc w:val="center"/>
              <w:rPr>
                <w:rFonts w:ascii="Arial" w:hAnsi="Arial" w:cs="Arial"/>
                <w:bCs/>
                <w:sz w:val="16"/>
                <w:szCs w:val="16"/>
              </w:rPr>
            </w:pPr>
          </w:p>
        </w:tc>
        <w:tc>
          <w:tcPr>
            <w:tcW w:w="847" w:type="dxa"/>
            <w:tcBorders>
              <w:top w:val="nil"/>
              <w:left w:val="nil"/>
              <w:bottom w:val="nil"/>
              <w:right w:val="nil"/>
            </w:tcBorders>
            <w:shd w:val="clear" w:color="auto" w:fill="auto"/>
            <w:vAlign w:val="bottom"/>
            <w:hideMark/>
          </w:tcPr>
          <w:p w:rsidR="00F17025" w:rsidRPr="009A7573" w:rsidRDefault="00F17025" w:rsidP="00F17025">
            <w:pPr>
              <w:jc w:val="center"/>
              <w:rPr>
                <w:rFonts w:ascii="Arial" w:hAnsi="Arial" w:cs="Arial"/>
                <w:bCs/>
                <w:sz w:val="16"/>
                <w:szCs w:val="16"/>
              </w:rPr>
            </w:pPr>
          </w:p>
        </w:tc>
        <w:tc>
          <w:tcPr>
            <w:tcW w:w="1279"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1138"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1130"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2839"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TOTAL</w:t>
            </w:r>
          </w:p>
        </w:tc>
        <w:tc>
          <w:tcPr>
            <w:tcW w:w="989" w:type="dxa"/>
            <w:tcBorders>
              <w:top w:val="nil"/>
              <w:left w:val="nil"/>
              <w:bottom w:val="single" w:sz="4" w:space="0" w:color="auto"/>
              <w:right w:val="single" w:sz="4" w:space="0" w:color="auto"/>
            </w:tcBorders>
            <w:shd w:val="clear" w:color="auto" w:fill="auto"/>
            <w:noWrap/>
            <w:vAlign w:val="center"/>
            <w:hideMark/>
          </w:tcPr>
          <w:p w:rsidR="00F17025" w:rsidRPr="009A7573" w:rsidRDefault="00F17025" w:rsidP="00F17025">
            <w:pPr>
              <w:jc w:val="center"/>
              <w:rPr>
                <w:rFonts w:ascii="Arial" w:hAnsi="Arial" w:cs="Arial"/>
                <w:bCs/>
                <w:sz w:val="16"/>
                <w:szCs w:val="16"/>
              </w:rPr>
            </w:pPr>
            <w:r w:rsidRPr="009A7573">
              <w:rPr>
                <w:rFonts w:ascii="Arial" w:hAnsi="Arial" w:cs="Arial"/>
                <w:bCs/>
                <w:sz w:val="16"/>
                <w:szCs w:val="16"/>
              </w:rPr>
              <w:t>313.097,25</w:t>
            </w:r>
          </w:p>
        </w:tc>
        <w:tc>
          <w:tcPr>
            <w:tcW w:w="992"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993"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sz w:val="16"/>
                <w:szCs w:val="16"/>
              </w:rPr>
            </w:pPr>
          </w:p>
        </w:tc>
        <w:tc>
          <w:tcPr>
            <w:tcW w:w="691" w:type="dxa"/>
            <w:tcBorders>
              <w:top w:val="nil"/>
              <w:left w:val="nil"/>
              <w:bottom w:val="nil"/>
              <w:right w:val="nil"/>
            </w:tcBorders>
            <w:shd w:val="clear" w:color="auto" w:fill="auto"/>
            <w:noWrap/>
            <w:vAlign w:val="center"/>
            <w:hideMark/>
          </w:tcPr>
          <w:p w:rsidR="00F17025" w:rsidRPr="009A7573" w:rsidRDefault="00F17025" w:rsidP="00F17025">
            <w:pPr>
              <w:jc w:val="center"/>
              <w:rPr>
                <w:rFonts w:ascii="Arial" w:hAnsi="Arial" w:cs="Arial"/>
                <w:bCs/>
                <w:color w:val="FF0000"/>
                <w:sz w:val="16"/>
                <w:szCs w:val="16"/>
              </w:rPr>
            </w:pPr>
          </w:p>
        </w:tc>
      </w:tr>
    </w:tbl>
    <w:p w:rsidR="00F64D18" w:rsidRPr="009A7573" w:rsidRDefault="00F64D18" w:rsidP="00F64D18">
      <w:pPr>
        <w:pStyle w:val="Corpodetexto2"/>
        <w:jc w:val="center"/>
        <w:rPr>
          <w:rFonts w:ascii="Arial" w:hAnsi="Arial" w:cs="Arial"/>
          <w:sz w:val="21"/>
          <w:szCs w:val="21"/>
        </w:rPr>
      </w:pPr>
    </w:p>
    <w:p w:rsidR="00F64D18" w:rsidRPr="009A7573" w:rsidRDefault="00F64D18" w:rsidP="00F64D18">
      <w:pPr>
        <w:pStyle w:val="Corpodetexto2"/>
        <w:jc w:val="center"/>
        <w:rPr>
          <w:rFonts w:ascii="Arial" w:hAnsi="Arial" w:cs="Arial"/>
          <w:sz w:val="21"/>
          <w:szCs w:val="21"/>
        </w:rPr>
        <w:sectPr w:rsidR="00F64D18" w:rsidRPr="009A7573" w:rsidSect="00EB503B">
          <w:pgSz w:w="15840" w:h="12240" w:orient="landscape"/>
          <w:pgMar w:top="1100" w:right="920" w:bottom="0" w:left="920" w:header="904" w:footer="0" w:gutter="0"/>
          <w:pgNumType w:start="1"/>
          <w:cols w:space="720"/>
          <w:docGrid w:linePitch="272"/>
        </w:sectPr>
      </w:pPr>
    </w:p>
    <w:p w:rsidR="00F63D28" w:rsidRPr="009A7573" w:rsidRDefault="00F63D28" w:rsidP="00F63D28">
      <w:pPr>
        <w:jc w:val="center"/>
        <w:rPr>
          <w:rFonts w:ascii="Arial" w:hAnsi="Arial" w:cs="Arial"/>
          <w:b/>
          <w:bCs/>
          <w:sz w:val="21"/>
          <w:szCs w:val="21"/>
        </w:rPr>
      </w:pPr>
      <w:r w:rsidRPr="009A7573">
        <w:rPr>
          <w:rFonts w:ascii="Arial" w:hAnsi="Arial" w:cs="Arial"/>
          <w:b/>
          <w:bCs/>
          <w:sz w:val="21"/>
          <w:szCs w:val="21"/>
        </w:rPr>
        <w:lastRenderedPageBreak/>
        <w:t xml:space="preserve">EDITAL DO PREGÃO ELETRÔNICO Nº. </w:t>
      </w:r>
      <w:r w:rsidR="00F17025" w:rsidRPr="009A7573">
        <w:rPr>
          <w:rFonts w:ascii="Arial" w:hAnsi="Arial" w:cs="Arial"/>
          <w:b/>
          <w:bCs/>
          <w:sz w:val="21"/>
          <w:szCs w:val="21"/>
        </w:rPr>
        <w:t>440</w:t>
      </w:r>
      <w:r w:rsidR="000F50A4" w:rsidRPr="009A7573">
        <w:rPr>
          <w:rFonts w:ascii="Arial" w:hAnsi="Arial" w:cs="Arial"/>
          <w:b/>
          <w:bCs/>
          <w:sz w:val="21"/>
          <w:szCs w:val="21"/>
        </w:rPr>
        <w:t>/2017</w:t>
      </w:r>
      <w:r w:rsidRPr="009A7573">
        <w:rPr>
          <w:rFonts w:ascii="Arial" w:hAnsi="Arial" w:cs="Arial"/>
          <w:b/>
          <w:bCs/>
          <w:sz w:val="21"/>
          <w:szCs w:val="21"/>
        </w:rPr>
        <w:t>/SUPEL/RO</w:t>
      </w:r>
    </w:p>
    <w:p w:rsidR="00F63D28" w:rsidRPr="009A7573" w:rsidRDefault="00F63D28" w:rsidP="00F63D28">
      <w:pPr>
        <w:jc w:val="center"/>
        <w:rPr>
          <w:rFonts w:ascii="Arial" w:hAnsi="Arial" w:cs="Arial"/>
          <w:sz w:val="21"/>
          <w:szCs w:val="21"/>
        </w:rPr>
      </w:pPr>
      <w:r w:rsidRPr="009A7573">
        <w:rPr>
          <w:rFonts w:ascii="Arial" w:hAnsi="Arial" w:cs="Arial"/>
          <w:b/>
          <w:sz w:val="21"/>
          <w:szCs w:val="21"/>
        </w:rPr>
        <w:t>ANEXO III - DO EDITAL</w:t>
      </w:r>
    </w:p>
    <w:p w:rsidR="00F63D28" w:rsidRPr="009A7573" w:rsidRDefault="00F63D28" w:rsidP="00F63D28">
      <w:pPr>
        <w:rPr>
          <w:rFonts w:ascii="Arial" w:hAnsi="Arial" w:cs="Arial"/>
          <w:sz w:val="21"/>
          <w:szCs w:val="21"/>
        </w:rPr>
      </w:pPr>
    </w:p>
    <w:p w:rsidR="00F63D28" w:rsidRPr="009A7573" w:rsidRDefault="00F63D28" w:rsidP="00F63D28">
      <w:pPr>
        <w:pStyle w:val="Ttulo1"/>
        <w:jc w:val="center"/>
        <w:rPr>
          <w:rFonts w:ascii="Arial" w:hAnsi="Arial" w:cs="Arial"/>
          <w:i w:val="0"/>
          <w:iCs/>
          <w:sz w:val="21"/>
          <w:szCs w:val="21"/>
        </w:rPr>
      </w:pPr>
      <w:r w:rsidRPr="009A7573">
        <w:rPr>
          <w:rFonts w:ascii="Arial" w:hAnsi="Arial" w:cs="Arial"/>
          <w:i w:val="0"/>
          <w:iCs/>
          <w:sz w:val="21"/>
          <w:szCs w:val="21"/>
        </w:rPr>
        <w:t>MINUTA DA ATA DE REGISTRO DE PREÇOS PARA EVENTUAL</w:t>
      </w:r>
    </w:p>
    <w:p w:rsidR="00F63D28" w:rsidRPr="009A7573" w:rsidRDefault="00F63D28" w:rsidP="00F63D28">
      <w:pPr>
        <w:ind w:left="-567"/>
        <w:rPr>
          <w:rFonts w:ascii="Arial" w:hAnsi="Arial" w:cs="Arial"/>
          <w:sz w:val="21"/>
          <w:szCs w:val="21"/>
        </w:rPr>
      </w:pPr>
    </w:p>
    <w:p w:rsidR="00F63D28" w:rsidRPr="009A7573" w:rsidRDefault="00F63D28" w:rsidP="00F63D28">
      <w:pPr>
        <w:jc w:val="both"/>
        <w:rPr>
          <w:rFonts w:ascii="Arial" w:hAnsi="Arial" w:cs="Arial"/>
          <w:b/>
          <w:bCs/>
          <w:color w:val="FF0000"/>
          <w:sz w:val="21"/>
          <w:szCs w:val="21"/>
        </w:rPr>
      </w:pPr>
      <w:r w:rsidRPr="009A7573">
        <w:rPr>
          <w:rFonts w:ascii="Arial" w:hAnsi="Arial" w:cs="Arial"/>
          <w:b/>
          <w:bCs/>
          <w:sz w:val="21"/>
          <w:szCs w:val="21"/>
        </w:rPr>
        <w:t xml:space="preserve">PREGÃO ELETRÔNICO: </w:t>
      </w:r>
      <w:r w:rsidR="001C5F8E" w:rsidRPr="009A7573">
        <w:rPr>
          <w:rFonts w:ascii="Arial" w:hAnsi="Arial" w:cs="Arial"/>
          <w:b/>
          <w:bCs/>
          <w:color w:val="FF0000"/>
          <w:sz w:val="21"/>
          <w:szCs w:val="21"/>
        </w:rPr>
        <w:t>44</w:t>
      </w:r>
      <w:r w:rsidR="006A0652" w:rsidRPr="009A7573">
        <w:rPr>
          <w:rFonts w:ascii="Arial" w:hAnsi="Arial" w:cs="Arial"/>
          <w:b/>
          <w:bCs/>
          <w:color w:val="FF0000"/>
          <w:sz w:val="21"/>
          <w:szCs w:val="21"/>
        </w:rPr>
        <w:t>0</w:t>
      </w:r>
      <w:r w:rsidR="000F50A4" w:rsidRPr="009A7573">
        <w:rPr>
          <w:rFonts w:ascii="Arial" w:hAnsi="Arial" w:cs="Arial"/>
          <w:b/>
          <w:bCs/>
          <w:color w:val="FF0000"/>
          <w:sz w:val="21"/>
          <w:szCs w:val="21"/>
        </w:rPr>
        <w:t>/2017</w:t>
      </w:r>
      <w:r w:rsidRPr="009A7573">
        <w:rPr>
          <w:rFonts w:ascii="Arial" w:hAnsi="Arial" w:cs="Arial"/>
          <w:b/>
          <w:bCs/>
          <w:color w:val="FF0000"/>
          <w:sz w:val="21"/>
          <w:szCs w:val="21"/>
        </w:rPr>
        <w:t>/SUPEL/RO</w:t>
      </w:r>
    </w:p>
    <w:p w:rsidR="00F63D28" w:rsidRPr="009A7573" w:rsidRDefault="00F63D28" w:rsidP="00F63D28">
      <w:pPr>
        <w:jc w:val="both"/>
        <w:rPr>
          <w:rFonts w:ascii="Arial" w:hAnsi="Arial" w:cs="Arial"/>
          <w:color w:val="FF0000"/>
          <w:sz w:val="21"/>
          <w:szCs w:val="21"/>
        </w:rPr>
      </w:pPr>
    </w:p>
    <w:p w:rsidR="00F63D28" w:rsidRPr="009A7573" w:rsidRDefault="00F63D28" w:rsidP="00F63D28">
      <w:pPr>
        <w:jc w:val="both"/>
        <w:rPr>
          <w:rFonts w:ascii="Arial" w:hAnsi="Arial" w:cs="Arial"/>
          <w:b/>
          <w:color w:val="FF0000"/>
          <w:sz w:val="21"/>
          <w:szCs w:val="21"/>
        </w:rPr>
      </w:pPr>
      <w:r w:rsidRPr="009A7573">
        <w:rPr>
          <w:rFonts w:ascii="Arial" w:hAnsi="Arial" w:cs="Arial"/>
          <w:b/>
          <w:bCs/>
          <w:sz w:val="21"/>
          <w:szCs w:val="21"/>
        </w:rPr>
        <w:t>PROCESSO</w:t>
      </w:r>
      <w:r w:rsidRPr="009A7573">
        <w:rPr>
          <w:rFonts w:ascii="Arial" w:hAnsi="Arial" w:cs="Arial"/>
          <w:b/>
          <w:bCs/>
          <w:color w:val="FF0000"/>
          <w:sz w:val="21"/>
          <w:szCs w:val="21"/>
        </w:rPr>
        <w:t xml:space="preserve">: </w:t>
      </w:r>
      <w:r w:rsidRPr="009A7573">
        <w:rPr>
          <w:rFonts w:ascii="Arial" w:hAnsi="Arial" w:cs="Arial"/>
          <w:b/>
          <w:color w:val="FF0000"/>
          <w:sz w:val="21"/>
          <w:szCs w:val="21"/>
        </w:rPr>
        <w:t xml:space="preserve">Nº </w:t>
      </w:r>
      <w:r w:rsidR="001C5F8E" w:rsidRPr="009A7573">
        <w:rPr>
          <w:rFonts w:ascii="Arial" w:hAnsi="Arial" w:cs="Arial"/>
          <w:b/>
          <w:color w:val="FF0000"/>
          <w:sz w:val="21"/>
          <w:szCs w:val="21"/>
        </w:rPr>
        <w:t>0009.002</w:t>
      </w:r>
      <w:r w:rsidR="006A0652" w:rsidRPr="009A7573">
        <w:rPr>
          <w:rFonts w:ascii="Arial" w:hAnsi="Arial" w:cs="Arial"/>
          <w:b/>
          <w:color w:val="FF0000"/>
          <w:sz w:val="21"/>
          <w:szCs w:val="21"/>
        </w:rPr>
        <w:t>063</w:t>
      </w:r>
      <w:r w:rsidRPr="009A7573">
        <w:rPr>
          <w:rFonts w:ascii="Arial" w:hAnsi="Arial" w:cs="Arial"/>
          <w:b/>
          <w:color w:val="FF0000"/>
          <w:sz w:val="21"/>
          <w:szCs w:val="21"/>
        </w:rPr>
        <w:t>/2017</w:t>
      </w:r>
      <w:r w:rsidR="001C5F8E" w:rsidRPr="009A7573">
        <w:rPr>
          <w:rFonts w:ascii="Arial" w:hAnsi="Arial" w:cs="Arial"/>
          <w:b/>
          <w:color w:val="FF0000"/>
          <w:sz w:val="21"/>
          <w:szCs w:val="21"/>
        </w:rPr>
        <w:t>-</w:t>
      </w:r>
      <w:r w:rsidR="006A0652" w:rsidRPr="009A7573">
        <w:rPr>
          <w:rFonts w:ascii="Arial" w:hAnsi="Arial" w:cs="Arial"/>
          <w:b/>
          <w:color w:val="FF0000"/>
          <w:sz w:val="21"/>
          <w:szCs w:val="21"/>
        </w:rPr>
        <w:t>77</w:t>
      </w:r>
      <w:r w:rsidRPr="009A7573">
        <w:rPr>
          <w:rFonts w:ascii="Arial" w:hAnsi="Arial" w:cs="Arial"/>
          <w:b/>
          <w:color w:val="FF0000"/>
          <w:sz w:val="21"/>
          <w:szCs w:val="21"/>
        </w:rPr>
        <w:t>/DER/RO</w:t>
      </w:r>
    </w:p>
    <w:p w:rsidR="00F63D28" w:rsidRPr="009A7573" w:rsidRDefault="00F63D28" w:rsidP="00F63D28">
      <w:pPr>
        <w:jc w:val="both"/>
        <w:rPr>
          <w:rFonts w:ascii="Arial" w:hAnsi="Arial" w:cs="Arial"/>
          <w:sz w:val="21"/>
          <w:szCs w:val="21"/>
        </w:rPr>
      </w:pPr>
    </w:p>
    <w:p w:rsidR="00F63D28" w:rsidRPr="009A7573" w:rsidRDefault="00F63D28" w:rsidP="00F63D28">
      <w:pPr>
        <w:pStyle w:val="Cabealho"/>
        <w:jc w:val="both"/>
        <w:rPr>
          <w:rFonts w:ascii="Arial" w:hAnsi="Arial" w:cs="Arial"/>
          <w:sz w:val="21"/>
          <w:szCs w:val="21"/>
        </w:rPr>
      </w:pPr>
      <w:r w:rsidRPr="009A7573">
        <w:rPr>
          <w:rFonts w:ascii="Arial" w:hAnsi="Arial" w:cs="Arial"/>
          <w:b/>
          <w:bCs/>
          <w:sz w:val="21"/>
          <w:szCs w:val="21"/>
        </w:rPr>
        <w:t xml:space="preserve">VALIDADE: </w:t>
      </w:r>
      <w:r w:rsidRPr="009A7573">
        <w:rPr>
          <w:rFonts w:ascii="Arial" w:hAnsi="Arial" w:cs="Arial"/>
          <w:b/>
          <w:bCs/>
          <w:color w:val="FF0000"/>
          <w:sz w:val="21"/>
          <w:szCs w:val="21"/>
        </w:rPr>
        <w:t>12 (DOZE) MESES</w:t>
      </w:r>
      <w:r w:rsidRPr="009A7573">
        <w:rPr>
          <w:rFonts w:ascii="Arial" w:hAnsi="Arial" w:cs="Arial"/>
          <w:b/>
          <w:bCs/>
          <w:sz w:val="21"/>
          <w:szCs w:val="21"/>
        </w:rPr>
        <w:t xml:space="preserve"> </w:t>
      </w:r>
      <w:r w:rsidRPr="009A7573">
        <w:rPr>
          <w:rFonts w:ascii="Arial" w:hAnsi="Arial" w:cs="Arial"/>
          <w:sz w:val="21"/>
          <w:szCs w:val="21"/>
        </w:rPr>
        <w:t>contados a partir da data de sua publicação no Diário Oficial do Estado de Rondônia.</w:t>
      </w:r>
    </w:p>
    <w:p w:rsidR="00F63D28" w:rsidRPr="009A7573" w:rsidRDefault="00F63D28" w:rsidP="00F63D28">
      <w:pPr>
        <w:pStyle w:val="Cabealho"/>
        <w:jc w:val="both"/>
        <w:rPr>
          <w:rFonts w:ascii="Arial" w:hAnsi="Arial" w:cs="Arial"/>
          <w:sz w:val="21"/>
          <w:szCs w:val="21"/>
        </w:rPr>
      </w:pPr>
    </w:p>
    <w:p w:rsidR="00F63D28" w:rsidRPr="009A7573" w:rsidRDefault="00F63D28" w:rsidP="00F63D28">
      <w:pPr>
        <w:jc w:val="both"/>
        <w:rPr>
          <w:rFonts w:ascii="Arial" w:hAnsi="Arial" w:cs="Arial"/>
          <w:b/>
          <w:color w:val="FF0000"/>
          <w:kern w:val="36"/>
          <w:sz w:val="21"/>
          <w:szCs w:val="21"/>
        </w:rPr>
      </w:pPr>
      <w:r w:rsidRPr="009A7573">
        <w:rPr>
          <w:rFonts w:ascii="Arial" w:hAnsi="Arial" w:cs="Arial"/>
          <w:sz w:val="21"/>
          <w:szCs w:val="21"/>
        </w:rPr>
        <w:t xml:space="preserve">Pelo presente instrumento, o Estado de Rondônia, através da SUPERINTENDÊNCIA ESTADUAL DE COMPRAS E LICITAÇÕES – SUPEL </w:t>
      </w:r>
      <w:r w:rsidRPr="009A7573">
        <w:rPr>
          <w:rFonts w:ascii="Arial" w:hAnsi="Arial" w:cs="Arial"/>
          <w:color w:val="000000"/>
          <w:sz w:val="21"/>
          <w:szCs w:val="21"/>
        </w:rPr>
        <w:t xml:space="preserve">situada à </w:t>
      </w:r>
      <w:r w:rsidRPr="009A7573">
        <w:rPr>
          <w:rFonts w:ascii="Arial" w:hAnsi="Arial" w:cs="Arial"/>
          <w:b/>
          <w:color w:val="FF0000"/>
          <w:sz w:val="21"/>
          <w:szCs w:val="21"/>
        </w:rPr>
        <w:t xml:space="preserve">Av. Farquar, S/N - Bairro: Pedrinhas - Complemento: Complexo Rio Madeira, Ed. Rio Pacaás Novos, 2ºAndar em Porto Velho/RO - CEP: </w:t>
      </w:r>
      <w:proofErr w:type="gramStart"/>
      <w:r w:rsidRPr="009A7573">
        <w:rPr>
          <w:rFonts w:ascii="Arial" w:hAnsi="Arial" w:cs="Arial"/>
          <w:b/>
          <w:color w:val="FF0000"/>
          <w:sz w:val="21"/>
          <w:szCs w:val="21"/>
        </w:rPr>
        <w:t>76.801-470, Telefone</w:t>
      </w:r>
      <w:proofErr w:type="gramEnd"/>
      <w:r w:rsidRPr="009A7573">
        <w:rPr>
          <w:rFonts w:ascii="Arial" w:hAnsi="Arial" w:cs="Arial"/>
          <w:b/>
          <w:color w:val="FF0000"/>
          <w:sz w:val="21"/>
          <w:szCs w:val="21"/>
        </w:rPr>
        <w:t>: (0XX) 69.3216-5318</w:t>
      </w:r>
      <w:r w:rsidRPr="009A7573">
        <w:rPr>
          <w:rFonts w:ascii="Arial" w:hAnsi="Arial" w:cs="Arial"/>
          <w:color w:val="000000"/>
          <w:sz w:val="21"/>
          <w:szCs w:val="21"/>
        </w:rPr>
        <w:t xml:space="preserve">, neste ato representado pelo </w:t>
      </w:r>
      <w:r w:rsidRPr="009A7573">
        <w:rPr>
          <w:rFonts w:ascii="Arial" w:hAnsi="Arial" w:cs="Arial"/>
          <w:b/>
          <w:bCs/>
          <w:color w:val="000000"/>
          <w:sz w:val="21"/>
          <w:szCs w:val="21"/>
        </w:rPr>
        <w:t>Superintendente da SUPEL</w:t>
      </w:r>
      <w:r w:rsidRPr="009A7573">
        <w:rPr>
          <w:rFonts w:ascii="Arial" w:hAnsi="Arial" w:cs="Arial"/>
          <w:color w:val="000000"/>
          <w:sz w:val="21"/>
          <w:szCs w:val="21"/>
        </w:rPr>
        <w:t xml:space="preserve">, Senhor Márcio Rogério Gabriel e a empresa qualificada no Anexo Único desta Ata, resolvem </w:t>
      </w:r>
      <w:r w:rsidRPr="009A7573">
        <w:rPr>
          <w:rFonts w:ascii="Arial" w:hAnsi="Arial" w:cs="Arial"/>
          <w:b/>
          <w:bCs/>
          <w:color w:val="000000"/>
          <w:sz w:val="21"/>
          <w:szCs w:val="21"/>
        </w:rPr>
        <w:t>REGISTRAR O PREÇO</w:t>
      </w:r>
      <w:r w:rsidRPr="009A7573">
        <w:rPr>
          <w:rFonts w:ascii="Arial" w:hAnsi="Arial" w:cs="Arial"/>
          <w:b/>
          <w:color w:val="FF0000"/>
          <w:sz w:val="21"/>
          <w:szCs w:val="21"/>
        </w:rPr>
        <w:t xml:space="preserve">, </w:t>
      </w:r>
      <w:r w:rsidRPr="009A7573">
        <w:rPr>
          <w:rFonts w:ascii="Arial" w:hAnsi="Arial" w:cs="Arial"/>
          <w:sz w:val="21"/>
          <w:szCs w:val="21"/>
        </w:rPr>
        <w:t>nas quantidades estimadas no Anexo Único desta ata, atendendo as condições previstas no instrumento convocatório e as constantes nesta Ata de Registro de Preços, sujeitando-se as partes às normas constantes da Lei nº. 8.666/93 e suas alterações, Lei Estadual nº 2.414/2011, Decreto Estadual nº 18.340/13 e suas alterações e em conformidade com as disposições a seguir.</w:t>
      </w:r>
    </w:p>
    <w:p w:rsidR="00F63D28" w:rsidRPr="009A7573" w:rsidRDefault="00F63D28" w:rsidP="00F63D28">
      <w:pPr>
        <w:ind w:right="-121"/>
        <w:jc w:val="both"/>
        <w:rPr>
          <w:rFonts w:ascii="Arial" w:hAnsi="Arial" w:cs="Arial"/>
          <w:sz w:val="21"/>
          <w:szCs w:val="21"/>
        </w:rPr>
      </w:pPr>
    </w:p>
    <w:p w:rsidR="00F63D28" w:rsidRPr="009A7573" w:rsidRDefault="00F63D28" w:rsidP="00F63D28">
      <w:pPr>
        <w:jc w:val="both"/>
        <w:rPr>
          <w:rFonts w:ascii="Arial" w:hAnsi="Arial" w:cs="Arial"/>
          <w:sz w:val="21"/>
          <w:szCs w:val="21"/>
        </w:rPr>
      </w:pPr>
      <w:r w:rsidRPr="009A7573">
        <w:rPr>
          <w:rFonts w:ascii="Arial" w:hAnsi="Arial" w:cs="Arial"/>
          <w:b/>
          <w:bCs/>
          <w:sz w:val="21"/>
          <w:szCs w:val="21"/>
        </w:rPr>
        <w:t>1. DO OBJETO</w:t>
      </w:r>
    </w:p>
    <w:p w:rsidR="00F63D28" w:rsidRPr="009A7573" w:rsidRDefault="00F63D28" w:rsidP="00F63D28">
      <w:pPr>
        <w:jc w:val="both"/>
        <w:rPr>
          <w:rFonts w:ascii="Arial" w:hAnsi="Arial" w:cs="Arial"/>
          <w:b/>
          <w:color w:val="FF0000"/>
          <w:kern w:val="36"/>
          <w:sz w:val="21"/>
          <w:szCs w:val="21"/>
        </w:rPr>
      </w:pPr>
    </w:p>
    <w:p w:rsidR="00F63D28" w:rsidRPr="009A7573" w:rsidRDefault="00F63D28" w:rsidP="006A0652">
      <w:pPr>
        <w:tabs>
          <w:tab w:val="left" w:pos="142"/>
          <w:tab w:val="left" w:pos="284"/>
        </w:tabs>
        <w:jc w:val="both"/>
        <w:rPr>
          <w:rFonts w:ascii="Arial" w:hAnsi="Arial" w:cs="Arial"/>
          <w:b/>
          <w:bCs/>
          <w:sz w:val="21"/>
          <w:szCs w:val="21"/>
        </w:rPr>
      </w:pPr>
      <w:r w:rsidRPr="009A7573">
        <w:rPr>
          <w:rFonts w:ascii="Arial" w:hAnsi="Arial" w:cs="Arial"/>
          <w:b/>
          <w:color w:val="FF0000"/>
          <w:kern w:val="36"/>
          <w:sz w:val="21"/>
          <w:szCs w:val="21"/>
        </w:rPr>
        <w:t>1.</w:t>
      </w:r>
      <w:r w:rsidR="00D367F2" w:rsidRPr="009A7573">
        <w:t xml:space="preserve"> </w:t>
      </w:r>
      <w:r w:rsidR="006A0652" w:rsidRPr="009A7573">
        <w:rPr>
          <w:rFonts w:ascii="Arial" w:hAnsi="Arial" w:cs="Arial"/>
          <w:b/>
          <w:color w:val="FF0000"/>
          <w:kern w:val="36"/>
          <w:sz w:val="21"/>
          <w:szCs w:val="21"/>
        </w:rPr>
        <w:t xml:space="preserve">Registro de Preços para </w:t>
      </w:r>
      <w:proofErr w:type="gramStart"/>
      <w:r w:rsidR="006A0652" w:rsidRPr="009A7573">
        <w:rPr>
          <w:rFonts w:ascii="Arial" w:hAnsi="Arial" w:cs="Arial"/>
          <w:b/>
          <w:color w:val="FF0000"/>
          <w:kern w:val="36"/>
          <w:sz w:val="21"/>
          <w:szCs w:val="21"/>
        </w:rPr>
        <w:t>futuras e eventual aquisição</w:t>
      </w:r>
      <w:proofErr w:type="gramEnd"/>
      <w:r w:rsidR="006A0652" w:rsidRPr="009A7573">
        <w:rPr>
          <w:rFonts w:ascii="Arial" w:hAnsi="Arial" w:cs="Arial"/>
          <w:b/>
          <w:color w:val="FF0000"/>
          <w:kern w:val="36"/>
          <w:sz w:val="21"/>
          <w:szCs w:val="21"/>
        </w:rPr>
        <w:t xml:space="preserve"> com instalação de equipamentos (material permanente) do Sistema de Vídeo monitoramento para o Espaço Alternativo do município de PORTO VELHO/RO.</w:t>
      </w:r>
    </w:p>
    <w:p w:rsidR="006A0652" w:rsidRPr="009A7573" w:rsidRDefault="006A0652" w:rsidP="00F63D28">
      <w:pPr>
        <w:jc w:val="both"/>
        <w:rPr>
          <w:rFonts w:ascii="Arial" w:hAnsi="Arial" w:cs="Arial"/>
          <w:b/>
          <w:bCs/>
          <w:sz w:val="21"/>
          <w:szCs w:val="21"/>
        </w:rPr>
      </w:pPr>
    </w:p>
    <w:p w:rsidR="00F63D28" w:rsidRPr="009A7573" w:rsidRDefault="00F63D28" w:rsidP="00F63D28">
      <w:pPr>
        <w:jc w:val="both"/>
        <w:rPr>
          <w:rFonts w:ascii="Arial" w:hAnsi="Arial" w:cs="Arial"/>
          <w:b/>
          <w:bCs/>
          <w:sz w:val="21"/>
          <w:szCs w:val="21"/>
        </w:rPr>
      </w:pPr>
      <w:r w:rsidRPr="009A7573">
        <w:rPr>
          <w:rFonts w:ascii="Arial" w:hAnsi="Arial" w:cs="Arial"/>
          <w:b/>
          <w:bCs/>
          <w:sz w:val="21"/>
          <w:szCs w:val="21"/>
        </w:rPr>
        <w:t>2. DA VIGÊNCIA</w:t>
      </w:r>
    </w:p>
    <w:p w:rsidR="00F63D28" w:rsidRPr="009A7573" w:rsidRDefault="00F63D28" w:rsidP="00F63D28">
      <w:pPr>
        <w:jc w:val="both"/>
        <w:rPr>
          <w:rFonts w:ascii="Arial" w:hAnsi="Arial" w:cs="Arial"/>
          <w:b/>
          <w:bCs/>
          <w:sz w:val="21"/>
          <w:szCs w:val="21"/>
        </w:rPr>
      </w:pPr>
    </w:p>
    <w:p w:rsidR="00F63D28" w:rsidRPr="009A7573" w:rsidRDefault="00F63D28" w:rsidP="00F63D28">
      <w:pPr>
        <w:ind w:right="-1"/>
        <w:jc w:val="both"/>
        <w:rPr>
          <w:rFonts w:ascii="Arial" w:hAnsi="Arial" w:cs="Arial"/>
          <w:sz w:val="21"/>
          <w:szCs w:val="21"/>
        </w:rPr>
      </w:pPr>
      <w:r w:rsidRPr="009A7573">
        <w:rPr>
          <w:rFonts w:ascii="Arial" w:hAnsi="Arial" w:cs="Arial"/>
          <w:bCs/>
          <w:sz w:val="21"/>
          <w:szCs w:val="21"/>
        </w:rPr>
        <w:t>2.1.</w:t>
      </w:r>
      <w:r w:rsidRPr="009A7573">
        <w:rPr>
          <w:rFonts w:ascii="Arial" w:hAnsi="Arial" w:cs="Arial"/>
          <w:sz w:val="21"/>
          <w:szCs w:val="21"/>
        </w:rPr>
        <w:t xml:space="preserve"> O presente Registro de Preços terá validade de</w:t>
      </w:r>
      <w:r w:rsidRPr="009A7573">
        <w:rPr>
          <w:rFonts w:ascii="Arial" w:hAnsi="Arial" w:cs="Arial"/>
          <w:b/>
          <w:bCs/>
          <w:sz w:val="21"/>
          <w:szCs w:val="21"/>
        </w:rPr>
        <w:t xml:space="preserve"> 12 (doze) meses,</w:t>
      </w:r>
      <w:r w:rsidRPr="009A7573">
        <w:rPr>
          <w:rFonts w:ascii="Arial" w:hAnsi="Arial" w:cs="Arial"/>
          <w:sz w:val="21"/>
          <w:szCs w:val="21"/>
        </w:rPr>
        <w:t xml:space="preserve"> contados a partir de sua publicação no Diário Oficial do Estado.</w:t>
      </w:r>
    </w:p>
    <w:p w:rsidR="00F63D28" w:rsidRPr="009A7573" w:rsidRDefault="00F63D28" w:rsidP="00F63D28">
      <w:pPr>
        <w:tabs>
          <w:tab w:val="num" w:pos="0"/>
        </w:tabs>
        <w:jc w:val="both"/>
        <w:rPr>
          <w:rFonts w:ascii="Arial" w:hAnsi="Arial" w:cs="Arial"/>
          <w:b/>
          <w:color w:val="FF0000"/>
          <w:sz w:val="21"/>
          <w:szCs w:val="21"/>
        </w:rPr>
      </w:pPr>
    </w:p>
    <w:p w:rsidR="00F63D28" w:rsidRPr="009A7573" w:rsidRDefault="00F63D28" w:rsidP="00F63D28">
      <w:pPr>
        <w:ind w:left="567"/>
        <w:jc w:val="both"/>
        <w:rPr>
          <w:rFonts w:ascii="Arial" w:hAnsi="Arial" w:cs="Arial"/>
          <w:b/>
          <w:color w:val="000000"/>
          <w:sz w:val="21"/>
          <w:szCs w:val="21"/>
        </w:rPr>
      </w:pPr>
      <w:r w:rsidRPr="009A7573">
        <w:rPr>
          <w:rFonts w:ascii="Arial" w:hAnsi="Arial" w:cs="Arial"/>
          <w:b/>
          <w:color w:val="000000"/>
          <w:sz w:val="21"/>
          <w:szCs w:val="21"/>
        </w:rPr>
        <w:t>2.1.1. Os contratos decorrentes desta Ata de Registro de Preços terão sua vigência conforme as disposições contidas no art. 57 da Lei Federal 8.666/93.</w:t>
      </w:r>
    </w:p>
    <w:p w:rsidR="00F63D28" w:rsidRPr="009A7573" w:rsidRDefault="00F63D28" w:rsidP="00F63D28">
      <w:pPr>
        <w:pStyle w:val="Corpodetexto2"/>
        <w:ind w:right="-1"/>
        <w:jc w:val="both"/>
        <w:rPr>
          <w:rFonts w:ascii="Arial" w:hAnsi="Arial" w:cs="Arial"/>
          <w:bCs/>
          <w:sz w:val="21"/>
          <w:szCs w:val="21"/>
        </w:rPr>
      </w:pPr>
    </w:p>
    <w:p w:rsidR="00F63D28" w:rsidRPr="009A7573" w:rsidRDefault="00F63D28" w:rsidP="00F63D28">
      <w:pPr>
        <w:pStyle w:val="Corpodetexto2"/>
        <w:ind w:right="-1"/>
        <w:jc w:val="both"/>
        <w:rPr>
          <w:rFonts w:ascii="Arial" w:hAnsi="Arial" w:cs="Arial"/>
          <w:bCs/>
          <w:sz w:val="21"/>
          <w:szCs w:val="21"/>
        </w:rPr>
      </w:pPr>
      <w:r w:rsidRPr="009A7573">
        <w:rPr>
          <w:rFonts w:ascii="Arial" w:hAnsi="Arial" w:cs="Arial"/>
          <w:bCs/>
          <w:sz w:val="21"/>
          <w:szCs w:val="21"/>
        </w:rPr>
        <w:t>3. DA GERÊNCIA DA PRESENTE ATA DE REGISTRO DE PREÇOS</w:t>
      </w:r>
    </w:p>
    <w:p w:rsidR="00F63D28" w:rsidRPr="009A7573" w:rsidRDefault="00F63D28" w:rsidP="00F63D28">
      <w:pPr>
        <w:pStyle w:val="Corpodetexto2"/>
        <w:ind w:right="-1"/>
        <w:jc w:val="both"/>
        <w:rPr>
          <w:rFonts w:ascii="Arial" w:hAnsi="Arial" w:cs="Arial"/>
          <w:sz w:val="21"/>
          <w:szCs w:val="21"/>
        </w:rPr>
      </w:pPr>
    </w:p>
    <w:p w:rsidR="00F63D28" w:rsidRPr="009A7573" w:rsidRDefault="00F63D28" w:rsidP="00F63D28">
      <w:pPr>
        <w:pStyle w:val="Corpodetexto2"/>
        <w:ind w:right="-1"/>
        <w:jc w:val="both"/>
        <w:rPr>
          <w:rFonts w:ascii="Arial" w:hAnsi="Arial" w:cs="Arial"/>
          <w:b w:val="0"/>
          <w:sz w:val="21"/>
          <w:szCs w:val="21"/>
        </w:rPr>
      </w:pPr>
      <w:r w:rsidRPr="009A7573">
        <w:rPr>
          <w:rFonts w:ascii="Arial" w:hAnsi="Arial" w:cs="Arial"/>
          <w:b w:val="0"/>
          <w:bCs/>
          <w:sz w:val="21"/>
          <w:szCs w:val="21"/>
        </w:rPr>
        <w:t>3.1.</w:t>
      </w:r>
      <w:r w:rsidRPr="009A7573">
        <w:rPr>
          <w:rFonts w:ascii="Arial" w:hAnsi="Arial" w:cs="Arial"/>
          <w:b w:val="0"/>
          <w:sz w:val="21"/>
          <w:szCs w:val="21"/>
        </w:rPr>
        <w:t xml:space="preserve"> Caberá à </w:t>
      </w:r>
      <w:r w:rsidRPr="009A7573">
        <w:rPr>
          <w:rFonts w:ascii="Arial" w:hAnsi="Arial" w:cs="Arial"/>
          <w:sz w:val="21"/>
          <w:szCs w:val="21"/>
        </w:rPr>
        <w:t>Superintendência Estadual de Compras e Licitações – SUPEL</w:t>
      </w:r>
      <w:r w:rsidRPr="009A7573">
        <w:rPr>
          <w:rFonts w:ascii="Arial" w:hAnsi="Arial" w:cs="Arial"/>
          <w:b w:val="0"/>
          <w:sz w:val="21"/>
          <w:szCs w:val="21"/>
        </w:rPr>
        <w:t xml:space="preserve"> a condução do conjunto de procedimentos do certame para registro de preços e gerenciamento da Ata dele decorrente (Decreto Estadual 18.340/13 art. </w:t>
      </w:r>
      <w:proofErr w:type="gramStart"/>
      <w:r w:rsidRPr="009A7573">
        <w:rPr>
          <w:rFonts w:ascii="Arial" w:hAnsi="Arial" w:cs="Arial"/>
          <w:b w:val="0"/>
          <w:sz w:val="21"/>
          <w:szCs w:val="21"/>
        </w:rPr>
        <w:t>5º, incisos</w:t>
      </w:r>
      <w:proofErr w:type="gramEnd"/>
      <w:r w:rsidRPr="009A7573">
        <w:rPr>
          <w:rFonts w:ascii="Arial" w:hAnsi="Arial" w:cs="Arial"/>
          <w:b w:val="0"/>
          <w:sz w:val="21"/>
          <w:szCs w:val="21"/>
        </w:rPr>
        <w:t xml:space="preserve"> VII e VIII). No entanto, a alocação de recursos, empenhamento, análise do mérito das quantidades adquiridas, bem como a finalidade pública na utilização dos materiais e serviços são de responsabilidade exclusiva do ordenador de despesas do órgão requisitante. </w:t>
      </w:r>
    </w:p>
    <w:p w:rsidR="00F63D28" w:rsidRPr="009A7573" w:rsidRDefault="00F63D28" w:rsidP="00F63D28">
      <w:pPr>
        <w:pStyle w:val="Corpodetexto2"/>
        <w:ind w:right="-1"/>
        <w:jc w:val="both"/>
        <w:rPr>
          <w:rFonts w:ascii="Arial" w:hAnsi="Arial" w:cs="Arial"/>
          <w:b w:val="0"/>
          <w:bCs/>
          <w:sz w:val="21"/>
          <w:szCs w:val="21"/>
        </w:rPr>
      </w:pPr>
    </w:p>
    <w:p w:rsidR="00F63D28" w:rsidRPr="009A7573" w:rsidRDefault="00F63D28" w:rsidP="00F63D28">
      <w:pPr>
        <w:pStyle w:val="Corpodetexto2"/>
        <w:ind w:right="-1"/>
        <w:jc w:val="both"/>
        <w:rPr>
          <w:rFonts w:ascii="Arial" w:hAnsi="Arial" w:cs="Arial"/>
          <w:bCs/>
          <w:sz w:val="21"/>
          <w:szCs w:val="21"/>
        </w:rPr>
      </w:pPr>
      <w:r w:rsidRPr="009A7573">
        <w:rPr>
          <w:rFonts w:ascii="Arial" w:hAnsi="Arial" w:cs="Arial"/>
          <w:bCs/>
          <w:sz w:val="21"/>
          <w:szCs w:val="21"/>
        </w:rPr>
        <w:t xml:space="preserve">4. DA ESPECIFICAÇÃO, QUANTIDADE E </w:t>
      </w:r>
      <w:proofErr w:type="gramStart"/>
      <w:r w:rsidRPr="009A7573">
        <w:rPr>
          <w:rFonts w:ascii="Arial" w:hAnsi="Arial" w:cs="Arial"/>
          <w:bCs/>
          <w:sz w:val="21"/>
          <w:szCs w:val="21"/>
        </w:rPr>
        <w:t>PREÇO</w:t>
      </w:r>
      <w:proofErr w:type="gramEnd"/>
    </w:p>
    <w:p w:rsidR="00F63D28" w:rsidRPr="009A7573" w:rsidRDefault="00F63D28" w:rsidP="00F63D28">
      <w:pPr>
        <w:pStyle w:val="Corpodetexto2"/>
        <w:ind w:right="-1"/>
        <w:jc w:val="both"/>
        <w:rPr>
          <w:rFonts w:ascii="Arial" w:hAnsi="Arial" w:cs="Arial"/>
          <w:bCs/>
          <w:sz w:val="21"/>
          <w:szCs w:val="21"/>
        </w:rPr>
      </w:pPr>
    </w:p>
    <w:p w:rsidR="00F63D28" w:rsidRPr="009A7573" w:rsidRDefault="00F63D28" w:rsidP="00F63D28">
      <w:pPr>
        <w:pStyle w:val="Corpodetexto2"/>
        <w:ind w:right="-1"/>
        <w:jc w:val="both"/>
        <w:rPr>
          <w:rFonts w:ascii="Arial" w:hAnsi="Arial" w:cs="Arial"/>
          <w:b w:val="0"/>
          <w:sz w:val="21"/>
          <w:szCs w:val="21"/>
        </w:rPr>
      </w:pPr>
      <w:r w:rsidRPr="009A7573">
        <w:rPr>
          <w:rFonts w:ascii="Arial" w:hAnsi="Arial" w:cs="Arial"/>
          <w:b w:val="0"/>
          <w:bCs/>
          <w:sz w:val="21"/>
          <w:szCs w:val="21"/>
        </w:rPr>
        <w:t>4.1</w:t>
      </w:r>
      <w:r w:rsidRPr="009A7573">
        <w:rPr>
          <w:rFonts w:ascii="Arial" w:hAnsi="Arial" w:cs="Arial"/>
          <w:b w:val="0"/>
          <w:sz w:val="21"/>
          <w:szCs w:val="21"/>
        </w:rPr>
        <w:t>. O preço, a quantidade, o fornecedor e a especificação do item registrado nesta Ata, encontram-se indicados no Anexo I deste instrumento.</w:t>
      </w:r>
    </w:p>
    <w:p w:rsidR="00F63D28" w:rsidRPr="009A7573" w:rsidRDefault="00F63D28" w:rsidP="00F63D28">
      <w:pPr>
        <w:pStyle w:val="Corpodetexto2"/>
        <w:ind w:right="-1"/>
        <w:jc w:val="both"/>
        <w:rPr>
          <w:rFonts w:ascii="Arial" w:hAnsi="Arial" w:cs="Arial"/>
          <w:b w:val="0"/>
          <w:sz w:val="21"/>
          <w:szCs w:val="21"/>
        </w:rPr>
      </w:pPr>
    </w:p>
    <w:p w:rsidR="00F63D28" w:rsidRPr="009A7573" w:rsidRDefault="00F63D28" w:rsidP="00F63D28">
      <w:pPr>
        <w:pStyle w:val="Corpodetexto2"/>
        <w:tabs>
          <w:tab w:val="left" w:pos="284"/>
        </w:tabs>
        <w:ind w:right="-1"/>
        <w:jc w:val="both"/>
        <w:rPr>
          <w:rFonts w:ascii="Arial" w:hAnsi="Arial" w:cs="Arial"/>
          <w:sz w:val="21"/>
          <w:szCs w:val="21"/>
        </w:rPr>
      </w:pPr>
      <w:proofErr w:type="gramStart"/>
      <w:r w:rsidRPr="009A7573">
        <w:rPr>
          <w:rFonts w:ascii="Arial" w:hAnsi="Arial" w:cs="Arial"/>
          <w:bCs/>
          <w:color w:val="000000"/>
          <w:sz w:val="21"/>
          <w:szCs w:val="21"/>
        </w:rPr>
        <w:t>5.</w:t>
      </w:r>
      <w:proofErr w:type="gramEnd"/>
      <w:r w:rsidRPr="009A7573">
        <w:rPr>
          <w:rFonts w:ascii="Arial" w:hAnsi="Arial" w:cs="Arial"/>
          <w:bCs/>
          <w:color w:val="000000"/>
          <w:sz w:val="21"/>
          <w:szCs w:val="21"/>
        </w:rPr>
        <w:t>PRAZOS E CONDIÇÕES DE FORNECIMENTO</w:t>
      </w:r>
    </w:p>
    <w:p w:rsidR="00F63D28" w:rsidRPr="009A7573" w:rsidRDefault="00F63D28" w:rsidP="00F63D28">
      <w:pPr>
        <w:pStyle w:val="Corpodetexto2"/>
        <w:tabs>
          <w:tab w:val="left" w:pos="284"/>
        </w:tabs>
        <w:ind w:left="480" w:right="-1"/>
        <w:jc w:val="both"/>
        <w:rPr>
          <w:rFonts w:ascii="Arial" w:hAnsi="Arial" w:cs="Arial"/>
          <w:sz w:val="21"/>
          <w:szCs w:val="21"/>
        </w:rPr>
      </w:pPr>
    </w:p>
    <w:p w:rsidR="00F63D28" w:rsidRPr="009A7573" w:rsidRDefault="00F63D28" w:rsidP="00F63D28">
      <w:pPr>
        <w:jc w:val="both"/>
        <w:rPr>
          <w:rFonts w:ascii="Arial" w:hAnsi="Arial" w:cs="Arial"/>
          <w:sz w:val="21"/>
          <w:szCs w:val="21"/>
        </w:rPr>
      </w:pPr>
      <w:r w:rsidRPr="009A7573">
        <w:rPr>
          <w:rFonts w:ascii="Arial" w:hAnsi="Arial" w:cs="Arial"/>
          <w:sz w:val="21"/>
          <w:szCs w:val="21"/>
        </w:rPr>
        <w:t>A DETENTORA do registro de preços se obriga, nos termos do Edital e deste instrumento, a:</w:t>
      </w:r>
    </w:p>
    <w:p w:rsidR="00F63D28" w:rsidRPr="009A7573" w:rsidRDefault="00F63D28" w:rsidP="00F63D28">
      <w:pPr>
        <w:jc w:val="both"/>
        <w:rPr>
          <w:rFonts w:ascii="Arial" w:hAnsi="Arial" w:cs="Arial"/>
          <w:sz w:val="21"/>
          <w:szCs w:val="21"/>
        </w:rPr>
      </w:pPr>
    </w:p>
    <w:p w:rsidR="00F63D28" w:rsidRPr="009A7573" w:rsidRDefault="00F63D28" w:rsidP="00F63D28">
      <w:pPr>
        <w:numPr>
          <w:ilvl w:val="1"/>
          <w:numId w:val="5"/>
        </w:numPr>
        <w:tabs>
          <w:tab w:val="clear" w:pos="360"/>
          <w:tab w:val="left" w:pos="426"/>
        </w:tabs>
        <w:ind w:left="0" w:firstLine="0"/>
        <w:jc w:val="both"/>
        <w:rPr>
          <w:rFonts w:ascii="Arial" w:hAnsi="Arial" w:cs="Arial"/>
          <w:sz w:val="21"/>
          <w:szCs w:val="21"/>
        </w:rPr>
      </w:pPr>
      <w:r w:rsidRPr="009A7573">
        <w:rPr>
          <w:rFonts w:ascii="Arial" w:hAnsi="Arial" w:cs="Arial"/>
          <w:sz w:val="21"/>
          <w:szCs w:val="21"/>
        </w:rPr>
        <w:t xml:space="preserve">Retirar a Nota de Empenho junto ao órgão solicitante no </w:t>
      </w:r>
      <w:r w:rsidRPr="009A7573">
        <w:rPr>
          <w:rFonts w:ascii="Arial" w:hAnsi="Arial" w:cs="Arial"/>
          <w:b/>
          <w:color w:val="FF0000"/>
          <w:sz w:val="21"/>
          <w:szCs w:val="21"/>
        </w:rPr>
        <w:t>prazo de até 05 (cinco) dias</w:t>
      </w:r>
      <w:r w:rsidRPr="009A7573">
        <w:rPr>
          <w:rFonts w:ascii="Arial" w:hAnsi="Arial" w:cs="Arial"/>
          <w:sz w:val="21"/>
          <w:szCs w:val="21"/>
        </w:rPr>
        <w:t>, contados da convocação;</w:t>
      </w:r>
    </w:p>
    <w:p w:rsidR="00F63D28" w:rsidRPr="009A7573" w:rsidRDefault="00F63D28" w:rsidP="00F63D28">
      <w:pPr>
        <w:tabs>
          <w:tab w:val="left" w:pos="426"/>
        </w:tabs>
        <w:jc w:val="both"/>
        <w:rPr>
          <w:rFonts w:ascii="Arial" w:hAnsi="Arial" w:cs="Arial"/>
          <w:sz w:val="21"/>
          <w:szCs w:val="21"/>
        </w:rPr>
      </w:pPr>
    </w:p>
    <w:p w:rsidR="00F63D28" w:rsidRPr="009A7573" w:rsidRDefault="00F63D28" w:rsidP="00F63D28">
      <w:pPr>
        <w:numPr>
          <w:ilvl w:val="1"/>
          <w:numId w:val="5"/>
        </w:numPr>
        <w:tabs>
          <w:tab w:val="clear" w:pos="360"/>
          <w:tab w:val="left" w:pos="426"/>
        </w:tabs>
        <w:ind w:left="0" w:firstLine="0"/>
        <w:jc w:val="both"/>
        <w:rPr>
          <w:rFonts w:ascii="Arial" w:hAnsi="Arial" w:cs="Arial"/>
          <w:sz w:val="21"/>
          <w:szCs w:val="21"/>
        </w:rPr>
      </w:pPr>
      <w:r w:rsidRPr="009A7573">
        <w:rPr>
          <w:rFonts w:ascii="Arial" w:hAnsi="Arial" w:cs="Arial"/>
          <w:sz w:val="21"/>
          <w:szCs w:val="21"/>
        </w:rPr>
        <w:t>Iniciar o fornecimento do objeto dessa Ata, conforme prazo estabelecido no Termo de Referência e edital de licitações.</w:t>
      </w:r>
    </w:p>
    <w:p w:rsidR="00F63D28" w:rsidRPr="009A7573" w:rsidRDefault="00F63D28" w:rsidP="00F63D28">
      <w:pPr>
        <w:tabs>
          <w:tab w:val="left" w:pos="426"/>
        </w:tabs>
        <w:jc w:val="both"/>
        <w:rPr>
          <w:rFonts w:ascii="Arial" w:hAnsi="Arial" w:cs="Arial"/>
          <w:sz w:val="21"/>
          <w:szCs w:val="21"/>
        </w:rPr>
      </w:pPr>
    </w:p>
    <w:p w:rsidR="00F63D28" w:rsidRPr="009A7573" w:rsidRDefault="00F63D28" w:rsidP="00F63D28">
      <w:pPr>
        <w:numPr>
          <w:ilvl w:val="1"/>
          <w:numId w:val="5"/>
        </w:numPr>
        <w:tabs>
          <w:tab w:val="clear" w:pos="360"/>
          <w:tab w:val="left" w:pos="426"/>
        </w:tabs>
        <w:ind w:left="0" w:firstLine="0"/>
        <w:jc w:val="both"/>
        <w:rPr>
          <w:rFonts w:ascii="Arial" w:hAnsi="Arial" w:cs="Arial"/>
          <w:sz w:val="21"/>
          <w:szCs w:val="21"/>
        </w:rPr>
      </w:pPr>
      <w:r w:rsidRPr="009A7573">
        <w:rPr>
          <w:rFonts w:ascii="Arial" w:hAnsi="Arial" w:cs="Arial"/>
          <w:sz w:val="21"/>
          <w:szCs w:val="21"/>
        </w:rPr>
        <w:t xml:space="preserve">Não será admitida a entrega pela detentora do registro, de qualquer item, sem que esta esteja de posse da respectiva nota de empenho, liberação de fornecimento, ou documento equivalente.       </w:t>
      </w:r>
    </w:p>
    <w:p w:rsidR="00F63D28" w:rsidRPr="009A7573" w:rsidRDefault="00F63D28" w:rsidP="00F63D28">
      <w:pPr>
        <w:tabs>
          <w:tab w:val="left" w:pos="426"/>
        </w:tabs>
        <w:jc w:val="both"/>
        <w:rPr>
          <w:rFonts w:ascii="Arial" w:hAnsi="Arial" w:cs="Arial"/>
          <w:sz w:val="21"/>
          <w:szCs w:val="21"/>
        </w:rPr>
      </w:pPr>
      <w:r w:rsidRPr="009A7573">
        <w:rPr>
          <w:rFonts w:ascii="Arial" w:hAnsi="Arial" w:cs="Arial"/>
          <w:sz w:val="21"/>
          <w:szCs w:val="21"/>
        </w:rPr>
        <w:t xml:space="preserve">  </w:t>
      </w:r>
    </w:p>
    <w:p w:rsidR="00F63D28" w:rsidRPr="009A7573" w:rsidRDefault="00F63D28" w:rsidP="00F63D28">
      <w:pPr>
        <w:tabs>
          <w:tab w:val="left" w:pos="426"/>
        </w:tabs>
        <w:jc w:val="both"/>
        <w:rPr>
          <w:rFonts w:ascii="Arial" w:hAnsi="Arial" w:cs="Arial"/>
          <w:sz w:val="21"/>
          <w:szCs w:val="21"/>
        </w:rPr>
      </w:pPr>
      <w:r w:rsidRPr="009A7573">
        <w:rPr>
          <w:rFonts w:ascii="Arial" w:hAnsi="Arial" w:cs="Arial"/>
          <w:sz w:val="21"/>
          <w:szCs w:val="21"/>
        </w:rPr>
        <w:t>5.4. O objeto e/ou serviço desta ata deverá ser fornecido parcialmente durante a vigência da ata ou contrato, de acordo com as necessidades dos órgãos requerentes, nas quantidades solicitadas pelos mesmos.</w:t>
      </w:r>
    </w:p>
    <w:p w:rsidR="00FE00BE" w:rsidRPr="009A7573" w:rsidRDefault="00FE00BE" w:rsidP="00FE00BE">
      <w:pPr>
        <w:pStyle w:val="Corpodetexto2"/>
        <w:ind w:right="-1"/>
        <w:jc w:val="both"/>
        <w:rPr>
          <w:rFonts w:ascii="Arial" w:hAnsi="Arial" w:cs="Arial"/>
          <w:b w:val="0"/>
          <w:sz w:val="21"/>
          <w:szCs w:val="21"/>
        </w:rPr>
      </w:pPr>
    </w:p>
    <w:p w:rsidR="00FE00BE" w:rsidRPr="009A7573" w:rsidRDefault="00FE00BE" w:rsidP="00FE00BE">
      <w:pPr>
        <w:pStyle w:val="Corpodetexto2"/>
        <w:ind w:right="-1"/>
        <w:jc w:val="both"/>
        <w:rPr>
          <w:rFonts w:ascii="Arial" w:hAnsi="Arial" w:cs="Arial"/>
          <w:bCs/>
          <w:sz w:val="21"/>
          <w:szCs w:val="21"/>
        </w:rPr>
      </w:pPr>
    </w:p>
    <w:p w:rsidR="00FE00BE" w:rsidRPr="009A7573" w:rsidRDefault="00FE00BE" w:rsidP="00FE00BE">
      <w:pPr>
        <w:pStyle w:val="Corpodetexto2"/>
        <w:numPr>
          <w:ilvl w:val="0"/>
          <w:numId w:val="5"/>
        </w:numPr>
        <w:ind w:right="-1"/>
        <w:jc w:val="both"/>
        <w:rPr>
          <w:rFonts w:ascii="Arial" w:hAnsi="Arial" w:cs="Arial"/>
          <w:bCs/>
          <w:sz w:val="21"/>
          <w:szCs w:val="21"/>
        </w:rPr>
      </w:pPr>
      <w:r w:rsidRPr="009A7573">
        <w:rPr>
          <w:rFonts w:ascii="Arial" w:hAnsi="Arial" w:cs="Arial"/>
          <w:bCs/>
          <w:sz w:val="21"/>
          <w:szCs w:val="21"/>
        </w:rPr>
        <w:t>DO CRONOGRAMA DE EXECUÇÃO/INSTALAÇÃO, DA ENTREGA, DO LOCAL/HORARIO, DO PRAZO/CRONOGRAMA DE ENTREGA, DO LOCAL DE UTILIZAÇÃO/DESTINAÇÃO DO BEM, DA VIGÊNCIA DA ATA DE REGISTRO DE PREÇO, DOS CRITÉRIOS DE RECEBIMENTO, e demais obrigações, ficam aqueles estabelecidos no Anexo I – Termo de Referência.</w:t>
      </w:r>
    </w:p>
    <w:p w:rsidR="00D367F2" w:rsidRPr="009A7573" w:rsidRDefault="00D367F2" w:rsidP="00D367F2">
      <w:pPr>
        <w:pStyle w:val="Corpodetexto2"/>
        <w:ind w:right="-1"/>
        <w:jc w:val="both"/>
        <w:rPr>
          <w:rFonts w:ascii="Arial" w:hAnsi="Arial" w:cs="Arial"/>
          <w:bCs/>
          <w:sz w:val="21"/>
          <w:szCs w:val="21"/>
        </w:rPr>
      </w:pPr>
    </w:p>
    <w:p w:rsidR="00D367F2" w:rsidRPr="009A7573" w:rsidRDefault="00D367F2" w:rsidP="00D367F2">
      <w:pPr>
        <w:pStyle w:val="Corpodetexto2"/>
        <w:ind w:right="-1"/>
        <w:jc w:val="both"/>
        <w:rPr>
          <w:rFonts w:ascii="Arial" w:hAnsi="Arial" w:cs="Arial"/>
          <w:b w:val="0"/>
          <w:bCs/>
          <w:sz w:val="21"/>
          <w:szCs w:val="21"/>
        </w:rPr>
      </w:pPr>
      <w:r w:rsidRPr="009A7573">
        <w:rPr>
          <w:rFonts w:ascii="Arial" w:hAnsi="Arial" w:cs="Arial"/>
          <w:bCs/>
          <w:sz w:val="21"/>
          <w:szCs w:val="21"/>
        </w:rPr>
        <w:t>6.1.</w:t>
      </w:r>
      <w:r w:rsidRPr="009A7573">
        <w:rPr>
          <w:rFonts w:ascii="Arial" w:hAnsi="Arial" w:cs="Arial"/>
          <w:b w:val="0"/>
          <w:bCs/>
          <w:sz w:val="21"/>
          <w:szCs w:val="21"/>
        </w:rPr>
        <w:t xml:space="preserve"> DO</w:t>
      </w:r>
      <w:r w:rsidR="00555644" w:rsidRPr="009A7573">
        <w:rPr>
          <w:rFonts w:ascii="Arial" w:hAnsi="Arial" w:cs="Arial"/>
          <w:b w:val="0"/>
          <w:bCs/>
          <w:sz w:val="21"/>
          <w:szCs w:val="21"/>
        </w:rPr>
        <w:t xml:space="preserve"> </w:t>
      </w:r>
      <w:r w:rsidR="00EB503B" w:rsidRPr="009A7573">
        <w:rPr>
          <w:rFonts w:ascii="Arial" w:hAnsi="Arial" w:cs="Arial"/>
          <w:b w:val="0"/>
          <w:bCs/>
          <w:sz w:val="21"/>
          <w:szCs w:val="21"/>
        </w:rPr>
        <w:t>CRONOGRAMA DE EXECUÇÃO/INSTALAÇÃO</w:t>
      </w:r>
      <w:r w:rsidRPr="009A7573">
        <w:rPr>
          <w:rFonts w:ascii="Arial" w:hAnsi="Arial" w:cs="Arial"/>
          <w:b w:val="0"/>
          <w:bCs/>
          <w:sz w:val="21"/>
          <w:szCs w:val="21"/>
        </w:rPr>
        <w:t>: Ficam</w:t>
      </w:r>
      <w:r w:rsidR="00EB503B" w:rsidRPr="009A7573">
        <w:rPr>
          <w:rFonts w:ascii="Arial" w:hAnsi="Arial" w:cs="Arial"/>
          <w:b w:val="0"/>
          <w:bCs/>
          <w:sz w:val="21"/>
          <w:szCs w:val="21"/>
        </w:rPr>
        <w:t xml:space="preserve"> aqueles estabelecidos no item 10</w:t>
      </w:r>
      <w:r w:rsidRPr="009A7573">
        <w:rPr>
          <w:rFonts w:ascii="Arial" w:hAnsi="Arial" w:cs="Arial"/>
          <w:b w:val="0"/>
          <w:bCs/>
          <w:sz w:val="21"/>
          <w:szCs w:val="21"/>
        </w:rPr>
        <w:t xml:space="preserve"> do Anexo I – Termo de Referência, o qual foi devidamente aprovado pelo ordenador de despesa do órgão requerente.</w:t>
      </w:r>
    </w:p>
    <w:p w:rsidR="00D367F2" w:rsidRPr="009A7573" w:rsidRDefault="00D367F2" w:rsidP="00D367F2">
      <w:pPr>
        <w:pStyle w:val="Corpodetexto2"/>
        <w:ind w:right="-1"/>
        <w:jc w:val="both"/>
        <w:rPr>
          <w:rFonts w:ascii="Arial" w:hAnsi="Arial" w:cs="Arial"/>
          <w:b w:val="0"/>
          <w:bCs/>
          <w:sz w:val="21"/>
          <w:szCs w:val="21"/>
        </w:rPr>
      </w:pPr>
    </w:p>
    <w:p w:rsidR="00D367F2" w:rsidRPr="009A7573" w:rsidRDefault="00D367F2" w:rsidP="00D367F2">
      <w:pPr>
        <w:pStyle w:val="Corpodetexto2"/>
        <w:ind w:right="-1"/>
        <w:jc w:val="both"/>
        <w:rPr>
          <w:rFonts w:ascii="Arial" w:hAnsi="Arial" w:cs="Arial"/>
          <w:b w:val="0"/>
          <w:bCs/>
          <w:sz w:val="21"/>
          <w:szCs w:val="21"/>
        </w:rPr>
      </w:pPr>
      <w:r w:rsidRPr="009A7573">
        <w:rPr>
          <w:rFonts w:ascii="Arial" w:hAnsi="Arial" w:cs="Arial"/>
          <w:bCs/>
          <w:sz w:val="21"/>
          <w:szCs w:val="21"/>
        </w:rPr>
        <w:t>6.2.</w:t>
      </w:r>
      <w:r w:rsidR="00555644" w:rsidRPr="009A7573">
        <w:rPr>
          <w:rFonts w:ascii="Arial" w:hAnsi="Arial" w:cs="Arial"/>
          <w:b w:val="0"/>
          <w:bCs/>
          <w:sz w:val="21"/>
          <w:szCs w:val="21"/>
        </w:rPr>
        <w:t xml:space="preserve"> DA </w:t>
      </w:r>
      <w:r w:rsidR="00EB503B" w:rsidRPr="009A7573">
        <w:rPr>
          <w:rFonts w:ascii="Arial" w:hAnsi="Arial" w:cs="Arial"/>
          <w:b w:val="0"/>
          <w:bCs/>
          <w:sz w:val="21"/>
          <w:szCs w:val="21"/>
        </w:rPr>
        <w:t>ENTREGA</w:t>
      </w:r>
      <w:r w:rsidRPr="009A7573">
        <w:rPr>
          <w:rFonts w:ascii="Arial" w:hAnsi="Arial" w:cs="Arial"/>
          <w:b w:val="0"/>
          <w:bCs/>
          <w:sz w:val="21"/>
          <w:szCs w:val="21"/>
        </w:rPr>
        <w:t xml:space="preserve">: Ficam aqueles estabelecidos no item </w:t>
      </w:r>
      <w:r w:rsidR="00EB503B" w:rsidRPr="009A7573">
        <w:rPr>
          <w:rFonts w:ascii="Arial" w:hAnsi="Arial" w:cs="Arial"/>
          <w:b w:val="0"/>
          <w:bCs/>
          <w:sz w:val="21"/>
          <w:szCs w:val="21"/>
        </w:rPr>
        <w:t>11</w:t>
      </w:r>
      <w:r w:rsidRPr="009A7573">
        <w:rPr>
          <w:rFonts w:ascii="Arial" w:hAnsi="Arial" w:cs="Arial"/>
          <w:b w:val="0"/>
          <w:bCs/>
          <w:sz w:val="21"/>
          <w:szCs w:val="21"/>
        </w:rPr>
        <w:t xml:space="preserve"> do Anexo I – Termo de Referência, o qual foi devidamente aprovado pelo ordenador de despesa do órgão requerente.</w:t>
      </w:r>
    </w:p>
    <w:p w:rsidR="00D367F2" w:rsidRPr="009A7573" w:rsidRDefault="00D367F2" w:rsidP="00D367F2">
      <w:pPr>
        <w:pStyle w:val="Corpodetexto2"/>
        <w:ind w:right="-1"/>
        <w:jc w:val="both"/>
        <w:rPr>
          <w:rFonts w:ascii="Arial" w:hAnsi="Arial" w:cs="Arial"/>
          <w:b w:val="0"/>
          <w:bCs/>
          <w:sz w:val="21"/>
          <w:szCs w:val="21"/>
        </w:rPr>
      </w:pPr>
    </w:p>
    <w:p w:rsidR="003C650C" w:rsidRPr="009A7573" w:rsidRDefault="00D367F2" w:rsidP="003C650C">
      <w:pPr>
        <w:pStyle w:val="Corpodetexto2"/>
        <w:ind w:right="-1"/>
        <w:jc w:val="both"/>
        <w:rPr>
          <w:rFonts w:ascii="Arial" w:hAnsi="Arial" w:cs="Arial"/>
          <w:b w:val="0"/>
          <w:bCs/>
          <w:sz w:val="21"/>
          <w:szCs w:val="21"/>
        </w:rPr>
      </w:pPr>
      <w:r w:rsidRPr="009A7573">
        <w:rPr>
          <w:rFonts w:ascii="Arial" w:hAnsi="Arial" w:cs="Arial"/>
          <w:bCs/>
          <w:sz w:val="21"/>
          <w:szCs w:val="21"/>
        </w:rPr>
        <w:t>6.3.</w:t>
      </w:r>
      <w:r w:rsidR="00EB503B" w:rsidRPr="009A7573">
        <w:rPr>
          <w:rFonts w:ascii="Arial" w:hAnsi="Arial" w:cs="Arial"/>
          <w:b w:val="0"/>
          <w:bCs/>
          <w:sz w:val="21"/>
          <w:szCs w:val="21"/>
        </w:rPr>
        <w:t xml:space="preserve"> DO LOCA/HORÁRIO</w:t>
      </w:r>
      <w:r w:rsidR="003C650C" w:rsidRPr="009A7573">
        <w:rPr>
          <w:rFonts w:ascii="Arial" w:hAnsi="Arial" w:cs="Arial"/>
          <w:b w:val="0"/>
          <w:bCs/>
          <w:sz w:val="21"/>
          <w:szCs w:val="21"/>
        </w:rPr>
        <w:t xml:space="preserve">: Ficam aqueles estabelecidos no item </w:t>
      </w:r>
      <w:r w:rsidR="00EB503B" w:rsidRPr="009A7573">
        <w:rPr>
          <w:rFonts w:ascii="Arial" w:hAnsi="Arial" w:cs="Arial"/>
          <w:b w:val="0"/>
          <w:bCs/>
          <w:sz w:val="21"/>
          <w:szCs w:val="21"/>
        </w:rPr>
        <w:t>11.1</w:t>
      </w:r>
      <w:r w:rsidR="003C650C" w:rsidRPr="009A7573">
        <w:rPr>
          <w:rFonts w:ascii="Arial" w:hAnsi="Arial" w:cs="Arial"/>
          <w:b w:val="0"/>
          <w:bCs/>
          <w:sz w:val="21"/>
          <w:szCs w:val="21"/>
        </w:rPr>
        <w:t xml:space="preserve"> do Anexo I – Termo de Referência, o qual foi devidamente aprovado pelo ordenador de despesa do órgão requerente.</w:t>
      </w:r>
    </w:p>
    <w:p w:rsidR="003C650C" w:rsidRPr="009A7573" w:rsidRDefault="003C650C" w:rsidP="003C650C">
      <w:pPr>
        <w:pStyle w:val="Corpodetexto2"/>
        <w:ind w:right="-1"/>
        <w:jc w:val="both"/>
        <w:rPr>
          <w:rFonts w:ascii="Arial" w:hAnsi="Arial" w:cs="Arial"/>
          <w:b w:val="0"/>
          <w:bCs/>
          <w:sz w:val="21"/>
          <w:szCs w:val="21"/>
        </w:rPr>
      </w:pPr>
    </w:p>
    <w:p w:rsidR="00555644" w:rsidRPr="009A7573" w:rsidRDefault="00D367F2" w:rsidP="00555644">
      <w:pPr>
        <w:pStyle w:val="Corpodetexto2"/>
        <w:ind w:right="-1"/>
        <w:jc w:val="both"/>
        <w:rPr>
          <w:rFonts w:ascii="Arial" w:hAnsi="Arial" w:cs="Arial"/>
          <w:b w:val="0"/>
          <w:bCs/>
          <w:sz w:val="21"/>
          <w:szCs w:val="21"/>
        </w:rPr>
      </w:pPr>
      <w:r w:rsidRPr="009A7573">
        <w:rPr>
          <w:rFonts w:ascii="Arial" w:hAnsi="Arial" w:cs="Arial"/>
          <w:bCs/>
          <w:sz w:val="21"/>
          <w:szCs w:val="21"/>
        </w:rPr>
        <w:t>6.4.</w:t>
      </w:r>
      <w:r w:rsidR="00EB503B" w:rsidRPr="009A7573">
        <w:rPr>
          <w:rFonts w:ascii="Arial" w:hAnsi="Arial" w:cs="Arial"/>
          <w:b w:val="0"/>
          <w:bCs/>
          <w:sz w:val="21"/>
          <w:szCs w:val="21"/>
        </w:rPr>
        <w:t xml:space="preserve"> DO PRAZO/CRONOGRAMA DE ENTREGA</w:t>
      </w:r>
      <w:r w:rsidRPr="009A7573">
        <w:rPr>
          <w:rFonts w:ascii="Arial" w:hAnsi="Arial" w:cs="Arial"/>
          <w:b w:val="0"/>
          <w:bCs/>
          <w:sz w:val="21"/>
          <w:szCs w:val="21"/>
        </w:rPr>
        <w:t xml:space="preserve">: </w:t>
      </w:r>
      <w:r w:rsidR="00555644" w:rsidRPr="009A7573">
        <w:rPr>
          <w:rFonts w:ascii="Arial" w:hAnsi="Arial" w:cs="Arial"/>
          <w:b w:val="0"/>
          <w:bCs/>
          <w:sz w:val="21"/>
          <w:szCs w:val="21"/>
        </w:rPr>
        <w:t xml:space="preserve">Ficam </w:t>
      </w:r>
      <w:r w:rsidR="00EB503B" w:rsidRPr="009A7573">
        <w:rPr>
          <w:rFonts w:ascii="Arial" w:hAnsi="Arial" w:cs="Arial"/>
          <w:b w:val="0"/>
          <w:bCs/>
          <w:sz w:val="21"/>
          <w:szCs w:val="21"/>
        </w:rPr>
        <w:t>aqueles estabelecidos no item 11.2</w:t>
      </w:r>
      <w:r w:rsidR="00555644" w:rsidRPr="009A7573">
        <w:rPr>
          <w:rFonts w:ascii="Arial" w:hAnsi="Arial" w:cs="Arial"/>
          <w:b w:val="0"/>
          <w:bCs/>
          <w:sz w:val="21"/>
          <w:szCs w:val="21"/>
        </w:rPr>
        <w:t xml:space="preserve"> do Anexo I – Termo de Referência, o qual foi devidamente aprovado pelo ordenador de despesa do órgão requerente.</w:t>
      </w:r>
    </w:p>
    <w:p w:rsidR="00D367F2" w:rsidRPr="009A7573" w:rsidRDefault="00D367F2" w:rsidP="00D367F2">
      <w:pPr>
        <w:pStyle w:val="Corpodetexto2"/>
        <w:ind w:right="-1"/>
        <w:jc w:val="both"/>
        <w:rPr>
          <w:rFonts w:ascii="Arial" w:hAnsi="Arial" w:cs="Arial"/>
          <w:b w:val="0"/>
          <w:bCs/>
          <w:sz w:val="21"/>
          <w:szCs w:val="21"/>
        </w:rPr>
      </w:pPr>
    </w:p>
    <w:p w:rsidR="00D367F2" w:rsidRPr="009A7573" w:rsidRDefault="00D367F2" w:rsidP="00D367F2">
      <w:pPr>
        <w:pStyle w:val="Corpodetexto2"/>
        <w:ind w:right="-1"/>
        <w:jc w:val="both"/>
        <w:rPr>
          <w:rFonts w:ascii="Arial" w:hAnsi="Arial" w:cs="Arial"/>
          <w:b w:val="0"/>
          <w:bCs/>
          <w:sz w:val="21"/>
          <w:szCs w:val="21"/>
        </w:rPr>
      </w:pPr>
      <w:r w:rsidRPr="009A7573">
        <w:rPr>
          <w:rFonts w:ascii="Arial" w:hAnsi="Arial" w:cs="Arial"/>
          <w:bCs/>
          <w:sz w:val="21"/>
          <w:szCs w:val="21"/>
        </w:rPr>
        <w:t>6.</w:t>
      </w:r>
      <w:r w:rsidR="00662797" w:rsidRPr="009A7573">
        <w:rPr>
          <w:rFonts w:ascii="Arial" w:hAnsi="Arial" w:cs="Arial"/>
          <w:bCs/>
          <w:sz w:val="21"/>
          <w:szCs w:val="21"/>
        </w:rPr>
        <w:t>5</w:t>
      </w:r>
      <w:r w:rsidRPr="009A7573">
        <w:rPr>
          <w:rFonts w:ascii="Arial" w:hAnsi="Arial" w:cs="Arial"/>
          <w:bCs/>
          <w:sz w:val="21"/>
          <w:szCs w:val="21"/>
        </w:rPr>
        <w:t>.</w:t>
      </w:r>
      <w:r w:rsidR="00EB503B" w:rsidRPr="009A7573">
        <w:rPr>
          <w:rFonts w:ascii="Arial" w:hAnsi="Arial" w:cs="Arial"/>
          <w:b w:val="0"/>
          <w:bCs/>
          <w:sz w:val="21"/>
          <w:szCs w:val="21"/>
        </w:rPr>
        <w:t xml:space="preserve"> LOCAL DE UTILIZAÇÃO/DESTINAÇÃO DO BEM</w:t>
      </w:r>
      <w:r w:rsidR="00555644" w:rsidRPr="009A7573">
        <w:rPr>
          <w:rFonts w:ascii="Arial" w:hAnsi="Arial" w:cs="Arial"/>
          <w:b w:val="0"/>
          <w:bCs/>
          <w:sz w:val="21"/>
          <w:szCs w:val="21"/>
        </w:rPr>
        <w:t>:</w:t>
      </w:r>
      <w:r w:rsidRPr="009A7573">
        <w:rPr>
          <w:rFonts w:ascii="Arial" w:hAnsi="Arial" w:cs="Arial"/>
          <w:b w:val="0"/>
          <w:bCs/>
          <w:sz w:val="21"/>
          <w:szCs w:val="21"/>
        </w:rPr>
        <w:t xml:space="preserve"> Ficam a</w:t>
      </w:r>
      <w:r w:rsidR="00A27055" w:rsidRPr="009A7573">
        <w:rPr>
          <w:rFonts w:ascii="Arial" w:hAnsi="Arial" w:cs="Arial"/>
          <w:b w:val="0"/>
          <w:bCs/>
          <w:sz w:val="21"/>
          <w:szCs w:val="21"/>
        </w:rPr>
        <w:t xml:space="preserve">queles estabelecidos no item </w:t>
      </w:r>
      <w:r w:rsidR="00EB503B" w:rsidRPr="009A7573">
        <w:rPr>
          <w:rFonts w:ascii="Arial" w:hAnsi="Arial" w:cs="Arial"/>
          <w:b w:val="0"/>
          <w:bCs/>
          <w:sz w:val="21"/>
          <w:szCs w:val="21"/>
        </w:rPr>
        <w:t>12</w:t>
      </w:r>
      <w:r w:rsidRPr="009A7573">
        <w:rPr>
          <w:rFonts w:ascii="Arial" w:hAnsi="Arial" w:cs="Arial"/>
          <w:b w:val="0"/>
          <w:bCs/>
          <w:sz w:val="21"/>
          <w:szCs w:val="21"/>
        </w:rPr>
        <w:t xml:space="preserve"> do Anexo I – Termo de Referência, o qual foi devidamente aprovado pelo ordenador de despesa do órgão requerente.</w:t>
      </w:r>
    </w:p>
    <w:p w:rsidR="00D367F2" w:rsidRPr="009A7573" w:rsidRDefault="00D367F2" w:rsidP="00D367F2">
      <w:pPr>
        <w:pStyle w:val="Corpodetexto2"/>
        <w:ind w:right="-1"/>
        <w:jc w:val="both"/>
        <w:rPr>
          <w:rFonts w:ascii="Arial" w:hAnsi="Arial" w:cs="Arial"/>
          <w:b w:val="0"/>
          <w:bCs/>
          <w:sz w:val="21"/>
          <w:szCs w:val="21"/>
        </w:rPr>
      </w:pPr>
    </w:p>
    <w:p w:rsidR="00555644" w:rsidRPr="009A7573" w:rsidRDefault="00D367F2" w:rsidP="00555644">
      <w:pPr>
        <w:pStyle w:val="Corpodetexto2"/>
        <w:ind w:right="-1"/>
        <w:jc w:val="both"/>
        <w:rPr>
          <w:rFonts w:ascii="Arial" w:hAnsi="Arial" w:cs="Arial"/>
          <w:b w:val="0"/>
          <w:bCs/>
          <w:sz w:val="21"/>
          <w:szCs w:val="21"/>
        </w:rPr>
      </w:pPr>
      <w:r w:rsidRPr="009A7573">
        <w:rPr>
          <w:rFonts w:ascii="Arial" w:hAnsi="Arial" w:cs="Arial"/>
          <w:bCs/>
          <w:sz w:val="21"/>
          <w:szCs w:val="21"/>
        </w:rPr>
        <w:t>6.</w:t>
      </w:r>
      <w:r w:rsidR="00662797" w:rsidRPr="009A7573">
        <w:rPr>
          <w:rFonts w:ascii="Arial" w:hAnsi="Arial" w:cs="Arial"/>
          <w:bCs/>
          <w:sz w:val="21"/>
          <w:szCs w:val="21"/>
        </w:rPr>
        <w:t>6</w:t>
      </w:r>
      <w:r w:rsidRPr="009A7573">
        <w:rPr>
          <w:rFonts w:ascii="Arial" w:hAnsi="Arial" w:cs="Arial"/>
          <w:bCs/>
          <w:sz w:val="21"/>
          <w:szCs w:val="21"/>
        </w:rPr>
        <w:t>.</w:t>
      </w:r>
      <w:r w:rsidRPr="009A7573">
        <w:rPr>
          <w:rFonts w:ascii="Arial" w:hAnsi="Arial" w:cs="Arial"/>
          <w:b w:val="0"/>
          <w:bCs/>
          <w:sz w:val="21"/>
          <w:szCs w:val="21"/>
        </w:rPr>
        <w:t xml:space="preserve"> </w:t>
      </w:r>
      <w:r w:rsidR="00555644" w:rsidRPr="009A7573">
        <w:rPr>
          <w:rFonts w:ascii="Arial" w:hAnsi="Arial" w:cs="Arial"/>
          <w:b w:val="0"/>
          <w:bCs/>
          <w:sz w:val="21"/>
          <w:szCs w:val="21"/>
        </w:rPr>
        <w:t>DA VIGÊNCIA DA ATA DE REGISTRO DE PREÇOS: Será de 12 (doze) meses, contados a partir da publicação da Ata de Registro de Preços no Diário Oficial do Estado.</w:t>
      </w:r>
    </w:p>
    <w:p w:rsidR="00555644" w:rsidRPr="009A7573" w:rsidRDefault="00555644" w:rsidP="00555644">
      <w:pPr>
        <w:pStyle w:val="Corpodetexto2"/>
        <w:ind w:right="-1"/>
        <w:jc w:val="both"/>
        <w:rPr>
          <w:rFonts w:ascii="Arial" w:hAnsi="Arial" w:cs="Arial"/>
          <w:b w:val="0"/>
          <w:bCs/>
          <w:sz w:val="21"/>
          <w:szCs w:val="21"/>
        </w:rPr>
      </w:pPr>
    </w:p>
    <w:p w:rsidR="00555644" w:rsidRPr="009A7573" w:rsidRDefault="00662797" w:rsidP="00555644">
      <w:pPr>
        <w:pStyle w:val="Corpodetexto2"/>
        <w:ind w:right="-1"/>
        <w:jc w:val="both"/>
        <w:rPr>
          <w:rFonts w:ascii="Arial" w:hAnsi="Arial" w:cs="Arial"/>
          <w:b w:val="0"/>
          <w:bCs/>
          <w:sz w:val="21"/>
          <w:szCs w:val="21"/>
        </w:rPr>
      </w:pPr>
      <w:r w:rsidRPr="009A7573">
        <w:rPr>
          <w:rFonts w:ascii="Arial" w:hAnsi="Arial" w:cs="Arial"/>
          <w:b w:val="0"/>
          <w:bCs/>
          <w:sz w:val="21"/>
          <w:szCs w:val="21"/>
        </w:rPr>
        <w:t>6.6</w:t>
      </w:r>
      <w:r w:rsidR="00555644" w:rsidRPr="009A7573">
        <w:rPr>
          <w:rFonts w:ascii="Arial" w:hAnsi="Arial" w:cs="Arial"/>
          <w:b w:val="0"/>
          <w:bCs/>
          <w:sz w:val="21"/>
          <w:szCs w:val="21"/>
        </w:rPr>
        <w:t>.1. Os contratos decorrentes desta Ata de Registro de Preços terão sua vigência conforme as disposições contidas no art. 57 da Lei Federal 8.666/93.</w:t>
      </w:r>
    </w:p>
    <w:p w:rsidR="00D367F2" w:rsidRPr="009A7573" w:rsidRDefault="00D367F2" w:rsidP="00D367F2">
      <w:pPr>
        <w:pStyle w:val="Corpodetexto2"/>
        <w:ind w:right="-1"/>
        <w:jc w:val="both"/>
        <w:rPr>
          <w:rFonts w:ascii="Arial" w:hAnsi="Arial" w:cs="Arial"/>
          <w:b w:val="0"/>
          <w:bCs/>
          <w:sz w:val="21"/>
          <w:szCs w:val="21"/>
        </w:rPr>
      </w:pPr>
    </w:p>
    <w:p w:rsidR="00F63D28" w:rsidRPr="009A7573" w:rsidRDefault="00662797" w:rsidP="00D367F2">
      <w:pPr>
        <w:pStyle w:val="Corpodetexto2"/>
        <w:ind w:right="-1"/>
        <w:jc w:val="both"/>
        <w:rPr>
          <w:rFonts w:ascii="Arial" w:hAnsi="Arial" w:cs="Arial"/>
          <w:b w:val="0"/>
          <w:bCs/>
          <w:sz w:val="21"/>
          <w:szCs w:val="21"/>
        </w:rPr>
      </w:pPr>
      <w:r w:rsidRPr="009A7573">
        <w:rPr>
          <w:rFonts w:ascii="Arial" w:hAnsi="Arial" w:cs="Arial"/>
          <w:bCs/>
          <w:sz w:val="21"/>
          <w:szCs w:val="21"/>
        </w:rPr>
        <w:t>6.7</w:t>
      </w:r>
      <w:r w:rsidR="00D367F2" w:rsidRPr="009A7573">
        <w:rPr>
          <w:rFonts w:ascii="Arial" w:hAnsi="Arial" w:cs="Arial"/>
          <w:bCs/>
          <w:sz w:val="21"/>
          <w:szCs w:val="21"/>
        </w:rPr>
        <w:t>.</w:t>
      </w:r>
      <w:r w:rsidR="00D367F2" w:rsidRPr="009A7573">
        <w:rPr>
          <w:rFonts w:ascii="Arial" w:hAnsi="Arial" w:cs="Arial"/>
          <w:b w:val="0"/>
          <w:bCs/>
          <w:sz w:val="21"/>
          <w:szCs w:val="21"/>
        </w:rPr>
        <w:t xml:space="preserve"> DO</w:t>
      </w:r>
      <w:r w:rsidR="00555644" w:rsidRPr="009A7573">
        <w:rPr>
          <w:rFonts w:ascii="Arial" w:hAnsi="Arial" w:cs="Arial"/>
          <w:b w:val="0"/>
          <w:bCs/>
          <w:sz w:val="21"/>
          <w:szCs w:val="21"/>
        </w:rPr>
        <w:t>S CRITÉRIOS DE RECEBIMENTO</w:t>
      </w:r>
      <w:r w:rsidR="00D367F2" w:rsidRPr="009A7573">
        <w:rPr>
          <w:rFonts w:ascii="Arial" w:hAnsi="Arial" w:cs="Arial"/>
          <w:b w:val="0"/>
          <w:bCs/>
          <w:sz w:val="21"/>
          <w:szCs w:val="21"/>
        </w:rPr>
        <w:t>: Ficam aqueles estabelecidos no item 1</w:t>
      </w:r>
      <w:r w:rsidR="00EB503B" w:rsidRPr="009A7573">
        <w:rPr>
          <w:rFonts w:ascii="Arial" w:hAnsi="Arial" w:cs="Arial"/>
          <w:b w:val="0"/>
          <w:bCs/>
          <w:sz w:val="21"/>
          <w:szCs w:val="21"/>
        </w:rPr>
        <w:t>3</w:t>
      </w:r>
      <w:r w:rsidR="00D367F2" w:rsidRPr="009A7573">
        <w:rPr>
          <w:rFonts w:ascii="Arial" w:hAnsi="Arial" w:cs="Arial"/>
          <w:b w:val="0"/>
          <w:bCs/>
          <w:sz w:val="21"/>
          <w:szCs w:val="21"/>
        </w:rPr>
        <w:t xml:space="preserve"> Anexo I – Termo de Referência, o qual foi devidamente aprovado pelo ordenador de despesa do órgão requerente.</w:t>
      </w:r>
    </w:p>
    <w:p w:rsidR="00D367F2" w:rsidRPr="009A7573" w:rsidRDefault="00D367F2" w:rsidP="00D367F2">
      <w:pPr>
        <w:pStyle w:val="Corpodetexto2"/>
        <w:ind w:right="-1"/>
        <w:jc w:val="both"/>
      </w:pPr>
    </w:p>
    <w:p w:rsidR="00F63D28" w:rsidRPr="009A7573" w:rsidRDefault="00F63D28" w:rsidP="000838CA">
      <w:pPr>
        <w:pStyle w:val="Corpodetexto2"/>
        <w:ind w:right="-1"/>
        <w:jc w:val="both"/>
        <w:rPr>
          <w:rFonts w:ascii="Arial" w:hAnsi="Arial" w:cs="Arial"/>
          <w:bCs/>
          <w:sz w:val="21"/>
          <w:szCs w:val="21"/>
        </w:rPr>
      </w:pPr>
      <w:r w:rsidRPr="009A7573">
        <w:rPr>
          <w:rFonts w:ascii="Arial" w:hAnsi="Arial" w:cs="Arial"/>
          <w:bCs/>
          <w:sz w:val="21"/>
          <w:szCs w:val="21"/>
        </w:rPr>
        <w:t xml:space="preserve">7. DAS CONDIÇÕES DE PAGAMENTO: </w:t>
      </w:r>
    </w:p>
    <w:p w:rsidR="00F17025" w:rsidRPr="009A7573" w:rsidRDefault="00F17025" w:rsidP="000838CA">
      <w:pPr>
        <w:pStyle w:val="Corpodetexto2"/>
        <w:ind w:right="-1"/>
        <w:jc w:val="both"/>
        <w:rPr>
          <w:rFonts w:ascii="Arial" w:hAnsi="Arial" w:cs="Arial"/>
          <w:bCs/>
          <w:sz w:val="21"/>
          <w:szCs w:val="21"/>
        </w:rPr>
      </w:pPr>
    </w:p>
    <w:p w:rsidR="00F63D28" w:rsidRPr="009A7573" w:rsidRDefault="00F63D28" w:rsidP="00F64D18">
      <w:pPr>
        <w:pStyle w:val="Ttulo6"/>
        <w:numPr>
          <w:ilvl w:val="1"/>
          <w:numId w:val="15"/>
        </w:numPr>
        <w:tabs>
          <w:tab w:val="clear" w:pos="360"/>
          <w:tab w:val="left" w:pos="426"/>
        </w:tabs>
        <w:ind w:left="0" w:firstLine="0"/>
        <w:jc w:val="both"/>
        <w:rPr>
          <w:rFonts w:ascii="Arial" w:hAnsi="Arial" w:cs="Arial"/>
          <w:b/>
          <w:color w:val="FF0000"/>
          <w:sz w:val="21"/>
          <w:szCs w:val="21"/>
        </w:rPr>
      </w:pPr>
      <w:r w:rsidRPr="009A7573">
        <w:rPr>
          <w:rFonts w:ascii="Arial" w:hAnsi="Arial" w:cs="Arial"/>
          <w:sz w:val="21"/>
          <w:szCs w:val="21"/>
        </w:rPr>
        <w:lastRenderedPageBreak/>
        <w:t xml:space="preserve">Além daquelas estabelecidas </w:t>
      </w:r>
      <w:r w:rsidRPr="009A7573">
        <w:rPr>
          <w:rFonts w:ascii="Arial" w:hAnsi="Arial" w:cs="Arial"/>
          <w:b/>
          <w:color w:val="FF0000"/>
          <w:sz w:val="21"/>
          <w:szCs w:val="21"/>
          <w:u w:val="single"/>
        </w:rPr>
        <w:t xml:space="preserve">no item </w:t>
      </w:r>
      <w:r w:rsidR="00EB503B" w:rsidRPr="009A7573">
        <w:rPr>
          <w:rFonts w:ascii="Arial" w:hAnsi="Arial" w:cs="Arial"/>
          <w:b/>
          <w:color w:val="FF0000"/>
          <w:sz w:val="21"/>
          <w:szCs w:val="21"/>
          <w:u w:val="single"/>
        </w:rPr>
        <w:t>15</w:t>
      </w:r>
      <w:r w:rsidRPr="009A7573">
        <w:rPr>
          <w:rFonts w:ascii="Arial" w:hAnsi="Arial" w:cs="Arial"/>
          <w:b/>
          <w:color w:val="FF0000"/>
          <w:sz w:val="21"/>
          <w:szCs w:val="21"/>
          <w:u w:val="single"/>
        </w:rPr>
        <w:t xml:space="preserve"> e seus subitens do Anexo I – Termo de Referência</w:t>
      </w:r>
      <w:r w:rsidRPr="009A7573">
        <w:rPr>
          <w:rFonts w:ascii="Arial" w:hAnsi="Arial" w:cs="Arial"/>
          <w:b/>
          <w:sz w:val="21"/>
          <w:szCs w:val="21"/>
        </w:rPr>
        <w:t>,</w:t>
      </w:r>
      <w:r w:rsidRPr="009A7573">
        <w:rPr>
          <w:rFonts w:ascii="Arial" w:hAnsi="Arial" w:cs="Arial"/>
          <w:sz w:val="21"/>
          <w:szCs w:val="21"/>
        </w:rPr>
        <w:t xml:space="preserve"> as quais foram devidamente aprovadas pelo ordenador de despesas do órgão requerente.</w:t>
      </w:r>
    </w:p>
    <w:p w:rsidR="00F63D28" w:rsidRPr="009A7573" w:rsidRDefault="00F63D28" w:rsidP="00F63D28">
      <w:pPr>
        <w:jc w:val="both"/>
        <w:rPr>
          <w:rFonts w:ascii="Arial" w:hAnsi="Arial" w:cs="Arial"/>
          <w:color w:val="000000"/>
          <w:sz w:val="21"/>
          <w:szCs w:val="21"/>
        </w:rPr>
      </w:pPr>
    </w:p>
    <w:p w:rsidR="00F63D28" w:rsidRPr="009A7573" w:rsidRDefault="00F63D28" w:rsidP="00F64D18">
      <w:pPr>
        <w:numPr>
          <w:ilvl w:val="1"/>
          <w:numId w:val="15"/>
        </w:numPr>
        <w:tabs>
          <w:tab w:val="clear" w:pos="360"/>
          <w:tab w:val="num" w:pos="0"/>
          <w:tab w:val="left" w:pos="426"/>
        </w:tabs>
        <w:ind w:left="0" w:firstLine="0"/>
        <w:jc w:val="both"/>
        <w:rPr>
          <w:rFonts w:ascii="Arial" w:hAnsi="Arial" w:cs="Arial"/>
          <w:sz w:val="21"/>
          <w:szCs w:val="21"/>
        </w:rPr>
      </w:pPr>
      <w:r w:rsidRPr="009A7573">
        <w:rPr>
          <w:rFonts w:ascii="Arial" w:hAnsi="Arial" w:cs="Arial"/>
          <w:sz w:val="21"/>
          <w:szCs w:val="21"/>
        </w:rPr>
        <w:t xml:space="preserve">A empresa detentora da Ata apresentará a Gerência Financeira do Órgão requisitante </w:t>
      </w:r>
      <w:proofErr w:type="gramStart"/>
      <w:r w:rsidRPr="009A7573">
        <w:rPr>
          <w:rFonts w:ascii="Arial" w:hAnsi="Arial" w:cs="Arial"/>
          <w:sz w:val="21"/>
          <w:szCs w:val="21"/>
        </w:rPr>
        <w:t>a</w:t>
      </w:r>
      <w:proofErr w:type="gramEnd"/>
      <w:r w:rsidRPr="009A7573">
        <w:rPr>
          <w:rFonts w:ascii="Arial" w:hAnsi="Arial" w:cs="Arial"/>
          <w:sz w:val="21"/>
          <w:szCs w:val="21"/>
        </w:rPr>
        <w:t xml:space="preserve"> nota fiscal</w:t>
      </w:r>
      <w:r w:rsidRPr="009A7573">
        <w:rPr>
          <w:rFonts w:ascii="Arial" w:hAnsi="Arial" w:cs="Arial"/>
          <w:b/>
          <w:bCs/>
          <w:sz w:val="21"/>
          <w:szCs w:val="21"/>
        </w:rPr>
        <w:t xml:space="preserve"> referente ao fornecimento efetuado</w:t>
      </w:r>
      <w:r w:rsidRPr="009A7573">
        <w:rPr>
          <w:rFonts w:ascii="Arial" w:hAnsi="Arial" w:cs="Arial"/>
          <w:sz w:val="21"/>
          <w:szCs w:val="21"/>
        </w:rPr>
        <w:t>.</w:t>
      </w:r>
    </w:p>
    <w:p w:rsidR="00F63D28" w:rsidRPr="009A7573" w:rsidRDefault="00F63D28" w:rsidP="00F63D28">
      <w:pPr>
        <w:tabs>
          <w:tab w:val="left" w:pos="426"/>
        </w:tabs>
        <w:jc w:val="both"/>
        <w:rPr>
          <w:rFonts w:ascii="Arial" w:hAnsi="Arial" w:cs="Arial"/>
          <w:sz w:val="21"/>
          <w:szCs w:val="21"/>
        </w:rPr>
      </w:pPr>
    </w:p>
    <w:p w:rsidR="00F63D28" w:rsidRPr="009A7573" w:rsidRDefault="00F63D28" w:rsidP="00F64D18">
      <w:pPr>
        <w:numPr>
          <w:ilvl w:val="1"/>
          <w:numId w:val="15"/>
        </w:numPr>
        <w:tabs>
          <w:tab w:val="clear" w:pos="360"/>
          <w:tab w:val="num" w:pos="0"/>
          <w:tab w:val="left" w:pos="426"/>
        </w:tabs>
        <w:ind w:left="0" w:firstLine="0"/>
        <w:jc w:val="both"/>
        <w:rPr>
          <w:rFonts w:ascii="Arial" w:hAnsi="Arial" w:cs="Arial"/>
          <w:sz w:val="21"/>
          <w:szCs w:val="21"/>
        </w:rPr>
      </w:pPr>
      <w:r w:rsidRPr="009A7573">
        <w:rPr>
          <w:rFonts w:ascii="Arial" w:hAnsi="Arial" w:cs="Arial"/>
          <w:sz w:val="21"/>
          <w:szCs w:val="21"/>
        </w:rPr>
        <w:t xml:space="preserve">O respectivo Órgão terá o prazo de </w:t>
      </w:r>
      <w:r w:rsidRPr="009A7573">
        <w:rPr>
          <w:rFonts w:ascii="Arial" w:hAnsi="Arial" w:cs="Arial"/>
          <w:b/>
          <w:color w:val="000000"/>
          <w:sz w:val="21"/>
          <w:szCs w:val="21"/>
        </w:rPr>
        <w:t>02</w:t>
      </w:r>
      <w:r w:rsidRPr="009A7573">
        <w:rPr>
          <w:rFonts w:ascii="Arial" w:hAnsi="Arial" w:cs="Arial"/>
          <w:b/>
          <w:bCs/>
          <w:color w:val="000000"/>
          <w:sz w:val="21"/>
          <w:szCs w:val="21"/>
        </w:rPr>
        <w:t xml:space="preserve"> (dois) dias úteis</w:t>
      </w:r>
      <w:r w:rsidRPr="009A7573">
        <w:rPr>
          <w:rFonts w:ascii="Arial" w:hAnsi="Arial" w:cs="Arial"/>
          <w:color w:val="000000"/>
          <w:sz w:val="21"/>
          <w:szCs w:val="21"/>
        </w:rPr>
        <w:t>,</w:t>
      </w:r>
      <w:r w:rsidRPr="009A7573">
        <w:rPr>
          <w:rFonts w:ascii="Arial" w:hAnsi="Arial" w:cs="Arial"/>
          <w:sz w:val="21"/>
          <w:szCs w:val="21"/>
        </w:rPr>
        <w:t xml:space="preserve"> a contar da apresentação da nota fiscal para </w:t>
      </w:r>
      <w:r w:rsidRPr="009A7573">
        <w:rPr>
          <w:rFonts w:ascii="Arial" w:hAnsi="Arial" w:cs="Arial"/>
          <w:b/>
          <w:bCs/>
          <w:sz w:val="21"/>
          <w:szCs w:val="21"/>
        </w:rPr>
        <w:t>aceitá-la ou rejeitá-la</w:t>
      </w:r>
      <w:r w:rsidRPr="009A7573">
        <w:rPr>
          <w:rFonts w:ascii="Arial" w:hAnsi="Arial" w:cs="Arial"/>
          <w:sz w:val="21"/>
          <w:szCs w:val="21"/>
        </w:rPr>
        <w:t>.</w:t>
      </w:r>
    </w:p>
    <w:p w:rsidR="00F63D28" w:rsidRPr="009A7573" w:rsidRDefault="00F63D28" w:rsidP="00F63D28">
      <w:pPr>
        <w:tabs>
          <w:tab w:val="left" w:pos="426"/>
        </w:tabs>
        <w:jc w:val="both"/>
        <w:rPr>
          <w:rFonts w:ascii="Arial" w:hAnsi="Arial" w:cs="Arial"/>
          <w:sz w:val="21"/>
          <w:szCs w:val="21"/>
        </w:rPr>
      </w:pPr>
    </w:p>
    <w:p w:rsidR="00F63D28" w:rsidRPr="009A7573" w:rsidRDefault="00F63D28" w:rsidP="00F64D18">
      <w:pPr>
        <w:numPr>
          <w:ilvl w:val="1"/>
          <w:numId w:val="15"/>
        </w:numPr>
        <w:tabs>
          <w:tab w:val="clear" w:pos="360"/>
          <w:tab w:val="num" w:pos="0"/>
          <w:tab w:val="left" w:pos="426"/>
        </w:tabs>
        <w:ind w:left="0" w:firstLine="0"/>
        <w:jc w:val="both"/>
        <w:rPr>
          <w:rFonts w:ascii="Arial" w:hAnsi="Arial" w:cs="Arial"/>
          <w:sz w:val="21"/>
          <w:szCs w:val="21"/>
        </w:rPr>
      </w:pPr>
      <w:r w:rsidRPr="009A7573">
        <w:rPr>
          <w:rFonts w:ascii="Arial" w:hAnsi="Arial" w:cs="Arial"/>
          <w:sz w:val="21"/>
          <w:szCs w:val="21"/>
        </w:rPr>
        <w:t>A nota fiscal</w:t>
      </w:r>
      <w:r w:rsidRPr="009A7573">
        <w:rPr>
          <w:rFonts w:ascii="Arial" w:hAnsi="Arial" w:cs="Arial"/>
          <w:b/>
          <w:bCs/>
          <w:sz w:val="21"/>
          <w:szCs w:val="21"/>
        </w:rPr>
        <w:t xml:space="preserve"> não aprovada será devolvida à empresa </w:t>
      </w:r>
      <w:r w:rsidRPr="009A7573">
        <w:rPr>
          <w:rFonts w:ascii="Arial" w:hAnsi="Arial" w:cs="Arial"/>
          <w:sz w:val="21"/>
          <w:szCs w:val="21"/>
        </w:rPr>
        <w:t xml:space="preserve">detentora da Ata </w:t>
      </w:r>
      <w:r w:rsidRPr="009A7573">
        <w:rPr>
          <w:rFonts w:ascii="Arial" w:hAnsi="Arial" w:cs="Arial"/>
          <w:b/>
          <w:bCs/>
          <w:sz w:val="21"/>
          <w:szCs w:val="21"/>
        </w:rPr>
        <w:t>para as necessárias correções</w:t>
      </w:r>
      <w:r w:rsidRPr="009A7573">
        <w:rPr>
          <w:rFonts w:ascii="Arial" w:hAnsi="Arial" w:cs="Arial"/>
          <w:sz w:val="21"/>
          <w:szCs w:val="21"/>
        </w:rPr>
        <w:t xml:space="preserve">, com as informações que motivaram sua rejeição, contando-se o prazo estabelecido no subitem 7.2. </w:t>
      </w:r>
      <w:proofErr w:type="gramStart"/>
      <w:r w:rsidRPr="009A7573">
        <w:rPr>
          <w:rFonts w:ascii="Arial" w:hAnsi="Arial" w:cs="Arial"/>
          <w:sz w:val="21"/>
          <w:szCs w:val="21"/>
        </w:rPr>
        <w:t>a</w:t>
      </w:r>
      <w:proofErr w:type="gramEnd"/>
      <w:r w:rsidRPr="009A7573">
        <w:rPr>
          <w:rFonts w:ascii="Arial" w:hAnsi="Arial" w:cs="Arial"/>
          <w:sz w:val="21"/>
          <w:szCs w:val="21"/>
        </w:rPr>
        <w:t xml:space="preserve"> partir da data de sua reapresentação.</w:t>
      </w:r>
    </w:p>
    <w:p w:rsidR="00F63D28" w:rsidRPr="009A7573" w:rsidRDefault="00F63D28" w:rsidP="00F63D28">
      <w:pPr>
        <w:tabs>
          <w:tab w:val="num" w:pos="0"/>
          <w:tab w:val="left" w:pos="426"/>
        </w:tabs>
        <w:jc w:val="both"/>
        <w:rPr>
          <w:rFonts w:ascii="Arial" w:hAnsi="Arial" w:cs="Arial"/>
          <w:sz w:val="21"/>
          <w:szCs w:val="21"/>
        </w:rPr>
      </w:pPr>
    </w:p>
    <w:p w:rsidR="00F63D28" w:rsidRPr="009A7573" w:rsidRDefault="00F63D28" w:rsidP="00F64D18">
      <w:pPr>
        <w:numPr>
          <w:ilvl w:val="1"/>
          <w:numId w:val="15"/>
        </w:numPr>
        <w:tabs>
          <w:tab w:val="clear" w:pos="360"/>
          <w:tab w:val="num" w:pos="0"/>
          <w:tab w:val="left" w:pos="426"/>
        </w:tabs>
        <w:ind w:left="0" w:firstLine="0"/>
        <w:jc w:val="both"/>
        <w:rPr>
          <w:rFonts w:ascii="Arial" w:hAnsi="Arial" w:cs="Arial"/>
          <w:color w:val="000000"/>
          <w:sz w:val="21"/>
          <w:szCs w:val="21"/>
        </w:rPr>
      </w:pPr>
      <w:r w:rsidRPr="009A7573">
        <w:rPr>
          <w:rFonts w:ascii="Arial" w:hAnsi="Arial" w:cs="Arial"/>
          <w:sz w:val="21"/>
          <w:szCs w:val="21"/>
        </w:rPr>
        <w:t xml:space="preserve">A devolução da nota fiscal não aprovada, em hipótese alguma, servirá de pretexto para que </w:t>
      </w:r>
      <w:r w:rsidRPr="009A7573">
        <w:rPr>
          <w:rFonts w:ascii="Arial" w:hAnsi="Arial" w:cs="Arial"/>
          <w:color w:val="000000"/>
          <w:sz w:val="21"/>
          <w:szCs w:val="21"/>
        </w:rPr>
        <w:t>a empresa detentora da Ata suspenda quaisquer fornecimentos.</w:t>
      </w:r>
    </w:p>
    <w:p w:rsidR="00F63D28" w:rsidRPr="009A7573" w:rsidRDefault="00F63D28" w:rsidP="00F63D28">
      <w:pPr>
        <w:pStyle w:val="PargrafodaLista"/>
        <w:rPr>
          <w:rFonts w:ascii="Arial" w:hAnsi="Arial" w:cs="Arial"/>
          <w:bCs/>
          <w:color w:val="000000"/>
          <w:sz w:val="21"/>
          <w:szCs w:val="21"/>
        </w:rPr>
      </w:pPr>
      <w:r w:rsidRPr="009A7573">
        <w:rPr>
          <w:rFonts w:ascii="Arial" w:hAnsi="Arial" w:cs="Arial"/>
          <w:bCs/>
          <w:color w:val="000000"/>
          <w:sz w:val="21"/>
          <w:szCs w:val="21"/>
        </w:rPr>
        <w:t xml:space="preserve"> </w:t>
      </w:r>
    </w:p>
    <w:p w:rsidR="00F63D28" w:rsidRPr="009A7573" w:rsidRDefault="00F63D28" w:rsidP="00F64D18">
      <w:pPr>
        <w:numPr>
          <w:ilvl w:val="1"/>
          <w:numId w:val="15"/>
        </w:numPr>
        <w:tabs>
          <w:tab w:val="clear" w:pos="360"/>
          <w:tab w:val="num" w:pos="426"/>
          <w:tab w:val="left" w:pos="567"/>
        </w:tabs>
        <w:ind w:left="0" w:right="-162" w:firstLine="0"/>
        <w:jc w:val="both"/>
        <w:rPr>
          <w:rFonts w:ascii="Arial" w:hAnsi="Arial" w:cs="Arial"/>
          <w:b/>
          <w:color w:val="FF0000"/>
          <w:sz w:val="21"/>
          <w:szCs w:val="21"/>
        </w:rPr>
      </w:pPr>
      <w:r w:rsidRPr="009A7573">
        <w:rPr>
          <w:rFonts w:ascii="Arial" w:hAnsi="Arial" w:cs="Arial"/>
          <w:sz w:val="21"/>
          <w:szCs w:val="21"/>
        </w:rPr>
        <w:t>Em hipótese alguma será concedido reajustamento dos preços propostos e o valor constante da Nota Fiscal/Fatura, quando da sua apresentação, não sofrerá qualquer atualização monetária até o efetivo pagamento.</w:t>
      </w:r>
      <w:r w:rsidRPr="009A7573">
        <w:rPr>
          <w:rFonts w:ascii="Arial" w:hAnsi="Arial" w:cs="Arial"/>
          <w:snapToGrid w:val="0"/>
          <w:sz w:val="21"/>
          <w:szCs w:val="21"/>
        </w:rPr>
        <w:t xml:space="preserve"> </w:t>
      </w:r>
    </w:p>
    <w:p w:rsidR="00F63D28" w:rsidRPr="009A7573" w:rsidRDefault="00F63D28" w:rsidP="00F63D28">
      <w:pPr>
        <w:tabs>
          <w:tab w:val="num" w:pos="426"/>
          <w:tab w:val="left" w:pos="567"/>
        </w:tabs>
        <w:ind w:right="-162"/>
        <w:jc w:val="both"/>
        <w:rPr>
          <w:rFonts w:ascii="Arial" w:hAnsi="Arial" w:cs="Arial"/>
          <w:b/>
          <w:color w:val="FF0000"/>
          <w:sz w:val="21"/>
          <w:szCs w:val="21"/>
        </w:rPr>
      </w:pPr>
    </w:p>
    <w:p w:rsidR="00F63D28" w:rsidRPr="009A7573" w:rsidRDefault="00F63D28" w:rsidP="00F64D18">
      <w:pPr>
        <w:numPr>
          <w:ilvl w:val="1"/>
          <w:numId w:val="15"/>
        </w:numPr>
        <w:tabs>
          <w:tab w:val="num" w:pos="426"/>
          <w:tab w:val="left" w:pos="567"/>
        </w:tabs>
        <w:ind w:left="0" w:firstLine="0"/>
        <w:jc w:val="both"/>
        <w:rPr>
          <w:rFonts w:ascii="Arial" w:hAnsi="Arial" w:cs="Arial"/>
          <w:sz w:val="21"/>
          <w:szCs w:val="21"/>
        </w:rPr>
      </w:pPr>
      <w:r w:rsidRPr="009A7573">
        <w:rPr>
          <w:rFonts w:ascii="Arial" w:hAnsi="Arial" w:cs="Arial"/>
          <w:sz w:val="21"/>
          <w:szCs w:val="21"/>
        </w:rPr>
        <w:t xml:space="preserve">É condição para o pagamento do valor constante de cada Nota Fiscal/Fatura, apresentação de Prova de Regularidade com o Fundo de Garantia por Tempo de Serviço (FGTS), Instituto Nacional do Seguro Social (INSS), Certidão de Regularidade perante a Receita Estadual – SEFIN, </w:t>
      </w:r>
      <w:r w:rsidRPr="009A7573">
        <w:rPr>
          <w:rFonts w:ascii="Arial" w:hAnsi="Arial" w:cs="Arial"/>
          <w:vanish/>
          <w:sz w:val="21"/>
          <w:szCs w:val="21"/>
        </w:rPr>
        <w:br/>
      </w:r>
      <w:r w:rsidRPr="009A7573">
        <w:rPr>
          <w:rFonts w:ascii="Arial" w:hAnsi="Arial" w:cs="Arial"/>
          <w:bCs/>
          <w:sz w:val="21"/>
          <w:szCs w:val="21"/>
        </w:rPr>
        <w:t>Certidão de Regularidade dos Débitos Trabalhistas (CNDT),</w:t>
      </w:r>
      <w:r w:rsidRPr="009A7573">
        <w:rPr>
          <w:rFonts w:ascii="Arial" w:hAnsi="Arial" w:cs="Arial"/>
          <w:sz w:val="21"/>
          <w:szCs w:val="21"/>
        </w:rPr>
        <w:t xml:space="preserve"> Certidão de Regularidade perante a Receita Municipal, Certidão de Regularidade perante a Receita Federal e da Dívida Ativa da União.</w:t>
      </w:r>
    </w:p>
    <w:p w:rsidR="00F63D28" w:rsidRPr="009A7573" w:rsidRDefault="00F63D28" w:rsidP="00F63D28">
      <w:pPr>
        <w:tabs>
          <w:tab w:val="left" w:pos="426"/>
        </w:tabs>
        <w:ind w:left="502"/>
        <w:jc w:val="both"/>
        <w:rPr>
          <w:rFonts w:ascii="Arial" w:hAnsi="Arial" w:cs="Arial"/>
          <w:sz w:val="21"/>
          <w:szCs w:val="21"/>
        </w:rPr>
      </w:pPr>
    </w:p>
    <w:p w:rsidR="00F63D28" w:rsidRPr="009A7573" w:rsidRDefault="00F63D28" w:rsidP="00F63D28">
      <w:pPr>
        <w:pStyle w:val="NormalWeb"/>
        <w:numPr>
          <w:ilvl w:val="0"/>
          <w:numId w:val="6"/>
        </w:numPr>
        <w:tabs>
          <w:tab w:val="clear" w:pos="360"/>
          <w:tab w:val="num" w:pos="284"/>
        </w:tabs>
        <w:spacing w:before="0" w:after="0"/>
        <w:jc w:val="both"/>
        <w:rPr>
          <w:rFonts w:ascii="Arial" w:hAnsi="Arial" w:cs="Arial"/>
          <w:b/>
          <w:bCs/>
          <w:sz w:val="21"/>
          <w:szCs w:val="21"/>
        </w:rPr>
      </w:pPr>
      <w:r w:rsidRPr="009A7573">
        <w:rPr>
          <w:rFonts w:ascii="Arial" w:hAnsi="Arial" w:cs="Arial"/>
          <w:b/>
          <w:bCs/>
          <w:sz w:val="21"/>
          <w:szCs w:val="21"/>
        </w:rPr>
        <w:t>DA DOTAÇÃO ORÇAMENTÁRIA</w:t>
      </w:r>
    </w:p>
    <w:p w:rsidR="00F63D28" w:rsidRPr="009A7573" w:rsidRDefault="00F63D28" w:rsidP="00F63D28">
      <w:pPr>
        <w:pStyle w:val="NormalWeb"/>
        <w:spacing w:before="0" w:after="0"/>
        <w:ind w:left="360"/>
        <w:jc w:val="both"/>
        <w:rPr>
          <w:rFonts w:ascii="Arial" w:hAnsi="Arial" w:cs="Arial"/>
          <w:b/>
          <w:bCs/>
          <w:sz w:val="21"/>
          <w:szCs w:val="21"/>
        </w:rPr>
      </w:pPr>
    </w:p>
    <w:p w:rsidR="00F63D28" w:rsidRPr="009A7573" w:rsidRDefault="00F63D28" w:rsidP="00F63D28">
      <w:pPr>
        <w:numPr>
          <w:ilvl w:val="1"/>
          <w:numId w:val="12"/>
        </w:numPr>
        <w:tabs>
          <w:tab w:val="clear" w:pos="360"/>
          <w:tab w:val="left" w:pos="0"/>
          <w:tab w:val="left" w:pos="284"/>
          <w:tab w:val="left" w:pos="426"/>
        </w:tabs>
        <w:ind w:left="0" w:firstLine="0"/>
        <w:jc w:val="both"/>
        <w:rPr>
          <w:rFonts w:ascii="Arial" w:hAnsi="Arial" w:cs="Arial"/>
          <w:b/>
          <w:color w:val="FF0000"/>
          <w:sz w:val="21"/>
          <w:szCs w:val="21"/>
        </w:rPr>
      </w:pPr>
      <w:r w:rsidRPr="009A7573">
        <w:rPr>
          <w:rFonts w:ascii="Arial" w:hAnsi="Arial" w:cs="Arial"/>
          <w:sz w:val="21"/>
          <w:szCs w:val="21"/>
        </w:rPr>
        <w:t xml:space="preserve">As despesas decorrentes da aquisição dos materiais/bens correrão por conta dos recursos </w:t>
      </w:r>
      <w:r w:rsidRPr="009A7573">
        <w:rPr>
          <w:rFonts w:ascii="Arial" w:hAnsi="Arial" w:cs="Arial"/>
          <w:color w:val="000000"/>
          <w:sz w:val="21"/>
          <w:szCs w:val="21"/>
        </w:rPr>
        <w:t xml:space="preserve">consignados </w:t>
      </w:r>
      <w:r w:rsidRPr="009A7573">
        <w:rPr>
          <w:rFonts w:ascii="Arial" w:hAnsi="Arial" w:cs="Arial"/>
          <w:b/>
          <w:color w:val="FF0000"/>
          <w:sz w:val="21"/>
          <w:szCs w:val="21"/>
        </w:rPr>
        <w:t xml:space="preserve">Fonte de Recurso </w:t>
      </w:r>
      <w:r w:rsidR="00D367F2" w:rsidRPr="009A7573">
        <w:rPr>
          <w:rFonts w:ascii="Arial" w:hAnsi="Arial" w:cs="Arial"/>
          <w:b/>
          <w:color w:val="FF0000"/>
          <w:sz w:val="21"/>
          <w:szCs w:val="21"/>
        </w:rPr>
        <w:t>100</w:t>
      </w:r>
      <w:r w:rsidR="00EB503B" w:rsidRPr="009A7573">
        <w:rPr>
          <w:rFonts w:ascii="Arial" w:hAnsi="Arial" w:cs="Arial"/>
          <w:b/>
          <w:color w:val="FF0000"/>
          <w:sz w:val="21"/>
          <w:szCs w:val="21"/>
        </w:rPr>
        <w:t xml:space="preserve"> e 3240</w:t>
      </w:r>
      <w:r w:rsidRPr="009A7573">
        <w:rPr>
          <w:rFonts w:ascii="Arial" w:hAnsi="Arial" w:cs="Arial"/>
          <w:b/>
          <w:color w:val="FF0000"/>
          <w:sz w:val="21"/>
          <w:szCs w:val="21"/>
        </w:rPr>
        <w:t>, Elemento de Despesa</w:t>
      </w:r>
      <w:r w:rsidR="000A0D73" w:rsidRPr="009A7573">
        <w:rPr>
          <w:rFonts w:ascii="Arial" w:hAnsi="Arial" w:cs="Arial"/>
          <w:b/>
          <w:color w:val="FF0000"/>
          <w:sz w:val="21"/>
          <w:szCs w:val="21"/>
        </w:rPr>
        <w:t xml:space="preserve"> 44.90.52 </w:t>
      </w:r>
      <w:r w:rsidR="00662797" w:rsidRPr="009A7573">
        <w:rPr>
          <w:rFonts w:ascii="Arial" w:hAnsi="Arial" w:cs="Arial"/>
          <w:b/>
          <w:color w:val="FF0000"/>
          <w:sz w:val="21"/>
          <w:szCs w:val="21"/>
        </w:rPr>
        <w:t xml:space="preserve">e </w:t>
      </w:r>
      <w:r w:rsidR="00D367F2" w:rsidRPr="009A7573">
        <w:rPr>
          <w:rFonts w:ascii="Arial" w:hAnsi="Arial" w:cs="Arial"/>
          <w:b/>
          <w:color w:val="FF0000"/>
          <w:sz w:val="21"/>
          <w:szCs w:val="21"/>
        </w:rPr>
        <w:t>33.90.39</w:t>
      </w:r>
      <w:r w:rsidR="00662797" w:rsidRPr="009A7573">
        <w:rPr>
          <w:rFonts w:ascii="Arial" w:hAnsi="Arial" w:cs="Arial"/>
          <w:b/>
          <w:color w:val="FF0000"/>
          <w:sz w:val="21"/>
          <w:szCs w:val="21"/>
        </w:rPr>
        <w:t xml:space="preserve">, Programa Atividade </w:t>
      </w:r>
      <w:r w:rsidR="000A0D73" w:rsidRPr="009A7573">
        <w:rPr>
          <w:rFonts w:ascii="Arial" w:hAnsi="Arial" w:cs="Arial"/>
          <w:b/>
          <w:color w:val="FF0000"/>
          <w:sz w:val="21"/>
          <w:szCs w:val="21"/>
        </w:rPr>
        <w:t>0</w:t>
      </w:r>
      <w:r w:rsidR="00662797" w:rsidRPr="009A7573">
        <w:rPr>
          <w:rFonts w:ascii="Arial" w:hAnsi="Arial" w:cs="Arial"/>
          <w:b/>
          <w:color w:val="FF0000"/>
          <w:sz w:val="21"/>
          <w:szCs w:val="21"/>
        </w:rPr>
        <w:t>4</w:t>
      </w:r>
      <w:r w:rsidR="000A0D73" w:rsidRPr="009A7573">
        <w:rPr>
          <w:rFonts w:ascii="Arial" w:hAnsi="Arial" w:cs="Arial"/>
          <w:b/>
          <w:color w:val="FF0000"/>
          <w:sz w:val="21"/>
          <w:szCs w:val="21"/>
        </w:rPr>
        <w:t>.122.1015.2087</w:t>
      </w:r>
      <w:r w:rsidRPr="009A7573">
        <w:rPr>
          <w:rFonts w:ascii="Arial" w:hAnsi="Arial" w:cs="Arial"/>
          <w:b/>
          <w:color w:val="FF0000"/>
          <w:sz w:val="21"/>
          <w:szCs w:val="21"/>
        </w:rPr>
        <w:t>,</w:t>
      </w:r>
      <w:r w:rsidRPr="009A7573">
        <w:rPr>
          <w:rFonts w:ascii="Arial" w:hAnsi="Arial" w:cs="Arial"/>
          <w:b/>
          <w:sz w:val="21"/>
          <w:szCs w:val="21"/>
        </w:rPr>
        <w:t xml:space="preserve"> provenientes do </w:t>
      </w:r>
      <w:r w:rsidRPr="009A7573">
        <w:rPr>
          <w:rFonts w:ascii="Arial" w:hAnsi="Arial" w:cs="Arial"/>
          <w:b/>
          <w:color w:val="FF0000"/>
          <w:sz w:val="21"/>
          <w:szCs w:val="21"/>
        </w:rPr>
        <w:t>DEPARTAMENTO DE ESTRADAS, RODAGENS, INFRASTRUTURA E SERVIÇOS PÚBLICOS DER/</w:t>
      </w:r>
      <w:proofErr w:type="gramStart"/>
      <w:r w:rsidRPr="009A7573">
        <w:rPr>
          <w:rFonts w:ascii="Arial" w:hAnsi="Arial" w:cs="Arial"/>
          <w:b/>
          <w:color w:val="FF0000"/>
          <w:sz w:val="21"/>
          <w:szCs w:val="21"/>
        </w:rPr>
        <w:t>RO</w:t>
      </w:r>
      <w:proofErr w:type="gramEnd"/>
    </w:p>
    <w:p w:rsidR="00F63D28" w:rsidRPr="009A7573" w:rsidRDefault="00F63D28" w:rsidP="00F63D28">
      <w:pPr>
        <w:tabs>
          <w:tab w:val="left" w:pos="0"/>
          <w:tab w:val="left" w:pos="284"/>
          <w:tab w:val="left" w:pos="426"/>
        </w:tabs>
        <w:jc w:val="both"/>
        <w:rPr>
          <w:rFonts w:ascii="Arial" w:hAnsi="Arial" w:cs="Arial"/>
          <w:b/>
          <w:color w:val="000000"/>
          <w:sz w:val="21"/>
          <w:szCs w:val="21"/>
        </w:rPr>
      </w:pPr>
    </w:p>
    <w:p w:rsidR="00F63D28" w:rsidRPr="009A7573" w:rsidRDefault="00F63D28" w:rsidP="00F63D28">
      <w:pPr>
        <w:numPr>
          <w:ilvl w:val="1"/>
          <w:numId w:val="12"/>
        </w:numPr>
        <w:tabs>
          <w:tab w:val="clear" w:pos="360"/>
          <w:tab w:val="left" w:pos="0"/>
          <w:tab w:val="left" w:pos="284"/>
          <w:tab w:val="left" w:pos="426"/>
        </w:tabs>
        <w:ind w:left="0" w:firstLine="0"/>
        <w:jc w:val="both"/>
        <w:rPr>
          <w:rFonts w:ascii="Arial" w:hAnsi="Arial" w:cs="Arial"/>
          <w:b/>
          <w:color w:val="000000"/>
          <w:sz w:val="21"/>
          <w:szCs w:val="21"/>
        </w:rPr>
      </w:pPr>
      <w:r w:rsidRPr="009A7573">
        <w:rPr>
          <w:rFonts w:ascii="Arial" w:hAnsi="Arial" w:cs="Arial"/>
          <w:color w:val="000000"/>
          <w:sz w:val="21"/>
          <w:szCs w:val="21"/>
        </w:rPr>
        <w:t>Os órgãos participantes poderão celebrar contratos, emitir notas de empenho ou instrumento equivalente, dependendo dos valores envolvidos, conforme previsto no artigo 62 da Lei 8.666/93.</w:t>
      </w:r>
    </w:p>
    <w:p w:rsidR="00F63D28" w:rsidRPr="009A7573" w:rsidRDefault="00F63D28" w:rsidP="00F63D28">
      <w:pPr>
        <w:pStyle w:val="NormalWeb"/>
        <w:tabs>
          <w:tab w:val="left" w:pos="1080"/>
        </w:tabs>
        <w:spacing w:before="0" w:after="0"/>
        <w:ind w:left="540"/>
        <w:jc w:val="both"/>
        <w:rPr>
          <w:rFonts w:ascii="Arial" w:hAnsi="Arial" w:cs="Arial"/>
          <w:color w:val="000000"/>
          <w:sz w:val="21"/>
          <w:szCs w:val="21"/>
        </w:rPr>
      </w:pPr>
    </w:p>
    <w:p w:rsidR="00F63D28" w:rsidRPr="009A7573" w:rsidRDefault="00F63D28" w:rsidP="00F63D28">
      <w:pPr>
        <w:pStyle w:val="Lista2"/>
        <w:numPr>
          <w:ilvl w:val="0"/>
          <w:numId w:val="12"/>
        </w:numPr>
        <w:tabs>
          <w:tab w:val="left" w:pos="284"/>
        </w:tabs>
        <w:ind w:left="0" w:firstLine="0"/>
        <w:jc w:val="both"/>
        <w:rPr>
          <w:b/>
          <w:bCs/>
          <w:color w:val="000000"/>
          <w:sz w:val="21"/>
          <w:szCs w:val="21"/>
        </w:rPr>
      </w:pPr>
      <w:r w:rsidRPr="009A7573">
        <w:rPr>
          <w:b/>
          <w:bCs/>
          <w:color w:val="000000"/>
          <w:sz w:val="21"/>
          <w:szCs w:val="21"/>
        </w:rPr>
        <w:t>DAS SANÇÕES NO CASO DE INADIMPLÊNCIA E DO CANCELAMENTO DO REGISTRO DE PREÇOS</w:t>
      </w:r>
    </w:p>
    <w:p w:rsidR="00F63D28" w:rsidRPr="009A7573" w:rsidRDefault="00F63D28" w:rsidP="00F63D28">
      <w:pPr>
        <w:pStyle w:val="Lista2"/>
        <w:tabs>
          <w:tab w:val="left" w:pos="284"/>
          <w:tab w:val="left" w:pos="993"/>
        </w:tabs>
        <w:ind w:left="567" w:firstLine="0"/>
        <w:jc w:val="both"/>
        <w:rPr>
          <w:b/>
          <w:bCs/>
          <w:color w:val="000000"/>
          <w:sz w:val="21"/>
          <w:szCs w:val="21"/>
        </w:rPr>
      </w:pPr>
    </w:p>
    <w:p w:rsidR="00F63D28" w:rsidRPr="009A7573" w:rsidRDefault="00F63D28" w:rsidP="00F63D28">
      <w:pPr>
        <w:numPr>
          <w:ilvl w:val="1"/>
          <w:numId w:val="12"/>
        </w:numPr>
        <w:tabs>
          <w:tab w:val="clear" w:pos="360"/>
          <w:tab w:val="left" w:pos="426"/>
        </w:tabs>
        <w:ind w:left="0" w:firstLine="0"/>
        <w:jc w:val="both"/>
        <w:rPr>
          <w:rFonts w:ascii="Arial" w:hAnsi="Arial" w:cs="Arial"/>
          <w:sz w:val="21"/>
          <w:szCs w:val="21"/>
        </w:rPr>
      </w:pPr>
      <w:r w:rsidRPr="009A7573">
        <w:rPr>
          <w:rFonts w:ascii="Arial" w:hAnsi="Arial" w:cs="Arial"/>
          <w:sz w:val="21"/>
          <w:szCs w:val="21"/>
        </w:rPr>
        <w:t xml:space="preserve"> Além daquelas constantes no </w:t>
      </w:r>
      <w:r w:rsidRPr="009A7573">
        <w:rPr>
          <w:rFonts w:ascii="Arial" w:hAnsi="Arial" w:cs="Arial"/>
          <w:b/>
          <w:color w:val="FF0000"/>
          <w:sz w:val="21"/>
          <w:szCs w:val="21"/>
        </w:rPr>
        <w:t xml:space="preserve">item </w:t>
      </w:r>
      <w:r w:rsidR="000A0D73" w:rsidRPr="009A7573">
        <w:rPr>
          <w:rFonts w:ascii="Arial" w:hAnsi="Arial" w:cs="Arial"/>
          <w:b/>
          <w:color w:val="FF0000"/>
          <w:sz w:val="21"/>
          <w:szCs w:val="21"/>
        </w:rPr>
        <w:t>19</w:t>
      </w:r>
      <w:r w:rsidRPr="009A7573">
        <w:rPr>
          <w:rFonts w:ascii="Arial" w:hAnsi="Arial" w:cs="Arial"/>
          <w:b/>
          <w:color w:val="FF0000"/>
          <w:sz w:val="21"/>
          <w:szCs w:val="21"/>
        </w:rPr>
        <w:t xml:space="preserve"> e seus subitens </w:t>
      </w:r>
      <w:r w:rsidRPr="009A7573">
        <w:rPr>
          <w:rFonts w:ascii="Arial" w:hAnsi="Arial" w:cs="Arial"/>
          <w:color w:val="FF0000"/>
          <w:sz w:val="21"/>
          <w:szCs w:val="21"/>
        </w:rPr>
        <w:t xml:space="preserve">do </w:t>
      </w:r>
      <w:r w:rsidRPr="009A7573">
        <w:rPr>
          <w:rFonts w:ascii="Arial" w:hAnsi="Arial" w:cs="Arial"/>
          <w:b/>
          <w:color w:val="FF0000"/>
          <w:sz w:val="21"/>
          <w:szCs w:val="21"/>
        </w:rPr>
        <w:t>Anexo I -</w:t>
      </w:r>
      <w:r w:rsidRPr="009A7573">
        <w:rPr>
          <w:rFonts w:ascii="Arial" w:hAnsi="Arial" w:cs="Arial"/>
          <w:color w:val="FF0000"/>
          <w:sz w:val="21"/>
          <w:szCs w:val="21"/>
        </w:rPr>
        <w:t xml:space="preserve"> </w:t>
      </w:r>
      <w:r w:rsidRPr="009A7573">
        <w:rPr>
          <w:rFonts w:ascii="Arial" w:hAnsi="Arial" w:cs="Arial"/>
          <w:b/>
          <w:color w:val="FF0000"/>
          <w:sz w:val="21"/>
          <w:szCs w:val="21"/>
        </w:rPr>
        <w:t>Termo de Referência</w:t>
      </w:r>
      <w:r w:rsidRPr="009A7573">
        <w:rPr>
          <w:rFonts w:ascii="Arial" w:hAnsi="Arial" w:cs="Arial"/>
          <w:sz w:val="21"/>
          <w:szCs w:val="21"/>
        </w:rPr>
        <w:t xml:space="preserve"> e aquelas determinadas por leis, decretos, regulamentos e demais dispositivos legais, a </w:t>
      </w:r>
      <w:r w:rsidRPr="009A7573">
        <w:rPr>
          <w:rFonts w:ascii="Arial" w:hAnsi="Arial" w:cs="Arial"/>
          <w:b/>
          <w:sz w:val="21"/>
          <w:szCs w:val="21"/>
        </w:rPr>
        <w:t>CONTRATADA estará sujeita a</w:t>
      </w:r>
      <w:r w:rsidRPr="009A7573">
        <w:rPr>
          <w:rFonts w:ascii="Arial" w:hAnsi="Arial" w:cs="Arial"/>
          <w:sz w:val="21"/>
          <w:szCs w:val="21"/>
        </w:rPr>
        <w:t>:</w:t>
      </w:r>
    </w:p>
    <w:p w:rsidR="00F63D28" w:rsidRPr="009A7573" w:rsidRDefault="00F63D28" w:rsidP="00F63D28">
      <w:pPr>
        <w:tabs>
          <w:tab w:val="left" w:pos="0"/>
          <w:tab w:val="left" w:pos="426"/>
        </w:tabs>
        <w:ind w:left="720"/>
        <w:jc w:val="both"/>
        <w:rPr>
          <w:rFonts w:ascii="Arial" w:hAnsi="Arial" w:cs="Arial"/>
          <w:b/>
          <w:color w:val="000000"/>
          <w:sz w:val="21"/>
          <w:szCs w:val="21"/>
        </w:rPr>
      </w:pPr>
    </w:p>
    <w:p w:rsidR="00F63D28" w:rsidRPr="009A7573" w:rsidRDefault="00F63D28" w:rsidP="00F63D28">
      <w:pPr>
        <w:numPr>
          <w:ilvl w:val="1"/>
          <w:numId w:val="12"/>
        </w:numPr>
        <w:tabs>
          <w:tab w:val="clear" w:pos="360"/>
          <w:tab w:val="left" w:pos="0"/>
          <w:tab w:val="left" w:pos="426"/>
        </w:tabs>
        <w:ind w:left="0" w:firstLine="0"/>
        <w:jc w:val="both"/>
        <w:rPr>
          <w:rFonts w:ascii="Arial" w:hAnsi="Arial" w:cs="Arial"/>
          <w:b/>
          <w:sz w:val="21"/>
          <w:szCs w:val="21"/>
        </w:rPr>
      </w:pPr>
      <w:r w:rsidRPr="009A7573">
        <w:rPr>
          <w:rFonts w:ascii="Arial" w:hAnsi="Arial" w:cs="Arial"/>
          <w:bCs/>
          <w:color w:val="000000"/>
          <w:sz w:val="21"/>
          <w:szCs w:val="21"/>
        </w:rPr>
        <w:t>Declaração de inidoneidade para licitar ou contratar com órgãos da administração Pública enquanto perdurarem os motivos determinantes da punição ou até que seja promovida a reabilitação perante a própria autoridade que aplicou a penalidade, que será concedida sempre que o contrato</w:t>
      </w:r>
      <w:r w:rsidRPr="009A7573">
        <w:rPr>
          <w:rFonts w:ascii="Arial" w:hAnsi="Arial" w:cs="Arial"/>
          <w:bCs/>
          <w:sz w:val="21"/>
          <w:szCs w:val="21"/>
        </w:rPr>
        <w:t xml:space="preserve"> ressarcir a Administração pelos prejuízos resultantes e depois de decorrido o prazo da sanção aplicada com base no inciso III, do art. 87 da Lei 8.666/93;</w:t>
      </w:r>
    </w:p>
    <w:p w:rsidR="00F63D28" w:rsidRPr="009A7573" w:rsidRDefault="00F63D28" w:rsidP="00F63D28">
      <w:pPr>
        <w:tabs>
          <w:tab w:val="left" w:pos="0"/>
          <w:tab w:val="left" w:pos="426"/>
        </w:tabs>
        <w:jc w:val="both"/>
        <w:rPr>
          <w:rFonts w:ascii="Arial" w:hAnsi="Arial" w:cs="Arial"/>
          <w:b/>
          <w:sz w:val="21"/>
          <w:szCs w:val="21"/>
        </w:rPr>
      </w:pPr>
    </w:p>
    <w:p w:rsidR="00F63D28" w:rsidRPr="009A7573" w:rsidRDefault="00F63D28" w:rsidP="00F63D28">
      <w:pPr>
        <w:numPr>
          <w:ilvl w:val="1"/>
          <w:numId w:val="12"/>
        </w:numPr>
        <w:tabs>
          <w:tab w:val="left" w:pos="0"/>
          <w:tab w:val="left" w:pos="426"/>
        </w:tabs>
        <w:ind w:left="0" w:firstLine="0"/>
        <w:jc w:val="both"/>
        <w:rPr>
          <w:rFonts w:ascii="Arial" w:hAnsi="Arial" w:cs="Arial"/>
          <w:b/>
          <w:sz w:val="21"/>
          <w:szCs w:val="21"/>
        </w:rPr>
      </w:pPr>
      <w:r w:rsidRPr="009A7573">
        <w:rPr>
          <w:rFonts w:ascii="Arial" w:hAnsi="Arial" w:cs="Arial"/>
          <w:bCs/>
          <w:sz w:val="21"/>
          <w:szCs w:val="21"/>
        </w:rPr>
        <w:t>A recusa injustificada do adjudicatário em assinar o contrato, aceitar ou retirar o instrumento equivalente, (Nota de Empenho) dentro do prazo estabelecido pela Administração, caracteriza o descumprimento total da obrigação assumida, sujeitando-se às penalidades aqui estabelecidas, além das previstas no Termo de Referência.</w:t>
      </w:r>
    </w:p>
    <w:p w:rsidR="00F63D28" w:rsidRPr="009A7573" w:rsidRDefault="00F63D28" w:rsidP="00F63D28">
      <w:pPr>
        <w:tabs>
          <w:tab w:val="left" w:pos="0"/>
          <w:tab w:val="left" w:pos="426"/>
        </w:tabs>
        <w:jc w:val="both"/>
        <w:rPr>
          <w:rFonts w:ascii="Arial" w:hAnsi="Arial" w:cs="Arial"/>
          <w:b/>
          <w:sz w:val="21"/>
          <w:szCs w:val="21"/>
        </w:rPr>
      </w:pPr>
    </w:p>
    <w:p w:rsidR="00F63D28" w:rsidRPr="009A7573" w:rsidRDefault="00F63D28" w:rsidP="00F63D28">
      <w:pPr>
        <w:numPr>
          <w:ilvl w:val="1"/>
          <w:numId w:val="12"/>
        </w:numPr>
        <w:tabs>
          <w:tab w:val="left" w:pos="0"/>
          <w:tab w:val="left" w:pos="426"/>
          <w:tab w:val="left" w:pos="567"/>
        </w:tabs>
        <w:ind w:left="0" w:firstLine="0"/>
        <w:jc w:val="both"/>
        <w:rPr>
          <w:rFonts w:ascii="Arial" w:hAnsi="Arial" w:cs="Arial"/>
          <w:b/>
          <w:sz w:val="21"/>
          <w:szCs w:val="21"/>
        </w:rPr>
      </w:pPr>
      <w:r w:rsidRPr="009A7573">
        <w:rPr>
          <w:rFonts w:ascii="Arial" w:hAnsi="Arial" w:cs="Arial"/>
          <w:sz w:val="21"/>
          <w:szCs w:val="21"/>
        </w:rPr>
        <w:t>As multas previstas nesta seção não eximem a adjudicatária ou contratada da reparação dos eventuais danos, perdas ou prejuízos que seu ato punível venha causar à Administração.</w:t>
      </w:r>
    </w:p>
    <w:p w:rsidR="00F63D28" w:rsidRPr="009A7573" w:rsidRDefault="00F63D28" w:rsidP="00F63D28">
      <w:pPr>
        <w:tabs>
          <w:tab w:val="left" w:pos="0"/>
          <w:tab w:val="left" w:pos="426"/>
          <w:tab w:val="left" w:pos="567"/>
        </w:tabs>
        <w:jc w:val="both"/>
        <w:rPr>
          <w:rFonts w:ascii="Arial" w:hAnsi="Arial" w:cs="Arial"/>
          <w:b/>
          <w:sz w:val="21"/>
          <w:szCs w:val="21"/>
        </w:rPr>
      </w:pPr>
    </w:p>
    <w:p w:rsidR="00F63D28" w:rsidRPr="009A7573" w:rsidRDefault="00F63D28" w:rsidP="00F63D28">
      <w:pPr>
        <w:numPr>
          <w:ilvl w:val="1"/>
          <w:numId w:val="12"/>
        </w:numPr>
        <w:tabs>
          <w:tab w:val="left" w:pos="0"/>
          <w:tab w:val="left" w:pos="426"/>
          <w:tab w:val="left" w:pos="567"/>
        </w:tabs>
        <w:ind w:left="0" w:firstLine="0"/>
        <w:jc w:val="both"/>
        <w:rPr>
          <w:rFonts w:ascii="Arial" w:hAnsi="Arial" w:cs="Arial"/>
          <w:b/>
          <w:sz w:val="21"/>
          <w:szCs w:val="21"/>
        </w:rPr>
      </w:pPr>
      <w:r w:rsidRPr="009A7573">
        <w:rPr>
          <w:rFonts w:ascii="Arial" w:hAnsi="Arial" w:cs="Arial"/>
          <w:sz w:val="21"/>
          <w:szCs w:val="21"/>
        </w:rPr>
        <w:t xml:space="preserve">Suspensão temporária ao direito de licitar e impedimento de contratar com o Estado de Rondônia e cancelamento de seu Certificado de Registro Cadastral no Cadastro de Fornecedores do Estado de Rondônia, conforme período determinado na Lei 8.666/93 e 10.520/00, de acordo com a modalidade de licitação. </w:t>
      </w:r>
    </w:p>
    <w:p w:rsidR="00F63D28" w:rsidRPr="009A7573" w:rsidRDefault="00F63D28" w:rsidP="00F63D28">
      <w:pPr>
        <w:tabs>
          <w:tab w:val="left" w:pos="0"/>
          <w:tab w:val="left" w:pos="426"/>
        </w:tabs>
        <w:jc w:val="both"/>
        <w:rPr>
          <w:rFonts w:ascii="Arial" w:hAnsi="Arial" w:cs="Arial"/>
          <w:b/>
          <w:sz w:val="21"/>
          <w:szCs w:val="21"/>
        </w:rPr>
      </w:pPr>
    </w:p>
    <w:p w:rsidR="00F63D28" w:rsidRPr="009A7573" w:rsidRDefault="00F63D28" w:rsidP="00F63D28">
      <w:pPr>
        <w:numPr>
          <w:ilvl w:val="1"/>
          <w:numId w:val="12"/>
        </w:numPr>
        <w:tabs>
          <w:tab w:val="left" w:pos="0"/>
          <w:tab w:val="left" w:pos="426"/>
          <w:tab w:val="left" w:pos="567"/>
        </w:tabs>
        <w:ind w:left="0" w:firstLine="0"/>
        <w:jc w:val="both"/>
        <w:rPr>
          <w:rFonts w:ascii="Arial" w:hAnsi="Arial" w:cs="Arial"/>
          <w:b/>
          <w:sz w:val="21"/>
          <w:szCs w:val="21"/>
        </w:rPr>
      </w:pPr>
      <w:r w:rsidRPr="009A7573">
        <w:rPr>
          <w:rFonts w:ascii="Arial" w:hAnsi="Arial" w:cs="Arial"/>
          <w:sz w:val="21"/>
          <w:szCs w:val="21"/>
        </w:rPr>
        <w:t xml:space="preserve">As penalidades previstas neste item têm caráter de </w:t>
      </w:r>
      <w:r w:rsidRPr="009A7573">
        <w:rPr>
          <w:rFonts w:ascii="Arial" w:hAnsi="Arial" w:cs="Arial"/>
          <w:b/>
          <w:bCs/>
          <w:sz w:val="21"/>
          <w:szCs w:val="21"/>
        </w:rPr>
        <w:t>sanção administrativa</w:t>
      </w:r>
      <w:r w:rsidRPr="009A7573">
        <w:rPr>
          <w:rFonts w:ascii="Arial" w:hAnsi="Arial" w:cs="Arial"/>
          <w:sz w:val="21"/>
          <w:szCs w:val="21"/>
        </w:rPr>
        <w:t>, consequentemente, a sua aplicação não exime a empresa detentora da Ata da reparação das eventuais perdas e danos que seu ato venha acarretar ao Estado de Rondônia.</w:t>
      </w:r>
    </w:p>
    <w:p w:rsidR="00F63D28" w:rsidRPr="009A7573" w:rsidRDefault="00F63D28" w:rsidP="00F63D28">
      <w:pPr>
        <w:tabs>
          <w:tab w:val="left" w:pos="0"/>
          <w:tab w:val="left" w:pos="426"/>
          <w:tab w:val="left" w:pos="567"/>
        </w:tabs>
        <w:jc w:val="both"/>
        <w:rPr>
          <w:rFonts w:ascii="Arial" w:hAnsi="Arial" w:cs="Arial"/>
          <w:b/>
          <w:sz w:val="21"/>
          <w:szCs w:val="21"/>
        </w:rPr>
      </w:pPr>
    </w:p>
    <w:p w:rsidR="00F63D28" w:rsidRPr="009A7573" w:rsidRDefault="00F63D28" w:rsidP="00F63D28">
      <w:pPr>
        <w:numPr>
          <w:ilvl w:val="1"/>
          <w:numId w:val="12"/>
        </w:numPr>
        <w:tabs>
          <w:tab w:val="left" w:pos="0"/>
          <w:tab w:val="left" w:pos="567"/>
          <w:tab w:val="left" w:pos="993"/>
        </w:tabs>
        <w:ind w:left="0" w:firstLine="0"/>
        <w:jc w:val="both"/>
        <w:rPr>
          <w:rFonts w:ascii="Arial" w:hAnsi="Arial" w:cs="Arial"/>
          <w:b/>
          <w:sz w:val="21"/>
          <w:szCs w:val="21"/>
        </w:rPr>
      </w:pPr>
      <w:r w:rsidRPr="009A7573">
        <w:rPr>
          <w:rFonts w:ascii="Arial" w:hAnsi="Arial" w:cs="Arial"/>
          <w:sz w:val="21"/>
          <w:szCs w:val="21"/>
        </w:rPr>
        <w:t>As penalidades são independentes e a aplicação de uma não exclui a das demais, quando cabíveis.</w:t>
      </w:r>
    </w:p>
    <w:p w:rsidR="00F63D28" w:rsidRPr="009A7573" w:rsidRDefault="00F63D28" w:rsidP="00F63D28">
      <w:pPr>
        <w:tabs>
          <w:tab w:val="left" w:pos="0"/>
          <w:tab w:val="left" w:pos="426"/>
          <w:tab w:val="left" w:pos="567"/>
        </w:tabs>
        <w:jc w:val="both"/>
        <w:rPr>
          <w:rFonts w:ascii="Arial" w:hAnsi="Arial" w:cs="Arial"/>
          <w:b/>
          <w:sz w:val="21"/>
          <w:szCs w:val="21"/>
        </w:rPr>
      </w:pPr>
    </w:p>
    <w:p w:rsidR="00F63D28" w:rsidRPr="009A7573" w:rsidRDefault="00F63D28" w:rsidP="00F63D28">
      <w:pPr>
        <w:numPr>
          <w:ilvl w:val="1"/>
          <w:numId w:val="12"/>
        </w:numPr>
        <w:tabs>
          <w:tab w:val="left" w:pos="0"/>
          <w:tab w:val="left" w:pos="567"/>
        </w:tabs>
        <w:ind w:left="0" w:firstLine="0"/>
        <w:jc w:val="both"/>
        <w:rPr>
          <w:rFonts w:ascii="Arial" w:hAnsi="Arial" w:cs="Arial"/>
          <w:b/>
          <w:sz w:val="21"/>
          <w:szCs w:val="21"/>
        </w:rPr>
      </w:pPr>
      <w:r w:rsidRPr="009A7573">
        <w:rPr>
          <w:rFonts w:ascii="Arial" w:hAnsi="Arial" w:cs="Arial"/>
          <w:sz w:val="21"/>
          <w:szCs w:val="21"/>
        </w:rPr>
        <w:t xml:space="preserve">Na hipótese de apresentar documentação inverossímil ou de cometer fraude, o licitante poderá sofrer, sem prejuízo da </w:t>
      </w:r>
      <w:r w:rsidRPr="009A7573">
        <w:rPr>
          <w:rFonts w:ascii="Arial" w:hAnsi="Arial" w:cs="Arial"/>
          <w:b/>
          <w:bCs/>
          <w:sz w:val="21"/>
          <w:szCs w:val="21"/>
        </w:rPr>
        <w:t>comunicação do ocorrido ao Ministério Público</w:t>
      </w:r>
      <w:r w:rsidRPr="009A7573">
        <w:rPr>
          <w:rFonts w:ascii="Arial" w:hAnsi="Arial" w:cs="Arial"/>
          <w:sz w:val="21"/>
          <w:szCs w:val="21"/>
        </w:rPr>
        <w:t>, quaisquer das sanções adiante previstas, que poderão ser aplicadas cumulativamente:</w:t>
      </w:r>
    </w:p>
    <w:p w:rsidR="00F63D28" w:rsidRPr="009A7573" w:rsidRDefault="00F63D28" w:rsidP="00F63D28">
      <w:pPr>
        <w:tabs>
          <w:tab w:val="left" w:pos="0"/>
          <w:tab w:val="left" w:pos="426"/>
        </w:tabs>
        <w:jc w:val="both"/>
        <w:rPr>
          <w:rFonts w:ascii="Arial" w:hAnsi="Arial" w:cs="Arial"/>
          <w:b/>
          <w:color w:val="FF0000"/>
          <w:sz w:val="21"/>
          <w:szCs w:val="21"/>
        </w:rPr>
      </w:pPr>
    </w:p>
    <w:p w:rsidR="00F63D28" w:rsidRPr="009A7573" w:rsidRDefault="00F63D28" w:rsidP="00F63D28">
      <w:pPr>
        <w:numPr>
          <w:ilvl w:val="2"/>
          <w:numId w:val="12"/>
        </w:numPr>
        <w:tabs>
          <w:tab w:val="left" w:pos="0"/>
          <w:tab w:val="left" w:pos="426"/>
          <w:tab w:val="left" w:pos="567"/>
          <w:tab w:val="left" w:pos="1134"/>
        </w:tabs>
        <w:jc w:val="both"/>
        <w:rPr>
          <w:rFonts w:ascii="Arial" w:hAnsi="Arial" w:cs="Arial"/>
          <w:b/>
          <w:color w:val="FF0000"/>
          <w:sz w:val="21"/>
          <w:szCs w:val="21"/>
        </w:rPr>
      </w:pPr>
      <w:r w:rsidRPr="009A7573">
        <w:rPr>
          <w:rFonts w:ascii="Arial" w:hAnsi="Arial" w:cs="Arial"/>
          <w:bCs/>
          <w:sz w:val="21"/>
          <w:szCs w:val="21"/>
        </w:rPr>
        <w:t>Desclassificação</w:t>
      </w:r>
      <w:r w:rsidRPr="009A7573">
        <w:rPr>
          <w:rFonts w:ascii="Arial" w:hAnsi="Arial" w:cs="Arial"/>
          <w:sz w:val="21"/>
          <w:szCs w:val="21"/>
        </w:rPr>
        <w:t>, se a seleção se encontrar em fase de julgamento;</w:t>
      </w:r>
    </w:p>
    <w:p w:rsidR="00F63D28" w:rsidRPr="009A7573" w:rsidRDefault="00F63D28" w:rsidP="00F63D28">
      <w:pPr>
        <w:tabs>
          <w:tab w:val="left" w:pos="0"/>
          <w:tab w:val="left" w:pos="426"/>
          <w:tab w:val="left" w:pos="567"/>
          <w:tab w:val="left" w:pos="1134"/>
          <w:tab w:val="left" w:pos="1276"/>
        </w:tabs>
        <w:ind w:left="567"/>
        <w:jc w:val="both"/>
        <w:rPr>
          <w:rFonts w:ascii="Arial" w:hAnsi="Arial" w:cs="Arial"/>
          <w:b/>
          <w:color w:val="FF0000"/>
          <w:sz w:val="21"/>
          <w:szCs w:val="21"/>
        </w:rPr>
      </w:pPr>
    </w:p>
    <w:p w:rsidR="00F63D28" w:rsidRPr="009A7573" w:rsidRDefault="00F63D28" w:rsidP="00F63D28">
      <w:pPr>
        <w:numPr>
          <w:ilvl w:val="2"/>
          <w:numId w:val="12"/>
        </w:numPr>
        <w:tabs>
          <w:tab w:val="left" w:pos="0"/>
          <w:tab w:val="left" w:pos="426"/>
          <w:tab w:val="left" w:pos="567"/>
          <w:tab w:val="left" w:pos="1134"/>
        </w:tabs>
        <w:jc w:val="both"/>
        <w:rPr>
          <w:rFonts w:ascii="Arial" w:hAnsi="Arial" w:cs="Arial"/>
          <w:b/>
          <w:color w:val="FF0000"/>
          <w:sz w:val="21"/>
          <w:szCs w:val="21"/>
        </w:rPr>
      </w:pPr>
      <w:r w:rsidRPr="009A7573">
        <w:rPr>
          <w:rFonts w:ascii="Arial" w:hAnsi="Arial" w:cs="Arial"/>
          <w:bCs/>
          <w:sz w:val="21"/>
          <w:szCs w:val="21"/>
        </w:rPr>
        <w:t>Cancelamento do preço registrado</w:t>
      </w:r>
      <w:r w:rsidRPr="009A7573">
        <w:rPr>
          <w:rFonts w:ascii="Arial" w:hAnsi="Arial" w:cs="Arial"/>
          <w:b/>
          <w:bCs/>
          <w:sz w:val="21"/>
          <w:szCs w:val="21"/>
        </w:rPr>
        <w:t>,</w:t>
      </w:r>
      <w:r w:rsidRPr="009A7573">
        <w:rPr>
          <w:rFonts w:ascii="Arial" w:hAnsi="Arial" w:cs="Arial"/>
          <w:sz w:val="21"/>
          <w:szCs w:val="21"/>
        </w:rPr>
        <w:t xml:space="preserve"> procedendo-se à paralisação do fornecimento.</w:t>
      </w:r>
    </w:p>
    <w:p w:rsidR="00F63D28" w:rsidRPr="009A7573" w:rsidRDefault="00F63D28" w:rsidP="00F63D28">
      <w:pPr>
        <w:tabs>
          <w:tab w:val="left" w:pos="0"/>
          <w:tab w:val="left" w:pos="426"/>
        </w:tabs>
        <w:jc w:val="both"/>
        <w:rPr>
          <w:rFonts w:ascii="Arial" w:hAnsi="Arial" w:cs="Arial"/>
          <w:b/>
          <w:color w:val="FF0000"/>
          <w:sz w:val="21"/>
          <w:szCs w:val="21"/>
        </w:rPr>
      </w:pPr>
    </w:p>
    <w:p w:rsidR="00F63D28" w:rsidRPr="009A7573" w:rsidRDefault="00F63D28" w:rsidP="00F63D28">
      <w:pPr>
        <w:numPr>
          <w:ilvl w:val="1"/>
          <w:numId w:val="12"/>
        </w:numPr>
        <w:tabs>
          <w:tab w:val="left" w:pos="0"/>
          <w:tab w:val="left" w:pos="426"/>
          <w:tab w:val="left" w:pos="567"/>
          <w:tab w:val="left" w:pos="851"/>
        </w:tabs>
        <w:ind w:left="0" w:firstLine="0"/>
        <w:jc w:val="both"/>
        <w:rPr>
          <w:rFonts w:ascii="Arial" w:hAnsi="Arial" w:cs="Arial"/>
          <w:b/>
          <w:color w:val="FF0000"/>
          <w:sz w:val="21"/>
          <w:szCs w:val="21"/>
        </w:rPr>
      </w:pPr>
      <w:r w:rsidRPr="009A7573">
        <w:rPr>
          <w:rFonts w:ascii="Arial" w:hAnsi="Arial" w:cs="Arial"/>
          <w:b/>
          <w:sz w:val="21"/>
          <w:szCs w:val="21"/>
        </w:rPr>
        <w:t>O preço registrado poderá ser cancelado pela Administração Pública, nos termos do Artigo 24 e 25 do Decreto 18.340/13, quando:</w:t>
      </w:r>
    </w:p>
    <w:p w:rsidR="00F63D28" w:rsidRPr="009A7573" w:rsidRDefault="00F63D28" w:rsidP="00F63D28">
      <w:pPr>
        <w:tabs>
          <w:tab w:val="left" w:pos="0"/>
          <w:tab w:val="left" w:pos="426"/>
          <w:tab w:val="left" w:pos="567"/>
          <w:tab w:val="left" w:pos="851"/>
        </w:tabs>
        <w:jc w:val="both"/>
        <w:rPr>
          <w:rFonts w:ascii="Arial" w:hAnsi="Arial" w:cs="Arial"/>
          <w:b/>
          <w:color w:val="FF0000"/>
          <w:sz w:val="21"/>
          <w:szCs w:val="21"/>
        </w:rPr>
      </w:pPr>
    </w:p>
    <w:p w:rsidR="00F63D28" w:rsidRPr="009A7573" w:rsidRDefault="00F63D28" w:rsidP="00F63D28">
      <w:pPr>
        <w:pStyle w:val="Lista3"/>
        <w:numPr>
          <w:ilvl w:val="2"/>
          <w:numId w:val="12"/>
        </w:numPr>
        <w:ind w:left="709" w:firstLine="11"/>
        <w:jc w:val="both"/>
        <w:rPr>
          <w:sz w:val="21"/>
          <w:szCs w:val="21"/>
        </w:rPr>
      </w:pPr>
      <w:r w:rsidRPr="009A7573">
        <w:rPr>
          <w:sz w:val="21"/>
          <w:szCs w:val="21"/>
        </w:rPr>
        <w:t xml:space="preserve">A Detentora </w:t>
      </w:r>
      <w:proofErr w:type="gramStart"/>
      <w:r w:rsidRPr="009A7573">
        <w:rPr>
          <w:sz w:val="21"/>
          <w:szCs w:val="21"/>
        </w:rPr>
        <w:t>do Registro deixar</w:t>
      </w:r>
      <w:proofErr w:type="gramEnd"/>
      <w:r w:rsidRPr="009A7573">
        <w:rPr>
          <w:sz w:val="21"/>
          <w:szCs w:val="21"/>
        </w:rPr>
        <w:t xml:space="preserve"> de cumprir total ou parcial as condições da Ata de Registro de </w:t>
      </w:r>
      <w:r w:rsidR="00A27055" w:rsidRPr="009A7573">
        <w:rPr>
          <w:sz w:val="21"/>
          <w:szCs w:val="21"/>
        </w:rPr>
        <w:t>Preços.</w:t>
      </w:r>
    </w:p>
    <w:p w:rsidR="00F63D28" w:rsidRPr="009A7573" w:rsidRDefault="00F63D28" w:rsidP="00F63D28">
      <w:pPr>
        <w:pStyle w:val="Lista3"/>
        <w:tabs>
          <w:tab w:val="left" w:pos="1276"/>
        </w:tabs>
        <w:ind w:left="567" w:firstLine="0"/>
        <w:jc w:val="both"/>
        <w:rPr>
          <w:sz w:val="21"/>
          <w:szCs w:val="21"/>
        </w:rPr>
      </w:pPr>
    </w:p>
    <w:p w:rsidR="00F63D28" w:rsidRPr="009A7573" w:rsidRDefault="00F63D28" w:rsidP="00F63D28">
      <w:pPr>
        <w:pStyle w:val="Lista3"/>
        <w:numPr>
          <w:ilvl w:val="2"/>
          <w:numId w:val="12"/>
        </w:numPr>
        <w:ind w:left="709" w:firstLine="0"/>
        <w:jc w:val="both"/>
        <w:rPr>
          <w:sz w:val="21"/>
          <w:szCs w:val="21"/>
        </w:rPr>
      </w:pPr>
      <w:r w:rsidRPr="009A7573">
        <w:rPr>
          <w:sz w:val="21"/>
          <w:szCs w:val="21"/>
        </w:rPr>
        <w:t>A Detentora do Registro n</w:t>
      </w:r>
      <w:r w:rsidR="00A27055" w:rsidRPr="009A7573">
        <w:rPr>
          <w:sz w:val="21"/>
          <w:szCs w:val="21"/>
        </w:rPr>
        <w:t>ão retirar a nota de empenho ou</w:t>
      </w:r>
      <w:r w:rsidRPr="009A7573">
        <w:rPr>
          <w:sz w:val="21"/>
          <w:szCs w:val="21"/>
        </w:rPr>
        <w:t xml:space="preserve"> instrumento equivalente no prazo estabelecido, sem justificativa aceita pela Administração;</w:t>
      </w:r>
    </w:p>
    <w:p w:rsidR="00F63D28" w:rsidRPr="009A7573" w:rsidRDefault="00F63D28" w:rsidP="00F63D28">
      <w:pPr>
        <w:pStyle w:val="PargrafodaLista"/>
        <w:ind w:left="567"/>
        <w:rPr>
          <w:rFonts w:ascii="Arial" w:hAnsi="Arial" w:cs="Arial"/>
          <w:sz w:val="21"/>
          <w:szCs w:val="21"/>
        </w:rPr>
      </w:pPr>
    </w:p>
    <w:p w:rsidR="00F63D28" w:rsidRPr="009A7573" w:rsidRDefault="00F63D28" w:rsidP="00F63D28">
      <w:pPr>
        <w:pStyle w:val="Lista3"/>
        <w:numPr>
          <w:ilvl w:val="2"/>
          <w:numId w:val="12"/>
        </w:numPr>
        <w:jc w:val="both"/>
        <w:rPr>
          <w:sz w:val="21"/>
          <w:szCs w:val="21"/>
        </w:rPr>
      </w:pPr>
      <w:r w:rsidRPr="009A7573">
        <w:rPr>
          <w:sz w:val="21"/>
          <w:szCs w:val="21"/>
        </w:rPr>
        <w:t>A detentora incorrer reiteradamente em infrações previstas no Edital;</w:t>
      </w:r>
    </w:p>
    <w:p w:rsidR="00F63D28" w:rsidRPr="009A7573" w:rsidRDefault="00F63D28" w:rsidP="00F63D28">
      <w:pPr>
        <w:pStyle w:val="Lista3"/>
        <w:tabs>
          <w:tab w:val="left" w:pos="1276"/>
        </w:tabs>
        <w:ind w:left="567" w:firstLine="0"/>
        <w:jc w:val="both"/>
        <w:rPr>
          <w:sz w:val="21"/>
          <w:szCs w:val="21"/>
        </w:rPr>
      </w:pPr>
    </w:p>
    <w:p w:rsidR="00F63D28" w:rsidRPr="009A7573" w:rsidRDefault="00F63D28" w:rsidP="00F63D28">
      <w:pPr>
        <w:pStyle w:val="Lista3"/>
        <w:numPr>
          <w:ilvl w:val="2"/>
          <w:numId w:val="12"/>
        </w:numPr>
        <w:ind w:left="709" w:firstLine="11"/>
        <w:jc w:val="both"/>
        <w:rPr>
          <w:sz w:val="21"/>
          <w:szCs w:val="21"/>
        </w:rPr>
      </w:pPr>
      <w:r w:rsidRPr="009A7573">
        <w:rPr>
          <w:sz w:val="21"/>
          <w:szCs w:val="21"/>
        </w:rPr>
        <w:t xml:space="preserve">A Detentora </w:t>
      </w:r>
      <w:proofErr w:type="gramStart"/>
      <w:r w:rsidRPr="009A7573">
        <w:rPr>
          <w:sz w:val="21"/>
          <w:szCs w:val="21"/>
        </w:rPr>
        <w:t>do Registro praticar</w:t>
      </w:r>
      <w:proofErr w:type="gramEnd"/>
      <w:r w:rsidRPr="009A7573">
        <w:rPr>
          <w:sz w:val="21"/>
          <w:szCs w:val="21"/>
        </w:rPr>
        <w:t xml:space="preserve"> atos fraudulentos no intuito de auferir vantagem ilícita;</w:t>
      </w:r>
    </w:p>
    <w:p w:rsidR="00F63D28" w:rsidRPr="009A7573" w:rsidRDefault="00F63D28" w:rsidP="00F63D28">
      <w:pPr>
        <w:pStyle w:val="Lista3"/>
        <w:tabs>
          <w:tab w:val="left" w:pos="1276"/>
        </w:tabs>
        <w:ind w:left="567" w:firstLine="0"/>
        <w:jc w:val="both"/>
        <w:rPr>
          <w:sz w:val="21"/>
          <w:szCs w:val="21"/>
        </w:rPr>
      </w:pPr>
    </w:p>
    <w:p w:rsidR="00F63D28" w:rsidRPr="009A7573" w:rsidRDefault="00F63D28" w:rsidP="00F63D28">
      <w:pPr>
        <w:pStyle w:val="Lista3"/>
        <w:numPr>
          <w:ilvl w:val="2"/>
          <w:numId w:val="12"/>
        </w:numPr>
        <w:ind w:left="709" w:firstLine="11"/>
        <w:jc w:val="both"/>
        <w:rPr>
          <w:sz w:val="21"/>
          <w:szCs w:val="21"/>
        </w:rPr>
      </w:pPr>
      <w:r w:rsidRPr="009A7573">
        <w:rPr>
          <w:sz w:val="21"/>
          <w:szCs w:val="21"/>
        </w:rPr>
        <w:t xml:space="preserve">Não aceitar reduzir o seu preço registrado, na hipótese deste se tornar superior </w:t>
      </w:r>
      <w:proofErr w:type="gramStart"/>
      <w:r w:rsidRPr="009A7573">
        <w:rPr>
          <w:sz w:val="21"/>
          <w:szCs w:val="21"/>
        </w:rPr>
        <w:t>aqueles</w:t>
      </w:r>
      <w:proofErr w:type="gramEnd"/>
      <w:r w:rsidRPr="009A7573">
        <w:rPr>
          <w:sz w:val="21"/>
          <w:szCs w:val="21"/>
        </w:rPr>
        <w:t xml:space="preserve"> praticados no mercador ou sofrer sanção prevista nos incisos III ou IV do </w:t>
      </w:r>
      <w:r w:rsidRPr="009A7573">
        <w:rPr>
          <w:i/>
          <w:sz w:val="21"/>
          <w:szCs w:val="21"/>
        </w:rPr>
        <w:t xml:space="preserve">caput </w:t>
      </w:r>
      <w:r w:rsidRPr="009A7573">
        <w:rPr>
          <w:sz w:val="21"/>
          <w:szCs w:val="21"/>
        </w:rPr>
        <w:t>do artigo 87 da Lei 8.666/93 ou no artigo 7º da Lei 10.520/02.</w:t>
      </w:r>
    </w:p>
    <w:p w:rsidR="00F63D28" w:rsidRPr="009A7573" w:rsidRDefault="00F63D28" w:rsidP="00F63D28">
      <w:pPr>
        <w:pStyle w:val="Lista3"/>
        <w:tabs>
          <w:tab w:val="left" w:pos="1276"/>
        </w:tabs>
        <w:ind w:left="567" w:firstLine="0"/>
        <w:jc w:val="both"/>
        <w:rPr>
          <w:sz w:val="21"/>
          <w:szCs w:val="21"/>
        </w:rPr>
      </w:pPr>
    </w:p>
    <w:p w:rsidR="00F63D28" w:rsidRPr="009A7573" w:rsidRDefault="00F63D28" w:rsidP="00F63D28">
      <w:pPr>
        <w:pStyle w:val="Lista3"/>
        <w:numPr>
          <w:ilvl w:val="2"/>
          <w:numId w:val="12"/>
        </w:numPr>
        <w:ind w:left="709" w:firstLine="0"/>
        <w:jc w:val="both"/>
        <w:rPr>
          <w:sz w:val="21"/>
          <w:szCs w:val="21"/>
        </w:rPr>
      </w:pPr>
      <w:r w:rsidRPr="009A7573">
        <w:rPr>
          <w:sz w:val="21"/>
          <w:szCs w:val="21"/>
        </w:rPr>
        <w:t>Por razões de interesse público, mediante despacho motivado, devidamente justificado.</w:t>
      </w:r>
    </w:p>
    <w:p w:rsidR="00F63D28" w:rsidRPr="009A7573" w:rsidRDefault="00F63D28" w:rsidP="00F63D28">
      <w:pPr>
        <w:tabs>
          <w:tab w:val="left" w:pos="1276"/>
        </w:tabs>
        <w:ind w:left="567"/>
        <w:jc w:val="both"/>
        <w:rPr>
          <w:rFonts w:ascii="Arial" w:hAnsi="Arial" w:cs="Arial"/>
          <w:sz w:val="21"/>
          <w:szCs w:val="21"/>
        </w:rPr>
      </w:pPr>
    </w:p>
    <w:p w:rsidR="00F63D28" w:rsidRPr="009A7573" w:rsidRDefault="00F63D28" w:rsidP="00F63D28">
      <w:pPr>
        <w:pStyle w:val="Lista4"/>
        <w:numPr>
          <w:ilvl w:val="2"/>
          <w:numId w:val="12"/>
        </w:numPr>
        <w:ind w:left="709" w:firstLine="0"/>
        <w:jc w:val="both"/>
        <w:rPr>
          <w:sz w:val="21"/>
          <w:szCs w:val="21"/>
        </w:rPr>
      </w:pPr>
      <w:r w:rsidRPr="009A7573">
        <w:rPr>
          <w:sz w:val="21"/>
          <w:szCs w:val="21"/>
        </w:rPr>
        <w:t>O cancelamento do registro nas hipóteses nos subitens 9.</w:t>
      </w:r>
      <w:r w:rsidR="000838CA" w:rsidRPr="009A7573">
        <w:rPr>
          <w:sz w:val="21"/>
          <w:szCs w:val="21"/>
        </w:rPr>
        <w:t>9</w:t>
      </w:r>
      <w:r w:rsidRPr="009A7573">
        <w:rPr>
          <w:sz w:val="21"/>
          <w:szCs w:val="21"/>
        </w:rPr>
        <w:t>.1, 9.</w:t>
      </w:r>
      <w:r w:rsidR="000838CA" w:rsidRPr="009A7573">
        <w:rPr>
          <w:sz w:val="21"/>
          <w:szCs w:val="21"/>
        </w:rPr>
        <w:t>9</w:t>
      </w:r>
      <w:r w:rsidRPr="009A7573">
        <w:rPr>
          <w:sz w:val="21"/>
          <w:szCs w:val="21"/>
        </w:rPr>
        <w:t>.2, 9.</w:t>
      </w:r>
      <w:r w:rsidR="000838CA" w:rsidRPr="009A7573">
        <w:rPr>
          <w:sz w:val="21"/>
          <w:szCs w:val="21"/>
        </w:rPr>
        <w:t>9</w:t>
      </w:r>
      <w:r w:rsidRPr="009A7573">
        <w:rPr>
          <w:sz w:val="21"/>
          <w:szCs w:val="21"/>
        </w:rPr>
        <w:t>.5 será formalizado por despacho do órgão gerenciador, assegurado o contraditório e a ampla defesa.</w:t>
      </w:r>
    </w:p>
    <w:p w:rsidR="00F63D28" w:rsidRPr="009A7573" w:rsidRDefault="00F63D28" w:rsidP="00F63D28">
      <w:pPr>
        <w:pStyle w:val="Lista4"/>
        <w:numPr>
          <w:ilvl w:val="2"/>
          <w:numId w:val="12"/>
        </w:numPr>
        <w:ind w:left="709" w:firstLine="11"/>
        <w:jc w:val="both"/>
        <w:rPr>
          <w:sz w:val="21"/>
          <w:szCs w:val="21"/>
        </w:rPr>
      </w:pPr>
      <w:r w:rsidRPr="009A7573">
        <w:rPr>
          <w:sz w:val="21"/>
          <w:szCs w:val="21"/>
        </w:rPr>
        <w:t>O cancelamento do registro nas hipóteses dos subitens 9.</w:t>
      </w:r>
      <w:r w:rsidR="000838CA" w:rsidRPr="009A7573">
        <w:rPr>
          <w:sz w:val="21"/>
          <w:szCs w:val="21"/>
        </w:rPr>
        <w:t>9</w:t>
      </w:r>
      <w:r w:rsidRPr="009A7573">
        <w:rPr>
          <w:sz w:val="21"/>
          <w:szCs w:val="21"/>
        </w:rPr>
        <w:t>.1 e 9.</w:t>
      </w:r>
      <w:r w:rsidR="000838CA" w:rsidRPr="009A7573">
        <w:rPr>
          <w:sz w:val="21"/>
          <w:szCs w:val="21"/>
        </w:rPr>
        <w:t>9</w:t>
      </w:r>
      <w:r w:rsidRPr="009A7573">
        <w:rPr>
          <w:sz w:val="21"/>
          <w:szCs w:val="21"/>
        </w:rPr>
        <w:t>.2 acarretará ainda a aplicação das penalidades cabíveis, assegurado o contraditório e a ampla defesa.</w:t>
      </w:r>
    </w:p>
    <w:p w:rsidR="00F63D28" w:rsidRPr="009A7573" w:rsidRDefault="00F63D28" w:rsidP="00F63D28">
      <w:pPr>
        <w:pStyle w:val="Lista4"/>
        <w:tabs>
          <w:tab w:val="left" w:pos="1276"/>
        </w:tabs>
        <w:ind w:left="567" w:firstLine="0"/>
        <w:jc w:val="both"/>
        <w:rPr>
          <w:sz w:val="21"/>
          <w:szCs w:val="21"/>
        </w:rPr>
      </w:pPr>
    </w:p>
    <w:p w:rsidR="00F63D28" w:rsidRPr="009A7573" w:rsidRDefault="00F63D28" w:rsidP="00F63D28">
      <w:pPr>
        <w:pStyle w:val="Lista4"/>
        <w:numPr>
          <w:ilvl w:val="2"/>
          <w:numId w:val="12"/>
        </w:numPr>
        <w:ind w:left="709" w:firstLine="11"/>
        <w:jc w:val="both"/>
        <w:rPr>
          <w:sz w:val="21"/>
          <w:szCs w:val="21"/>
        </w:rPr>
      </w:pPr>
      <w:r w:rsidRPr="009A7573">
        <w:rPr>
          <w:sz w:val="21"/>
          <w:szCs w:val="21"/>
        </w:rPr>
        <w:t>O cancelamento do registro de preços poderá ocorrer por fato superveniente, decorrente de caso fortuito ou força maior, que prejudique o cumprimento da ata, devidamente comprovados e justificados:</w:t>
      </w:r>
    </w:p>
    <w:p w:rsidR="00F63D28" w:rsidRPr="009A7573" w:rsidRDefault="00F63D28" w:rsidP="00F63D28">
      <w:pPr>
        <w:pStyle w:val="Lista4"/>
        <w:ind w:left="0" w:firstLine="0"/>
        <w:jc w:val="both"/>
        <w:rPr>
          <w:sz w:val="21"/>
          <w:szCs w:val="21"/>
        </w:rPr>
      </w:pPr>
    </w:p>
    <w:p w:rsidR="00F63D28" w:rsidRPr="009A7573" w:rsidRDefault="00F63D28" w:rsidP="00F63D28">
      <w:pPr>
        <w:pStyle w:val="Lista4"/>
        <w:numPr>
          <w:ilvl w:val="3"/>
          <w:numId w:val="12"/>
        </w:numPr>
        <w:tabs>
          <w:tab w:val="left" w:pos="1985"/>
        </w:tabs>
        <w:jc w:val="both"/>
        <w:rPr>
          <w:sz w:val="21"/>
          <w:szCs w:val="21"/>
        </w:rPr>
      </w:pPr>
      <w:r w:rsidRPr="009A7573">
        <w:rPr>
          <w:sz w:val="21"/>
          <w:szCs w:val="21"/>
        </w:rPr>
        <w:lastRenderedPageBreak/>
        <w:t>Por razões de interesse público ou</w:t>
      </w:r>
    </w:p>
    <w:p w:rsidR="00F63D28" w:rsidRPr="009A7573" w:rsidRDefault="00F63D28" w:rsidP="00F63D28">
      <w:pPr>
        <w:pStyle w:val="Lista4"/>
        <w:tabs>
          <w:tab w:val="left" w:pos="1985"/>
        </w:tabs>
        <w:ind w:left="1134" w:firstLine="0"/>
        <w:jc w:val="both"/>
        <w:rPr>
          <w:sz w:val="21"/>
          <w:szCs w:val="21"/>
        </w:rPr>
      </w:pPr>
    </w:p>
    <w:p w:rsidR="00F63D28" w:rsidRPr="009A7573" w:rsidRDefault="00F63D28" w:rsidP="00F63D28">
      <w:pPr>
        <w:pStyle w:val="Lista4"/>
        <w:numPr>
          <w:ilvl w:val="3"/>
          <w:numId w:val="12"/>
        </w:numPr>
        <w:tabs>
          <w:tab w:val="left" w:pos="1985"/>
        </w:tabs>
        <w:jc w:val="both"/>
        <w:rPr>
          <w:sz w:val="21"/>
          <w:szCs w:val="21"/>
        </w:rPr>
      </w:pPr>
      <w:r w:rsidRPr="009A7573">
        <w:rPr>
          <w:sz w:val="21"/>
          <w:szCs w:val="21"/>
        </w:rPr>
        <w:t xml:space="preserve"> </w:t>
      </w:r>
      <w:proofErr w:type="gramStart"/>
      <w:r w:rsidRPr="009A7573">
        <w:rPr>
          <w:sz w:val="21"/>
          <w:szCs w:val="21"/>
        </w:rPr>
        <w:t>A pedido</w:t>
      </w:r>
      <w:proofErr w:type="gramEnd"/>
      <w:r w:rsidRPr="009A7573">
        <w:rPr>
          <w:sz w:val="21"/>
          <w:szCs w:val="21"/>
        </w:rPr>
        <w:t xml:space="preserve"> do fornecedor.</w:t>
      </w:r>
    </w:p>
    <w:p w:rsidR="00F63D28" w:rsidRPr="009A7573" w:rsidRDefault="00F63D28" w:rsidP="00F63D28">
      <w:pPr>
        <w:pStyle w:val="Lista4"/>
        <w:ind w:left="1134" w:firstLine="0"/>
        <w:jc w:val="both"/>
        <w:rPr>
          <w:sz w:val="21"/>
          <w:szCs w:val="21"/>
        </w:rPr>
      </w:pPr>
    </w:p>
    <w:p w:rsidR="00F63D28" w:rsidRPr="009A7573" w:rsidRDefault="00F63D28" w:rsidP="00F63D28">
      <w:pPr>
        <w:pStyle w:val="Lista3"/>
        <w:numPr>
          <w:ilvl w:val="2"/>
          <w:numId w:val="12"/>
        </w:numPr>
        <w:tabs>
          <w:tab w:val="left" w:pos="567"/>
          <w:tab w:val="left" w:pos="709"/>
          <w:tab w:val="left" w:pos="1134"/>
          <w:tab w:val="left" w:pos="1560"/>
          <w:tab w:val="left" w:pos="1701"/>
        </w:tabs>
        <w:ind w:left="709" w:firstLine="11"/>
        <w:jc w:val="both"/>
        <w:rPr>
          <w:color w:val="000000"/>
          <w:sz w:val="21"/>
          <w:szCs w:val="21"/>
        </w:rPr>
      </w:pPr>
      <w:r w:rsidRPr="009A7573">
        <w:rPr>
          <w:color w:val="000000"/>
          <w:sz w:val="21"/>
          <w:szCs w:val="21"/>
        </w:rPr>
        <w:t>O preço registrado poderá ser cancelado pela Administração de pleno direito, sem prejuízo da aplicação das sanções cabíveis, observado o direito ao contraditório e a ampla defesa, quando a detentora:</w:t>
      </w:r>
    </w:p>
    <w:p w:rsidR="00F63D28" w:rsidRPr="009A7573" w:rsidRDefault="00F63D28" w:rsidP="00F63D28">
      <w:pPr>
        <w:pStyle w:val="Lista3"/>
        <w:tabs>
          <w:tab w:val="left" w:pos="567"/>
          <w:tab w:val="left" w:pos="1134"/>
          <w:tab w:val="left" w:pos="1276"/>
          <w:tab w:val="left" w:pos="1418"/>
          <w:tab w:val="left" w:pos="1985"/>
        </w:tabs>
        <w:ind w:left="1680" w:firstLine="0"/>
        <w:jc w:val="both"/>
        <w:rPr>
          <w:color w:val="000000"/>
          <w:sz w:val="21"/>
          <w:szCs w:val="21"/>
        </w:rPr>
      </w:pPr>
    </w:p>
    <w:p w:rsidR="00F63D28" w:rsidRPr="009A7573" w:rsidRDefault="00F63D28" w:rsidP="00F63D28">
      <w:pPr>
        <w:pStyle w:val="Lista3"/>
        <w:numPr>
          <w:ilvl w:val="3"/>
          <w:numId w:val="12"/>
        </w:numPr>
        <w:tabs>
          <w:tab w:val="left" w:pos="1134"/>
          <w:tab w:val="left" w:pos="1276"/>
          <w:tab w:val="left" w:pos="1418"/>
          <w:tab w:val="left" w:pos="1985"/>
        </w:tabs>
        <w:jc w:val="both"/>
        <w:rPr>
          <w:color w:val="000000"/>
          <w:sz w:val="21"/>
          <w:szCs w:val="21"/>
        </w:rPr>
      </w:pPr>
      <w:r w:rsidRPr="009A7573">
        <w:rPr>
          <w:color w:val="000000"/>
          <w:sz w:val="21"/>
          <w:szCs w:val="21"/>
        </w:rPr>
        <w:t>Descumprir as condições da Ata de registro de Preços;</w:t>
      </w:r>
    </w:p>
    <w:p w:rsidR="00F63D28" w:rsidRPr="009A7573" w:rsidRDefault="00F63D28" w:rsidP="00F63D28">
      <w:pPr>
        <w:pStyle w:val="Lista3"/>
        <w:tabs>
          <w:tab w:val="left" w:pos="1134"/>
          <w:tab w:val="left" w:pos="1276"/>
          <w:tab w:val="left" w:pos="1418"/>
          <w:tab w:val="left" w:pos="1985"/>
          <w:tab w:val="left" w:pos="2127"/>
        </w:tabs>
        <w:ind w:left="1800" w:firstLine="0"/>
        <w:jc w:val="both"/>
        <w:rPr>
          <w:color w:val="000000"/>
          <w:sz w:val="21"/>
          <w:szCs w:val="21"/>
        </w:rPr>
      </w:pPr>
    </w:p>
    <w:p w:rsidR="00F63D28" w:rsidRPr="009A7573" w:rsidRDefault="00F63D28" w:rsidP="00F63D28">
      <w:pPr>
        <w:pStyle w:val="Lista3"/>
        <w:numPr>
          <w:ilvl w:val="3"/>
          <w:numId w:val="12"/>
        </w:numPr>
        <w:tabs>
          <w:tab w:val="left" w:pos="1134"/>
          <w:tab w:val="left" w:pos="1276"/>
          <w:tab w:val="left" w:pos="1560"/>
          <w:tab w:val="left" w:pos="2694"/>
        </w:tabs>
        <w:ind w:left="1134" w:hanging="54"/>
        <w:jc w:val="both"/>
        <w:rPr>
          <w:color w:val="000000"/>
          <w:sz w:val="21"/>
          <w:szCs w:val="21"/>
        </w:rPr>
      </w:pPr>
      <w:r w:rsidRPr="009A7573">
        <w:rPr>
          <w:color w:val="000000"/>
          <w:sz w:val="21"/>
          <w:szCs w:val="21"/>
        </w:rPr>
        <w:t>Quando a contratada der causa a inexecução parcial ou total do objeto, a Administração se reserva no direito de contratar, de imediato, a próxima empresa que tenha seus preços cadastrados na Ata de Registro de Preços.</w:t>
      </w:r>
    </w:p>
    <w:p w:rsidR="00F63D28" w:rsidRPr="009A7573" w:rsidRDefault="00F63D28" w:rsidP="00F63D28">
      <w:pPr>
        <w:pStyle w:val="Lista3"/>
        <w:tabs>
          <w:tab w:val="left" w:pos="1134"/>
          <w:tab w:val="left" w:pos="1276"/>
          <w:tab w:val="left" w:pos="1560"/>
          <w:tab w:val="left" w:pos="2127"/>
          <w:tab w:val="left" w:pos="2694"/>
        </w:tabs>
        <w:ind w:left="1134" w:firstLine="0"/>
        <w:jc w:val="both"/>
        <w:rPr>
          <w:color w:val="000000"/>
          <w:sz w:val="21"/>
          <w:szCs w:val="21"/>
        </w:rPr>
      </w:pPr>
    </w:p>
    <w:p w:rsidR="00F63D28" w:rsidRPr="009A7573" w:rsidRDefault="00F63D28" w:rsidP="00F63D28">
      <w:pPr>
        <w:numPr>
          <w:ilvl w:val="1"/>
          <w:numId w:val="12"/>
        </w:numPr>
        <w:tabs>
          <w:tab w:val="left" w:pos="0"/>
          <w:tab w:val="left" w:pos="284"/>
          <w:tab w:val="left" w:pos="426"/>
        </w:tabs>
        <w:ind w:left="0" w:hanging="66"/>
        <w:jc w:val="both"/>
        <w:rPr>
          <w:rFonts w:ascii="Arial" w:hAnsi="Arial" w:cs="Arial"/>
          <w:color w:val="000000"/>
          <w:sz w:val="21"/>
          <w:szCs w:val="21"/>
        </w:rPr>
      </w:pPr>
      <w:r w:rsidRPr="009A7573">
        <w:rPr>
          <w:rFonts w:ascii="Arial" w:hAnsi="Arial" w:cs="Arial"/>
          <w:bCs/>
          <w:color w:val="000000"/>
          <w:sz w:val="21"/>
          <w:szCs w:val="21"/>
        </w:rPr>
        <w:t>Nenhuma sanção será aplicada sem o devido processo administrativo, que prevê defesa prévia do interessado e recurso nos prazos definidos em Lei, sendo-lhe franqueada vista ao processo.</w:t>
      </w:r>
    </w:p>
    <w:p w:rsidR="00F63D28" w:rsidRPr="009A7573" w:rsidRDefault="00F63D28" w:rsidP="00F63D28">
      <w:pPr>
        <w:tabs>
          <w:tab w:val="left" w:pos="567"/>
          <w:tab w:val="left" w:pos="1276"/>
        </w:tabs>
        <w:ind w:left="567"/>
        <w:jc w:val="both"/>
        <w:rPr>
          <w:rFonts w:ascii="Arial" w:hAnsi="Arial" w:cs="Arial"/>
          <w:color w:val="000000"/>
          <w:sz w:val="21"/>
          <w:szCs w:val="21"/>
        </w:rPr>
      </w:pPr>
    </w:p>
    <w:p w:rsidR="00F63D28" w:rsidRPr="009A7573" w:rsidRDefault="00F63D28" w:rsidP="00F63D28">
      <w:pPr>
        <w:numPr>
          <w:ilvl w:val="0"/>
          <w:numId w:val="10"/>
        </w:numPr>
        <w:tabs>
          <w:tab w:val="left" w:pos="426"/>
        </w:tabs>
        <w:jc w:val="both"/>
        <w:rPr>
          <w:rFonts w:ascii="Arial" w:hAnsi="Arial" w:cs="Arial"/>
          <w:b/>
          <w:bCs/>
          <w:color w:val="000000"/>
          <w:sz w:val="21"/>
          <w:szCs w:val="21"/>
        </w:rPr>
      </w:pPr>
      <w:r w:rsidRPr="009A7573">
        <w:rPr>
          <w:rFonts w:ascii="Arial" w:hAnsi="Arial" w:cs="Arial"/>
          <w:b/>
          <w:bCs/>
          <w:color w:val="000000"/>
          <w:sz w:val="21"/>
          <w:szCs w:val="21"/>
        </w:rPr>
        <w:t xml:space="preserve">UTILIZAÇÃO DA ATA </w:t>
      </w:r>
    </w:p>
    <w:p w:rsidR="00F63D28" w:rsidRPr="009A7573" w:rsidRDefault="00F63D28" w:rsidP="00F63D28">
      <w:pPr>
        <w:jc w:val="both"/>
        <w:rPr>
          <w:rFonts w:ascii="Arial" w:hAnsi="Arial" w:cs="Arial"/>
          <w:b/>
          <w:bCs/>
          <w:color w:val="000000"/>
          <w:sz w:val="21"/>
          <w:szCs w:val="21"/>
        </w:rPr>
      </w:pPr>
    </w:p>
    <w:p w:rsidR="00F63D28" w:rsidRPr="009A7573" w:rsidRDefault="00F63D28" w:rsidP="00F63D28">
      <w:pPr>
        <w:pStyle w:val="PargrafodaLista"/>
        <w:numPr>
          <w:ilvl w:val="1"/>
          <w:numId w:val="10"/>
        </w:numPr>
        <w:tabs>
          <w:tab w:val="left" w:pos="567"/>
        </w:tabs>
        <w:suppressAutoHyphens/>
        <w:ind w:left="0" w:right="47" w:firstLine="0"/>
        <w:jc w:val="both"/>
        <w:rPr>
          <w:rFonts w:ascii="Arial" w:hAnsi="Arial" w:cs="Arial"/>
          <w:color w:val="000000"/>
          <w:sz w:val="21"/>
          <w:szCs w:val="21"/>
        </w:rPr>
      </w:pPr>
      <w:r w:rsidRPr="009A7573">
        <w:rPr>
          <w:rFonts w:ascii="Arial" w:hAnsi="Arial" w:cs="Arial"/>
          <w:sz w:val="21"/>
          <w:szCs w:val="21"/>
        </w:rPr>
        <w:t>Nos termos do Artigo 26 do Decreto Estadual 18.340/13, esta Ata de Registro de Preços, durante a sua vigência, poderá ser utilizada por qualquer órgão ou entidade da Administração Pública Estadual que não tenha participado do certame licitatório, mediante anuência do órgão gerenciador.</w:t>
      </w:r>
    </w:p>
    <w:p w:rsidR="00F63D28" w:rsidRPr="009A7573" w:rsidRDefault="00F63D28" w:rsidP="00F63D28">
      <w:pPr>
        <w:pStyle w:val="PargrafodaLista"/>
        <w:tabs>
          <w:tab w:val="left" w:pos="567"/>
        </w:tabs>
        <w:suppressAutoHyphens/>
        <w:ind w:left="0" w:right="47"/>
        <w:jc w:val="both"/>
        <w:rPr>
          <w:rFonts w:ascii="Arial" w:hAnsi="Arial" w:cs="Arial"/>
          <w:color w:val="000000"/>
          <w:sz w:val="21"/>
          <w:szCs w:val="21"/>
        </w:rPr>
      </w:pPr>
    </w:p>
    <w:p w:rsidR="00F63D28" w:rsidRPr="009A7573" w:rsidRDefault="00F63D28" w:rsidP="00F63D28">
      <w:pPr>
        <w:pStyle w:val="PargrafodaLista2"/>
        <w:numPr>
          <w:ilvl w:val="2"/>
          <w:numId w:val="10"/>
        </w:numPr>
        <w:tabs>
          <w:tab w:val="left" w:pos="1080"/>
          <w:tab w:val="left" w:pos="1276"/>
        </w:tabs>
        <w:autoSpaceDE w:val="0"/>
        <w:autoSpaceDN w:val="0"/>
        <w:adjustRightInd w:val="0"/>
        <w:ind w:left="567" w:firstLine="0"/>
        <w:jc w:val="both"/>
        <w:rPr>
          <w:rFonts w:ascii="Arial" w:hAnsi="Arial" w:cs="Arial"/>
          <w:b/>
          <w:color w:val="000000"/>
          <w:sz w:val="21"/>
          <w:szCs w:val="21"/>
        </w:rPr>
      </w:pPr>
      <w:r w:rsidRPr="009A7573">
        <w:rPr>
          <w:rFonts w:ascii="Arial" w:hAnsi="Arial" w:cs="Arial"/>
          <w:b/>
          <w:color w:val="000000"/>
          <w:sz w:val="21"/>
          <w:szCs w:val="21"/>
        </w:rPr>
        <w:t>A utilização da ata nos termos do subitem 10.1 somente poderá ser efetivada em conformidade com o disposto no item II do Parecer Prévio 7/2014 – TCE/RO - PLENO.</w:t>
      </w:r>
    </w:p>
    <w:p w:rsidR="00F63D28" w:rsidRPr="009A7573" w:rsidRDefault="00F63D28" w:rsidP="00F63D28">
      <w:pPr>
        <w:pStyle w:val="PargrafodaLista2"/>
        <w:tabs>
          <w:tab w:val="left" w:pos="1080"/>
        </w:tabs>
        <w:autoSpaceDE w:val="0"/>
        <w:autoSpaceDN w:val="0"/>
        <w:adjustRightInd w:val="0"/>
        <w:jc w:val="both"/>
        <w:rPr>
          <w:rFonts w:ascii="Arial" w:hAnsi="Arial" w:cs="Arial"/>
          <w:b/>
          <w:color w:val="FF0000"/>
          <w:sz w:val="21"/>
          <w:szCs w:val="21"/>
        </w:rPr>
      </w:pPr>
    </w:p>
    <w:p w:rsidR="00F63D28" w:rsidRPr="009A7573" w:rsidRDefault="00F63D28" w:rsidP="00F63D28">
      <w:pPr>
        <w:pStyle w:val="PargrafodaLista"/>
        <w:numPr>
          <w:ilvl w:val="1"/>
          <w:numId w:val="10"/>
        </w:numPr>
        <w:tabs>
          <w:tab w:val="left" w:pos="567"/>
        </w:tabs>
        <w:suppressAutoHyphens/>
        <w:ind w:left="0" w:right="47" w:firstLine="0"/>
        <w:jc w:val="both"/>
        <w:rPr>
          <w:rFonts w:ascii="Arial" w:hAnsi="Arial" w:cs="Arial"/>
          <w:color w:val="000000"/>
          <w:sz w:val="21"/>
          <w:szCs w:val="21"/>
        </w:rPr>
      </w:pPr>
      <w:r w:rsidRPr="009A7573">
        <w:rPr>
          <w:rFonts w:ascii="Arial" w:hAnsi="Arial" w:cs="Arial"/>
          <w:color w:val="000000"/>
          <w:sz w:val="21"/>
          <w:szCs w:val="21"/>
        </w:rPr>
        <w:t xml:space="preserve"> É facultada aos órgãos ou entidades municipais, distritais ou estaduais a adesão </w:t>
      </w:r>
      <w:proofErr w:type="gramStart"/>
      <w:r w:rsidRPr="009A7573">
        <w:rPr>
          <w:rFonts w:ascii="Arial" w:hAnsi="Arial" w:cs="Arial"/>
          <w:color w:val="000000"/>
          <w:sz w:val="21"/>
          <w:szCs w:val="21"/>
        </w:rPr>
        <w:t>a</w:t>
      </w:r>
      <w:proofErr w:type="gramEnd"/>
      <w:r w:rsidRPr="009A7573">
        <w:rPr>
          <w:rFonts w:ascii="Arial" w:hAnsi="Arial" w:cs="Arial"/>
          <w:color w:val="000000"/>
          <w:sz w:val="21"/>
          <w:szCs w:val="21"/>
        </w:rPr>
        <w:t xml:space="preserve"> ata de registro de preços da Administração Pública Estadual.</w:t>
      </w:r>
    </w:p>
    <w:p w:rsidR="00F63D28" w:rsidRPr="009A7573" w:rsidRDefault="00F63D28" w:rsidP="00F63D28">
      <w:pPr>
        <w:pStyle w:val="PargrafodaLista"/>
        <w:tabs>
          <w:tab w:val="left" w:pos="567"/>
        </w:tabs>
        <w:suppressAutoHyphens/>
        <w:ind w:left="0" w:right="47"/>
        <w:jc w:val="both"/>
        <w:rPr>
          <w:rFonts w:ascii="Arial" w:hAnsi="Arial" w:cs="Arial"/>
          <w:color w:val="000000"/>
          <w:sz w:val="21"/>
          <w:szCs w:val="21"/>
        </w:rPr>
      </w:pPr>
    </w:p>
    <w:p w:rsidR="00F63D28" w:rsidRPr="009A7573" w:rsidRDefault="00F63D28" w:rsidP="00F63D28">
      <w:pPr>
        <w:pStyle w:val="PargrafodaLista10"/>
        <w:numPr>
          <w:ilvl w:val="1"/>
          <w:numId w:val="10"/>
        </w:numPr>
        <w:tabs>
          <w:tab w:val="left" w:pos="567"/>
        </w:tabs>
        <w:spacing w:line="240" w:lineRule="auto"/>
        <w:ind w:left="0" w:firstLine="0"/>
        <w:jc w:val="both"/>
        <w:rPr>
          <w:rFonts w:ascii="Arial" w:hAnsi="Arial" w:cs="Arial"/>
          <w:color w:val="000000"/>
          <w:sz w:val="21"/>
          <w:szCs w:val="21"/>
        </w:rPr>
      </w:pPr>
      <w:r w:rsidRPr="009A7573">
        <w:rPr>
          <w:rFonts w:ascii="Arial" w:hAnsi="Arial" w:cs="Arial"/>
          <w:color w:val="000000"/>
          <w:sz w:val="21"/>
          <w:szCs w:val="21"/>
        </w:rPr>
        <w:t xml:space="preserve"> Caberá ao fornecedor beneficiário da Ata de Registro de Preços, observadas as condições nela estabelecidas, optar pela aceitação ou não do fornecimento decorrente da adesão, desde que não prejudique as obrigações presentes e futuras da ata, assumidas com o órgão gerenciador e órgãos participantes. </w:t>
      </w:r>
    </w:p>
    <w:p w:rsidR="00F63D28" w:rsidRPr="009A7573" w:rsidRDefault="00F63D28" w:rsidP="00F63D28">
      <w:pPr>
        <w:pStyle w:val="PargrafodaLista10"/>
        <w:tabs>
          <w:tab w:val="left" w:pos="567"/>
        </w:tabs>
        <w:spacing w:line="240" w:lineRule="auto"/>
        <w:ind w:left="0"/>
        <w:jc w:val="both"/>
        <w:rPr>
          <w:rFonts w:ascii="Arial" w:hAnsi="Arial" w:cs="Arial"/>
          <w:color w:val="000000"/>
          <w:sz w:val="21"/>
          <w:szCs w:val="21"/>
        </w:rPr>
      </w:pPr>
    </w:p>
    <w:p w:rsidR="00F63D28" w:rsidRPr="009A7573" w:rsidRDefault="00F63D28" w:rsidP="00F63D28">
      <w:pPr>
        <w:pStyle w:val="PargrafodaLista10"/>
        <w:numPr>
          <w:ilvl w:val="1"/>
          <w:numId w:val="10"/>
        </w:numPr>
        <w:tabs>
          <w:tab w:val="left" w:pos="567"/>
        </w:tabs>
        <w:spacing w:line="240" w:lineRule="auto"/>
        <w:ind w:left="0" w:firstLine="0"/>
        <w:jc w:val="both"/>
        <w:rPr>
          <w:rFonts w:ascii="Arial" w:hAnsi="Arial" w:cs="Arial"/>
          <w:color w:val="000000"/>
          <w:sz w:val="21"/>
          <w:szCs w:val="21"/>
        </w:rPr>
      </w:pPr>
      <w:r w:rsidRPr="009A7573">
        <w:rPr>
          <w:rFonts w:ascii="Arial" w:hAnsi="Arial" w:cs="Arial"/>
          <w:color w:val="000000"/>
          <w:sz w:val="21"/>
          <w:szCs w:val="21"/>
        </w:rPr>
        <w:t>As aquisições ou contratações adicionais não poderão exceder, por órgão ou entidade, a 100% dos quantitativos dos itens do instrumento convocatório e registrados na ata de registro de preços para o órgão gerenciador e órgãos participantes.</w:t>
      </w:r>
    </w:p>
    <w:p w:rsidR="00F63D28" w:rsidRPr="009A7573" w:rsidRDefault="00F63D28" w:rsidP="00F63D28">
      <w:pPr>
        <w:pStyle w:val="PargrafodaLista10"/>
        <w:tabs>
          <w:tab w:val="left" w:pos="567"/>
        </w:tabs>
        <w:spacing w:line="240" w:lineRule="auto"/>
        <w:ind w:left="0"/>
        <w:jc w:val="both"/>
        <w:rPr>
          <w:rFonts w:ascii="Arial" w:hAnsi="Arial" w:cs="Arial"/>
          <w:color w:val="000000"/>
          <w:sz w:val="21"/>
          <w:szCs w:val="21"/>
        </w:rPr>
      </w:pPr>
    </w:p>
    <w:p w:rsidR="00F63D28" w:rsidRPr="009A7573" w:rsidRDefault="00F63D28" w:rsidP="00F63D28">
      <w:pPr>
        <w:pStyle w:val="PargrafodaLista10"/>
        <w:numPr>
          <w:ilvl w:val="1"/>
          <w:numId w:val="10"/>
        </w:numPr>
        <w:tabs>
          <w:tab w:val="left" w:pos="567"/>
        </w:tabs>
        <w:spacing w:line="240" w:lineRule="auto"/>
        <w:ind w:left="0" w:firstLine="0"/>
        <w:jc w:val="both"/>
        <w:rPr>
          <w:rFonts w:ascii="Arial" w:hAnsi="Arial" w:cs="Arial"/>
          <w:color w:val="000000"/>
          <w:sz w:val="21"/>
          <w:szCs w:val="21"/>
        </w:rPr>
      </w:pPr>
      <w:r w:rsidRPr="009A7573">
        <w:rPr>
          <w:rFonts w:ascii="Arial" w:hAnsi="Arial" w:cs="Arial"/>
          <w:color w:val="000000"/>
          <w:sz w:val="21"/>
          <w:szCs w:val="21"/>
        </w:rPr>
        <w:t xml:space="preserve">As adesões à ata de registro de preços não poderá exceder, na totalidade, ao quíntuplo do quantitativo de cada item registrado na ata de registro de preços para o órgão gerenciador e órgãos participantes, independente do número de órgãos não participantes que aderirem. </w:t>
      </w:r>
    </w:p>
    <w:p w:rsidR="00F63D28" w:rsidRPr="009A7573" w:rsidRDefault="00F63D28" w:rsidP="00F63D28">
      <w:pPr>
        <w:pStyle w:val="PargrafodaLista"/>
        <w:rPr>
          <w:rFonts w:ascii="Arial" w:hAnsi="Arial" w:cs="Arial"/>
          <w:color w:val="000000"/>
          <w:sz w:val="21"/>
          <w:szCs w:val="21"/>
        </w:rPr>
      </w:pPr>
    </w:p>
    <w:p w:rsidR="00F63D28" w:rsidRPr="009A7573" w:rsidRDefault="00F63D28" w:rsidP="00F63D28">
      <w:pPr>
        <w:pStyle w:val="PargrafodaLista"/>
        <w:numPr>
          <w:ilvl w:val="1"/>
          <w:numId w:val="10"/>
        </w:numPr>
        <w:tabs>
          <w:tab w:val="left" w:pos="426"/>
          <w:tab w:val="left" w:pos="567"/>
        </w:tabs>
        <w:ind w:left="0" w:firstLine="0"/>
        <w:jc w:val="both"/>
        <w:rPr>
          <w:rFonts w:ascii="Arial" w:hAnsi="Arial" w:cs="Arial"/>
          <w:color w:val="000000"/>
          <w:sz w:val="21"/>
          <w:szCs w:val="21"/>
        </w:rPr>
      </w:pPr>
      <w:r w:rsidRPr="009A7573">
        <w:rPr>
          <w:rFonts w:ascii="Arial" w:hAnsi="Arial" w:cs="Arial"/>
          <w:bCs/>
          <w:color w:val="000000"/>
          <w:sz w:val="21"/>
          <w:szCs w:val="21"/>
        </w:rPr>
        <w:t xml:space="preserve"> </w:t>
      </w:r>
      <w:r w:rsidRPr="009A7573">
        <w:rPr>
          <w:rFonts w:ascii="Arial" w:hAnsi="Arial" w:cs="Arial"/>
          <w:color w:val="000000"/>
          <w:sz w:val="21"/>
          <w:szCs w:val="21"/>
        </w:rPr>
        <w:t>Caberá ao órgão que se utilizar da ata, verificar a vantagem econômica da adesão a este Registro de Preço.</w:t>
      </w:r>
    </w:p>
    <w:p w:rsidR="00F63D28" w:rsidRPr="009A7573" w:rsidRDefault="00F63D28" w:rsidP="00F63D28">
      <w:pPr>
        <w:pStyle w:val="PargrafodaLista"/>
        <w:tabs>
          <w:tab w:val="left" w:pos="567"/>
        </w:tabs>
        <w:ind w:left="0"/>
        <w:jc w:val="both"/>
        <w:rPr>
          <w:rFonts w:ascii="Arial" w:hAnsi="Arial" w:cs="Arial"/>
          <w:color w:val="000000"/>
          <w:sz w:val="21"/>
          <w:szCs w:val="21"/>
        </w:rPr>
      </w:pPr>
    </w:p>
    <w:p w:rsidR="00F63D28" w:rsidRPr="009A7573" w:rsidRDefault="00F63D28" w:rsidP="00F63D28">
      <w:pPr>
        <w:pStyle w:val="PargrafodaLista"/>
        <w:tabs>
          <w:tab w:val="left" w:pos="567"/>
        </w:tabs>
        <w:ind w:left="0"/>
        <w:jc w:val="both"/>
        <w:rPr>
          <w:rFonts w:ascii="Arial" w:hAnsi="Arial" w:cs="Arial"/>
          <w:color w:val="000000"/>
          <w:sz w:val="21"/>
          <w:szCs w:val="21"/>
        </w:rPr>
      </w:pPr>
      <w:r w:rsidRPr="009A7573">
        <w:rPr>
          <w:rFonts w:ascii="Arial" w:hAnsi="Arial" w:cs="Arial"/>
          <w:b/>
          <w:bCs/>
          <w:color w:val="000000"/>
          <w:sz w:val="21"/>
          <w:szCs w:val="21"/>
        </w:rPr>
        <w:t>11 - DA ALTERAÇÃO DA ATA DE REGISTRO DE PREÇOS</w:t>
      </w:r>
    </w:p>
    <w:p w:rsidR="00F63D28" w:rsidRPr="009A7573" w:rsidRDefault="00F63D28" w:rsidP="00F63D28">
      <w:pPr>
        <w:jc w:val="both"/>
        <w:rPr>
          <w:rFonts w:ascii="Arial" w:hAnsi="Arial" w:cs="Arial"/>
          <w:b/>
          <w:bCs/>
          <w:color w:val="000000"/>
          <w:sz w:val="21"/>
          <w:szCs w:val="21"/>
        </w:rPr>
      </w:pPr>
    </w:p>
    <w:p w:rsidR="00F63D28" w:rsidRPr="009A7573" w:rsidRDefault="00F63D28" w:rsidP="00F63D28">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11.1. De acordo com artigo 21 e 22 do Decreto Estadual 18.340/2013 os preços registrados poderão ser revistos em decorrência de eventual redução dos preços praticados no mercado ou de fato que eleve o custo dos serviços ou bens registrados, cabendo ao órgão gerenciador promover as negociações junto aos fornecedores, observadas as disposições contidas na alínea "d" do inciso II do caput do artigo 65 da Lei 8.666/93.</w:t>
      </w:r>
    </w:p>
    <w:p w:rsidR="00F63D28" w:rsidRPr="009A7573" w:rsidRDefault="00F63D28" w:rsidP="00F63D28">
      <w:pPr>
        <w:pStyle w:val="Corpodetexto3"/>
        <w:tabs>
          <w:tab w:val="left" w:pos="900"/>
        </w:tabs>
        <w:spacing w:after="0"/>
        <w:ind w:right="47"/>
        <w:jc w:val="both"/>
        <w:rPr>
          <w:rFonts w:ascii="Arial" w:hAnsi="Arial" w:cs="Arial"/>
          <w:b w:val="0"/>
          <w:sz w:val="21"/>
          <w:szCs w:val="21"/>
        </w:rPr>
      </w:pPr>
    </w:p>
    <w:p w:rsidR="00F63D28" w:rsidRPr="009A7573" w:rsidRDefault="00F63D28" w:rsidP="00F63D28">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11.2. Quando o preço registrado tornar-se superior ao preço praticado no mercado por motivo superveniente, o órgão gerenciador convocará os fornecedores para negociarem a redução dos preços aos valores praticados pelo mercado.</w:t>
      </w:r>
    </w:p>
    <w:p w:rsidR="00F63D28" w:rsidRPr="009A7573" w:rsidRDefault="00F63D28" w:rsidP="00F63D28">
      <w:pPr>
        <w:pStyle w:val="Corpodetexto3"/>
        <w:tabs>
          <w:tab w:val="left" w:pos="900"/>
        </w:tabs>
        <w:spacing w:after="0"/>
        <w:ind w:right="47"/>
        <w:jc w:val="both"/>
        <w:rPr>
          <w:rFonts w:ascii="Arial" w:hAnsi="Arial" w:cs="Arial"/>
          <w:b w:val="0"/>
          <w:sz w:val="21"/>
          <w:szCs w:val="21"/>
        </w:rPr>
      </w:pPr>
    </w:p>
    <w:p w:rsidR="00F63D28" w:rsidRPr="009A7573" w:rsidRDefault="00F63D28" w:rsidP="00F63D28">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11.3. Os fornecedores que não aceitarem reduzir seus preços aos valores praticados pelo mercado serão liberados do compromisso assumido, sem aplicação de penalidade.</w:t>
      </w:r>
    </w:p>
    <w:p w:rsidR="00F63D28" w:rsidRPr="009A7573" w:rsidRDefault="00F63D28" w:rsidP="00F63D28">
      <w:pPr>
        <w:pStyle w:val="Corpodetexto3"/>
        <w:tabs>
          <w:tab w:val="left" w:pos="900"/>
        </w:tabs>
        <w:spacing w:after="0"/>
        <w:ind w:right="47"/>
        <w:jc w:val="both"/>
        <w:rPr>
          <w:rFonts w:ascii="Arial" w:hAnsi="Arial" w:cs="Arial"/>
          <w:b w:val="0"/>
          <w:sz w:val="21"/>
          <w:szCs w:val="21"/>
        </w:rPr>
      </w:pPr>
    </w:p>
    <w:p w:rsidR="00F63D28" w:rsidRPr="009A7573" w:rsidRDefault="00F63D28" w:rsidP="00F63D28">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11.4. A ordem de classificação dos fornecedores que aceitarem reduzir seus preços aos valores de mercado observará a classificação original.</w:t>
      </w:r>
    </w:p>
    <w:p w:rsidR="00F63D28" w:rsidRPr="009A7573" w:rsidRDefault="00F63D28" w:rsidP="00F63D28">
      <w:pPr>
        <w:pStyle w:val="Corpodetexto3"/>
        <w:tabs>
          <w:tab w:val="left" w:pos="900"/>
        </w:tabs>
        <w:spacing w:after="0"/>
        <w:ind w:right="47"/>
        <w:jc w:val="both"/>
        <w:rPr>
          <w:rFonts w:ascii="Arial" w:hAnsi="Arial" w:cs="Arial"/>
          <w:b w:val="0"/>
          <w:sz w:val="21"/>
          <w:szCs w:val="21"/>
        </w:rPr>
      </w:pPr>
    </w:p>
    <w:p w:rsidR="00F63D28" w:rsidRPr="009A7573" w:rsidRDefault="00F63D28" w:rsidP="00F63D28">
      <w:pPr>
        <w:pStyle w:val="Corpodetexto3"/>
        <w:tabs>
          <w:tab w:val="left" w:pos="900"/>
        </w:tabs>
        <w:spacing w:after="0"/>
        <w:ind w:right="47"/>
        <w:jc w:val="both"/>
        <w:rPr>
          <w:rFonts w:ascii="Arial" w:hAnsi="Arial" w:cs="Arial"/>
          <w:b w:val="0"/>
          <w:sz w:val="21"/>
          <w:szCs w:val="21"/>
        </w:rPr>
      </w:pPr>
      <w:r w:rsidRPr="009A7573">
        <w:rPr>
          <w:rFonts w:ascii="Arial" w:hAnsi="Arial" w:cs="Arial"/>
          <w:b w:val="0"/>
          <w:sz w:val="21"/>
          <w:szCs w:val="21"/>
        </w:rPr>
        <w:t>11.5. Quando o preço de mercado tornar-se superior aos preços registrados, e o fornecedor não puder cumprir o compromisso, o órgão gerenciador poderá:</w:t>
      </w:r>
    </w:p>
    <w:p w:rsidR="00F63D28" w:rsidRPr="009A7573" w:rsidRDefault="00F63D28" w:rsidP="00F63D28">
      <w:pPr>
        <w:pStyle w:val="Corpodetexto3"/>
        <w:tabs>
          <w:tab w:val="left" w:pos="900"/>
        </w:tabs>
        <w:spacing w:after="0"/>
        <w:ind w:left="567" w:right="47"/>
        <w:jc w:val="both"/>
        <w:rPr>
          <w:rFonts w:ascii="Arial" w:hAnsi="Arial" w:cs="Arial"/>
          <w:b w:val="0"/>
          <w:sz w:val="21"/>
          <w:szCs w:val="21"/>
        </w:rPr>
      </w:pPr>
    </w:p>
    <w:p w:rsidR="00F63D28" w:rsidRPr="009A7573" w:rsidRDefault="00F63D28" w:rsidP="00F63D28">
      <w:pPr>
        <w:pStyle w:val="Corpodetexto3"/>
        <w:tabs>
          <w:tab w:val="left" w:pos="900"/>
        </w:tabs>
        <w:spacing w:after="0"/>
        <w:ind w:left="567" w:right="47"/>
        <w:jc w:val="both"/>
        <w:rPr>
          <w:rFonts w:ascii="Arial" w:hAnsi="Arial" w:cs="Arial"/>
          <w:b w:val="0"/>
          <w:sz w:val="21"/>
          <w:szCs w:val="21"/>
        </w:rPr>
      </w:pPr>
      <w:r w:rsidRPr="009A7573">
        <w:rPr>
          <w:rFonts w:ascii="Arial" w:hAnsi="Arial" w:cs="Arial"/>
          <w:b w:val="0"/>
          <w:sz w:val="21"/>
          <w:szCs w:val="21"/>
        </w:rPr>
        <w:t>11.5.1. Liberar o fornecedor do compromisso assumido, caso a comunicação ocorra antes do pedido de fornecimento, sem aplicação de penalidade se confirmada à veracidade dos motivos e comprovantes;</w:t>
      </w:r>
    </w:p>
    <w:p w:rsidR="00F63D28" w:rsidRPr="009A7573" w:rsidRDefault="00F63D28" w:rsidP="00F63D28">
      <w:pPr>
        <w:pStyle w:val="Corpodetexto3"/>
        <w:tabs>
          <w:tab w:val="left" w:pos="900"/>
        </w:tabs>
        <w:spacing w:after="0"/>
        <w:ind w:left="567" w:right="47"/>
        <w:jc w:val="both"/>
        <w:rPr>
          <w:rFonts w:ascii="Arial" w:hAnsi="Arial" w:cs="Arial"/>
          <w:b w:val="0"/>
          <w:sz w:val="21"/>
          <w:szCs w:val="21"/>
        </w:rPr>
      </w:pPr>
    </w:p>
    <w:p w:rsidR="00F63D28" w:rsidRPr="009A7573" w:rsidRDefault="00F63D28" w:rsidP="00F63D28">
      <w:pPr>
        <w:pStyle w:val="Corpodetexto3"/>
        <w:tabs>
          <w:tab w:val="left" w:pos="900"/>
        </w:tabs>
        <w:spacing w:after="0"/>
        <w:ind w:left="567" w:right="47"/>
        <w:jc w:val="both"/>
        <w:rPr>
          <w:rFonts w:ascii="Arial" w:hAnsi="Arial" w:cs="Arial"/>
          <w:b w:val="0"/>
          <w:sz w:val="21"/>
          <w:szCs w:val="21"/>
        </w:rPr>
      </w:pPr>
      <w:r w:rsidRPr="009A7573">
        <w:rPr>
          <w:rFonts w:ascii="Arial" w:hAnsi="Arial" w:cs="Arial"/>
          <w:b w:val="0"/>
          <w:sz w:val="21"/>
          <w:szCs w:val="21"/>
        </w:rPr>
        <w:t>11.5.2. Convocar os demais fornecedores para assegurar igual oportunidade de negociação;</w:t>
      </w:r>
    </w:p>
    <w:p w:rsidR="00F63D28" w:rsidRPr="009A7573" w:rsidRDefault="00F63D28" w:rsidP="00F63D28">
      <w:pPr>
        <w:pStyle w:val="Corpodetexto3"/>
        <w:tabs>
          <w:tab w:val="left" w:pos="900"/>
        </w:tabs>
        <w:spacing w:after="0"/>
        <w:ind w:left="567" w:right="47"/>
        <w:jc w:val="both"/>
        <w:rPr>
          <w:rFonts w:ascii="Arial" w:hAnsi="Arial" w:cs="Arial"/>
          <w:b w:val="0"/>
          <w:sz w:val="21"/>
          <w:szCs w:val="21"/>
        </w:rPr>
      </w:pPr>
    </w:p>
    <w:p w:rsidR="00F63D28" w:rsidRPr="009A7573" w:rsidRDefault="00F63D28" w:rsidP="00F63D28">
      <w:pPr>
        <w:pStyle w:val="Corpodetexto3"/>
        <w:tabs>
          <w:tab w:val="left" w:pos="900"/>
        </w:tabs>
        <w:spacing w:after="0"/>
        <w:ind w:left="567" w:right="47"/>
        <w:jc w:val="both"/>
        <w:rPr>
          <w:rFonts w:ascii="Arial" w:hAnsi="Arial" w:cs="Arial"/>
          <w:b w:val="0"/>
          <w:sz w:val="21"/>
          <w:szCs w:val="21"/>
        </w:rPr>
      </w:pPr>
      <w:r w:rsidRPr="009A7573">
        <w:rPr>
          <w:rFonts w:ascii="Arial" w:hAnsi="Arial" w:cs="Arial"/>
          <w:b w:val="0"/>
          <w:sz w:val="21"/>
          <w:szCs w:val="21"/>
        </w:rPr>
        <w:t xml:space="preserve">11.5.3. Não havendo êxito nas negociações, o órgão gerenciador deverá proceder </w:t>
      </w:r>
      <w:proofErr w:type="gramStart"/>
      <w:r w:rsidRPr="009A7573">
        <w:rPr>
          <w:rFonts w:ascii="Arial" w:hAnsi="Arial" w:cs="Arial"/>
          <w:b w:val="0"/>
          <w:sz w:val="21"/>
          <w:szCs w:val="21"/>
        </w:rPr>
        <w:t>a</w:t>
      </w:r>
      <w:proofErr w:type="gramEnd"/>
      <w:r w:rsidRPr="009A7573">
        <w:rPr>
          <w:rFonts w:ascii="Arial" w:hAnsi="Arial" w:cs="Arial"/>
          <w:b w:val="0"/>
          <w:sz w:val="21"/>
          <w:szCs w:val="21"/>
        </w:rPr>
        <w:t xml:space="preserve"> revogação do item da ata de registro de preços, adotando as medidas cabíveis para obtenção da contratação mais vantajosa.</w:t>
      </w:r>
    </w:p>
    <w:p w:rsidR="00F63D28" w:rsidRPr="009A7573" w:rsidRDefault="00F63D28" w:rsidP="00F63D28">
      <w:pPr>
        <w:jc w:val="both"/>
        <w:rPr>
          <w:rFonts w:ascii="Arial" w:hAnsi="Arial" w:cs="Arial"/>
          <w:color w:val="000000"/>
          <w:sz w:val="21"/>
          <w:szCs w:val="21"/>
        </w:rPr>
      </w:pPr>
    </w:p>
    <w:p w:rsidR="00F63D28" w:rsidRPr="009A7573" w:rsidRDefault="00F63D28" w:rsidP="00F63D28">
      <w:pPr>
        <w:pStyle w:val="Ttulo2"/>
        <w:jc w:val="both"/>
        <w:rPr>
          <w:rFonts w:ascii="Arial" w:hAnsi="Arial" w:cs="Arial"/>
          <w:iCs/>
          <w:color w:val="000000"/>
          <w:sz w:val="21"/>
          <w:szCs w:val="21"/>
        </w:rPr>
      </w:pPr>
      <w:r w:rsidRPr="009A7573">
        <w:rPr>
          <w:rFonts w:ascii="Arial" w:hAnsi="Arial" w:cs="Arial"/>
          <w:iCs/>
          <w:color w:val="000000"/>
          <w:sz w:val="21"/>
          <w:szCs w:val="21"/>
        </w:rPr>
        <w:t xml:space="preserve">12. DAS OBRIGAÇÕES DA DETENTORA DO REGISTRO: </w:t>
      </w:r>
    </w:p>
    <w:p w:rsidR="00F63D28" w:rsidRPr="009A7573" w:rsidRDefault="00F63D28" w:rsidP="00F63D28">
      <w:pPr>
        <w:ind w:left="360"/>
      </w:pPr>
    </w:p>
    <w:p w:rsidR="00F63D28" w:rsidRPr="009A7573" w:rsidRDefault="00F63D28" w:rsidP="00F64D18">
      <w:pPr>
        <w:numPr>
          <w:ilvl w:val="1"/>
          <w:numId w:val="18"/>
        </w:numPr>
        <w:ind w:left="0" w:firstLine="0"/>
        <w:jc w:val="both"/>
        <w:rPr>
          <w:rFonts w:ascii="Arial" w:hAnsi="Arial" w:cs="Arial"/>
          <w:sz w:val="21"/>
          <w:szCs w:val="21"/>
        </w:rPr>
      </w:pPr>
      <w:r w:rsidRPr="009A7573">
        <w:rPr>
          <w:rFonts w:ascii="Arial" w:hAnsi="Arial" w:cs="Arial"/>
          <w:b/>
          <w:sz w:val="21"/>
          <w:szCs w:val="21"/>
        </w:rPr>
        <w:t>Além daquelas determinadas</w:t>
      </w:r>
      <w:r w:rsidRPr="009A7573">
        <w:rPr>
          <w:rFonts w:ascii="Arial" w:hAnsi="Arial" w:cs="Arial"/>
          <w:sz w:val="21"/>
          <w:szCs w:val="21"/>
        </w:rPr>
        <w:t xml:space="preserve"> nas Leis, Decretos, Regulamentos e demais dispositivos legais, nas obrigações da futura </w:t>
      </w:r>
      <w:r w:rsidRPr="009A7573">
        <w:rPr>
          <w:rFonts w:ascii="Arial" w:hAnsi="Arial" w:cs="Arial"/>
          <w:b/>
          <w:bCs/>
          <w:sz w:val="21"/>
          <w:szCs w:val="21"/>
        </w:rPr>
        <w:t>CONTRATADA</w:t>
      </w:r>
      <w:r w:rsidRPr="009A7573">
        <w:rPr>
          <w:rFonts w:ascii="Arial" w:hAnsi="Arial" w:cs="Arial"/>
          <w:sz w:val="21"/>
          <w:szCs w:val="21"/>
        </w:rPr>
        <w:t xml:space="preserve">, também se incluem os dispositivos estabelecidos </w:t>
      </w:r>
      <w:r w:rsidRPr="009A7573">
        <w:rPr>
          <w:rFonts w:ascii="Arial" w:hAnsi="Arial" w:cs="Arial"/>
          <w:b/>
          <w:color w:val="FF0000"/>
          <w:sz w:val="21"/>
          <w:szCs w:val="21"/>
          <w:u w:val="single"/>
        </w:rPr>
        <w:t xml:space="preserve">no item </w:t>
      </w:r>
      <w:r w:rsidR="000A0D73" w:rsidRPr="009A7573">
        <w:rPr>
          <w:rFonts w:ascii="Arial" w:hAnsi="Arial" w:cs="Arial"/>
          <w:b/>
          <w:color w:val="FF0000"/>
          <w:sz w:val="21"/>
          <w:szCs w:val="21"/>
          <w:u w:val="single"/>
        </w:rPr>
        <w:t>18.1</w:t>
      </w:r>
      <w:r w:rsidRPr="009A7573">
        <w:rPr>
          <w:rFonts w:ascii="Arial" w:hAnsi="Arial" w:cs="Arial"/>
          <w:b/>
          <w:color w:val="FF0000"/>
          <w:sz w:val="21"/>
          <w:szCs w:val="21"/>
          <w:u w:val="single"/>
        </w:rPr>
        <w:t xml:space="preserve"> e suas alíneas do Anexo I – Termo de Referência</w:t>
      </w:r>
      <w:r w:rsidRPr="009A7573">
        <w:rPr>
          <w:rFonts w:ascii="Arial" w:hAnsi="Arial" w:cs="Arial"/>
          <w:color w:val="FF0000"/>
          <w:sz w:val="21"/>
          <w:szCs w:val="21"/>
        </w:rPr>
        <w:t xml:space="preserve">, </w:t>
      </w:r>
      <w:r w:rsidRPr="009A7573">
        <w:rPr>
          <w:rFonts w:ascii="Arial" w:hAnsi="Arial" w:cs="Arial"/>
          <w:sz w:val="21"/>
          <w:szCs w:val="21"/>
        </w:rPr>
        <w:t xml:space="preserve">os quais foram devidamente aprovados pelo ordenador de despesa do órgão requerente, </w:t>
      </w:r>
      <w:r w:rsidRPr="009A7573">
        <w:rPr>
          <w:rFonts w:ascii="Arial" w:hAnsi="Arial" w:cs="Arial"/>
          <w:color w:val="000000"/>
          <w:sz w:val="21"/>
          <w:szCs w:val="21"/>
        </w:rPr>
        <w:t>se obrigará:</w:t>
      </w:r>
    </w:p>
    <w:p w:rsidR="00F63D28" w:rsidRPr="009A7573" w:rsidRDefault="00F63D28" w:rsidP="00F63D28">
      <w:pPr>
        <w:ind w:left="360"/>
      </w:pPr>
    </w:p>
    <w:p w:rsidR="00F63D28" w:rsidRPr="009A7573" w:rsidRDefault="00F63D28" w:rsidP="00F63D28">
      <w:pPr>
        <w:jc w:val="both"/>
        <w:rPr>
          <w:rFonts w:ascii="Arial" w:hAnsi="Arial" w:cs="Arial"/>
          <w:color w:val="000000"/>
          <w:sz w:val="21"/>
          <w:szCs w:val="21"/>
        </w:rPr>
      </w:pPr>
      <w:r w:rsidRPr="009A7573">
        <w:rPr>
          <w:rFonts w:ascii="Arial" w:hAnsi="Arial" w:cs="Arial"/>
          <w:color w:val="000000"/>
          <w:sz w:val="21"/>
          <w:szCs w:val="21"/>
        </w:rPr>
        <w:t xml:space="preserve">12.2. Comunicar a </w:t>
      </w:r>
      <w:r w:rsidRPr="009A7573">
        <w:rPr>
          <w:rFonts w:ascii="Arial" w:hAnsi="Arial" w:cs="Arial"/>
          <w:b/>
          <w:bCs/>
          <w:color w:val="000000"/>
          <w:sz w:val="21"/>
          <w:szCs w:val="21"/>
        </w:rPr>
        <w:t>CONTRATANTE,</w:t>
      </w:r>
      <w:r w:rsidRPr="009A7573">
        <w:rPr>
          <w:rFonts w:ascii="Arial" w:hAnsi="Arial" w:cs="Arial"/>
          <w:color w:val="000000"/>
          <w:sz w:val="21"/>
          <w:szCs w:val="21"/>
        </w:rPr>
        <w:t xml:space="preserve"> verbalmente no </w:t>
      </w:r>
      <w:r w:rsidRPr="009A7573">
        <w:rPr>
          <w:rFonts w:ascii="Arial" w:hAnsi="Arial" w:cs="Arial"/>
          <w:b/>
          <w:color w:val="000000"/>
          <w:sz w:val="21"/>
          <w:szCs w:val="21"/>
        </w:rPr>
        <w:t>prazo de 12 (doze) horas</w:t>
      </w:r>
      <w:r w:rsidRPr="009A7573">
        <w:rPr>
          <w:rFonts w:ascii="Arial" w:hAnsi="Arial" w:cs="Arial"/>
          <w:color w:val="000000"/>
          <w:sz w:val="21"/>
          <w:szCs w:val="21"/>
        </w:rPr>
        <w:t xml:space="preserve"> e, por escrito, </w:t>
      </w:r>
      <w:r w:rsidRPr="009A7573">
        <w:rPr>
          <w:rFonts w:ascii="Arial" w:hAnsi="Arial" w:cs="Arial"/>
          <w:b/>
          <w:color w:val="000000"/>
          <w:sz w:val="21"/>
          <w:szCs w:val="21"/>
        </w:rPr>
        <w:t>no prazo de 48 (quarenta e oito) horas</w:t>
      </w:r>
      <w:r w:rsidRPr="009A7573">
        <w:rPr>
          <w:rFonts w:ascii="Arial" w:hAnsi="Arial" w:cs="Arial"/>
          <w:color w:val="000000"/>
          <w:sz w:val="21"/>
          <w:szCs w:val="21"/>
        </w:rPr>
        <w:t>, quaisquer alterações ou acontecimentos que impeçam mesmo temporariamente, de cumprir seus deveres e responsabilidade relativos à execução do Instrumento Contratual, total ou parcialmente, por motivo de caso fortuito ou de por força maior;</w:t>
      </w:r>
    </w:p>
    <w:p w:rsidR="00F63D28" w:rsidRPr="009A7573" w:rsidRDefault="00F63D28" w:rsidP="00F63D28">
      <w:pPr>
        <w:jc w:val="both"/>
        <w:rPr>
          <w:rFonts w:ascii="Arial" w:hAnsi="Arial" w:cs="Arial"/>
          <w:color w:val="000000"/>
          <w:sz w:val="21"/>
          <w:szCs w:val="21"/>
        </w:rPr>
      </w:pPr>
    </w:p>
    <w:p w:rsidR="00F63D28" w:rsidRPr="009A7573" w:rsidRDefault="00F63D28" w:rsidP="00F64D18">
      <w:pPr>
        <w:pStyle w:val="Corpodetexto"/>
        <w:numPr>
          <w:ilvl w:val="1"/>
          <w:numId w:val="16"/>
        </w:numPr>
        <w:tabs>
          <w:tab w:val="left" w:pos="709"/>
        </w:tabs>
        <w:ind w:left="0" w:right="45" w:firstLine="0"/>
        <w:rPr>
          <w:rFonts w:ascii="Arial" w:hAnsi="Arial" w:cs="Arial"/>
          <w:b/>
          <w:color w:val="000000"/>
          <w:sz w:val="21"/>
          <w:szCs w:val="21"/>
        </w:rPr>
      </w:pPr>
      <w:r w:rsidRPr="009A7573">
        <w:rPr>
          <w:rFonts w:ascii="Arial" w:hAnsi="Arial" w:cs="Arial"/>
          <w:color w:val="000000"/>
          <w:sz w:val="21"/>
          <w:szCs w:val="21"/>
          <w:lang w:val="pt-PT"/>
        </w:rPr>
        <w:t>Dispor-se a toda e qualquer fiscalização, no tocante ao fornecimento do produto, assim como ao cumprimento das obrigações previstas na ATA;</w:t>
      </w:r>
    </w:p>
    <w:p w:rsidR="00F63D28" w:rsidRPr="009A7573" w:rsidRDefault="00F63D28" w:rsidP="00F63D28">
      <w:pPr>
        <w:pStyle w:val="Corpodetexto"/>
        <w:tabs>
          <w:tab w:val="left" w:pos="567"/>
          <w:tab w:val="left" w:pos="1276"/>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color w:val="000000"/>
          <w:sz w:val="21"/>
          <w:szCs w:val="21"/>
          <w:lang w:val="pt-PT"/>
        </w:rPr>
        <w:t>Prover todos os meios necessários à garantia da plena operacionalidade do fornecimento, inclusive considerados os casos de greve ou paralisação de qualquer natureza;</w:t>
      </w:r>
    </w:p>
    <w:p w:rsidR="00F63D28" w:rsidRPr="009A7573" w:rsidRDefault="00F63D28" w:rsidP="00F63D28">
      <w:pPr>
        <w:pStyle w:val="PargrafodaLista"/>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color w:val="000000"/>
          <w:sz w:val="21"/>
          <w:szCs w:val="21"/>
        </w:rPr>
        <w:t>A falta de quaisquer dos produtos cujo fornecimento incumbe ao detentor do preço registrado, não poderá ser alegada como motivo de força maior para o atraso, má execução ou inexecução dos serviços objeto deste contrato e não a eximirá das penalidades a que está sujeita pelo não cumprimento dos prazos e demais condições estabelecidas;</w:t>
      </w:r>
    </w:p>
    <w:p w:rsidR="00F63D28" w:rsidRPr="009A7573" w:rsidRDefault="00F63D28" w:rsidP="00F63D28">
      <w:pPr>
        <w:pStyle w:val="Corpodetexto"/>
        <w:tabs>
          <w:tab w:val="left" w:pos="567"/>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color w:val="000000"/>
          <w:sz w:val="21"/>
          <w:szCs w:val="21"/>
          <w:lang w:val="pt-PT"/>
        </w:rPr>
        <w:t xml:space="preserve">Comunicar imediatamente à Administração Pública qualquer alteração ocorrida no endereço, conta bancária e </w:t>
      </w:r>
      <w:proofErr w:type="gramStart"/>
      <w:r w:rsidRPr="009A7573">
        <w:rPr>
          <w:rFonts w:ascii="Arial" w:hAnsi="Arial" w:cs="Arial"/>
          <w:color w:val="000000"/>
          <w:sz w:val="21"/>
          <w:szCs w:val="21"/>
          <w:lang w:val="pt-PT"/>
        </w:rPr>
        <w:t>outros julgáveis</w:t>
      </w:r>
      <w:proofErr w:type="gramEnd"/>
      <w:r w:rsidRPr="009A7573">
        <w:rPr>
          <w:rFonts w:ascii="Arial" w:hAnsi="Arial" w:cs="Arial"/>
          <w:color w:val="000000"/>
          <w:sz w:val="21"/>
          <w:szCs w:val="21"/>
          <w:lang w:val="pt-PT"/>
        </w:rPr>
        <w:t xml:space="preserve"> necessários para recebimento de correspondência;</w:t>
      </w:r>
    </w:p>
    <w:p w:rsidR="00F63D28" w:rsidRPr="009A7573" w:rsidRDefault="00F63D28" w:rsidP="00F63D28">
      <w:pPr>
        <w:pStyle w:val="Corpodetexto"/>
        <w:tabs>
          <w:tab w:val="left" w:pos="567"/>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color w:val="000000"/>
          <w:sz w:val="21"/>
          <w:szCs w:val="21"/>
        </w:rPr>
        <w:t>Respeitar e fazer cumprir a legislação de segurança e saúde no trabalho, previstas nas normas regulamentadoras pertinentes;</w:t>
      </w:r>
    </w:p>
    <w:p w:rsidR="00F63D28" w:rsidRPr="009A7573" w:rsidRDefault="00F63D28" w:rsidP="00F63D28">
      <w:pPr>
        <w:pStyle w:val="Corpodetexto"/>
        <w:tabs>
          <w:tab w:val="left" w:pos="567"/>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snapToGrid w:val="0"/>
          <w:color w:val="000000"/>
          <w:sz w:val="21"/>
          <w:szCs w:val="21"/>
          <w:lang w:val="pt-PT"/>
        </w:rPr>
        <w:lastRenderedPageBreak/>
        <w:t>Fiscalizar o perfeito cumprimento do fornecimento a que se obrigou, cabendo-lhe, integralmente, os ônus decorrentes. Tal fiscalização dar-se-á independentemente da que será exercida pela Administração Pública.</w:t>
      </w:r>
    </w:p>
    <w:p w:rsidR="00F63D28" w:rsidRPr="009A7573" w:rsidRDefault="00F63D28" w:rsidP="00F63D28">
      <w:pPr>
        <w:pStyle w:val="Corpodetexto"/>
        <w:tabs>
          <w:tab w:val="left" w:pos="567"/>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color w:val="000000"/>
          <w:sz w:val="21"/>
          <w:szCs w:val="21"/>
          <w:lang w:val="pt-PT"/>
        </w:rPr>
        <w:t>Indenizar terceiros e/ou ao Órgão/Entidade, mesmo em caso de ausência ou omissão de fiscalização de sua parte, pelos danos causados por sua culpa ou dolo, devendo a contratada adotar todas as medidas preventivas, com fiel observância às exigências das autoridades competentes e às disposições legais vigentes;</w:t>
      </w:r>
    </w:p>
    <w:p w:rsidR="00F63D28" w:rsidRPr="009A7573" w:rsidRDefault="00F63D28" w:rsidP="00F63D28">
      <w:pPr>
        <w:pStyle w:val="Corpodetexto"/>
        <w:tabs>
          <w:tab w:val="left" w:pos="567"/>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color w:val="000000"/>
          <w:sz w:val="21"/>
          <w:szCs w:val="21"/>
        </w:rPr>
        <w:t>Toda e qualquer tipo de autuação ou ação que venha a sofre em decorrência do fornecimento em questão, bem como pelos contratos de trabalho de seus empregados, mesmo nos casos que envolvam eventuais decisões judiciais, eximindo o Órgão/Entidade de qualquer solidariedade ou responsabilidade;</w:t>
      </w:r>
    </w:p>
    <w:p w:rsidR="00F63D28" w:rsidRPr="009A7573" w:rsidRDefault="00F63D28" w:rsidP="00F63D28">
      <w:pPr>
        <w:pStyle w:val="Corpodetexto"/>
        <w:tabs>
          <w:tab w:val="left" w:pos="567"/>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color w:val="000000"/>
          <w:sz w:val="21"/>
          <w:szCs w:val="21"/>
        </w:rPr>
        <w:t xml:space="preserve">Todos os impostos e taxas que forem devidos em decorrência das contratações do objeto do Edital correrão por conta </w:t>
      </w:r>
      <w:proofErr w:type="gramStart"/>
      <w:r w:rsidRPr="009A7573">
        <w:rPr>
          <w:rFonts w:ascii="Arial" w:hAnsi="Arial" w:cs="Arial"/>
          <w:color w:val="000000"/>
          <w:sz w:val="21"/>
          <w:szCs w:val="21"/>
        </w:rPr>
        <w:t>exclusiva</w:t>
      </w:r>
      <w:proofErr w:type="gramEnd"/>
      <w:r w:rsidRPr="009A7573">
        <w:rPr>
          <w:rFonts w:ascii="Arial" w:hAnsi="Arial" w:cs="Arial"/>
          <w:color w:val="000000"/>
          <w:sz w:val="21"/>
          <w:szCs w:val="21"/>
        </w:rPr>
        <w:t xml:space="preserve"> da contratada.</w:t>
      </w:r>
    </w:p>
    <w:p w:rsidR="00F63D28" w:rsidRPr="009A7573" w:rsidRDefault="00F63D28" w:rsidP="00F63D28">
      <w:pPr>
        <w:pStyle w:val="Corpodetexto"/>
        <w:tabs>
          <w:tab w:val="left" w:pos="567"/>
        </w:tabs>
        <w:ind w:right="45"/>
        <w:rPr>
          <w:rFonts w:ascii="Arial" w:hAnsi="Arial" w:cs="Arial"/>
          <w:b/>
          <w:color w:val="000000"/>
          <w:sz w:val="21"/>
          <w:szCs w:val="21"/>
        </w:rPr>
      </w:pPr>
    </w:p>
    <w:p w:rsidR="00F63D28" w:rsidRPr="009A7573" w:rsidRDefault="00F63D28" w:rsidP="00F64D18">
      <w:pPr>
        <w:pStyle w:val="Corpodetexto"/>
        <w:numPr>
          <w:ilvl w:val="1"/>
          <w:numId w:val="16"/>
        </w:numPr>
        <w:tabs>
          <w:tab w:val="left" w:pos="567"/>
        </w:tabs>
        <w:ind w:left="0" w:right="45" w:firstLine="0"/>
        <w:rPr>
          <w:rFonts w:ascii="Arial" w:hAnsi="Arial" w:cs="Arial"/>
          <w:b/>
          <w:color w:val="000000"/>
          <w:sz w:val="21"/>
          <w:szCs w:val="21"/>
        </w:rPr>
      </w:pPr>
      <w:r w:rsidRPr="009A7573">
        <w:rPr>
          <w:rFonts w:ascii="Arial" w:hAnsi="Arial" w:cs="Arial"/>
          <w:b/>
          <w:color w:val="000000"/>
          <w:sz w:val="21"/>
          <w:szCs w:val="21"/>
        </w:rPr>
        <w:t>Não utilizar mão de obra direta ou indireta de menores, na forma do art. 27, inciso V, da Lei 8.666/93, com redação dada pela Lei nº 9.854, de 27 de outubro de 1999.</w:t>
      </w:r>
    </w:p>
    <w:p w:rsidR="00F63D28" w:rsidRPr="009A7573" w:rsidRDefault="00F63D28" w:rsidP="00F63D28">
      <w:pPr>
        <w:pStyle w:val="Recuodecorpodetexto2"/>
        <w:tabs>
          <w:tab w:val="left" w:pos="0"/>
          <w:tab w:val="left" w:pos="567"/>
        </w:tabs>
        <w:spacing w:line="276" w:lineRule="auto"/>
        <w:ind w:firstLine="0"/>
        <w:rPr>
          <w:rFonts w:ascii="Arial" w:hAnsi="Arial" w:cs="Arial"/>
          <w:color w:val="000000"/>
          <w:sz w:val="21"/>
          <w:szCs w:val="21"/>
        </w:rPr>
      </w:pPr>
    </w:p>
    <w:p w:rsidR="00F63D28" w:rsidRPr="009A7573" w:rsidRDefault="00F63D28" w:rsidP="00F64D18">
      <w:pPr>
        <w:numPr>
          <w:ilvl w:val="0"/>
          <w:numId w:val="16"/>
        </w:numPr>
        <w:tabs>
          <w:tab w:val="left" w:pos="567"/>
        </w:tabs>
        <w:jc w:val="both"/>
        <w:rPr>
          <w:rFonts w:ascii="Arial" w:hAnsi="Arial" w:cs="Arial"/>
          <w:b/>
          <w:bCs/>
          <w:sz w:val="21"/>
          <w:szCs w:val="21"/>
        </w:rPr>
      </w:pPr>
      <w:r w:rsidRPr="009A7573">
        <w:rPr>
          <w:rFonts w:ascii="Arial" w:hAnsi="Arial" w:cs="Arial"/>
          <w:b/>
          <w:bCs/>
          <w:sz w:val="21"/>
          <w:szCs w:val="21"/>
        </w:rPr>
        <w:t>DAS OBRIGAÇÕES DOS ÓRGÃOS REQUISITANTES:</w:t>
      </w:r>
    </w:p>
    <w:p w:rsidR="00F63D28" w:rsidRPr="009A7573" w:rsidRDefault="00F63D28" w:rsidP="00F63D28">
      <w:pPr>
        <w:tabs>
          <w:tab w:val="left" w:pos="567"/>
        </w:tabs>
        <w:ind w:left="480"/>
        <w:jc w:val="both"/>
        <w:rPr>
          <w:rFonts w:ascii="Arial" w:hAnsi="Arial" w:cs="Arial"/>
          <w:b/>
          <w:bCs/>
          <w:sz w:val="21"/>
          <w:szCs w:val="21"/>
        </w:rPr>
      </w:pPr>
    </w:p>
    <w:p w:rsidR="00F63D28" w:rsidRPr="009A7573" w:rsidRDefault="00F63D28" w:rsidP="00F63D28">
      <w:pPr>
        <w:jc w:val="both"/>
        <w:rPr>
          <w:rFonts w:ascii="Arial" w:hAnsi="Arial" w:cs="Arial"/>
          <w:sz w:val="21"/>
          <w:szCs w:val="21"/>
        </w:rPr>
      </w:pPr>
      <w:r w:rsidRPr="009A7573">
        <w:rPr>
          <w:rFonts w:ascii="Arial" w:hAnsi="Arial" w:cs="Arial"/>
          <w:b/>
          <w:sz w:val="21"/>
          <w:szCs w:val="21"/>
        </w:rPr>
        <w:t>13.1. Além daquelas determinadas</w:t>
      </w:r>
      <w:r w:rsidRPr="009A7573">
        <w:rPr>
          <w:rFonts w:ascii="Arial" w:hAnsi="Arial" w:cs="Arial"/>
          <w:sz w:val="21"/>
          <w:szCs w:val="21"/>
        </w:rPr>
        <w:t xml:space="preserve"> nas Leis, Decretos, Regulamentos e demais dispositivos legais, nas obrigações da futura </w:t>
      </w:r>
      <w:r w:rsidRPr="009A7573">
        <w:rPr>
          <w:rFonts w:ascii="Arial" w:hAnsi="Arial" w:cs="Arial"/>
          <w:b/>
          <w:bCs/>
          <w:sz w:val="21"/>
          <w:szCs w:val="21"/>
        </w:rPr>
        <w:t>CONTRATANTE</w:t>
      </w:r>
      <w:r w:rsidRPr="009A7573">
        <w:rPr>
          <w:rFonts w:ascii="Arial" w:hAnsi="Arial" w:cs="Arial"/>
          <w:sz w:val="21"/>
          <w:szCs w:val="21"/>
        </w:rPr>
        <w:t xml:space="preserve">, também se incluem os dispositivos estabelecidos </w:t>
      </w:r>
      <w:r w:rsidRPr="009A7573">
        <w:rPr>
          <w:rFonts w:ascii="Arial" w:hAnsi="Arial" w:cs="Arial"/>
          <w:b/>
          <w:color w:val="FF0000"/>
          <w:sz w:val="21"/>
          <w:szCs w:val="21"/>
          <w:u w:val="single"/>
        </w:rPr>
        <w:t xml:space="preserve">no item </w:t>
      </w:r>
      <w:r w:rsidR="000A0D73" w:rsidRPr="009A7573">
        <w:rPr>
          <w:rFonts w:ascii="Arial" w:hAnsi="Arial" w:cs="Arial"/>
          <w:b/>
          <w:color w:val="FF0000"/>
          <w:sz w:val="21"/>
          <w:szCs w:val="21"/>
          <w:u w:val="single"/>
        </w:rPr>
        <w:t>18.2</w:t>
      </w:r>
      <w:r w:rsidR="00A27055" w:rsidRPr="009A7573">
        <w:rPr>
          <w:rFonts w:ascii="Arial" w:hAnsi="Arial" w:cs="Arial"/>
          <w:b/>
          <w:color w:val="FF0000"/>
          <w:sz w:val="21"/>
          <w:szCs w:val="21"/>
          <w:u w:val="single"/>
        </w:rPr>
        <w:t xml:space="preserve"> e subitens</w:t>
      </w:r>
      <w:r w:rsidRPr="009A7573">
        <w:rPr>
          <w:rFonts w:ascii="Arial" w:hAnsi="Arial" w:cs="Arial"/>
          <w:b/>
          <w:color w:val="FF0000"/>
          <w:sz w:val="21"/>
          <w:szCs w:val="21"/>
          <w:u w:val="single"/>
        </w:rPr>
        <w:t xml:space="preserve"> do Anexo I – Termo de Referência</w:t>
      </w:r>
      <w:r w:rsidRPr="009A7573">
        <w:rPr>
          <w:rFonts w:ascii="Arial" w:hAnsi="Arial" w:cs="Arial"/>
          <w:color w:val="FF0000"/>
          <w:sz w:val="21"/>
          <w:szCs w:val="21"/>
        </w:rPr>
        <w:t xml:space="preserve">, </w:t>
      </w:r>
      <w:r w:rsidRPr="009A7573">
        <w:rPr>
          <w:rFonts w:ascii="Arial" w:hAnsi="Arial" w:cs="Arial"/>
          <w:sz w:val="21"/>
          <w:szCs w:val="21"/>
        </w:rPr>
        <w:t xml:space="preserve">os quais foram devidamente aprovados pelo ordenador de despesa do órgão requerente, </w:t>
      </w:r>
      <w:r w:rsidRPr="009A7573">
        <w:rPr>
          <w:rFonts w:ascii="Arial" w:hAnsi="Arial" w:cs="Arial"/>
          <w:color w:val="000000"/>
          <w:sz w:val="21"/>
          <w:szCs w:val="21"/>
        </w:rPr>
        <w:t>se obrigará:</w:t>
      </w:r>
    </w:p>
    <w:p w:rsidR="00F63D28" w:rsidRPr="009A7573" w:rsidRDefault="00F63D28" w:rsidP="00F63D28">
      <w:pPr>
        <w:tabs>
          <w:tab w:val="left" w:pos="567"/>
        </w:tabs>
        <w:ind w:left="480"/>
        <w:jc w:val="both"/>
        <w:rPr>
          <w:rFonts w:ascii="Arial" w:hAnsi="Arial" w:cs="Arial"/>
          <w:b/>
          <w:bCs/>
          <w:sz w:val="21"/>
          <w:szCs w:val="21"/>
        </w:rPr>
      </w:pPr>
    </w:p>
    <w:p w:rsidR="00F63D28" w:rsidRPr="009A7573" w:rsidRDefault="00F63D28" w:rsidP="00F63D28">
      <w:pPr>
        <w:tabs>
          <w:tab w:val="left" w:pos="567"/>
          <w:tab w:val="left" w:pos="1134"/>
        </w:tabs>
        <w:jc w:val="both"/>
        <w:rPr>
          <w:rFonts w:ascii="Arial" w:hAnsi="Arial" w:cs="Arial"/>
          <w:sz w:val="21"/>
          <w:szCs w:val="21"/>
        </w:rPr>
      </w:pPr>
      <w:r w:rsidRPr="009A7573">
        <w:rPr>
          <w:rFonts w:ascii="Arial" w:hAnsi="Arial" w:cs="Arial"/>
          <w:sz w:val="21"/>
          <w:szCs w:val="21"/>
        </w:rPr>
        <w:t xml:space="preserve">13.2. Proporcionar todas as facilidades indispensáveis à boa execução das obrigações contratuais; </w:t>
      </w:r>
    </w:p>
    <w:p w:rsidR="00F63D28" w:rsidRPr="009A7573" w:rsidRDefault="00F63D28" w:rsidP="00F63D28">
      <w:pPr>
        <w:tabs>
          <w:tab w:val="left" w:pos="567"/>
          <w:tab w:val="left" w:pos="1134"/>
          <w:tab w:val="left" w:pos="2552"/>
        </w:tabs>
        <w:spacing w:line="276" w:lineRule="auto"/>
        <w:jc w:val="both"/>
        <w:rPr>
          <w:rFonts w:ascii="Arial" w:hAnsi="Arial" w:cs="Arial"/>
          <w:sz w:val="21"/>
          <w:szCs w:val="21"/>
        </w:rPr>
      </w:pPr>
    </w:p>
    <w:p w:rsidR="00F63D28" w:rsidRPr="009A7573" w:rsidRDefault="00F63D28" w:rsidP="00F63D28">
      <w:pPr>
        <w:tabs>
          <w:tab w:val="left" w:pos="567"/>
        </w:tabs>
        <w:jc w:val="both"/>
        <w:rPr>
          <w:rFonts w:ascii="Arial" w:hAnsi="Arial" w:cs="Arial"/>
          <w:sz w:val="21"/>
          <w:szCs w:val="21"/>
        </w:rPr>
      </w:pPr>
      <w:r w:rsidRPr="009A7573">
        <w:rPr>
          <w:rFonts w:ascii="Arial" w:hAnsi="Arial" w:cs="Arial"/>
          <w:sz w:val="21"/>
          <w:szCs w:val="21"/>
        </w:rPr>
        <w:t>13.3. Rejeitar, no todo ou em parte, os objetos desta Ata entregues em desacordo com as obrigações assumidas pelo fornecedor;</w:t>
      </w:r>
    </w:p>
    <w:p w:rsidR="00F63D28" w:rsidRPr="009A7573" w:rsidRDefault="00F63D28" w:rsidP="00F63D28">
      <w:pPr>
        <w:tabs>
          <w:tab w:val="left" w:pos="567"/>
        </w:tabs>
        <w:spacing w:line="276" w:lineRule="auto"/>
        <w:jc w:val="both"/>
        <w:rPr>
          <w:rFonts w:ascii="Arial" w:hAnsi="Arial" w:cs="Arial"/>
          <w:sz w:val="21"/>
          <w:szCs w:val="21"/>
        </w:rPr>
      </w:pPr>
    </w:p>
    <w:p w:rsidR="00F63D28" w:rsidRPr="009A7573" w:rsidRDefault="00F63D28" w:rsidP="00F63D28">
      <w:pPr>
        <w:tabs>
          <w:tab w:val="left" w:pos="567"/>
        </w:tabs>
        <w:jc w:val="both"/>
        <w:rPr>
          <w:rFonts w:ascii="Arial" w:hAnsi="Arial" w:cs="Arial"/>
          <w:sz w:val="21"/>
          <w:szCs w:val="21"/>
        </w:rPr>
      </w:pPr>
      <w:r w:rsidRPr="009A7573">
        <w:rPr>
          <w:rFonts w:ascii="Arial" w:hAnsi="Arial" w:cs="Arial"/>
          <w:sz w:val="21"/>
          <w:szCs w:val="21"/>
        </w:rPr>
        <w:t>13.4. Notificar a CONTRATADA de qualquer irregularidade encontrada no fornecimento dos objetos desta Ata;</w:t>
      </w:r>
    </w:p>
    <w:p w:rsidR="00F63D28" w:rsidRPr="009A7573" w:rsidRDefault="00F63D28" w:rsidP="00F63D28">
      <w:pPr>
        <w:tabs>
          <w:tab w:val="left" w:pos="567"/>
        </w:tabs>
        <w:spacing w:line="276" w:lineRule="auto"/>
        <w:jc w:val="both"/>
        <w:rPr>
          <w:rFonts w:ascii="Arial" w:hAnsi="Arial" w:cs="Arial"/>
          <w:sz w:val="21"/>
          <w:szCs w:val="21"/>
        </w:rPr>
      </w:pPr>
    </w:p>
    <w:p w:rsidR="00F63D28" w:rsidRPr="009A7573" w:rsidRDefault="00F63D28" w:rsidP="00F63D28">
      <w:pPr>
        <w:tabs>
          <w:tab w:val="left" w:pos="567"/>
          <w:tab w:val="left" w:pos="1134"/>
        </w:tabs>
        <w:jc w:val="both"/>
        <w:rPr>
          <w:rFonts w:ascii="Arial" w:hAnsi="Arial" w:cs="Arial"/>
          <w:sz w:val="21"/>
          <w:szCs w:val="21"/>
        </w:rPr>
      </w:pPr>
      <w:r w:rsidRPr="009A7573">
        <w:rPr>
          <w:rFonts w:ascii="Arial" w:hAnsi="Arial" w:cs="Arial"/>
          <w:sz w:val="21"/>
          <w:szCs w:val="21"/>
        </w:rPr>
        <w:t>13.5. Efetuar o pagamento à(s) contratada(s) de acordo com as condições de preços e prazos estabelecidos no edital e ata de registro de preços</w:t>
      </w:r>
    </w:p>
    <w:p w:rsidR="00F63D28" w:rsidRPr="009A7573" w:rsidRDefault="00F63D28" w:rsidP="00F63D28">
      <w:pPr>
        <w:tabs>
          <w:tab w:val="left" w:pos="567"/>
          <w:tab w:val="left" w:pos="1134"/>
        </w:tabs>
        <w:spacing w:line="276" w:lineRule="auto"/>
        <w:jc w:val="both"/>
        <w:rPr>
          <w:rFonts w:ascii="Arial" w:hAnsi="Arial" w:cs="Arial"/>
          <w:sz w:val="21"/>
          <w:szCs w:val="21"/>
        </w:rPr>
      </w:pPr>
    </w:p>
    <w:p w:rsidR="00F63D28" w:rsidRPr="009A7573" w:rsidRDefault="00F63D28" w:rsidP="00F63D28">
      <w:pPr>
        <w:tabs>
          <w:tab w:val="left" w:pos="567"/>
          <w:tab w:val="left" w:pos="1134"/>
        </w:tabs>
        <w:jc w:val="both"/>
        <w:rPr>
          <w:rFonts w:ascii="Arial" w:hAnsi="Arial" w:cs="Arial"/>
          <w:sz w:val="21"/>
          <w:szCs w:val="21"/>
        </w:rPr>
      </w:pPr>
      <w:r w:rsidRPr="009A7573">
        <w:rPr>
          <w:rFonts w:ascii="Arial" w:hAnsi="Arial" w:cs="Arial"/>
          <w:sz w:val="21"/>
          <w:szCs w:val="21"/>
        </w:rPr>
        <w:t>13.6. Nenhum pagamento será efetuado à empresa adjudicatária, enquanto pendente de liquidação qualquer obrigação. Esse fato não será gerador de direito a reajustamento de preços ou a atualização monetária.</w:t>
      </w:r>
    </w:p>
    <w:p w:rsidR="00F63D28" w:rsidRPr="009A7573" w:rsidRDefault="00F63D28" w:rsidP="00F63D28">
      <w:pPr>
        <w:tabs>
          <w:tab w:val="left" w:pos="567"/>
          <w:tab w:val="left" w:pos="1134"/>
        </w:tabs>
        <w:spacing w:line="276" w:lineRule="auto"/>
        <w:jc w:val="both"/>
        <w:rPr>
          <w:rFonts w:ascii="Arial" w:hAnsi="Arial" w:cs="Arial"/>
          <w:sz w:val="21"/>
          <w:szCs w:val="21"/>
        </w:rPr>
      </w:pPr>
    </w:p>
    <w:p w:rsidR="00F63D28" w:rsidRPr="009A7573" w:rsidRDefault="00F63D28" w:rsidP="00F63D28">
      <w:pPr>
        <w:tabs>
          <w:tab w:val="left" w:pos="567"/>
          <w:tab w:val="left" w:pos="1134"/>
        </w:tabs>
        <w:jc w:val="both"/>
        <w:rPr>
          <w:rFonts w:ascii="Arial" w:hAnsi="Arial" w:cs="Arial"/>
          <w:sz w:val="21"/>
          <w:szCs w:val="21"/>
        </w:rPr>
      </w:pPr>
      <w:r w:rsidRPr="009A7573">
        <w:rPr>
          <w:rFonts w:ascii="Arial" w:hAnsi="Arial" w:cs="Arial"/>
          <w:sz w:val="21"/>
          <w:szCs w:val="21"/>
        </w:rPr>
        <w:t xml:space="preserve">13.7. Não haverá, </w:t>
      </w:r>
      <w:proofErr w:type="gramStart"/>
      <w:r w:rsidRPr="009A7573">
        <w:rPr>
          <w:rFonts w:ascii="Arial" w:hAnsi="Arial" w:cs="Arial"/>
          <w:sz w:val="21"/>
          <w:szCs w:val="21"/>
        </w:rPr>
        <w:t>sob hipótese</w:t>
      </w:r>
      <w:proofErr w:type="gramEnd"/>
      <w:r w:rsidRPr="009A7573">
        <w:rPr>
          <w:rFonts w:ascii="Arial" w:hAnsi="Arial" w:cs="Arial"/>
          <w:sz w:val="21"/>
          <w:szCs w:val="21"/>
        </w:rPr>
        <w:t xml:space="preserve"> alguma, pagamento antecipado.</w:t>
      </w:r>
    </w:p>
    <w:p w:rsidR="00F63D28" w:rsidRPr="009A7573" w:rsidRDefault="00F63D28" w:rsidP="00F63D28">
      <w:pPr>
        <w:tabs>
          <w:tab w:val="left" w:pos="567"/>
          <w:tab w:val="left" w:pos="1134"/>
        </w:tabs>
        <w:spacing w:line="276" w:lineRule="auto"/>
        <w:jc w:val="both"/>
        <w:rPr>
          <w:rFonts w:ascii="Arial" w:hAnsi="Arial" w:cs="Arial"/>
          <w:sz w:val="21"/>
          <w:szCs w:val="21"/>
        </w:rPr>
      </w:pPr>
    </w:p>
    <w:p w:rsidR="00F63D28" w:rsidRPr="009A7573" w:rsidRDefault="00F63D28" w:rsidP="00F64D18">
      <w:pPr>
        <w:numPr>
          <w:ilvl w:val="1"/>
          <w:numId w:val="17"/>
        </w:numPr>
        <w:tabs>
          <w:tab w:val="left" w:pos="142"/>
          <w:tab w:val="left" w:pos="426"/>
          <w:tab w:val="left" w:pos="567"/>
        </w:tabs>
        <w:spacing w:after="240"/>
        <w:ind w:left="0" w:firstLine="0"/>
        <w:jc w:val="both"/>
        <w:rPr>
          <w:rFonts w:ascii="Arial" w:hAnsi="Arial" w:cs="Arial"/>
          <w:color w:val="000000"/>
          <w:sz w:val="21"/>
          <w:szCs w:val="21"/>
        </w:rPr>
      </w:pPr>
      <w:r w:rsidRPr="009A7573">
        <w:rPr>
          <w:rFonts w:ascii="Arial" w:hAnsi="Arial" w:cs="Arial"/>
          <w:sz w:val="21"/>
          <w:szCs w:val="21"/>
        </w:rPr>
        <w:t xml:space="preserve">Fornecer à </w:t>
      </w:r>
      <w:r w:rsidRPr="009A7573">
        <w:rPr>
          <w:rFonts w:ascii="Arial" w:hAnsi="Arial" w:cs="Arial"/>
          <w:b/>
          <w:sz w:val="21"/>
          <w:szCs w:val="21"/>
        </w:rPr>
        <w:t>CONTRATADA</w:t>
      </w:r>
      <w:r w:rsidRPr="009A7573">
        <w:rPr>
          <w:rFonts w:ascii="Arial" w:hAnsi="Arial" w:cs="Arial"/>
          <w:sz w:val="21"/>
          <w:szCs w:val="21"/>
        </w:rPr>
        <w:t xml:space="preserve"> os dados e os elementos necessários à execução do </w:t>
      </w:r>
      <w:r w:rsidRPr="009A7573">
        <w:rPr>
          <w:rFonts w:ascii="Arial" w:hAnsi="Arial" w:cs="Arial"/>
          <w:color w:val="000000"/>
          <w:sz w:val="21"/>
          <w:szCs w:val="21"/>
        </w:rPr>
        <w:t>fornecimento;</w:t>
      </w:r>
    </w:p>
    <w:p w:rsidR="00F63D28" w:rsidRPr="009A7573" w:rsidRDefault="00F63D28" w:rsidP="00F64D18">
      <w:pPr>
        <w:numPr>
          <w:ilvl w:val="1"/>
          <w:numId w:val="17"/>
        </w:numPr>
        <w:tabs>
          <w:tab w:val="left" w:pos="567"/>
        </w:tabs>
        <w:spacing w:after="240"/>
        <w:ind w:hanging="1380"/>
        <w:jc w:val="both"/>
        <w:rPr>
          <w:rFonts w:ascii="Arial" w:hAnsi="Arial" w:cs="Arial"/>
          <w:color w:val="000000"/>
          <w:sz w:val="21"/>
          <w:szCs w:val="21"/>
        </w:rPr>
      </w:pPr>
      <w:r w:rsidRPr="009A7573">
        <w:rPr>
          <w:rFonts w:ascii="Arial" w:hAnsi="Arial" w:cs="Arial"/>
          <w:color w:val="000000"/>
          <w:sz w:val="21"/>
          <w:szCs w:val="21"/>
        </w:rPr>
        <w:t>Supervisionar, fiscalizar e atestar a execução do fornecimento, objeto desta contratação</w:t>
      </w:r>
      <w:r w:rsidRPr="009A7573">
        <w:rPr>
          <w:rFonts w:ascii="Arial" w:hAnsi="Arial" w:cs="Arial"/>
          <w:b/>
          <w:color w:val="000000"/>
          <w:sz w:val="21"/>
          <w:szCs w:val="21"/>
        </w:rPr>
        <w:t>;</w:t>
      </w:r>
    </w:p>
    <w:p w:rsidR="00F63D28" w:rsidRPr="009A7573" w:rsidRDefault="00F63D28" w:rsidP="00F63D28">
      <w:pPr>
        <w:jc w:val="both"/>
        <w:rPr>
          <w:rFonts w:ascii="Arial" w:hAnsi="Arial" w:cs="Arial"/>
          <w:b/>
          <w:color w:val="000000"/>
          <w:sz w:val="21"/>
          <w:szCs w:val="21"/>
        </w:rPr>
      </w:pPr>
    </w:p>
    <w:p w:rsidR="00F63D28" w:rsidRPr="009A7573" w:rsidRDefault="00F63D28" w:rsidP="00F63D28">
      <w:pPr>
        <w:pStyle w:val="Corpodetexto3"/>
        <w:tabs>
          <w:tab w:val="left" w:pos="900"/>
        </w:tabs>
        <w:spacing w:after="0"/>
        <w:ind w:right="47"/>
        <w:jc w:val="both"/>
        <w:rPr>
          <w:rFonts w:ascii="Arial" w:hAnsi="Arial" w:cs="Arial"/>
          <w:bCs/>
          <w:color w:val="000000"/>
          <w:sz w:val="21"/>
          <w:szCs w:val="21"/>
        </w:rPr>
      </w:pPr>
      <w:r w:rsidRPr="009A7573">
        <w:rPr>
          <w:rFonts w:ascii="Arial" w:hAnsi="Arial" w:cs="Arial"/>
          <w:color w:val="000000"/>
          <w:sz w:val="21"/>
          <w:szCs w:val="21"/>
        </w:rPr>
        <w:t xml:space="preserve">14. </w:t>
      </w:r>
      <w:r w:rsidRPr="009A7573">
        <w:rPr>
          <w:rFonts w:ascii="Arial" w:hAnsi="Arial" w:cs="Arial"/>
          <w:bCs/>
          <w:color w:val="000000"/>
          <w:sz w:val="21"/>
          <w:szCs w:val="21"/>
        </w:rPr>
        <w:t>DOS ÓRGÃOS PARTICIPANTES:</w:t>
      </w:r>
    </w:p>
    <w:p w:rsidR="00F63D28" w:rsidRPr="009A7573" w:rsidRDefault="00F63D28" w:rsidP="00F63D28">
      <w:pPr>
        <w:pStyle w:val="Corpodetexto3"/>
        <w:tabs>
          <w:tab w:val="left" w:pos="900"/>
        </w:tabs>
        <w:spacing w:after="0"/>
        <w:ind w:right="47"/>
        <w:jc w:val="both"/>
        <w:rPr>
          <w:rFonts w:ascii="Arial" w:hAnsi="Arial" w:cs="Arial"/>
          <w:bCs/>
          <w:color w:val="000000"/>
          <w:sz w:val="21"/>
          <w:szCs w:val="21"/>
        </w:rPr>
      </w:pPr>
    </w:p>
    <w:p w:rsidR="00F63D28" w:rsidRPr="009A7573" w:rsidRDefault="00F63D28" w:rsidP="00F63D28">
      <w:pPr>
        <w:pStyle w:val="Corpodetexto3"/>
        <w:tabs>
          <w:tab w:val="left" w:pos="900"/>
        </w:tabs>
        <w:spacing w:after="0"/>
        <w:ind w:right="47"/>
        <w:jc w:val="both"/>
        <w:rPr>
          <w:rFonts w:ascii="Arial" w:hAnsi="Arial" w:cs="Arial"/>
          <w:color w:val="000000"/>
          <w:sz w:val="21"/>
          <w:szCs w:val="21"/>
        </w:rPr>
      </w:pPr>
      <w:r w:rsidRPr="009A7573">
        <w:rPr>
          <w:rFonts w:ascii="Arial" w:hAnsi="Arial" w:cs="Arial"/>
          <w:b w:val="0"/>
          <w:color w:val="000000"/>
          <w:sz w:val="21"/>
          <w:szCs w:val="21"/>
        </w:rPr>
        <w:lastRenderedPageBreak/>
        <w:t xml:space="preserve">14.1. </w:t>
      </w:r>
      <w:r w:rsidRPr="009A7573">
        <w:rPr>
          <w:rFonts w:ascii="Arial" w:hAnsi="Arial" w:cs="Arial"/>
          <w:color w:val="000000"/>
          <w:sz w:val="21"/>
          <w:szCs w:val="21"/>
        </w:rPr>
        <w:t>É participante desta ata o seguinte órgão pertencente à Administração Pública do Estado de Rondônia:</w:t>
      </w:r>
      <w:r w:rsidRPr="009A7573">
        <w:rPr>
          <w:rStyle w:val="Forte"/>
          <w:rFonts w:ascii="Arial" w:hAnsi="Arial" w:cs="Arial"/>
          <w:b/>
          <w:color w:val="000000"/>
          <w:sz w:val="21"/>
          <w:szCs w:val="21"/>
        </w:rPr>
        <w:t xml:space="preserve"> </w:t>
      </w:r>
      <w:r w:rsidRPr="009A7573">
        <w:rPr>
          <w:rFonts w:ascii="Arial" w:hAnsi="Arial" w:cs="Arial"/>
          <w:color w:val="000000"/>
          <w:sz w:val="21"/>
          <w:szCs w:val="21"/>
        </w:rPr>
        <w:t>DEPARTAMENTO DE ESTRADAS, RODAGENS, INFRASTRUTURA E SERVIÇOS PÚBLICOS DER/RO</w:t>
      </w:r>
      <w:r w:rsidRPr="009A7573">
        <w:rPr>
          <w:rFonts w:ascii="Arial" w:hAnsi="Arial" w:cs="Arial"/>
          <w:noProof/>
          <w:color w:val="000000"/>
          <w:sz w:val="21"/>
          <w:szCs w:val="21"/>
        </w:rPr>
        <w:t>.</w:t>
      </w:r>
    </w:p>
    <w:p w:rsidR="00F63D28" w:rsidRPr="009A7573" w:rsidRDefault="00F63D28" w:rsidP="00F63D28">
      <w:pPr>
        <w:pStyle w:val="Corpodetexto3"/>
        <w:tabs>
          <w:tab w:val="left" w:pos="900"/>
        </w:tabs>
        <w:spacing w:after="0"/>
        <w:ind w:right="47"/>
        <w:jc w:val="both"/>
        <w:rPr>
          <w:rFonts w:ascii="Arial" w:hAnsi="Arial" w:cs="Arial"/>
          <w:color w:val="000000"/>
          <w:sz w:val="21"/>
          <w:szCs w:val="21"/>
        </w:rPr>
      </w:pPr>
      <w:r w:rsidRPr="009A7573">
        <w:rPr>
          <w:rFonts w:ascii="Arial" w:hAnsi="Arial" w:cs="Arial"/>
          <w:color w:val="000000"/>
          <w:sz w:val="21"/>
          <w:szCs w:val="21"/>
        </w:rPr>
        <w:t xml:space="preserve">  </w:t>
      </w:r>
    </w:p>
    <w:p w:rsidR="00F63D28" w:rsidRPr="009A7573" w:rsidRDefault="00F63D28" w:rsidP="00F63D28">
      <w:pPr>
        <w:jc w:val="both"/>
        <w:rPr>
          <w:rFonts w:ascii="Arial" w:hAnsi="Arial" w:cs="Arial"/>
          <w:b/>
          <w:bCs/>
          <w:color w:val="000000"/>
          <w:sz w:val="21"/>
          <w:szCs w:val="21"/>
        </w:rPr>
      </w:pPr>
      <w:r w:rsidRPr="009A7573">
        <w:rPr>
          <w:rFonts w:ascii="Arial" w:hAnsi="Arial" w:cs="Arial"/>
          <w:b/>
          <w:bCs/>
          <w:color w:val="000000"/>
          <w:sz w:val="21"/>
          <w:szCs w:val="21"/>
        </w:rPr>
        <w:t>15. DISPOSIÇÕES GERAIS</w:t>
      </w:r>
    </w:p>
    <w:p w:rsidR="00F63D28" w:rsidRPr="009A7573" w:rsidRDefault="00F63D28" w:rsidP="00F63D28">
      <w:pPr>
        <w:jc w:val="both"/>
        <w:rPr>
          <w:rFonts w:ascii="Arial" w:hAnsi="Arial" w:cs="Arial"/>
          <w:b/>
          <w:bCs/>
          <w:color w:val="000000"/>
          <w:sz w:val="21"/>
          <w:szCs w:val="21"/>
        </w:rPr>
      </w:pPr>
    </w:p>
    <w:p w:rsidR="00F63D28" w:rsidRPr="009A7573" w:rsidRDefault="00F63D28" w:rsidP="00F63D28">
      <w:pPr>
        <w:jc w:val="both"/>
        <w:rPr>
          <w:rFonts w:ascii="Arial" w:hAnsi="Arial" w:cs="Arial"/>
          <w:color w:val="000000"/>
          <w:sz w:val="21"/>
          <w:szCs w:val="21"/>
        </w:rPr>
      </w:pPr>
      <w:r w:rsidRPr="009A7573">
        <w:rPr>
          <w:rFonts w:ascii="Arial" w:hAnsi="Arial" w:cs="Arial"/>
          <w:color w:val="000000"/>
          <w:sz w:val="21"/>
          <w:szCs w:val="21"/>
        </w:rPr>
        <w:t>15.1. A existência de preços registrados não obriga a Administração a firmar as contratações de que deles poderão advir, facultada a realização de licitação específica para a aquisição pretendida, sendo assegurada à Detentora do registro de preços a preferência em igualdade de condições.</w:t>
      </w:r>
    </w:p>
    <w:p w:rsidR="00F63D28" w:rsidRPr="009A7573" w:rsidRDefault="00F63D28" w:rsidP="00F63D28">
      <w:pPr>
        <w:ind w:left="567"/>
        <w:jc w:val="both"/>
        <w:rPr>
          <w:rFonts w:ascii="Arial" w:hAnsi="Arial" w:cs="Arial"/>
          <w:color w:val="000000"/>
          <w:sz w:val="21"/>
          <w:szCs w:val="21"/>
        </w:rPr>
      </w:pPr>
    </w:p>
    <w:p w:rsidR="00F63D28" w:rsidRPr="009A7573" w:rsidRDefault="00F63D28" w:rsidP="00F63D28">
      <w:pPr>
        <w:jc w:val="both"/>
        <w:rPr>
          <w:rFonts w:ascii="Arial" w:hAnsi="Arial" w:cs="Arial"/>
          <w:color w:val="000000"/>
          <w:sz w:val="21"/>
          <w:szCs w:val="21"/>
        </w:rPr>
      </w:pPr>
      <w:r w:rsidRPr="009A7573">
        <w:rPr>
          <w:rFonts w:ascii="Arial" w:hAnsi="Arial" w:cs="Arial"/>
          <w:color w:val="000000"/>
          <w:sz w:val="21"/>
          <w:szCs w:val="21"/>
        </w:rPr>
        <w:t>15.2. Fica a Detentora ciente que a Publicação na Imprensa Oficial desta Ata implica na aceitação de todas as cláusulas e condições estabelecidas, não podendo invocar qualquer desconhecimento como elemento impeditivo do perfeito cumprimento desta Ata de Registro de Preços e dos ajustes dela decorrentes.</w:t>
      </w:r>
    </w:p>
    <w:p w:rsidR="00F63D28" w:rsidRPr="009A7573" w:rsidRDefault="00F63D28" w:rsidP="00F63D28">
      <w:pPr>
        <w:ind w:left="567"/>
        <w:jc w:val="both"/>
        <w:rPr>
          <w:rFonts w:ascii="Arial" w:hAnsi="Arial" w:cs="Arial"/>
          <w:color w:val="000000"/>
          <w:sz w:val="21"/>
          <w:szCs w:val="21"/>
        </w:rPr>
      </w:pPr>
    </w:p>
    <w:p w:rsidR="00F63D28" w:rsidRPr="009A7573" w:rsidRDefault="00F63D28" w:rsidP="00F63D28">
      <w:pPr>
        <w:jc w:val="both"/>
        <w:rPr>
          <w:rFonts w:ascii="Arial" w:hAnsi="Arial" w:cs="Arial"/>
          <w:color w:val="000000"/>
          <w:sz w:val="21"/>
          <w:szCs w:val="21"/>
        </w:rPr>
      </w:pPr>
      <w:r w:rsidRPr="009A7573">
        <w:rPr>
          <w:rFonts w:ascii="Arial" w:hAnsi="Arial" w:cs="Arial"/>
          <w:color w:val="000000"/>
          <w:sz w:val="21"/>
          <w:szCs w:val="21"/>
        </w:rPr>
        <w:t xml:space="preserve">15.3. A Ata de Registro de Preços, os ajustes dela decorrentes, suas alterações e rescisões obedecerão ao Decreto Estadual </w:t>
      </w:r>
      <w:r w:rsidRPr="009A7573">
        <w:rPr>
          <w:rFonts w:ascii="Arial" w:hAnsi="Arial" w:cs="Arial"/>
          <w:sz w:val="21"/>
          <w:szCs w:val="21"/>
        </w:rPr>
        <w:t>18.340/13</w:t>
      </w:r>
      <w:r w:rsidRPr="009A7573">
        <w:rPr>
          <w:rFonts w:ascii="Arial" w:hAnsi="Arial" w:cs="Arial"/>
          <w:color w:val="000000"/>
          <w:sz w:val="21"/>
          <w:szCs w:val="21"/>
        </w:rPr>
        <w:t xml:space="preserve">, Lei Federal nº </w:t>
      </w:r>
      <w:proofErr w:type="gramStart"/>
      <w:r w:rsidRPr="009A7573">
        <w:rPr>
          <w:rFonts w:ascii="Arial" w:hAnsi="Arial" w:cs="Arial"/>
          <w:color w:val="000000"/>
          <w:sz w:val="21"/>
          <w:szCs w:val="21"/>
        </w:rPr>
        <w:t>8.666/93, demais normas</w:t>
      </w:r>
      <w:proofErr w:type="gramEnd"/>
      <w:r w:rsidRPr="009A7573">
        <w:rPr>
          <w:rFonts w:ascii="Arial" w:hAnsi="Arial" w:cs="Arial"/>
          <w:color w:val="000000"/>
          <w:sz w:val="21"/>
          <w:szCs w:val="21"/>
        </w:rPr>
        <w:t xml:space="preserve"> complementares e disposições desta Ata e do Edital que a precedeu, aplicáveis à execução e especialmente aos casos omissos.</w:t>
      </w:r>
    </w:p>
    <w:p w:rsidR="00F63D28" w:rsidRPr="009A7573" w:rsidRDefault="00F63D28" w:rsidP="00F63D28">
      <w:pPr>
        <w:ind w:left="567"/>
        <w:jc w:val="both"/>
        <w:rPr>
          <w:rFonts w:ascii="Arial" w:hAnsi="Arial" w:cs="Arial"/>
          <w:color w:val="000000"/>
          <w:sz w:val="21"/>
          <w:szCs w:val="21"/>
        </w:rPr>
      </w:pPr>
    </w:p>
    <w:p w:rsidR="00F63D28" w:rsidRPr="009A7573" w:rsidRDefault="00F63D28" w:rsidP="00F63D28">
      <w:pPr>
        <w:jc w:val="both"/>
        <w:rPr>
          <w:rFonts w:ascii="Arial" w:hAnsi="Arial" w:cs="Arial"/>
          <w:color w:val="000000"/>
          <w:sz w:val="21"/>
          <w:szCs w:val="21"/>
        </w:rPr>
      </w:pPr>
      <w:r w:rsidRPr="009A7573">
        <w:rPr>
          <w:rFonts w:ascii="Arial" w:hAnsi="Arial" w:cs="Arial"/>
          <w:color w:val="000000"/>
          <w:sz w:val="21"/>
          <w:szCs w:val="21"/>
        </w:rPr>
        <w:t>15.4. Fazem parte integrante desta Ata, para todos os efeitos legais: o Edital de Licitação e seus anexos, bem como, o ANEXO ÚNICO desta ata que contém os preços registrados e respectivos detentores.</w:t>
      </w:r>
    </w:p>
    <w:p w:rsidR="00F63D28" w:rsidRPr="009A7573" w:rsidRDefault="00F63D28" w:rsidP="00F63D28">
      <w:pPr>
        <w:jc w:val="both"/>
        <w:rPr>
          <w:rFonts w:ascii="Arial" w:hAnsi="Arial" w:cs="Arial"/>
          <w:color w:val="000000"/>
          <w:sz w:val="21"/>
          <w:szCs w:val="21"/>
        </w:rPr>
      </w:pPr>
    </w:p>
    <w:p w:rsidR="00F63D28" w:rsidRPr="009A7573" w:rsidRDefault="00F63D28" w:rsidP="00F63D28">
      <w:pPr>
        <w:pStyle w:val="Corpodetexto"/>
        <w:tabs>
          <w:tab w:val="left" w:pos="1134"/>
        </w:tabs>
        <w:rPr>
          <w:rFonts w:ascii="Arial" w:hAnsi="Arial" w:cs="Arial"/>
          <w:b/>
          <w:sz w:val="21"/>
          <w:szCs w:val="21"/>
        </w:rPr>
      </w:pPr>
      <w:r w:rsidRPr="009A7573">
        <w:rPr>
          <w:rFonts w:ascii="Arial" w:hAnsi="Arial" w:cs="Arial"/>
          <w:b/>
          <w:sz w:val="21"/>
          <w:szCs w:val="21"/>
        </w:rPr>
        <w:t>16. DOS CASOS OMISSOS</w:t>
      </w:r>
    </w:p>
    <w:p w:rsidR="00F63D28" w:rsidRPr="009A7573" w:rsidRDefault="00F63D28" w:rsidP="00F63D28">
      <w:pPr>
        <w:ind w:left="540"/>
        <w:jc w:val="both"/>
        <w:rPr>
          <w:rFonts w:ascii="Arial" w:hAnsi="Arial" w:cs="Arial"/>
          <w:sz w:val="21"/>
          <w:szCs w:val="21"/>
        </w:rPr>
      </w:pPr>
    </w:p>
    <w:p w:rsidR="00F63D28" w:rsidRPr="009A7573" w:rsidRDefault="00F63D28" w:rsidP="00F63D28">
      <w:pPr>
        <w:pStyle w:val="NormalWeb"/>
        <w:spacing w:before="0" w:after="0"/>
        <w:jc w:val="both"/>
        <w:rPr>
          <w:rFonts w:ascii="Arial" w:hAnsi="Arial" w:cs="Arial"/>
          <w:sz w:val="21"/>
          <w:szCs w:val="21"/>
        </w:rPr>
      </w:pPr>
      <w:r w:rsidRPr="009A7573">
        <w:rPr>
          <w:rFonts w:ascii="Arial" w:hAnsi="Arial" w:cs="Arial"/>
          <w:sz w:val="21"/>
          <w:szCs w:val="21"/>
        </w:rPr>
        <w:t xml:space="preserve">Os casos omissos serão resolvidos à Luz da Lei Federal nº. 8.666/93 dos princípios gerais do direito e demais legislação aplicada, conforme Art. </w:t>
      </w:r>
      <w:proofErr w:type="gramStart"/>
      <w:r w:rsidRPr="009A7573">
        <w:rPr>
          <w:rFonts w:ascii="Arial" w:hAnsi="Arial" w:cs="Arial"/>
          <w:sz w:val="21"/>
          <w:szCs w:val="21"/>
        </w:rPr>
        <w:t>55 Inciso XII</w:t>
      </w:r>
      <w:proofErr w:type="gramEnd"/>
      <w:r w:rsidRPr="009A7573">
        <w:rPr>
          <w:rFonts w:ascii="Arial" w:hAnsi="Arial" w:cs="Arial"/>
          <w:sz w:val="21"/>
          <w:szCs w:val="21"/>
        </w:rPr>
        <w:t>.</w:t>
      </w:r>
    </w:p>
    <w:p w:rsidR="00F63D28" w:rsidRPr="009A7573" w:rsidRDefault="00F63D28" w:rsidP="00F63D28">
      <w:pPr>
        <w:pStyle w:val="NormalWeb"/>
        <w:spacing w:before="0" w:after="0"/>
        <w:jc w:val="both"/>
        <w:rPr>
          <w:rFonts w:ascii="Arial" w:hAnsi="Arial" w:cs="Arial"/>
          <w:sz w:val="21"/>
          <w:szCs w:val="21"/>
        </w:rPr>
      </w:pPr>
    </w:p>
    <w:p w:rsidR="00F63D28" w:rsidRPr="009A7573" w:rsidRDefault="00F63D28" w:rsidP="00F63D28">
      <w:pPr>
        <w:jc w:val="both"/>
        <w:rPr>
          <w:rFonts w:ascii="Arial" w:hAnsi="Arial" w:cs="Arial"/>
          <w:color w:val="000000"/>
          <w:sz w:val="21"/>
          <w:szCs w:val="21"/>
        </w:rPr>
      </w:pPr>
      <w:r w:rsidRPr="009A7573">
        <w:rPr>
          <w:rFonts w:ascii="Arial" w:hAnsi="Arial" w:cs="Arial"/>
          <w:color w:val="000000"/>
          <w:sz w:val="21"/>
          <w:szCs w:val="21"/>
        </w:rPr>
        <w:t>Fica eleito o foro do Município de Porto Velho/RO para dirimir as eventuais controvérsias decorrentes do presente ajuste.</w:t>
      </w:r>
    </w:p>
    <w:p w:rsidR="00F63D28" w:rsidRPr="009A7573" w:rsidRDefault="00F63D28" w:rsidP="00F63D28">
      <w:pPr>
        <w:jc w:val="both"/>
        <w:rPr>
          <w:rFonts w:ascii="Arial" w:hAnsi="Arial" w:cs="Arial"/>
          <w:color w:val="000000"/>
          <w:sz w:val="21"/>
          <w:szCs w:val="21"/>
        </w:rPr>
      </w:pPr>
    </w:p>
    <w:p w:rsidR="00F63D28" w:rsidRPr="009A7573" w:rsidRDefault="00F63D28" w:rsidP="00F63D28">
      <w:pPr>
        <w:ind w:right="47"/>
        <w:jc w:val="both"/>
        <w:rPr>
          <w:rFonts w:ascii="Arial" w:hAnsi="Arial" w:cs="Arial"/>
          <w:b/>
          <w:bCs/>
          <w:color w:val="000000"/>
          <w:sz w:val="21"/>
          <w:szCs w:val="21"/>
        </w:rPr>
      </w:pPr>
      <w:r w:rsidRPr="009A7573">
        <w:rPr>
          <w:rFonts w:ascii="Arial" w:hAnsi="Arial" w:cs="Arial"/>
          <w:b/>
          <w:bCs/>
          <w:color w:val="000000"/>
          <w:sz w:val="21"/>
          <w:szCs w:val="21"/>
        </w:rPr>
        <w:t>ÓRGÃO GERENCIADOR:</w:t>
      </w:r>
    </w:p>
    <w:p w:rsidR="00F63D28" w:rsidRPr="009A7573" w:rsidRDefault="00F63D28" w:rsidP="00F63D28">
      <w:pPr>
        <w:ind w:right="47"/>
        <w:jc w:val="both"/>
        <w:rPr>
          <w:rFonts w:ascii="Arial" w:hAnsi="Arial" w:cs="Arial"/>
          <w:b/>
          <w:bCs/>
          <w:color w:val="000000"/>
          <w:sz w:val="21"/>
          <w:szCs w:val="21"/>
        </w:rPr>
      </w:pPr>
    </w:p>
    <w:p w:rsidR="00F63D28" w:rsidRPr="000807D7" w:rsidRDefault="00F63D28" w:rsidP="00F63D28">
      <w:pPr>
        <w:ind w:right="47"/>
        <w:jc w:val="both"/>
        <w:rPr>
          <w:rFonts w:ascii="Arial" w:hAnsi="Arial" w:cs="Arial"/>
          <w:b/>
          <w:bCs/>
          <w:color w:val="000000"/>
          <w:sz w:val="21"/>
          <w:szCs w:val="21"/>
        </w:rPr>
      </w:pPr>
      <w:r w:rsidRPr="009A7573">
        <w:rPr>
          <w:rFonts w:ascii="Arial" w:hAnsi="Arial" w:cs="Arial"/>
          <w:b/>
          <w:bCs/>
          <w:color w:val="000000"/>
          <w:sz w:val="21"/>
          <w:szCs w:val="21"/>
        </w:rPr>
        <w:t>EMPRESAS DETENTORAS:</w:t>
      </w:r>
    </w:p>
    <w:p w:rsidR="00FD6C58" w:rsidRPr="000E730C" w:rsidRDefault="00FD6C58" w:rsidP="00F63D28">
      <w:pPr>
        <w:jc w:val="center"/>
        <w:rPr>
          <w:rFonts w:ascii="Arial" w:hAnsi="Arial" w:cs="Arial"/>
          <w:sz w:val="21"/>
          <w:szCs w:val="21"/>
        </w:rPr>
      </w:pPr>
    </w:p>
    <w:sectPr w:rsidR="00FD6C58" w:rsidRPr="000E730C" w:rsidSect="00F63D28">
      <w:headerReference w:type="default" r:id="rId28"/>
      <w:footerReference w:type="default" r:id="rId29"/>
      <w:headerReference w:type="first" r:id="rId30"/>
      <w:footerReference w:type="first" r:id="rId31"/>
      <w:pgSz w:w="11907" w:h="16840" w:code="9"/>
      <w:pgMar w:top="970" w:right="964" w:bottom="1418" w:left="1230" w:header="340" w:footer="0" w:gutter="567"/>
      <w:pgNumType w:start="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1472" w:rsidRDefault="005B1472">
      <w:r>
        <w:separator/>
      </w:r>
    </w:p>
  </w:endnote>
  <w:endnote w:type="continuationSeparator" w:id="0">
    <w:p w:rsidR="005B1472" w:rsidRDefault="005B14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Utah">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EcofontVeraSans">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472" w:rsidRPr="005B1541" w:rsidRDefault="005B1472" w:rsidP="00FE00BE">
    <w:pPr>
      <w:tabs>
        <w:tab w:val="left" w:pos="993"/>
      </w:tabs>
      <w:jc w:val="center"/>
      <w:rPr>
        <w:rFonts w:ascii="Arial" w:hAnsi="Arial" w:cs="Arial"/>
        <w:sz w:val="16"/>
        <w:szCs w:val="16"/>
      </w:rPr>
    </w:pPr>
    <w:r w:rsidRPr="005B1541">
      <w:rPr>
        <w:rFonts w:ascii="Arial" w:hAnsi="Arial" w:cs="Arial"/>
        <w:sz w:val="16"/>
        <w:szCs w:val="16"/>
      </w:rPr>
      <w:t xml:space="preserve">Av. Farquar, S/N - Bairro: Pedrinhas - Complemento: Complexo Rio Madeira, Ed. Rio </w:t>
    </w:r>
    <w:r>
      <w:rPr>
        <w:rFonts w:ascii="Arial" w:hAnsi="Arial" w:cs="Arial"/>
        <w:sz w:val="16"/>
        <w:szCs w:val="16"/>
      </w:rPr>
      <w:t>Pacaás Novos, 2</w:t>
    </w:r>
    <w:r w:rsidRPr="005B1541">
      <w:rPr>
        <w:rFonts w:ascii="Arial" w:hAnsi="Arial" w:cs="Arial"/>
        <w:sz w:val="16"/>
        <w:szCs w:val="16"/>
      </w:rPr>
      <w:t xml:space="preserve">ºAndar - </w:t>
    </w:r>
    <w:proofErr w:type="spellStart"/>
    <w:r w:rsidRPr="005B1541">
      <w:rPr>
        <w:rFonts w:ascii="Arial" w:hAnsi="Arial" w:cs="Arial"/>
        <w:sz w:val="16"/>
        <w:szCs w:val="16"/>
      </w:rPr>
      <w:t>Tel</w:t>
    </w:r>
    <w:proofErr w:type="spellEnd"/>
    <w:r w:rsidRPr="005B1541">
      <w:rPr>
        <w:rFonts w:ascii="Arial" w:hAnsi="Arial" w:cs="Arial"/>
        <w:sz w:val="16"/>
        <w:szCs w:val="16"/>
      </w:rPr>
      <w:t>: (69) 3216-531</w:t>
    </w:r>
    <w:r>
      <w:rPr>
        <w:rFonts w:ascii="Arial" w:hAnsi="Arial" w:cs="Arial"/>
        <w:sz w:val="16"/>
        <w:szCs w:val="16"/>
      </w:rPr>
      <w:t>8</w:t>
    </w:r>
    <w:r w:rsidRPr="005B1541">
      <w:rPr>
        <w:rFonts w:ascii="Arial" w:hAnsi="Arial" w:cs="Arial"/>
        <w:sz w:val="16"/>
        <w:szCs w:val="16"/>
      </w:rPr>
      <w:t xml:space="preserve"> – CEP:</w:t>
    </w:r>
    <w:r>
      <w:rPr>
        <w:rFonts w:ascii="Arial" w:hAnsi="Arial" w:cs="Arial"/>
        <w:sz w:val="16"/>
        <w:szCs w:val="16"/>
      </w:rPr>
      <w:t xml:space="preserve"> 76.801-470 – Porto Velho – RO, </w:t>
    </w:r>
    <w:r w:rsidRPr="005B1541">
      <w:rPr>
        <w:rFonts w:ascii="Arial" w:hAnsi="Arial" w:cs="Arial"/>
        <w:sz w:val="16"/>
        <w:szCs w:val="16"/>
      </w:rPr>
      <w:t>CNPJ: 04.696.490/0001-63</w:t>
    </w:r>
    <w:r>
      <w:rPr>
        <w:rFonts w:ascii="Arial" w:hAnsi="Arial" w:cs="Arial"/>
        <w:sz w:val="16"/>
        <w:szCs w:val="16"/>
      </w:rPr>
      <w:t>.</w:t>
    </w:r>
  </w:p>
  <w:p w:rsidR="005B1472" w:rsidRPr="00396C93" w:rsidRDefault="005B1472" w:rsidP="00FE00BE">
    <w:pPr>
      <w:tabs>
        <w:tab w:val="left" w:pos="993"/>
        <w:tab w:val="left" w:pos="6585"/>
      </w:tabs>
      <w:rPr>
        <w:sz w:val="12"/>
        <w:szCs w:val="12"/>
      </w:rPr>
    </w:pPr>
    <w:r>
      <w:rPr>
        <w:sz w:val="12"/>
        <w:szCs w:val="12"/>
      </w:rPr>
      <w:tab/>
    </w:r>
    <w:r>
      <w:rPr>
        <w:sz w:val="12"/>
        <w:szCs w:val="12"/>
      </w:rPr>
      <w:tab/>
    </w:r>
  </w:p>
  <w:p w:rsidR="005B1472" w:rsidRPr="00DA4962" w:rsidRDefault="005B1472" w:rsidP="00FE00BE">
    <w:pPr>
      <w:pStyle w:val="Rodap"/>
      <w:tabs>
        <w:tab w:val="clear" w:pos="4419"/>
      </w:tabs>
      <w:ind w:left="6804"/>
      <w:jc w:val="center"/>
      <w:rPr>
        <w:rFonts w:ascii="Arial" w:hAnsi="Arial" w:cs="Arial"/>
        <w:sz w:val="14"/>
        <w:szCs w:val="14"/>
      </w:rPr>
    </w:pPr>
    <w:r w:rsidRPr="00DA4962">
      <w:rPr>
        <w:rFonts w:ascii="Arial" w:hAnsi="Arial" w:cs="Arial"/>
        <w:sz w:val="14"/>
        <w:szCs w:val="14"/>
      </w:rPr>
      <w:t>VALDENIR GONÇALVES JUNIOR</w:t>
    </w:r>
  </w:p>
  <w:p w:rsidR="005B1472" w:rsidRPr="00DA4962" w:rsidRDefault="005B1472" w:rsidP="00FE00BE">
    <w:pPr>
      <w:pStyle w:val="Rodap"/>
      <w:tabs>
        <w:tab w:val="clear" w:pos="4419"/>
      </w:tabs>
      <w:ind w:left="6804"/>
      <w:jc w:val="center"/>
      <w:rPr>
        <w:rFonts w:ascii="Arial" w:hAnsi="Arial" w:cs="Arial"/>
        <w:sz w:val="14"/>
        <w:szCs w:val="14"/>
      </w:rPr>
    </w:pPr>
    <w:r w:rsidRPr="00DA4962">
      <w:rPr>
        <w:rFonts w:ascii="Arial" w:hAnsi="Arial" w:cs="Arial"/>
        <w:sz w:val="14"/>
        <w:szCs w:val="14"/>
      </w:rPr>
      <w:t>Pregoeiro da</w:t>
    </w:r>
    <w:proofErr w:type="gramStart"/>
    <w:r w:rsidRPr="00DA4962">
      <w:rPr>
        <w:rFonts w:ascii="Arial" w:hAnsi="Arial" w:cs="Arial"/>
        <w:sz w:val="14"/>
        <w:szCs w:val="14"/>
      </w:rPr>
      <w:t xml:space="preserve">  </w:t>
    </w:r>
    <w:proofErr w:type="gramEnd"/>
    <w:r w:rsidRPr="00DA4962">
      <w:rPr>
        <w:rFonts w:ascii="Arial" w:hAnsi="Arial" w:cs="Arial"/>
        <w:sz w:val="14"/>
        <w:szCs w:val="14"/>
      </w:rPr>
      <w:t>ZETA/SUPEL/RO</w:t>
    </w:r>
  </w:p>
  <w:p w:rsidR="005B1472" w:rsidRDefault="005B1472" w:rsidP="00FE00BE">
    <w:pPr>
      <w:pStyle w:val="Rodap"/>
      <w:tabs>
        <w:tab w:val="clear" w:pos="4419"/>
      </w:tabs>
      <w:ind w:left="6804"/>
      <w:jc w:val="center"/>
      <w:rPr>
        <w:rFonts w:ascii="Arial" w:hAnsi="Arial" w:cs="Arial"/>
        <w:sz w:val="14"/>
        <w:szCs w:val="14"/>
      </w:rPr>
    </w:pPr>
    <w:r w:rsidRPr="00DA4962">
      <w:rPr>
        <w:rFonts w:ascii="Arial" w:hAnsi="Arial" w:cs="Arial"/>
        <w:sz w:val="14"/>
        <w:szCs w:val="14"/>
      </w:rPr>
      <w:t>Mat. 300055985</w:t>
    </w:r>
  </w:p>
  <w:p w:rsidR="005B1472" w:rsidRPr="00353DBC" w:rsidRDefault="005B1472" w:rsidP="00FE00BE">
    <w:pPr>
      <w:pStyle w:val="Rodap"/>
      <w:tabs>
        <w:tab w:val="clear" w:pos="4419"/>
      </w:tabs>
      <w:ind w:left="6804"/>
      <w:jc w:val="center"/>
      <w:rPr>
        <w:rFonts w:ascii="Arial" w:hAnsi="Arial" w:cs="Arial"/>
        <w:sz w:val="14"/>
        <w:szCs w:val="14"/>
      </w:rPr>
    </w:pPr>
  </w:p>
  <w:p w:rsidR="005B1472" w:rsidRDefault="005B1472">
    <w:pPr>
      <w:pStyle w:val="Corpodetexto"/>
      <w:spacing w:line="14" w:lineRule="auto"/>
      <w:rPr>
        <w:sz w:val="2"/>
      </w:rPr>
    </w:pPr>
    <w:r>
      <w:rPr>
        <w:sz w:val="5"/>
        <w:lang w:val="en-US" w:eastAsia="en-US"/>
      </w:rPr>
      <w:pict>
        <v:shapetype id="_x0000_t202" coordsize="21600,21600" o:spt="202" path="m,l,21600r21600,l21600,xe">
          <v:stroke joinstyle="miter"/>
          <v:path gradientshapeok="t" o:connecttype="rect"/>
        </v:shapetype>
        <v:shape id="_x0000_s6145" type="#_x0000_t202" style="position:absolute;left:0;text-align:left;margin-left:386.95pt;margin-top:607.65pt;width:18pt;height:4.95pt;z-index:-251656192;mso-position-horizontal-relative:page;mso-position-vertical-relative:page" filled="f" stroked="f">
          <v:textbox style="mso-next-textbox:#_x0000_s6145" inset="0,0,0,0">
            <w:txbxContent>
              <w:p w:rsidR="005B1472" w:rsidRDefault="005B1472">
                <w:pPr>
                  <w:pStyle w:val="Corpodetexto"/>
                  <w:spacing w:before="21"/>
                  <w:ind w:left="20"/>
                </w:pPr>
                <w:r>
                  <w:rPr>
                    <w:w w:val="105"/>
                  </w:rPr>
                  <w:t xml:space="preserve">Página </w:t>
                </w:r>
                <w:r>
                  <w:fldChar w:fldCharType="begin"/>
                </w:r>
                <w:r>
                  <w:rPr>
                    <w:w w:val="105"/>
                  </w:rPr>
                  <w:instrText xml:space="preserve"> PAGE </w:instrText>
                </w:r>
                <w:r>
                  <w:fldChar w:fldCharType="separate"/>
                </w:r>
                <w:r w:rsidR="009A7573">
                  <w:rPr>
                    <w:noProof/>
                    <w:w w:val="105"/>
                  </w:rPr>
                  <w:t>45</w:t>
                </w:r>
                <w:r>
                  <w:fldChar w:fldCharType="end"/>
                </w:r>
                <w:r>
                  <w:rPr>
                    <w:w w:val="105"/>
                  </w:rPr>
                  <w:t xml:space="preserve"> de </w:t>
                </w:r>
                <w:proofErr w:type="gramStart"/>
                <w:r>
                  <w:rPr>
                    <w:w w:val="105"/>
                  </w:rPr>
                  <w:t>2</w:t>
                </w:r>
                <w:proofErr w:type="gramEnd"/>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472" w:rsidRPr="005B1541" w:rsidRDefault="005B1472" w:rsidP="00CC5841">
    <w:pPr>
      <w:tabs>
        <w:tab w:val="left" w:pos="993"/>
      </w:tabs>
      <w:jc w:val="center"/>
      <w:rPr>
        <w:rFonts w:ascii="Arial" w:hAnsi="Arial" w:cs="Arial"/>
        <w:sz w:val="16"/>
        <w:szCs w:val="16"/>
      </w:rPr>
    </w:pPr>
    <w:r w:rsidRPr="005B1541">
      <w:rPr>
        <w:rFonts w:ascii="Arial" w:hAnsi="Arial" w:cs="Arial"/>
        <w:sz w:val="16"/>
        <w:szCs w:val="16"/>
      </w:rPr>
      <w:t xml:space="preserve">Av. Farquar, S/N - Bairro: Pedrinhas - Complemento: Complexo Rio Madeira, Ed. Rio </w:t>
    </w:r>
    <w:r>
      <w:rPr>
        <w:rFonts w:ascii="Arial" w:hAnsi="Arial" w:cs="Arial"/>
        <w:sz w:val="16"/>
        <w:szCs w:val="16"/>
      </w:rPr>
      <w:t>Pacaás Novos, 2</w:t>
    </w:r>
    <w:r w:rsidRPr="005B1541">
      <w:rPr>
        <w:rFonts w:ascii="Arial" w:hAnsi="Arial" w:cs="Arial"/>
        <w:sz w:val="16"/>
        <w:szCs w:val="16"/>
      </w:rPr>
      <w:t xml:space="preserve">ºAndar - </w:t>
    </w:r>
    <w:proofErr w:type="spellStart"/>
    <w:r w:rsidRPr="005B1541">
      <w:rPr>
        <w:rFonts w:ascii="Arial" w:hAnsi="Arial" w:cs="Arial"/>
        <w:sz w:val="16"/>
        <w:szCs w:val="16"/>
      </w:rPr>
      <w:t>Tel</w:t>
    </w:r>
    <w:proofErr w:type="spellEnd"/>
    <w:r w:rsidRPr="005B1541">
      <w:rPr>
        <w:rFonts w:ascii="Arial" w:hAnsi="Arial" w:cs="Arial"/>
        <w:sz w:val="16"/>
        <w:szCs w:val="16"/>
      </w:rPr>
      <w:t>: (69) 3216-531</w:t>
    </w:r>
    <w:r>
      <w:rPr>
        <w:rFonts w:ascii="Arial" w:hAnsi="Arial" w:cs="Arial"/>
        <w:sz w:val="16"/>
        <w:szCs w:val="16"/>
      </w:rPr>
      <w:t>8</w:t>
    </w:r>
    <w:r w:rsidRPr="005B1541">
      <w:rPr>
        <w:rFonts w:ascii="Arial" w:hAnsi="Arial" w:cs="Arial"/>
        <w:sz w:val="16"/>
        <w:szCs w:val="16"/>
      </w:rPr>
      <w:t xml:space="preserve"> – CEP:</w:t>
    </w:r>
    <w:r>
      <w:rPr>
        <w:rFonts w:ascii="Arial" w:hAnsi="Arial" w:cs="Arial"/>
        <w:sz w:val="16"/>
        <w:szCs w:val="16"/>
      </w:rPr>
      <w:t xml:space="preserve"> 76.801-470 – Porto Velho – RO, </w:t>
    </w:r>
    <w:r w:rsidRPr="005B1541">
      <w:rPr>
        <w:rFonts w:ascii="Arial" w:hAnsi="Arial" w:cs="Arial"/>
        <w:sz w:val="16"/>
        <w:szCs w:val="16"/>
      </w:rPr>
      <w:t>CNPJ: 04.696.490/0001-63</w:t>
    </w:r>
    <w:r>
      <w:rPr>
        <w:rFonts w:ascii="Arial" w:hAnsi="Arial" w:cs="Arial"/>
        <w:sz w:val="16"/>
        <w:szCs w:val="16"/>
      </w:rPr>
      <w:t>.</w:t>
    </w:r>
  </w:p>
  <w:p w:rsidR="005B1472" w:rsidRDefault="005B1472" w:rsidP="00186ECB">
    <w:pPr>
      <w:tabs>
        <w:tab w:val="left" w:pos="993"/>
        <w:tab w:val="left" w:pos="6585"/>
      </w:tabs>
      <w:rPr>
        <w:sz w:val="12"/>
        <w:szCs w:val="12"/>
      </w:rPr>
    </w:pPr>
    <w:r>
      <w:rPr>
        <w:sz w:val="12"/>
        <w:szCs w:val="12"/>
      </w:rPr>
      <w:tab/>
    </w:r>
    <w:r>
      <w:rPr>
        <w:sz w:val="12"/>
        <w:szCs w:val="12"/>
      </w:rPr>
      <w:tab/>
    </w:r>
  </w:p>
  <w:p w:rsidR="005B1472" w:rsidRPr="00396C93" w:rsidRDefault="005B1472" w:rsidP="007C69A4">
    <w:pPr>
      <w:tabs>
        <w:tab w:val="left" w:pos="993"/>
      </w:tabs>
      <w:jc w:val="center"/>
      <w:rPr>
        <w:sz w:val="12"/>
        <w:szCs w:val="12"/>
      </w:rPr>
    </w:pPr>
  </w:p>
  <w:p w:rsidR="005B1472" w:rsidRPr="00DA4962" w:rsidRDefault="005B1472" w:rsidP="00DA4962">
    <w:pPr>
      <w:pStyle w:val="Rodap"/>
      <w:tabs>
        <w:tab w:val="clear" w:pos="4419"/>
      </w:tabs>
      <w:ind w:left="6804"/>
      <w:jc w:val="center"/>
      <w:rPr>
        <w:rFonts w:ascii="Arial" w:hAnsi="Arial" w:cs="Arial"/>
        <w:sz w:val="14"/>
        <w:szCs w:val="14"/>
      </w:rPr>
    </w:pPr>
    <w:r w:rsidRPr="00DA4962">
      <w:rPr>
        <w:rFonts w:ascii="Arial" w:hAnsi="Arial" w:cs="Arial"/>
        <w:sz w:val="14"/>
        <w:szCs w:val="14"/>
      </w:rPr>
      <w:t>VALDENIR GONÇALVES JUNIOR</w:t>
    </w:r>
  </w:p>
  <w:p w:rsidR="005B1472" w:rsidRPr="00DA4962" w:rsidRDefault="005B1472" w:rsidP="00DA4962">
    <w:pPr>
      <w:pStyle w:val="Rodap"/>
      <w:tabs>
        <w:tab w:val="clear" w:pos="4419"/>
      </w:tabs>
      <w:ind w:left="6804"/>
      <w:jc w:val="center"/>
      <w:rPr>
        <w:rFonts w:ascii="Arial" w:hAnsi="Arial" w:cs="Arial"/>
        <w:sz w:val="14"/>
        <w:szCs w:val="14"/>
      </w:rPr>
    </w:pPr>
    <w:r w:rsidRPr="00DA4962">
      <w:rPr>
        <w:rFonts w:ascii="Arial" w:hAnsi="Arial" w:cs="Arial"/>
        <w:sz w:val="14"/>
        <w:szCs w:val="14"/>
      </w:rPr>
      <w:t>Pregoeiro da</w:t>
    </w:r>
    <w:proofErr w:type="gramStart"/>
    <w:r w:rsidRPr="00DA4962">
      <w:rPr>
        <w:rFonts w:ascii="Arial" w:hAnsi="Arial" w:cs="Arial"/>
        <w:sz w:val="14"/>
        <w:szCs w:val="14"/>
      </w:rPr>
      <w:t xml:space="preserve">  </w:t>
    </w:r>
    <w:proofErr w:type="gramEnd"/>
    <w:r w:rsidRPr="00DA4962">
      <w:rPr>
        <w:rFonts w:ascii="Arial" w:hAnsi="Arial" w:cs="Arial"/>
        <w:sz w:val="14"/>
        <w:szCs w:val="14"/>
      </w:rPr>
      <w:t>ZETA/SUPEL/RO</w:t>
    </w:r>
  </w:p>
  <w:p w:rsidR="005B1472" w:rsidRDefault="005B1472" w:rsidP="009E6FCE">
    <w:pPr>
      <w:pStyle w:val="Rodap"/>
      <w:tabs>
        <w:tab w:val="clear" w:pos="4419"/>
      </w:tabs>
      <w:ind w:left="6804"/>
      <w:jc w:val="center"/>
      <w:rPr>
        <w:rFonts w:ascii="Arial" w:hAnsi="Arial" w:cs="Arial"/>
        <w:sz w:val="14"/>
        <w:szCs w:val="14"/>
      </w:rPr>
    </w:pPr>
    <w:r w:rsidRPr="00DA4962">
      <w:rPr>
        <w:rFonts w:ascii="Arial" w:hAnsi="Arial" w:cs="Arial"/>
        <w:sz w:val="14"/>
        <w:szCs w:val="14"/>
      </w:rPr>
      <w:t>Mat. 300055985</w:t>
    </w:r>
  </w:p>
  <w:p w:rsidR="005B1472" w:rsidRPr="00353DBC" w:rsidRDefault="005B1472" w:rsidP="009E6FCE">
    <w:pPr>
      <w:pStyle w:val="Rodap"/>
      <w:tabs>
        <w:tab w:val="clear" w:pos="4419"/>
      </w:tabs>
      <w:ind w:left="6804"/>
      <w:jc w:val="center"/>
      <w:rPr>
        <w:rFonts w:ascii="Arial" w:hAnsi="Arial" w:cs="Arial"/>
        <w:sz w:val="14"/>
        <w:szCs w:val="1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472" w:rsidRDefault="005B1472" w:rsidP="001306EF">
    <w:pPr>
      <w:pStyle w:val="Rodap"/>
      <w:tabs>
        <w:tab w:val="clear" w:pos="4419"/>
        <w:tab w:val="clear" w:pos="8838"/>
        <w:tab w:val="left" w:pos="7088"/>
        <w:tab w:val="left" w:pos="7371"/>
        <w:tab w:val="right" w:pos="9639"/>
      </w:tabs>
      <w:jc w:val="center"/>
      <w:rPr>
        <w:sz w:val="14"/>
        <w:szCs w:val="14"/>
      </w:rPr>
    </w:pPr>
  </w:p>
  <w:p w:rsidR="005B1472" w:rsidRPr="005B1541" w:rsidRDefault="005B1472" w:rsidP="00971F0A">
    <w:pPr>
      <w:tabs>
        <w:tab w:val="left" w:pos="993"/>
      </w:tabs>
      <w:jc w:val="center"/>
      <w:rPr>
        <w:rFonts w:ascii="Arial" w:hAnsi="Arial" w:cs="Arial"/>
        <w:sz w:val="16"/>
        <w:szCs w:val="16"/>
      </w:rPr>
    </w:pPr>
    <w:r w:rsidRPr="005B1541">
      <w:rPr>
        <w:rFonts w:ascii="Arial" w:hAnsi="Arial" w:cs="Arial"/>
        <w:sz w:val="16"/>
        <w:szCs w:val="16"/>
      </w:rPr>
      <w:t xml:space="preserve">Av. Farquar, S/N - Bairro: Pedrinhas - Complemento: Complexo Rio Madeira, Ed. Rio </w:t>
    </w:r>
    <w:r>
      <w:rPr>
        <w:rFonts w:ascii="Arial" w:hAnsi="Arial" w:cs="Arial"/>
        <w:sz w:val="16"/>
        <w:szCs w:val="16"/>
      </w:rPr>
      <w:t>Pacaás</w:t>
    </w:r>
    <w:proofErr w:type="gramStart"/>
    <w:r>
      <w:rPr>
        <w:rFonts w:ascii="Arial" w:hAnsi="Arial" w:cs="Arial"/>
        <w:sz w:val="16"/>
        <w:szCs w:val="16"/>
      </w:rPr>
      <w:t xml:space="preserve">  </w:t>
    </w:r>
    <w:proofErr w:type="gramEnd"/>
    <w:r>
      <w:rPr>
        <w:rFonts w:ascii="Arial" w:hAnsi="Arial" w:cs="Arial"/>
        <w:sz w:val="16"/>
        <w:szCs w:val="16"/>
      </w:rPr>
      <w:t>Novos, 2</w:t>
    </w:r>
    <w:r w:rsidRPr="005B1541">
      <w:rPr>
        <w:rFonts w:ascii="Arial" w:hAnsi="Arial" w:cs="Arial"/>
        <w:sz w:val="16"/>
        <w:szCs w:val="16"/>
      </w:rPr>
      <w:t xml:space="preserve">ºAndar - </w:t>
    </w:r>
    <w:proofErr w:type="spellStart"/>
    <w:r w:rsidRPr="005B1541">
      <w:rPr>
        <w:rFonts w:ascii="Arial" w:hAnsi="Arial" w:cs="Arial"/>
        <w:sz w:val="16"/>
        <w:szCs w:val="16"/>
      </w:rPr>
      <w:t>Tel</w:t>
    </w:r>
    <w:proofErr w:type="spellEnd"/>
    <w:r w:rsidRPr="005B1541">
      <w:rPr>
        <w:rFonts w:ascii="Arial" w:hAnsi="Arial" w:cs="Arial"/>
        <w:sz w:val="16"/>
        <w:szCs w:val="16"/>
      </w:rPr>
      <w:t>: (69) 3216-531</w:t>
    </w:r>
    <w:r>
      <w:rPr>
        <w:rFonts w:ascii="Arial" w:hAnsi="Arial" w:cs="Arial"/>
        <w:sz w:val="16"/>
        <w:szCs w:val="16"/>
      </w:rPr>
      <w:t>8</w:t>
    </w:r>
    <w:r w:rsidRPr="005B1541">
      <w:rPr>
        <w:rFonts w:ascii="Arial" w:hAnsi="Arial" w:cs="Arial"/>
        <w:sz w:val="16"/>
        <w:szCs w:val="16"/>
      </w:rPr>
      <w:t xml:space="preserve"> – CEP:</w:t>
    </w:r>
    <w:r>
      <w:rPr>
        <w:rFonts w:ascii="Arial" w:hAnsi="Arial" w:cs="Arial"/>
        <w:sz w:val="16"/>
        <w:szCs w:val="16"/>
      </w:rPr>
      <w:t xml:space="preserve"> 76.801-470 – Porto Velho – RO, </w:t>
    </w:r>
    <w:r w:rsidRPr="005B1541">
      <w:rPr>
        <w:rFonts w:ascii="Arial" w:hAnsi="Arial" w:cs="Arial"/>
        <w:sz w:val="16"/>
        <w:szCs w:val="16"/>
      </w:rPr>
      <w:t>CNPJ: 04.696.490/0001-63</w:t>
    </w:r>
    <w:r>
      <w:rPr>
        <w:rFonts w:ascii="Arial" w:hAnsi="Arial" w:cs="Arial"/>
        <w:sz w:val="16"/>
        <w:szCs w:val="16"/>
      </w:rPr>
      <w:t>.</w:t>
    </w:r>
  </w:p>
  <w:p w:rsidR="005B1472" w:rsidRDefault="005B1472" w:rsidP="00B43F0D">
    <w:pPr>
      <w:pStyle w:val="Rodap"/>
      <w:tabs>
        <w:tab w:val="clear" w:pos="4419"/>
      </w:tabs>
      <w:ind w:firstLine="7230"/>
      <w:jc w:val="center"/>
      <w:rPr>
        <w:rFonts w:ascii="Arial" w:hAnsi="Arial" w:cs="Arial"/>
        <w:sz w:val="14"/>
        <w:szCs w:val="14"/>
      </w:rPr>
    </w:pPr>
  </w:p>
  <w:p w:rsidR="005B1472" w:rsidRDefault="005B1472" w:rsidP="00B43F0D">
    <w:pPr>
      <w:pStyle w:val="Rodap"/>
      <w:tabs>
        <w:tab w:val="clear" w:pos="4419"/>
      </w:tabs>
      <w:ind w:firstLine="7230"/>
      <w:jc w:val="center"/>
      <w:rPr>
        <w:rFonts w:ascii="Arial" w:hAnsi="Arial" w:cs="Arial"/>
        <w:sz w:val="14"/>
        <w:szCs w:val="14"/>
      </w:rPr>
    </w:pPr>
  </w:p>
  <w:p w:rsidR="005B1472" w:rsidRPr="00DA4962" w:rsidRDefault="005B1472" w:rsidP="00DA4962">
    <w:pPr>
      <w:pStyle w:val="Rodap"/>
      <w:tabs>
        <w:tab w:val="clear" w:pos="4419"/>
      </w:tabs>
      <w:ind w:left="6804"/>
      <w:jc w:val="center"/>
      <w:rPr>
        <w:rFonts w:ascii="Arial" w:hAnsi="Arial" w:cs="Arial"/>
        <w:sz w:val="14"/>
        <w:szCs w:val="14"/>
      </w:rPr>
    </w:pPr>
    <w:r w:rsidRPr="00DA4962">
      <w:rPr>
        <w:rFonts w:ascii="Arial" w:hAnsi="Arial" w:cs="Arial"/>
        <w:sz w:val="14"/>
        <w:szCs w:val="14"/>
      </w:rPr>
      <w:t>VALDENIR GONÇALVES JUNIOR</w:t>
    </w:r>
  </w:p>
  <w:p w:rsidR="005B1472" w:rsidRPr="00DA4962" w:rsidRDefault="005B1472" w:rsidP="00DA4962">
    <w:pPr>
      <w:pStyle w:val="Rodap"/>
      <w:tabs>
        <w:tab w:val="clear" w:pos="4419"/>
      </w:tabs>
      <w:ind w:left="6804"/>
      <w:jc w:val="center"/>
      <w:rPr>
        <w:rFonts w:ascii="Arial" w:hAnsi="Arial" w:cs="Arial"/>
        <w:sz w:val="14"/>
        <w:szCs w:val="14"/>
      </w:rPr>
    </w:pPr>
    <w:r w:rsidRPr="00DA4962">
      <w:rPr>
        <w:rFonts w:ascii="Arial" w:hAnsi="Arial" w:cs="Arial"/>
        <w:sz w:val="14"/>
        <w:szCs w:val="14"/>
      </w:rPr>
      <w:t>Pregoeiro da</w:t>
    </w:r>
    <w:proofErr w:type="gramStart"/>
    <w:r w:rsidRPr="00DA4962">
      <w:rPr>
        <w:rFonts w:ascii="Arial" w:hAnsi="Arial" w:cs="Arial"/>
        <w:sz w:val="14"/>
        <w:szCs w:val="14"/>
      </w:rPr>
      <w:t xml:space="preserve">  </w:t>
    </w:r>
    <w:proofErr w:type="gramEnd"/>
    <w:r w:rsidRPr="00DA4962">
      <w:rPr>
        <w:rFonts w:ascii="Arial" w:hAnsi="Arial" w:cs="Arial"/>
        <w:sz w:val="14"/>
        <w:szCs w:val="14"/>
      </w:rPr>
      <w:t>ZETA/SUPEL/RO</w:t>
    </w:r>
  </w:p>
  <w:p w:rsidR="005B1472" w:rsidRPr="004104C3" w:rsidRDefault="005B1472" w:rsidP="00DA4962">
    <w:pPr>
      <w:pStyle w:val="Rodap"/>
      <w:tabs>
        <w:tab w:val="clear" w:pos="4419"/>
      </w:tabs>
      <w:ind w:left="6804"/>
      <w:jc w:val="center"/>
      <w:rPr>
        <w:rFonts w:ascii="Arial" w:hAnsi="Arial" w:cs="Arial"/>
        <w:sz w:val="14"/>
        <w:szCs w:val="14"/>
      </w:rPr>
    </w:pPr>
    <w:r w:rsidRPr="00DA4962">
      <w:rPr>
        <w:rFonts w:ascii="Arial" w:hAnsi="Arial" w:cs="Arial"/>
        <w:sz w:val="14"/>
        <w:szCs w:val="14"/>
      </w:rPr>
      <w:t>Mat. 300055985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1472" w:rsidRDefault="005B1472">
      <w:r>
        <w:separator/>
      </w:r>
    </w:p>
  </w:footnote>
  <w:footnote w:type="continuationSeparator" w:id="0">
    <w:p w:rsidR="005B1472" w:rsidRDefault="005B147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568" w:type="dxa"/>
      <w:jc w:val="center"/>
      <w:tblLayout w:type="fixed"/>
      <w:tblCellMar>
        <w:left w:w="70" w:type="dxa"/>
        <w:right w:w="70" w:type="dxa"/>
      </w:tblCellMar>
      <w:tblLook w:val="0000" w:firstRow="0" w:lastRow="0" w:firstColumn="0" w:lastColumn="0" w:noHBand="0" w:noVBand="0"/>
    </w:tblPr>
    <w:tblGrid>
      <w:gridCol w:w="9568"/>
    </w:tblGrid>
    <w:tr w:rsidR="005B1472" w:rsidRPr="001479C0" w:rsidTr="000A0D73">
      <w:trPr>
        <w:cantSplit/>
        <w:trHeight w:val="917"/>
        <w:jc w:val="center"/>
      </w:trPr>
      <w:tc>
        <w:tcPr>
          <w:tcW w:w="8059" w:type="dxa"/>
        </w:tcPr>
        <w:tbl>
          <w:tblPr>
            <w:tblW w:w="94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30"/>
            <w:gridCol w:w="1608"/>
          </w:tblGrid>
          <w:tr w:rsidR="005B1472" w:rsidRPr="008B561F" w:rsidTr="00EB77EE">
            <w:trPr>
              <w:trHeight w:val="1434"/>
            </w:trPr>
            <w:tc>
              <w:tcPr>
                <w:tcW w:w="7830" w:type="dxa"/>
                <w:tcBorders>
                  <w:top w:val="nil"/>
                  <w:left w:val="nil"/>
                  <w:bottom w:val="nil"/>
                  <w:right w:val="nil"/>
                </w:tcBorders>
              </w:tcPr>
              <w:p w:rsidR="005B1472" w:rsidRPr="008B561F" w:rsidRDefault="005B1472" w:rsidP="000A0D73">
                <w:pPr>
                  <w:pStyle w:val="Cabealho"/>
                  <w:rPr>
                    <w:b/>
                    <w:bCs/>
                    <w:sz w:val="22"/>
                  </w:rPr>
                </w:pPr>
                <w:r>
                  <w:rPr>
                    <w:noProof/>
                  </w:rPr>
                  <w:drawing>
                    <wp:anchor distT="0" distB="0" distL="114300" distR="114300" simplePos="0" relativeHeight="251659264" behindDoc="0" locked="0" layoutInCell="1" allowOverlap="1" wp14:anchorId="2CD3E2EC" wp14:editId="57B54549">
                      <wp:simplePos x="0" y="0"/>
                      <wp:positionH relativeFrom="column">
                        <wp:posOffset>-67972</wp:posOffset>
                      </wp:positionH>
                      <wp:positionV relativeFrom="paragraph">
                        <wp:posOffset>2430</wp:posOffset>
                      </wp:positionV>
                      <wp:extent cx="2952778" cy="892175"/>
                      <wp:effectExtent l="0" t="0" r="0" b="3175"/>
                      <wp:wrapSquare wrapText="bothSides"/>
                      <wp:docPr id="2" name="Imagem 1" descr="C:\Users\835120~1\AppData\Local\Temp\Rar$DRa0.613\Marca-2015-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835120~1\AppData\Local\Temp\Rar$DRa0.613\Marca-2015-Horizontal.png"/>
                              <pic:cNvPicPr>
                                <a:picLocks noChangeAspect="1" noChangeArrowheads="1"/>
                              </pic:cNvPicPr>
                            </pic:nvPicPr>
                            <pic:blipFill>
                              <a:blip r:embed="rId1"/>
                              <a:srcRect/>
                              <a:stretch>
                                <a:fillRect/>
                              </a:stretch>
                            </pic:blipFill>
                            <pic:spPr bwMode="auto">
                              <a:xfrm>
                                <a:off x="0" y="0"/>
                                <a:ext cx="2952778" cy="892175"/>
                              </a:xfrm>
                              <a:prstGeom prst="rect">
                                <a:avLst/>
                              </a:prstGeom>
                              <a:noFill/>
                              <a:ln w="9525">
                                <a:noFill/>
                                <a:miter lim="800000"/>
                                <a:headEnd/>
                                <a:tailEnd/>
                              </a:ln>
                            </pic:spPr>
                          </pic:pic>
                        </a:graphicData>
                      </a:graphic>
                    </wp:anchor>
                  </w:drawing>
                </w:r>
              </w:p>
              <w:p w:rsidR="005B1472" w:rsidRPr="008B561F" w:rsidRDefault="005B1472" w:rsidP="000A0D73">
                <w:pPr>
                  <w:pStyle w:val="Cabealho"/>
                  <w:rPr>
                    <w:b/>
                    <w:bCs/>
                    <w:sz w:val="24"/>
                    <w:szCs w:val="24"/>
                  </w:rPr>
                </w:pPr>
                <w:r w:rsidRPr="008B561F">
                  <w:rPr>
                    <w:b/>
                    <w:bCs/>
                    <w:sz w:val="24"/>
                    <w:szCs w:val="24"/>
                  </w:rPr>
                  <w:t>Superintendência Estadual de Licitações</w:t>
                </w:r>
              </w:p>
              <w:p w:rsidR="005B1472" w:rsidRPr="008B561F" w:rsidRDefault="005B1472" w:rsidP="000A0D73">
                <w:pPr>
                  <w:pStyle w:val="Cabealho"/>
                  <w:rPr>
                    <w:bCs/>
                    <w:sz w:val="24"/>
                    <w:szCs w:val="24"/>
                  </w:rPr>
                </w:pPr>
                <w:r w:rsidRPr="008B561F">
                  <w:rPr>
                    <w:b/>
                    <w:bCs/>
                    <w:sz w:val="24"/>
                    <w:szCs w:val="24"/>
                  </w:rPr>
                  <w:t>SUPEL/RO</w:t>
                </w:r>
              </w:p>
              <w:p w:rsidR="005B1472" w:rsidRPr="008B561F" w:rsidRDefault="005B1472" w:rsidP="000A0D73">
                <w:pPr>
                  <w:rPr>
                    <w:b/>
                    <w:bCs/>
                    <w:i/>
                    <w:color w:val="000000"/>
                  </w:rPr>
                </w:pPr>
                <w:r w:rsidRPr="008B561F">
                  <w:rPr>
                    <w:b/>
                    <w:bCs/>
                    <w:i/>
                    <w:sz w:val="24"/>
                    <w:szCs w:val="24"/>
                  </w:rPr>
                  <w:t xml:space="preserve">Equipe de Licitação </w:t>
                </w:r>
                <w:r w:rsidRPr="008B561F">
                  <w:rPr>
                    <w:b/>
                    <w:bCs/>
                    <w:i/>
                    <w:color w:val="000000"/>
                    <w:sz w:val="24"/>
                    <w:szCs w:val="24"/>
                  </w:rPr>
                  <w:t>ZETA</w:t>
                </w:r>
              </w:p>
            </w:tc>
            <w:tc>
              <w:tcPr>
                <w:tcW w:w="1608" w:type="dxa"/>
                <w:tcBorders>
                  <w:top w:val="nil"/>
                  <w:left w:val="nil"/>
                  <w:bottom w:val="nil"/>
                  <w:right w:val="nil"/>
                </w:tcBorders>
              </w:tcPr>
              <w:p w:rsidR="005B1472" w:rsidRDefault="005B1472" w:rsidP="000A0D73">
                <w:pPr>
                  <w:pStyle w:val="Cabealho"/>
                  <w:rPr>
                    <w:noProof/>
                  </w:rPr>
                </w:pPr>
                <w:r>
                  <w:rPr>
                    <w:noProof/>
                  </w:rPr>
                  <w:drawing>
                    <wp:inline distT="0" distB="0" distL="0" distR="0" wp14:anchorId="602FDB48" wp14:editId="26FC4A3A">
                      <wp:extent cx="981075" cy="942975"/>
                      <wp:effectExtent l="19050" t="0" r="9525" b="0"/>
                      <wp:docPr id="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2"/>
                              <a:srcRect/>
                              <a:stretch>
                                <a:fillRect/>
                              </a:stretch>
                            </pic:blipFill>
                            <pic:spPr bwMode="auto">
                              <a:xfrm>
                                <a:off x="0" y="0"/>
                                <a:ext cx="981075" cy="942975"/>
                              </a:xfrm>
                              <a:prstGeom prst="rect">
                                <a:avLst/>
                              </a:prstGeom>
                              <a:noFill/>
                              <a:ln w="9525">
                                <a:noFill/>
                                <a:miter lim="800000"/>
                                <a:headEnd/>
                                <a:tailEnd/>
                              </a:ln>
                            </pic:spPr>
                          </pic:pic>
                        </a:graphicData>
                      </a:graphic>
                    </wp:inline>
                  </w:drawing>
                </w:r>
              </w:p>
            </w:tc>
          </w:tr>
        </w:tbl>
        <w:p w:rsidR="005B1472" w:rsidRPr="00721CB3" w:rsidRDefault="005B1472" w:rsidP="000A0D73">
          <w:pPr>
            <w:pStyle w:val="Cabealho"/>
            <w:tabs>
              <w:tab w:val="center" w:pos="9360"/>
            </w:tabs>
          </w:pPr>
        </w:p>
      </w:tc>
    </w:tr>
  </w:tbl>
  <w:p w:rsidR="005B1472" w:rsidRDefault="005B1472">
    <w:pPr>
      <w:pStyle w:val="Corpodetexto"/>
      <w:spacing w:line="14" w:lineRule="auto"/>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568" w:type="dxa"/>
      <w:tblLayout w:type="fixed"/>
      <w:tblCellMar>
        <w:left w:w="70" w:type="dxa"/>
        <w:right w:w="70" w:type="dxa"/>
      </w:tblCellMar>
      <w:tblLook w:val="0000" w:firstRow="0" w:lastRow="0" w:firstColumn="0" w:lastColumn="0" w:noHBand="0" w:noVBand="0"/>
    </w:tblPr>
    <w:tblGrid>
      <w:gridCol w:w="9568"/>
    </w:tblGrid>
    <w:tr w:rsidR="005B1472" w:rsidRPr="001479C0" w:rsidTr="00532A04">
      <w:trPr>
        <w:cantSplit/>
        <w:trHeight w:val="917"/>
      </w:trPr>
      <w:tc>
        <w:tcPr>
          <w:tcW w:w="8059" w:type="dxa"/>
        </w:tcPr>
        <w:tbl>
          <w:tblPr>
            <w:tblW w:w="94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30"/>
            <w:gridCol w:w="1608"/>
          </w:tblGrid>
          <w:tr w:rsidR="005B1472" w:rsidRPr="008B561F" w:rsidTr="00532A04">
            <w:trPr>
              <w:trHeight w:val="1434"/>
            </w:trPr>
            <w:tc>
              <w:tcPr>
                <w:tcW w:w="7830" w:type="dxa"/>
                <w:tcBorders>
                  <w:top w:val="nil"/>
                  <w:left w:val="nil"/>
                  <w:bottom w:val="nil"/>
                  <w:right w:val="nil"/>
                </w:tcBorders>
              </w:tcPr>
              <w:p w:rsidR="005B1472" w:rsidRPr="008B561F" w:rsidRDefault="005B1472" w:rsidP="00532A04">
                <w:pPr>
                  <w:pStyle w:val="Cabealho"/>
                  <w:rPr>
                    <w:b/>
                    <w:bCs/>
                    <w:sz w:val="22"/>
                  </w:rPr>
                </w:pPr>
                <w:r>
                  <w:rPr>
                    <w:noProof/>
                  </w:rPr>
                  <w:drawing>
                    <wp:anchor distT="0" distB="0" distL="114300" distR="114300" simplePos="0" relativeHeight="251658240" behindDoc="0" locked="0" layoutInCell="1" allowOverlap="1">
                      <wp:simplePos x="0" y="0"/>
                      <wp:positionH relativeFrom="column">
                        <wp:posOffset>-2936240</wp:posOffset>
                      </wp:positionH>
                      <wp:positionV relativeFrom="paragraph">
                        <wp:posOffset>0</wp:posOffset>
                      </wp:positionV>
                      <wp:extent cx="2296795" cy="892175"/>
                      <wp:effectExtent l="19050" t="0" r="8255" b="0"/>
                      <wp:wrapSquare wrapText="bothSides"/>
                      <wp:docPr id="150" name="Imagem 1" descr="C:\Users\835120~1\AppData\Local\Temp\Rar$DRa0.613\Marca-2015-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835120~1\AppData\Local\Temp\Rar$DRa0.613\Marca-2015-Horizontal.png"/>
                              <pic:cNvPicPr>
                                <a:picLocks noChangeAspect="1" noChangeArrowheads="1"/>
                              </pic:cNvPicPr>
                            </pic:nvPicPr>
                            <pic:blipFill>
                              <a:blip r:embed="rId1"/>
                              <a:srcRect/>
                              <a:stretch>
                                <a:fillRect/>
                              </a:stretch>
                            </pic:blipFill>
                            <pic:spPr bwMode="auto">
                              <a:xfrm>
                                <a:off x="0" y="0"/>
                                <a:ext cx="2296795" cy="892175"/>
                              </a:xfrm>
                              <a:prstGeom prst="rect">
                                <a:avLst/>
                              </a:prstGeom>
                              <a:noFill/>
                              <a:ln w="9525">
                                <a:noFill/>
                                <a:miter lim="800000"/>
                                <a:headEnd/>
                                <a:tailEnd/>
                              </a:ln>
                            </pic:spPr>
                          </pic:pic>
                        </a:graphicData>
                      </a:graphic>
                    </wp:anchor>
                  </w:drawing>
                </w:r>
                <w:r w:rsidRPr="008B561F">
                  <w:rPr>
                    <w:b/>
                    <w:bCs/>
                    <w:sz w:val="22"/>
                  </w:rPr>
                  <w:t xml:space="preserve"> </w:t>
                </w:r>
              </w:p>
              <w:p w:rsidR="005B1472" w:rsidRPr="008B561F" w:rsidRDefault="005B1472" w:rsidP="00532A04">
                <w:pPr>
                  <w:pStyle w:val="Cabealho"/>
                  <w:rPr>
                    <w:b/>
                    <w:bCs/>
                    <w:sz w:val="24"/>
                    <w:szCs w:val="24"/>
                  </w:rPr>
                </w:pPr>
                <w:r w:rsidRPr="008B561F">
                  <w:rPr>
                    <w:b/>
                    <w:bCs/>
                    <w:sz w:val="24"/>
                    <w:szCs w:val="24"/>
                  </w:rPr>
                  <w:t>Superintendência Estadual de Licitações</w:t>
                </w:r>
              </w:p>
              <w:p w:rsidR="005B1472" w:rsidRPr="008B561F" w:rsidRDefault="005B1472" w:rsidP="00532A04">
                <w:pPr>
                  <w:pStyle w:val="Cabealho"/>
                  <w:rPr>
                    <w:bCs/>
                    <w:sz w:val="24"/>
                    <w:szCs w:val="24"/>
                  </w:rPr>
                </w:pPr>
                <w:r w:rsidRPr="008B561F">
                  <w:rPr>
                    <w:b/>
                    <w:bCs/>
                    <w:sz w:val="24"/>
                    <w:szCs w:val="24"/>
                  </w:rPr>
                  <w:t>SUPEL/RO</w:t>
                </w:r>
              </w:p>
              <w:p w:rsidR="005B1472" w:rsidRPr="008B561F" w:rsidRDefault="005B1472" w:rsidP="00532A04">
                <w:pPr>
                  <w:rPr>
                    <w:b/>
                    <w:bCs/>
                    <w:i/>
                    <w:color w:val="000000"/>
                  </w:rPr>
                </w:pPr>
                <w:r w:rsidRPr="008B561F">
                  <w:rPr>
                    <w:b/>
                    <w:bCs/>
                    <w:i/>
                    <w:sz w:val="24"/>
                    <w:szCs w:val="24"/>
                  </w:rPr>
                  <w:t xml:space="preserve">Equipe de Licitação </w:t>
                </w:r>
                <w:r w:rsidRPr="008B561F">
                  <w:rPr>
                    <w:b/>
                    <w:bCs/>
                    <w:i/>
                    <w:color w:val="000000"/>
                    <w:sz w:val="24"/>
                    <w:szCs w:val="24"/>
                  </w:rPr>
                  <w:t>ZETA</w:t>
                </w:r>
              </w:p>
            </w:tc>
            <w:tc>
              <w:tcPr>
                <w:tcW w:w="1608" w:type="dxa"/>
                <w:tcBorders>
                  <w:top w:val="nil"/>
                  <w:left w:val="nil"/>
                  <w:bottom w:val="nil"/>
                  <w:right w:val="nil"/>
                </w:tcBorders>
              </w:tcPr>
              <w:p w:rsidR="005B1472" w:rsidRDefault="005B1472" w:rsidP="00532A04">
                <w:pPr>
                  <w:pStyle w:val="Cabealho"/>
                  <w:rPr>
                    <w:noProof/>
                  </w:rPr>
                </w:pPr>
                <w:r>
                  <w:rPr>
                    <w:noProof/>
                  </w:rPr>
                  <w:drawing>
                    <wp:inline distT="0" distB="0" distL="0" distR="0">
                      <wp:extent cx="981075" cy="942975"/>
                      <wp:effectExtent l="19050" t="0" r="9525" b="0"/>
                      <wp:docPr id="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2"/>
                              <a:srcRect/>
                              <a:stretch>
                                <a:fillRect/>
                              </a:stretch>
                            </pic:blipFill>
                            <pic:spPr bwMode="auto">
                              <a:xfrm>
                                <a:off x="0" y="0"/>
                                <a:ext cx="981075" cy="942975"/>
                              </a:xfrm>
                              <a:prstGeom prst="rect">
                                <a:avLst/>
                              </a:prstGeom>
                              <a:noFill/>
                              <a:ln w="9525">
                                <a:noFill/>
                                <a:miter lim="800000"/>
                                <a:headEnd/>
                                <a:tailEnd/>
                              </a:ln>
                            </pic:spPr>
                          </pic:pic>
                        </a:graphicData>
                      </a:graphic>
                    </wp:inline>
                  </w:drawing>
                </w:r>
              </w:p>
            </w:tc>
          </w:tr>
        </w:tbl>
        <w:p w:rsidR="005B1472" w:rsidRPr="00721CB3" w:rsidRDefault="005B1472" w:rsidP="00532A04">
          <w:pPr>
            <w:pStyle w:val="Cabealho"/>
            <w:tabs>
              <w:tab w:val="center" w:pos="9360"/>
            </w:tabs>
          </w:pPr>
        </w:p>
      </w:tc>
    </w:tr>
  </w:tbl>
  <w:p w:rsidR="005B1472" w:rsidRDefault="005B1472" w:rsidP="004E3682">
    <w:pPr>
      <w:pStyle w:val="Cabealho"/>
      <w:tabs>
        <w:tab w:val="clear" w:pos="4419"/>
        <w:tab w:val="center" w:pos="9360"/>
      </w:tabs>
    </w:pPr>
    <w:r>
      <w:rPr>
        <w:noProof/>
      </w:rPr>
      <w:pict>
        <v:shape id="Freeform 135" o:spid="_x0000_s6147" style="position:absolute;margin-left:-18.2pt;margin-top:66.25pt;width:38.8pt;height:47.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6,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d9hjwUAAIgUAAAOAAAAZHJzL2Uyb0RvYy54bWysWNGOozYUfa/Uf0A8VpoJBgMhmsyqu9NU&#10;labtSjv9AAdIQCWYGjKZ2ar/3mNjEmcWM6hqHgKJD4d7js315d59eDlUznMu2pLXa5fceq6T1ynP&#10;ynq/dv942twsXaftWJ2xitf52n3NW/fD/fff3Z2aVe7zgldZLhyQ1O3q1Kzdouua1WLRpkV+YO0t&#10;b/IagzsuDqzDT7FfZIKdwH6oFr7nRYsTF1kjeJq3Lf596Afde8W/2+Vp9/tu1+adU61dxNapb6G+&#10;t/J7cX/HVnvBmqJMdRjsP0RxYGWNm56pHljHnKMov6E6lKngLd91tyk/LPhuV6a50gA1xHuj5kvB&#10;mlxpgTltc7ap/f9o09+ePwunzNZu5Do1O2CKNiLPpeEOCULpz6lpV4B9aT4LqbBtHnn6Z4uBxdWI&#10;/NEC42xPv/IMPOzYceXJy04c5JVQ67wo61/P1ucvnZPiT5r4cYQJSjEUeX5E1K0XbDVcnB7b7uec&#10;KyL2/Nh2/cxlOFO+Zzr6J5DsDhUm8YeF4zknJ44jPctnCDEgQeI5hZPQ5C3IN0FePM4UmCAbEzVA&#10;NKLjTKEBskSEGTorCwN/nCc2QFZteCjPTPBnnCkxQEFCxl0ipt1xZLGJmI7TKLRwmZaHscUoYnqO&#10;dWLhMk2PgmBcIlbZxQisAQvXlfHJ0sJlOp94kYXLtD6MbHGZ3i+xZMZXqOl96Fvi8k3vl75v4TK9&#10;x8M4rtE3vY+XNi7Texpa5tE3vY9pYInL9J4Sy/ryTe9jm/e+6X0QJxaNpvdRtByPKzC9DwILV2B6&#10;H+GRHZ3HwPQ+8CxJKzC9D5PYwmV674e2uEzvQ9v6CkzvfWJZX4HpfRhY8kRgek9sKScwvQ89Cxc1&#10;vSe2Z5ua3tPYxmV6jwQ+ul9Q03pqW6rUtJ6GFirTeUosWYKaztuCMn2/yvTYNffDvsiKYatMX2q9&#10;V+LMYbI+89T23PBWbsty48Tm+0TkRggKoOTGagHDNgkOZoFhjAQPW/o0M6RLcDyLGatKgtXm/W7M&#10;cq+SaOxGcyQSrREbziy4VnmuXKZlEq2TzBNKtFIyT6qvpSL5z4nd11KR32fBtVSk8FlwLRVZehZc&#10;S/XnSZWZWM4qcu0cdplsFXye1EBL7Uvhd5eYTJmKfZ5UmRUVfJ5UmfgkHKltjlSqpSJ9zYJrqXTe&#10;rMocpYK5kto7pBONwOvX2xcv4Tp48drKiNiqYZ3MT8Opc1q7slx3irUrK3L5/4E/509cIbrL2wPy&#10;ndZ0Ga9qExd4yI+I74Icxodjo/hQkCvcwDeMDscehXJ7FpuKXt11mKKBZzj2fKiUFR9qYa1jGB+O&#10;+r5xH93lfWgYH449DhWu4tPvMZiFYXw4ar6kX3GoT6fvG/V8qD2ncbKmgl7UlZM4VJQKh5pxGhf2&#10;elEPTuOQNuV9UetN4lDlKRzquGmcrDzAhxptGuf1jyDqr0kcKi/Fh9pqGqfzOuqmSRwqpp7Pewen&#10;1wHqnUk+PD5SLmqZSRhSgYJhs+ozyLCahmO/qnqyb5+0tOJt3l8on3RVVpwfeZkpjHf6lldltimr&#10;Sj7qrdhvP1XCeWZo22zURwdwBatUhVJzedkQn7wcTQWdVWR7QbVh/k6IT72PfnKziZbxDd3Q8CaJ&#10;veWNR5KPSeTRhD5s/pEZh9BVUWZZXj+WdT60hAid13LRzam+maOaQjKnJSF2SqXLKtJTnzGRgh/r&#10;DOrYqshZ9pM+71hZ9eeL64iVyZA9HJURqlMjmzN9N2fLs1c0agTv22Fo3+Gk4OKr65zQClu77V9H&#10;JnLXqX6p0WtKCJU7T6d+0DCWxYUwR7bmCKtTUK3dzkWRKU8/dX2/7diIcl/gTkR5UfMf0SDalbKR&#10;o+Lro9I/0O5SCnRrTvbTzN8KdWkg3v8LAAD//wMAUEsDBBQABgAIAAAAIQC6y6fj4QAAAAoBAAAP&#10;AAAAZHJzL2Rvd25yZXYueG1sTI/BTsMwEETvSPyDtUjcWqdOKBDiVBUIqSonChy4ufGSRI3Xaey2&#10;oV/PcoLjap5m3haL0XXiiENoPWmYTRMQSJW3LdUa3t+eJ3cgQjRkTecJNXxjgEV5eVGY3PoTveJx&#10;E2vBJRRyo6GJsc+lDFWDzoSp75E4+/KDM5HPoZZ2MCcud51USTKXzrTEC43p8bHBarc5OA377KNy&#10;q3OK9/tk/fTil9nnblxpfX01Lh9ARBzjHwy/+qwOJTtt/YFsEJ2GSTrPGOUgVTcgmMhmCsRWg1K3&#10;GciykP9fKH8AAAD//wMAUEsBAi0AFAAGAAgAAAAhALaDOJL+AAAA4QEAABMAAAAAAAAAAAAAAAAA&#10;AAAAAFtDb250ZW50X1R5cGVzXS54bWxQSwECLQAUAAYACAAAACEAOP0h/9YAAACUAQAACwAAAAAA&#10;AAAAAAAAAAAvAQAAX3JlbHMvLnJlbHNQSwECLQAUAAYACAAAACEAIgXfYY8FAACIFAAADgAAAAAA&#10;AAAAAAAAAAAuAgAAZHJzL2Uyb0RvYy54bWxQSwECLQAUAAYACAAAACEAusun4+EAAAAKAQAADwAA&#10;AAAAAAAAAAAAAADpBwAAZHJzL2Rvd25yZXYueG1sUEsFBgAAAAAEAAQA8wAAAPcIAAAAAA==&#10;" path="m,390r307,l464,r68,390l776,391r-9,74l574,615r59,334l598,906,563,864,528,822,492,782,454,743,417,706,379,668,339,632,300,597,259,564,218,531,176,501,133,471,90,443,45,416,,390xe" stroked="f">
          <v:path arrowok="t" o:connecttype="custom" o:connectlocs="0,247650;194945,247650;294640,0;337820,247650;492760,248285;487045,295275;364490,390525;401955,602615;379730,575310;357505,548640;335280,521970;312420,496570;288290,471805;264795,448310;240665,424180;215265,401320;190500,379095;164465,358140;138430,337185;111760,318135;84455,299085;57150,281305;28575,264160;0,247650" o:connectangles="0,0,0,0,0,0,0,0,0,0,0,0,0,0,0,0,0,0,0,0,0,0,0,0"/>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1472" w:rsidRDefault="005B1472" w:rsidP="003E229B">
    <w:pPr>
      <w:pStyle w:val="Cabealho"/>
      <w:tabs>
        <w:tab w:val="clear" w:pos="4419"/>
        <w:tab w:val="clear" w:pos="8838"/>
        <w:tab w:val="left" w:pos="1114"/>
      </w:tabs>
    </w:pPr>
    <w:r>
      <w:rPr>
        <w:noProof/>
      </w:rPr>
      <w:pict>
        <v:shape id="Freeform 136" o:spid="_x0000_s6146" style="position:absolute;margin-left:-18.2pt;margin-top:66.25pt;width:38.8pt;height:47.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76,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FXZiAUAAIgUAAAOAAAAZHJzL2Uyb0RvYy54bWysWNGOozYUfa/Uf7B4rDQTDAZCNJlVd6ep&#10;Kk3blXb6AQ6QBJVgapjJ7Fb99x4bkzi7mEFV8xAgPjncc7CvL/fu3euxIi+FbEtRrz1663ukqDOR&#10;l/V+7f3xtLlZeqTteJ3zStTF2vtctN67+++/uzs1qyIQB1HlhSQgqdvVqVl7h65rVotFmx2KI29v&#10;RVPUGNwJeeQdLuV+kUt+AvuxWgS+Hy9OQuaNFFnRtvj1oR/07jX/bldk3e+7XVt0pFp7iK3T31J/&#10;b9X34v6Or/aSN4cyM2Hw/xDFkZc1bnqmeuAdJ8+y/IbqWGZStGLX3WbiuBC7XZkVWgPUUP8rNZ8O&#10;vCm0FpjTNmeb2v+PNvvt5aMkZb72Ao/U/IhHtJFFoQwnNIyVP6emXQH2qfkolcK2eRTZny0GFlcj&#10;6qIFhmxPv4ocPPy5E9qT1508qn9CLXnV1n8+W1+8diTDjywNkhgPKMNQ7AcxjdStF3w1/Dl7bruf&#10;C6GJ+Mtj2/VPLseZ9j030T+BZHes8BB/WBCfnEiSaBV4NGcItSBh6pMDSVlqpsIZBD/OPKGfjDOF&#10;NsjFxCwQi9k4U2SBHBHFFiQKg3GexAI5tWFRnrXBn3Gm1AKFKR13idp2J7HDJmo7zuLIwWVbHiUO&#10;o6jtOeaJg8s2PQ7DcYmYZRcjMAccXFfGp0sHl+186scOLtv6KHbFZXu/xJQZn6G291HgiCuwvV8G&#10;gYPL9h6LcVxjYHufLF1ctvcscjzHwPY+YaEjLtt7Rh3zK7C9T1zeB7b3YZI6NNrex/FyPK7Q9j4M&#10;HVyh7X2MJTv6HEPb+9B3JK3Q9j5KEweX7X0QueKyvY9c8wvp/7I6AuqYX6HtfRQ68kRoe09dKSe0&#10;vY98Bxezvaeutc1s71ni4rK9RwIf3S+YbT1zTVVmW88iB5XtPKOOLMFs511B2b5fZXrsmvthX+SH&#10;YavMXmuzV+KMcFWf+Xp7bkSrtmW1cWLzfaJm4wVKbawOMGxT4HAWGMYo8LClTzNDugIns5gxqxRY&#10;b96QPc2s9iqFxm7U1xZvwI1GbDiz4EbluXJ5g93opPOEUqOUzpMaGKlI/nNiD4xU5PdZcCMVKXwW&#10;3EhFlp4FN1KDeVJVJlZPFbl2DrtKtho+T2popIbzpKqUqdnnSVVZUcPnSVWJT8GR2uZIZUYq0tcs&#10;uJHK5klVOUoHcyW1X4Qm0Ui8fn394iU9ghevrYqIrxreqfw0nJLT2lPlOjmsPVWRq9+P4qV4EhrR&#10;Xd4ekO+Mpst4Vds4lOw6vgtyGB+OjeZDQa5xA98wOhx7FMrtWWw6eriCetnEN/AMx54PlbLmQy08&#10;iUMVrHGX96GBZzj2fKhwNc68x+ApDOPD0ehI+xmH+nT6vnHPh9pzGqdqKuhFXTmJQ0WpcagZp3FR&#10;rxf14DQOaVPdF7XeJA5VnsahjpvGqcoDfKjRpnF+vwRRf03iUHlpPtRW0ziT11E3TeJQMfV8/hs4&#10;Mw9Q70zyYfkouahlJmFIBRpGp13uyb5daVkl2qJPPWql6/f585JXmcJ6p29FVeabsqrUUm/lfvuh&#10;kuSFo22z0R8T5xWs0hVKLdTf+tv0v6CpYLKKai/oNszfKQ2Y/z5IbzbxMrlhGxbdpIm/vPFp+j6N&#10;fZayh80/KuNQtjqUeV7Uj2VdDC0hyua1XExzqm/m6KaQymlphJ1S63KK9PVnTKQUz3Wus+Wh4PlP&#10;5rzjZdWfL64j1iZD9nDURuhOjWrO9N2crcg/o1EjRd8OQ/sOJwchv3jkhFbY2mv/euay8Ej1S41e&#10;U0qZ2nk6fcGiRBUX0h7Z2iO8zkC19joPRaY6/dD1/bbnRpb7A+5EtRe1+BENol2pGjk6vj4qc4F2&#10;l1ZgWnOqn2Zfa9SlgXj/LwAAAP//AwBQSwMEFAAGAAgAAAAhALrLp+PhAAAACgEAAA8AAABkcnMv&#10;ZG93bnJldi54bWxMj8FOwzAQRO9I/IO1SNxap04oEOJUFQipKicKHLi58ZJEjddp7LahX89yguNq&#10;nmbeFovRdeKIQ2g9aZhNExBIlbct1Rre354ndyBCNGRN5wk1fGOARXl5UZjc+hO94nETa8ElFHKj&#10;oYmxz6UMVYPOhKnvkTj78oMzkc+hlnYwJy53nVRJMpfOtMQLjenxscFqtzk4Dfvso3Krc4r3+2T9&#10;9OKX2eduXGl9fTUuH0BEHOMfDL/6rA4lO239gWwQnYZJOs8Y5SBVNyCYyGYKxFaDUrcZyLKQ/18o&#10;fwAAAP//AwBQSwECLQAUAAYACAAAACEAtoM4kv4AAADhAQAAEwAAAAAAAAAAAAAAAAAAAAAAW0Nv&#10;bnRlbnRfVHlwZXNdLnhtbFBLAQItABQABgAIAAAAIQA4/SH/1gAAAJQBAAALAAAAAAAAAAAAAAAA&#10;AC8BAABfcmVscy8ucmVsc1BLAQItABQABgAIAAAAIQCpNFXZiAUAAIgUAAAOAAAAAAAAAAAAAAAA&#10;AC4CAABkcnMvZTJvRG9jLnhtbFBLAQItABQABgAIAAAAIQC6y6fj4QAAAAoBAAAPAAAAAAAAAAAA&#10;AAAAAOIHAABkcnMvZG93bnJldi54bWxQSwUGAAAAAAQABADzAAAA8AgAAAAA&#10;" path="m,390r307,l464,r68,390l776,391r-9,74l574,615r59,334l598,906,563,864,528,822,492,782,454,743,417,706,379,668,339,632,300,597,259,564,218,531,176,501,133,471,90,443,45,416,,390xe" stroked="f">
          <v:path arrowok="t" o:connecttype="custom" o:connectlocs="0,247650;194945,247650;294640,0;337820,247650;492760,248285;487045,295275;364490,390525;401955,602615;379730,575310;357505,548640;335280,521970;312420,496570;288290,471805;264795,448310;240665,424180;215265,401320;190500,379095;164465,358140;138430,337185;111760,318135;84455,299085;57150,281305;28575,264160;0,247650" o:connectangles="0,0,0,0,0,0,0,0,0,0,0,0,0,0,0,0,0,0,0,0,0,0,0,0"/>
        </v:shape>
      </w:pict>
    </w:r>
    <w:r>
      <w:tab/>
    </w:r>
  </w:p>
  <w:tbl>
    <w:tblPr>
      <w:tblW w:w="9568" w:type="dxa"/>
      <w:tblLayout w:type="fixed"/>
      <w:tblCellMar>
        <w:left w:w="70" w:type="dxa"/>
        <w:right w:w="70" w:type="dxa"/>
      </w:tblCellMar>
      <w:tblLook w:val="0000" w:firstRow="0" w:lastRow="0" w:firstColumn="0" w:lastColumn="0" w:noHBand="0" w:noVBand="0"/>
    </w:tblPr>
    <w:tblGrid>
      <w:gridCol w:w="9568"/>
    </w:tblGrid>
    <w:tr w:rsidR="005B1472" w:rsidRPr="001479C0" w:rsidTr="00D152AE">
      <w:trPr>
        <w:cantSplit/>
        <w:trHeight w:val="917"/>
      </w:trPr>
      <w:tc>
        <w:tcPr>
          <w:tcW w:w="8059" w:type="dxa"/>
        </w:tcPr>
        <w:tbl>
          <w:tblPr>
            <w:tblW w:w="94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30"/>
            <w:gridCol w:w="1608"/>
          </w:tblGrid>
          <w:tr w:rsidR="005B1472" w:rsidRPr="008B561F" w:rsidTr="00861010">
            <w:trPr>
              <w:trHeight w:val="1434"/>
            </w:trPr>
            <w:tc>
              <w:tcPr>
                <w:tcW w:w="7830" w:type="dxa"/>
                <w:tcBorders>
                  <w:top w:val="nil"/>
                  <w:left w:val="nil"/>
                  <w:bottom w:val="nil"/>
                  <w:right w:val="nil"/>
                </w:tcBorders>
              </w:tcPr>
              <w:p w:rsidR="005B1472" w:rsidRPr="008B561F" w:rsidRDefault="005B1472" w:rsidP="00532A04">
                <w:pPr>
                  <w:pStyle w:val="Cabealho"/>
                  <w:rPr>
                    <w:b/>
                    <w:bCs/>
                    <w:sz w:val="22"/>
                  </w:rPr>
                </w:pPr>
                <w:r>
                  <w:rPr>
                    <w:noProof/>
                  </w:rPr>
                  <w:drawing>
                    <wp:anchor distT="0" distB="0" distL="114300" distR="114300" simplePos="0" relativeHeight="251657216" behindDoc="0" locked="0" layoutInCell="1" allowOverlap="1">
                      <wp:simplePos x="0" y="0"/>
                      <wp:positionH relativeFrom="column">
                        <wp:posOffset>-2936240</wp:posOffset>
                      </wp:positionH>
                      <wp:positionV relativeFrom="paragraph">
                        <wp:posOffset>0</wp:posOffset>
                      </wp:positionV>
                      <wp:extent cx="2296795" cy="892175"/>
                      <wp:effectExtent l="19050" t="0" r="8255" b="0"/>
                      <wp:wrapSquare wrapText="bothSides"/>
                      <wp:docPr id="147" name="Imagem 1" descr="C:\Users\835120~1\AppData\Local\Temp\Rar$DRa0.613\Marca-2015-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835120~1\AppData\Local\Temp\Rar$DRa0.613\Marca-2015-Horizontal.png"/>
                              <pic:cNvPicPr>
                                <a:picLocks noChangeAspect="1" noChangeArrowheads="1"/>
                              </pic:cNvPicPr>
                            </pic:nvPicPr>
                            <pic:blipFill>
                              <a:blip r:embed="rId1"/>
                              <a:srcRect/>
                              <a:stretch>
                                <a:fillRect/>
                              </a:stretch>
                            </pic:blipFill>
                            <pic:spPr bwMode="auto">
                              <a:xfrm>
                                <a:off x="0" y="0"/>
                                <a:ext cx="2296795" cy="892175"/>
                              </a:xfrm>
                              <a:prstGeom prst="rect">
                                <a:avLst/>
                              </a:prstGeom>
                              <a:noFill/>
                              <a:ln w="9525">
                                <a:noFill/>
                                <a:miter lim="800000"/>
                                <a:headEnd/>
                                <a:tailEnd/>
                              </a:ln>
                            </pic:spPr>
                          </pic:pic>
                        </a:graphicData>
                      </a:graphic>
                    </wp:anchor>
                  </w:drawing>
                </w:r>
                <w:r w:rsidRPr="008B561F">
                  <w:rPr>
                    <w:b/>
                    <w:bCs/>
                    <w:sz w:val="22"/>
                  </w:rPr>
                  <w:t xml:space="preserve"> </w:t>
                </w:r>
              </w:p>
              <w:p w:rsidR="005B1472" w:rsidRPr="008B561F" w:rsidRDefault="005B1472" w:rsidP="00532A04">
                <w:pPr>
                  <w:pStyle w:val="Cabealho"/>
                  <w:rPr>
                    <w:b/>
                    <w:bCs/>
                    <w:sz w:val="24"/>
                    <w:szCs w:val="24"/>
                  </w:rPr>
                </w:pPr>
                <w:r w:rsidRPr="008B561F">
                  <w:rPr>
                    <w:b/>
                    <w:bCs/>
                    <w:sz w:val="24"/>
                    <w:szCs w:val="24"/>
                  </w:rPr>
                  <w:t>Superintendência Estadual de Licitações</w:t>
                </w:r>
              </w:p>
              <w:p w:rsidR="005B1472" w:rsidRPr="008B561F" w:rsidRDefault="005B1472" w:rsidP="00532A04">
                <w:pPr>
                  <w:pStyle w:val="Cabealho"/>
                  <w:rPr>
                    <w:bCs/>
                    <w:sz w:val="24"/>
                    <w:szCs w:val="24"/>
                  </w:rPr>
                </w:pPr>
                <w:r w:rsidRPr="008B561F">
                  <w:rPr>
                    <w:b/>
                    <w:bCs/>
                    <w:sz w:val="24"/>
                    <w:szCs w:val="24"/>
                  </w:rPr>
                  <w:t>SUPEL/RO</w:t>
                </w:r>
              </w:p>
              <w:p w:rsidR="005B1472" w:rsidRPr="008B561F" w:rsidRDefault="005B1472" w:rsidP="00532A04">
                <w:pPr>
                  <w:rPr>
                    <w:b/>
                    <w:bCs/>
                    <w:i/>
                    <w:color w:val="000000"/>
                  </w:rPr>
                </w:pPr>
                <w:r w:rsidRPr="008B561F">
                  <w:rPr>
                    <w:b/>
                    <w:bCs/>
                    <w:i/>
                    <w:sz w:val="24"/>
                    <w:szCs w:val="24"/>
                  </w:rPr>
                  <w:t xml:space="preserve">Equipe de Licitação </w:t>
                </w:r>
                <w:r w:rsidRPr="008B561F">
                  <w:rPr>
                    <w:b/>
                    <w:bCs/>
                    <w:i/>
                    <w:color w:val="000000"/>
                    <w:sz w:val="24"/>
                    <w:szCs w:val="24"/>
                  </w:rPr>
                  <w:t>ZETA</w:t>
                </w:r>
              </w:p>
            </w:tc>
            <w:tc>
              <w:tcPr>
                <w:tcW w:w="1608" w:type="dxa"/>
                <w:tcBorders>
                  <w:top w:val="nil"/>
                  <w:left w:val="nil"/>
                  <w:bottom w:val="nil"/>
                  <w:right w:val="nil"/>
                </w:tcBorders>
              </w:tcPr>
              <w:p w:rsidR="005B1472" w:rsidRDefault="005B1472" w:rsidP="00532A04">
                <w:pPr>
                  <w:pStyle w:val="Cabealho"/>
                  <w:rPr>
                    <w:noProof/>
                  </w:rPr>
                </w:pPr>
                <w:r>
                  <w:rPr>
                    <w:noProof/>
                  </w:rPr>
                  <w:drawing>
                    <wp:inline distT="0" distB="0" distL="0" distR="0">
                      <wp:extent cx="981075" cy="942975"/>
                      <wp:effectExtent l="19050" t="0" r="9525" b="0"/>
                      <wp:docPr id="4"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2"/>
                              <a:srcRect/>
                              <a:stretch>
                                <a:fillRect/>
                              </a:stretch>
                            </pic:blipFill>
                            <pic:spPr bwMode="auto">
                              <a:xfrm>
                                <a:off x="0" y="0"/>
                                <a:ext cx="981075" cy="942975"/>
                              </a:xfrm>
                              <a:prstGeom prst="rect">
                                <a:avLst/>
                              </a:prstGeom>
                              <a:noFill/>
                              <a:ln w="9525">
                                <a:noFill/>
                                <a:miter lim="800000"/>
                                <a:headEnd/>
                                <a:tailEnd/>
                              </a:ln>
                            </pic:spPr>
                          </pic:pic>
                        </a:graphicData>
                      </a:graphic>
                    </wp:inline>
                  </w:drawing>
                </w:r>
              </w:p>
            </w:tc>
          </w:tr>
        </w:tbl>
        <w:p w:rsidR="005B1472" w:rsidRPr="00721CB3" w:rsidRDefault="005B1472" w:rsidP="00CD3A0F">
          <w:pPr>
            <w:pStyle w:val="Cabealho"/>
            <w:tabs>
              <w:tab w:val="center" w:pos="9360"/>
            </w:tabs>
          </w:pPr>
        </w:p>
      </w:tc>
    </w:tr>
  </w:tbl>
  <w:p w:rsidR="005B1472" w:rsidRDefault="005B1472" w:rsidP="00D152AE">
    <w:pPr>
      <w:pStyle w:val="Cabealho"/>
      <w:tabs>
        <w:tab w:val="clear" w:pos="4419"/>
        <w:tab w:val="clear" w:pos="8838"/>
        <w:tab w:val="left" w:pos="1114"/>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multilevel"/>
    <w:tmpl w:val="00000004"/>
    <w:name w:val="WW8Num4"/>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1">
    <w:nsid w:val="00000005"/>
    <w:multiLevelType w:val="multilevel"/>
    <w:tmpl w:val="00000005"/>
    <w:name w:val="WW8Num5"/>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2">
    <w:nsid w:val="02900761"/>
    <w:multiLevelType w:val="multilevel"/>
    <w:tmpl w:val="9F54D1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6035540"/>
    <w:multiLevelType w:val="multilevel"/>
    <w:tmpl w:val="8B0E39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8955F08"/>
    <w:multiLevelType w:val="hybridMultilevel"/>
    <w:tmpl w:val="5712BEE6"/>
    <w:lvl w:ilvl="0" w:tplc="375C455E">
      <w:start w:val="1"/>
      <w:numFmt w:val="lowerLetter"/>
      <w:lvlText w:val="%1)"/>
      <w:lvlJc w:val="left"/>
      <w:pPr>
        <w:ind w:left="360" w:hanging="360"/>
      </w:pPr>
      <w:rPr>
        <w:rFonts w:hint="default"/>
        <w:b/>
        <w:color w:val="auto"/>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5">
    <w:nsid w:val="0E6D1E11"/>
    <w:multiLevelType w:val="hybridMultilevel"/>
    <w:tmpl w:val="C37C03BC"/>
    <w:lvl w:ilvl="0" w:tplc="D24ADE46">
      <w:start w:val="1"/>
      <w:numFmt w:val="lowerLetter"/>
      <w:lvlText w:val="%1)"/>
      <w:lvlJc w:val="left"/>
      <w:pPr>
        <w:tabs>
          <w:tab w:val="num" w:pos="720"/>
        </w:tabs>
        <w:ind w:left="720" w:hanging="360"/>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6">
    <w:nsid w:val="0F782DE9"/>
    <w:multiLevelType w:val="hybridMultilevel"/>
    <w:tmpl w:val="F0F69D0E"/>
    <w:lvl w:ilvl="0" w:tplc="6214EDD0">
      <w:start w:val="1"/>
      <w:numFmt w:val="lowerLetter"/>
      <w:lvlText w:val="%1)"/>
      <w:lvlJc w:val="left"/>
      <w:pPr>
        <w:tabs>
          <w:tab w:val="num" w:pos="900"/>
        </w:tabs>
        <w:ind w:left="900" w:hanging="360"/>
      </w:pPr>
      <w:rPr>
        <w:rFonts w:hint="default"/>
        <w:b/>
      </w:rPr>
    </w:lvl>
    <w:lvl w:ilvl="1" w:tplc="04160019" w:tentative="1">
      <w:start w:val="1"/>
      <w:numFmt w:val="lowerLetter"/>
      <w:lvlText w:val="%2."/>
      <w:lvlJc w:val="left"/>
      <w:pPr>
        <w:tabs>
          <w:tab w:val="num" w:pos="1620"/>
        </w:tabs>
        <w:ind w:left="1620" w:hanging="360"/>
      </w:pPr>
    </w:lvl>
    <w:lvl w:ilvl="2" w:tplc="0416001B">
      <w:start w:val="1"/>
      <w:numFmt w:val="lowerRoman"/>
      <w:lvlText w:val="%3."/>
      <w:lvlJc w:val="right"/>
      <w:pPr>
        <w:tabs>
          <w:tab w:val="num" w:pos="2340"/>
        </w:tabs>
        <w:ind w:left="2340" w:hanging="180"/>
      </w:pPr>
    </w:lvl>
    <w:lvl w:ilvl="3" w:tplc="0416000F" w:tentative="1">
      <w:start w:val="1"/>
      <w:numFmt w:val="decimal"/>
      <w:lvlText w:val="%4."/>
      <w:lvlJc w:val="left"/>
      <w:pPr>
        <w:tabs>
          <w:tab w:val="num" w:pos="3060"/>
        </w:tabs>
        <w:ind w:left="3060" w:hanging="360"/>
      </w:pPr>
    </w:lvl>
    <w:lvl w:ilvl="4" w:tplc="04160019" w:tentative="1">
      <w:start w:val="1"/>
      <w:numFmt w:val="lowerLetter"/>
      <w:lvlText w:val="%5."/>
      <w:lvlJc w:val="left"/>
      <w:pPr>
        <w:tabs>
          <w:tab w:val="num" w:pos="3780"/>
        </w:tabs>
        <w:ind w:left="3780" w:hanging="360"/>
      </w:pPr>
    </w:lvl>
    <w:lvl w:ilvl="5" w:tplc="0416001B" w:tentative="1">
      <w:start w:val="1"/>
      <w:numFmt w:val="lowerRoman"/>
      <w:lvlText w:val="%6."/>
      <w:lvlJc w:val="right"/>
      <w:pPr>
        <w:tabs>
          <w:tab w:val="num" w:pos="4500"/>
        </w:tabs>
        <w:ind w:left="4500" w:hanging="180"/>
      </w:pPr>
    </w:lvl>
    <w:lvl w:ilvl="6" w:tplc="0416000F" w:tentative="1">
      <w:start w:val="1"/>
      <w:numFmt w:val="decimal"/>
      <w:lvlText w:val="%7."/>
      <w:lvlJc w:val="left"/>
      <w:pPr>
        <w:tabs>
          <w:tab w:val="num" w:pos="5220"/>
        </w:tabs>
        <w:ind w:left="5220" w:hanging="360"/>
      </w:pPr>
    </w:lvl>
    <w:lvl w:ilvl="7" w:tplc="04160019" w:tentative="1">
      <w:start w:val="1"/>
      <w:numFmt w:val="lowerLetter"/>
      <w:lvlText w:val="%8."/>
      <w:lvlJc w:val="left"/>
      <w:pPr>
        <w:tabs>
          <w:tab w:val="num" w:pos="5940"/>
        </w:tabs>
        <w:ind w:left="5940" w:hanging="360"/>
      </w:pPr>
    </w:lvl>
    <w:lvl w:ilvl="8" w:tplc="0416001B" w:tentative="1">
      <w:start w:val="1"/>
      <w:numFmt w:val="lowerRoman"/>
      <w:lvlText w:val="%9."/>
      <w:lvlJc w:val="right"/>
      <w:pPr>
        <w:tabs>
          <w:tab w:val="num" w:pos="6660"/>
        </w:tabs>
        <w:ind w:left="6660" w:hanging="180"/>
      </w:pPr>
    </w:lvl>
  </w:abstractNum>
  <w:abstractNum w:abstractNumId="7">
    <w:nsid w:val="0F9E588D"/>
    <w:multiLevelType w:val="multilevel"/>
    <w:tmpl w:val="C4602E1C"/>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644"/>
        </w:tabs>
        <w:ind w:left="644" w:hanging="360"/>
      </w:pPr>
      <w:rPr>
        <w:rFonts w:hint="default"/>
        <w:b w:val="0"/>
        <w:color w:val="auto"/>
      </w:rPr>
    </w:lvl>
    <w:lvl w:ilvl="2">
      <w:start w:val="1"/>
      <w:numFmt w:val="decimal"/>
      <w:lvlText w:val="%1.%2.%3."/>
      <w:lvlJc w:val="left"/>
      <w:pPr>
        <w:tabs>
          <w:tab w:val="num" w:pos="1146"/>
        </w:tabs>
        <w:ind w:left="1146" w:hanging="720"/>
      </w:pPr>
      <w:rPr>
        <w:rFonts w:hint="default"/>
        <w:b w:val="0"/>
        <w:color w:val="auto"/>
      </w:rPr>
    </w:lvl>
    <w:lvl w:ilvl="3">
      <w:start w:val="1"/>
      <w:numFmt w:val="decimal"/>
      <w:lvlText w:val="%1.%2.%3.%4."/>
      <w:lvlJc w:val="left"/>
      <w:pPr>
        <w:tabs>
          <w:tab w:val="num" w:pos="2138"/>
        </w:tabs>
        <w:ind w:left="2138"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8">
    <w:nsid w:val="11257438"/>
    <w:multiLevelType w:val="multilevel"/>
    <w:tmpl w:val="A434CE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1D53E18"/>
    <w:multiLevelType w:val="multilevel"/>
    <w:tmpl w:val="A100EACA"/>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b/>
        <w:color w:val="auto"/>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10">
    <w:nsid w:val="164D2E18"/>
    <w:multiLevelType w:val="multilevel"/>
    <w:tmpl w:val="0C78BC98"/>
    <w:lvl w:ilvl="0">
      <w:start w:val="12"/>
      <w:numFmt w:val="decimal"/>
      <w:lvlText w:val="%1."/>
      <w:lvlJc w:val="left"/>
      <w:pPr>
        <w:ind w:left="480" w:hanging="480"/>
      </w:pPr>
      <w:rPr>
        <w:rFonts w:hint="default"/>
        <w:b/>
      </w:rPr>
    </w:lvl>
    <w:lvl w:ilvl="1">
      <w:start w:val="1"/>
      <w:numFmt w:val="decimal"/>
      <w:lvlText w:val="%1.%2."/>
      <w:lvlJc w:val="left"/>
      <w:pPr>
        <w:ind w:left="840" w:hanging="48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1">
    <w:nsid w:val="17C33605"/>
    <w:multiLevelType w:val="multilevel"/>
    <w:tmpl w:val="57D26F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93425F8"/>
    <w:multiLevelType w:val="multilevel"/>
    <w:tmpl w:val="AB067D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0DA7337"/>
    <w:multiLevelType w:val="multilevel"/>
    <w:tmpl w:val="C40C76D8"/>
    <w:lvl w:ilvl="0">
      <w:start w:val="13"/>
      <w:numFmt w:val="decimal"/>
      <w:lvlText w:val="%1."/>
      <w:lvlJc w:val="left"/>
      <w:pPr>
        <w:ind w:left="480" w:hanging="480"/>
      </w:pPr>
      <w:rPr>
        <w:rFonts w:hint="default"/>
        <w:color w:val="auto"/>
      </w:rPr>
    </w:lvl>
    <w:lvl w:ilvl="1">
      <w:start w:val="8"/>
      <w:numFmt w:val="decimal"/>
      <w:lvlText w:val="%1.%2."/>
      <w:lvlJc w:val="left"/>
      <w:pPr>
        <w:ind w:left="1380" w:hanging="480"/>
      </w:pPr>
      <w:rPr>
        <w:rFonts w:hint="default"/>
        <w:color w:val="auto"/>
      </w:rPr>
    </w:lvl>
    <w:lvl w:ilvl="2">
      <w:start w:val="1"/>
      <w:numFmt w:val="decimal"/>
      <w:lvlText w:val="%1.%2.%3."/>
      <w:lvlJc w:val="left"/>
      <w:pPr>
        <w:ind w:left="2520" w:hanging="720"/>
      </w:pPr>
      <w:rPr>
        <w:rFonts w:hint="default"/>
        <w:color w:val="auto"/>
      </w:rPr>
    </w:lvl>
    <w:lvl w:ilvl="3">
      <w:start w:val="1"/>
      <w:numFmt w:val="decimal"/>
      <w:lvlText w:val="%1.%2.%3.%4."/>
      <w:lvlJc w:val="left"/>
      <w:pPr>
        <w:ind w:left="3420" w:hanging="720"/>
      </w:pPr>
      <w:rPr>
        <w:rFonts w:hint="default"/>
        <w:color w:val="auto"/>
      </w:rPr>
    </w:lvl>
    <w:lvl w:ilvl="4">
      <w:start w:val="1"/>
      <w:numFmt w:val="decimal"/>
      <w:lvlText w:val="%1.%2.%3.%4.%5."/>
      <w:lvlJc w:val="left"/>
      <w:pPr>
        <w:ind w:left="4680" w:hanging="1080"/>
      </w:pPr>
      <w:rPr>
        <w:rFonts w:hint="default"/>
        <w:color w:val="auto"/>
      </w:rPr>
    </w:lvl>
    <w:lvl w:ilvl="5">
      <w:start w:val="1"/>
      <w:numFmt w:val="decimal"/>
      <w:lvlText w:val="%1.%2.%3.%4.%5.%6."/>
      <w:lvlJc w:val="left"/>
      <w:pPr>
        <w:ind w:left="5580" w:hanging="1080"/>
      </w:pPr>
      <w:rPr>
        <w:rFonts w:hint="default"/>
        <w:color w:val="auto"/>
      </w:rPr>
    </w:lvl>
    <w:lvl w:ilvl="6">
      <w:start w:val="1"/>
      <w:numFmt w:val="decimal"/>
      <w:lvlText w:val="%1.%2.%3.%4.%5.%6.%7."/>
      <w:lvlJc w:val="left"/>
      <w:pPr>
        <w:ind w:left="6840" w:hanging="1440"/>
      </w:pPr>
      <w:rPr>
        <w:rFonts w:hint="default"/>
        <w:color w:val="auto"/>
      </w:rPr>
    </w:lvl>
    <w:lvl w:ilvl="7">
      <w:start w:val="1"/>
      <w:numFmt w:val="decimal"/>
      <w:lvlText w:val="%1.%2.%3.%4.%5.%6.%7.%8."/>
      <w:lvlJc w:val="left"/>
      <w:pPr>
        <w:ind w:left="7740" w:hanging="1440"/>
      </w:pPr>
      <w:rPr>
        <w:rFonts w:hint="default"/>
        <w:color w:val="auto"/>
      </w:rPr>
    </w:lvl>
    <w:lvl w:ilvl="8">
      <w:start w:val="1"/>
      <w:numFmt w:val="decimal"/>
      <w:lvlText w:val="%1.%2.%3.%4.%5.%6.%7.%8.%9."/>
      <w:lvlJc w:val="left"/>
      <w:pPr>
        <w:ind w:left="9000" w:hanging="1800"/>
      </w:pPr>
      <w:rPr>
        <w:rFonts w:hint="default"/>
        <w:color w:val="auto"/>
      </w:rPr>
    </w:lvl>
  </w:abstractNum>
  <w:abstractNum w:abstractNumId="14">
    <w:nsid w:val="26F00327"/>
    <w:multiLevelType w:val="hybridMultilevel"/>
    <w:tmpl w:val="EC0C19C8"/>
    <w:lvl w:ilvl="0" w:tplc="9768F920">
      <w:start w:val="1"/>
      <w:numFmt w:val="lowerLetter"/>
      <w:lvlText w:val="%1)"/>
      <w:lvlJc w:val="left"/>
      <w:pPr>
        <w:ind w:left="8015"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29AB36A5"/>
    <w:multiLevelType w:val="multilevel"/>
    <w:tmpl w:val="484012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B74478D"/>
    <w:multiLevelType w:val="multilevel"/>
    <w:tmpl w:val="83166B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C1C6908"/>
    <w:multiLevelType w:val="multilevel"/>
    <w:tmpl w:val="477CD0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C597AEF"/>
    <w:multiLevelType w:val="multilevel"/>
    <w:tmpl w:val="11286D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C7B1A97"/>
    <w:multiLevelType w:val="multilevel"/>
    <w:tmpl w:val="8CF2C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D51349F"/>
    <w:multiLevelType w:val="multilevel"/>
    <w:tmpl w:val="D23A84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2D722CD1"/>
    <w:multiLevelType w:val="multilevel"/>
    <w:tmpl w:val="0CBAC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49B57CE"/>
    <w:multiLevelType w:val="multilevel"/>
    <w:tmpl w:val="6532C91C"/>
    <w:lvl w:ilvl="0">
      <w:start w:val="10"/>
      <w:numFmt w:val="decimal"/>
      <w:lvlText w:val="%1."/>
      <w:lvlJc w:val="left"/>
      <w:pPr>
        <w:ind w:left="360" w:hanging="360"/>
      </w:pPr>
      <w:rPr>
        <w:rFonts w:hint="default"/>
      </w:rPr>
    </w:lvl>
    <w:lvl w:ilvl="1">
      <w:start w:val="1"/>
      <w:numFmt w:val="decimal"/>
      <w:lvlText w:val="%1.%2."/>
      <w:lvlJc w:val="left"/>
      <w:pPr>
        <w:ind w:left="360" w:hanging="360"/>
      </w:pPr>
      <w:rPr>
        <w:rFonts w:hint="default"/>
        <w:b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23">
    <w:nsid w:val="3514786F"/>
    <w:multiLevelType w:val="hybridMultilevel"/>
    <w:tmpl w:val="65E464E4"/>
    <w:lvl w:ilvl="0" w:tplc="392EF2C0">
      <w:start w:val="1"/>
      <w:numFmt w:val="lowerLetter"/>
      <w:lvlText w:val="%1)"/>
      <w:lvlJc w:val="left"/>
      <w:pPr>
        <w:ind w:left="900" w:hanging="360"/>
      </w:pPr>
      <w:rPr>
        <w:rFonts w:hint="default"/>
      </w:rPr>
    </w:lvl>
    <w:lvl w:ilvl="1" w:tplc="04160019" w:tentative="1">
      <w:start w:val="1"/>
      <w:numFmt w:val="lowerLetter"/>
      <w:lvlText w:val="%2."/>
      <w:lvlJc w:val="left"/>
      <w:pPr>
        <w:ind w:left="1620" w:hanging="360"/>
      </w:pPr>
    </w:lvl>
    <w:lvl w:ilvl="2" w:tplc="0416001B" w:tentative="1">
      <w:start w:val="1"/>
      <w:numFmt w:val="lowerRoman"/>
      <w:lvlText w:val="%3."/>
      <w:lvlJc w:val="right"/>
      <w:pPr>
        <w:ind w:left="2340" w:hanging="180"/>
      </w:pPr>
    </w:lvl>
    <w:lvl w:ilvl="3" w:tplc="0416000F" w:tentative="1">
      <w:start w:val="1"/>
      <w:numFmt w:val="decimal"/>
      <w:lvlText w:val="%4."/>
      <w:lvlJc w:val="left"/>
      <w:pPr>
        <w:ind w:left="3060" w:hanging="360"/>
      </w:pPr>
    </w:lvl>
    <w:lvl w:ilvl="4" w:tplc="04160019" w:tentative="1">
      <w:start w:val="1"/>
      <w:numFmt w:val="lowerLetter"/>
      <w:lvlText w:val="%5."/>
      <w:lvlJc w:val="left"/>
      <w:pPr>
        <w:ind w:left="3780" w:hanging="360"/>
      </w:pPr>
    </w:lvl>
    <w:lvl w:ilvl="5" w:tplc="0416001B" w:tentative="1">
      <w:start w:val="1"/>
      <w:numFmt w:val="lowerRoman"/>
      <w:lvlText w:val="%6."/>
      <w:lvlJc w:val="right"/>
      <w:pPr>
        <w:ind w:left="4500" w:hanging="180"/>
      </w:pPr>
    </w:lvl>
    <w:lvl w:ilvl="6" w:tplc="0416000F" w:tentative="1">
      <w:start w:val="1"/>
      <w:numFmt w:val="decimal"/>
      <w:lvlText w:val="%7."/>
      <w:lvlJc w:val="left"/>
      <w:pPr>
        <w:ind w:left="5220" w:hanging="360"/>
      </w:pPr>
    </w:lvl>
    <w:lvl w:ilvl="7" w:tplc="04160019" w:tentative="1">
      <w:start w:val="1"/>
      <w:numFmt w:val="lowerLetter"/>
      <w:lvlText w:val="%8."/>
      <w:lvlJc w:val="left"/>
      <w:pPr>
        <w:ind w:left="5940" w:hanging="360"/>
      </w:pPr>
    </w:lvl>
    <w:lvl w:ilvl="8" w:tplc="0416001B" w:tentative="1">
      <w:start w:val="1"/>
      <w:numFmt w:val="lowerRoman"/>
      <w:lvlText w:val="%9."/>
      <w:lvlJc w:val="right"/>
      <w:pPr>
        <w:ind w:left="6660" w:hanging="180"/>
      </w:pPr>
    </w:lvl>
  </w:abstractNum>
  <w:abstractNum w:abstractNumId="24">
    <w:nsid w:val="3714487E"/>
    <w:multiLevelType w:val="multilevel"/>
    <w:tmpl w:val="3A2C3212"/>
    <w:lvl w:ilvl="0">
      <w:start w:val="2"/>
      <w:numFmt w:val="decimal"/>
      <w:lvlText w:val="%1."/>
      <w:lvlJc w:val="left"/>
      <w:pPr>
        <w:ind w:left="360" w:hanging="360"/>
      </w:pPr>
      <w:rPr>
        <w:rFonts w:hint="default"/>
      </w:rPr>
    </w:lvl>
    <w:lvl w:ilvl="1">
      <w:start w:val="3"/>
      <w:numFmt w:val="decimal"/>
      <w:lvlText w:val="%1.%2."/>
      <w:lvlJc w:val="left"/>
      <w:pPr>
        <w:ind w:left="792" w:hanging="432"/>
      </w:pPr>
      <w:rPr>
        <w:rFonts w:hint="default"/>
        <w:color w:val="000000"/>
      </w:rPr>
    </w:lvl>
    <w:lvl w:ilvl="2">
      <w:start w:val="1"/>
      <w:numFmt w:val="decimal"/>
      <w:lvlText w:val="%1.%2.%3."/>
      <w:lvlJc w:val="left"/>
      <w:pPr>
        <w:ind w:left="1224" w:hanging="504"/>
      </w:pPr>
      <w:rPr>
        <w:rFonts w:hint="default"/>
        <w:b w:val="0"/>
        <w:color w:val="000000"/>
        <w:u w:val="singl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735222F"/>
    <w:multiLevelType w:val="multilevel"/>
    <w:tmpl w:val="51140004"/>
    <w:lvl w:ilvl="0">
      <w:start w:val="1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3B8B0213"/>
    <w:multiLevelType w:val="multilevel"/>
    <w:tmpl w:val="79C26E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0F71600"/>
    <w:multiLevelType w:val="multilevel"/>
    <w:tmpl w:val="5D666C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484E2CE4"/>
    <w:multiLevelType w:val="multilevel"/>
    <w:tmpl w:val="C7800C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48AC3A3A"/>
    <w:multiLevelType w:val="multilevel"/>
    <w:tmpl w:val="1C40362A"/>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b w:val="0"/>
        <w:color w:val="auto"/>
      </w:rPr>
    </w:lvl>
    <w:lvl w:ilvl="2">
      <w:start w:val="1"/>
      <w:numFmt w:val="decimal"/>
      <w:lvlText w:val="%1.%2.%3."/>
      <w:lvlJc w:val="left"/>
      <w:pPr>
        <w:tabs>
          <w:tab w:val="num" w:pos="1288"/>
        </w:tabs>
        <w:ind w:left="1288" w:hanging="720"/>
      </w:pPr>
      <w:rPr>
        <w:rFonts w:hint="default"/>
        <w:b/>
        <w:color w:val="FF0000"/>
      </w:rPr>
    </w:lvl>
    <w:lvl w:ilvl="3">
      <w:start w:val="1"/>
      <w:numFmt w:val="decimal"/>
      <w:lvlText w:val="%1.%2.%3.%4."/>
      <w:lvlJc w:val="left"/>
      <w:pPr>
        <w:tabs>
          <w:tab w:val="num" w:pos="2138"/>
        </w:tabs>
        <w:ind w:left="2138"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30">
    <w:nsid w:val="49E8144A"/>
    <w:multiLevelType w:val="multilevel"/>
    <w:tmpl w:val="6BF4E0C0"/>
    <w:lvl w:ilvl="0">
      <w:start w:val="4"/>
      <w:numFmt w:val="decimal"/>
      <w:lvlText w:val="%1."/>
      <w:lvlJc w:val="left"/>
      <w:pPr>
        <w:tabs>
          <w:tab w:val="num" w:pos="480"/>
        </w:tabs>
        <w:ind w:left="480" w:hanging="480"/>
      </w:pPr>
      <w:rPr>
        <w:rFonts w:hint="default"/>
      </w:rPr>
    </w:lvl>
    <w:lvl w:ilvl="1">
      <w:start w:val="2"/>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4A22365E"/>
    <w:multiLevelType w:val="multilevel"/>
    <w:tmpl w:val="F0B885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E5277A2"/>
    <w:multiLevelType w:val="multilevel"/>
    <w:tmpl w:val="9AE48D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4FB2300A"/>
    <w:multiLevelType w:val="multilevel"/>
    <w:tmpl w:val="3C421BD8"/>
    <w:lvl w:ilvl="0">
      <w:start w:val="1"/>
      <w:numFmt w:val="decimal"/>
      <w:lvlText w:val="%1."/>
      <w:lvlJc w:val="left"/>
      <w:pPr>
        <w:ind w:left="720" w:hanging="360"/>
      </w:pPr>
      <w:rPr>
        <w:rFonts w:cs="Times New Roman" w:hint="default"/>
        <w:b/>
        <w:color w:val="auto"/>
      </w:rPr>
    </w:lvl>
    <w:lvl w:ilvl="1">
      <w:start w:val="1"/>
      <w:numFmt w:val="lowerLetter"/>
      <w:lvlText w:val="%2)"/>
      <w:lvlJc w:val="left"/>
      <w:pPr>
        <w:ind w:left="1080" w:hanging="720"/>
      </w:pPr>
      <w:rPr>
        <w:rFonts w:hint="default"/>
        <w:b/>
        <w:color w:val="auto"/>
      </w:rPr>
    </w:lvl>
    <w:lvl w:ilvl="2">
      <w:start w:val="1"/>
      <w:numFmt w:val="decimal"/>
      <w:isLgl/>
      <w:lvlText w:val="%1.%2.%3."/>
      <w:lvlJc w:val="left"/>
      <w:pPr>
        <w:ind w:left="1146" w:hanging="720"/>
      </w:pPr>
      <w:rPr>
        <w:rFonts w:cs="Times New Roman" w:hint="default"/>
        <w:b w:val="0"/>
        <w:color w:val="auto"/>
      </w:rPr>
    </w:lvl>
    <w:lvl w:ilvl="3">
      <w:start w:val="1"/>
      <w:numFmt w:val="decimal"/>
      <w:isLgl/>
      <w:lvlText w:val="%1.%2.%3.%4."/>
      <w:lvlJc w:val="left"/>
      <w:pPr>
        <w:ind w:left="1440" w:hanging="1080"/>
      </w:pPr>
      <w:rPr>
        <w:rFonts w:cs="Times New Roman" w:hint="default"/>
        <w:b w:val="0"/>
        <w:i w:val="0"/>
        <w:color w:val="auto"/>
        <w:sz w:val="22"/>
        <w:szCs w:val="22"/>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4">
    <w:nsid w:val="503C66C3"/>
    <w:multiLevelType w:val="multilevel"/>
    <w:tmpl w:val="28F82F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51072D30"/>
    <w:multiLevelType w:val="multilevel"/>
    <w:tmpl w:val="7D780310"/>
    <w:lvl w:ilvl="0">
      <w:start w:val="14"/>
      <w:numFmt w:val="decimal"/>
      <w:lvlText w:val="%1."/>
      <w:lvlJc w:val="left"/>
      <w:pPr>
        <w:ind w:left="840" w:hanging="840"/>
      </w:pPr>
      <w:rPr>
        <w:rFonts w:eastAsia="Bookman Old Style" w:hint="default"/>
      </w:rPr>
    </w:lvl>
    <w:lvl w:ilvl="1">
      <w:start w:val="3"/>
      <w:numFmt w:val="decimal"/>
      <w:lvlText w:val="%1.%2."/>
      <w:lvlJc w:val="left"/>
      <w:pPr>
        <w:ind w:left="840" w:hanging="840"/>
      </w:pPr>
      <w:rPr>
        <w:rFonts w:eastAsia="Bookman Old Style" w:hint="default"/>
      </w:rPr>
    </w:lvl>
    <w:lvl w:ilvl="2">
      <w:start w:val="4"/>
      <w:numFmt w:val="decimal"/>
      <w:lvlText w:val="%1.%2.%3."/>
      <w:lvlJc w:val="left"/>
      <w:pPr>
        <w:ind w:left="840" w:hanging="840"/>
      </w:pPr>
      <w:rPr>
        <w:rFonts w:eastAsia="Bookman Old Style" w:hint="default"/>
      </w:rPr>
    </w:lvl>
    <w:lvl w:ilvl="3">
      <w:start w:val="1"/>
      <w:numFmt w:val="decimal"/>
      <w:lvlText w:val="%1.%2.%3.%4."/>
      <w:lvlJc w:val="left"/>
      <w:pPr>
        <w:ind w:left="1833" w:hanging="840"/>
      </w:pPr>
      <w:rPr>
        <w:rFonts w:eastAsia="Bookman Old Style" w:hint="default"/>
      </w:rPr>
    </w:lvl>
    <w:lvl w:ilvl="4">
      <w:start w:val="1"/>
      <w:numFmt w:val="decimal"/>
      <w:lvlText w:val="%1.%2.%3.%4.%5."/>
      <w:lvlJc w:val="left"/>
      <w:pPr>
        <w:ind w:left="1080" w:hanging="1080"/>
      </w:pPr>
      <w:rPr>
        <w:rFonts w:eastAsia="Bookman Old Style" w:hint="default"/>
      </w:rPr>
    </w:lvl>
    <w:lvl w:ilvl="5">
      <w:start w:val="1"/>
      <w:numFmt w:val="decimal"/>
      <w:lvlText w:val="%1.%2.%3.%4.%5.%6."/>
      <w:lvlJc w:val="left"/>
      <w:pPr>
        <w:ind w:left="1080" w:hanging="1080"/>
      </w:pPr>
      <w:rPr>
        <w:rFonts w:eastAsia="Bookman Old Style" w:hint="default"/>
      </w:rPr>
    </w:lvl>
    <w:lvl w:ilvl="6">
      <w:start w:val="1"/>
      <w:numFmt w:val="decimal"/>
      <w:lvlText w:val="%1.%2.%3.%4.%5.%6.%7."/>
      <w:lvlJc w:val="left"/>
      <w:pPr>
        <w:ind w:left="1440" w:hanging="1440"/>
      </w:pPr>
      <w:rPr>
        <w:rFonts w:eastAsia="Bookman Old Style" w:hint="default"/>
      </w:rPr>
    </w:lvl>
    <w:lvl w:ilvl="7">
      <w:start w:val="1"/>
      <w:numFmt w:val="decimal"/>
      <w:lvlText w:val="%1.%2.%3.%4.%5.%6.%7.%8."/>
      <w:lvlJc w:val="left"/>
      <w:pPr>
        <w:ind w:left="1440" w:hanging="1440"/>
      </w:pPr>
      <w:rPr>
        <w:rFonts w:eastAsia="Bookman Old Style" w:hint="default"/>
      </w:rPr>
    </w:lvl>
    <w:lvl w:ilvl="8">
      <w:start w:val="1"/>
      <w:numFmt w:val="decimal"/>
      <w:lvlText w:val="%1.%2.%3.%4.%5.%6.%7.%8.%9."/>
      <w:lvlJc w:val="left"/>
      <w:pPr>
        <w:ind w:left="1800" w:hanging="1800"/>
      </w:pPr>
      <w:rPr>
        <w:rFonts w:eastAsia="Bookman Old Style" w:hint="default"/>
      </w:rPr>
    </w:lvl>
  </w:abstractNum>
  <w:abstractNum w:abstractNumId="36">
    <w:nsid w:val="51B301B2"/>
    <w:multiLevelType w:val="multilevel"/>
    <w:tmpl w:val="81EA7C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53036965"/>
    <w:multiLevelType w:val="hybridMultilevel"/>
    <w:tmpl w:val="39D4C1DA"/>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nsid w:val="552659C5"/>
    <w:multiLevelType w:val="multilevel"/>
    <w:tmpl w:val="C91E09B4"/>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39">
    <w:nsid w:val="56FE1A02"/>
    <w:multiLevelType w:val="multilevel"/>
    <w:tmpl w:val="F90CDF64"/>
    <w:lvl w:ilvl="0">
      <w:start w:val="6"/>
      <w:numFmt w:val="decimalZero"/>
      <w:pStyle w:val="p1"/>
      <w:lvlText w:val=""/>
      <w:lvlJc w:val="left"/>
      <w:pPr>
        <w:tabs>
          <w:tab w:val="num" w:pos="360"/>
        </w:tabs>
        <w:ind w:left="360" w:hanging="360"/>
      </w:pPr>
      <w:rPr>
        <w:rFonts w:hint="default"/>
        <w:b/>
      </w:rPr>
    </w:lvl>
    <w:lvl w:ilvl="1">
      <w:start w:val="1"/>
      <w:numFmt w:val="decimal"/>
      <w:lvlText w:val="%1.%2."/>
      <w:lvlJc w:val="left"/>
      <w:pPr>
        <w:tabs>
          <w:tab w:val="num" w:pos="1146"/>
        </w:tabs>
        <w:ind w:left="1146" w:hanging="720"/>
      </w:pPr>
      <w:rPr>
        <w:rFonts w:hint="default"/>
      </w:rPr>
    </w:lvl>
    <w:lvl w:ilvl="2">
      <w:start w:val="1"/>
      <w:numFmt w:val="decimal"/>
      <w:lvlText w:val="%1.%2.%3."/>
      <w:lvlJc w:val="left"/>
      <w:pPr>
        <w:tabs>
          <w:tab w:val="num" w:pos="1572"/>
        </w:tabs>
        <w:ind w:left="1572" w:hanging="720"/>
      </w:pPr>
      <w:rPr>
        <w:rFonts w:hint="default"/>
      </w:rPr>
    </w:lvl>
    <w:lvl w:ilvl="3">
      <w:start w:val="1"/>
      <w:numFmt w:val="decimal"/>
      <w:lvlText w:val="%1.%2.%3.%4."/>
      <w:lvlJc w:val="left"/>
      <w:pPr>
        <w:tabs>
          <w:tab w:val="num" w:pos="2358"/>
        </w:tabs>
        <w:ind w:left="2358" w:hanging="1080"/>
      </w:pPr>
      <w:rPr>
        <w:rFonts w:hint="default"/>
      </w:rPr>
    </w:lvl>
    <w:lvl w:ilvl="4">
      <w:start w:val="1"/>
      <w:numFmt w:val="decimal"/>
      <w:lvlText w:val="%1.%2.%3.%4.%5."/>
      <w:lvlJc w:val="left"/>
      <w:pPr>
        <w:tabs>
          <w:tab w:val="num" w:pos="2784"/>
        </w:tabs>
        <w:ind w:left="2784" w:hanging="1080"/>
      </w:pPr>
      <w:rPr>
        <w:rFonts w:hint="default"/>
      </w:rPr>
    </w:lvl>
    <w:lvl w:ilvl="5">
      <w:start w:val="1"/>
      <w:numFmt w:val="decimal"/>
      <w:lvlText w:val="%1.%2.%3.%4.%5.%6."/>
      <w:lvlJc w:val="left"/>
      <w:pPr>
        <w:tabs>
          <w:tab w:val="num" w:pos="3570"/>
        </w:tabs>
        <w:ind w:left="3570" w:hanging="144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782"/>
        </w:tabs>
        <w:ind w:left="4782" w:hanging="1800"/>
      </w:pPr>
      <w:rPr>
        <w:rFonts w:hint="default"/>
      </w:rPr>
    </w:lvl>
    <w:lvl w:ilvl="8">
      <w:start w:val="1"/>
      <w:numFmt w:val="decimal"/>
      <w:lvlText w:val="%1.%2.%3.%4.%5.%6.%7.%8.%9."/>
      <w:lvlJc w:val="left"/>
      <w:pPr>
        <w:tabs>
          <w:tab w:val="num" w:pos="5568"/>
        </w:tabs>
        <w:ind w:left="5568" w:hanging="2160"/>
      </w:pPr>
      <w:rPr>
        <w:rFonts w:hint="default"/>
      </w:rPr>
    </w:lvl>
  </w:abstractNum>
  <w:abstractNum w:abstractNumId="40">
    <w:nsid w:val="5A6D57D1"/>
    <w:multiLevelType w:val="multilevel"/>
    <w:tmpl w:val="515469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5D570B0D"/>
    <w:multiLevelType w:val="multilevel"/>
    <w:tmpl w:val="2AD0D2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5DD3238F"/>
    <w:multiLevelType w:val="multilevel"/>
    <w:tmpl w:val="CC624D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60305471"/>
    <w:multiLevelType w:val="multilevel"/>
    <w:tmpl w:val="877037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642940A8"/>
    <w:multiLevelType w:val="multilevel"/>
    <w:tmpl w:val="6820FA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667D12EE"/>
    <w:multiLevelType w:val="hybridMultilevel"/>
    <w:tmpl w:val="0ECAC17E"/>
    <w:lvl w:ilvl="0" w:tplc="02723900">
      <w:start w:val="1"/>
      <w:numFmt w:val="lowerLetter"/>
      <w:lvlText w:val="%1)"/>
      <w:lvlJc w:val="left"/>
      <w:pPr>
        <w:ind w:left="900" w:hanging="360"/>
      </w:pPr>
      <w:rPr>
        <w:rFonts w:hint="default"/>
        <w:b/>
      </w:rPr>
    </w:lvl>
    <w:lvl w:ilvl="1" w:tplc="04160019" w:tentative="1">
      <w:start w:val="1"/>
      <w:numFmt w:val="lowerLetter"/>
      <w:lvlText w:val="%2."/>
      <w:lvlJc w:val="left"/>
      <w:pPr>
        <w:ind w:left="1620" w:hanging="360"/>
      </w:pPr>
    </w:lvl>
    <w:lvl w:ilvl="2" w:tplc="0416001B" w:tentative="1">
      <w:start w:val="1"/>
      <w:numFmt w:val="lowerRoman"/>
      <w:lvlText w:val="%3."/>
      <w:lvlJc w:val="right"/>
      <w:pPr>
        <w:ind w:left="2340" w:hanging="180"/>
      </w:pPr>
    </w:lvl>
    <w:lvl w:ilvl="3" w:tplc="0416000F" w:tentative="1">
      <w:start w:val="1"/>
      <w:numFmt w:val="decimal"/>
      <w:lvlText w:val="%4."/>
      <w:lvlJc w:val="left"/>
      <w:pPr>
        <w:ind w:left="3060" w:hanging="360"/>
      </w:pPr>
    </w:lvl>
    <w:lvl w:ilvl="4" w:tplc="04160019" w:tentative="1">
      <w:start w:val="1"/>
      <w:numFmt w:val="lowerLetter"/>
      <w:lvlText w:val="%5."/>
      <w:lvlJc w:val="left"/>
      <w:pPr>
        <w:ind w:left="3780" w:hanging="360"/>
      </w:pPr>
    </w:lvl>
    <w:lvl w:ilvl="5" w:tplc="0416001B" w:tentative="1">
      <w:start w:val="1"/>
      <w:numFmt w:val="lowerRoman"/>
      <w:lvlText w:val="%6."/>
      <w:lvlJc w:val="right"/>
      <w:pPr>
        <w:ind w:left="4500" w:hanging="180"/>
      </w:pPr>
    </w:lvl>
    <w:lvl w:ilvl="6" w:tplc="0416000F" w:tentative="1">
      <w:start w:val="1"/>
      <w:numFmt w:val="decimal"/>
      <w:lvlText w:val="%7."/>
      <w:lvlJc w:val="left"/>
      <w:pPr>
        <w:ind w:left="5220" w:hanging="360"/>
      </w:pPr>
    </w:lvl>
    <w:lvl w:ilvl="7" w:tplc="04160019" w:tentative="1">
      <w:start w:val="1"/>
      <w:numFmt w:val="lowerLetter"/>
      <w:lvlText w:val="%8."/>
      <w:lvlJc w:val="left"/>
      <w:pPr>
        <w:ind w:left="5940" w:hanging="360"/>
      </w:pPr>
    </w:lvl>
    <w:lvl w:ilvl="8" w:tplc="0416001B" w:tentative="1">
      <w:start w:val="1"/>
      <w:numFmt w:val="lowerRoman"/>
      <w:lvlText w:val="%9."/>
      <w:lvlJc w:val="right"/>
      <w:pPr>
        <w:ind w:left="6660" w:hanging="180"/>
      </w:pPr>
    </w:lvl>
  </w:abstractNum>
  <w:abstractNum w:abstractNumId="46">
    <w:nsid w:val="66FF14CB"/>
    <w:multiLevelType w:val="hybridMultilevel"/>
    <w:tmpl w:val="42A884F2"/>
    <w:lvl w:ilvl="0" w:tplc="43440508">
      <w:start w:val="1"/>
      <w:numFmt w:val="lowerLetter"/>
      <w:lvlText w:val="%1)"/>
      <w:lvlJc w:val="left"/>
      <w:pPr>
        <w:ind w:left="900" w:hanging="360"/>
      </w:pPr>
      <w:rPr>
        <w:rFonts w:hint="default"/>
      </w:rPr>
    </w:lvl>
    <w:lvl w:ilvl="1" w:tplc="04160019" w:tentative="1">
      <w:start w:val="1"/>
      <w:numFmt w:val="lowerLetter"/>
      <w:lvlText w:val="%2."/>
      <w:lvlJc w:val="left"/>
      <w:pPr>
        <w:ind w:left="1620" w:hanging="360"/>
      </w:pPr>
    </w:lvl>
    <w:lvl w:ilvl="2" w:tplc="0416001B" w:tentative="1">
      <w:start w:val="1"/>
      <w:numFmt w:val="lowerRoman"/>
      <w:lvlText w:val="%3."/>
      <w:lvlJc w:val="right"/>
      <w:pPr>
        <w:ind w:left="2340" w:hanging="180"/>
      </w:pPr>
    </w:lvl>
    <w:lvl w:ilvl="3" w:tplc="0416000F" w:tentative="1">
      <w:start w:val="1"/>
      <w:numFmt w:val="decimal"/>
      <w:lvlText w:val="%4."/>
      <w:lvlJc w:val="left"/>
      <w:pPr>
        <w:ind w:left="3060" w:hanging="360"/>
      </w:pPr>
    </w:lvl>
    <w:lvl w:ilvl="4" w:tplc="04160019" w:tentative="1">
      <w:start w:val="1"/>
      <w:numFmt w:val="lowerLetter"/>
      <w:lvlText w:val="%5."/>
      <w:lvlJc w:val="left"/>
      <w:pPr>
        <w:ind w:left="3780" w:hanging="360"/>
      </w:pPr>
    </w:lvl>
    <w:lvl w:ilvl="5" w:tplc="0416001B" w:tentative="1">
      <w:start w:val="1"/>
      <w:numFmt w:val="lowerRoman"/>
      <w:lvlText w:val="%6."/>
      <w:lvlJc w:val="right"/>
      <w:pPr>
        <w:ind w:left="4500" w:hanging="180"/>
      </w:pPr>
    </w:lvl>
    <w:lvl w:ilvl="6" w:tplc="0416000F" w:tentative="1">
      <w:start w:val="1"/>
      <w:numFmt w:val="decimal"/>
      <w:lvlText w:val="%7."/>
      <w:lvlJc w:val="left"/>
      <w:pPr>
        <w:ind w:left="5220" w:hanging="360"/>
      </w:pPr>
    </w:lvl>
    <w:lvl w:ilvl="7" w:tplc="04160019" w:tentative="1">
      <w:start w:val="1"/>
      <w:numFmt w:val="lowerLetter"/>
      <w:lvlText w:val="%8."/>
      <w:lvlJc w:val="left"/>
      <w:pPr>
        <w:ind w:left="5940" w:hanging="360"/>
      </w:pPr>
    </w:lvl>
    <w:lvl w:ilvl="8" w:tplc="0416001B" w:tentative="1">
      <w:start w:val="1"/>
      <w:numFmt w:val="lowerRoman"/>
      <w:lvlText w:val="%9."/>
      <w:lvlJc w:val="right"/>
      <w:pPr>
        <w:ind w:left="6660" w:hanging="180"/>
      </w:pPr>
    </w:lvl>
  </w:abstractNum>
  <w:abstractNum w:abstractNumId="47">
    <w:nsid w:val="6ACC59AB"/>
    <w:multiLevelType w:val="multilevel"/>
    <w:tmpl w:val="73D8C1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6ADD7734"/>
    <w:multiLevelType w:val="multilevel"/>
    <w:tmpl w:val="D0E683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6D174FCB"/>
    <w:multiLevelType w:val="multilevel"/>
    <w:tmpl w:val="D6201D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6DF0549D"/>
    <w:multiLevelType w:val="multilevel"/>
    <w:tmpl w:val="B32A09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6EDC31CF"/>
    <w:multiLevelType w:val="multilevel"/>
    <w:tmpl w:val="2DF68D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6F8E7BEA"/>
    <w:multiLevelType w:val="multilevel"/>
    <w:tmpl w:val="107494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72C00800"/>
    <w:multiLevelType w:val="multilevel"/>
    <w:tmpl w:val="41466C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7A334957"/>
    <w:multiLevelType w:val="multilevel"/>
    <w:tmpl w:val="87F65F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7B170099"/>
    <w:multiLevelType w:val="multilevel"/>
    <w:tmpl w:val="3D5A18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7D527935"/>
    <w:multiLevelType w:val="multilevel"/>
    <w:tmpl w:val="620A73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9"/>
  </w:num>
  <w:num w:numId="2">
    <w:abstractNumId w:val="30"/>
  </w:num>
  <w:num w:numId="3">
    <w:abstractNumId w:val="5"/>
  </w:num>
  <w:num w:numId="4">
    <w:abstractNumId w:val="6"/>
  </w:num>
  <w:num w:numId="5">
    <w:abstractNumId w:val="38"/>
  </w:num>
  <w:num w:numId="6">
    <w:abstractNumId w:val="7"/>
  </w:num>
  <w:num w:numId="7">
    <w:abstractNumId w:val="45"/>
  </w:num>
  <w:num w:numId="8">
    <w:abstractNumId w:val="4"/>
  </w:num>
  <w:num w:numId="9">
    <w:abstractNumId w:val="23"/>
  </w:num>
  <w:num w:numId="10">
    <w:abstractNumId w:val="22"/>
  </w:num>
  <w:num w:numId="11">
    <w:abstractNumId w:val="46"/>
  </w:num>
  <w:num w:numId="12">
    <w:abstractNumId w:val="29"/>
  </w:num>
  <w:num w:numId="13">
    <w:abstractNumId w:val="35"/>
  </w:num>
  <w:num w:numId="14">
    <w:abstractNumId w:val="14"/>
  </w:num>
  <w:num w:numId="15">
    <w:abstractNumId w:val="9"/>
  </w:num>
  <w:num w:numId="16">
    <w:abstractNumId w:val="25"/>
  </w:num>
  <w:num w:numId="17">
    <w:abstractNumId w:val="13"/>
  </w:num>
  <w:num w:numId="18">
    <w:abstractNumId w:val="10"/>
  </w:num>
  <w:num w:numId="19">
    <w:abstractNumId w:val="24"/>
  </w:num>
  <w:num w:numId="20">
    <w:abstractNumId w:val="33"/>
  </w:num>
  <w:num w:numId="21">
    <w:abstractNumId w:val="37"/>
  </w:num>
  <w:num w:numId="22">
    <w:abstractNumId w:val="40"/>
  </w:num>
  <w:num w:numId="23">
    <w:abstractNumId w:val="3"/>
  </w:num>
  <w:num w:numId="24">
    <w:abstractNumId w:val="53"/>
    <w:lvlOverride w:ilvl="0">
      <w:startOverride w:val="2"/>
    </w:lvlOverride>
  </w:num>
  <w:num w:numId="25">
    <w:abstractNumId w:val="17"/>
    <w:lvlOverride w:ilvl="0">
      <w:startOverride w:val="3"/>
    </w:lvlOverride>
  </w:num>
  <w:num w:numId="26">
    <w:abstractNumId w:val="15"/>
    <w:lvlOverride w:ilvl="0">
      <w:startOverride w:val="4"/>
    </w:lvlOverride>
  </w:num>
  <w:num w:numId="27">
    <w:abstractNumId w:val="11"/>
    <w:lvlOverride w:ilvl="0">
      <w:startOverride w:val="5"/>
    </w:lvlOverride>
  </w:num>
  <w:num w:numId="28">
    <w:abstractNumId w:val="8"/>
    <w:lvlOverride w:ilvl="0">
      <w:startOverride w:val="6"/>
    </w:lvlOverride>
  </w:num>
  <w:num w:numId="29">
    <w:abstractNumId w:val="36"/>
    <w:lvlOverride w:ilvl="0">
      <w:startOverride w:val="7"/>
    </w:lvlOverride>
  </w:num>
  <w:num w:numId="30">
    <w:abstractNumId w:val="43"/>
  </w:num>
  <w:num w:numId="31">
    <w:abstractNumId w:val="18"/>
    <w:lvlOverride w:ilvl="0">
      <w:startOverride w:val="2"/>
    </w:lvlOverride>
  </w:num>
  <w:num w:numId="32">
    <w:abstractNumId w:val="44"/>
    <w:lvlOverride w:ilvl="0">
      <w:startOverride w:val="3"/>
    </w:lvlOverride>
  </w:num>
  <w:num w:numId="33">
    <w:abstractNumId w:val="51"/>
    <w:lvlOverride w:ilvl="0">
      <w:startOverride w:val="4"/>
    </w:lvlOverride>
  </w:num>
  <w:num w:numId="34">
    <w:abstractNumId w:val="50"/>
    <w:lvlOverride w:ilvl="0">
      <w:startOverride w:val="5"/>
    </w:lvlOverride>
  </w:num>
  <w:num w:numId="35">
    <w:abstractNumId w:val="34"/>
    <w:lvlOverride w:ilvl="0">
      <w:startOverride w:val="6"/>
    </w:lvlOverride>
  </w:num>
  <w:num w:numId="36">
    <w:abstractNumId w:val="31"/>
  </w:num>
  <w:num w:numId="37">
    <w:abstractNumId w:val="19"/>
  </w:num>
  <w:num w:numId="38">
    <w:abstractNumId w:val="19"/>
    <w:lvlOverride w:ilvl="0">
      <w:startOverride w:val="27"/>
    </w:lvlOverride>
  </w:num>
  <w:num w:numId="39">
    <w:abstractNumId w:val="12"/>
  </w:num>
  <w:num w:numId="40">
    <w:abstractNumId w:val="54"/>
    <w:lvlOverride w:ilvl="0">
      <w:startOverride w:val="2"/>
    </w:lvlOverride>
  </w:num>
  <w:num w:numId="41">
    <w:abstractNumId w:val="55"/>
    <w:lvlOverride w:ilvl="0">
      <w:startOverride w:val="3"/>
    </w:lvlOverride>
  </w:num>
  <w:num w:numId="42">
    <w:abstractNumId w:val="42"/>
    <w:lvlOverride w:ilvl="0">
      <w:startOverride w:val="4"/>
    </w:lvlOverride>
  </w:num>
  <w:num w:numId="43">
    <w:abstractNumId w:val="20"/>
    <w:lvlOverride w:ilvl="0">
      <w:startOverride w:val="5"/>
    </w:lvlOverride>
  </w:num>
  <w:num w:numId="44">
    <w:abstractNumId w:val="16"/>
    <w:lvlOverride w:ilvl="0">
      <w:startOverride w:val="6"/>
    </w:lvlOverride>
  </w:num>
  <w:num w:numId="45">
    <w:abstractNumId w:val="48"/>
    <w:lvlOverride w:ilvl="0">
      <w:startOverride w:val="7"/>
    </w:lvlOverride>
  </w:num>
  <w:num w:numId="46">
    <w:abstractNumId w:val="41"/>
    <w:lvlOverride w:ilvl="0">
      <w:startOverride w:val="8"/>
    </w:lvlOverride>
  </w:num>
  <w:num w:numId="47">
    <w:abstractNumId w:val="21"/>
    <w:lvlOverride w:ilvl="0">
      <w:startOverride w:val="9"/>
    </w:lvlOverride>
  </w:num>
  <w:num w:numId="48">
    <w:abstractNumId w:val="28"/>
    <w:lvlOverride w:ilvl="0">
      <w:startOverride w:val="10"/>
    </w:lvlOverride>
  </w:num>
  <w:num w:numId="49">
    <w:abstractNumId w:val="32"/>
    <w:lvlOverride w:ilvl="0">
      <w:startOverride w:val="11"/>
    </w:lvlOverride>
  </w:num>
  <w:num w:numId="50">
    <w:abstractNumId w:val="27"/>
  </w:num>
  <w:num w:numId="51">
    <w:abstractNumId w:val="56"/>
    <w:lvlOverride w:ilvl="0">
      <w:startOverride w:val="2"/>
    </w:lvlOverride>
  </w:num>
  <w:num w:numId="52">
    <w:abstractNumId w:val="49"/>
    <w:lvlOverride w:ilvl="0">
      <w:startOverride w:val="3"/>
    </w:lvlOverride>
  </w:num>
  <w:num w:numId="53">
    <w:abstractNumId w:val="26"/>
    <w:lvlOverride w:ilvl="0">
      <w:startOverride w:val="12"/>
    </w:lvlOverride>
  </w:num>
  <w:num w:numId="54">
    <w:abstractNumId w:val="2"/>
    <w:lvlOverride w:ilvl="0">
      <w:startOverride w:val="13"/>
    </w:lvlOverride>
  </w:num>
  <w:num w:numId="55">
    <w:abstractNumId w:val="47"/>
    <w:lvlOverride w:ilvl="0">
      <w:startOverride w:val="14"/>
    </w:lvlOverride>
  </w:num>
  <w:num w:numId="56">
    <w:abstractNumId w:val="52"/>
    <w:lvlOverride w:ilvl="0">
      <w:startOverride w:val="15"/>
    </w:lvlOverride>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characterSpacingControl w:val="doNotCompress"/>
  <w:hdrShapeDefaults>
    <o:shapedefaults v:ext="edit" spidmax="6149"/>
    <o:shapelayout v:ext="edit">
      <o:idmap v:ext="edit" data="6"/>
    </o:shapelayout>
  </w:hdrShapeDefaults>
  <w:footnotePr>
    <w:footnote w:id="-1"/>
    <w:footnote w:id="0"/>
  </w:footnotePr>
  <w:endnotePr>
    <w:endnote w:id="-1"/>
    <w:endnote w:id="0"/>
  </w:endnotePr>
  <w:compat>
    <w:compatSetting w:name="compatibilityMode" w:uri="http://schemas.microsoft.com/office/word" w:val="12"/>
  </w:compat>
  <w:rsids>
    <w:rsidRoot w:val="006A110B"/>
    <w:rsid w:val="0000223D"/>
    <w:rsid w:val="00002E6F"/>
    <w:rsid w:val="000032A1"/>
    <w:rsid w:val="000039D7"/>
    <w:rsid w:val="00006423"/>
    <w:rsid w:val="00006BD0"/>
    <w:rsid w:val="00010797"/>
    <w:rsid w:val="00011176"/>
    <w:rsid w:val="0001295B"/>
    <w:rsid w:val="0001304B"/>
    <w:rsid w:val="00013396"/>
    <w:rsid w:val="00013769"/>
    <w:rsid w:val="00014449"/>
    <w:rsid w:val="000146CA"/>
    <w:rsid w:val="00014E71"/>
    <w:rsid w:val="000151E8"/>
    <w:rsid w:val="0001584B"/>
    <w:rsid w:val="000165D7"/>
    <w:rsid w:val="00016AF2"/>
    <w:rsid w:val="000174E3"/>
    <w:rsid w:val="00020725"/>
    <w:rsid w:val="00022396"/>
    <w:rsid w:val="00023060"/>
    <w:rsid w:val="0002362D"/>
    <w:rsid w:val="000239B3"/>
    <w:rsid w:val="00023D52"/>
    <w:rsid w:val="00023E00"/>
    <w:rsid w:val="00023F81"/>
    <w:rsid w:val="000243D3"/>
    <w:rsid w:val="00024FA0"/>
    <w:rsid w:val="00025724"/>
    <w:rsid w:val="0002708B"/>
    <w:rsid w:val="00027C81"/>
    <w:rsid w:val="000320F1"/>
    <w:rsid w:val="00032364"/>
    <w:rsid w:val="000332F1"/>
    <w:rsid w:val="00035B08"/>
    <w:rsid w:val="0003629D"/>
    <w:rsid w:val="00036E17"/>
    <w:rsid w:val="00036EB6"/>
    <w:rsid w:val="0003740B"/>
    <w:rsid w:val="000401AC"/>
    <w:rsid w:val="0004061B"/>
    <w:rsid w:val="0004132A"/>
    <w:rsid w:val="0004182F"/>
    <w:rsid w:val="00041A36"/>
    <w:rsid w:val="00041B29"/>
    <w:rsid w:val="00041D19"/>
    <w:rsid w:val="00042C37"/>
    <w:rsid w:val="00043ECA"/>
    <w:rsid w:val="000442D6"/>
    <w:rsid w:val="000446F9"/>
    <w:rsid w:val="00044C51"/>
    <w:rsid w:val="00045779"/>
    <w:rsid w:val="00045793"/>
    <w:rsid w:val="000478A7"/>
    <w:rsid w:val="000504A5"/>
    <w:rsid w:val="000509CB"/>
    <w:rsid w:val="0005128E"/>
    <w:rsid w:val="00051407"/>
    <w:rsid w:val="00052AC3"/>
    <w:rsid w:val="0005365A"/>
    <w:rsid w:val="000537A7"/>
    <w:rsid w:val="00054184"/>
    <w:rsid w:val="0005456E"/>
    <w:rsid w:val="00054AFE"/>
    <w:rsid w:val="00055D56"/>
    <w:rsid w:val="00056E6C"/>
    <w:rsid w:val="00062AE7"/>
    <w:rsid w:val="00063884"/>
    <w:rsid w:val="00064A4A"/>
    <w:rsid w:val="00065D2D"/>
    <w:rsid w:val="00065FD0"/>
    <w:rsid w:val="00066860"/>
    <w:rsid w:val="000673FA"/>
    <w:rsid w:val="000677FA"/>
    <w:rsid w:val="00067FC0"/>
    <w:rsid w:val="00070F3C"/>
    <w:rsid w:val="0007111D"/>
    <w:rsid w:val="000717D1"/>
    <w:rsid w:val="00073D9A"/>
    <w:rsid w:val="000740ED"/>
    <w:rsid w:val="00075147"/>
    <w:rsid w:val="00076C99"/>
    <w:rsid w:val="00076D40"/>
    <w:rsid w:val="000807D7"/>
    <w:rsid w:val="00081308"/>
    <w:rsid w:val="00081B9B"/>
    <w:rsid w:val="00082454"/>
    <w:rsid w:val="00082633"/>
    <w:rsid w:val="000826BD"/>
    <w:rsid w:val="00082D2B"/>
    <w:rsid w:val="00083242"/>
    <w:rsid w:val="000838CA"/>
    <w:rsid w:val="0008483B"/>
    <w:rsid w:val="00084A13"/>
    <w:rsid w:val="00084B58"/>
    <w:rsid w:val="00084C06"/>
    <w:rsid w:val="00085063"/>
    <w:rsid w:val="00086CCA"/>
    <w:rsid w:val="00087700"/>
    <w:rsid w:val="0009113E"/>
    <w:rsid w:val="00091A01"/>
    <w:rsid w:val="0009217B"/>
    <w:rsid w:val="00092DAC"/>
    <w:rsid w:val="000938CA"/>
    <w:rsid w:val="0009410D"/>
    <w:rsid w:val="000949A1"/>
    <w:rsid w:val="00095BDE"/>
    <w:rsid w:val="00095D7D"/>
    <w:rsid w:val="00096A98"/>
    <w:rsid w:val="00096C8E"/>
    <w:rsid w:val="000A0D73"/>
    <w:rsid w:val="000A1576"/>
    <w:rsid w:val="000A188D"/>
    <w:rsid w:val="000A3255"/>
    <w:rsid w:val="000A39EB"/>
    <w:rsid w:val="000A4506"/>
    <w:rsid w:val="000A4B67"/>
    <w:rsid w:val="000A4C9E"/>
    <w:rsid w:val="000A5868"/>
    <w:rsid w:val="000A6187"/>
    <w:rsid w:val="000A7AFA"/>
    <w:rsid w:val="000B064F"/>
    <w:rsid w:val="000B11F1"/>
    <w:rsid w:val="000B22C3"/>
    <w:rsid w:val="000B2DD5"/>
    <w:rsid w:val="000B4CA7"/>
    <w:rsid w:val="000B5A26"/>
    <w:rsid w:val="000B7D89"/>
    <w:rsid w:val="000C0954"/>
    <w:rsid w:val="000C104C"/>
    <w:rsid w:val="000C1968"/>
    <w:rsid w:val="000C597A"/>
    <w:rsid w:val="000C6ABC"/>
    <w:rsid w:val="000C7400"/>
    <w:rsid w:val="000C77C5"/>
    <w:rsid w:val="000D0275"/>
    <w:rsid w:val="000D0D5F"/>
    <w:rsid w:val="000D115F"/>
    <w:rsid w:val="000D2AE6"/>
    <w:rsid w:val="000D2C1D"/>
    <w:rsid w:val="000D2F14"/>
    <w:rsid w:val="000D4DF3"/>
    <w:rsid w:val="000D5625"/>
    <w:rsid w:val="000D5A36"/>
    <w:rsid w:val="000D72EB"/>
    <w:rsid w:val="000E0419"/>
    <w:rsid w:val="000E07D3"/>
    <w:rsid w:val="000E22CF"/>
    <w:rsid w:val="000E4238"/>
    <w:rsid w:val="000E43CA"/>
    <w:rsid w:val="000E730C"/>
    <w:rsid w:val="000E7802"/>
    <w:rsid w:val="000F03A5"/>
    <w:rsid w:val="000F0614"/>
    <w:rsid w:val="000F0839"/>
    <w:rsid w:val="000F0B29"/>
    <w:rsid w:val="000F191D"/>
    <w:rsid w:val="000F2874"/>
    <w:rsid w:val="000F2A71"/>
    <w:rsid w:val="000F2AA6"/>
    <w:rsid w:val="000F50A4"/>
    <w:rsid w:val="000F5CF1"/>
    <w:rsid w:val="000F75FD"/>
    <w:rsid w:val="000F76BF"/>
    <w:rsid w:val="00100318"/>
    <w:rsid w:val="00100BEB"/>
    <w:rsid w:val="001010C9"/>
    <w:rsid w:val="00103E89"/>
    <w:rsid w:val="0010451B"/>
    <w:rsid w:val="001056A0"/>
    <w:rsid w:val="00106F5B"/>
    <w:rsid w:val="0010786E"/>
    <w:rsid w:val="00107FED"/>
    <w:rsid w:val="001114B6"/>
    <w:rsid w:val="00111A0C"/>
    <w:rsid w:val="0011273F"/>
    <w:rsid w:val="00113801"/>
    <w:rsid w:val="00113F0C"/>
    <w:rsid w:val="0011435A"/>
    <w:rsid w:val="001158C9"/>
    <w:rsid w:val="0011690E"/>
    <w:rsid w:val="00116E28"/>
    <w:rsid w:val="00117EC8"/>
    <w:rsid w:val="001213D7"/>
    <w:rsid w:val="001242CE"/>
    <w:rsid w:val="00124862"/>
    <w:rsid w:val="0012645C"/>
    <w:rsid w:val="00126D45"/>
    <w:rsid w:val="00126FBB"/>
    <w:rsid w:val="001279CA"/>
    <w:rsid w:val="001306EF"/>
    <w:rsid w:val="00130D99"/>
    <w:rsid w:val="00131103"/>
    <w:rsid w:val="00131834"/>
    <w:rsid w:val="00131FF0"/>
    <w:rsid w:val="001336F2"/>
    <w:rsid w:val="00135683"/>
    <w:rsid w:val="0013625B"/>
    <w:rsid w:val="001409BB"/>
    <w:rsid w:val="00140C11"/>
    <w:rsid w:val="001411F7"/>
    <w:rsid w:val="001417A1"/>
    <w:rsid w:val="00141E19"/>
    <w:rsid w:val="00142A02"/>
    <w:rsid w:val="00142E64"/>
    <w:rsid w:val="00143098"/>
    <w:rsid w:val="001442BC"/>
    <w:rsid w:val="001446FD"/>
    <w:rsid w:val="0014591A"/>
    <w:rsid w:val="00146EBE"/>
    <w:rsid w:val="001500D5"/>
    <w:rsid w:val="0015028F"/>
    <w:rsid w:val="001506D8"/>
    <w:rsid w:val="00151445"/>
    <w:rsid w:val="001522DE"/>
    <w:rsid w:val="0015232B"/>
    <w:rsid w:val="00152347"/>
    <w:rsid w:val="0015290A"/>
    <w:rsid w:val="0015365B"/>
    <w:rsid w:val="001543FD"/>
    <w:rsid w:val="00155233"/>
    <w:rsid w:val="0015786E"/>
    <w:rsid w:val="00160230"/>
    <w:rsid w:val="0016029F"/>
    <w:rsid w:val="0016076C"/>
    <w:rsid w:val="001617CE"/>
    <w:rsid w:val="001626C0"/>
    <w:rsid w:val="001639F8"/>
    <w:rsid w:val="00164328"/>
    <w:rsid w:val="00164802"/>
    <w:rsid w:val="00164DF2"/>
    <w:rsid w:val="00165628"/>
    <w:rsid w:val="00165F1A"/>
    <w:rsid w:val="00167798"/>
    <w:rsid w:val="00167C09"/>
    <w:rsid w:val="0017085D"/>
    <w:rsid w:val="00170E34"/>
    <w:rsid w:val="001728F1"/>
    <w:rsid w:val="001739BA"/>
    <w:rsid w:val="00177143"/>
    <w:rsid w:val="00180264"/>
    <w:rsid w:val="00180412"/>
    <w:rsid w:val="00181342"/>
    <w:rsid w:val="0018140D"/>
    <w:rsid w:val="00181BB1"/>
    <w:rsid w:val="00181E85"/>
    <w:rsid w:val="001826D9"/>
    <w:rsid w:val="00184887"/>
    <w:rsid w:val="00184F97"/>
    <w:rsid w:val="001850A8"/>
    <w:rsid w:val="00185652"/>
    <w:rsid w:val="001857C2"/>
    <w:rsid w:val="00185929"/>
    <w:rsid w:val="00186ECB"/>
    <w:rsid w:val="001878E0"/>
    <w:rsid w:val="001919EA"/>
    <w:rsid w:val="001919F6"/>
    <w:rsid w:val="00191AFC"/>
    <w:rsid w:val="00191C34"/>
    <w:rsid w:val="001927A2"/>
    <w:rsid w:val="0019280D"/>
    <w:rsid w:val="00192BC9"/>
    <w:rsid w:val="00192D74"/>
    <w:rsid w:val="00194EE8"/>
    <w:rsid w:val="00195958"/>
    <w:rsid w:val="001964AA"/>
    <w:rsid w:val="00196564"/>
    <w:rsid w:val="001965A8"/>
    <w:rsid w:val="00196D6A"/>
    <w:rsid w:val="00196FD2"/>
    <w:rsid w:val="00197033"/>
    <w:rsid w:val="001A0DD1"/>
    <w:rsid w:val="001A139A"/>
    <w:rsid w:val="001A2EB7"/>
    <w:rsid w:val="001A3709"/>
    <w:rsid w:val="001A4268"/>
    <w:rsid w:val="001A50F4"/>
    <w:rsid w:val="001A61BB"/>
    <w:rsid w:val="001A64C7"/>
    <w:rsid w:val="001B0598"/>
    <w:rsid w:val="001B1B66"/>
    <w:rsid w:val="001B2A39"/>
    <w:rsid w:val="001B341A"/>
    <w:rsid w:val="001B34DE"/>
    <w:rsid w:val="001B3937"/>
    <w:rsid w:val="001B5715"/>
    <w:rsid w:val="001B74B9"/>
    <w:rsid w:val="001B78F2"/>
    <w:rsid w:val="001B7BCB"/>
    <w:rsid w:val="001C0BC4"/>
    <w:rsid w:val="001C132C"/>
    <w:rsid w:val="001C19DC"/>
    <w:rsid w:val="001C2076"/>
    <w:rsid w:val="001C2148"/>
    <w:rsid w:val="001C2E0A"/>
    <w:rsid w:val="001C45DC"/>
    <w:rsid w:val="001C581B"/>
    <w:rsid w:val="001C5F8E"/>
    <w:rsid w:val="001C616F"/>
    <w:rsid w:val="001C6B99"/>
    <w:rsid w:val="001C72A9"/>
    <w:rsid w:val="001C744C"/>
    <w:rsid w:val="001C7DF6"/>
    <w:rsid w:val="001D043C"/>
    <w:rsid w:val="001D04F6"/>
    <w:rsid w:val="001D15DE"/>
    <w:rsid w:val="001D15EF"/>
    <w:rsid w:val="001D17F5"/>
    <w:rsid w:val="001D264F"/>
    <w:rsid w:val="001D3172"/>
    <w:rsid w:val="001D441D"/>
    <w:rsid w:val="001D4FB5"/>
    <w:rsid w:val="001D59A3"/>
    <w:rsid w:val="001D5E2C"/>
    <w:rsid w:val="001D6507"/>
    <w:rsid w:val="001D6DEF"/>
    <w:rsid w:val="001E143B"/>
    <w:rsid w:val="001E219D"/>
    <w:rsid w:val="001E2610"/>
    <w:rsid w:val="001E2CAC"/>
    <w:rsid w:val="001E3CFC"/>
    <w:rsid w:val="001E410A"/>
    <w:rsid w:val="001E7590"/>
    <w:rsid w:val="001E76AC"/>
    <w:rsid w:val="001E77A9"/>
    <w:rsid w:val="001E7CAB"/>
    <w:rsid w:val="001E7E6E"/>
    <w:rsid w:val="001F036B"/>
    <w:rsid w:val="001F04A3"/>
    <w:rsid w:val="001F0FDE"/>
    <w:rsid w:val="001F2552"/>
    <w:rsid w:val="001F2AD6"/>
    <w:rsid w:val="001F2CC6"/>
    <w:rsid w:val="001F2D69"/>
    <w:rsid w:val="001F455D"/>
    <w:rsid w:val="001F4B23"/>
    <w:rsid w:val="001F4E4B"/>
    <w:rsid w:val="001F4FD8"/>
    <w:rsid w:val="001F5D72"/>
    <w:rsid w:val="001F5F7B"/>
    <w:rsid w:val="001F6AF5"/>
    <w:rsid w:val="001F6EC3"/>
    <w:rsid w:val="001F7315"/>
    <w:rsid w:val="001F78E3"/>
    <w:rsid w:val="001F7FAB"/>
    <w:rsid w:val="0020032B"/>
    <w:rsid w:val="002003F8"/>
    <w:rsid w:val="00200F59"/>
    <w:rsid w:val="002011C1"/>
    <w:rsid w:val="00202A57"/>
    <w:rsid w:val="002030A1"/>
    <w:rsid w:val="00203AC7"/>
    <w:rsid w:val="002041F4"/>
    <w:rsid w:val="0020433C"/>
    <w:rsid w:val="00205F75"/>
    <w:rsid w:val="002072DD"/>
    <w:rsid w:val="00207EA6"/>
    <w:rsid w:val="00210521"/>
    <w:rsid w:val="002109ED"/>
    <w:rsid w:val="00211320"/>
    <w:rsid w:val="00211635"/>
    <w:rsid w:val="002124E2"/>
    <w:rsid w:val="00212841"/>
    <w:rsid w:val="002129EE"/>
    <w:rsid w:val="00212D5E"/>
    <w:rsid w:val="00213586"/>
    <w:rsid w:val="0021361E"/>
    <w:rsid w:val="00213E08"/>
    <w:rsid w:val="002144EE"/>
    <w:rsid w:val="00214C6D"/>
    <w:rsid w:val="002161F0"/>
    <w:rsid w:val="002163FD"/>
    <w:rsid w:val="00216EE1"/>
    <w:rsid w:val="00217244"/>
    <w:rsid w:val="002178C0"/>
    <w:rsid w:val="00222311"/>
    <w:rsid w:val="002224AF"/>
    <w:rsid w:val="002225E3"/>
    <w:rsid w:val="00223CBA"/>
    <w:rsid w:val="00223FD4"/>
    <w:rsid w:val="00225668"/>
    <w:rsid w:val="0023009C"/>
    <w:rsid w:val="00230733"/>
    <w:rsid w:val="002310AF"/>
    <w:rsid w:val="00232380"/>
    <w:rsid w:val="00233B0C"/>
    <w:rsid w:val="0023495A"/>
    <w:rsid w:val="0023674D"/>
    <w:rsid w:val="002369A2"/>
    <w:rsid w:val="002370BF"/>
    <w:rsid w:val="0024053A"/>
    <w:rsid w:val="0024189E"/>
    <w:rsid w:val="0024299F"/>
    <w:rsid w:val="00243839"/>
    <w:rsid w:val="002447E5"/>
    <w:rsid w:val="00245979"/>
    <w:rsid w:val="002505D8"/>
    <w:rsid w:val="00250F80"/>
    <w:rsid w:val="00253885"/>
    <w:rsid w:val="00254E7A"/>
    <w:rsid w:val="00255470"/>
    <w:rsid w:val="002554A7"/>
    <w:rsid w:val="002554AD"/>
    <w:rsid w:val="002555EC"/>
    <w:rsid w:val="00256B03"/>
    <w:rsid w:val="00256EEF"/>
    <w:rsid w:val="00257BA3"/>
    <w:rsid w:val="002610C9"/>
    <w:rsid w:val="00263059"/>
    <w:rsid w:val="002650CA"/>
    <w:rsid w:val="002653D1"/>
    <w:rsid w:val="0026615E"/>
    <w:rsid w:val="00266FDF"/>
    <w:rsid w:val="00267B53"/>
    <w:rsid w:val="00270403"/>
    <w:rsid w:val="00271379"/>
    <w:rsid w:val="00272452"/>
    <w:rsid w:val="002724B0"/>
    <w:rsid w:val="002740AD"/>
    <w:rsid w:val="002748B9"/>
    <w:rsid w:val="002752CD"/>
    <w:rsid w:val="00275346"/>
    <w:rsid w:val="00275B5C"/>
    <w:rsid w:val="00281741"/>
    <w:rsid w:val="002821E1"/>
    <w:rsid w:val="00282464"/>
    <w:rsid w:val="00282B34"/>
    <w:rsid w:val="00282CD2"/>
    <w:rsid w:val="00282D1C"/>
    <w:rsid w:val="00283145"/>
    <w:rsid w:val="00283E1E"/>
    <w:rsid w:val="002843A9"/>
    <w:rsid w:val="00284E23"/>
    <w:rsid w:val="00285611"/>
    <w:rsid w:val="002863E7"/>
    <w:rsid w:val="00290577"/>
    <w:rsid w:val="00291221"/>
    <w:rsid w:val="00291506"/>
    <w:rsid w:val="0029190E"/>
    <w:rsid w:val="00292697"/>
    <w:rsid w:val="0029358B"/>
    <w:rsid w:val="00293632"/>
    <w:rsid w:val="00294397"/>
    <w:rsid w:val="00294C91"/>
    <w:rsid w:val="00295FDC"/>
    <w:rsid w:val="00296314"/>
    <w:rsid w:val="00296404"/>
    <w:rsid w:val="002964CB"/>
    <w:rsid w:val="00296639"/>
    <w:rsid w:val="0029681F"/>
    <w:rsid w:val="002A0F10"/>
    <w:rsid w:val="002A27E0"/>
    <w:rsid w:val="002A3089"/>
    <w:rsid w:val="002A3399"/>
    <w:rsid w:val="002A6028"/>
    <w:rsid w:val="002A6EE1"/>
    <w:rsid w:val="002B13C3"/>
    <w:rsid w:val="002B13FB"/>
    <w:rsid w:val="002B1F83"/>
    <w:rsid w:val="002B3295"/>
    <w:rsid w:val="002B41D4"/>
    <w:rsid w:val="002B490A"/>
    <w:rsid w:val="002B4FEA"/>
    <w:rsid w:val="002B53BD"/>
    <w:rsid w:val="002C1453"/>
    <w:rsid w:val="002C17C8"/>
    <w:rsid w:val="002C196C"/>
    <w:rsid w:val="002C2453"/>
    <w:rsid w:val="002C258D"/>
    <w:rsid w:val="002C4259"/>
    <w:rsid w:val="002C5380"/>
    <w:rsid w:val="002C6CCD"/>
    <w:rsid w:val="002C74D5"/>
    <w:rsid w:val="002D00F8"/>
    <w:rsid w:val="002D049E"/>
    <w:rsid w:val="002D06BF"/>
    <w:rsid w:val="002D0C0B"/>
    <w:rsid w:val="002D0FE5"/>
    <w:rsid w:val="002D46E2"/>
    <w:rsid w:val="002D5029"/>
    <w:rsid w:val="002D619F"/>
    <w:rsid w:val="002D6994"/>
    <w:rsid w:val="002D763C"/>
    <w:rsid w:val="002D7786"/>
    <w:rsid w:val="002D792B"/>
    <w:rsid w:val="002E1919"/>
    <w:rsid w:val="002E286B"/>
    <w:rsid w:val="002E4C28"/>
    <w:rsid w:val="002E51B4"/>
    <w:rsid w:val="002E5B97"/>
    <w:rsid w:val="002E5F20"/>
    <w:rsid w:val="002E5FF8"/>
    <w:rsid w:val="002E6B95"/>
    <w:rsid w:val="002E6FDD"/>
    <w:rsid w:val="002E71CF"/>
    <w:rsid w:val="002E7312"/>
    <w:rsid w:val="002E7704"/>
    <w:rsid w:val="002F1FD5"/>
    <w:rsid w:val="002F1FD8"/>
    <w:rsid w:val="002F2571"/>
    <w:rsid w:val="002F48CB"/>
    <w:rsid w:val="002F50A9"/>
    <w:rsid w:val="002F59C4"/>
    <w:rsid w:val="002F5D1F"/>
    <w:rsid w:val="002F7DDB"/>
    <w:rsid w:val="00300D7A"/>
    <w:rsid w:val="003011A7"/>
    <w:rsid w:val="003020F7"/>
    <w:rsid w:val="0030257A"/>
    <w:rsid w:val="003039BB"/>
    <w:rsid w:val="00303CF9"/>
    <w:rsid w:val="00303DD7"/>
    <w:rsid w:val="00304371"/>
    <w:rsid w:val="00304D6B"/>
    <w:rsid w:val="00304E7C"/>
    <w:rsid w:val="00307D52"/>
    <w:rsid w:val="00310010"/>
    <w:rsid w:val="00310C98"/>
    <w:rsid w:val="003115D3"/>
    <w:rsid w:val="00312303"/>
    <w:rsid w:val="00312A6B"/>
    <w:rsid w:val="0031310B"/>
    <w:rsid w:val="00313E3F"/>
    <w:rsid w:val="00315074"/>
    <w:rsid w:val="0031517A"/>
    <w:rsid w:val="00315625"/>
    <w:rsid w:val="00316736"/>
    <w:rsid w:val="00320346"/>
    <w:rsid w:val="003207FB"/>
    <w:rsid w:val="00320D88"/>
    <w:rsid w:val="00322B91"/>
    <w:rsid w:val="00323026"/>
    <w:rsid w:val="003233BC"/>
    <w:rsid w:val="00323A9D"/>
    <w:rsid w:val="00324466"/>
    <w:rsid w:val="003247BC"/>
    <w:rsid w:val="00325591"/>
    <w:rsid w:val="00325672"/>
    <w:rsid w:val="003266EF"/>
    <w:rsid w:val="0033026B"/>
    <w:rsid w:val="003305BD"/>
    <w:rsid w:val="00330DC4"/>
    <w:rsid w:val="0033279D"/>
    <w:rsid w:val="00332E24"/>
    <w:rsid w:val="0033344A"/>
    <w:rsid w:val="003355D8"/>
    <w:rsid w:val="0033571B"/>
    <w:rsid w:val="00337BA6"/>
    <w:rsid w:val="00337FCE"/>
    <w:rsid w:val="0034012D"/>
    <w:rsid w:val="0034086A"/>
    <w:rsid w:val="00340AB1"/>
    <w:rsid w:val="00341307"/>
    <w:rsid w:val="00341F61"/>
    <w:rsid w:val="003422E1"/>
    <w:rsid w:val="00342C98"/>
    <w:rsid w:val="0034351A"/>
    <w:rsid w:val="00344BE2"/>
    <w:rsid w:val="00345656"/>
    <w:rsid w:val="00345FE0"/>
    <w:rsid w:val="003475A9"/>
    <w:rsid w:val="003518F5"/>
    <w:rsid w:val="00351F5C"/>
    <w:rsid w:val="00352262"/>
    <w:rsid w:val="00353D0D"/>
    <w:rsid w:val="00353DBC"/>
    <w:rsid w:val="0035415D"/>
    <w:rsid w:val="003546B5"/>
    <w:rsid w:val="00355A24"/>
    <w:rsid w:val="00356A83"/>
    <w:rsid w:val="00357573"/>
    <w:rsid w:val="003605A9"/>
    <w:rsid w:val="00361373"/>
    <w:rsid w:val="003619C0"/>
    <w:rsid w:val="00361A2A"/>
    <w:rsid w:val="00361B8A"/>
    <w:rsid w:val="0036216D"/>
    <w:rsid w:val="003625D1"/>
    <w:rsid w:val="00362961"/>
    <w:rsid w:val="00362ACE"/>
    <w:rsid w:val="00362B89"/>
    <w:rsid w:val="0036318D"/>
    <w:rsid w:val="003633AD"/>
    <w:rsid w:val="00364CED"/>
    <w:rsid w:val="00365F85"/>
    <w:rsid w:val="00371B87"/>
    <w:rsid w:val="00373A7E"/>
    <w:rsid w:val="00375699"/>
    <w:rsid w:val="00377798"/>
    <w:rsid w:val="00377912"/>
    <w:rsid w:val="00381586"/>
    <w:rsid w:val="0038331A"/>
    <w:rsid w:val="0038456A"/>
    <w:rsid w:val="00384C3C"/>
    <w:rsid w:val="00386A0E"/>
    <w:rsid w:val="00387262"/>
    <w:rsid w:val="00391A6B"/>
    <w:rsid w:val="00392838"/>
    <w:rsid w:val="00392A21"/>
    <w:rsid w:val="00392B79"/>
    <w:rsid w:val="0039350B"/>
    <w:rsid w:val="00393E0B"/>
    <w:rsid w:val="00394346"/>
    <w:rsid w:val="0039434A"/>
    <w:rsid w:val="00394A10"/>
    <w:rsid w:val="00396705"/>
    <w:rsid w:val="00396777"/>
    <w:rsid w:val="003968E5"/>
    <w:rsid w:val="00396C93"/>
    <w:rsid w:val="00397236"/>
    <w:rsid w:val="003A043D"/>
    <w:rsid w:val="003A0F31"/>
    <w:rsid w:val="003A139C"/>
    <w:rsid w:val="003A187D"/>
    <w:rsid w:val="003A394A"/>
    <w:rsid w:val="003A4269"/>
    <w:rsid w:val="003A4A71"/>
    <w:rsid w:val="003A4C9F"/>
    <w:rsid w:val="003A4E32"/>
    <w:rsid w:val="003A55C6"/>
    <w:rsid w:val="003A5DF8"/>
    <w:rsid w:val="003A6A7A"/>
    <w:rsid w:val="003A789F"/>
    <w:rsid w:val="003A7C6F"/>
    <w:rsid w:val="003A7DEB"/>
    <w:rsid w:val="003B006A"/>
    <w:rsid w:val="003B1123"/>
    <w:rsid w:val="003B2288"/>
    <w:rsid w:val="003B4352"/>
    <w:rsid w:val="003B4C0E"/>
    <w:rsid w:val="003B63EE"/>
    <w:rsid w:val="003B76DF"/>
    <w:rsid w:val="003C0786"/>
    <w:rsid w:val="003C0E8C"/>
    <w:rsid w:val="003C1E11"/>
    <w:rsid w:val="003C22FB"/>
    <w:rsid w:val="003C2B6F"/>
    <w:rsid w:val="003C5155"/>
    <w:rsid w:val="003C577C"/>
    <w:rsid w:val="003C5A49"/>
    <w:rsid w:val="003C650C"/>
    <w:rsid w:val="003D3203"/>
    <w:rsid w:val="003D5235"/>
    <w:rsid w:val="003D6934"/>
    <w:rsid w:val="003D779A"/>
    <w:rsid w:val="003D7D47"/>
    <w:rsid w:val="003E0562"/>
    <w:rsid w:val="003E05CA"/>
    <w:rsid w:val="003E0CF7"/>
    <w:rsid w:val="003E107F"/>
    <w:rsid w:val="003E10DC"/>
    <w:rsid w:val="003E1E3D"/>
    <w:rsid w:val="003E1EBA"/>
    <w:rsid w:val="003E229B"/>
    <w:rsid w:val="003E4ABB"/>
    <w:rsid w:val="003E4B52"/>
    <w:rsid w:val="003E4FB2"/>
    <w:rsid w:val="003E5F44"/>
    <w:rsid w:val="003E6113"/>
    <w:rsid w:val="003E61E5"/>
    <w:rsid w:val="003E6972"/>
    <w:rsid w:val="003E69E1"/>
    <w:rsid w:val="003E71A9"/>
    <w:rsid w:val="003E761F"/>
    <w:rsid w:val="003E7756"/>
    <w:rsid w:val="003F0F30"/>
    <w:rsid w:val="003F1C99"/>
    <w:rsid w:val="003F3239"/>
    <w:rsid w:val="003F3F3E"/>
    <w:rsid w:val="003F44B5"/>
    <w:rsid w:val="003F4C19"/>
    <w:rsid w:val="003F6828"/>
    <w:rsid w:val="003F6DE7"/>
    <w:rsid w:val="003F7FC8"/>
    <w:rsid w:val="004003FD"/>
    <w:rsid w:val="004025C5"/>
    <w:rsid w:val="00402908"/>
    <w:rsid w:val="00403080"/>
    <w:rsid w:val="00403325"/>
    <w:rsid w:val="00404AE7"/>
    <w:rsid w:val="00405555"/>
    <w:rsid w:val="004065BD"/>
    <w:rsid w:val="00406B08"/>
    <w:rsid w:val="00407581"/>
    <w:rsid w:val="004110D8"/>
    <w:rsid w:val="00412225"/>
    <w:rsid w:val="004127F3"/>
    <w:rsid w:val="004140DD"/>
    <w:rsid w:val="0041476B"/>
    <w:rsid w:val="004147BD"/>
    <w:rsid w:val="004152D5"/>
    <w:rsid w:val="004166C5"/>
    <w:rsid w:val="00416AAE"/>
    <w:rsid w:val="00416C42"/>
    <w:rsid w:val="0041712A"/>
    <w:rsid w:val="004172E6"/>
    <w:rsid w:val="00420658"/>
    <w:rsid w:val="00422027"/>
    <w:rsid w:val="0042287A"/>
    <w:rsid w:val="00422ED6"/>
    <w:rsid w:val="00425682"/>
    <w:rsid w:val="00426159"/>
    <w:rsid w:val="00427762"/>
    <w:rsid w:val="00430291"/>
    <w:rsid w:val="00430FCC"/>
    <w:rsid w:val="004312AF"/>
    <w:rsid w:val="0043133A"/>
    <w:rsid w:val="004334E7"/>
    <w:rsid w:val="004352A2"/>
    <w:rsid w:val="00435D87"/>
    <w:rsid w:val="00435EDD"/>
    <w:rsid w:val="004361FF"/>
    <w:rsid w:val="00440096"/>
    <w:rsid w:val="004416BC"/>
    <w:rsid w:val="0044172D"/>
    <w:rsid w:val="00441A0E"/>
    <w:rsid w:val="00441AC0"/>
    <w:rsid w:val="004429E7"/>
    <w:rsid w:val="004439CA"/>
    <w:rsid w:val="00445BC1"/>
    <w:rsid w:val="0044620D"/>
    <w:rsid w:val="00446B92"/>
    <w:rsid w:val="00446BFC"/>
    <w:rsid w:val="004471AD"/>
    <w:rsid w:val="0044761A"/>
    <w:rsid w:val="004477EB"/>
    <w:rsid w:val="00447CEB"/>
    <w:rsid w:val="00451050"/>
    <w:rsid w:val="00451802"/>
    <w:rsid w:val="004526C6"/>
    <w:rsid w:val="0045349E"/>
    <w:rsid w:val="00454A69"/>
    <w:rsid w:val="00454D3F"/>
    <w:rsid w:val="00454F7F"/>
    <w:rsid w:val="00455B69"/>
    <w:rsid w:val="0045685D"/>
    <w:rsid w:val="00457D70"/>
    <w:rsid w:val="004602BC"/>
    <w:rsid w:val="00461764"/>
    <w:rsid w:val="00461DFA"/>
    <w:rsid w:val="00463677"/>
    <w:rsid w:val="00464818"/>
    <w:rsid w:val="00464FB8"/>
    <w:rsid w:val="004650B2"/>
    <w:rsid w:val="00466032"/>
    <w:rsid w:val="00470026"/>
    <w:rsid w:val="00471B03"/>
    <w:rsid w:val="00472776"/>
    <w:rsid w:val="00473890"/>
    <w:rsid w:val="004740A3"/>
    <w:rsid w:val="0047430A"/>
    <w:rsid w:val="00474CA3"/>
    <w:rsid w:val="00475825"/>
    <w:rsid w:val="00476A51"/>
    <w:rsid w:val="0047704E"/>
    <w:rsid w:val="0048030B"/>
    <w:rsid w:val="0048224F"/>
    <w:rsid w:val="004822B9"/>
    <w:rsid w:val="004826FA"/>
    <w:rsid w:val="00482C69"/>
    <w:rsid w:val="00482EDC"/>
    <w:rsid w:val="00483696"/>
    <w:rsid w:val="00483AED"/>
    <w:rsid w:val="0048436E"/>
    <w:rsid w:val="00485402"/>
    <w:rsid w:val="00486039"/>
    <w:rsid w:val="00486768"/>
    <w:rsid w:val="0048682A"/>
    <w:rsid w:val="00486FA2"/>
    <w:rsid w:val="004878C0"/>
    <w:rsid w:val="0049037F"/>
    <w:rsid w:val="0049116B"/>
    <w:rsid w:val="00493888"/>
    <w:rsid w:val="004939B3"/>
    <w:rsid w:val="0049467E"/>
    <w:rsid w:val="00494B34"/>
    <w:rsid w:val="00495085"/>
    <w:rsid w:val="004956EB"/>
    <w:rsid w:val="00496196"/>
    <w:rsid w:val="004A0C51"/>
    <w:rsid w:val="004A13DC"/>
    <w:rsid w:val="004A15CC"/>
    <w:rsid w:val="004A2310"/>
    <w:rsid w:val="004A2E6B"/>
    <w:rsid w:val="004A361B"/>
    <w:rsid w:val="004A363B"/>
    <w:rsid w:val="004A459B"/>
    <w:rsid w:val="004A537E"/>
    <w:rsid w:val="004A6D2A"/>
    <w:rsid w:val="004A6FB8"/>
    <w:rsid w:val="004A7A02"/>
    <w:rsid w:val="004A7A93"/>
    <w:rsid w:val="004B01C1"/>
    <w:rsid w:val="004B34C6"/>
    <w:rsid w:val="004B4688"/>
    <w:rsid w:val="004B5F9F"/>
    <w:rsid w:val="004B6B0C"/>
    <w:rsid w:val="004B7BC1"/>
    <w:rsid w:val="004C0710"/>
    <w:rsid w:val="004C1162"/>
    <w:rsid w:val="004C277D"/>
    <w:rsid w:val="004C2E59"/>
    <w:rsid w:val="004C30D6"/>
    <w:rsid w:val="004C362C"/>
    <w:rsid w:val="004C3B5A"/>
    <w:rsid w:val="004C4330"/>
    <w:rsid w:val="004C5229"/>
    <w:rsid w:val="004C5830"/>
    <w:rsid w:val="004C5ECD"/>
    <w:rsid w:val="004C6091"/>
    <w:rsid w:val="004C60DB"/>
    <w:rsid w:val="004C743B"/>
    <w:rsid w:val="004C76A1"/>
    <w:rsid w:val="004D1166"/>
    <w:rsid w:val="004D1469"/>
    <w:rsid w:val="004D25C2"/>
    <w:rsid w:val="004D4840"/>
    <w:rsid w:val="004D5948"/>
    <w:rsid w:val="004D5BC1"/>
    <w:rsid w:val="004D5F26"/>
    <w:rsid w:val="004D68BF"/>
    <w:rsid w:val="004E0E78"/>
    <w:rsid w:val="004E1316"/>
    <w:rsid w:val="004E2BC0"/>
    <w:rsid w:val="004E2ECB"/>
    <w:rsid w:val="004E3682"/>
    <w:rsid w:val="004E613B"/>
    <w:rsid w:val="004E68CD"/>
    <w:rsid w:val="004E6FB6"/>
    <w:rsid w:val="004E7AEE"/>
    <w:rsid w:val="004E7D12"/>
    <w:rsid w:val="004F00DD"/>
    <w:rsid w:val="004F0ED7"/>
    <w:rsid w:val="004F0EDC"/>
    <w:rsid w:val="004F20DF"/>
    <w:rsid w:val="004F35DB"/>
    <w:rsid w:val="004F39B0"/>
    <w:rsid w:val="004F442C"/>
    <w:rsid w:val="004F46DB"/>
    <w:rsid w:val="004F54F1"/>
    <w:rsid w:val="004F5A65"/>
    <w:rsid w:val="004F5B07"/>
    <w:rsid w:val="004F6797"/>
    <w:rsid w:val="004F7EBB"/>
    <w:rsid w:val="00500E79"/>
    <w:rsid w:val="005019D0"/>
    <w:rsid w:val="0050286E"/>
    <w:rsid w:val="00503B60"/>
    <w:rsid w:val="00503FE3"/>
    <w:rsid w:val="0050526A"/>
    <w:rsid w:val="0050572B"/>
    <w:rsid w:val="00505A5E"/>
    <w:rsid w:val="00505DC0"/>
    <w:rsid w:val="00507325"/>
    <w:rsid w:val="0050747F"/>
    <w:rsid w:val="00510302"/>
    <w:rsid w:val="00510370"/>
    <w:rsid w:val="00511D24"/>
    <w:rsid w:val="005129E8"/>
    <w:rsid w:val="00513F73"/>
    <w:rsid w:val="00514830"/>
    <w:rsid w:val="00514AE2"/>
    <w:rsid w:val="00514C44"/>
    <w:rsid w:val="00514E65"/>
    <w:rsid w:val="0051504F"/>
    <w:rsid w:val="00515C18"/>
    <w:rsid w:val="00515CD4"/>
    <w:rsid w:val="00515E46"/>
    <w:rsid w:val="00517518"/>
    <w:rsid w:val="00521509"/>
    <w:rsid w:val="00521760"/>
    <w:rsid w:val="00521FBC"/>
    <w:rsid w:val="00522A0D"/>
    <w:rsid w:val="00522D32"/>
    <w:rsid w:val="00523015"/>
    <w:rsid w:val="00524675"/>
    <w:rsid w:val="00524808"/>
    <w:rsid w:val="00524A9C"/>
    <w:rsid w:val="00525613"/>
    <w:rsid w:val="0052618E"/>
    <w:rsid w:val="00526346"/>
    <w:rsid w:val="005265EC"/>
    <w:rsid w:val="005279F0"/>
    <w:rsid w:val="00527D7F"/>
    <w:rsid w:val="00530A05"/>
    <w:rsid w:val="00532924"/>
    <w:rsid w:val="00532A04"/>
    <w:rsid w:val="00533B18"/>
    <w:rsid w:val="00533D2D"/>
    <w:rsid w:val="005347B4"/>
    <w:rsid w:val="00534BF9"/>
    <w:rsid w:val="00535250"/>
    <w:rsid w:val="00535DC8"/>
    <w:rsid w:val="005364A4"/>
    <w:rsid w:val="00536820"/>
    <w:rsid w:val="00537308"/>
    <w:rsid w:val="00537BA9"/>
    <w:rsid w:val="00543CFA"/>
    <w:rsid w:val="005446C4"/>
    <w:rsid w:val="00544855"/>
    <w:rsid w:val="0054657E"/>
    <w:rsid w:val="00547951"/>
    <w:rsid w:val="00547F85"/>
    <w:rsid w:val="00550724"/>
    <w:rsid w:val="00550D0F"/>
    <w:rsid w:val="00551509"/>
    <w:rsid w:val="00552193"/>
    <w:rsid w:val="005529E2"/>
    <w:rsid w:val="005545F1"/>
    <w:rsid w:val="005547D9"/>
    <w:rsid w:val="00555090"/>
    <w:rsid w:val="00555644"/>
    <w:rsid w:val="00555D05"/>
    <w:rsid w:val="0056078C"/>
    <w:rsid w:val="00560E80"/>
    <w:rsid w:val="00561322"/>
    <w:rsid w:val="0056142B"/>
    <w:rsid w:val="0056186C"/>
    <w:rsid w:val="00562B24"/>
    <w:rsid w:val="00563C79"/>
    <w:rsid w:val="00564765"/>
    <w:rsid w:val="005658BD"/>
    <w:rsid w:val="00566089"/>
    <w:rsid w:val="00566227"/>
    <w:rsid w:val="00566E22"/>
    <w:rsid w:val="00567B7A"/>
    <w:rsid w:val="00570477"/>
    <w:rsid w:val="00570A9F"/>
    <w:rsid w:val="00571611"/>
    <w:rsid w:val="00571B27"/>
    <w:rsid w:val="00572497"/>
    <w:rsid w:val="00573DF0"/>
    <w:rsid w:val="00574BD1"/>
    <w:rsid w:val="005759A9"/>
    <w:rsid w:val="005766C1"/>
    <w:rsid w:val="00576BE6"/>
    <w:rsid w:val="00576DBB"/>
    <w:rsid w:val="00577383"/>
    <w:rsid w:val="005800BF"/>
    <w:rsid w:val="00582664"/>
    <w:rsid w:val="00583A14"/>
    <w:rsid w:val="005864ED"/>
    <w:rsid w:val="00586552"/>
    <w:rsid w:val="00587271"/>
    <w:rsid w:val="00587D19"/>
    <w:rsid w:val="00590770"/>
    <w:rsid w:val="00590D27"/>
    <w:rsid w:val="00591602"/>
    <w:rsid w:val="005916AD"/>
    <w:rsid w:val="00594634"/>
    <w:rsid w:val="005951AD"/>
    <w:rsid w:val="00596E79"/>
    <w:rsid w:val="005973CD"/>
    <w:rsid w:val="00597B5B"/>
    <w:rsid w:val="005A00C1"/>
    <w:rsid w:val="005A2939"/>
    <w:rsid w:val="005A2D06"/>
    <w:rsid w:val="005A2FC4"/>
    <w:rsid w:val="005A34B9"/>
    <w:rsid w:val="005A3628"/>
    <w:rsid w:val="005A3788"/>
    <w:rsid w:val="005A45B2"/>
    <w:rsid w:val="005A468B"/>
    <w:rsid w:val="005A4774"/>
    <w:rsid w:val="005A48AE"/>
    <w:rsid w:val="005A49B5"/>
    <w:rsid w:val="005A527C"/>
    <w:rsid w:val="005A75CE"/>
    <w:rsid w:val="005B0802"/>
    <w:rsid w:val="005B0B85"/>
    <w:rsid w:val="005B1472"/>
    <w:rsid w:val="005B1541"/>
    <w:rsid w:val="005B1AF1"/>
    <w:rsid w:val="005B2C88"/>
    <w:rsid w:val="005B3575"/>
    <w:rsid w:val="005B37B5"/>
    <w:rsid w:val="005B3EBB"/>
    <w:rsid w:val="005B49C4"/>
    <w:rsid w:val="005B5981"/>
    <w:rsid w:val="005B5ABD"/>
    <w:rsid w:val="005B5CAD"/>
    <w:rsid w:val="005B78A1"/>
    <w:rsid w:val="005B7B59"/>
    <w:rsid w:val="005C2D44"/>
    <w:rsid w:val="005C3593"/>
    <w:rsid w:val="005C4517"/>
    <w:rsid w:val="005C5033"/>
    <w:rsid w:val="005C7DA7"/>
    <w:rsid w:val="005D052D"/>
    <w:rsid w:val="005D3764"/>
    <w:rsid w:val="005D3F4F"/>
    <w:rsid w:val="005D6055"/>
    <w:rsid w:val="005D624D"/>
    <w:rsid w:val="005D6F60"/>
    <w:rsid w:val="005E0D98"/>
    <w:rsid w:val="005E2016"/>
    <w:rsid w:val="005E23B6"/>
    <w:rsid w:val="005E25A2"/>
    <w:rsid w:val="005E30F9"/>
    <w:rsid w:val="005E3CE1"/>
    <w:rsid w:val="005E3D68"/>
    <w:rsid w:val="005E4993"/>
    <w:rsid w:val="005E65E4"/>
    <w:rsid w:val="005E65FB"/>
    <w:rsid w:val="005F05FF"/>
    <w:rsid w:val="005F09CB"/>
    <w:rsid w:val="005F279D"/>
    <w:rsid w:val="005F3229"/>
    <w:rsid w:val="005F379B"/>
    <w:rsid w:val="005F6843"/>
    <w:rsid w:val="00602355"/>
    <w:rsid w:val="00602858"/>
    <w:rsid w:val="00602A5F"/>
    <w:rsid w:val="00602D3D"/>
    <w:rsid w:val="006030DE"/>
    <w:rsid w:val="00603280"/>
    <w:rsid w:val="0060356C"/>
    <w:rsid w:val="00603FB3"/>
    <w:rsid w:val="00604554"/>
    <w:rsid w:val="0060497C"/>
    <w:rsid w:val="006056E9"/>
    <w:rsid w:val="0060576E"/>
    <w:rsid w:val="0060609E"/>
    <w:rsid w:val="0060651A"/>
    <w:rsid w:val="00610B85"/>
    <w:rsid w:val="00611E71"/>
    <w:rsid w:val="00612783"/>
    <w:rsid w:val="00612848"/>
    <w:rsid w:val="00613016"/>
    <w:rsid w:val="0061492C"/>
    <w:rsid w:val="006204F0"/>
    <w:rsid w:val="00620A41"/>
    <w:rsid w:val="00620A49"/>
    <w:rsid w:val="00620BD4"/>
    <w:rsid w:val="006216E2"/>
    <w:rsid w:val="006223D3"/>
    <w:rsid w:val="00622552"/>
    <w:rsid w:val="006231D9"/>
    <w:rsid w:val="00623B31"/>
    <w:rsid w:val="0062432A"/>
    <w:rsid w:val="00624D01"/>
    <w:rsid w:val="006259B7"/>
    <w:rsid w:val="006269FD"/>
    <w:rsid w:val="00627715"/>
    <w:rsid w:val="0063090C"/>
    <w:rsid w:val="00630DBB"/>
    <w:rsid w:val="006326D8"/>
    <w:rsid w:val="0063313F"/>
    <w:rsid w:val="006338E7"/>
    <w:rsid w:val="0063395F"/>
    <w:rsid w:val="00634E0B"/>
    <w:rsid w:val="0063567C"/>
    <w:rsid w:val="006360EA"/>
    <w:rsid w:val="00636CC1"/>
    <w:rsid w:val="006375F9"/>
    <w:rsid w:val="0064097D"/>
    <w:rsid w:val="00641190"/>
    <w:rsid w:val="00641C60"/>
    <w:rsid w:val="00641CA6"/>
    <w:rsid w:val="00643C73"/>
    <w:rsid w:val="00644D44"/>
    <w:rsid w:val="00646C3F"/>
    <w:rsid w:val="00646CB9"/>
    <w:rsid w:val="00650405"/>
    <w:rsid w:val="00651625"/>
    <w:rsid w:val="00651E23"/>
    <w:rsid w:val="006520A7"/>
    <w:rsid w:val="006521DC"/>
    <w:rsid w:val="006529CA"/>
    <w:rsid w:val="00660627"/>
    <w:rsid w:val="00660D65"/>
    <w:rsid w:val="00661C28"/>
    <w:rsid w:val="00661D0A"/>
    <w:rsid w:val="0066203D"/>
    <w:rsid w:val="006625AB"/>
    <w:rsid w:val="00662797"/>
    <w:rsid w:val="00663248"/>
    <w:rsid w:val="00663FFC"/>
    <w:rsid w:val="006648AA"/>
    <w:rsid w:val="00664F94"/>
    <w:rsid w:val="00666285"/>
    <w:rsid w:val="006663D2"/>
    <w:rsid w:val="00666BC3"/>
    <w:rsid w:val="00666EEC"/>
    <w:rsid w:val="00667206"/>
    <w:rsid w:val="006679B5"/>
    <w:rsid w:val="00672003"/>
    <w:rsid w:val="006723CC"/>
    <w:rsid w:val="00672513"/>
    <w:rsid w:val="00672E41"/>
    <w:rsid w:val="00673716"/>
    <w:rsid w:val="00676064"/>
    <w:rsid w:val="006779EC"/>
    <w:rsid w:val="00681609"/>
    <w:rsid w:val="00681DE3"/>
    <w:rsid w:val="006822A4"/>
    <w:rsid w:val="00682FEB"/>
    <w:rsid w:val="00683D18"/>
    <w:rsid w:val="006857BE"/>
    <w:rsid w:val="006866DC"/>
    <w:rsid w:val="00687A01"/>
    <w:rsid w:val="00690C4C"/>
    <w:rsid w:val="00690FF1"/>
    <w:rsid w:val="00691C03"/>
    <w:rsid w:val="00691CA9"/>
    <w:rsid w:val="00692DF1"/>
    <w:rsid w:val="00693874"/>
    <w:rsid w:val="00693A1E"/>
    <w:rsid w:val="006953F3"/>
    <w:rsid w:val="0069544C"/>
    <w:rsid w:val="00695EF5"/>
    <w:rsid w:val="006A030E"/>
    <w:rsid w:val="006A0652"/>
    <w:rsid w:val="006A110B"/>
    <w:rsid w:val="006A17BB"/>
    <w:rsid w:val="006A21A5"/>
    <w:rsid w:val="006A296D"/>
    <w:rsid w:val="006A4228"/>
    <w:rsid w:val="006A4DD9"/>
    <w:rsid w:val="006A56DE"/>
    <w:rsid w:val="006A5B6A"/>
    <w:rsid w:val="006A5E7A"/>
    <w:rsid w:val="006A6089"/>
    <w:rsid w:val="006A66D2"/>
    <w:rsid w:val="006A6BAD"/>
    <w:rsid w:val="006A79F8"/>
    <w:rsid w:val="006B0C6C"/>
    <w:rsid w:val="006B114F"/>
    <w:rsid w:val="006B1915"/>
    <w:rsid w:val="006B19F5"/>
    <w:rsid w:val="006B1CD6"/>
    <w:rsid w:val="006B2BE5"/>
    <w:rsid w:val="006B3036"/>
    <w:rsid w:val="006B4156"/>
    <w:rsid w:val="006B54C3"/>
    <w:rsid w:val="006B74A0"/>
    <w:rsid w:val="006B7B65"/>
    <w:rsid w:val="006B7C09"/>
    <w:rsid w:val="006C15EA"/>
    <w:rsid w:val="006C20CD"/>
    <w:rsid w:val="006C2EFA"/>
    <w:rsid w:val="006C4070"/>
    <w:rsid w:val="006C41E8"/>
    <w:rsid w:val="006C4853"/>
    <w:rsid w:val="006C5167"/>
    <w:rsid w:val="006C5465"/>
    <w:rsid w:val="006C64AB"/>
    <w:rsid w:val="006C6961"/>
    <w:rsid w:val="006C69ED"/>
    <w:rsid w:val="006C77E4"/>
    <w:rsid w:val="006D0010"/>
    <w:rsid w:val="006D0641"/>
    <w:rsid w:val="006D10E3"/>
    <w:rsid w:val="006D3850"/>
    <w:rsid w:val="006D3B23"/>
    <w:rsid w:val="006D3B6A"/>
    <w:rsid w:val="006D3BA8"/>
    <w:rsid w:val="006D3CCD"/>
    <w:rsid w:val="006D4ADF"/>
    <w:rsid w:val="006D53E4"/>
    <w:rsid w:val="006D5729"/>
    <w:rsid w:val="006D5A20"/>
    <w:rsid w:val="006D5D99"/>
    <w:rsid w:val="006E2101"/>
    <w:rsid w:val="006E2508"/>
    <w:rsid w:val="006E3236"/>
    <w:rsid w:val="006E3D10"/>
    <w:rsid w:val="006E3E45"/>
    <w:rsid w:val="006E4030"/>
    <w:rsid w:val="006E4A80"/>
    <w:rsid w:val="006E5696"/>
    <w:rsid w:val="006E5A15"/>
    <w:rsid w:val="006E5BAD"/>
    <w:rsid w:val="006E729C"/>
    <w:rsid w:val="006E733A"/>
    <w:rsid w:val="006E74AC"/>
    <w:rsid w:val="006F0E8F"/>
    <w:rsid w:val="006F1141"/>
    <w:rsid w:val="006F13AA"/>
    <w:rsid w:val="006F1994"/>
    <w:rsid w:val="006F1A63"/>
    <w:rsid w:val="006F251B"/>
    <w:rsid w:val="006F2DBB"/>
    <w:rsid w:val="006F36C2"/>
    <w:rsid w:val="006F48C2"/>
    <w:rsid w:val="006F49A0"/>
    <w:rsid w:val="006F635C"/>
    <w:rsid w:val="006F727A"/>
    <w:rsid w:val="006F755F"/>
    <w:rsid w:val="006F7CDF"/>
    <w:rsid w:val="006F7D8C"/>
    <w:rsid w:val="007023B9"/>
    <w:rsid w:val="00703D6F"/>
    <w:rsid w:val="0070402D"/>
    <w:rsid w:val="00704031"/>
    <w:rsid w:val="00704861"/>
    <w:rsid w:val="00705733"/>
    <w:rsid w:val="00705BC1"/>
    <w:rsid w:val="007061AF"/>
    <w:rsid w:val="007069EE"/>
    <w:rsid w:val="00706AC2"/>
    <w:rsid w:val="00706C74"/>
    <w:rsid w:val="0070740E"/>
    <w:rsid w:val="00707A72"/>
    <w:rsid w:val="00710333"/>
    <w:rsid w:val="00711EEC"/>
    <w:rsid w:val="00712021"/>
    <w:rsid w:val="00712AE4"/>
    <w:rsid w:val="00712FD7"/>
    <w:rsid w:val="00714762"/>
    <w:rsid w:val="00714F98"/>
    <w:rsid w:val="00715942"/>
    <w:rsid w:val="00716AB5"/>
    <w:rsid w:val="00720FFA"/>
    <w:rsid w:val="00721C1E"/>
    <w:rsid w:val="00722CF4"/>
    <w:rsid w:val="007243A5"/>
    <w:rsid w:val="00724557"/>
    <w:rsid w:val="00725986"/>
    <w:rsid w:val="00726236"/>
    <w:rsid w:val="00726A7B"/>
    <w:rsid w:val="00727135"/>
    <w:rsid w:val="00730F81"/>
    <w:rsid w:val="0073123F"/>
    <w:rsid w:val="00732610"/>
    <w:rsid w:val="0073262D"/>
    <w:rsid w:val="007327F0"/>
    <w:rsid w:val="00733DA6"/>
    <w:rsid w:val="00733FED"/>
    <w:rsid w:val="00734410"/>
    <w:rsid w:val="00735021"/>
    <w:rsid w:val="00735058"/>
    <w:rsid w:val="00736CF3"/>
    <w:rsid w:val="00737303"/>
    <w:rsid w:val="00737C86"/>
    <w:rsid w:val="00737FE9"/>
    <w:rsid w:val="0074073E"/>
    <w:rsid w:val="00741BEC"/>
    <w:rsid w:val="00741D39"/>
    <w:rsid w:val="007426F4"/>
    <w:rsid w:val="0074273E"/>
    <w:rsid w:val="007427AE"/>
    <w:rsid w:val="00742E77"/>
    <w:rsid w:val="00743B7F"/>
    <w:rsid w:val="00743F17"/>
    <w:rsid w:val="007449FD"/>
    <w:rsid w:val="007454AE"/>
    <w:rsid w:val="007474AC"/>
    <w:rsid w:val="0075081C"/>
    <w:rsid w:val="007518C6"/>
    <w:rsid w:val="00753955"/>
    <w:rsid w:val="007550B8"/>
    <w:rsid w:val="00755CA6"/>
    <w:rsid w:val="007560C5"/>
    <w:rsid w:val="00756290"/>
    <w:rsid w:val="00756493"/>
    <w:rsid w:val="0075654E"/>
    <w:rsid w:val="00756E44"/>
    <w:rsid w:val="0075714A"/>
    <w:rsid w:val="007604B4"/>
    <w:rsid w:val="00761511"/>
    <w:rsid w:val="0076167D"/>
    <w:rsid w:val="00762851"/>
    <w:rsid w:val="00762AE7"/>
    <w:rsid w:val="00763432"/>
    <w:rsid w:val="0076584C"/>
    <w:rsid w:val="0076594A"/>
    <w:rsid w:val="00766AF1"/>
    <w:rsid w:val="0076761F"/>
    <w:rsid w:val="00767854"/>
    <w:rsid w:val="00767904"/>
    <w:rsid w:val="00767A7A"/>
    <w:rsid w:val="00767CD3"/>
    <w:rsid w:val="0077061B"/>
    <w:rsid w:val="007706FF"/>
    <w:rsid w:val="00772035"/>
    <w:rsid w:val="00772057"/>
    <w:rsid w:val="007721B7"/>
    <w:rsid w:val="00772CCF"/>
    <w:rsid w:val="007737DD"/>
    <w:rsid w:val="00773FE6"/>
    <w:rsid w:val="00774A82"/>
    <w:rsid w:val="00775392"/>
    <w:rsid w:val="0077635A"/>
    <w:rsid w:val="007768F2"/>
    <w:rsid w:val="007808C6"/>
    <w:rsid w:val="007815EE"/>
    <w:rsid w:val="00782557"/>
    <w:rsid w:val="00783680"/>
    <w:rsid w:val="0078458C"/>
    <w:rsid w:val="0078542E"/>
    <w:rsid w:val="007854E7"/>
    <w:rsid w:val="00786069"/>
    <w:rsid w:val="0078625C"/>
    <w:rsid w:val="00787541"/>
    <w:rsid w:val="007907FB"/>
    <w:rsid w:val="00790DE7"/>
    <w:rsid w:val="007923EE"/>
    <w:rsid w:val="00792AF0"/>
    <w:rsid w:val="00793945"/>
    <w:rsid w:val="007957C6"/>
    <w:rsid w:val="00796785"/>
    <w:rsid w:val="00796E1E"/>
    <w:rsid w:val="0079705D"/>
    <w:rsid w:val="0079715D"/>
    <w:rsid w:val="00797DA3"/>
    <w:rsid w:val="007A0076"/>
    <w:rsid w:val="007A0408"/>
    <w:rsid w:val="007A09B1"/>
    <w:rsid w:val="007A0D65"/>
    <w:rsid w:val="007A1671"/>
    <w:rsid w:val="007A2CB8"/>
    <w:rsid w:val="007A2EFD"/>
    <w:rsid w:val="007A33D6"/>
    <w:rsid w:val="007A4014"/>
    <w:rsid w:val="007A459B"/>
    <w:rsid w:val="007A460D"/>
    <w:rsid w:val="007A565F"/>
    <w:rsid w:val="007A63D5"/>
    <w:rsid w:val="007A73EA"/>
    <w:rsid w:val="007A7F80"/>
    <w:rsid w:val="007B272E"/>
    <w:rsid w:val="007B2EE0"/>
    <w:rsid w:val="007B3B42"/>
    <w:rsid w:val="007B3F1A"/>
    <w:rsid w:val="007B5F13"/>
    <w:rsid w:val="007B5F6A"/>
    <w:rsid w:val="007B64A3"/>
    <w:rsid w:val="007B7EE5"/>
    <w:rsid w:val="007C0345"/>
    <w:rsid w:val="007C1821"/>
    <w:rsid w:val="007C19A3"/>
    <w:rsid w:val="007C2775"/>
    <w:rsid w:val="007C345B"/>
    <w:rsid w:val="007C38DE"/>
    <w:rsid w:val="007C3D5E"/>
    <w:rsid w:val="007C69A4"/>
    <w:rsid w:val="007C6EE5"/>
    <w:rsid w:val="007C72BF"/>
    <w:rsid w:val="007C75D1"/>
    <w:rsid w:val="007D251B"/>
    <w:rsid w:val="007D3D98"/>
    <w:rsid w:val="007D3EAB"/>
    <w:rsid w:val="007D4956"/>
    <w:rsid w:val="007D4A29"/>
    <w:rsid w:val="007D4CED"/>
    <w:rsid w:val="007D5463"/>
    <w:rsid w:val="007D5844"/>
    <w:rsid w:val="007D67A2"/>
    <w:rsid w:val="007D6815"/>
    <w:rsid w:val="007D6969"/>
    <w:rsid w:val="007E0A67"/>
    <w:rsid w:val="007E1CE7"/>
    <w:rsid w:val="007E2825"/>
    <w:rsid w:val="007E286A"/>
    <w:rsid w:val="007E37DA"/>
    <w:rsid w:val="007E44FD"/>
    <w:rsid w:val="007E49D9"/>
    <w:rsid w:val="007E646D"/>
    <w:rsid w:val="007E657E"/>
    <w:rsid w:val="007E66EB"/>
    <w:rsid w:val="007E6825"/>
    <w:rsid w:val="007E696A"/>
    <w:rsid w:val="007E7171"/>
    <w:rsid w:val="007E7871"/>
    <w:rsid w:val="007F05DA"/>
    <w:rsid w:val="007F0A9D"/>
    <w:rsid w:val="007F12D5"/>
    <w:rsid w:val="007F1C12"/>
    <w:rsid w:val="007F24AD"/>
    <w:rsid w:val="007F2C57"/>
    <w:rsid w:val="007F41B3"/>
    <w:rsid w:val="007F4F1D"/>
    <w:rsid w:val="007F556E"/>
    <w:rsid w:val="007F6BD0"/>
    <w:rsid w:val="007F7390"/>
    <w:rsid w:val="0080006E"/>
    <w:rsid w:val="0080136E"/>
    <w:rsid w:val="00801507"/>
    <w:rsid w:val="00802B30"/>
    <w:rsid w:val="008031C8"/>
    <w:rsid w:val="00803455"/>
    <w:rsid w:val="00805FE2"/>
    <w:rsid w:val="00806CEE"/>
    <w:rsid w:val="00806D04"/>
    <w:rsid w:val="00807E44"/>
    <w:rsid w:val="00811E4D"/>
    <w:rsid w:val="008121EC"/>
    <w:rsid w:val="00813EA3"/>
    <w:rsid w:val="0081433B"/>
    <w:rsid w:val="008158E7"/>
    <w:rsid w:val="00815DD5"/>
    <w:rsid w:val="0081667F"/>
    <w:rsid w:val="00816896"/>
    <w:rsid w:val="0082035B"/>
    <w:rsid w:val="00820EA4"/>
    <w:rsid w:val="00821263"/>
    <w:rsid w:val="008213BE"/>
    <w:rsid w:val="0082216F"/>
    <w:rsid w:val="00822B36"/>
    <w:rsid w:val="008230FA"/>
    <w:rsid w:val="00824121"/>
    <w:rsid w:val="008248BA"/>
    <w:rsid w:val="008251B7"/>
    <w:rsid w:val="00825273"/>
    <w:rsid w:val="008256DD"/>
    <w:rsid w:val="00826011"/>
    <w:rsid w:val="00826231"/>
    <w:rsid w:val="008273F1"/>
    <w:rsid w:val="008327EC"/>
    <w:rsid w:val="008328E6"/>
    <w:rsid w:val="00832A4D"/>
    <w:rsid w:val="00832C6E"/>
    <w:rsid w:val="00832D8D"/>
    <w:rsid w:val="008330BF"/>
    <w:rsid w:val="00833BC1"/>
    <w:rsid w:val="0083504F"/>
    <w:rsid w:val="0083553E"/>
    <w:rsid w:val="00835938"/>
    <w:rsid w:val="0083640C"/>
    <w:rsid w:val="00836D2A"/>
    <w:rsid w:val="00840674"/>
    <w:rsid w:val="00840A8A"/>
    <w:rsid w:val="00841721"/>
    <w:rsid w:val="008418CD"/>
    <w:rsid w:val="00842445"/>
    <w:rsid w:val="00842D03"/>
    <w:rsid w:val="00842FA0"/>
    <w:rsid w:val="008461E6"/>
    <w:rsid w:val="008468C6"/>
    <w:rsid w:val="00847995"/>
    <w:rsid w:val="00847E8F"/>
    <w:rsid w:val="00847F9D"/>
    <w:rsid w:val="008500EE"/>
    <w:rsid w:val="008537F0"/>
    <w:rsid w:val="00853E0B"/>
    <w:rsid w:val="00853FD9"/>
    <w:rsid w:val="00855DBF"/>
    <w:rsid w:val="0085629F"/>
    <w:rsid w:val="00857000"/>
    <w:rsid w:val="0086030E"/>
    <w:rsid w:val="00861001"/>
    <w:rsid w:val="00861010"/>
    <w:rsid w:val="008612E3"/>
    <w:rsid w:val="00861A4E"/>
    <w:rsid w:val="00861AAE"/>
    <w:rsid w:val="0086236F"/>
    <w:rsid w:val="00862531"/>
    <w:rsid w:val="00864AB1"/>
    <w:rsid w:val="008653DA"/>
    <w:rsid w:val="00866801"/>
    <w:rsid w:val="00866941"/>
    <w:rsid w:val="00867728"/>
    <w:rsid w:val="0086791B"/>
    <w:rsid w:val="00870096"/>
    <w:rsid w:val="00870790"/>
    <w:rsid w:val="0087394A"/>
    <w:rsid w:val="00873960"/>
    <w:rsid w:val="008739C8"/>
    <w:rsid w:val="0087488A"/>
    <w:rsid w:val="008753E2"/>
    <w:rsid w:val="0087560B"/>
    <w:rsid w:val="0087571F"/>
    <w:rsid w:val="008759D1"/>
    <w:rsid w:val="0087672B"/>
    <w:rsid w:val="00876B9E"/>
    <w:rsid w:val="00876FEC"/>
    <w:rsid w:val="00877962"/>
    <w:rsid w:val="0088012A"/>
    <w:rsid w:val="00880180"/>
    <w:rsid w:val="00881A61"/>
    <w:rsid w:val="00882718"/>
    <w:rsid w:val="008835C0"/>
    <w:rsid w:val="0088361E"/>
    <w:rsid w:val="008837B0"/>
    <w:rsid w:val="00883926"/>
    <w:rsid w:val="00886541"/>
    <w:rsid w:val="008901B9"/>
    <w:rsid w:val="00891A4F"/>
    <w:rsid w:val="00891C6E"/>
    <w:rsid w:val="00891FE9"/>
    <w:rsid w:val="008924C5"/>
    <w:rsid w:val="00892583"/>
    <w:rsid w:val="008934C2"/>
    <w:rsid w:val="008946AE"/>
    <w:rsid w:val="008958EE"/>
    <w:rsid w:val="00895D1E"/>
    <w:rsid w:val="008960AF"/>
    <w:rsid w:val="00897186"/>
    <w:rsid w:val="008A1298"/>
    <w:rsid w:val="008A36E7"/>
    <w:rsid w:val="008A409E"/>
    <w:rsid w:val="008A4765"/>
    <w:rsid w:val="008A5E2B"/>
    <w:rsid w:val="008A62D7"/>
    <w:rsid w:val="008A6327"/>
    <w:rsid w:val="008A6826"/>
    <w:rsid w:val="008A6BE2"/>
    <w:rsid w:val="008A7701"/>
    <w:rsid w:val="008B091D"/>
    <w:rsid w:val="008B1E3D"/>
    <w:rsid w:val="008B21A2"/>
    <w:rsid w:val="008B2C32"/>
    <w:rsid w:val="008B32CE"/>
    <w:rsid w:val="008B3CED"/>
    <w:rsid w:val="008B4F86"/>
    <w:rsid w:val="008B5705"/>
    <w:rsid w:val="008B5DE3"/>
    <w:rsid w:val="008B6538"/>
    <w:rsid w:val="008B685F"/>
    <w:rsid w:val="008B6A10"/>
    <w:rsid w:val="008B7C2F"/>
    <w:rsid w:val="008B7E52"/>
    <w:rsid w:val="008C0B48"/>
    <w:rsid w:val="008C11E7"/>
    <w:rsid w:val="008C1626"/>
    <w:rsid w:val="008C1E9F"/>
    <w:rsid w:val="008C248E"/>
    <w:rsid w:val="008C267A"/>
    <w:rsid w:val="008C2D84"/>
    <w:rsid w:val="008C3409"/>
    <w:rsid w:val="008C452C"/>
    <w:rsid w:val="008C5D64"/>
    <w:rsid w:val="008C688D"/>
    <w:rsid w:val="008C6E68"/>
    <w:rsid w:val="008D05A9"/>
    <w:rsid w:val="008D0CD7"/>
    <w:rsid w:val="008D1FE1"/>
    <w:rsid w:val="008D2A43"/>
    <w:rsid w:val="008D34C2"/>
    <w:rsid w:val="008D560B"/>
    <w:rsid w:val="008E16D2"/>
    <w:rsid w:val="008E2810"/>
    <w:rsid w:val="008E340F"/>
    <w:rsid w:val="008E39A6"/>
    <w:rsid w:val="008E3AAA"/>
    <w:rsid w:val="008E4920"/>
    <w:rsid w:val="008E53CD"/>
    <w:rsid w:val="008E6BA8"/>
    <w:rsid w:val="008E6EDC"/>
    <w:rsid w:val="008E7871"/>
    <w:rsid w:val="008F03DD"/>
    <w:rsid w:val="008F0813"/>
    <w:rsid w:val="008F0F87"/>
    <w:rsid w:val="008F28C7"/>
    <w:rsid w:val="008F3625"/>
    <w:rsid w:val="008F3BDC"/>
    <w:rsid w:val="008F3DDA"/>
    <w:rsid w:val="008F514A"/>
    <w:rsid w:val="008F570C"/>
    <w:rsid w:val="008F63C3"/>
    <w:rsid w:val="008F7965"/>
    <w:rsid w:val="00900891"/>
    <w:rsid w:val="00900CC9"/>
    <w:rsid w:val="00900D29"/>
    <w:rsid w:val="0090105F"/>
    <w:rsid w:val="00902323"/>
    <w:rsid w:val="0090392F"/>
    <w:rsid w:val="00903A61"/>
    <w:rsid w:val="00904180"/>
    <w:rsid w:val="00904359"/>
    <w:rsid w:val="00905C94"/>
    <w:rsid w:val="00906EAA"/>
    <w:rsid w:val="009130CE"/>
    <w:rsid w:val="00915100"/>
    <w:rsid w:val="00916371"/>
    <w:rsid w:val="009164F6"/>
    <w:rsid w:val="009169E0"/>
    <w:rsid w:val="00916D37"/>
    <w:rsid w:val="00916F23"/>
    <w:rsid w:val="00917497"/>
    <w:rsid w:val="009178BA"/>
    <w:rsid w:val="00917FDF"/>
    <w:rsid w:val="009207AB"/>
    <w:rsid w:val="00921974"/>
    <w:rsid w:val="00921AA3"/>
    <w:rsid w:val="00923275"/>
    <w:rsid w:val="009233B0"/>
    <w:rsid w:val="009235C1"/>
    <w:rsid w:val="00926274"/>
    <w:rsid w:val="00926401"/>
    <w:rsid w:val="009265A8"/>
    <w:rsid w:val="00926767"/>
    <w:rsid w:val="009269E4"/>
    <w:rsid w:val="00931384"/>
    <w:rsid w:val="009314C7"/>
    <w:rsid w:val="009319FB"/>
    <w:rsid w:val="00931DB1"/>
    <w:rsid w:val="00932AB4"/>
    <w:rsid w:val="00932E07"/>
    <w:rsid w:val="00932F42"/>
    <w:rsid w:val="009337A0"/>
    <w:rsid w:val="00935237"/>
    <w:rsid w:val="0093598E"/>
    <w:rsid w:val="009368A0"/>
    <w:rsid w:val="00937065"/>
    <w:rsid w:val="00937A47"/>
    <w:rsid w:val="009406BD"/>
    <w:rsid w:val="0094266A"/>
    <w:rsid w:val="009427A7"/>
    <w:rsid w:val="00942DC5"/>
    <w:rsid w:val="0094324F"/>
    <w:rsid w:val="0094374C"/>
    <w:rsid w:val="00943937"/>
    <w:rsid w:val="00944065"/>
    <w:rsid w:val="009447BE"/>
    <w:rsid w:val="00945658"/>
    <w:rsid w:val="00946B53"/>
    <w:rsid w:val="00947FFA"/>
    <w:rsid w:val="00951269"/>
    <w:rsid w:val="009520A5"/>
    <w:rsid w:val="009541B8"/>
    <w:rsid w:val="009547B7"/>
    <w:rsid w:val="009554DF"/>
    <w:rsid w:val="0095552A"/>
    <w:rsid w:val="0095621B"/>
    <w:rsid w:val="009567B5"/>
    <w:rsid w:val="00957B4E"/>
    <w:rsid w:val="00961E26"/>
    <w:rsid w:val="0096767D"/>
    <w:rsid w:val="00970030"/>
    <w:rsid w:val="009704A7"/>
    <w:rsid w:val="00970DC7"/>
    <w:rsid w:val="00971F0A"/>
    <w:rsid w:val="00972408"/>
    <w:rsid w:val="00972C67"/>
    <w:rsid w:val="00972CDD"/>
    <w:rsid w:val="00972F68"/>
    <w:rsid w:val="00973FC7"/>
    <w:rsid w:val="00976040"/>
    <w:rsid w:val="00976156"/>
    <w:rsid w:val="00976920"/>
    <w:rsid w:val="0097694F"/>
    <w:rsid w:val="00977324"/>
    <w:rsid w:val="00977759"/>
    <w:rsid w:val="00977CD6"/>
    <w:rsid w:val="009807C8"/>
    <w:rsid w:val="009814E5"/>
    <w:rsid w:val="00982AF5"/>
    <w:rsid w:val="00982CAE"/>
    <w:rsid w:val="009832C0"/>
    <w:rsid w:val="009874D5"/>
    <w:rsid w:val="00987803"/>
    <w:rsid w:val="00990B7F"/>
    <w:rsid w:val="009913C6"/>
    <w:rsid w:val="00991688"/>
    <w:rsid w:val="00992177"/>
    <w:rsid w:val="009929AC"/>
    <w:rsid w:val="009932C4"/>
    <w:rsid w:val="0099458F"/>
    <w:rsid w:val="00994789"/>
    <w:rsid w:val="0099497F"/>
    <w:rsid w:val="009961A7"/>
    <w:rsid w:val="00997545"/>
    <w:rsid w:val="00997D55"/>
    <w:rsid w:val="009A0F31"/>
    <w:rsid w:val="009A5274"/>
    <w:rsid w:val="009A7573"/>
    <w:rsid w:val="009A7663"/>
    <w:rsid w:val="009B0FA3"/>
    <w:rsid w:val="009B0FB7"/>
    <w:rsid w:val="009B112D"/>
    <w:rsid w:val="009B19D2"/>
    <w:rsid w:val="009B1C43"/>
    <w:rsid w:val="009B1F57"/>
    <w:rsid w:val="009B2AF2"/>
    <w:rsid w:val="009B42F5"/>
    <w:rsid w:val="009B4896"/>
    <w:rsid w:val="009B5AF8"/>
    <w:rsid w:val="009B661A"/>
    <w:rsid w:val="009B6942"/>
    <w:rsid w:val="009B6E06"/>
    <w:rsid w:val="009C25F9"/>
    <w:rsid w:val="009C542E"/>
    <w:rsid w:val="009C5D91"/>
    <w:rsid w:val="009C67DD"/>
    <w:rsid w:val="009C6BD6"/>
    <w:rsid w:val="009C70F2"/>
    <w:rsid w:val="009C77AC"/>
    <w:rsid w:val="009D25B7"/>
    <w:rsid w:val="009D3749"/>
    <w:rsid w:val="009D3810"/>
    <w:rsid w:val="009D3B4A"/>
    <w:rsid w:val="009D3D19"/>
    <w:rsid w:val="009D3E04"/>
    <w:rsid w:val="009D4585"/>
    <w:rsid w:val="009D4D1D"/>
    <w:rsid w:val="009D5CA0"/>
    <w:rsid w:val="009D62C3"/>
    <w:rsid w:val="009D6BEA"/>
    <w:rsid w:val="009E0053"/>
    <w:rsid w:val="009E120A"/>
    <w:rsid w:val="009E21D0"/>
    <w:rsid w:val="009E3BF1"/>
    <w:rsid w:val="009E4123"/>
    <w:rsid w:val="009E4151"/>
    <w:rsid w:val="009E4AB4"/>
    <w:rsid w:val="009E4D8C"/>
    <w:rsid w:val="009E604B"/>
    <w:rsid w:val="009E6EAA"/>
    <w:rsid w:val="009E6FCE"/>
    <w:rsid w:val="009E79A8"/>
    <w:rsid w:val="009F09E1"/>
    <w:rsid w:val="009F1525"/>
    <w:rsid w:val="009F1544"/>
    <w:rsid w:val="009F15AD"/>
    <w:rsid w:val="009F26A9"/>
    <w:rsid w:val="009F29AB"/>
    <w:rsid w:val="009F62A8"/>
    <w:rsid w:val="009F645D"/>
    <w:rsid w:val="009F7AE3"/>
    <w:rsid w:val="00A00825"/>
    <w:rsid w:val="00A008C8"/>
    <w:rsid w:val="00A008D7"/>
    <w:rsid w:val="00A04552"/>
    <w:rsid w:val="00A049F5"/>
    <w:rsid w:val="00A057DB"/>
    <w:rsid w:val="00A06672"/>
    <w:rsid w:val="00A078A4"/>
    <w:rsid w:val="00A07D58"/>
    <w:rsid w:val="00A104A3"/>
    <w:rsid w:val="00A106E1"/>
    <w:rsid w:val="00A10C84"/>
    <w:rsid w:val="00A10EA7"/>
    <w:rsid w:val="00A14772"/>
    <w:rsid w:val="00A14B6F"/>
    <w:rsid w:val="00A14E05"/>
    <w:rsid w:val="00A15AF5"/>
    <w:rsid w:val="00A15E68"/>
    <w:rsid w:val="00A16C8D"/>
    <w:rsid w:val="00A16DF9"/>
    <w:rsid w:val="00A1720D"/>
    <w:rsid w:val="00A207DF"/>
    <w:rsid w:val="00A2104C"/>
    <w:rsid w:val="00A22C9B"/>
    <w:rsid w:val="00A23C2C"/>
    <w:rsid w:val="00A23ED6"/>
    <w:rsid w:val="00A249A6"/>
    <w:rsid w:val="00A25A34"/>
    <w:rsid w:val="00A262B2"/>
    <w:rsid w:val="00A27055"/>
    <w:rsid w:val="00A27101"/>
    <w:rsid w:val="00A325DE"/>
    <w:rsid w:val="00A328AE"/>
    <w:rsid w:val="00A33734"/>
    <w:rsid w:val="00A33ED1"/>
    <w:rsid w:val="00A34D3F"/>
    <w:rsid w:val="00A35FA2"/>
    <w:rsid w:val="00A36B3F"/>
    <w:rsid w:val="00A379B2"/>
    <w:rsid w:val="00A400EB"/>
    <w:rsid w:val="00A40AFA"/>
    <w:rsid w:val="00A41B99"/>
    <w:rsid w:val="00A420EE"/>
    <w:rsid w:val="00A4241F"/>
    <w:rsid w:val="00A42A28"/>
    <w:rsid w:val="00A42A6D"/>
    <w:rsid w:val="00A42C03"/>
    <w:rsid w:val="00A43415"/>
    <w:rsid w:val="00A43C02"/>
    <w:rsid w:val="00A43D70"/>
    <w:rsid w:val="00A44E5A"/>
    <w:rsid w:val="00A45226"/>
    <w:rsid w:val="00A46017"/>
    <w:rsid w:val="00A46029"/>
    <w:rsid w:val="00A46161"/>
    <w:rsid w:val="00A464B4"/>
    <w:rsid w:val="00A46B60"/>
    <w:rsid w:val="00A511C1"/>
    <w:rsid w:val="00A51CC8"/>
    <w:rsid w:val="00A52DAD"/>
    <w:rsid w:val="00A55C28"/>
    <w:rsid w:val="00A565E6"/>
    <w:rsid w:val="00A609A1"/>
    <w:rsid w:val="00A6193F"/>
    <w:rsid w:val="00A631BC"/>
    <w:rsid w:val="00A632E5"/>
    <w:rsid w:val="00A63EDD"/>
    <w:rsid w:val="00A645D4"/>
    <w:rsid w:val="00A64624"/>
    <w:rsid w:val="00A65A55"/>
    <w:rsid w:val="00A66AD4"/>
    <w:rsid w:val="00A75EDA"/>
    <w:rsid w:val="00A77253"/>
    <w:rsid w:val="00A7792F"/>
    <w:rsid w:val="00A8082D"/>
    <w:rsid w:val="00A81B93"/>
    <w:rsid w:val="00A81BCE"/>
    <w:rsid w:val="00A8514C"/>
    <w:rsid w:val="00A85D7B"/>
    <w:rsid w:val="00A86156"/>
    <w:rsid w:val="00A8625F"/>
    <w:rsid w:val="00A862C3"/>
    <w:rsid w:val="00A86F10"/>
    <w:rsid w:val="00A90658"/>
    <w:rsid w:val="00A90B0D"/>
    <w:rsid w:val="00A92F32"/>
    <w:rsid w:val="00A93EAE"/>
    <w:rsid w:val="00A940AD"/>
    <w:rsid w:val="00A94F01"/>
    <w:rsid w:val="00A95071"/>
    <w:rsid w:val="00A9572F"/>
    <w:rsid w:val="00A9600A"/>
    <w:rsid w:val="00A965ED"/>
    <w:rsid w:val="00A97233"/>
    <w:rsid w:val="00A97810"/>
    <w:rsid w:val="00A97876"/>
    <w:rsid w:val="00A97BD8"/>
    <w:rsid w:val="00A97C4A"/>
    <w:rsid w:val="00AA02E8"/>
    <w:rsid w:val="00AA0359"/>
    <w:rsid w:val="00AA07A0"/>
    <w:rsid w:val="00AA2DBA"/>
    <w:rsid w:val="00AA2F7F"/>
    <w:rsid w:val="00AA3B93"/>
    <w:rsid w:val="00AA4129"/>
    <w:rsid w:val="00AA46EC"/>
    <w:rsid w:val="00AA4B69"/>
    <w:rsid w:val="00AA5005"/>
    <w:rsid w:val="00AA52A7"/>
    <w:rsid w:val="00AA530F"/>
    <w:rsid w:val="00AA6211"/>
    <w:rsid w:val="00AA7442"/>
    <w:rsid w:val="00AA7BD3"/>
    <w:rsid w:val="00AA7D2B"/>
    <w:rsid w:val="00AB0233"/>
    <w:rsid w:val="00AB061F"/>
    <w:rsid w:val="00AB0DC4"/>
    <w:rsid w:val="00AB1CD5"/>
    <w:rsid w:val="00AB1E1D"/>
    <w:rsid w:val="00AB2356"/>
    <w:rsid w:val="00AB2DA9"/>
    <w:rsid w:val="00AB30FC"/>
    <w:rsid w:val="00AB456D"/>
    <w:rsid w:val="00AB45DF"/>
    <w:rsid w:val="00AB48F8"/>
    <w:rsid w:val="00AB4DE3"/>
    <w:rsid w:val="00AB6C95"/>
    <w:rsid w:val="00AB7076"/>
    <w:rsid w:val="00AC0713"/>
    <w:rsid w:val="00AC13D5"/>
    <w:rsid w:val="00AC25B0"/>
    <w:rsid w:val="00AC310A"/>
    <w:rsid w:val="00AC332F"/>
    <w:rsid w:val="00AC3828"/>
    <w:rsid w:val="00AC4088"/>
    <w:rsid w:val="00AC4B54"/>
    <w:rsid w:val="00AC5156"/>
    <w:rsid w:val="00AC7013"/>
    <w:rsid w:val="00AD0EFD"/>
    <w:rsid w:val="00AD1908"/>
    <w:rsid w:val="00AD1EE7"/>
    <w:rsid w:val="00AD2F2D"/>
    <w:rsid w:val="00AD322B"/>
    <w:rsid w:val="00AD4808"/>
    <w:rsid w:val="00AD5532"/>
    <w:rsid w:val="00AD6D9C"/>
    <w:rsid w:val="00AD7BD6"/>
    <w:rsid w:val="00AD7C9E"/>
    <w:rsid w:val="00AE09C0"/>
    <w:rsid w:val="00AE0AD6"/>
    <w:rsid w:val="00AE148D"/>
    <w:rsid w:val="00AE3164"/>
    <w:rsid w:val="00AE34DC"/>
    <w:rsid w:val="00AE3E3F"/>
    <w:rsid w:val="00AE44EB"/>
    <w:rsid w:val="00AE57CA"/>
    <w:rsid w:val="00AE59DE"/>
    <w:rsid w:val="00AE6078"/>
    <w:rsid w:val="00AE74EB"/>
    <w:rsid w:val="00AE7D51"/>
    <w:rsid w:val="00AF06CA"/>
    <w:rsid w:val="00AF097C"/>
    <w:rsid w:val="00AF2966"/>
    <w:rsid w:val="00AF3D2D"/>
    <w:rsid w:val="00AF63EF"/>
    <w:rsid w:val="00B0269F"/>
    <w:rsid w:val="00B026E8"/>
    <w:rsid w:val="00B02CD8"/>
    <w:rsid w:val="00B0404C"/>
    <w:rsid w:val="00B06482"/>
    <w:rsid w:val="00B107D2"/>
    <w:rsid w:val="00B10ADF"/>
    <w:rsid w:val="00B11E19"/>
    <w:rsid w:val="00B13CD2"/>
    <w:rsid w:val="00B14FDA"/>
    <w:rsid w:val="00B16A52"/>
    <w:rsid w:val="00B16DA9"/>
    <w:rsid w:val="00B174FD"/>
    <w:rsid w:val="00B17713"/>
    <w:rsid w:val="00B17736"/>
    <w:rsid w:val="00B178F6"/>
    <w:rsid w:val="00B20FBA"/>
    <w:rsid w:val="00B22272"/>
    <w:rsid w:val="00B22E7D"/>
    <w:rsid w:val="00B22ED4"/>
    <w:rsid w:val="00B23C8B"/>
    <w:rsid w:val="00B24504"/>
    <w:rsid w:val="00B246CD"/>
    <w:rsid w:val="00B24CE0"/>
    <w:rsid w:val="00B25081"/>
    <w:rsid w:val="00B262BF"/>
    <w:rsid w:val="00B270F8"/>
    <w:rsid w:val="00B271D3"/>
    <w:rsid w:val="00B27285"/>
    <w:rsid w:val="00B277E6"/>
    <w:rsid w:val="00B27A82"/>
    <w:rsid w:val="00B27D73"/>
    <w:rsid w:val="00B309B3"/>
    <w:rsid w:val="00B30B37"/>
    <w:rsid w:val="00B318AD"/>
    <w:rsid w:val="00B31DE8"/>
    <w:rsid w:val="00B32ACF"/>
    <w:rsid w:val="00B32C5A"/>
    <w:rsid w:val="00B33389"/>
    <w:rsid w:val="00B3402D"/>
    <w:rsid w:val="00B34AFA"/>
    <w:rsid w:val="00B35D2F"/>
    <w:rsid w:val="00B36119"/>
    <w:rsid w:val="00B403EA"/>
    <w:rsid w:val="00B41AE4"/>
    <w:rsid w:val="00B41BE0"/>
    <w:rsid w:val="00B4279B"/>
    <w:rsid w:val="00B427F4"/>
    <w:rsid w:val="00B42ABE"/>
    <w:rsid w:val="00B43AEE"/>
    <w:rsid w:val="00B43F0D"/>
    <w:rsid w:val="00B45147"/>
    <w:rsid w:val="00B46105"/>
    <w:rsid w:val="00B468B2"/>
    <w:rsid w:val="00B46FA1"/>
    <w:rsid w:val="00B47021"/>
    <w:rsid w:val="00B47614"/>
    <w:rsid w:val="00B50472"/>
    <w:rsid w:val="00B50D4F"/>
    <w:rsid w:val="00B51170"/>
    <w:rsid w:val="00B52258"/>
    <w:rsid w:val="00B5259E"/>
    <w:rsid w:val="00B52C89"/>
    <w:rsid w:val="00B533AB"/>
    <w:rsid w:val="00B53F83"/>
    <w:rsid w:val="00B566A8"/>
    <w:rsid w:val="00B566D2"/>
    <w:rsid w:val="00B56D67"/>
    <w:rsid w:val="00B603EF"/>
    <w:rsid w:val="00B6071F"/>
    <w:rsid w:val="00B6186D"/>
    <w:rsid w:val="00B65105"/>
    <w:rsid w:val="00B65818"/>
    <w:rsid w:val="00B66BC5"/>
    <w:rsid w:val="00B718FC"/>
    <w:rsid w:val="00B72256"/>
    <w:rsid w:val="00B72A7E"/>
    <w:rsid w:val="00B73D0A"/>
    <w:rsid w:val="00B758E9"/>
    <w:rsid w:val="00B75930"/>
    <w:rsid w:val="00B7755D"/>
    <w:rsid w:val="00B81CDC"/>
    <w:rsid w:val="00B81E27"/>
    <w:rsid w:val="00B82864"/>
    <w:rsid w:val="00B82D84"/>
    <w:rsid w:val="00B84524"/>
    <w:rsid w:val="00B8537A"/>
    <w:rsid w:val="00B858B7"/>
    <w:rsid w:val="00B8612B"/>
    <w:rsid w:val="00B8682C"/>
    <w:rsid w:val="00B87352"/>
    <w:rsid w:val="00B87BDC"/>
    <w:rsid w:val="00B87D37"/>
    <w:rsid w:val="00B91D1C"/>
    <w:rsid w:val="00B91ED1"/>
    <w:rsid w:val="00B9396A"/>
    <w:rsid w:val="00B94B91"/>
    <w:rsid w:val="00B95933"/>
    <w:rsid w:val="00B95A5B"/>
    <w:rsid w:val="00B9718E"/>
    <w:rsid w:val="00B9739B"/>
    <w:rsid w:val="00B97C33"/>
    <w:rsid w:val="00BA1E0C"/>
    <w:rsid w:val="00BA1E61"/>
    <w:rsid w:val="00BA22EE"/>
    <w:rsid w:val="00BA351C"/>
    <w:rsid w:val="00BA38A0"/>
    <w:rsid w:val="00BA5827"/>
    <w:rsid w:val="00BA6B7C"/>
    <w:rsid w:val="00BA717A"/>
    <w:rsid w:val="00BB0C9C"/>
    <w:rsid w:val="00BB0E07"/>
    <w:rsid w:val="00BB0E66"/>
    <w:rsid w:val="00BB2341"/>
    <w:rsid w:val="00BB2361"/>
    <w:rsid w:val="00BB249F"/>
    <w:rsid w:val="00BB32FA"/>
    <w:rsid w:val="00BB558A"/>
    <w:rsid w:val="00BB718E"/>
    <w:rsid w:val="00BB7772"/>
    <w:rsid w:val="00BB7DBF"/>
    <w:rsid w:val="00BC019D"/>
    <w:rsid w:val="00BC04AF"/>
    <w:rsid w:val="00BC0E8B"/>
    <w:rsid w:val="00BC0F7F"/>
    <w:rsid w:val="00BC1566"/>
    <w:rsid w:val="00BC1B33"/>
    <w:rsid w:val="00BC2766"/>
    <w:rsid w:val="00BC3924"/>
    <w:rsid w:val="00BC3BC3"/>
    <w:rsid w:val="00BC4C26"/>
    <w:rsid w:val="00BC528D"/>
    <w:rsid w:val="00BC5812"/>
    <w:rsid w:val="00BC6957"/>
    <w:rsid w:val="00BD0541"/>
    <w:rsid w:val="00BD145D"/>
    <w:rsid w:val="00BD24F0"/>
    <w:rsid w:val="00BD2887"/>
    <w:rsid w:val="00BD37C4"/>
    <w:rsid w:val="00BD3D6A"/>
    <w:rsid w:val="00BD4719"/>
    <w:rsid w:val="00BD5E72"/>
    <w:rsid w:val="00BD64AA"/>
    <w:rsid w:val="00BD6ED8"/>
    <w:rsid w:val="00BD7DBB"/>
    <w:rsid w:val="00BE048E"/>
    <w:rsid w:val="00BE0B46"/>
    <w:rsid w:val="00BE0D10"/>
    <w:rsid w:val="00BE295D"/>
    <w:rsid w:val="00BE3A42"/>
    <w:rsid w:val="00BE3C61"/>
    <w:rsid w:val="00BE4F7A"/>
    <w:rsid w:val="00BE65E5"/>
    <w:rsid w:val="00BE6B10"/>
    <w:rsid w:val="00BE7B68"/>
    <w:rsid w:val="00BF0244"/>
    <w:rsid w:val="00BF21BB"/>
    <w:rsid w:val="00BF39D6"/>
    <w:rsid w:val="00BF47D4"/>
    <w:rsid w:val="00BF5EED"/>
    <w:rsid w:val="00BF5F6B"/>
    <w:rsid w:val="00BF6040"/>
    <w:rsid w:val="00BF63F8"/>
    <w:rsid w:val="00BF68DF"/>
    <w:rsid w:val="00BF6B28"/>
    <w:rsid w:val="00BF6E2C"/>
    <w:rsid w:val="00BF7C9D"/>
    <w:rsid w:val="00BF7FBD"/>
    <w:rsid w:val="00C00043"/>
    <w:rsid w:val="00C003BC"/>
    <w:rsid w:val="00C012E5"/>
    <w:rsid w:val="00C024B8"/>
    <w:rsid w:val="00C030D7"/>
    <w:rsid w:val="00C037F8"/>
    <w:rsid w:val="00C05F5E"/>
    <w:rsid w:val="00C061FF"/>
    <w:rsid w:val="00C06658"/>
    <w:rsid w:val="00C07584"/>
    <w:rsid w:val="00C07E5B"/>
    <w:rsid w:val="00C10237"/>
    <w:rsid w:val="00C10929"/>
    <w:rsid w:val="00C11196"/>
    <w:rsid w:val="00C14BD8"/>
    <w:rsid w:val="00C157AD"/>
    <w:rsid w:val="00C15DD2"/>
    <w:rsid w:val="00C208B4"/>
    <w:rsid w:val="00C208E1"/>
    <w:rsid w:val="00C20D49"/>
    <w:rsid w:val="00C213D9"/>
    <w:rsid w:val="00C22B3D"/>
    <w:rsid w:val="00C22DD6"/>
    <w:rsid w:val="00C22DEE"/>
    <w:rsid w:val="00C2339D"/>
    <w:rsid w:val="00C23500"/>
    <w:rsid w:val="00C236E4"/>
    <w:rsid w:val="00C25861"/>
    <w:rsid w:val="00C25A8B"/>
    <w:rsid w:val="00C30F60"/>
    <w:rsid w:val="00C3161E"/>
    <w:rsid w:val="00C32BCA"/>
    <w:rsid w:val="00C356E8"/>
    <w:rsid w:val="00C361F8"/>
    <w:rsid w:val="00C37265"/>
    <w:rsid w:val="00C41AF6"/>
    <w:rsid w:val="00C42F59"/>
    <w:rsid w:val="00C4406D"/>
    <w:rsid w:val="00C4459B"/>
    <w:rsid w:val="00C4467B"/>
    <w:rsid w:val="00C467EB"/>
    <w:rsid w:val="00C4683B"/>
    <w:rsid w:val="00C4745A"/>
    <w:rsid w:val="00C47B33"/>
    <w:rsid w:val="00C50D1D"/>
    <w:rsid w:val="00C51949"/>
    <w:rsid w:val="00C51FDF"/>
    <w:rsid w:val="00C529D7"/>
    <w:rsid w:val="00C53622"/>
    <w:rsid w:val="00C55389"/>
    <w:rsid w:val="00C56178"/>
    <w:rsid w:val="00C618E4"/>
    <w:rsid w:val="00C629EB"/>
    <w:rsid w:val="00C62BE0"/>
    <w:rsid w:val="00C6357F"/>
    <w:rsid w:val="00C638FC"/>
    <w:rsid w:val="00C6407C"/>
    <w:rsid w:val="00C653AE"/>
    <w:rsid w:val="00C6555D"/>
    <w:rsid w:val="00C65A52"/>
    <w:rsid w:val="00C661A9"/>
    <w:rsid w:val="00C66A9E"/>
    <w:rsid w:val="00C67B04"/>
    <w:rsid w:val="00C71652"/>
    <w:rsid w:val="00C71C48"/>
    <w:rsid w:val="00C7266B"/>
    <w:rsid w:val="00C739DC"/>
    <w:rsid w:val="00C74377"/>
    <w:rsid w:val="00C744F4"/>
    <w:rsid w:val="00C74DB0"/>
    <w:rsid w:val="00C752D6"/>
    <w:rsid w:val="00C7545F"/>
    <w:rsid w:val="00C771AC"/>
    <w:rsid w:val="00C77C4F"/>
    <w:rsid w:val="00C8125A"/>
    <w:rsid w:val="00C827CD"/>
    <w:rsid w:val="00C82CCD"/>
    <w:rsid w:val="00C82F33"/>
    <w:rsid w:val="00C83014"/>
    <w:rsid w:val="00C84537"/>
    <w:rsid w:val="00C85356"/>
    <w:rsid w:val="00C85EB9"/>
    <w:rsid w:val="00C85FD9"/>
    <w:rsid w:val="00C866B3"/>
    <w:rsid w:val="00C86EB0"/>
    <w:rsid w:val="00C874CF"/>
    <w:rsid w:val="00C90824"/>
    <w:rsid w:val="00C90B5C"/>
    <w:rsid w:val="00C91093"/>
    <w:rsid w:val="00C91C6C"/>
    <w:rsid w:val="00C94DB6"/>
    <w:rsid w:val="00C94E01"/>
    <w:rsid w:val="00C964FF"/>
    <w:rsid w:val="00C96D80"/>
    <w:rsid w:val="00C97BC9"/>
    <w:rsid w:val="00CA1DD0"/>
    <w:rsid w:val="00CA2582"/>
    <w:rsid w:val="00CA3128"/>
    <w:rsid w:val="00CA31A7"/>
    <w:rsid w:val="00CA4F5F"/>
    <w:rsid w:val="00CA6146"/>
    <w:rsid w:val="00CA6CC0"/>
    <w:rsid w:val="00CA7FA9"/>
    <w:rsid w:val="00CB000E"/>
    <w:rsid w:val="00CB0CE3"/>
    <w:rsid w:val="00CB22EB"/>
    <w:rsid w:val="00CB23A0"/>
    <w:rsid w:val="00CB4197"/>
    <w:rsid w:val="00CB62A9"/>
    <w:rsid w:val="00CB7DD0"/>
    <w:rsid w:val="00CB7FC1"/>
    <w:rsid w:val="00CC11A8"/>
    <w:rsid w:val="00CC19F5"/>
    <w:rsid w:val="00CC2E1A"/>
    <w:rsid w:val="00CC2ED5"/>
    <w:rsid w:val="00CC37D1"/>
    <w:rsid w:val="00CC455D"/>
    <w:rsid w:val="00CC5841"/>
    <w:rsid w:val="00CC5EED"/>
    <w:rsid w:val="00CC64C3"/>
    <w:rsid w:val="00CD0BD5"/>
    <w:rsid w:val="00CD18CF"/>
    <w:rsid w:val="00CD246E"/>
    <w:rsid w:val="00CD366E"/>
    <w:rsid w:val="00CD3A0F"/>
    <w:rsid w:val="00CD61C3"/>
    <w:rsid w:val="00CD7416"/>
    <w:rsid w:val="00CD7723"/>
    <w:rsid w:val="00CD77DB"/>
    <w:rsid w:val="00CE054F"/>
    <w:rsid w:val="00CE1C13"/>
    <w:rsid w:val="00CE1DD3"/>
    <w:rsid w:val="00CE1E00"/>
    <w:rsid w:val="00CE1FFE"/>
    <w:rsid w:val="00CE2221"/>
    <w:rsid w:val="00CE24A3"/>
    <w:rsid w:val="00CE26E0"/>
    <w:rsid w:val="00CE2952"/>
    <w:rsid w:val="00CE2E92"/>
    <w:rsid w:val="00CE33F4"/>
    <w:rsid w:val="00CE45A5"/>
    <w:rsid w:val="00CE4822"/>
    <w:rsid w:val="00CE4A9E"/>
    <w:rsid w:val="00CE4B8F"/>
    <w:rsid w:val="00CE5F89"/>
    <w:rsid w:val="00CE6E88"/>
    <w:rsid w:val="00CE7352"/>
    <w:rsid w:val="00CF00F5"/>
    <w:rsid w:val="00CF07D1"/>
    <w:rsid w:val="00CF08D8"/>
    <w:rsid w:val="00CF0B4C"/>
    <w:rsid w:val="00CF0FA5"/>
    <w:rsid w:val="00CF2E06"/>
    <w:rsid w:val="00CF4C75"/>
    <w:rsid w:val="00CF4E79"/>
    <w:rsid w:val="00CF6072"/>
    <w:rsid w:val="00CF6CB5"/>
    <w:rsid w:val="00CF754E"/>
    <w:rsid w:val="00CF765D"/>
    <w:rsid w:val="00CF7B8F"/>
    <w:rsid w:val="00D009B1"/>
    <w:rsid w:val="00D037A7"/>
    <w:rsid w:val="00D051C8"/>
    <w:rsid w:val="00D06811"/>
    <w:rsid w:val="00D12153"/>
    <w:rsid w:val="00D12FC3"/>
    <w:rsid w:val="00D13886"/>
    <w:rsid w:val="00D13F53"/>
    <w:rsid w:val="00D14256"/>
    <w:rsid w:val="00D14891"/>
    <w:rsid w:val="00D14DD8"/>
    <w:rsid w:val="00D152AE"/>
    <w:rsid w:val="00D15488"/>
    <w:rsid w:val="00D15ED5"/>
    <w:rsid w:val="00D15F02"/>
    <w:rsid w:val="00D2047E"/>
    <w:rsid w:val="00D21697"/>
    <w:rsid w:val="00D231EB"/>
    <w:rsid w:val="00D238AD"/>
    <w:rsid w:val="00D23904"/>
    <w:rsid w:val="00D23CA0"/>
    <w:rsid w:val="00D24532"/>
    <w:rsid w:val="00D25050"/>
    <w:rsid w:val="00D30EB9"/>
    <w:rsid w:val="00D33E93"/>
    <w:rsid w:val="00D34F37"/>
    <w:rsid w:val="00D35831"/>
    <w:rsid w:val="00D367F2"/>
    <w:rsid w:val="00D36995"/>
    <w:rsid w:val="00D36CBE"/>
    <w:rsid w:val="00D372DB"/>
    <w:rsid w:val="00D37DEE"/>
    <w:rsid w:val="00D438F7"/>
    <w:rsid w:val="00D44035"/>
    <w:rsid w:val="00D44CAC"/>
    <w:rsid w:val="00D459C2"/>
    <w:rsid w:val="00D45E51"/>
    <w:rsid w:val="00D472A2"/>
    <w:rsid w:val="00D50747"/>
    <w:rsid w:val="00D5080E"/>
    <w:rsid w:val="00D50B87"/>
    <w:rsid w:val="00D50C73"/>
    <w:rsid w:val="00D514BD"/>
    <w:rsid w:val="00D515C0"/>
    <w:rsid w:val="00D52C11"/>
    <w:rsid w:val="00D52FC2"/>
    <w:rsid w:val="00D5580F"/>
    <w:rsid w:val="00D56D55"/>
    <w:rsid w:val="00D56E69"/>
    <w:rsid w:val="00D57ABD"/>
    <w:rsid w:val="00D614F2"/>
    <w:rsid w:val="00D6159E"/>
    <w:rsid w:val="00D64C09"/>
    <w:rsid w:val="00D64FC5"/>
    <w:rsid w:val="00D6523B"/>
    <w:rsid w:val="00D65577"/>
    <w:rsid w:val="00D658E9"/>
    <w:rsid w:val="00D65D14"/>
    <w:rsid w:val="00D7028A"/>
    <w:rsid w:val="00D70594"/>
    <w:rsid w:val="00D71D53"/>
    <w:rsid w:val="00D7269A"/>
    <w:rsid w:val="00D73455"/>
    <w:rsid w:val="00D742FB"/>
    <w:rsid w:val="00D745D9"/>
    <w:rsid w:val="00D75417"/>
    <w:rsid w:val="00D77052"/>
    <w:rsid w:val="00D77552"/>
    <w:rsid w:val="00D80BDE"/>
    <w:rsid w:val="00D82290"/>
    <w:rsid w:val="00D82552"/>
    <w:rsid w:val="00D83138"/>
    <w:rsid w:val="00D832FA"/>
    <w:rsid w:val="00D84185"/>
    <w:rsid w:val="00D84721"/>
    <w:rsid w:val="00D848ED"/>
    <w:rsid w:val="00D85652"/>
    <w:rsid w:val="00D85F00"/>
    <w:rsid w:val="00D8618F"/>
    <w:rsid w:val="00D8668D"/>
    <w:rsid w:val="00D87670"/>
    <w:rsid w:val="00D877AF"/>
    <w:rsid w:val="00D909F6"/>
    <w:rsid w:val="00D909F9"/>
    <w:rsid w:val="00D91C3F"/>
    <w:rsid w:val="00D91E27"/>
    <w:rsid w:val="00D91EE3"/>
    <w:rsid w:val="00D91F3E"/>
    <w:rsid w:val="00D924AD"/>
    <w:rsid w:val="00D92DAB"/>
    <w:rsid w:val="00D938D8"/>
    <w:rsid w:val="00D93975"/>
    <w:rsid w:val="00D9596E"/>
    <w:rsid w:val="00D961A0"/>
    <w:rsid w:val="00D96285"/>
    <w:rsid w:val="00D96B83"/>
    <w:rsid w:val="00D97FA8"/>
    <w:rsid w:val="00DA1233"/>
    <w:rsid w:val="00DA1ECB"/>
    <w:rsid w:val="00DA20B8"/>
    <w:rsid w:val="00DA38A8"/>
    <w:rsid w:val="00DA3F9F"/>
    <w:rsid w:val="00DA4962"/>
    <w:rsid w:val="00DA4CE8"/>
    <w:rsid w:val="00DA504F"/>
    <w:rsid w:val="00DA592D"/>
    <w:rsid w:val="00DB03CE"/>
    <w:rsid w:val="00DB238C"/>
    <w:rsid w:val="00DB29B2"/>
    <w:rsid w:val="00DB2A0E"/>
    <w:rsid w:val="00DB2B7F"/>
    <w:rsid w:val="00DB2DD4"/>
    <w:rsid w:val="00DB2FF0"/>
    <w:rsid w:val="00DB4DF5"/>
    <w:rsid w:val="00DB4EB3"/>
    <w:rsid w:val="00DB5303"/>
    <w:rsid w:val="00DB5571"/>
    <w:rsid w:val="00DB5955"/>
    <w:rsid w:val="00DB6F2C"/>
    <w:rsid w:val="00DB7028"/>
    <w:rsid w:val="00DB729D"/>
    <w:rsid w:val="00DB7D7D"/>
    <w:rsid w:val="00DC1516"/>
    <w:rsid w:val="00DC1B9C"/>
    <w:rsid w:val="00DC26D6"/>
    <w:rsid w:val="00DC3848"/>
    <w:rsid w:val="00DC550B"/>
    <w:rsid w:val="00DC59BE"/>
    <w:rsid w:val="00DC617E"/>
    <w:rsid w:val="00DC6739"/>
    <w:rsid w:val="00DC6A5C"/>
    <w:rsid w:val="00DC6D43"/>
    <w:rsid w:val="00DC7EAC"/>
    <w:rsid w:val="00DD0E89"/>
    <w:rsid w:val="00DD17AC"/>
    <w:rsid w:val="00DD1AFD"/>
    <w:rsid w:val="00DD2629"/>
    <w:rsid w:val="00DD2A13"/>
    <w:rsid w:val="00DD304E"/>
    <w:rsid w:val="00DD35BB"/>
    <w:rsid w:val="00DD427F"/>
    <w:rsid w:val="00DD4D2B"/>
    <w:rsid w:val="00DD4FDA"/>
    <w:rsid w:val="00DD5D90"/>
    <w:rsid w:val="00DD67A8"/>
    <w:rsid w:val="00DD7964"/>
    <w:rsid w:val="00DE0E7D"/>
    <w:rsid w:val="00DE0ED6"/>
    <w:rsid w:val="00DE134B"/>
    <w:rsid w:val="00DE1886"/>
    <w:rsid w:val="00DE1A4E"/>
    <w:rsid w:val="00DE22B9"/>
    <w:rsid w:val="00DE2B70"/>
    <w:rsid w:val="00DE4CE7"/>
    <w:rsid w:val="00DE51B9"/>
    <w:rsid w:val="00DF0464"/>
    <w:rsid w:val="00DF1A2B"/>
    <w:rsid w:val="00DF1C25"/>
    <w:rsid w:val="00DF43F3"/>
    <w:rsid w:val="00DF5278"/>
    <w:rsid w:val="00DF52B5"/>
    <w:rsid w:val="00DF561A"/>
    <w:rsid w:val="00DF62CE"/>
    <w:rsid w:val="00DF69B4"/>
    <w:rsid w:val="00DF71D2"/>
    <w:rsid w:val="00DF79FB"/>
    <w:rsid w:val="00DF7F5D"/>
    <w:rsid w:val="00E010E9"/>
    <w:rsid w:val="00E021CF"/>
    <w:rsid w:val="00E02462"/>
    <w:rsid w:val="00E0277D"/>
    <w:rsid w:val="00E03BB1"/>
    <w:rsid w:val="00E04079"/>
    <w:rsid w:val="00E04ECA"/>
    <w:rsid w:val="00E066A4"/>
    <w:rsid w:val="00E069F5"/>
    <w:rsid w:val="00E077AC"/>
    <w:rsid w:val="00E116DD"/>
    <w:rsid w:val="00E130C0"/>
    <w:rsid w:val="00E14F32"/>
    <w:rsid w:val="00E15769"/>
    <w:rsid w:val="00E175B7"/>
    <w:rsid w:val="00E20012"/>
    <w:rsid w:val="00E20CC4"/>
    <w:rsid w:val="00E220F9"/>
    <w:rsid w:val="00E22559"/>
    <w:rsid w:val="00E228EF"/>
    <w:rsid w:val="00E23C4A"/>
    <w:rsid w:val="00E23FAF"/>
    <w:rsid w:val="00E24323"/>
    <w:rsid w:val="00E26061"/>
    <w:rsid w:val="00E2640C"/>
    <w:rsid w:val="00E2690B"/>
    <w:rsid w:val="00E26CDF"/>
    <w:rsid w:val="00E27373"/>
    <w:rsid w:val="00E2745D"/>
    <w:rsid w:val="00E27529"/>
    <w:rsid w:val="00E27EDF"/>
    <w:rsid w:val="00E30102"/>
    <w:rsid w:val="00E30C24"/>
    <w:rsid w:val="00E311B0"/>
    <w:rsid w:val="00E3456C"/>
    <w:rsid w:val="00E3477A"/>
    <w:rsid w:val="00E35BAA"/>
    <w:rsid w:val="00E360E0"/>
    <w:rsid w:val="00E36B0D"/>
    <w:rsid w:val="00E372BB"/>
    <w:rsid w:val="00E37489"/>
    <w:rsid w:val="00E37C9A"/>
    <w:rsid w:val="00E4042E"/>
    <w:rsid w:val="00E42A64"/>
    <w:rsid w:val="00E42B54"/>
    <w:rsid w:val="00E45AF4"/>
    <w:rsid w:val="00E46304"/>
    <w:rsid w:val="00E47977"/>
    <w:rsid w:val="00E47E67"/>
    <w:rsid w:val="00E5023D"/>
    <w:rsid w:val="00E50830"/>
    <w:rsid w:val="00E5194A"/>
    <w:rsid w:val="00E56446"/>
    <w:rsid w:val="00E57174"/>
    <w:rsid w:val="00E5743D"/>
    <w:rsid w:val="00E57DD7"/>
    <w:rsid w:val="00E6061E"/>
    <w:rsid w:val="00E60E4C"/>
    <w:rsid w:val="00E60EAD"/>
    <w:rsid w:val="00E63291"/>
    <w:rsid w:val="00E63B99"/>
    <w:rsid w:val="00E64A4C"/>
    <w:rsid w:val="00E6529B"/>
    <w:rsid w:val="00E663FE"/>
    <w:rsid w:val="00E671AB"/>
    <w:rsid w:val="00E6771A"/>
    <w:rsid w:val="00E67C63"/>
    <w:rsid w:val="00E67DCC"/>
    <w:rsid w:val="00E70B0C"/>
    <w:rsid w:val="00E70F9B"/>
    <w:rsid w:val="00E73BED"/>
    <w:rsid w:val="00E752FA"/>
    <w:rsid w:val="00E76A0C"/>
    <w:rsid w:val="00E76D0F"/>
    <w:rsid w:val="00E77BB8"/>
    <w:rsid w:val="00E805DB"/>
    <w:rsid w:val="00E8128F"/>
    <w:rsid w:val="00E8222B"/>
    <w:rsid w:val="00E828A7"/>
    <w:rsid w:val="00E84DAE"/>
    <w:rsid w:val="00E85AE7"/>
    <w:rsid w:val="00E8653F"/>
    <w:rsid w:val="00E86D4D"/>
    <w:rsid w:val="00E90569"/>
    <w:rsid w:val="00E907C6"/>
    <w:rsid w:val="00E92ACC"/>
    <w:rsid w:val="00E94BB2"/>
    <w:rsid w:val="00E96E5C"/>
    <w:rsid w:val="00E97359"/>
    <w:rsid w:val="00E97939"/>
    <w:rsid w:val="00EA056F"/>
    <w:rsid w:val="00EA08FE"/>
    <w:rsid w:val="00EA0E8E"/>
    <w:rsid w:val="00EA1EA9"/>
    <w:rsid w:val="00EA3372"/>
    <w:rsid w:val="00EA432D"/>
    <w:rsid w:val="00EA51E8"/>
    <w:rsid w:val="00EA63C8"/>
    <w:rsid w:val="00EA69B9"/>
    <w:rsid w:val="00EA6E8F"/>
    <w:rsid w:val="00EA7D50"/>
    <w:rsid w:val="00EB00DE"/>
    <w:rsid w:val="00EB1021"/>
    <w:rsid w:val="00EB1057"/>
    <w:rsid w:val="00EB1F07"/>
    <w:rsid w:val="00EB38A1"/>
    <w:rsid w:val="00EB3ED7"/>
    <w:rsid w:val="00EB46EE"/>
    <w:rsid w:val="00EB503B"/>
    <w:rsid w:val="00EB54DA"/>
    <w:rsid w:val="00EB55A0"/>
    <w:rsid w:val="00EB5A4B"/>
    <w:rsid w:val="00EB621D"/>
    <w:rsid w:val="00EB653E"/>
    <w:rsid w:val="00EB77EE"/>
    <w:rsid w:val="00EB7994"/>
    <w:rsid w:val="00EC080A"/>
    <w:rsid w:val="00EC0CA0"/>
    <w:rsid w:val="00EC1491"/>
    <w:rsid w:val="00EC37FA"/>
    <w:rsid w:val="00EC45B8"/>
    <w:rsid w:val="00EC5790"/>
    <w:rsid w:val="00EC59AE"/>
    <w:rsid w:val="00EC64E9"/>
    <w:rsid w:val="00EC6E5D"/>
    <w:rsid w:val="00ED1287"/>
    <w:rsid w:val="00ED1445"/>
    <w:rsid w:val="00ED2277"/>
    <w:rsid w:val="00ED24EB"/>
    <w:rsid w:val="00ED3F13"/>
    <w:rsid w:val="00ED4DFE"/>
    <w:rsid w:val="00ED678D"/>
    <w:rsid w:val="00ED77F0"/>
    <w:rsid w:val="00ED7AB4"/>
    <w:rsid w:val="00EE0969"/>
    <w:rsid w:val="00EE0E57"/>
    <w:rsid w:val="00EE0E87"/>
    <w:rsid w:val="00EE1A73"/>
    <w:rsid w:val="00EE1DBD"/>
    <w:rsid w:val="00EE2856"/>
    <w:rsid w:val="00EE2CE5"/>
    <w:rsid w:val="00EE5397"/>
    <w:rsid w:val="00EE60EE"/>
    <w:rsid w:val="00EE7691"/>
    <w:rsid w:val="00EE7C86"/>
    <w:rsid w:val="00EF096B"/>
    <w:rsid w:val="00EF142C"/>
    <w:rsid w:val="00EF3083"/>
    <w:rsid w:val="00EF599A"/>
    <w:rsid w:val="00EF5D8A"/>
    <w:rsid w:val="00EF6400"/>
    <w:rsid w:val="00EF65F9"/>
    <w:rsid w:val="00EF6E7C"/>
    <w:rsid w:val="00EF71E5"/>
    <w:rsid w:val="00EF7D65"/>
    <w:rsid w:val="00F00057"/>
    <w:rsid w:val="00F0117D"/>
    <w:rsid w:val="00F0262D"/>
    <w:rsid w:val="00F02F29"/>
    <w:rsid w:val="00F036D3"/>
    <w:rsid w:val="00F04454"/>
    <w:rsid w:val="00F049ED"/>
    <w:rsid w:val="00F0541B"/>
    <w:rsid w:val="00F05902"/>
    <w:rsid w:val="00F05DF9"/>
    <w:rsid w:val="00F07A1F"/>
    <w:rsid w:val="00F07DBD"/>
    <w:rsid w:val="00F101FB"/>
    <w:rsid w:val="00F10D38"/>
    <w:rsid w:val="00F113F8"/>
    <w:rsid w:val="00F11939"/>
    <w:rsid w:val="00F12F29"/>
    <w:rsid w:val="00F13741"/>
    <w:rsid w:val="00F139E8"/>
    <w:rsid w:val="00F13B15"/>
    <w:rsid w:val="00F13B51"/>
    <w:rsid w:val="00F16ADD"/>
    <w:rsid w:val="00F16DE1"/>
    <w:rsid w:val="00F17025"/>
    <w:rsid w:val="00F204E8"/>
    <w:rsid w:val="00F20880"/>
    <w:rsid w:val="00F20BEC"/>
    <w:rsid w:val="00F21076"/>
    <w:rsid w:val="00F2133E"/>
    <w:rsid w:val="00F2578D"/>
    <w:rsid w:val="00F25CB3"/>
    <w:rsid w:val="00F271D4"/>
    <w:rsid w:val="00F30405"/>
    <w:rsid w:val="00F313DC"/>
    <w:rsid w:val="00F31C07"/>
    <w:rsid w:val="00F325E6"/>
    <w:rsid w:val="00F35B8B"/>
    <w:rsid w:val="00F3630E"/>
    <w:rsid w:val="00F37415"/>
    <w:rsid w:val="00F40455"/>
    <w:rsid w:val="00F40F56"/>
    <w:rsid w:val="00F41D32"/>
    <w:rsid w:val="00F41E5D"/>
    <w:rsid w:val="00F42A00"/>
    <w:rsid w:val="00F42A07"/>
    <w:rsid w:val="00F43E0B"/>
    <w:rsid w:val="00F44404"/>
    <w:rsid w:val="00F447F7"/>
    <w:rsid w:val="00F453BC"/>
    <w:rsid w:val="00F46261"/>
    <w:rsid w:val="00F467A9"/>
    <w:rsid w:val="00F47808"/>
    <w:rsid w:val="00F502C2"/>
    <w:rsid w:val="00F5036E"/>
    <w:rsid w:val="00F513DA"/>
    <w:rsid w:val="00F51C38"/>
    <w:rsid w:val="00F522E2"/>
    <w:rsid w:val="00F52859"/>
    <w:rsid w:val="00F53666"/>
    <w:rsid w:val="00F53A6F"/>
    <w:rsid w:val="00F55110"/>
    <w:rsid w:val="00F55129"/>
    <w:rsid w:val="00F55B05"/>
    <w:rsid w:val="00F566F7"/>
    <w:rsid w:val="00F601DB"/>
    <w:rsid w:val="00F61520"/>
    <w:rsid w:val="00F61659"/>
    <w:rsid w:val="00F62A3D"/>
    <w:rsid w:val="00F63D28"/>
    <w:rsid w:val="00F64D18"/>
    <w:rsid w:val="00F64D38"/>
    <w:rsid w:val="00F65209"/>
    <w:rsid w:val="00F66A8F"/>
    <w:rsid w:val="00F67154"/>
    <w:rsid w:val="00F7062E"/>
    <w:rsid w:val="00F70DF8"/>
    <w:rsid w:val="00F732AB"/>
    <w:rsid w:val="00F73D32"/>
    <w:rsid w:val="00F74289"/>
    <w:rsid w:val="00F7584B"/>
    <w:rsid w:val="00F77009"/>
    <w:rsid w:val="00F776FC"/>
    <w:rsid w:val="00F8033A"/>
    <w:rsid w:val="00F808BD"/>
    <w:rsid w:val="00F826AE"/>
    <w:rsid w:val="00F82BA1"/>
    <w:rsid w:val="00F830D3"/>
    <w:rsid w:val="00F835C2"/>
    <w:rsid w:val="00F83B32"/>
    <w:rsid w:val="00F8449C"/>
    <w:rsid w:val="00F84B93"/>
    <w:rsid w:val="00F85AAA"/>
    <w:rsid w:val="00F9019E"/>
    <w:rsid w:val="00F905DD"/>
    <w:rsid w:val="00F9155E"/>
    <w:rsid w:val="00F929F8"/>
    <w:rsid w:val="00F92DCA"/>
    <w:rsid w:val="00F93145"/>
    <w:rsid w:val="00F947B9"/>
    <w:rsid w:val="00F94B77"/>
    <w:rsid w:val="00F9586D"/>
    <w:rsid w:val="00F95F96"/>
    <w:rsid w:val="00F9715D"/>
    <w:rsid w:val="00F97E40"/>
    <w:rsid w:val="00FA006D"/>
    <w:rsid w:val="00FA22FD"/>
    <w:rsid w:val="00FA286A"/>
    <w:rsid w:val="00FA330A"/>
    <w:rsid w:val="00FA33AD"/>
    <w:rsid w:val="00FA357C"/>
    <w:rsid w:val="00FA3ACF"/>
    <w:rsid w:val="00FA4EAE"/>
    <w:rsid w:val="00FA6229"/>
    <w:rsid w:val="00FA6AF1"/>
    <w:rsid w:val="00FA7C5C"/>
    <w:rsid w:val="00FB013C"/>
    <w:rsid w:val="00FB074C"/>
    <w:rsid w:val="00FB07DD"/>
    <w:rsid w:val="00FB1818"/>
    <w:rsid w:val="00FB3503"/>
    <w:rsid w:val="00FB48AC"/>
    <w:rsid w:val="00FB4C57"/>
    <w:rsid w:val="00FB59B4"/>
    <w:rsid w:val="00FB6DCF"/>
    <w:rsid w:val="00FC0C83"/>
    <w:rsid w:val="00FC1469"/>
    <w:rsid w:val="00FC364B"/>
    <w:rsid w:val="00FC3C74"/>
    <w:rsid w:val="00FC3FF8"/>
    <w:rsid w:val="00FC4159"/>
    <w:rsid w:val="00FC5E09"/>
    <w:rsid w:val="00FC73A9"/>
    <w:rsid w:val="00FC7777"/>
    <w:rsid w:val="00FC7CAE"/>
    <w:rsid w:val="00FD06D0"/>
    <w:rsid w:val="00FD090D"/>
    <w:rsid w:val="00FD09D0"/>
    <w:rsid w:val="00FD1B24"/>
    <w:rsid w:val="00FD1D0E"/>
    <w:rsid w:val="00FD29EC"/>
    <w:rsid w:val="00FD2B04"/>
    <w:rsid w:val="00FD2F08"/>
    <w:rsid w:val="00FD2FDB"/>
    <w:rsid w:val="00FD4BDF"/>
    <w:rsid w:val="00FD51DA"/>
    <w:rsid w:val="00FD5484"/>
    <w:rsid w:val="00FD5706"/>
    <w:rsid w:val="00FD62D5"/>
    <w:rsid w:val="00FD6C27"/>
    <w:rsid w:val="00FD6C58"/>
    <w:rsid w:val="00FD7BA4"/>
    <w:rsid w:val="00FE00BE"/>
    <w:rsid w:val="00FE0973"/>
    <w:rsid w:val="00FE2D58"/>
    <w:rsid w:val="00FE4B92"/>
    <w:rsid w:val="00FE52E6"/>
    <w:rsid w:val="00FE54D1"/>
    <w:rsid w:val="00FE5789"/>
    <w:rsid w:val="00FE5AC1"/>
    <w:rsid w:val="00FE5EE7"/>
    <w:rsid w:val="00FE6224"/>
    <w:rsid w:val="00FE62FE"/>
    <w:rsid w:val="00FF0449"/>
    <w:rsid w:val="00FF0D50"/>
    <w:rsid w:val="00FF0F0A"/>
    <w:rsid w:val="00FF1353"/>
    <w:rsid w:val="00FF24F9"/>
    <w:rsid w:val="00FF2722"/>
    <w:rsid w:val="00FF5371"/>
    <w:rsid w:val="00FF6005"/>
    <w:rsid w:val="00FF64A0"/>
    <w:rsid w:val="00FF6582"/>
    <w:rsid w:val="00FF735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3" w:uiPriority="99"/>
    <w:lsdException w:name="List 4" w:semiHidden="0" w:uiPriority="99"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5929"/>
  </w:style>
  <w:style w:type="paragraph" w:styleId="Ttulo1">
    <w:name w:val="heading 1"/>
    <w:basedOn w:val="Normal"/>
    <w:next w:val="Normal"/>
    <w:link w:val="Ttulo1Char"/>
    <w:qFormat/>
    <w:rsid w:val="00185929"/>
    <w:pPr>
      <w:keepNext/>
      <w:outlineLvl w:val="0"/>
    </w:pPr>
    <w:rPr>
      <w:b/>
      <w:i/>
      <w:sz w:val="28"/>
    </w:rPr>
  </w:style>
  <w:style w:type="paragraph" w:styleId="Ttulo2">
    <w:name w:val="heading 2"/>
    <w:basedOn w:val="Normal"/>
    <w:next w:val="Normal"/>
    <w:qFormat/>
    <w:rsid w:val="00185929"/>
    <w:pPr>
      <w:keepNext/>
      <w:jc w:val="center"/>
      <w:outlineLvl w:val="1"/>
    </w:pPr>
    <w:rPr>
      <w:b/>
    </w:rPr>
  </w:style>
  <w:style w:type="paragraph" w:styleId="Ttulo3">
    <w:name w:val="heading 3"/>
    <w:basedOn w:val="Normal"/>
    <w:next w:val="Normal"/>
    <w:link w:val="Ttulo3Char"/>
    <w:qFormat/>
    <w:rsid w:val="00185929"/>
    <w:pPr>
      <w:keepNext/>
      <w:outlineLvl w:val="2"/>
    </w:pPr>
    <w:rPr>
      <w:b/>
      <w:sz w:val="24"/>
    </w:rPr>
  </w:style>
  <w:style w:type="paragraph" w:styleId="Ttulo4">
    <w:name w:val="heading 4"/>
    <w:basedOn w:val="Normal"/>
    <w:next w:val="Normal"/>
    <w:qFormat/>
    <w:rsid w:val="00185929"/>
    <w:pPr>
      <w:keepNext/>
      <w:jc w:val="center"/>
      <w:outlineLvl w:val="3"/>
    </w:pPr>
    <w:rPr>
      <w:b/>
      <w:sz w:val="24"/>
    </w:rPr>
  </w:style>
  <w:style w:type="paragraph" w:styleId="Ttulo5">
    <w:name w:val="heading 5"/>
    <w:basedOn w:val="Normal"/>
    <w:next w:val="Normal"/>
    <w:qFormat/>
    <w:rsid w:val="00185929"/>
    <w:pPr>
      <w:keepNext/>
      <w:jc w:val="both"/>
      <w:outlineLvl w:val="4"/>
    </w:pPr>
    <w:rPr>
      <w:sz w:val="24"/>
    </w:rPr>
  </w:style>
  <w:style w:type="paragraph" w:styleId="Ttulo6">
    <w:name w:val="heading 6"/>
    <w:basedOn w:val="Normal"/>
    <w:next w:val="Normal"/>
    <w:qFormat/>
    <w:rsid w:val="00185929"/>
    <w:pPr>
      <w:keepNext/>
      <w:jc w:val="center"/>
      <w:outlineLvl w:val="5"/>
    </w:pPr>
    <w:rPr>
      <w:sz w:val="24"/>
    </w:rPr>
  </w:style>
  <w:style w:type="paragraph" w:styleId="Ttulo7">
    <w:name w:val="heading 7"/>
    <w:basedOn w:val="Normal"/>
    <w:next w:val="Normal"/>
    <w:qFormat/>
    <w:rsid w:val="00185929"/>
    <w:pPr>
      <w:keepNext/>
      <w:spacing w:line="360" w:lineRule="auto"/>
      <w:jc w:val="center"/>
      <w:outlineLvl w:val="6"/>
    </w:pPr>
    <w:rPr>
      <w:rFonts w:ascii="Arial" w:hAnsi="Arial" w:cs="Arial"/>
      <w:b/>
      <w:bCs/>
      <w:sz w:val="22"/>
    </w:rPr>
  </w:style>
  <w:style w:type="paragraph" w:styleId="Ttulo8">
    <w:name w:val="heading 8"/>
    <w:basedOn w:val="Normal"/>
    <w:next w:val="Normal"/>
    <w:qFormat/>
    <w:rsid w:val="00185929"/>
    <w:pPr>
      <w:keepNext/>
      <w:ind w:firstLine="1418"/>
      <w:jc w:val="both"/>
      <w:outlineLvl w:val="7"/>
    </w:pPr>
    <w:rPr>
      <w:b/>
      <w:sz w:val="24"/>
    </w:rPr>
  </w:style>
  <w:style w:type="paragraph" w:styleId="Ttulo9">
    <w:name w:val="heading 9"/>
    <w:basedOn w:val="Normal"/>
    <w:next w:val="Normal"/>
    <w:qFormat/>
    <w:rsid w:val="00185929"/>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1639F8"/>
    <w:rPr>
      <w:b/>
      <w:i/>
      <w:sz w:val="28"/>
      <w:lang w:val="pt-BR" w:eastAsia="pt-BR" w:bidi="ar-SA"/>
    </w:rPr>
  </w:style>
  <w:style w:type="character" w:customStyle="1" w:styleId="Ttulo3Char">
    <w:name w:val="Título 3 Char"/>
    <w:link w:val="Ttulo3"/>
    <w:rsid w:val="00B0404C"/>
    <w:rPr>
      <w:b/>
      <w:sz w:val="24"/>
    </w:rPr>
  </w:style>
  <w:style w:type="paragraph" w:customStyle="1" w:styleId="CharCharCarCarCharCharCarCharCharCarCharCharCarCharCharChar">
    <w:name w:val="Char Char Car Car Char Char Car Char Char Car Char Char Car Char Char Char"/>
    <w:basedOn w:val="Normal"/>
    <w:rsid w:val="006A110B"/>
    <w:pPr>
      <w:spacing w:after="160" w:line="240" w:lineRule="exact"/>
    </w:pPr>
    <w:rPr>
      <w:rFonts w:ascii="Tahoma" w:hAnsi="Tahoma"/>
      <w:lang w:val="en-US" w:eastAsia="en-US"/>
    </w:rPr>
  </w:style>
  <w:style w:type="paragraph" w:styleId="Cabealho">
    <w:name w:val="header"/>
    <w:aliases w:val="hd,he,Heading 1a,Cabeçalho superior,Char Char Char Char Char Char Char,foote,Header Char,encabezado, Char Char Char Char Char Char Char,Char1,Char1 Char Char,Char1 Char Char Char,Cabeçalho1,Char1 Char Char2,Char1 Char Char3,Char5 Char,Char14"/>
    <w:basedOn w:val="Normal"/>
    <w:link w:val="CabealhoChar"/>
    <w:rsid w:val="006A110B"/>
    <w:pPr>
      <w:tabs>
        <w:tab w:val="center" w:pos="4419"/>
        <w:tab w:val="right" w:pos="8838"/>
      </w:tabs>
    </w:pPr>
  </w:style>
  <w:style w:type="character" w:customStyle="1" w:styleId="CabealhoChar">
    <w:name w:val="Cabeçalho Char"/>
    <w:aliases w:val="hd Char,he Char,Heading 1a Char,Cabeçalho superior Char,Char Char Char Char Char Char Char Char,foote Char,Header Char Char,encabezado Char, Char Char Char Char Char Char Char Char,Char1 Char,Char1 Char Char Char1,Cabeçalho1 Char"/>
    <w:link w:val="Cabealho"/>
    <w:rsid w:val="00A64624"/>
    <w:rPr>
      <w:lang w:val="pt-BR" w:eastAsia="pt-BR" w:bidi="ar-SA"/>
    </w:rPr>
  </w:style>
  <w:style w:type="paragraph" w:styleId="Rodap">
    <w:name w:val="footer"/>
    <w:aliases w:val=" Char"/>
    <w:basedOn w:val="Normal"/>
    <w:link w:val="RodapChar"/>
    <w:uiPriority w:val="99"/>
    <w:rsid w:val="006A110B"/>
    <w:pPr>
      <w:tabs>
        <w:tab w:val="center" w:pos="4419"/>
        <w:tab w:val="right" w:pos="8838"/>
      </w:tabs>
    </w:pPr>
  </w:style>
  <w:style w:type="character" w:customStyle="1" w:styleId="RodapChar">
    <w:name w:val="Rodapé Char"/>
    <w:aliases w:val=" Char Char"/>
    <w:link w:val="Rodap"/>
    <w:uiPriority w:val="99"/>
    <w:rsid w:val="00CC455D"/>
    <w:rPr>
      <w:lang w:val="pt-BR" w:eastAsia="pt-BR" w:bidi="ar-SA"/>
    </w:rPr>
  </w:style>
  <w:style w:type="paragraph" w:customStyle="1" w:styleId="p1">
    <w:name w:val="p1"/>
    <w:basedOn w:val="Normal"/>
    <w:rsid w:val="00185929"/>
    <w:pPr>
      <w:numPr>
        <w:numId w:val="1"/>
      </w:numPr>
      <w:tabs>
        <w:tab w:val="clear" w:pos="360"/>
      </w:tabs>
      <w:ind w:left="1134" w:hanging="708"/>
      <w:jc w:val="both"/>
    </w:pPr>
    <w:rPr>
      <w:sz w:val="24"/>
    </w:rPr>
  </w:style>
  <w:style w:type="character" w:styleId="Refdenotaderodap">
    <w:name w:val="footnote reference"/>
    <w:semiHidden/>
    <w:rsid w:val="00185929"/>
    <w:rPr>
      <w:vertAlign w:val="superscript"/>
    </w:rPr>
  </w:style>
  <w:style w:type="paragraph" w:customStyle="1" w:styleId="P">
    <w:name w:val="P"/>
    <w:basedOn w:val="Normal"/>
    <w:rsid w:val="00185929"/>
    <w:pPr>
      <w:jc w:val="both"/>
    </w:pPr>
    <w:rPr>
      <w:b/>
      <w:sz w:val="24"/>
    </w:rPr>
  </w:style>
  <w:style w:type="paragraph" w:styleId="Recuodecorpodetexto2">
    <w:name w:val="Body Text Indent 2"/>
    <w:basedOn w:val="Normal"/>
    <w:link w:val="Recuodecorpodetexto2Char"/>
    <w:rsid w:val="00185929"/>
    <w:pPr>
      <w:ind w:firstLine="1418"/>
      <w:jc w:val="both"/>
    </w:pPr>
    <w:rPr>
      <w:sz w:val="24"/>
    </w:rPr>
  </w:style>
  <w:style w:type="character" w:customStyle="1" w:styleId="Recuodecorpodetexto2Char">
    <w:name w:val="Recuo de corpo de texto 2 Char"/>
    <w:link w:val="Recuodecorpodetexto2"/>
    <w:rsid w:val="00803455"/>
    <w:rPr>
      <w:sz w:val="24"/>
    </w:rPr>
  </w:style>
  <w:style w:type="paragraph" w:styleId="Recuodecorpodetexto">
    <w:name w:val="Body Text Indent"/>
    <w:basedOn w:val="Normal"/>
    <w:link w:val="RecuodecorpodetextoChar"/>
    <w:rsid w:val="00185929"/>
    <w:pPr>
      <w:jc w:val="center"/>
    </w:pPr>
    <w:rPr>
      <w:b/>
      <w:sz w:val="24"/>
    </w:rPr>
  </w:style>
  <w:style w:type="character" w:customStyle="1" w:styleId="RecuodecorpodetextoChar">
    <w:name w:val="Recuo de corpo de texto Char"/>
    <w:link w:val="Recuodecorpodetexto"/>
    <w:rsid w:val="002041F4"/>
    <w:rPr>
      <w:b/>
      <w:sz w:val="24"/>
    </w:rPr>
  </w:style>
  <w:style w:type="paragraph" w:styleId="Corpodetexto">
    <w:name w:val="Body Text"/>
    <w:aliases w:val="Item da conclusão"/>
    <w:basedOn w:val="Normal"/>
    <w:link w:val="CorpodetextoChar"/>
    <w:uiPriority w:val="1"/>
    <w:qFormat/>
    <w:rsid w:val="00185929"/>
    <w:pPr>
      <w:jc w:val="both"/>
    </w:pPr>
    <w:rPr>
      <w:sz w:val="24"/>
    </w:rPr>
  </w:style>
  <w:style w:type="character" w:customStyle="1" w:styleId="CorpodetextoChar">
    <w:name w:val="Corpo de texto Char"/>
    <w:aliases w:val="Item da conclusão Char"/>
    <w:link w:val="Corpodetexto"/>
    <w:rsid w:val="00B33389"/>
    <w:rPr>
      <w:sz w:val="24"/>
    </w:rPr>
  </w:style>
  <w:style w:type="paragraph" w:styleId="Corpodetexto3">
    <w:name w:val="Body Text 3"/>
    <w:basedOn w:val="Normal"/>
    <w:link w:val="Corpodetexto3Char"/>
    <w:rsid w:val="00185929"/>
    <w:pPr>
      <w:spacing w:after="120"/>
      <w:jc w:val="center"/>
    </w:pPr>
    <w:rPr>
      <w:b/>
      <w:sz w:val="18"/>
    </w:rPr>
  </w:style>
  <w:style w:type="character" w:customStyle="1" w:styleId="Corpodetexto3Char">
    <w:name w:val="Corpo de texto 3 Char"/>
    <w:link w:val="Corpodetexto3"/>
    <w:uiPriority w:val="99"/>
    <w:rsid w:val="00803455"/>
    <w:rPr>
      <w:b/>
      <w:sz w:val="18"/>
    </w:rPr>
  </w:style>
  <w:style w:type="paragraph" w:styleId="Recuodecorpodetexto3">
    <w:name w:val="Body Text Indent 3"/>
    <w:basedOn w:val="Normal"/>
    <w:link w:val="Recuodecorpodetexto3Char"/>
    <w:rsid w:val="00185929"/>
    <w:pPr>
      <w:ind w:firstLine="1418"/>
    </w:pPr>
    <w:rPr>
      <w:sz w:val="24"/>
    </w:rPr>
  </w:style>
  <w:style w:type="character" w:customStyle="1" w:styleId="Recuodecorpodetexto3Char">
    <w:name w:val="Recuo de corpo de texto 3 Char"/>
    <w:link w:val="Recuodecorpodetexto3"/>
    <w:rsid w:val="009B2AF2"/>
    <w:rPr>
      <w:sz w:val="24"/>
    </w:rPr>
  </w:style>
  <w:style w:type="paragraph" w:styleId="Ttulo">
    <w:name w:val="Title"/>
    <w:basedOn w:val="Normal"/>
    <w:link w:val="TtuloChar"/>
    <w:qFormat/>
    <w:rsid w:val="00185929"/>
    <w:pPr>
      <w:widowControl w:val="0"/>
      <w:jc w:val="center"/>
    </w:pPr>
    <w:rPr>
      <w:rFonts w:ascii="Utah" w:hAnsi="Utah"/>
      <w:b/>
      <w:snapToGrid w:val="0"/>
      <w:sz w:val="24"/>
    </w:rPr>
  </w:style>
  <w:style w:type="character" w:customStyle="1" w:styleId="TtuloChar">
    <w:name w:val="Título Char"/>
    <w:link w:val="Ttulo"/>
    <w:rsid w:val="0023495A"/>
    <w:rPr>
      <w:rFonts w:ascii="Utah" w:hAnsi="Utah"/>
      <w:b/>
      <w:snapToGrid w:val="0"/>
      <w:sz w:val="24"/>
      <w:lang w:val="pt-BR" w:eastAsia="pt-BR" w:bidi="ar-SA"/>
    </w:rPr>
  </w:style>
  <w:style w:type="paragraph" w:styleId="Textodenotaderodap">
    <w:name w:val="footnote text"/>
    <w:basedOn w:val="Normal"/>
    <w:semiHidden/>
    <w:rsid w:val="00185929"/>
  </w:style>
  <w:style w:type="paragraph" w:customStyle="1" w:styleId="blockquote">
    <w:name w:val="blockquote"/>
    <w:basedOn w:val="Normal"/>
    <w:rsid w:val="00185929"/>
    <w:pPr>
      <w:spacing w:before="100" w:after="100"/>
    </w:pPr>
    <w:rPr>
      <w:sz w:val="24"/>
    </w:rPr>
  </w:style>
  <w:style w:type="character" w:styleId="Nmerodepgina">
    <w:name w:val="page number"/>
    <w:basedOn w:val="Fontepargpadro"/>
    <w:rsid w:val="00185929"/>
  </w:style>
  <w:style w:type="paragraph" w:styleId="Corpodetexto2">
    <w:name w:val="Body Text 2"/>
    <w:basedOn w:val="Normal"/>
    <w:rsid w:val="00185929"/>
    <w:rPr>
      <w:b/>
    </w:rPr>
  </w:style>
  <w:style w:type="paragraph" w:customStyle="1" w:styleId="Estilo7">
    <w:name w:val="Estilo7"/>
    <w:basedOn w:val="Normal"/>
    <w:rsid w:val="00185929"/>
    <w:pPr>
      <w:ind w:left="1134"/>
      <w:jc w:val="both"/>
    </w:pPr>
    <w:rPr>
      <w:sz w:val="24"/>
    </w:rPr>
  </w:style>
  <w:style w:type="paragraph" w:customStyle="1" w:styleId="PADRAO">
    <w:name w:val="PADRAO"/>
    <w:rsid w:val="00185929"/>
    <w:pPr>
      <w:tabs>
        <w:tab w:val="left" w:pos="1440"/>
        <w:tab w:val="left" w:pos="2304"/>
        <w:tab w:val="left" w:pos="10080"/>
        <w:tab w:val="left" w:pos="10944"/>
        <w:tab w:val="left" w:pos="11232"/>
        <w:tab w:val="left" w:pos="11664"/>
      </w:tabs>
      <w:ind w:left="2016" w:hanging="576"/>
      <w:jc w:val="both"/>
    </w:pPr>
    <w:rPr>
      <w:color w:val="000000"/>
      <w:sz w:val="24"/>
    </w:rPr>
  </w:style>
  <w:style w:type="paragraph" w:customStyle="1" w:styleId="P30">
    <w:name w:val="P30"/>
    <w:basedOn w:val="Normal"/>
    <w:rsid w:val="00185929"/>
    <w:pPr>
      <w:snapToGrid w:val="0"/>
      <w:jc w:val="both"/>
    </w:pPr>
    <w:rPr>
      <w:b/>
      <w:sz w:val="24"/>
    </w:rPr>
  </w:style>
  <w:style w:type="paragraph" w:customStyle="1" w:styleId="BodyText21">
    <w:name w:val="Body Text 21"/>
    <w:basedOn w:val="Normal"/>
    <w:qFormat/>
    <w:rsid w:val="00185929"/>
    <w:pPr>
      <w:snapToGrid w:val="0"/>
      <w:jc w:val="both"/>
    </w:pPr>
    <w:rPr>
      <w:sz w:val="24"/>
    </w:rPr>
  </w:style>
  <w:style w:type="character" w:styleId="Hyperlink">
    <w:name w:val="Hyperlink"/>
    <w:uiPriority w:val="99"/>
    <w:rsid w:val="00185929"/>
    <w:rPr>
      <w:color w:val="0000FF"/>
      <w:u w:val="single"/>
    </w:rPr>
  </w:style>
  <w:style w:type="paragraph" w:styleId="NormalWeb">
    <w:name w:val="Normal (Web)"/>
    <w:basedOn w:val="Normal"/>
    <w:link w:val="NormalWebChar"/>
    <w:uiPriority w:val="99"/>
    <w:qFormat/>
    <w:rsid w:val="00185929"/>
    <w:pPr>
      <w:spacing w:before="100" w:after="100"/>
    </w:pPr>
    <w:rPr>
      <w:sz w:val="24"/>
    </w:rPr>
  </w:style>
  <w:style w:type="character" w:customStyle="1" w:styleId="NormalWebChar">
    <w:name w:val="Normal (Web) Char"/>
    <w:link w:val="NormalWeb"/>
    <w:uiPriority w:val="99"/>
    <w:locked/>
    <w:rsid w:val="00D36CBE"/>
    <w:rPr>
      <w:sz w:val="24"/>
      <w:lang w:val="pt-BR" w:eastAsia="pt-BR" w:bidi="ar-SA"/>
    </w:rPr>
  </w:style>
  <w:style w:type="paragraph" w:customStyle="1" w:styleId="A300573">
    <w:name w:val="_A300573"/>
    <w:rsid w:val="00185929"/>
    <w:pPr>
      <w:widowControl w:val="0"/>
      <w:tabs>
        <w:tab w:val="decimal" w:pos="5328"/>
      </w:tabs>
      <w:ind w:left="720" w:right="1008" w:firstLine="3600"/>
      <w:jc w:val="both"/>
    </w:pPr>
    <w:rPr>
      <w:rFonts w:ascii="Arial" w:hAnsi="Arial"/>
      <w:color w:val="000000"/>
      <w:sz w:val="24"/>
    </w:rPr>
  </w:style>
  <w:style w:type="character" w:styleId="HiperlinkVisitado">
    <w:name w:val="FollowedHyperlink"/>
    <w:uiPriority w:val="99"/>
    <w:rsid w:val="00185929"/>
    <w:rPr>
      <w:color w:val="800080"/>
      <w:u w:val="single"/>
    </w:rPr>
  </w:style>
  <w:style w:type="paragraph" w:styleId="Subttulo">
    <w:name w:val="Subtitle"/>
    <w:basedOn w:val="Normal"/>
    <w:link w:val="SubttuloChar"/>
    <w:qFormat/>
    <w:rsid w:val="00185929"/>
    <w:rPr>
      <w:b/>
      <w:sz w:val="28"/>
    </w:rPr>
  </w:style>
  <w:style w:type="character" w:customStyle="1" w:styleId="SubttuloChar">
    <w:name w:val="Subtítulo Char"/>
    <w:link w:val="Subttulo"/>
    <w:rsid w:val="00510302"/>
    <w:rPr>
      <w:b/>
      <w:sz w:val="28"/>
    </w:rPr>
  </w:style>
  <w:style w:type="paragraph" w:customStyle="1" w:styleId="Nomal">
    <w:name w:val="Nomal"/>
    <w:basedOn w:val="Normal"/>
    <w:rsid w:val="00185929"/>
    <w:pPr>
      <w:tabs>
        <w:tab w:val="left" w:pos="709"/>
      </w:tabs>
      <w:ind w:right="17" w:firstLine="1418"/>
      <w:jc w:val="both"/>
    </w:pPr>
    <w:rPr>
      <w:rFonts w:ascii="Arial" w:hAnsi="Arial" w:cs="Arial"/>
      <w:bCs/>
      <w:sz w:val="24"/>
    </w:rPr>
  </w:style>
  <w:style w:type="paragraph" w:customStyle="1" w:styleId="NormalArial">
    <w:name w:val="Normal + Arial"/>
    <w:aliases w:val="12 pt,Justificado,Primeira linha:  2,5 cm,11 pt,Espaçamento entre linhas:  1,5 linha"/>
    <w:basedOn w:val="Normal"/>
    <w:link w:val="NormalArialChar"/>
    <w:rsid w:val="00185929"/>
    <w:pPr>
      <w:ind w:firstLine="1418"/>
      <w:jc w:val="both"/>
    </w:pPr>
    <w:rPr>
      <w:rFonts w:ascii="Arial" w:hAnsi="Arial"/>
      <w:sz w:val="24"/>
    </w:rPr>
  </w:style>
  <w:style w:type="character" w:customStyle="1" w:styleId="NormalArialChar">
    <w:name w:val="Normal + Arial Char"/>
    <w:aliases w:val="11 pt Char,Justificado Char,Espaçamento entre linhas:  1 Char,5 linha Char"/>
    <w:link w:val="NormalArial"/>
    <w:rsid w:val="00387262"/>
    <w:rPr>
      <w:rFonts w:ascii="Arial" w:hAnsi="Arial" w:cs="Arial"/>
      <w:sz w:val="24"/>
    </w:rPr>
  </w:style>
  <w:style w:type="table" w:styleId="Tabelacomgrade">
    <w:name w:val="Table Grid"/>
    <w:basedOn w:val="Tabelanormal"/>
    <w:uiPriority w:val="59"/>
    <w:rsid w:val="001859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detexto31">
    <w:name w:val="Corpo de texto 31"/>
    <w:basedOn w:val="Normal"/>
    <w:rsid w:val="00185929"/>
    <w:pPr>
      <w:jc w:val="both"/>
    </w:pPr>
    <w:rPr>
      <w:sz w:val="24"/>
    </w:rPr>
  </w:style>
  <w:style w:type="paragraph" w:customStyle="1" w:styleId="Corpodetexto21">
    <w:name w:val="Corpo de texto 21"/>
    <w:basedOn w:val="Normal"/>
    <w:rsid w:val="00185929"/>
    <w:rPr>
      <w:sz w:val="24"/>
    </w:rPr>
  </w:style>
  <w:style w:type="character" w:styleId="Forte">
    <w:name w:val="Strong"/>
    <w:aliases w:val="Normal_IC"/>
    <w:uiPriority w:val="22"/>
    <w:qFormat/>
    <w:rsid w:val="00185929"/>
    <w:rPr>
      <w:b/>
      <w:bCs/>
    </w:rPr>
  </w:style>
  <w:style w:type="character" w:customStyle="1" w:styleId="small">
    <w:name w:val="small"/>
    <w:basedOn w:val="Fontepargpadro"/>
    <w:rsid w:val="00185929"/>
  </w:style>
  <w:style w:type="character" w:styleId="nfase">
    <w:name w:val="Emphasis"/>
    <w:uiPriority w:val="20"/>
    <w:qFormat/>
    <w:rsid w:val="00185929"/>
    <w:rPr>
      <w:i/>
      <w:iCs/>
    </w:rPr>
  </w:style>
  <w:style w:type="paragraph" w:customStyle="1" w:styleId="Padro">
    <w:name w:val="Padrão"/>
    <w:rsid w:val="00185929"/>
    <w:pPr>
      <w:widowControl w:val="0"/>
      <w:autoSpaceDE w:val="0"/>
      <w:autoSpaceDN w:val="0"/>
      <w:adjustRightInd w:val="0"/>
    </w:pPr>
    <w:rPr>
      <w:sz w:val="24"/>
      <w:szCs w:val="24"/>
    </w:rPr>
  </w:style>
  <w:style w:type="character" w:customStyle="1" w:styleId="normalgrandebold1">
    <w:name w:val="normalgrandebold1"/>
    <w:rsid w:val="00185929"/>
    <w:rPr>
      <w:rFonts w:ascii="Verdana" w:hAnsi="Verdana" w:hint="default"/>
      <w:b/>
      <w:bCs/>
      <w:i w:val="0"/>
      <w:iCs w:val="0"/>
      <w:color w:val="000000"/>
      <w:sz w:val="21"/>
      <w:szCs w:val="21"/>
    </w:rPr>
  </w:style>
  <w:style w:type="character" w:customStyle="1" w:styleId="normalgigantebold18px1">
    <w:name w:val="normalgigantebold18px1"/>
    <w:rsid w:val="00185929"/>
    <w:rPr>
      <w:rFonts w:ascii="Verdana" w:hAnsi="Verdana" w:hint="default"/>
      <w:b/>
      <w:bCs/>
      <w:i w:val="0"/>
      <w:iCs w:val="0"/>
      <w:color w:val="000000"/>
      <w:sz w:val="31"/>
      <w:szCs w:val="31"/>
    </w:rPr>
  </w:style>
  <w:style w:type="character" w:customStyle="1" w:styleId="normalbold1">
    <w:name w:val="normalbold1"/>
    <w:rsid w:val="00185929"/>
    <w:rPr>
      <w:rFonts w:ascii="Verdana" w:hAnsi="Verdana" w:hint="default"/>
      <w:b/>
      <w:bCs/>
      <w:i w:val="0"/>
      <w:iCs w:val="0"/>
      <w:color w:val="212121"/>
      <w:sz w:val="19"/>
      <w:szCs w:val="19"/>
    </w:rPr>
  </w:style>
  <w:style w:type="paragraph" w:customStyle="1" w:styleId="Corpo">
    <w:name w:val="Corpo"/>
    <w:rsid w:val="00185929"/>
    <w:pPr>
      <w:autoSpaceDE w:val="0"/>
      <w:autoSpaceDN w:val="0"/>
      <w:adjustRightInd w:val="0"/>
      <w:ind w:left="648" w:hanging="648"/>
      <w:jc w:val="both"/>
    </w:pPr>
    <w:rPr>
      <w:rFonts w:ascii="Arial" w:hAnsi="Arial"/>
      <w:color w:val="000000"/>
    </w:rPr>
  </w:style>
  <w:style w:type="character" w:customStyle="1" w:styleId="textocinzanormal10">
    <w:name w:val="textocinzanormal10"/>
    <w:basedOn w:val="Fontepargpadro"/>
    <w:rsid w:val="00185929"/>
  </w:style>
  <w:style w:type="paragraph" w:customStyle="1" w:styleId="CharCharCarCarCharCharCarCharCharCarCharCharCarCharCharChar0">
    <w:name w:val="Char Char Car Car Char Char Car Char Char Car Char Char Car Char Char Char"/>
    <w:basedOn w:val="Normal"/>
    <w:rsid w:val="00325672"/>
    <w:pPr>
      <w:spacing w:after="160" w:line="240" w:lineRule="exact"/>
    </w:pPr>
    <w:rPr>
      <w:rFonts w:ascii="Tahoma" w:hAnsi="Tahoma"/>
      <w:lang w:val="en-US" w:eastAsia="en-US"/>
    </w:rPr>
  </w:style>
  <w:style w:type="paragraph" w:styleId="Textodecomentrio">
    <w:name w:val="annotation text"/>
    <w:basedOn w:val="Normal"/>
    <w:link w:val="TextodecomentrioChar"/>
    <w:rsid w:val="00A64624"/>
  </w:style>
  <w:style w:type="character" w:customStyle="1" w:styleId="TextodecomentrioChar">
    <w:name w:val="Texto de comentário Char"/>
    <w:link w:val="Textodecomentrio"/>
    <w:rsid w:val="00A64624"/>
    <w:rPr>
      <w:lang w:val="pt-BR" w:eastAsia="pt-BR" w:bidi="ar-SA"/>
    </w:rPr>
  </w:style>
  <w:style w:type="character" w:customStyle="1" w:styleId="CharChar1">
    <w:name w:val="Char Char1"/>
    <w:basedOn w:val="Fontepargpadro"/>
    <w:rsid w:val="00F101FB"/>
  </w:style>
  <w:style w:type="paragraph" w:customStyle="1" w:styleId="modelo">
    <w:name w:val="modelo"/>
    <w:basedOn w:val="Cabealho"/>
    <w:next w:val="Cabealho"/>
    <w:uiPriority w:val="99"/>
    <w:rsid w:val="00712021"/>
    <w:pPr>
      <w:suppressAutoHyphens/>
      <w:jc w:val="both"/>
    </w:pPr>
    <w:rPr>
      <w:rFonts w:ascii="Arial" w:hAnsi="Arial" w:cs="Arial"/>
      <w:sz w:val="24"/>
      <w:szCs w:val="24"/>
    </w:rPr>
  </w:style>
  <w:style w:type="paragraph" w:styleId="Legenda">
    <w:name w:val="caption"/>
    <w:basedOn w:val="Normal"/>
    <w:next w:val="Normal"/>
    <w:qFormat/>
    <w:rsid w:val="00C41AF6"/>
    <w:pPr>
      <w:jc w:val="center"/>
    </w:pPr>
    <w:rPr>
      <w:rFonts w:ascii="Arial" w:hAnsi="Arial"/>
      <w:b/>
      <w:sz w:val="22"/>
    </w:rPr>
  </w:style>
  <w:style w:type="paragraph" w:styleId="SemEspaamento">
    <w:name w:val="No Spacing"/>
    <w:uiPriority w:val="1"/>
    <w:qFormat/>
    <w:rsid w:val="00FD090D"/>
    <w:rPr>
      <w:sz w:val="24"/>
      <w:szCs w:val="24"/>
    </w:rPr>
  </w:style>
  <w:style w:type="paragraph" w:styleId="PargrafodaLista">
    <w:name w:val="List Paragraph"/>
    <w:aliases w:val="SheParágrafo da Lista"/>
    <w:basedOn w:val="Normal"/>
    <w:link w:val="PargrafodaListaChar"/>
    <w:uiPriority w:val="1"/>
    <w:qFormat/>
    <w:rsid w:val="006F36C2"/>
    <w:pPr>
      <w:ind w:left="720"/>
      <w:contextualSpacing/>
    </w:pPr>
    <w:rPr>
      <w:sz w:val="24"/>
      <w:szCs w:val="24"/>
    </w:rPr>
  </w:style>
  <w:style w:type="paragraph" w:customStyle="1" w:styleId="WW-NormalWeb">
    <w:name w:val="WW-Normal (Web)"/>
    <w:basedOn w:val="Normal"/>
    <w:rsid w:val="006F36C2"/>
    <w:pPr>
      <w:suppressAutoHyphens/>
      <w:overflowPunct w:val="0"/>
      <w:autoSpaceDE w:val="0"/>
      <w:autoSpaceDN w:val="0"/>
      <w:adjustRightInd w:val="0"/>
      <w:spacing w:before="100" w:after="100"/>
      <w:textAlignment w:val="baseline"/>
    </w:pPr>
    <w:rPr>
      <w:sz w:val="24"/>
      <w:szCs w:val="24"/>
    </w:rPr>
  </w:style>
  <w:style w:type="paragraph" w:styleId="Lista4">
    <w:name w:val="List 4"/>
    <w:basedOn w:val="Normal"/>
    <w:uiPriority w:val="99"/>
    <w:rsid w:val="006F36C2"/>
    <w:pPr>
      <w:ind w:left="1440" w:hanging="360"/>
    </w:pPr>
    <w:rPr>
      <w:rFonts w:ascii="Arial" w:hAnsi="Arial" w:cs="Arial"/>
      <w:sz w:val="24"/>
      <w:szCs w:val="24"/>
    </w:rPr>
  </w:style>
  <w:style w:type="paragraph" w:styleId="Lista2">
    <w:name w:val="List 2"/>
    <w:basedOn w:val="Normal"/>
    <w:rsid w:val="006F36C2"/>
    <w:pPr>
      <w:ind w:left="720" w:hanging="360"/>
    </w:pPr>
    <w:rPr>
      <w:rFonts w:ascii="Arial" w:hAnsi="Arial" w:cs="Arial"/>
      <w:sz w:val="24"/>
      <w:szCs w:val="24"/>
    </w:rPr>
  </w:style>
  <w:style w:type="paragraph" w:styleId="Lista3">
    <w:name w:val="List 3"/>
    <w:basedOn w:val="Normal"/>
    <w:uiPriority w:val="99"/>
    <w:rsid w:val="006F36C2"/>
    <w:pPr>
      <w:ind w:left="1080" w:hanging="360"/>
    </w:pPr>
    <w:rPr>
      <w:rFonts w:ascii="Arial" w:hAnsi="Arial" w:cs="Arial"/>
      <w:sz w:val="24"/>
      <w:szCs w:val="24"/>
    </w:rPr>
  </w:style>
  <w:style w:type="paragraph" w:customStyle="1" w:styleId="ALTOPARASO">
    <w:name w:val="ALTO PARAÍSO"/>
    <w:basedOn w:val="Normal"/>
    <w:rsid w:val="001E143B"/>
    <w:pPr>
      <w:jc w:val="both"/>
    </w:pPr>
    <w:rPr>
      <w:rFonts w:ascii="Arial" w:hAnsi="Arial"/>
      <w:sz w:val="24"/>
    </w:rPr>
  </w:style>
  <w:style w:type="table" w:styleId="Tabelacomgrade1">
    <w:name w:val="Table Grid 1"/>
    <w:basedOn w:val="Tabelanormal"/>
    <w:rsid w:val="004740A3"/>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argrafodaLista1">
    <w:name w:val="Parágrafo da Lista1"/>
    <w:basedOn w:val="Normal"/>
    <w:rsid w:val="00B271D3"/>
    <w:pPr>
      <w:ind w:left="720"/>
    </w:pPr>
    <w:rPr>
      <w:rFonts w:ascii="Cambria" w:eastAsia="MS Minngs" w:hAnsi="Cambria" w:cs="Cambria"/>
      <w:sz w:val="24"/>
      <w:szCs w:val="24"/>
      <w:lang w:eastAsia="en-US"/>
    </w:rPr>
  </w:style>
  <w:style w:type="paragraph" w:customStyle="1" w:styleId="Default">
    <w:name w:val="Default"/>
    <w:rsid w:val="00B271D3"/>
    <w:pPr>
      <w:autoSpaceDE w:val="0"/>
      <w:autoSpaceDN w:val="0"/>
      <w:adjustRightInd w:val="0"/>
    </w:pPr>
    <w:rPr>
      <w:color w:val="000000"/>
      <w:sz w:val="24"/>
      <w:szCs w:val="24"/>
    </w:rPr>
  </w:style>
  <w:style w:type="paragraph" w:customStyle="1" w:styleId="Estilo1">
    <w:name w:val="Estilo1"/>
    <w:basedOn w:val="Normal"/>
    <w:rsid w:val="00B66BC5"/>
    <w:pPr>
      <w:widowControl w:val="0"/>
      <w:snapToGrid w:val="0"/>
      <w:spacing w:after="120" w:line="360" w:lineRule="auto"/>
      <w:ind w:left="567"/>
      <w:jc w:val="both"/>
    </w:pPr>
  </w:style>
  <w:style w:type="paragraph" w:styleId="Saudao">
    <w:name w:val="Salutation"/>
    <w:basedOn w:val="Normal"/>
    <w:next w:val="Normal"/>
    <w:link w:val="SaudaoChar"/>
    <w:rsid w:val="00387262"/>
    <w:pPr>
      <w:widowControl w:val="0"/>
      <w:autoSpaceDE w:val="0"/>
      <w:autoSpaceDN w:val="0"/>
      <w:adjustRightInd w:val="0"/>
      <w:spacing w:before="200"/>
      <w:ind w:right="400"/>
      <w:jc w:val="both"/>
    </w:pPr>
    <w:rPr>
      <w:rFonts w:ascii="Arial" w:hAnsi="Arial" w:cs="Arial"/>
      <w:sz w:val="24"/>
      <w:szCs w:val="24"/>
      <w:lang w:val="pt-PT"/>
    </w:rPr>
  </w:style>
  <w:style w:type="character" w:customStyle="1" w:styleId="SaudaoChar">
    <w:name w:val="Saudação Char"/>
    <w:link w:val="Saudao"/>
    <w:rsid w:val="00387262"/>
    <w:rPr>
      <w:rFonts w:ascii="Arial" w:hAnsi="Arial" w:cs="Arial"/>
      <w:sz w:val="24"/>
      <w:szCs w:val="24"/>
      <w:lang w:val="pt-PT"/>
    </w:rPr>
  </w:style>
  <w:style w:type="paragraph" w:customStyle="1" w:styleId="Corpodetexto210">
    <w:name w:val="Corpo de texto 21"/>
    <w:basedOn w:val="Normal"/>
    <w:rsid w:val="0087394A"/>
    <w:pPr>
      <w:suppressAutoHyphens/>
      <w:autoSpaceDE w:val="0"/>
      <w:jc w:val="center"/>
    </w:pPr>
    <w:rPr>
      <w:rFonts w:ascii="Arial" w:hAnsi="Arial" w:cs="Arial"/>
      <w:lang w:eastAsia="ar-SA"/>
    </w:rPr>
  </w:style>
  <w:style w:type="character" w:customStyle="1" w:styleId="WW-Absatz-Standardschriftart1111111111111111">
    <w:name w:val="WW-Absatz-Standardschriftart1111111111111111"/>
    <w:rsid w:val="0087394A"/>
  </w:style>
  <w:style w:type="paragraph" w:customStyle="1" w:styleId="Contedodatabela">
    <w:name w:val="Conteúdo da tabela"/>
    <w:basedOn w:val="Normal"/>
    <w:rsid w:val="005265EC"/>
    <w:pPr>
      <w:widowControl w:val="0"/>
      <w:suppressLineNumbers/>
      <w:suppressAutoHyphens/>
    </w:pPr>
    <w:rPr>
      <w:kern w:val="1"/>
      <w:sz w:val="24"/>
      <w:szCs w:val="24"/>
      <w:lang w:eastAsia="ar-SA"/>
    </w:rPr>
  </w:style>
  <w:style w:type="paragraph" w:customStyle="1" w:styleId="Textodecomentrio1">
    <w:name w:val="Texto de comentário1"/>
    <w:basedOn w:val="Normal"/>
    <w:rsid w:val="0011690E"/>
    <w:pPr>
      <w:suppressAutoHyphens/>
    </w:pPr>
    <w:rPr>
      <w:kern w:val="1"/>
      <w:lang w:eastAsia="ar-SA"/>
    </w:rPr>
  </w:style>
  <w:style w:type="paragraph" w:styleId="TextosemFormatao">
    <w:name w:val="Plain Text"/>
    <w:basedOn w:val="Normal"/>
    <w:link w:val="TextosemFormataoChar"/>
    <w:rsid w:val="009130CE"/>
    <w:rPr>
      <w:rFonts w:ascii="Courier New" w:hAnsi="Courier New"/>
    </w:rPr>
  </w:style>
  <w:style w:type="character" w:customStyle="1" w:styleId="TextosemFormataoChar">
    <w:name w:val="Texto sem Formatação Char"/>
    <w:link w:val="TextosemFormatao"/>
    <w:rsid w:val="009130CE"/>
    <w:rPr>
      <w:rFonts w:ascii="Courier New" w:hAnsi="Courier New"/>
    </w:rPr>
  </w:style>
  <w:style w:type="paragraph" w:customStyle="1" w:styleId="PargrafodaLista10">
    <w:name w:val="Parágrafo da Lista1"/>
    <w:basedOn w:val="Normal"/>
    <w:rsid w:val="00870096"/>
    <w:pPr>
      <w:suppressAutoHyphens/>
      <w:spacing w:line="100" w:lineRule="atLeast"/>
      <w:ind w:left="720"/>
    </w:pPr>
    <w:rPr>
      <w:rFonts w:eastAsia="SimSun" w:cs="Mangal"/>
      <w:kern w:val="1"/>
      <w:sz w:val="24"/>
      <w:szCs w:val="24"/>
      <w:lang w:eastAsia="hi-IN" w:bidi="hi-IN"/>
    </w:rPr>
  </w:style>
  <w:style w:type="paragraph" w:styleId="Textodebalo">
    <w:name w:val="Balloon Text"/>
    <w:basedOn w:val="Normal"/>
    <w:link w:val="TextodebaloChar"/>
    <w:rsid w:val="003605A9"/>
    <w:rPr>
      <w:rFonts w:ascii="Tahoma" w:hAnsi="Tahoma"/>
      <w:sz w:val="16"/>
      <w:szCs w:val="16"/>
    </w:rPr>
  </w:style>
  <w:style w:type="character" w:customStyle="1" w:styleId="TextodebaloChar">
    <w:name w:val="Texto de balão Char"/>
    <w:link w:val="Textodebalo"/>
    <w:rsid w:val="003605A9"/>
    <w:rPr>
      <w:rFonts w:ascii="Tahoma" w:hAnsi="Tahoma" w:cs="Tahoma"/>
      <w:sz w:val="16"/>
      <w:szCs w:val="16"/>
    </w:rPr>
  </w:style>
  <w:style w:type="paragraph" w:customStyle="1" w:styleId="xl69">
    <w:name w:val="xl69"/>
    <w:basedOn w:val="Normal"/>
    <w:rsid w:val="007F6BD0"/>
    <w:pPr>
      <w:spacing w:before="100" w:beforeAutospacing="1" w:after="100" w:afterAutospacing="1"/>
    </w:pPr>
    <w:rPr>
      <w:rFonts w:ascii="Arial" w:hAnsi="Arial" w:cs="Arial"/>
      <w:sz w:val="48"/>
      <w:szCs w:val="48"/>
    </w:rPr>
  </w:style>
  <w:style w:type="paragraph" w:customStyle="1" w:styleId="xl70">
    <w:name w:val="xl70"/>
    <w:basedOn w:val="Normal"/>
    <w:rsid w:val="007F6BD0"/>
    <w:pPr>
      <w:spacing w:before="100" w:beforeAutospacing="1" w:after="100" w:afterAutospacing="1"/>
      <w:jc w:val="center"/>
    </w:pPr>
    <w:rPr>
      <w:rFonts w:ascii="Arial" w:hAnsi="Arial" w:cs="Arial"/>
      <w:sz w:val="48"/>
      <w:szCs w:val="48"/>
    </w:rPr>
  </w:style>
  <w:style w:type="paragraph" w:customStyle="1" w:styleId="xl71">
    <w:name w:val="xl71"/>
    <w:basedOn w:val="Normal"/>
    <w:rsid w:val="007F6BD0"/>
    <w:pPr>
      <w:spacing w:before="100" w:beforeAutospacing="1" w:after="100" w:afterAutospacing="1"/>
    </w:pPr>
    <w:rPr>
      <w:rFonts w:ascii="Arial" w:hAnsi="Arial" w:cs="Arial"/>
      <w:sz w:val="24"/>
      <w:szCs w:val="24"/>
    </w:rPr>
  </w:style>
  <w:style w:type="paragraph" w:customStyle="1" w:styleId="xl72">
    <w:name w:val="xl72"/>
    <w:basedOn w:val="Normal"/>
    <w:rsid w:val="007F6BD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4"/>
      <w:szCs w:val="24"/>
    </w:rPr>
  </w:style>
  <w:style w:type="paragraph" w:customStyle="1" w:styleId="xl73">
    <w:name w:val="xl73"/>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74">
    <w:name w:val="xl74"/>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75">
    <w:name w:val="xl75"/>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76">
    <w:name w:val="xl76"/>
    <w:basedOn w:val="Normal"/>
    <w:rsid w:val="007F6BD0"/>
    <w:pPr>
      <w:spacing w:before="100" w:beforeAutospacing="1" w:after="100" w:afterAutospacing="1"/>
    </w:pPr>
    <w:rPr>
      <w:rFonts w:ascii="Arial" w:hAnsi="Arial" w:cs="Arial"/>
      <w:sz w:val="24"/>
      <w:szCs w:val="24"/>
    </w:rPr>
  </w:style>
  <w:style w:type="paragraph" w:customStyle="1" w:styleId="xl77">
    <w:name w:val="xl77"/>
    <w:basedOn w:val="Normal"/>
    <w:rsid w:val="007F6BD0"/>
    <w:pPr>
      <w:spacing w:before="100" w:beforeAutospacing="1" w:after="100" w:afterAutospacing="1"/>
      <w:jc w:val="center"/>
    </w:pPr>
    <w:rPr>
      <w:rFonts w:ascii="Arial" w:hAnsi="Arial" w:cs="Arial"/>
      <w:sz w:val="24"/>
      <w:szCs w:val="24"/>
    </w:rPr>
  </w:style>
  <w:style w:type="paragraph" w:customStyle="1" w:styleId="xl78">
    <w:name w:val="xl78"/>
    <w:basedOn w:val="Normal"/>
    <w:rsid w:val="007F6BD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4"/>
      <w:szCs w:val="24"/>
    </w:rPr>
  </w:style>
  <w:style w:type="paragraph" w:customStyle="1" w:styleId="xl79">
    <w:name w:val="xl79"/>
    <w:basedOn w:val="Normal"/>
    <w:rsid w:val="007F6BD0"/>
    <w:pPr>
      <w:spacing w:before="100" w:beforeAutospacing="1" w:after="100" w:afterAutospacing="1"/>
      <w:jc w:val="center"/>
      <w:textAlignment w:val="center"/>
    </w:pPr>
    <w:rPr>
      <w:rFonts w:ascii="Arial" w:hAnsi="Arial" w:cs="Arial"/>
      <w:sz w:val="48"/>
      <w:szCs w:val="48"/>
    </w:rPr>
  </w:style>
  <w:style w:type="paragraph" w:customStyle="1" w:styleId="xl80">
    <w:name w:val="xl80"/>
    <w:basedOn w:val="Normal"/>
    <w:rsid w:val="007F6BD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81">
    <w:name w:val="xl81"/>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4"/>
      <w:szCs w:val="24"/>
    </w:rPr>
  </w:style>
  <w:style w:type="paragraph" w:customStyle="1" w:styleId="xl82">
    <w:name w:val="xl82"/>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83">
    <w:name w:val="xl83"/>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84">
    <w:name w:val="xl84"/>
    <w:basedOn w:val="Normal"/>
    <w:rsid w:val="007F6BD0"/>
    <w:pPr>
      <w:pBdr>
        <w:top w:val="single" w:sz="4" w:space="0" w:color="auto"/>
        <w:bottom w:val="single" w:sz="4" w:space="0" w:color="auto"/>
      </w:pBdr>
      <w:spacing w:before="100" w:beforeAutospacing="1" w:after="100" w:afterAutospacing="1"/>
    </w:pPr>
    <w:rPr>
      <w:rFonts w:ascii="Arial" w:hAnsi="Arial" w:cs="Arial"/>
      <w:sz w:val="24"/>
      <w:szCs w:val="24"/>
    </w:rPr>
  </w:style>
  <w:style w:type="paragraph" w:customStyle="1" w:styleId="xl85">
    <w:name w:val="xl85"/>
    <w:basedOn w:val="Normal"/>
    <w:rsid w:val="007F6BD0"/>
    <w:pPr>
      <w:pBdr>
        <w:top w:val="single" w:sz="4" w:space="0" w:color="auto"/>
        <w:bottom w:val="single" w:sz="4" w:space="0" w:color="auto"/>
      </w:pBdr>
      <w:spacing w:before="100" w:beforeAutospacing="1" w:after="100" w:afterAutospacing="1"/>
      <w:jc w:val="center"/>
    </w:pPr>
    <w:rPr>
      <w:rFonts w:ascii="Arial" w:hAnsi="Arial" w:cs="Arial"/>
      <w:sz w:val="24"/>
      <w:szCs w:val="24"/>
    </w:rPr>
  </w:style>
  <w:style w:type="paragraph" w:customStyle="1" w:styleId="xl86">
    <w:name w:val="xl86"/>
    <w:basedOn w:val="Normal"/>
    <w:rsid w:val="00E14F32"/>
    <w:pPr>
      <w:spacing w:before="100" w:beforeAutospacing="1" w:after="100" w:afterAutospacing="1"/>
      <w:jc w:val="center"/>
    </w:pPr>
    <w:rPr>
      <w:rFonts w:ascii="Arial" w:hAnsi="Arial" w:cs="Arial"/>
      <w:sz w:val="24"/>
      <w:szCs w:val="24"/>
    </w:rPr>
  </w:style>
  <w:style w:type="paragraph" w:customStyle="1" w:styleId="xl87">
    <w:name w:val="xl87"/>
    <w:basedOn w:val="Normal"/>
    <w:rsid w:val="00E14F32"/>
    <w:pPr>
      <w:spacing w:before="100" w:beforeAutospacing="1" w:after="100" w:afterAutospacing="1"/>
      <w:jc w:val="center"/>
    </w:pPr>
    <w:rPr>
      <w:rFonts w:ascii="Arial" w:hAnsi="Arial" w:cs="Arial"/>
      <w:b/>
      <w:bCs/>
      <w:sz w:val="24"/>
      <w:szCs w:val="24"/>
    </w:rPr>
  </w:style>
  <w:style w:type="paragraph" w:customStyle="1" w:styleId="xl88">
    <w:name w:val="xl88"/>
    <w:basedOn w:val="Normal"/>
    <w:rsid w:val="00E14F32"/>
    <w:pPr>
      <w:spacing w:before="100" w:beforeAutospacing="1" w:after="100" w:afterAutospacing="1"/>
    </w:pPr>
    <w:rPr>
      <w:rFonts w:ascii="Arial" w:hAnsi="Arial" w:cs="Arial"/>
      <w:b/>
      <w:bCs/>
      <w:sz w:val="24"/>
      <w:szCs w:val="24"/>
    </w:rPr>
  </w:style>
  <w:style w:type="character" w:customStyle="1" w:styleId="ft">
    <w:name w:val="ft"/>
    <w:basedOn w:val="Fontepargpadro"/>
    <w:rsid w:val="00F63D28"/>
  </w:style>
  <w:style w:type="paragraph" w:customStyle="1" w:styleId="PargrafodaLista2">
    <w:name w:val="Parágrafo da Lista2"/>
    <w:basedOn w:val="Normal"/>
    <w:rsid w:val="00F63D28"/>
    <w:pPr>
      <w:ind w:left="720"/>
    </w:pPr>
    <w:rPr>
      <w:rFonts w:ascii="Cambria" w:eastAsia="MS Minngs" w:hAnsi="Cambria" w:cs="Cambria"/>
      <w:sz w:val="24"/>
      <w:szCs w:val="24"/>
      <w:lang w:eastAsia="en-US"/>
    </w:rPr>
  </w:style>
  <w:style w:type="paragraph" w:customStyle="1" w:styleId="LUIZGILFREDO">
    <w:name w:val="LUIZ GILFREDO"/>
    <w:rsid w:val="00186ECB"/>
    <w:rPr>
      <w:lang w:val="de-CH"/>
    </w:rPr>
  </w:style>
  <w:style w:type="paragraph" w:customStyle="1" w:styleId="xl65">
    <w:name w:val="xl65"/>
    <w:basedOn w:val="Normal"/>
    <w:rsid w:val="00186ECB"/>
    <w:pPr>
      <w:shd w:val="clear" w:color="000000" w:fill="FFFFFF"/>
      <w:spacing w:before="100" w:beforeAutospacing="1" w:after="100" w:afterAutospacing="1"/>
    </w:pPr>
    <w:rPr>
      <w:rFonts w:ascii="Arial" w:hAnsi="Arial" w:cs="Arial"/>
      <w:sz w:val="48"/>
      <w:szCs w:val="48"/>
    </w:rPr>
  </w:style>
  <w:style w:type="paragraph" w:customStyle="1" w:styleId="xl66">
    <w:name w:val="xl66"/>
    <w:basedOn w:val="Normal"/>
    <w:rsid w:val="00186ECB"/>
    <w:pPr>
      <w:spacing w:before="100" w:beforeAutospacing="1" w:after="100" w:afterAutospacing="1"/>
    </w:pPr>
    <w:rPr>
      <w:rFonts w:ascii="Arial" w:hAnsi="Arial" w:cs="Arial"/>
      <w:sz w:val="48"/>
      <w:szCs w:val="48"/>
    </w:rPr>
  </w:style>
  <w:style w:type="paragraph" w:customStyle="1" w:styleId="xl67">
    <w:name w:val="xl67"/>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48"/>
      <w:szCs w:val="48"/>
    </w:rPr>
  </w:style>
  <w:style w:type="paragraph" w:customStyle="1" w:styleId="xl68">
    <w:name w:val="xl68"/>
    <w:basedOn w:val="Normal"/>
    <w:rsid w:val="00186ECB"/>
    <w:pPr>
      <w:spacing w:before="100" w:beforeAutospacing="1" w:after="100" w:afterAutospacing="1"/>
      <w:jc w:val="center"/>
    </w:pPr>
    <w:rPr>
      <w:rFonts w:ascii="Arial" w:hAnsi="Arial" w:cs="Arial"/>
      <w:sz w:val="48"/>
      <w:szCs w:val="48"/>
    </w:rPr>
  </w:style>
  <w:style w:type="paragraph" w:customStyle="1" w:styleId="xl89">
    <w:name w:val="xl89"/>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48"/>
      <w:szCs w:val="48"/>
    </w:rPr>
  </w:style>
  <w:style w:type="paragraph" w:customStyle="1" w:styleId="xl90">
    <w:name w:val="xl90"/>
    <w:basedOn w:val="Normal"/>
    <w:rsid w:val="00186EC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91">
    <w:name w:val="xl91"/>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92">
    <w:name w:val="xl92"/>
    <w:basedOn w:val="Normal"/>
    <w:rsid w:val="00186EC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48"/>
      <w:szCs w:val="48"/>
    </w:rPr>
  </w:style>
  <w:style w:type="paragraph" w:customStyle="1" w:styleId="xl93">
    <w:name w:val="xl93"/>
    <w:basedOn w:val="Normal"/>
    <w:rsid w:val="00186ECB"/>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94">
    <w:name w:val="xl94"/>
    <w:basedOn w:val="Normal"/>
    <w:rsid w:val="00186EC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48"/>
      <w:szCs w:val="48"/>
    </w:rPr>
  </w:style>
  <w:style w:type="paragraph" w:customStyle="1" w:styleId="xl95">
    <w:name w:val="xl95"/>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4"/>
      <w:szCs w:val="44"/>
    </w:rPr>
  </w:style>
  <w:style w:type="paragraph" w:customStyle="1" w:styleId="xl96">
    <w:name w:val="xl96"/>
    <w:basedOn w:val="Normal"/>
    <w:rsid w:val="00186ECB"/>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97">
    <w:name w:val="xl97"/>
    <w:basedOn w:val="Normal"/>
    <w:rsid w:val="00186EC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rFonts w:ascii="Arial" w:hAnsi="Arial" w:cs="Arial"/>
      <w:sz w:val="48"/>
      <w:szCs w:val="48"/>
    </w:rPr>
  </w:style>
  <w:style w:type="paragraph" w:customStyle="1" w:styleId="xl98">
    <w:name w:val="xl98"/>
    <w:basedOn w:val="Normal"/>
    <w:rsid w:val="00186EC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rFonts w:ascii="Arial" w:hAnsi="Arial" w:cs="Arial"/>
      <w:sz w:val="48"/>
      <w:szCs w:val="48"/>
    </w:rPr>
  </w:style>
  <w:style w:type="paragraph" w:customStyle="1" w:styleId="xl99">
    <w:name w:val="xl99"/>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48"/>
      <w:szCs w:val="48"/>
    </w:rPr>
  </w:style>
  <w:style w:type="paragraph" w:customStyle="1" w:styleId="xl100">
    <w:name w:val="xl100"/>
    <w:basedOn w:val="Normal"/>
    <w:rsid w:val="00186ECB"/>
    <w:pPr>
      <w:pBdr>
        <w:top w:val="single" w:sz="4" w:space="0" w:color="auto"/>
        <w:left w:val="single" w:sz="4" w:space="0" w:color="auto"/>
        <w:right w:val="single" w:sz="4" w:space="0" w:color="auto"/>
      </w:pBdr>
      <w:spacing w:before="100" w:beforeAutospacing="1" w:after="100" w:afterAutospacing="1"/>
    </w:pPr>
    <w:rPr>
      <w:rFonts w:ascii="Arial" w:hAnsi="Arial" w:cs="Arial"/>
      <w:sz w:val="48"/>
      <w:szCs w:val="48"/>
    </w:rPr>
  </w:style>
  <w:style w:type="paragraph" w:customStyle="1" w:styleId="xl101">
    <w:name w:val="xl101"/>
    <w:basedOn w:val="Normal"/>
    <w:rsid w:val="00186EC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48"/>
      <w:szCs w:val="48"/>
    </w:rPr>
  </w:style>
  <w:style w:type="paragraph" w:customStyle="1" w:styleId="xl102">
    <w:name w:val="xl102"/>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103">
    <w:name w:val="xl103"/>
    <w:basedOn w:val="Normal"/>
    <w:rsid w:val="00186EC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rFonts w:ascii="Arial" w:hAnsi="Arial" w:cs="Arial"/>
      <w:color w:val="0D0D0D"/>
      <w:sz w:val="48"/>
      <w:szCs w:val="48"/>
    </w:rPr>
  </w:style>
  <w:style w:type="paragraph" w:customStyle="1" w:styleId="xl104">
    <w:name w:val="xl104"/>
    <w:basedOn w:val="Normal"/>
    <w:rsid w:val="00186EC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105">
    <w:name w:val="xl105"/>
    <w:basedOn w:val="Normal"/>
    <w:rsid w:val="00186ECB"/>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pPr>
    <w:rPr>
      <w:rFonts w:ascii="Arial" w:hAnsi="Arial" w:cs="Arial"/>
      <w:sz w:val="48"/>
      <w:szCs w:val="48"/>
    </w:rPr>
  </w:style>
  <w:style w:type="paragraph" w:customStyle="1" w:styleId="xl106">
    <w:name w:val="xl106"/>
    <w:basedOn w:val="Normal"/>
    <w:rsid w:val="00186EC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107">
    <w:name w:val="xl107"/>
    <w:basedOn w:val="Normal"/>
    <w:rsid w:val="00186EC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108">
    <w:name w:val="xl108"/>
    <w:basedOn w:val="Normal"/>
    <w:rsid w:val="00186ECB"/>
    <w:pPr>
      <w:pBdr>
        <w:top w:val="single" w:sz="4" w:space="0" w:color="auto"/>
        <w:left w:val="single" w:sz="4" w:space="0" w:color="auto"/>
        <w:right w:val="single" w:sz="4" w:space="0" w:color="auto"/>
      </w:pBdr>
      <w:shd w:val="clear" w:color="000000" w:fill="EEECE1"/>
      <w:spacing w:before="100" w:beforeAutospacing="1" w:after="100" w:afterAutospacing="1"/>
      <w:jc w:val="center"/>
    </w:pPr>
    <w:rPr>
      <w:rFonts w:ascii="Arial" w:hAnsi="Arial" w:cs="Arial"/>
      <w:sz w:val="48"/>
      <w:szCs w:val="48"/>
    </w:rPr>
  </w:style>
  <w:style w:type="character" w:customStyle="1" w:styleId="fontstyle01">
    <w:name w:val="fontstyle01"/>
    <w:rsid w:val="00186ECB"/>
    <w:rPr>
      <w:rFonts w:ascii="EcofontVeraSans" w:hAnsi="EcofontVeraSans" w:hint="default"/>
      <w:b w:val="0"/>
      <w:bCs w:val="0"/>
      <w:i w:val="0"/>
      <w:iCs w:val="0"/>
      <w:color w:val="000000"/>
      <w:sz w:val="18"/>
      <w:szCs w:val="18"/>
    </w:rPr>
  </w:style>
  <w:style w:type="paragraph" w:customStyle="1" w:styleId="xl63">
    <w:name w:val="xl63"/>
    <w:basedOn w:val="Normal"/>
    <w:rsid w:val="00186ECB"/>
    <w:pPr>
      <w:spacing w:before="100" w:beforeAutospacing="1" w:after="100" w:afterAutospacing="1"/>
      <w:jc w:val="center"/>
    </w:pPr>
    <w:rPr>
      <w:sz w:val="24"/>
      <w:szCs w:val="24"/>
    </w:rPr>
  </w:style>
  <w:style w:type="paragraph" w:customStyle="1" w:styleId="xl64">
    <w:name w:val="xl64"/>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rPr>
  </w:style>
  <w:style w:type="paragraph" w:customStyle="1" w:styleId="Texto">
    <w:name w:val="Texto"/>
    <w:qFormat/>
    <w:rsid w:val="00E27529"/>
    <w:pPr>
      <w:spacing w:after="120"/>
      <w:ind w:firstLine="851"/>
      <w:jc w:val="both"/>
    </w:pPr>
    <w:rPr>
      <w:rFonts w:ascii="Calibri" w:hAnsi="Calibri" w:cs="Arial"/>
      <w:kern w:val="32"/>
      <w:sz w:val="24"/>
      <w:szCs w:val="32"/>
    </w:rPr>
  </w:style>
  <w:style w:type="character" w:customStyle="1" w:styleId="PargrafodaListaChar">
    <w:name w:val="Parágrafo da Lista Char"/>
    <w:aliases w:val="SheParágrafo da Lista Char"/>
    <w:link w:val="PargrafodaLista"/>
    <w:uiPriority w:val="99"/>
    <w:locked/>
    <w:rsid w:val="00E27529"/>
    <w:rPr>
      <w:sz w:val="24"/>
      <w:szCs w:val="24"/>
    </w:rPr>
  </w:style>
  <w:style w:type="table" w:customStyle="1" w:styleId="TableNormal">
    <w:name w:val="Table Normal"/>
    <w:uiPriority w:val="2"/>
    <w:semiHidden/>
    <w:unhideWhenUsed/>
    <w:qFormat/>
    <w:rsid w:val="006A0652"/>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A0652"/>
    <w:pPr>
      <w:widowControl w:val="0"/>
      <w:autoSpaceDE w:val="0"/>
      <w:autoSpaceDN w:val="0"/>
    </w:pPr>
    <w:rPr>
      <w:rFonts w:ascii="Arial" w:eastAsia="Arial" w:hAnsi="Arial" w:cs="Arial"/>
      <w:sz w:val="22"/>
      <w:szCs w:val="22"/>
      <w:lang w:val="en-US" w:eastAsia="en-US"/>
    </w:rPr>
  </w:style>
  <w:style w:type="paragraph" w:customStyle="1" w:styleId="tabelatextoalinhadoesquerda">
    <w:name w:val="tabela_texto_alinhado_esquerda"/>
    <w:basedOn w:val="Normal"/>
    <w:rsid w:val="005B1472"/>
    <w:pPr>
      <w:spacing w:before="100" w:beforeAutospacing="1" w:after="100" w:afterAutospacing="1"/>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3" w:uiPriority="99"/>
    <w:lsdException w:name="List 4" w:semiHidden="0" w:uiPriority="99"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5929"/>
  </w:style>
  <w:style w:type="paragraph" w:styleId="Ttulo1">
    <w:name w:val="heading 1"/>
    <w:basedOn w:val="Normal"/>
    <w:next w:val="Normal"/>
    <w:link w:val="Ttulo1Char"/>
    <w:qFormat/>
    <w:rsid w:val="00185929"/>
    <w:pPr>
      <w:keepNext/>
      <w:outlineLvl w:val="0"/>
    </w:pPr>
    <w:rPr>
      <w:b/>
      <w:i/>
      <w:sz w:val="28"/>
    </w:rPr>
  </w:style>
  <w:style w:type="paragraph" w:styleId="Ttulo2">
    <w:name w:val="heading 2"/>
    <w:basedOn w:val="Normal"/>
    <w:next w:val="Normal"/>
    <w:qFormat/>
    <w:rsid w:val="00185929"/>
    <w:pPr>
      <w:keepNext/>
      <w:jc w:val="center"/>
      <w:outlineLvl w:val="1"/>
    </w:pPr>
    <w:rPr>
      <w:b/>
    </w:rPr>
  </w:style>
  <w:style w:type="paragraph" w:styleId="Ttulo3">
    <w:name w:val="heading 3"/>
    <w:basedOn w:val="Normal"/>
    <w:next w:val="Normal"/>
    <w:link w:val="Ttulo3Char"/>
    <w:qFormat/>
    <w:rsid w:val="00185929"/>
    <w:pPr>
      <w:keepNext/>
      <w:outlineLvl w:val="2"/>
    </w:pPr>
    <w:rPr>
      <w:b/>
      <w:sz w:val="24"/>
    </w:rPr>
  </w:style>
  <w:style w:type="paragraph" w:styleId="Ttulo4">
    <w:name w:val="heading 4"/>
    <w:basedOn w:val="Normal"/>
    <w:next w:val="Normal"/>
    <w:qFormat/>
    <w:rsid w:val="00185929"/>
    <w:pPr>
      <w:keepNext/>
      <w:jc w:val="center"/>
      <w:outlineLvl w:val="3"/>
    </w:pPr>
    <w:rPr>
      <w:b/>
      <w:sz w:val="24"/>
    </w:rPr>
  </w:style>
  <w:style w:type="paragraph" w:styleId="Ttulo5">
    <w:name w:val="heading 5"/>
    <w:basedOn w:val="Normal"/>
    <w:next w:val="Normal"/>
    <w:qFormat/>
    <w:rsid w:val="00185929"/>
    <w:pPr>
      <w:keepNext/>
      <w:jc w:val="both"/>
      <w:outlineLvl w:val="4"/>
    </w:pPr>
    <w:rPr>
      <w:sz w:val="24"/>
    </w:rPr>
  </w:style>
  <w:style w:type="paragraph" w:styleId="Ttulo6">
    <w:name w:val="heading 6"/>
    <w:basedOn w:val="Normal"/>
    <w:next w:val="Normal"/>
    <w:qFormat/>
    <w:rsid w:val="00185929"/>
    <w:pPr>
      <w:keepNext/>
      <w:jc w:val="center"/>
      <w:outlineLvl w:val="5"/>
    </w:pPr>
    <w:rPr>
      <w:sz w:val="24"/>
    </w:rPr>
  </w:style>
  <w:style w:type="paragraph" w:styleId="Ttulo7">
    <w:name w:val="heading 7"/>
    <w:basedOn w:val="Normal"/>
    <w:next w:val="Normal"/>
    <w:qFormat/>
    <w:rsid w:val="00185929"/>
    <w:pPr>
      <w:keepNext/>
      <w:spacing w:line="360" w:lineRule="auto"/>
      <w:jc w:val="center"/>
      <w:outlineLvl w:val="6"/>
    </w:pPr>
    <w:rPr>
      <w:rFonts w:ascii="Arial" w:hAnsi="Arial" w:cs="Arial"/>
      <w:b/>
      <w:bCs/>
      <w:sz w:val="22"/>
    </w:rPr>
  </w:style>
  <w:style w:type="paragraph" w:styleId="Ttulo8">
    <w:name w:val="heading 8"/>
    <w:basedOn w:val="Normal"/>
    <w:next w:val="Normal"/>
    <w:qFormat/>
    <w:rsid w:val="00185929"/>
    <w:pPr>
      <w:keepNext/>
      <w:ind w:firstLine="1418"/>
      <w:jc w:val="both"/>
      <w:outlineLvl w:val="7"/>
    </w:pPr>
    <w:rPr>
      <w:b/>
      <w:sz w:val="24"/>
    </w:rPr>
  </w:style>
  <w:style w:type="paragraph" w:styleId="Ttulo9">
    <w:name w:val="heading 9"/>
    <w:basedOn w:val="Normal"/>
    <w:next w:val="Normal"/>
    <w:qFormat/>
    <w:rsid w:val="00185929"/>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sid w:val="001639F8"/>
    <w:rPr>
      <w:b/>
      <w:i/>
      <w:sz w:val="28"/>
      <w:lang w:val="pt-BR" w:eastAsia="pt-BR" w:bidi="ar-SA"/>
    </w:rPr>
  </w:style>
  <w:style w:type="character" w:customStyle="1" w:styleId="Ttulo3Char">
    <w:name w:val="Título 3 Char"/>
    <w:link w:val="Ttulo3"/>
    <w:rsid w:val="00B0404C"/>
    <w:rPr>
      <w:b/>
      <w:sz w:val="24"/>
    </w:rPr>
  </w:style>
  <w:style w:type="paragraph" w:customStyle="1" w:styleId="CharCharCarCarCharCharCarCharCharCarCharCharCarCharCharChar">
    <w:name w:val="Char Char Car Car Char Char Car Char Char Car Char Char Car Char Char Char"/>
    <w:basedOn w:val="Normal"/>
    <w:rsid w:val="006A110B"/>
    <w:pPr>
      <w:spacing w:after="160" w:line="240" w:lineRule="exact"/>
    </w:pPr>
    <w:rPr>
      <w:rFonts w:ascii="Tahoma" w:hAnsi="Tahoma"/>
      <w:lang w:val="en-US" w:eastAsia="en-US"/>
    </w:rPr>
  </w:style>
  <w:style w:type="paragraph" w:styleId="Cabealho">
    <w:name w:val="header"/>
    <w:aliases w:val="hd,he,Heading 1a,Cabeçalho superior,Char Char Char Char Char Char Char,foote,Header Char,encabezado, Char Char Char Char Char Char Char,Char1,Char1 Char Char,Char1 Char Char Char,Cabeçalho1,Char1 Char Char2,Char1 Char Char3,Char5 Char,Char14"/>
    <w:basedOn w:val="Normal"/>
    <w:link w:val="CabealhoChar"/>
    <w:rsid w:val="006A110B"/>
    <w:pPr>
      <w:tabs>
        <w:tab w:val="center" w:pos="4419"/>
        <w:tab w:val="right" w:pos="8838"/>
      </w:tabs>
    </w:pPr>
  </w:style>
  <w:style w:type="character" w:customStyle="1" w:styleId="CabealhoChar">
    <w:name w:val="Cabeçalho Char"/>
    <w:aliases w:val="hd Char,he Char,Heading 1a Char,Cabeçalho superior Char,Char Char Char Char Char Char Char Char,foote Char,Header Char Char,encabezado Char, Char Char Char Char Char Char Char Char,Char1 Char,Char1 Char Char Char1,Cabeçalho1 Char"/>
    <w:link w:val="Cabealho"/>
    <w:rsid w:val="00A64624"/>
    <w:rPr>
      <w:lang w:val="pt-BR" w:eastAsia="pt-BR" w:bidi="ar-SA"/>
    </w:rPr>
  </w:style>
  <w:style w:type="paragraph" w:styleId="Rodap">
    <w:name w:val="footer"/>
    <w:aliases w:val=" Char"/>
    <w:basedOn w:val="Normal"/>
    <w:link w:val="RodapChar"/>
    <w:uiPriority w:val="99"/>
    <w:rsid w:val="006A110B"/>
    <w:pPr>
      <w:tabs>
        <w:tab w:val="center" w:pos="4419"/>
        <w:tab w:val="right" w:pos="8838"/>
      </w:tabs>
    </w:pPr>
  </w:style>
  <w:style w:type="character" w:customStyle="1" w:styleId="RodapChar">
    <w:name w:val="Rodapé Char"/>
    <w:aliases w:val=" Char Char"/>
    <w:link w:val="Rodap"/>
    <w:uiPriority w:val="99"/>
    <w:rsid w:val="00CC455D"/>
    <w:rPr>
      <w:lang w:val="pt-BR" w:eastAsia="pt-BR" w:bidi="ar-SA"/>
    </w:rPr>
  </w:style>
  <w:style w:type="paragraph" w:customStyle="1" w:styleId="p1">
    <w:name w:val="p1"/>
    <w:basedOn w:val="Normal"/>
    <w:rsid w:val="00185929"/>
    <w:pPr>
      <w:numPr>
        <w:numId w:val="1"/>
      </w:numPr>
      <w:tabs>
        <w:tab w:val="clear" w:pos="360"/>
      </w:tabs>
      <w:ind w:left="1134" w:hanging="708"/>
      <w:jc w:val="both"/>
    </w:pPr>
    <w:rPr>
      <w:sz w:val="24"/>
    </w:rPr>
  </w:style>
  <w:style w:type="character" w:styleId="Refdenotaderodap">
    <w:name w:val="footnote reference"/>
    <w:semiHidden/>
    <w:rsid w:val="00185929"/>
    <w:rPr>
      <w:vertAlign w:val="superscript"/>
    </w:rPr>
  </w:style>
  <w:style w:type="paragraph" w:customStyle="1" w:styleId="P">
    <w:name w:val="P"/>
    <w:basedOn w:val="Normal"/>
    <w:rsid w:val="00185929"/>
    <w:pPr>
      <w:jc w:val="both"/>
    </w:pPr>
    <w:rPr>
      <w:b/>
      <w:sz w:val="24"/>
    </w:rPr>
  </w:style>
  <w:style w:type="paragraph" w:styleId="Recuodecorpodetexto2">
    <w:name w:val="Body Text Indent 2"/>
    <w:basedOn w:val="Normal"/>
    <w:link w:val="Recuodecorpodetexto2Char"/>
    <w:rsid w:val="00185929"/>
    <w:pPr>
      <w:ind w:firstLine="1418"/>
      <w:jc w:val="both"/>
    </w:pPr>
    <w:rPr>
      <w:sz w:val="24"/>
    </w:rPr>
  </w:style>
  <w:style w:type="character" w:customStyle="1" w:styleId="Recuodecorpodetexto2Char">
    <w:name w:val="Recuo de corpo de texto 2 Char"/>
    <w:link w:val="Recuodecorpodetexto2"/>
    <w:rsid w:val="00803455"/>
    <w:rPr>
      <w:sz w:val="24"/>
    </w:rPr>
  </w:style>
  <w:style w:type="paragraph" w:styleId="Recuodecorpodetexto">
    <w:name w:val="Body Text Indent"/>
    <w:basedOn w:val="Normal"/>
    <w:link w:val="RecuodecorpodetextoChar"/>
    <w:rsid w:val="00185929"/>
    <w:pPr>
      <w:jc w:val="center"/>
    </w:pPr>
    <w:rPr>
      <w:b/>
      <w:sz w:val="24"/>
    </w:rPr>
  </w:style>
  <w:style w:type="character" w:customStyle="1" w:styleId="RecuodecorpodetextoChar">
    <w:name w:val="Recuo de corpo de texto Char"/>
    <w:link w:val="Recuodecorpodetexto"/>
    <w:rsid w:val="002041F4"/>
    <w:rPr>
      <w:b/>
      <w:sz w:val="24"/>
    </w:rPr>
  </w:style>
  <w:style w:type="paragraph" w:styleId="Corpodetexto">
    <w:name w:val="Body Text"/>
    <w:aliases w:val="Item da conclusão"/>
    <w:basedOn w:val="Normal"/>
    <w:link w:val="CorpodetextoChar"/>
    <w:uiPriority w:val="1"/>
    <w:qFormat/>
    <w:rsid w:val="00185929"/>
    <w:pPr>
      <w:jc w:val="both"/>
    </w:pPr>
    <w:rPr>
      <w:sz w:val="24"/>
    </w:rPr>
  </w:style>
  <w:style w:type="character" w:customStyle="1" w:styleId="CorpodetextoChar">
    <w:name w:val="Corpo de texto Char"/>
    <w:aliases w:val="Item da conclusão Char"/>
    <w:link w:val="Corpodetexto"/>
    <w:rsid w:val="00B33389"/>
    <w:rPr>
      <w:sz w:val="24"/>
    </w:rPr>
  </w:style>
  <w:style w:type="paragraph" w:styleId="Corpodetexto3">
    <w:name w:val="Body Text 3"/>
    <w:basedOn w:val="Normal"/>
    <w:link w:val="Corpodetexto3Char"/>
    <w:rsid w:val="00185929"/>
    <w:pPr>
      <w:spacing w:after="120"/>
      <w:jc w:val="center"/>
    </w:pPr>
    <w:rPr>
      <w:b/>
      <w:sz w:val="18"/>
    </w:rPr>
  </w:style>
  <w:style w:type="character" w:customStyle="1" w:styleId="Corpodetexto3Char">
    <w:name w:val="Corpo de texto 3 Char"/>
    <w:link w:val="Corpodetexto3"/>
    <w:uiPriority w:val="99"/>
    <w:rsid w:val="00803455"/>
    <w:rPr>
      <w:b/>
      <w:sz w:val="18"/>
    </w:rPr>
  </w:style>
  <w:style w:type="paragraph" w:styleId="Recuodecorpodetexto3">
    <w:name w:val="Body Text Indent 3"/>
    <w:basedOn w:val="Normal"/>
    <w:link w:val="Recuodecorpodetexto3Char"/>
    <w:rsid w:val="00185929"/>
    <w:pPr>
      <w:ind w:firstLine="1418"/>
    </w:pPr>
    <w:rPr>
      <w:sz w:val="24"/>
    </w:rPr>
  </w:style>
  <w:style w:type="character" w:customStyle="1" w:styleId="Recuodecorpodetexto3Char">
    <w:name w:val="Recuo de corpo de texto 3 Char"/>
    <w:link w:val="Recuodecorpodetexto3"/>
    <w:rsid w:val="009B2AF2"/>
    <w:rPr>
      <w:sz w:val="24"/>
    </w:rPr>
  </w:style>
  <w:style w:type="paragraph" w:styleId="Ttulo">
    <w:name w:val="Title"/>
    <w:basedOn w:val="Normal"/>
    <w:link w:val="TtuloChar"/>
    <w:qFormat/>
    <w:rsid w:val="00185929"/>
    <w:pPr>
      <w:widowControl w:val="0"/>
      <w:jc w:val="center"/>
    </w:pPr>
    <w:rPr>
      <w:rFonts w:ascii="Utah" w:hAnsi="Utah"/>
      <w:b/>
      <w:snapToGrid w:val="0"/>
      <w:sz w:val="24"/>
    </w:rPr>
  </w:style>
  <w:style w:type="character" w:customStyle="1" w:styleId="TtuloChar">
    <w:name w:val="Título Char"/>
    <w:link w:val="Ttulo"/>
    <w:rsid w:val="0023495A"/>
    <w:rPr>
      <w:rFonts w:ascii="Utah" w:hAnsi="Utah"/>
      <w:b/>
      <w:snapToGrid w:val="0"/>
      <w:sz w:val="24"/>
      <w:lang w:val="pt-BR" w:eastAsia="pt-BR" w:bidi="ar-SA"/>
    </w:rPr>
  </w:style>
  <w:style w:type="paragraph" w:styleId="Textodenotaderodap">
    <w:name w:val="footnote text"/>
    <w:basedOn w:val="Normal"/>
    <w:semiHidden/>
    <w:rsid w:val="00185929"/>
  </w:style>
  <w:style w:type="paragraph" w:customStyle="1" w:styleId="blockquote">
    <w:name w:val="blockquote"/>
    <w:basedOn w:val="Normal"/>
    <w:rsid w:val="00185929"/>
    <w:pPr>
      <w:spacing w:before="100" w:after="100"/>
    </w:pPr>
    <w:rPr>
      <w:sz w:val="24"/>
    </w:rPr>
  </w:style>
  <w:style w:type="character" w:styleId="Nmerodepgina">
    <w:name w:val="page number"/>
    <w:basedOn w:val="Fontepargpadro"/>
    <w:rsid w:val="00185929"/>
  </w:style>
  <w:style w:type="paragraph" w:styleId="Corpodetexto2">
    <w:name w:val="Body Text 2"/>
    <w:basedOn w:val="Normal"/>
    <w:rsid w:val="00185929"/>
    <w:rPr>
      <w:b/>
    </w:rPr>
  </w:style>
  <w:style w:type="paragraph" w:customStyle="1" w:styleId="Estilo7">
    <w:name w:val="Estilo7"/>
    <w:basedOn w:val="Normal"/>
    <w:rsid w:val="00185929"/>
    <w:pPr>
      <w:ind w:left="1134"/>
      <w:jc w:val="both"/>
    </w:pPr>
    <w:rPr>
      <w:sz w:val="24"/>
    </w:rPr>
  </w:style>
  <w:style w:type="paragraph" w:customStyle="1" w:styleId="PADRAO">
    <w:name w:val="PADRAO"/>
    <w:rsid w:val="00185929"/>
    <w:pPr>
      <w:tabs>
        <w:tab w:val="left" w:pos="1440"/>
        <w:tab w:val="left" w:pos="2304"/>
        <w:tab w:val="left" w:pos="10080"/>
        <w:tab w:val="left" w:pos="10944"/>
        <w:tab w:val="left" w:pos="11232"/>
        <w:tab w:val="left" w:pos="11664"/>
      </w:tabs>
      <w:ind w:left="2016" w:hanging="576"/>
      <w:jc w:val="both"/>
    </w:pPr>
    <w:rPr>
      <w:color w:val="000000"/>
      <w:sz w:val="24"/>
    </w:rPr>
  </w:style>
  <w:style w:type="paragraph" w:customStyle="1" w:styleId="P30">
    <w:name w:val="P30"/>
    <w:basedOn w:val="Normal"/>
    <w:rsid w:val="00185929"/>
    <w:pPr>
      <w:snapToGrid w:val="0"/>
      <w:jc w:val="both"/>
    </w:pPr>
    <w:rPr>
      <w:b/>
      <w:sz w:val="24"/>
    </w:rPr>
  </w:style>
  <w:style w:type="paragraph" w:customStyle="1" w:styleId="BodyText21">
    <w:name w:val="Body Text 21"/>
    <w:basedOn w:val="Normal"/>
    <w:qFormat/>
    <w:rsid w:val="00185929"/>
    <w:pPr>
      <w:snapToGrid w:val="0"/>
      <w:jc w:val="both"/>
    </w:pPr>
    <w:rPr>
      <w:sz w:val="24"/>
    </w:rPr>
  </w:style>
  <w:style w:type="character" w:styleId="Hyperlink">
    <w:name w:val="Hyperlink"/>
    <w:uiPriority w:val="99"/>
    <w:rsid w:val="00185929"/>
    <w:rPr>
      <w:color w:val="0000FF"/>
      <w:u w:val="single"/>
    </w:rPr>
  </w:style>
  <w:style w:type="paragraph" w:styleId="NormalWeb">
    <w:name w:val="Normal (Web)"/>
    <w:basedOn w:val="Normal"/>
    <w:link w:val="NormalWebChar"/>
    <w:uiPriority w:val="99"/>
    <w:qFormat/>
    <w:rsid w:val="00185929"/>
    <w:pPr>
      <w:spacing w:before="100" w:after="100"/>
    </w:pPr>
    <w:rPr>
      <w:sz w:val="24"/>
    </w:rPr>
  </w:style>
  <w:style w:type="character" w:customStyle="1" w:styleId="NormalWebChar">
    <w:name w:val="Normal (Web) Char"/>
    <w:link w:val="NormalWeb"/>
    <w:uiPriority w:val="99"/>
    <w:locked/>
    <w:rsid w:val="00D36CBE"/>
    <w:rPr>
      <w:sz w:val="24"/>
      <w:lang w:val="pt-BR" w:eastAsia="pt-BR" w:bidi="ar-SA"/>
    </w:rPr>
  </w:style>
  <w:style w:type="paragraph" w:customStyle="1" w:styleId="A300573">
    <w:name w:val="_A300573"/>
    <w:rsid w:val="00185929"/>
    <w:pPr>
      <w:widowControl w:val="0"/>
      <w:tabs>
        <w:tab w:val="decimal" w:pos="5328"/>
      </w:tabs>
      <w:ind w:left="720" w:right="1008" w:firstLine="3600"/>
      <w:jc w:val="both"/>
    </w:pPr>
    <w:rPr>
      <w:rFonts w:ascii="Arial" w:hAnsi="Arial"/>
      <w:color w:val="000000"/>
      <w:sz w:val="24"/>
    </w:rPr>
  </w:style>
  <w:style w:type="character" w:styleId="HiperlinkVisitado">
    <w:name w:val="FollowedHyperlink"/>
    <w:uiPriority w:val="99"/>
    <w:rsid w:val="00185929"/>
    <w:rPr>
      <w:color w:val="800080"/>
      <w:u w:val="single"/>
    </w:rPr>
  </w:style>
  <w:style w:type="paragraph" w:styleId="Subttulo">
    <w:name w:val="Subtitle"/>
    <w:basedOn w:val="Normal"/>
    <w:link w:val="SubttuloChar"/>
    <w:qFormat/>
    <w:rsid w:val="00185929"/>
    <w:rPr>
      <w:b/>
      <w:sz w:val="28"/>
    </w:rPr>
  </w:style>
  <w:style w:type="character" w:customStyle="1" w:styleId="SubttuloChar">
    <w:name w:val="Subtítulo Char"/>
    <w:link w:val="Subttulo"/>
    <w:rsid w:val="00510302"/>
    <w:rPr>
      <w:b/>
      <w:sz w:val="28"/>
    </w:rPr>
  </w:style>
  <w:style w:type="paragraph" w:customStyle="1" w:styleId="Nomal">
    <w:name w:val="Nomal"/>
    <w:basedOn w:val="Normal"/>
    <w:rsid w:val="00185929"/>
    <w:pPr>
      <w:tabs>
        <w:tab w:val="left" w:pos="709"/>
      </w:tabs>
      <w:ind w:right="17" w:firstLine="1418"/>
      <w:jc w:val="both"/>
    </w:pPr>
    <w:rPr>
      <w:rFonts w:ascii="Arial" w:hAnsi="Arial" w:cs="Arial"/>
      <w:bCs/>
      <w:sz w:val="24"/>
    </w:rPr>
  </w:style>
  <w:style w:type="paragraph" w:customStyle="1" w:styleId="NormalArial">
    <w:name w:val="Normal + Arial"/>
    <w:aliases w:val="12 pt,Justificado,Primeira linha:  2,5 cm,11 pt,Espaçamento entre linhas:  1,5 linha"/>
    <w:basedOn w:val="Normal"/>
    <w:link w:val="NormalArialChar"/>
    <w:rsid w:val="00185929"/>
    <w:pPr>
      <w:ind w:firstLine="1418"/>
      <w:jc w:val="both"/>
    </w:pPr>
    <w:rPr>
      <w:rFonts w:ascii="Arial" w:hAnsi="Arial"/>
      <w:sz w:val="24"/>
    </w:rPr>
  </w:style>
  <w:style w:type="character" w:customStyle="1" w:styleId="NormalArialChar">
    <w:name w:val="Normal + Arial Char"/>
    <w:aliases w:val="11 pt Char,Justificado Char,Espaçamento entre linhas:  1 Char,5 linha Char"/>
    <w:link w:val="NormalArial"/>
    <w:rsid w:val="00387262"/>
    <w:rPr>
      <w:rFonts w:ascii="Arial" w:hAnsi="Arial" w:cs="Arial"/>
      <w:sz w:val="24"/>
    </w:rPr>
  </w:style>
  <w:style w:type="table" w:styleId="Tabelacomgrade">
    <w:name w:val="Table Grid"/>
    <w:basedOn w:val="Tabelanormal"/>
    <w:uiPriority w:val="59"/>
    <w:rsid w:val="001859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detexto31">
    <w:name w:val="Corpo de texto 31"/>
    <w:basedOn w:val="Normal"/>
    <w:rsid w:val="00185929"/>
    <w:pPr>
      <w:jc w:val="both"/>
    </w:pPr>
    <w:rPr>
      <w:sz w:val="24"/>
    </w:rPr>
  </w:style>
  <w:style w:type="paragraph" w:customStyle="1" w:styleId="Corpodetexto21">
    <w:name w:val="Corpo de texto 21"/>
    <w:basedOn w:val="Normal"/>
    <w:rsid w:val="00185929"/>
    <w:rPr>
      <w:sz w:val="24"/>
    </w:rPr>
  </w:style>
  <w:style w:type="character" w:styleId="Forte">
    <w:name w:val="Strong"/>
    <w:aliases w:val="Normal_IC"/>
    <w:uiPriority w:val="22"/>
    <w:qFormat/>
    <w:rsid w:val="00185929"/>
    <w:rPr>
      <w:b/>
      <w:bCs/>
    </w:rPr>
  </w:style>
  <w:style w:type="character" w:customStyle="1" w:styleId="small">
    <w:name w:val="small"/>
    <w:basedOn w:val="Fontepargpadro"/>
    <w:rsid w:val="00185929"/>
  </w:style>
  <w:style w:type="character" w:styleId="nfase">
    <w:name w:val="Emphasis"/>
    <w:uiPriority w:val="20"/>
    <w:qFormat/>
    <w:rsid w:val="00185929"/>
    <w:rPr>
      <w:i/>
      <w:iCs/>
    </w:rPr>
  </w:style>
  <w:style w:type="paragraph" w:customStyle="1" w:styleId="Padro">
    <w:name w:val="Padrão"/>
    <w:rsid w:val="00185929"/>
    <w:pPr>
      <w:widowControl w:val="0"/>
      <w:autoSpaceDE w:val="0"/>
      <w:autoSpaceDN w:val="0"/>
      <w:adjustRightInd w:val="0"/>
    </w:pPr>
    <w:rPr>
      <w:sz w:val="24"/>
      <w:szCs w:val="24"/>
    </w:rPr>
  </w:style>
  <w:style w:type="character" w:customStyle="1" w:styleId="normalgrandebold1">
    <w:name w:val="normalgrandebold1"/>
    <w:rsid w:val="00185929"/>
    <w:rPr>
      <w:rFonts w:ascii="Verdana" w:hAnsi="Verdana" w:hint="default"/>
      <w:b/>
      <w:bCs/>
      <w:i w:val="0"/>
      <w:iCs w:val="0"/>
      <w:color w:val="000000"/>
      <w:sz w:val="21"/>
      <w:szCs w:val="21"/>
    </w:rPr>
  </w:style>
  <w:style w:type="character" w:customStyle="1" w:styleId="normalgigantebold18px1">
    <w:name w:val="normalgigantebold18px1"/>
    <w:rsid w:val="00185929"/>
    <w:rPr>
      <w:rFonts w:ascii="Verdana" w:hAnsi="Verdana" w:hint="default"/>
      <w:b/>
      <w:bCs/>
      <w:i w:val="0"/>
      <w:iCs w:val="0"/>
      <w:color w:val="000000"/>
      <w:sz w:val="31"/>
      <w:szCs w:val="31"/>
    </w:rPr>
  </w:style>
  <w:style w:type="character" w:customStyle="1" w:styleId="normalbold1">
    <w:name w:val="normalbold1"/>
    <w:rsid w:val="00185929"/>
    <w:rPr>
      <w:rFonts w:ascii="Verdana" w:hAnsi="Verdana" w:hint="default"/>
      <w:b/>
      <w:bCs/>
      <w:i w:val="0"/>
      <w:iCs w:val="0"/>
      <w:color w:val="212121"/>
      <w:sz w:val="19"/>
      <w:szCs w:val="19"/>
    </w:rPr>
  </w:style>
  <w:style w:type="paragraph" w:customStyle="1" w:styleId="Corpo">
    <w:name w:val="Corpo"/>
    <w:rsid w:val="00185929"/>
    <w:pPr>
      <w:autoSpaceDE w:val="0"/>
      <w:autoSpaceDN w:val="0"/>
      <w:adjustRightInd w:val="0"/>
      <w:ind w:left="648" w:hanging="648"/>
      <w:jc w:val="both"/>
    </w:pPr>
    <w:rPr>
      <w:rFonts w:ascii="Arial" w:hAnsi="Arial"/>
      <w:color w:val="000000"/>
    </w:rPr>
  </w:style>
  <w:style w:type="character" w:customStyle="1" w:styleId="textocinzanormal10">
    <w:name w:val="textocinzanormal10"/>
    <w:basedOn w:val="Fontepargpadro"/>
    <w:rsid w:val="00185929"/>
  </w:style>
  <w:style w:type="paragraph" w:customStyle="1" w:styleId="CharCharCarCarCharCharCarCharCharCarCharCharCarCharCharChar0">
    <w:name w:val="Char Char Car Car Char Char Car Char Char Car Char Char Car Char Char Char"/>
    <w:basedOn w:val="Normal"/>
    <w:rsid w:val="00325672"/>
    <w:pPr>
      <w:spacing w:after="160" w:line="240" w:lineRule="exact"/>
    </w:pPr>
    <w:rPr>
      <w:rFonts w:ascii="Tahoma" w:hAnsi="Tahoma"/>
      <w:lang w:val="en-US" w:eastAsia="en-US"/>
    </w:rPr>
  </w:style>
  <w:style w:type="paragraph" w:styleId="Textodecomentrio">
    <w:name w:val="annotation text"/>
    <w:basedOn w:val="Normal"/>
    <w:link w:val="TextodecomentrioChar"/>
    <w:rsid w:val="00A64624"/>
  </w:style>
  <w:style w:type="character" w:customStyle="1" w:styleId="TextodecomentrioChar">
    <w:name w:val="Texto de comentário Char"/>
    <w:link w:val="Textodecomentrio"/>
    <w:rsid w:val="00A64624"/>
    <w:rPr>
      <w:lang w:val="pt-BR" w:eastAsia="pt-BR" w:bidi="ar-SA"/>
    </w:rPr>
  </w:style>
  <w:style w:type="character" w:customStyle="1" w:styleId="CharChar1">
    <w:name w:val="Char Char1"/>
    <w:basedOn w:val="Fontepargpadro"/>
    <w:rsid w:val="00F101FB"/>
  </w:style>
  <w:style w:type="paragraph" w:customStyle="1" w:styleId="modelo">
    <w:name w:val="modelo"/>
    <w:basedOn w:val="Cabealho"/>
    <w:next w:val="Cabealho"/>
    <w:uiPriority w:val="99"/>
    <w:rsid w:val="00712021"/>
    <w:pPr>
      <w:suppressAutoHyphens/>
      <w:jc w:val="both"/>
    </w:pPr>
    <w:rPr>
      <w:rFonts w:ascii="Arial" w:hAnsi="Arial" w:cs="Arial"/>
      <w:sz w:val="24"/>
      <w:szCs w:val="24"/>
    </w:rPr>
  </w:style>
  <w:style w:type="paragraph" w:styleId="Legenda">
    <w:name w:val="caption"/>
    <w:basedOn w:val="Normal"/>
    <w:next w:val="Normal"/>
    <w:qFormat/>
    <w:rsid w:val="00C41AF6"/>
    <w:pPr>
      <w:jc w:val="center"/>
    </w:pPr>
    <w:rPr>
      <w:rFonts w:ascii="Arial" w:hAnsi="Arial"/>
      <w:b/>
      <w:sz w:val="22"/>
    </w:rPr>
  </w:style>
  <w:style w:type="paragraph" w:styleId="SemEspaamento">
    <w:name w:val="No Spacing"/>
    <w:uiPriority w:val="1"/>
    <w:qFormat/>
    <w:rsid w:val="00FD090D"/>
    <w:rPr>
      <w:sz w:val="24"/>
      <w:szCs w:val="24"/>
    </w:rPr>
  </w:style>
  <w:style w:type="paragraph" w:styleId="PargrafodaLista">
    <w:name w:val="List Paragraph"/>
    <w:aliases w:val="SheParágrafo da Lista"/>
    <w:basedOn w:val="Normal"/>
    <w:link w:val="PargrafodaListaChar"/>
    <w:uiPriority w:val="1"/>
    <w:qFormat/>
    <w:rsid w:val="006F36C2"/>
    <w:pPr>
      <w:ind w:left="720"/>
      <w:contextualSpacing/>
    </w:pPr>
    <w:rPr>
      <w:sz w:val="24"/>
      <w:szCs w:val="24"/>
    </w:rPr>
  </w:style>
  <w:style w:type="paragraph" w:customStyle="1" w:styleId="WW-NormalWeb">
    <w:name w:val="WW-Normal (Web)"/>
    <w:basedOn w:val="Normal"/>
    <w:rsid w:val="006F36C2"/>
    <w:pPr>
      <w:suppressAutoHyphens/>
      <w:overflowPunct w:val="0"/>
      <w:autoSpaceDE w:val="0"/>
      <w:autoSpaceDN w:val="0"/>
      <w:adjustRightInd w:val="0"/>
      <w:spacing w:before="100" w:after="100"/>
      <w:textAlignment w:val="baseline"/>
    </w:pPr>
    <w:rPr>
      <w:sz w:val="24"/>
      <w:szCs w:val="24"/>
    </w:rPr>
  </w:style>
  <w:style w:type="paragraph" w:styleId="Lista4">
    <w:name w:val="List 4"/>
    <w:basedOn w:val="Normal"/>
    <w:uiPriority w:val="99"/>
    <w:rsid w:val="006F36C2"/>
    <w:pPr>
      <w:ind w:left="1440" w:hanging="360"/>
    </w:pPr>
    <w:rPr>
      <w:rFonts w:ascii="Arial" w:hAnsi="Arial" w:cs="Arial"/>
      <w:sz w:val="24"/>
      <w:szCs w:val="24"/>
    </w:rPr>
  </w:style>
  <w:style w:type="paragraph" w:styleId="Lista2">
    <w:name w:val="List 2"/>
    <w:basedOn w:val="Normal"/>
    <w:rsid w:val="006F36C2"/>
    <w:pPr>
      <w:ind w:left="720" w:hanging="360"/>
    </w:pPr>
    <w:rPr>
      <w:rFonts w:ascii="Arial" w:hAnsi="Arial" w:cs="Arial"/>
      <w:sz w:val="24"/>
      <w:szCs w:val="24"/>
    </w:rPr>
  </w:style>
  <w:style w:type="paragraph" w:styleId="Lista3">
    <w:name w:val="List 3"/>
    <w:basedOn w:val="Normal"/>
    <w:uiPriority w:val="99"/>
    <w:rsid w:val="006F36C2"/>
    <w:pPr>
      <w:ind w:left="1080" w:hanging="360"/>
    </w:pPr>
    <w:rPr>
      <w:rFonts w:ascii="Arial" w:hAnsi="Arial" w:cs="Arial"/>
      <w:sz w:val="24"/>
      <w:szCs w:val="24"/>
    </w:rPr>
  </w:style>
  <w:style w:type="paragraph" w:customStyle="1" w:styleId="ALTOPARASO">
    <w:name w:val="ALTO PARAÍSO"/>
    <w:basedOn w:val="Normal"/>
    <w:rsid w:val="001E143B"/>
    <w:pPr>
      <w:jc w:val="both"/>
    </w:pPr>
    <w:rPr>
      <w:rFonts w:ascii="Arial" w:hAnsi="Arial"/>
      <w:sz w:val="24"/>
    </w:rPr>
  </w:style>
  <w:style w:type="table" w:styleId="Tabelacomgrade1">
    <w:name w:val="Table Grid 1"/>
    <w:basedOn w:val="Tabelanormal"/>
    <w:rsid w:val="004740A3"/>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argrafodaLista1">
    <w:name w:val="Parágrafo da Lista1"/>
    <w:basedOn w:val="Normal"/>
    <w:rsid w:val="00B271D3"/>
    <w:pPr>
      <w:ind w:left="720"/>
    </w:pPr>
    <w:rPr>
      <w:rFonts w:ascii="Cambria" w:eastAsia="MS Minngs" w:hAnsi="Cambria" w:cs="Cambria"/>
      <w:sz w:val="24"/>
      <w:szCs w:val="24"/>
      <w:lang w:eastAsia="en-US"/>
    </w:rPr>
  </w:style>
  <w:style w:type="paragraph" w:customStyle="1" w:styleId="Default">
    <w:name w:val="Default"/>
    <w:rsid w:val="00B271D3"/>
    <w:pPr>
      <w:autoSpaceDE w:val="0"/>
      <w:autoSpaceDN w:val="0"/>
      <w:adjustRightInd w:val="0"/>
    </w:pPr>
    <w:rPr>
      <w:color w:val="000000"/>
      <w:sz w:val="24"/>
      <w:szCs w:val="24"/>
    </w:rPr>
  </w:style>
  <w:style w:type="paragraph" w:customStyle="1" w:styleId="Estilo1">
    <w:name w:val="Estilo1"/>
    <w:basedOn w:val="Normal"/>
    <w:rsid w:val="00B66BC5"/>
    <w:pPr>
      <w:widowControl w:val="0"/>
      <w:snapToGrid w:val="0"/>
      <w:spacing w:after="120" w:line="360" w:lineRule="auto"/>
      <w:ind w:left="567"/>
      <w:jc w:val="both"/>
    </w:pPr>
  </w:style>
  <w:style w:type="paragraph" w:styleId="Saudao">
    <w:name w:val="Salutation"/>
    <w:basedOn w:val="Normal"/>
    <w:next w:val="Normal"/>
    <w:link w:val="SaudaoChar"/>
    <w:rsid w:val="00387262"/>
    <w:pPr>
      <w:widowControl w:val="0"/>
      <w:autoSpaceDE w:val="0"/>
      <w:autoSpaceDN w:val="0"/>
      <w:adjustRightInd w:val="0"/>
      <w:spacing w:before="200"/>
      <w:ind w:right="400"/>
      <w:jc w:val="both"/>
    </w:pPr>
    <w:rPr>
      <w:rFonts w:ascii="Arial" w:hAnsi="Arial" w:cs="Arial"/>
      <w:sz w:val="24"/>
      <w:szCs w:val="24"/>
      <w:lang w:val="pt-PT"/>
    </w:rPr>
  </w:style>
  <w:style w:type="character" w:customStyle="1" w:styleId="SaudaoChar">
    <w:name w:val="Saudação Char"/>
    <w:link w:val="Saudao"/>
    <w:rsid w:val="00387262"/>
    <w:rPr>
      <w:rFonts w:ascii="Arial" w:hAnsi="Arial" w:cs="Arial"/>
      <w:sz w:val="24"/>
      <w:szCs w:val="24"/>
      <w:lang w:val="pt-PT"/>
    </w:rPr>
  </w:style>
  <w:style w:type="paragraph" w:customStyle="1" w:styleId="Corpodetexto210">
    <w:name w:val="Corpo de texto 21"/>
    <w:basedOn w:val="Normal"/>
    <w:rsid w:val="0087394A"/>
    <w:pPr>
      <w:suppressAutoHyphens/>
      <w:autoSpaceDE w:val="0"/>
      <w:jc w:val="center"/>
    </w:pPr>
    <w:rPr>
      <w:rFonts w:ascii="Arial" w:hAnsi="Arial" w:cs="Arial"/>
      <w:lang w:eastAsia="ar-SA"/>
    </w:rPr>
  </w:style>
  <w:style w:type="character" w:customStyle="1" w:styleId="WW-Absatz-Standardschriftart1111111111111111">
    <w:name w:val="WW-Absatz-Standardschriftart1111111111111111"/>
    <w:rsid w:val="0087394A"/>
  </w:style>
  <w:style w:type="paragraph" w:customStyle="1" w:styleId="Contedodatabela">
    <w:name w:val="Conteúdo da tabela"/>
    <w:basedOn w:val="Normal"/>
    <w:rsid w:val="005265EC"/>
    <w:pPr>
      <w:widowControl w:val="0"/>
      <w:suppressLineNumbers/>
      <w:suppressAutoHyphens/>
    </w:pPr>
    <w:rPr>
      <w:kern w:val="1"/>
      <w:sz w:val="24"/>
      <w:szCs w:val="24"/>
      <w:lang w:eastAsia="ar-SA"/>
    </w:rPr>
  </w:style>
  <w:style w:type="paragraph" w:customStyle="1" w:styleId="Textodecomentrio1">
    <w:name w:val="Texto de comentário1"/>
    <w:basedOn w:val="Normal"/>
    <w:rsid w:val="0011690E"/>
    <w:pPr>
      <w:suppressAutoHyphens/>
    </w:pPr>
    <w:rPr>
      <w:kern w:val="1"/>
      <w:lang w:eastAsia="ar-SA"/>
    </w:rPr>
  </w:style>
  <w:style w:type="paragraph" w:styleId="TextosemFormatao">
    <w:name w:val="Plain Text"/>
    <w:basedOn w:val="Normal"/>
    <w:link w:val="TextosemFormataoChar"/>
    <w:rsid w:val="009130CE"/>
    <w:rPr>
      <w:rFonts w:ascii="Courier New" w:hAnsi="Courier New"/>
    </w:rPr>
  </w:style>
  <w:style w:type="character" w:customStyle="1" w:styleId="TextosemFormataoChar">
    <w:name w:val="Texto sem Formatação Char"/>
    <w:link w:val="TextosemFormatao"/>
    <w:rsid w:val="009130CE"/>
    <w:rPr>
      <w:rFonts w:ascii="Courier New" w:hAnsi="Courier New"/>
    </w:rPr>
  </w:style>
  <w:style w:type="paragraph" w:customStyle="1" w:styleId="PargrafodaLista10">
    <w:name w:val="Parágrafo da Lista1"/>
    <w:basedOn w:val="Normal"/>
    <w:rsid w:val="00870096"/>
    <w:pPr>
      <w:suppressAutoHyphens/>
      <w:spacing w:line="100" w:lineRule="atLeast"/>
      <w:ind w:left="720"/>
    </w:pPr>
    <w:rPr>
      <w:rFonts w:eastAsia="SimSun" w:cs="Mangal"/>
      <w:kern w:val="1"/>
      <w:sz w:val="24"/>
      <w:szCs w:val="24"/>
      <w:lang w:eastAsia="hi-IN" w:bidi="hi-IN"/>
    </w:rPr>
  </w:style>
  <w:style w:type="paragraph" w:styleId="Textodebalo">
    <w:name w:val="Balloon Text"/>
    <w:basedOn w:val="Normal"/>
    <w:link w:val="TextodebaloChar"/>
    <w:rsid w:val="003605A9"/>
    <w:rPr>
      <w:rFonts w:ascii="Tahoma" w:hAnsi="Tahoma"/>
      <w:sz w:val="16"/>
      <w:szCs w:val="16"/>
    </w:rPr>
  </w:style>
  <w:style w:type="character" w:customStyle="1" w:styleId="TextodebaloChar">
    <w:name w:val="Texto de balão Char"/>
    <w:link w:val="Textodebalo"/>
    <w:rsid w:val="003605A9"/>
    <w:rPr>
      <w:rFonts w:ascii="Tahoma" w:hAnsi="Tahoma" w:cs="Tahoma"/>
      <w:sz w:val="16"/>
      <w:szCs w:val="16"/>
    </w:rPr>
  </w:style>
  <w:style w:type="paragraph" w:customStyle="1" w:styleId="xl69">
    <w:name w:val="xl69"/>
    <w:basedOn w:val="Normal"/>
    <w:rsid w:val="007F6BD0"/>
    <w:pPr>
      <w:spacing w:before="100" w:beforeAutospacing="1" w:after="100" w:afterAutospacing="1"/>
    </w:pPr>
    <w:rPr>
      <w:rFonts w:ascii="Arial" w:hAnsi="Arial" w:cs="Arial"/>
      <w:sz w:val="48"/>
      <w:szCs w:val="48"/>
    </w:rPr>
  </w:style>
  <w:style w:type="paragraph" w:customStyle="1" w:styleId="xl70">
    <w:name w:val="xl70"/>
    <w:basedOn w:val="Normal"/>
    <w:rsid w:val="007F6BD0"/>
    <w:pPr>
      <w:spacing w:before="100" w:beforeAutospacing="1" w:after="100" w:afterAutospacing="1"/>
      <w:jc w:val="center"/>
    </w:pPr>
    <w:rPr>
      <w:rFonts w:ascii="Arial" w:hAnsi="Arial" w:cs="Arial"/>
      <w:sz w:val="48"/>
      <w:szCs w:val="48"/>
    </w:rPr>
  </w:style>
  <w:style w:type="paragraph" w:customStyle="1" w:styleId="xl71">
    <w:name w:val="xl71"/>
    <w:basedOn w:val="Normal"/>
    <w:rsid w:val="007F6BD0"/>
    <w:pPr>
      <w:spacing w:before="100" w:beforeAutospacing="1" w:after="100" w:afterAutospacing="1"/>
    </w:pPr>
    <w:rPr>
      <w:rFonts w:ascii="Arial" w:hAnsi="Arial" w:cs="Arial"/>
      <w:sz w:val="24"/>
      <w:szCs w:val="24"/>
    </w:rPr>
  </w:style>
  <w:style w:type="paragraph" w:customStyle="1" w:styleId="xl72">
    <w:name w:val="xl72"/>
    <w:basedOn w:val="Normal"/>
    <w:rsid w:val="007F6BD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4"/>
      <w:szCs w:val="24"/>
    </w:rPr>
  </w:style>
  <w:style w:type="paragraph" w:customStyle="1" w:styleId="xl73">
    <w:name w:val="xl73"/>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74">
    <w:name w:val="xl74"/>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75">
    <w:name w:val="xl75"/>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76">
    <w:name w:val="xl76"/>
    <w:basedOn w:val="Normal"/>
    <w:rsid w:val="007F6BD0"/>
    <w:pPr>
      <w:spacing w:before="100" w:beforeAutospacing="1" w:after="100" w:afterAutospacing="1"/>
    </w:pPr>
    <w:rPr>
      <w:rFonts w:ascii="Arial" w:hAnsi="Arial" w:cs="Arial"/>
      <w:sz w:val="24"/>
      <w:szCs w:val="24"/>
    </w:rPr>
  </w:style>
  <w:style w:type="paragraph" w:customStyle="1" w:styleId="xl77">
    <w:name w:val="xl77"/>
    <w:basedOn w:val="Normal"/>
    <w:rsid w:val="007F6BD0"/>
    <w:pPr>
      <w:spacing w:before="100" w:beforeAutospacing="1" w:after="100" w:afterAutospacing="1"/>
      <w:jc w:val="center"/>
    </w:pPr>
    <w:rPr>
      <w:rFonts w:ascii="Arial" w:hAnsi="Arial" w:cs="Arial"/>
      <w:sz w:val="24"/>
      <w:szCs w:val="24"/>
    </w:rPr>
  </w:style>
  <w:style w:type="paragraph" w:customStyle="1" w:styleId="xl78">
    <w:name w:val="xl78"/>
    <w:basedOn w:val="Normal"/>
    <w:rsid w:val="007F6BD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sz w:val="24"/>
      <w:szCs w:val="24"/>
    </w:rPr>
  </w:style>
  <w:style w:type="paragraph" w:customStyle="1" w:styleId="xl79">
    <w:name w:val="xl79"/>
    <w:basedOn w:val="Normal"/>
    <w:rsid w:val="007F6BD0"/>
    <w:pPr>
      <w:spacing w:before="100" w:beforeAutospacing="1" w:after="100" w:afterAutospacing="1"/>
      <w:jc w:val="center"/>
      <w:textAlignment w:val="center"/>
    </w:pPr>
    <w:rPr>
      <w:rFonts w:ascii="Arial" w:hAnsi="Arial" w:cs="Arial"/>
      <w:sz w:val="48"/>
      <w:szCs w:val="48"/>
    </w:rPr>
  </w:style>
  <w:style w:type="paragraph" w:customStyle="1" w:styleId="xl80">
    <w:name w:val="xl80"/>
    <w:basedOn w:val="Normal"/>
    <w:rsid w:val="007F6BD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4"/>
      <w:szCs w:val="24"/>
    </w:rPr>
  </w:style>
  <w:style w:type="paragraph" w:customStyle="1" w:styleId="xl81">
    <w:name w:val="xl81"/>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b/>
      <w:bCs/>
      <w:sz w:val="24"/>
      <w:szCs w:val="24"/>
    </w:rPr>
  </w:style>
  <w:style w:type="paragraph" w:customStyle="1" w:styleId="xl82">
    <w:name w:val="xl82"/>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83">
    <w:name w:val="xl83"/>
    <w:basedOn w:val="Normal"/>
    <w:rsid w:val="007F6BD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rPr>
  </w:style>
  <w:style w:type="paragraph" w:customStyle="1" w:styleId="xl84">
    <w:name w:val="xl84"/>
    <w:basedOn w:val="Normal"/>
    <w:rsid w:val="007F6BD0"/>
    <w:pPr>
      <w:pBdr>
        <w:top w:val="single" w:sz="4" w:space="0" w:color="auto"/>
        <w:bottom w:val="single" w:sz="4" w:space="0" w:color="auto"/>
      </w:pBdr>
      <w:spacing w:before="100" w:beforeAutospacing="1" w:after="100" w:afterAutospacing="1"/>
    </w:pPr>
    <w:rPr>
      <w:rFonts w:ascii="Arial" w:hAnsi="Arial" w:cs="Arial"/>
      <w:sz w:val="24"/>
      <w:szCs w:val="24"/>
    </w:rPr>
  </w:style>
  <w:style w:type="paragraph" w:customStyle="1" w:styleId="xl85">
    <w:name w:val="xl85"/>
    <w:basedOn w:val="Normal"/>
    <w:rsid w:val="007F6BD0"/>
    <w:pPr>
      <w:pBdr>
        <w:top w:val="single" w:sz="4" w:space="0" w:color="auto"/>
        <w:bottom w:val="single" w:sz="4" w:space="0" w:color="auto"/>
      </w:pBdr>
      <w:spacing w:before="100" w:beforeAutospacing="1" w:after="100" w:afterAutospacing="1"/>
      <w:jc w:val="center"/>
    </w:pPr>
    <w:rPr>
      <w:rFonts w:ascii="Arial" w:hAnsi="Arial" w:cs="Arial"/>
      <w:sz w:val="24"/>
      <w:szCs w:val="24"/>
    </w:rPr>
  </w:style>
  <w:style w:type="paragraph" w:customStyle="1" w:styleId="xl86">
    <w:name w:val="xl86"/>
    <w:basedOn w:val="Normal"/>
    <w:rsid w:val="00E14F32"/>
    <w:pPr>
      <w:spacing w:before="100" w:beforeAutospacing="1" w:after="100" w:afterAutospacing="1"/>
      <w:jc w:val="center"/>
    </w:pPr>
    <w:rPr>
      <w:rFonts w:ascii="Arial" w:hAnsi="Arial" w:cs="Arial"/>
      <w:sz w:val="24"/>
      <w:szCs w:val="24"/>
    </w:rPr>
  </w:style>
  <w:style w:type="paragraph" w:customStyle="1" w:styleId="xl87">
    <w:name w:val="xl87"/>
    <w:basedOn w:val="Normal"/>
    <w:rsid w:val="00E14F32"/>
    <w:pPr>
      <w:spacing w:before="100" w:beforeAutospacing="1" w:after="100" w:afterAutospacing="1"/>
      <w:jc w:val="center"/>
    </w:pPr>
    <w:rPr>
      <w:rFonts w:ascii="Arial" w:hAnsi="Arial" w:cs="Arial"/>
      <w:b/>
      <w:bCs/>
      <w:sz w:val="24"/>
      <w:szCs w:val="24"/>
    </w:rPr>
  </w:style>
  <w:style w:type="paragraph" w:customStyle="1" w:styleId="xl88">
    <w:name w:val="xl88"/>
    <w:basedOn w:val="Normal"/>
    <w:rsid w:val="00E14F32"/>
    <w:pPr>
      <w:spacing w:before="100" w:beforeAutospacing="1" w:after="100" w:afterAutospacing="1"/>
    </w:pPr>
    <w:rPr>
      <w:rFonts w:ascii="Arial" w:hAnsi="Arial" w:cs="Arial"/>
      <w:b/>
      <w:bCs/>
      <w:sz w:val="24"/>
      <w:szCs w:val="24"/>
    </w:rPr>
  </w:style>
  <w:style w:type="character" w:customStyle="1" w:styleId="ft">
    <w:name w:val="ft"/>
    <w:basedOn w:val="Fontepargpadro"/>
    <w:rsid w:val="00F63D28"/>
  </w:style>
  <w:style w:type="paragraph" w:customStyle="1" w:styleId="PargrafodaLista2">
    <w:name w:val="Parágrafo da Lista2"/>
    <w:basedOn w:val="Normal"/>
    <w:rsid w:val="00F63D28"/>
    <w:pPr>
      <w:ind w:left="720"/>
    </w:pPr>
    <w:rPr>
      <w:rFonts w:ascii="Cambria" w:eastAsia="MS Minngs" w:hAnsi="Cambria" w:cs="Cambria"/>
      <w:sz w:val="24"/>
      <w:szCs w:val="24"/>
      <w:lang w:eastAsia="en-US"/>
    </w:rPr>
  </w:style>
  <w:style w:type="paragraph" w:customStyle="1" w:styleId="LUIZGILFREDO">
    <w:name w:val="LUIZ GILFREDO"/>
    <w:rsid w:val="00186ECB"/>
    <w:rPr>
      <w:lang w:val="de-CH"/>
    </w:rPr>
  </w:style>
  <w:style w:type="paragraph" w:customStyle="1" w:styleId="xl65">
    <w:name w:val="xl65"/>
    <w:basedOn w:val="Normal"/>
    <w:rsid w:val="00186ECB"/>
    <w:pPr>
      <w:shd w:val="clear" w:color="000000" w:fill="FFFFFF"/>
      <w:spacing w:before="100" w:beforeAutospacing="1" w:after="100" w:afterAutospacing="1"/>
    </w:pPr>
    <w:rPr>
      <w:rFonts w:ascii="Arial" w:hAnsi="Arial" w:cs="Arial"/>
      <w:sz w:val="48"/>
      <w:szCs w:val="48"/>
    </w:rPr>
  </w:style>
  <w:style w:type="paragraph" w:customStyle="1" w:styleId="xl66">
    <w:name w:val="xl66"/>
    <w:basedOn w:val="Normal"/>
    <w:rsid w:val="00186ECB"/>
    <w:pPr>
      <w:spacing w:before="100" w:beforeAutospacing="1" w:after="100" w:afterAutospacing="1"/>
    </w:pPr>
    <w:rPr>
      <w:rFonts w:ascii="Arial" w:hAnsi="Arial" w:cs="Arial"/>
      <w:sz w:val="48"/>
      <w:szCs w:val="48"/>
    </w:rPr>
  </w:style>
  <w:style w:type="paragraph" w:customStyle="1" w:styleId="xl67">
    <w:name w:val="xl67"/>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48"/>
      <w:szCs w:val="48"/>
    </w:rPr>
  </w:style>
  <w:style w:type="paragraph" w:customStyle="1" w:styleId="xl68">
    <w:name w:val="xl68"/>
    <w:basedOn w:val="Normal"/>
    <w:rsid w:val="00186ECB"/>
    <w:pPr>
      <w:spacing w:before="100" w:beforeAutospacing="1" w:after="100" w:afterAutospacing="1"/>
      <w:jc w:val="center"/>
    </w:pPr>
    <w:rPr>
      <w:rFonts w:ascii="Arial" w:hAnsi="Arial" w:cs="Arial"/>
      <w:sz w:val="48"/>
      <w:szCs w:val="48"/>
    </w:rPr>
  </w:style>
  <w:style w:type="paragraph" w:customStyle="1" w:styleId="xl89">
    <w:name w:val="xl89"/>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48"/>
      <w:szCs w:val="48"/>
    </w:rPr>
  </w:style>
  <w:style w:type="paragraph" w:customStyle="1" w:styleId="xl90">
    <w:name w:val="xl90"/>
    <w:basedOn w:val="Normal"/>
    <w:rsid w:val="00186EC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91">
    <w:name w:val="xl91"/>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92">
    <w:name w:val="xl92"/>
    <w:basedOn w:val="Normal"/>
    <w:rsid w:val="00186EC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48"/>
      <w:szCs w:val="48"/>
    </w:rPr>
  </w:style>
  <w:style w:type="paragraph" w:customStyle="1" w:styleId="xl93">
    <w:name w:val="xl93"/>
    <w:basedOn w:val="Normal"/>
    <w:rsid w:val="00186ECB"/>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94">
    <w:name w:val="xl94"/>
    <w:basedOn w:val="Normal"/>
    <w:rsid w:val="00186EC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48"/>
      <w:szCs w:val="48"/>
    </w:rPr>
  </w:style>
  <w:style w:type="paragraph" w:customStyle="1" w:styleId="xl95">
    <w:name w:val="xl95"/>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4"/>
      <w:szCs w:val="44"/>
    </w:rPr>
  </w:style>
  <w:style w:type="paragraph" w:customStyle="1" w:styleId="xl96">
    <w:name w:val="xl96"/>
    <w:basedOn w:val="Normal"/>
    <w:rsid w:val="00186ECB"/>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97">
    <w:name w:val="xl97"/>
    <w:basedOn w:val="Normal"/>
    <w:rsid w:val="00186EC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rFonts w:ascii="Arial" w:hAnsi="Arial" w:cs="Arial"/>
      <w:sz w:val="48"/>
      <w:szCs w:val="48"/>
    </w:rPr>
  </w:style>
  <w:style w:type="paragraph" w:customStyle="1" w:styleId="xl98">
    <w:name w:val="xl98"/>
    <w:basedOn w:val="Normal"/>
    <w:rsid w:val="00186EC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rFonts w:ascii="Arial" w:hAnsi="Arial" w:cs="Arial"/>
      <w:sz w:val="48"/>
      <w:szCs w:val="48"/>
    </w:rPr>
  </w:style>
  <w:style w:type="paragraph" w:customStyle="1" w:styleId="xl99">
    <w:name w:val="xl99"/>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sz w:val="48"/>
      <w:szCs w:val="48"/>
    </w:rPr>
  </w:style>
  <w:style w:type="paragraph" w:customStyle="1" w:styleId="xl100">
    <w:name w:val="xl100"/>
    <w:basedOn w:val="Normal"/>
    <w:rsid w:val="00186ECB"/>
    <w:pPr>
      <w:pBdr>
        <w:top w:val="single" w:sz="4" w:space="0" w:color="auto"/>
        <w:left w:val="single" w:sz="4" w:space="0" w:color="auto"/>
        <w:right w:val="single" w:sz="4" w:space="0" w:color="auto"/>
      </w:pBdr>
      <w:spacing w:before="100" w:beforeAutospacing="1" w:after="100" w:afterAutospacing="1"/>
    </w:pPr>
    <w:rPr>
      <w:rFonts w:ascii="Arial" w:hAnsi="Arial" w:cs="Arial"/>
      <w:sz w:val="48"/>
      <w:szCs w:val="48"/>
    </w:rPr>
  </w:style>
  <w:style w:type="paragraph" w:customStyle="1" w:styleId="xl101">
    <w:name w:val="xl101"/>
    <w:basedOn w:val="Normal"/>
    <w:rsid w:val="00186EC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48"/>
      <w:szCs w:val="48"/>
    </w:rPr>
  </w:style>
  <w:style w:type="paragraph" w:customStyle="1" w:styleId="xl102">
    <w:name w:val="xl102"/>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sz w:val="48"/>
      <w:szCs w:val="48"/>
    </w:rPr>
  </w:style>
  <w:style w:type="paragraph" w:customStyle="1" w:styleId="xl103">
    <w:name w:val="xl103"/>
    <w:basedOn w:val="Normal"/>
    <w:rsid w:val="00186ECB"/>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pPr>
    <w:rPr>
      <w:rFonts w:ascii="Arial" w:hAnsi="Arial" w:cs="Arial"/>
      <w:color w:val="0D0D0D"/>
      <w:sz w:val="48"/>
      <w:szCs w:val="48"/>
    </w:rPr>
  </w:style>
  <w:style w:type="paragraph" w:customStyle="1" w:styleId="xl104">
    <w:name w:val="xl104"/>
    <w:basedOn w:val="Normal"/>
    <w:rsid w:val="00186EC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105">
    <w:name w:val="xl105"/>
    <w:basedOn w:val="Normal"/>
    <w:rsid w:val="00186ECB"/>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jc w:val="center"/>
    </w:pPr>
    <w:rPr>
      <w:rFonts w:ascii="Arial" w:hAnsi="Arial" w:cs="Arial"/>
      <w:sz w:val="48"/>
      <w:szCs w:val="48"/>
    </w:rPr>
  </w:style>
  <w:style w:type="paragraph" w:customStyle="1" w:styleId="xl106">
    <w:name w:val="xl106"/>
    <w:basedOn w:val="Normal"/>
    <w:rsid w:val="00186EC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107">
    <w:name w:val="xl107"/>
    <w:basedOn w:val="Normal"/>
    <w:rsid w:val="00186ECB"/>
    <w:pPr>
      <w:pBdr>
        <w:top w:val="single" w:sz="4" w:space="0" w:color="auto"/>
        <w:left w:val="single" w:sz="4" w:space="0" w:color="auto"/>
        <w:right w:val="single" w:sz="4" w:space="0" w:color="auto"/>
      </w:pBdr>
      <w:shd w:val="clear" w:color="000000" w:fill="FFFF00"/>
      <w:spacing w:before="100" w:beforeAutospacing="1" w:after="100" w:afterAutospacing="1"/>
      <w:jc w:val="center"/>
    </w:pPr>
    <w:rPr>
      <w:rFonts w:ascii="Arial" w:hAnsi="Arial" w:cs="Arial"/>
      <w:sz w:val="48"/>
      <w:szCs w:val="48"/>
    </w:rPr>
  </w:style>
  <w:style w:type="paragraph" w:customStyle="1" w:styleId="xl108">
    <w:name w:val="xl108"/>
    <w:basedOn w:val="Normal"/>
    <w:rsid w:val="00186ECB"/>
    <w:pPr>
      <w:pBdr>
        <w:top w:val="single" w:sz="4" w:space="0" w:color="auto"/>
        <w:left w:val="single" w:sz="4" w:space="0" w:color="auto"/>
        <w:right w:val="single" w:sz="4" w:space="0" w:color="auto"/>
      </w:pBdr>
      <w:shd w:val="clear" w:color="000000" w:fill="EEECE1"/>
      <w:spacing w:before="100" w:beforeAutospacing="1" w:after="100" w:afterAutospacing="1"/>
      <w:jc w:val="center"/>
    </w:pPr>
    <w:rPr>
      <w:rFonts w:ascii="Arial" w:hAnsi="Arial" w:cs="Arial"/>
      <w:sz w:val="48"/>
      <w:szCs w:val="48"/>
    </w:rPr>
  </w:style>
  <w:style w:type="character" w:customStyle="1" w:styleId="fontstyle01">
    <w:name w:val="fontstyle01"/>
    <w:rsid w:val="00186ECB"/>
    <w:rPr>
      <w:rFonts w:ascii="EcofontVeraSans" w:hAnsi="EcofontVeraSans" w:hint="default"/>
      <w:b w:val="0"/>
      <w:bCs w:val="0"/>
      <w:i w:val="0"/>
      <w:iCs w:val="0"/>
      <w:color w:val="000000"/>
      <w:sz w:val="18"/>
      <w:szCs w:val="18"/>
    </w:rPr>
  </w:style>
  <w:style w:type="paragraph" w:customStyle="1" w:styleId="xl63">
    <w:name w:val="xl63"/>
    <w:basedOn w:val="Normal"/>
    <w:rsid w:val="00186ECB"/>
    <w:pPr>
      <w:spacing w:before="100" w:beforeAutospacing="1" w:after="100" w:afterAutospacing="1"/>
      <w:jc w:val="center"/>
    </w:pPr>
    <w:rPr>
      <w:sz w:val="24"/>
      <w:szCs w:val="24"/>
    </w:rPr>
  </w:style>
  <w:style w:type="paragraph" w:customStyle="1" w:styleId="xl64">
    <w:name w:val="xl64"/>
    <w:basedOn w:val="Normal"/>
    <w:rsid w:val="00186EC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rPr>
  </w:style>
  <w:style w:type="paragraph" w:customStyle="1" w:styleId="Texto">
    <w:name w:val="Texto"/>
    <w:qFormat/>
    <w:rsid w:val="00E27529"/>
    <w:pPr>
      <w:spacing w:after="120"/>
      <w:ind w:firstLine="851"/>
      <w:jc w:val="both"/>
    </w:pPr>
    <w:rPr>
      <w:rFonts w:ascii="Calibri" w:hAnsi="Calibri" w:cs="Arial"/>
      <w:kern w:val="32"/>
      <w:sz w:val="24"/>
      <w:szCs w:val="32"/>
    </w:rPr>
  </w:style>
  <w:style w:type="character" w:customStyle="1" w:styleId="PargrafodaListaChar">
    <w:name w:val="Parágrafo da Lista Char"/>
    <w:aliases w:val="SheParágrafo da Lista Char"/>
    <w:link w:val="PargrafodaLista"/>
    <w:uiPriority w:val="99"/>
    <w:locked/>
    <w:rsid w:val="00E27529"/>
    <w:rPr>
      <w:sz w:val="24"/>
      <w:szCs w:val="24"/>
    </w:rPr>
  </w:style>
  <w:style w:type="table" w:customStyle="1" w:styleId="TableNormal">
    <w:name w:val="Table Normal"/>
    <w:uiPriority w:val="2"/>
    <w:semiHidden/>
    <w:unhideWhenUsed/>
    <w:qFormat/>
    <w:rsid w:val="006A0652"/>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A0652"/>
    <w:pPr>
      <w:widowControl w:val="0"/>
      <w:autoSpaceDE w:val="0"/>
      <w:autoSpaceDN w:val="0"/>
    </w:pPr>
    <w:rPr>
      <w:rFonts w:ascii="Arial" w:eastAsia="Arial" w:hAnsi="Arial" w:cs="Arial"/>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82612">
      <w:bodyDiv w:val="1"/>
      <w:marLeft w:val="0"/>
      <w:marRight w:val="0"/>
      <w:marTop w:val="0"/>
      <w:marBottom w:val="0"/>
      <w:divBdr>
        <w:top w:val="none" w:sz="0" w:space="0" w:color="auto"/>
        <w:left w:val="none" w:sz="0" w:space="0" w:color="auto"/>
        <w:bottom w:val="none" w:sz="0" w:space="0" w:color="auto"/>
        <w:right w:val="none" w:sz="0" w:space="0" w:color="auto"/>
      </w:divBdr>
    </w:div>
    <w:div w:id="18708148">
      <w:bodyDiv w:val="1"/>
      <w:marLeft w:val="0"/>
      <w:marRight w:val="0"/>
      <w:marTop w:val="0"/>
      <w:marBottom w:val="0"/>
      <w:divBdr>
        <w:top w:val="none" w:sz="0" w:space="0" w:color="auto"/>
        <w:left w:val="none" w:sz="0" w:space="0" w:color="auto"/>
        <w:bottom w:val="none" w:sz="0" w:space="0" w:color="auto"/>
        <w:right w:val="none" w:sz="0" w:space="0" w:color="auto"/>
      </w:divBdr>
    </w:div>
    <w:div w:id="24063499">
      <w:bodyDiv w:val="1"/>
      <w:marLeft w:val="0"/>
      <w:marRight w:val="0"/>
      <w:marTop w:val="0"/>
      <w:marBottom w:val="0"/>
      <w:divBdr>
        <w:top w:val="none" w:sz="0" w:space="0" w:color="auto"/>
        <w:left w:val="none" w:sz="0" w:space="0" w:color="auto"/>
        <w:bottom w:val="none" w:sz="0" w:space="0" w:color="auto"/>
        <w:right w:val="none" w:sz="0" w:space="0" w:color="auto"/>
      </w:divBdr>
    </w:div>
    <w:div w:id="47073034">
      <w:bodyDiv w:val="1"/>
      <w:marLeft w:val="0"/>
      <w:marRight w:val="0"/>
      <w:marTop w:val="0"/>
      <w:marBottom w:val="0"/>
      <w:divBdr>
        <w:top w:val="none" w:sz="0" w:space="0" w:color="auto"/>
        <w:left w:val="none" w:sz="0" w:space="0" w:color="auto"/>
        <w:bottom w:val="none" w:sz="0" w:space="0" w:color="auto"/>
        <w:right w:val="none" w:sz="0" w:space="0" w:color="auto"/>
      </w:divBdr>
    </w:div>
    <w:div w:id="57897640">
      <w:bodyDiv w:val="1"/>
      <w:marLeft w:val="0"/>
      <w:marRight w:val="0"/>
      <w:marTop w:val="0"/>
      <w:marBottom w:val="0"/>
      <w:divBdr>
        <w:top w:val="none" w:sz="0" w:space="0" w:color="auto"/>
        <w:left w:val="none" w:sz="0" w:space="0" w:color="auto"/>
        <w:bottom w:val="none" w:sz="0" w:space="0" w:color="auto"/>
        <w:right w:val="none" w:sz="0" w:space="0" w:color="auto"/>
      </w:divBdr>
    </w:div>
    <w:div w:id="81032782">
      <w:bodyDiv w:val="1"/>
      <w:marLeft w:val="0"/>
      <w:marRight w:val="0"/>
      <w:marTop w:val="0"/>
      <w:marBottom w:val="0"/>
      <w:divBdr>
        <w:top w:val="none" w:sz="0" w:space="0" w:color="auto"/>
        <w:left w:val="none" w:sz="0" w:space="0" w:color="auto"/>
        <w:bottom w:val="none" w:sz="0" w:space="0" w:color="auto"/>
        <w:right w:val="none" w:sz="0" w:space="0" w:color="auto"/>
      </w:divBdr>
    </w:div>
    <w:div w:id="108746899">
      <w:bodyDiv w:val="1"/>
      <w:marLeft w:val="0"/>
      <w:marRight w:val="0"/>
      <w:marTop w:val="0"/>
      <w:marBottom w:val="0"/>
      <w:divBdr>
        <w:top w:val="none" w:sz="0" w:space="0" w:color="auto"/>
        <w:left w:val="none" w:sz="0" w:space="0" w:color="auto"/>
        <w:bottom w:val="none" w:sz="0" w:space="0" w:color="auto"/>
        <w:right w:val="none" w:sz="0" w:space="0" w:color="auto"/>
      </w:divBdr>
    </w:div>
    <w:div w:id="118183559">
      <w:bodyDiv w:val="1"/>
      <w:marLeft w:val="0"/>
      <w:marRight w:val="0"/>
      <w:marTop w:val="0"/>
      <w:marBottom w:val="0"/>
      <w:divBdr>
        <w:top w:val="none" w:sz="0" w:space="0" w:color="auto"/>
        <w:left w:val="none" w:sz="0" w:space="0" w:color="auto"/>
        <w:bottom w:val="none" w:sz="0" w:space="0" w:color="auto"/>
        <w:right w:val="none" w:sz="0" w:space="0" w:color="auto"/>
      </w:divBdr>
    </w:div>
    <w:div w:id="121846779">
      <w:bodyDiv w:val="1"/>
      <w:marLeft w:val="0"/>
      <w:marRight w:val="0"/>
      <w:marTop w:val="0"/>
      <w:marBottom w:val="0"/>
      <w:divBdr>
        <w:top w:val="none" w:sz="0" w:space="0" w:color="auto"/>
        <w:left w:val="none" w:sz="0" w:space="0" w:color="auto"/>
        <w:bottom w:val="none" w:sz="0" w:space="0" w:color="auto"/>
        <w:right w:val="none" w:sz="0" w:space="0" w:color="auto"/>
      </w:divBdr>
    </w:div>
    <w:div w:id="133791682">
      <w:bodyDiv w:val="1"/>
      <w:marLeft w:val="0"/>
      <w:marRight w:val="0"/>
      <w:marTop w:val="0"/>
      <w:marBottom w:val="0"/>
      <w:divBdr>
        <w:top w:val="none" w:sz="0" w:space="0" w:color="auto"/>
        <w:left w:val="none" w:sz="0" w:space="0" w:color="auto"/>
        <w:bottom w:val="none" w:sz="0" w:space="0" w:color="auto"/>
        <w:right w:val="none" w:sz="0" w:space="0" w:color="auto"/>
      </w:divBdr>
    </w:div>
    <w:div w:id="136730158">
      <w:bodyDiv w:val="1"/>
      <w:marLeft w:val="0"/>
      <w:marRight w:val="0"/>
      <w:marTop w:val="0"/>
      <w:marBottom w:val="0"/>
      <w:divBdr>
        <w:top w:val="none" w:sz="0" w:space="0" w:color="auto"/>
        <w:left w:val="none" w:sz="0" w:space="0" w:color="auto"/>
        <w:bottom w:val="none" w:sz="0" w:space="0" w:color="auto"/>
        <w:right w:val="none" w:sz="0" w:space="0" w:color="auto"/>
      </w:divBdr>
    </w:div>
    <w:div w:id="155802979">
      <w:bodyDiv w:val="1"/>
      <w:marLeft w:val="0"/>
      <w:marRight w:val="0"/>
      <w:marTop w:val="0"/>
      <w:marBottom w:val="0"/>
      <w:divBdr>
        <w:top w:val="none" w:sz="0" w:space="0" w:color="auto"/>
        <w:left w:val="none" w:sz="0" w:space="0" w:color="auto"/>
        <w:bottom w:val="none" w:sz="0" w:space="0" w:color="auto"/>
        <w:right w:val="none" w:sz="0" w:space="0" w:color="auto"/>
      </w:divBdr>
    </w:div>
    <w:div w:id="168758145">
      <w:bodyDiv w:val="1"/>
      <w:marLeft w:val="0"/>
      <w:marRight w:val="0"/>
      <w:marTop w:val="0"/>
      <w:marBottom w:val="0"/>
      <w:divBdr>
        <w:top w:val="none" w:sz="0" w:space="0" w:color="auto"/>
        <w:left w:val="none" w:sz="0" w:space="0" w:color="auto"/>
        <w:bottom w:val="none" w:sz="0" w:space="0" w:color="auto"/>
        <w:right w:val="none" w:sz="0" w:space="0" w:color="auto"/>
      </w:divBdr>
    </w:div>
    <w:div w:id="203905541">
      <w:bodyDiv w:val="1"/>
      <w:marLeft w:val="0"/>
      <w:marRight w:val="0"/>
      <w:marTop w:val="0"/>
      <w:marBottom w:val="0"/>
      <w:divBdr>
        <w:top w:val="none" w:sz="0" w:space="0" w:color="auto"/>
        <w:left w:val="none" w:sz="0" w:space="0" w:color="auto"/>
        <w:bottom w:val="none" w:sz="0" w:space="0" w:color="auto"/>
        <w:right w:val="none" w:sz="0" w:space="0" w:color="auto"/>
      </w:divBdr>
    </w:div>
    <w:div w:id="229578392">
      <w:bodyDiv w:val="1"/>
      <w:marLeft w:val="0"/>
      <w:marRight w:val="0"/>
      <w:marTop w:val="0"/>
      <w:marBottom w:val="0"/>
      <w:divBdr>
        <w:top w:val="none" w:sz="0" w:space="0" w:color="auto"/>
        <w:left w:val="none" w:sz="0" w:space="0" w:color="auto"/>
        <w:bottom w:val="none" w:sz="0" w:space="0" w:color="auto"/>
        <w:right w:val="none" w:sz="0" w:space="0" w:color="auto"/>
      </w:divBdr>
    </w:div>
    <w:div w:id="236746468">
      <w:bodyDiv w:val="1"/>
      <w:marLeft w:val="0"/>
      <w:marRight w:val="0"/>
      <w:marTop w:val="0"/>
      <w:marBottom w:val="0"/>
      <w:divBdr>
        <w:top w:val="none" w:sz="0" w:space="0" w:color="auto"/>
        <w:left w:val="none" w:sz="0" w:space="0" w:color="auto"/>
        <w:bottom w:val="none" w:sz="0" w:space="0" w:color="auto"/>
        <w:right w:val="none" w:sz="0" w:space="0" w:color="auto"/>
      </w:divBdr>
    </w:div>
    <w:div w:id="249315381">
      <w:bodyDiv w:val="1"/>
      <w:marLeft w:val="0"/>
      <w:marRight w:val="0"/>
      <w:marTop w:val="0"/>
      <w:marBottom w:val="0"/>
      <w:divBdr>
        <w:top w:val="none" w:sz="0" w:space="0" w:color="auto"/>
        <w:left w:val="none" w:sz="0" w:space="0" w:color="auto"/>
        <w:bottom w:val="none" w:sz="0" w:space="0" w:color="auto"/>
        <w:right w:val="none" w:sz="0" w:space="0" w:color="auto"/>
      </w:divBdr>
    </w:div>
    <w:div w:id="257174387">
      <w:bodyDiv w:val="1"/>
      <w:marLeft w:val="0"/>
      <w:marRight w:val="0"/>
      <w:marTop w:val="0"/>
      <w:marBottom w:val="0"/>
      <w:divBdr>
        <w:top w:val="none" w:sz="0" w:space="0" w:color="auto"/>
        <w:left w:val="none" w:sz="0" w:space="0" w:color="auto"/>
        <w:bottom w:val="none" w:sz="0" w:space="0" w:color="auto"/>
        <w:right w:val="none" w:sz="0" w:space="0" w:color="auto"/>
      </w:divBdr>
    </w:div>
    <w:div w:id="263460652">
      <w:bodyDiv w:val="1"/>
      <w:marLeft w:val="0"/>
      <w:marRight w:val="0"/>
      <w:marTop w:val="0"/>
      <w:marBottom w:val="0"/>
      <w:divBdr>
        <w:top w:val="none" w:sz="0" w:space="0" w:color="auto"/>
        <w:left w:val="none" w:sz="0" w:space="0" w:color="auto"/>
        <w:bottom w:val="none" w:sz="0" w:space="0" w:color="auto"/>
        <w:right w:val="none" w:sz="0" w:space="0" w:color="auto"/>
      </w:divBdr>
    </w:div>
    <w:div w:id="271254820">
      <w:bodyDiv w:val="1"/>
      <w:marLeft w:val="0"/>
      <w:marRight w:val="0"/>
      <w:marTop w:val="0"/>
      <w:marBottom w:val="0"/>
      <w:divBdr>
        <w:top w:val="none" w:sz="0" w:space="0" w:color="auto"/>
        <w:left w:val="none" w:sz="0" w:space="0" w:color="auto"/>
        <w:bottom w:val="none" w:sz="0" w:space="0" w:color="auto"/>
        <w:right w:val="none" w:sz="0" w:space="0" w:color="auto"/>
      </w:divBdr>
    </w:div>
    <w:div w:id="297761219">
      <w:bodyDiv w:val="1"/>
      <w:marLeft w:val="0"/>
      <w:marRight w:val="0"/>
      <w:marTop w:val="0"/>
      <w:marBottom w:val="0"/>
      <w:divBdr>
        <w:top w:val="none" w:sz="0" w:space="0" w:color="auto"/>
        <w:left w:val="none" w:sz="0" w:space="0" w:color="auto"/>
        <w:bottom w:val="none" w:sz="0" w:space="0" w:color="auto"/>
        <w:right w:val="none" w:sz="0" w:space="0" w:color="auto"/>
      </w:divBdr>
    </w:div>
    <w:div w:id="300765617">
      <w:bodyDiv w:val="1"/>
      <w:marLeft w:val="0"/>
      <w:marRight w:val="0"/>
      <w:marTop w:val="0"/>
      <w:marBottom w:val="0"/>
      <w:divBdr>
        <w:top w:val="none" w:sz="0" w:space="0" w:color="auto"/>
        <w:left w:val="none" w:sz="0" w:space="0" w:color="auto"/>
        <w:bottom w:val="none" w:sz="0" w:space="0" w:color="auto"/>
        <w:right w:val="none" w:sz="0" w:space="0" w:color="auto"/>
      </w:divBdr>
    </w:div>
    <w:div w:id="318074460">
      <w:bodyDiv w:val="1"/>
      <w:marLeft w:val="0"/>
      <w:marRight w:val="0"/>
      <w:marTop w:val="0"/>
      <w:marBottom w:val="0"/>
      <w:divBdr>
        <w:top w:val="none" w:sz="0" w:space="0" w:color="auto"/>
        <w:left w:val="none" w:sz="0" w:space="0" w:color="auto"/>
        <w:bottom w:val="none" w:sz="0" w:space="0" w:color="auto"/>
        <w:right w:val="none" w:sz="0" w:space="0" w:color="auto"/>
      </w:divBdr>
    </w:div>
    <w:div w:id="341510333">
      <w:bodyDiv w:val="1"/>
      <w:marLeft w:val="0"/>
      <w:marRight w:val="0"/>
      <w:marTop w:val="0"/>
      <w:marBottom w:val="0"/>
      <w:divBdr>
        <w:top w:val="none" w:sz="0" w:space="0" w:color="auto"/>
        <w:left w:val="none" w:sz="0" w:space="0" w:color="auto"/>
        <w:bottom w:val="none" w:sz="0" w:space="0" w:color="auto"/>
        <w:right w:val="none" w:sz="0" w:space="0" w:color="auto"/>
      </w:divBdr>
    </w:div>
    <w:div w:id="342628764">
      <w:bodyDiv w:val="1"/>
      <w:marLeft w:val="0"/>
      <w:marRight w:val="0"/>
      <w:marTop w:val="0"/>
      <w:marBottom w:val="0"/>
      <w:divBdr>
        <w:top w:val="none" w:sz="0" w:space="0" w:color="auto"/>
        <w:left w:val="none" w:sz="0" w:space="0" w:color="auto"/>
        <w:bottom w:val="none" w:sz="0" w:space="0" w:color="auto"/>
        <w:right w:val="none" w:sz="0" w:space="0" w:color="auto"/>
      </w:divBdr>
    </w:div>
    <w:div w:id="356540609">
      <w:bodyDiv w:val="1"/>
      <w:marLeft w:val="0"/>
      <w:marRight w:val="0"/>
      <w:marTop w:val="0"/>
      <w:marBottom w:val="0"/>
      <w:divBdr>
        <w:top w:val="none" w:sz="0" w:space="0" w:color="auto"/>
        <w:left w:val="none" w:sz="0" w:space="0" w:color="auto"/>
        <w:bottom w:val="none" w:sz="0" w:space="0" w:color="auto"/>
        <w:right w:val="none" w:sz="0" w:space="0" w:color="auto"/>
      </w:divBdr>
    </w:div>
    <w:div w:id="382094327">
      <w:bodyDiv w:val="1"/>
      <w:marLeft w:val="0"/>
      <w:marRight w:val="0"/>
      <w:marTop w:val="0"/>
      <w:marBottom w:val="0"/>
      <w:divBdr>
        <w:top w:val="none" w:sz="0" w:space="0" w:color="auto"/>
        <w:left w:val="none" w:sz="0" w:space="0" w:color="auto"/>
        <w:bottom w:val="none" w:sz="0" w:space="0" w:color="auto"/>
        <w:right w:val="none" w:sz="0" w:space="0" w:color="auto"/>
      </w:divBdr>
    </w:div>
    <w:div w:id="407113767">
      <w:bodyDiv w:val="1"/>
      <w:marLeft w:val="0"/>
      <w:marRight w:val="0"/>
      <w:marTop w:val="0"/>
      <w:marBottom w:val="0"/>
      <w:divBdr>
        <w:top w:val="none" w:sz="0" w:space="0" w:color="auto"/>
        <w:left w:val="none" w:sz="0" w:space="0" w:color="auto"/>
        <w:bottom w:val="none" w:sz="0" w:space="0" w:color="auto"/>
        <w:right w:val="none" w:sz="0" w:space="0" w:color="auto"/>
      </w:divBdr>
    </w:div>
    <w:div w:id="408507168">
      <w:bodyDiv w:val="1"/>
      <w:marLeft w:val="0"/>
      <w:marRight w:val="0"/>
      <w:marTop w:val="0"/>
      <w:marBottom w:val="0"/>
      <w:divBdr>
        <w:top w:val="none" w:sz="0" w:space="0" w:color="auto"/>
        <w:left w:val="none" w:sz="0" w:space="0" w:color="auto"/>
        <w:bottom w:val="none" w:sz="0" w:space="0" w:color="auto"/>
        <w:right w:val="none" w:sz="0" w:space="0" w:color="auto"/>
      </w:divBdr>
    </w:div>
    <w:div w:id="412817257">
      <w:bodyDiv w:val="1"/>
      <w:marLeft w:val="0"/>
      <w:marRight w:val="0"/>
      <w:marTop w:val="0"/>
      <w:marBottom w:val="0"/>
      <w:divBdr>
        <w:top w:val="none" w:sz="0" w:space="0" w:color="auto"/>
        <w:left w:val="none" w:sz="0" w:space="0" w:color="auto"/>
        <w:bottom w:val="none" w:sz="0" w:space="0" w:color="auto"/>
        <w:right w:val="none" w:sz="0" w:space="0" w:color="auto"/>
      </w:divBdr>
    </w:div>
    <w:div w:id="420569228">
      <w:bodyDiv w:val="1"/>
      <w:marLeft w:val="0"/>
      <w:marRight w:val="0"/>
      <w:marTop w:val="0"/>
      <w:marBottom w:val="0"/>
      <w:divBdr>
        <w:top w:val="none" w:sz="0" w:space="0" w:color="auto"/>
        <w:left w:val="none" w:sz="0" w:space="0" w:color="auto"/>
        <w:bottom w:val="none" w:sz="0" w:space="0" w:color="auto"/>
        <w:right w:val="none" w:sz="0" w:space="0" w:color="auto"/>
      </w:divBdr>
    </w:div>
    <w:div w:id="472017390">
      <w:bodyDiv w:val="1"/>
      <w:marLeft w:val="0"/>
      <w:marRight w:val="0"/>
      <w:marTop w:val="0"/>
      <w:marBottom w:val="0"/>
      <w:divBdr>
        <w:top w:val="none" w:sz="0" w:space="0" w:color="auto"/>
        <w:left w:val="none" w:sz="0" w:space="0" w:color="auto"/>
        <w:bottom w:val="none" w:sz="0" w:space="0" w:color="auto"/>
        <w:right w:val="none" w:sz="0" w:space="0" w:color="auto"/>
      </w:divBdr>
    </w:div>
    <w:div w:id="479733491">
      <w:bodyDiv w:val="1"/>
      <w:marLeft w:val="0"/>
      <w:marRight w:val="0"/>
      <w:marTop w:val="0"/>
      <w:marBottom w:val="0"/>
      <w:divBdr>
        <w:top w:val="none" w:sz="0" w:space="0" w:color="auto"/>
        <w:left w:val="none" w:sz="0" w:space="0" w:color="auto"/>
        <w:bottom w:val="none" w:sz="0" w:space="0" w:color="auto"/>
        <w:right w:val="none" w:sz="0" w:space="0" w:color="auto"/>
      </w:divBdr>
    </w:div>
    <w:div w:id="483354469">
      <w:bodyDiv w:val="1"/>
      <w:marLeft w:val="0"/>
      <w:marRight w:val="0"/>
      <w:marTop w:val="0"/>
      <w:marBottom w:val="0"/>
      <w:divBdr>
        <w:top w:val="none" w:sz="0" w:space="0" w:color="auto"/>
        <w:left w:val="none" w:sz="0" w:space="0" w:color="auto"/>
        <w:bottom w:val="none" w:sz="0" w:space="0" w:color="auto"/>
        <w:right w:val="none" w:sz="0" w:space="0" w:color="auto"/>
      </w:divBdr>
    </w:div>
    <w:div w:id="518394289">
      <w:bodyDiv w:val="1"/>
      <w:marLeft w:val="0"/>
      <w:marRight w:val="0"/>
      <w:marTop w:val="0"/>
      <w:marBottom w:val="0"/>
      <w:divBdr>
        <w:top w:val="none" w:sz="0" w:space="0" w:color="auto"/>
        <w:left w:val="none" w:sz="0" w:space="0" w:color="auto"/>
        <w:bottom w:val="none" w:sz="0" w:space="0" w:color="auto"/>
        <w:right w:val="none" w:sz="0" w:space="0" w:color="auto"/>
      </w:divBdr>
    </w:div>
    <w:div w:id="528642946">
      <w:bodyDiv w:val="1"/>
      <w:marLeft w:val="0"/>
      <w:marRight w:val="0"/>
      <w:marTop w:val="0"/>
      <w:marBottom w:val="0"/>
      <w:divBdr>
        <w:top w:val="none" w:sz="0" w:space="0" w:color="auto"/>
        <w:left w:val="none" w:sz="0" w:space="0" w:color="auto"/>
        <w:bottom w:val="none" w:sz="0" w:space="0" w:color="auto"/>
        <w:right w:val="none" w:sz="0" w:space="0" w:color="auto"/>
      </w:divBdr>
    </w:div>
    <w:div w:id="531040042">
      <w:bodyDiv w:val="1"/>
      <w:marLeft w:val="0"/>
      <w:marRight w:val="0"/>
      <w:marTop w:val="0"/>
      <w:marBottom w:val="0"/>
      <w:divBdr>
        <w:top w:val="none" w:sz="0" w:space="0" w:color="auto"/>
        <w:left w:val="none" w:sz="0" w:space="0" w:color="auto"/>
        <w:bottom w:val="none" w:sz="0" w:space="0" w:color="auto"/>
        <w:right w:val="none" w:sz="0" w:space="0" w:color="auto"/>
      </w:divBdr>
    </w:div>
    <w:div w:id="551428372">
      <w:bodyDiv w:val="1"/>
      <w:marLeft w:val="0"/>
      <w:marRight w:val="0"/>
      <w:marTop w:val="0"/>
      <w:marBottom w:val="0"/>
      <w:divBdr>
        <w:top w:val="none" w:sz="0" w:space="0" w:color="auto"/>
        <w:left w:val="none" w:sz="0" w:space="0" w:color="auto"/>
        <w:bottom w:val="none" w:sz="0" w:space="0" w:color="auto"/>
        <w:right w:val="none" w:sz="0" w:space="0" w:color="auto"/>
      </w:divBdr>
    </w:div>
    <w:div w:id="566844201">
      <w:bodyDiv w:val="1"/>
      <w:marLeft w:val="0"/>
      <w:marRight w:val="0"/>
      <w:marTop w:val="0"/>
      <w:marBottom w:val="0"/>
      <w:divBdr>
        <w:top w:val="none" w:sz="0" w:space="0" w:color="auto"/>
        <w:left w:val="none" w:sz="0" w:space="0" w:color="auto"/>
        <w:bottom w:val="none" w:sz="0" w:space="0" w:color="auto"/>
        <w:right w:val="none" w:sz="0" w:space="0" w:color="auto"/>
      </w:divBdr>
    </w:div>
    <w:div w:id="569464412">
      <w:bodyDiv w:val="1"/>
      <w:marLeft w:val="0"/>
      <w:marRight w:val="0"/>
      <w:marTop w:val="0"/>
      <w:marBottom w:val="0"/>
      <w:divBdr>
        <w:top w:val="none" w:sz="0" w:space="0" w:color="auto"/>
        <w:left w:val="none" w:sz="0" w:space="0" w:color="auto"/>
        <w:bottom w:val="none" w:sz="0" w:space="0" w:color="auto"/>
        <w:right w:val="none" w:sz="0" w:space="0" w:color="auto"/>
      </w:divBdr>
    </w:div>
    <w:div w:id="581914701">
      <w:bodyDiv w:val="1"/>
      <w:marLeft w:val="0"/>
      <w:marRight w:val="0"/>
      <w:marTop w:val="0"/>
      <w:marBottom w:val="0"/>
      <w:divBdr>
        <w:top w:val="none" w:sz="0" w:space="0" w:color="auto"/>
        <w:left w:val="none" w:sz="0" w:space="0" w:color="auto"/>
        <w:bottom w:val="none" w:sz="0" w:space="0" w:color="auto"/>
        <w:right w:val="none" w:sz="0" w:space="0" w:color="auto"/>
      </w:divBdr>
    </w:div>
    <w:div w:id="586159548">
      <w:bodyDiv w:val="1"/>
      <w:marLeft w:val="0"/>
      <w:marRight w:val="0"/>
      <w:marTop w:val="0"/>
      <w:marBottom w:val="0"/>
      <w:divBdr>
        <w:top w:val="none" w:sz="0" w:space="0" w:color="auto"/>
        <w:left w:val="none" w:sz="0" w:space="0" w:color="auto"/>
        <w:bottom w:val="none" w:sz="0" w:space="0" w:color="auto"/>
        <w:right w:val="none" w:sz="0" w:space="0" w:color="auto"/>
      </w:divBdr>
    </w:div>
    <w:div w:id="594556483">
      <w:bodyDiv w:val="1"/>
      <w:marLeft w:val="0"/>
      <w:marRight w:val="0"/>
      <w:marTop w:val="0"/>
      <w:marBottom w:val="0"/>
      <w:divBdr>
        <w:top w:val="none" w:sz="0" w:space="0" w:color="auto"/>
        <w:left w:val="none" w:sz="0" w:space="0" w:color="auto"/>
        <w:bottom w:val="none" w:sz="0" w:space="0" w:color="auto"/>
        <w:right w:val="none" w:sz="0" w:space="0" w:color="auto"/>
      </w:divBdr>
    </w:div>
    <w:div w:id="606276594">
      <w:bodyDiv w:val="1"/>
      <w:marLeft w:val="0"/>
      <w:marRight w:val="0"/>
      <w:marTop w:val="0"/>
      <w:marBottom w:val="0"/>
      <w:divBdr>
        <w:top w:val="none" w:sz="0" w:space="0" w:color="auto"/>
        <w:left w:val="none" w:sz="0" w:space="0" w:color="auto"/>
        <w:bottom w:val="none" w:sz="0" w:space="0" w:color="auto"/>
        <w:right w:val="none" w:sz="0" w:space="0" w:color="auto"/>
      </w:divBdr>
    </w:div>
    <w:div w:id="623541044">
      <w:bodyDiv w:val="1"/>
      <w:marLeft w:val="0"/>
      <w:marRight w:val="0"/>
      <w:marTop w:val="0"/>
      <w:marBottom w:val="0"/>
      <w:divBdr>
        <w:top w:val="none" w:sz="0" w:space="0" w:color="auto"/>
        <w:left w:val="none" w:sz="0" w:space="0" w:color="auto"/>
        <w:bottom w:val="none" w:sz="0" w:space="0" w:color="auto"/>
        <w:right w:val="none" w:sz="0" w:space="0" w:color="auto"/>
      </w:divBdr>
    </w:div>
    <w:div w:id="631640968">
      <w:bodyDiv w:val="1"/>
      <w:marLeft w:val="0"/>
      <w:marRight w:val="0"/>
      <w:marTop w:val="0"/>
      <w:marBottom w:val="0"/>
      <w:divBdr>
        <w:top w:val="none" w:sz="0" w:space="0" w:color="auto"/>
        <w:left w:val="none" w:sz="0" w:space="0" w:color="auto"/>
        <w:bottom w:val="none" w:sz="0" w:space="0" w:color="auto"/>
        <w:right w:val="none" w:sz="0" w:space="0" w:color="auto"/>
      </w:divBdr>
    </w:div>
    <w:div w:id="662247919">
      <w:bodyDiv w:val="1"/>
      <w:marLeft w:val="0"/>
      <w:marRight w:val="0"/>
      <w:marTop w:val="0"/>
      <w:marBottom w:val="0"/>
      <w:divBdr>
        <w:top w:val="none" w:sz="0" w:space="0" w:color="auto"/>
        <w:left w:val="none" w:sz="0" w:space="0" w:color="auto"/>
        <w:bottom w:val="none" w:sz="0" w:space="0" w:color="auto"/>
        <w:right w:val="none" w:sz="0" w:space="0" w:color="auto"/>
      </w:divBdr>
    </w:div>
    <w:div w:id="683630830">
      <w:bodyDiv w:val="1"/>
      <w:marLeft w:val="0"/>
      <w:marRight w:val="0"/>
      <w:marTop w:val="0"/>
      <w:marBottom w:val="0"/>
      <w:divBdr>
        <w:top w:val="none" w:sz="0" w:space="0" w:color="auto"/>
        <w:left w:val="none" w:sz="0" w:space="0" w:color="auto"/>
        <w:bottom w:val="none" w:sz="0" w:space="0" w:color="auto"/>
        <w:right w:val="none" w:sz="0" w:space="0" w:color="auto"/>
      </w:divBdr>
    </w:div>
    <w:div w:id="686752305">
      <w:bodyDiv w:val="1"/>
      <w:marLeft w:val="0"/>
      <w:marRight w:val="0"/>
      <w:marTop w:val="0"/>
      <w:marBottom w:val="0"/>
      <w:divBdr>
        <w:top w:val="none" w:sz="0" w:space="0" w:color="auto"/>
        <w:left w:val="none" w:sz="0" w:space="0" w:color="auto"/>
        <w:bottom w:val="none" w:sz="0" w:space="0" w:color="auto"/>
        <w:right w:val="none" w:sz="0" w:space="0" w:color="auto"/>
      </w:divBdr>
    </w:div>
    <w:div w:id="740566040">
      <w:bodyDiv w:val="1"/>
      <w:marLeft w:val="0"/>
      <w:marRight w:val="0"/>
      <w:marTop w:val="0"/>
      <w:marBottom w:val="0"/>
      <w:divBdr>
        <w:top w:val="none" w:sz="0" w:space="0" w:color="auto"/>
        <w:left w:val="none" w:sz="0" w:space="0" w:color="auto"/>
        <w:bottom w:val="none" w:sz="0" w:space="0" w:color="auto"/>
        <w:right w:val="none" w:sz="0" w:space="0" w:color="auto"/>
      </w:divBdr>
    </w:div>
    <w:div w:id="772825018">
      <w:bodyDiv w:val="1"/>
      <w:marLeft w:val="0"/>
      <w:marRight w:val="0"/>
      <w:marTop w:val="0"/>
      <w:marBottom w:val="0"/>
      <w:divBdr>
        <w:top w:val="none" w:sz="0" w:space="0" w:color="auto"/>
        <w:left w:val="none" w:sz="0" w:space="0" w:color="auto"/>
        <w:bottom w:val="none" w:sz="0" w:space="0" w:color="auto"/>
        <w:right w:val="none" w:sz="0" w:space="0" w:color="auto"/>
      </w:divBdr>
    </w:div>
    <w:div w:id="775754455">
      <w:bodyDiv w:val="1"/>
      <w:marLeft w:val="0"/>
      <w:marRight w:val="0"/>
      <w:marTop w:val="0"/>
      <w:marBottom w:val="0"/>
      <w:divBdr>
        <w:top w:val="none" w:sz="0" w:space="0" w:color="auto"/>
        <w:left w:val="none" w:sz="0" w:space="0" w:color="auto"/>
        <w:bottom w:val="none" w:sz="0" w:space="0" w:color="auto"/>
        <w:right w:val="none" w:sz="0" w:space="0" w:color="auto"/>
      </w:divBdr>
    </w:div>
    <w:div w:id="803353819">
      <w:bodyDiv w:val="1"/>
      <w:marLeft w:val="0"/>
      <w:marRight w:val="0"/>
      <w:marTop w:val="0"/>
      <w:marBottom w:val="0"/>
      <w:divBdr>
        <w:top w:val="none" w:sz="0" w:space="0" w:color="auto"/>
        <w:left w:val="none" w:sz="0" w:space="0" w:color="auto"/>
        <w:bottom w:val="none" w:sz="0" w:space="0" w:color="auto"/>
        <w:right w:val="none" w:sz="0" w:space="0" w:color="auto"/>
      </w:divBdr>
    </w:div>
    <w:div w:id="803691827">
      <w:bodyDiv w:val="1"/>
      <w:marLeft w:val="0"/>
      <w:marRight w:val="0"/>
      <w:marTop w:val="0"/>
      <w:marBottom w:val="0"/>
      <w:divBdr>
        <w:top w:val="none" w:sz="0" w:space="0" w:color="auto"/>
        <w:left w:val="none" w:sz="0" w:space="0" w:color="auto"/>
        <w:bottom w:val="none" w:sz="0" w:space="0" w:color="auto"/>
        <w:right w:val="none" w:sz="0" w:space="0" w:color="auto"/>
      </w:divBdr>
    </w:div>
    <w:div w:id="825979335">
      <w:bodyDiv w:val="1"/>
      <w:marLeft w:val="0"/>
      <w:marRight w:val="0"/>
      <w:marTop w:val="0"/>
      <w:marBottom w:val="0"/>
      <w:divBdr>
        <w:top w:val="none" w:sz="0" w:space="0" w:color="auto"/>
        <w:left w:val="none" w:sz="0" w:space="0" w:color="auto"/>
        <w:bottom w:val="none" w:sz="0" w:space="0" w:color="auto"/>
        <w:right w:val="none" w:sz="0" w:space="0" w:color="auto"/>
      </w:divBdr>
    </w:div>
    <w:div w:id="831333387">
      <w:bodyDiv w:val="1"/>
      <w:marLeft w:val="0"/>
      <w:marRight w:val="0"/>
      <w:marTop w:val="0"/>
      <w:marBottom w:val="0"/>
      <w:divBdr>
        <w:top w:val="none" w:sz="0" w:space="0" w:color="auto"/>
        <w:left w:val="none" w:sz="0" w:space="0" w:color="auto"/>
        <w:bottom w:val="none" w:sz="0" w:space="0" w:color="auto"/>
        <w:right w:val="none" w:sz="0" w:space="0" w:color="auto"/>
      </w:divBdr>
    </w:div>
    <w:div w:id="835149308">
      <w:bodyDiv w:val="1"/>
      <w:marLeft w:val="0"/>
      <w:marRight w:val="0"/>
      <w:marTop w:val="0"/>
      <w:marBottom w:val="0"/>
      <w:divBdr>
        <w:top w:val="none" w:sz="0" w:space="0" w:color="auto"/>
        <w:left w:val="none" w:sz="0" w:space="0" w:color="auto"/>
        <w:bottom w:val="none" w:sz="0" w:space="0" w:color="auto"/>
        <w:right w:val="none" w:sz="0" w:space="0" w:color="auto"/>
      </w:divBdr>
    </w:div>
    <w:div w:id="849835188">
      <w:bodyDiv w:val="1"/>
      <w:marLeft w:val="0"/>
      <w:marRight w:val="0"/>
      <w:marTop w:val="0"/>
      <w:marBottom w:val="0"/>
      <w:divBdr>
        <w:top w:val="none" w:sz="0" w:space="0" w:color="auto"/>
        <w:left w:val="none" w:sz="0" w:space="0" w:color="auto"/>
        <w:bottom w:val="none" w:sz="0" w:space="0" w:color="auto"/>
        <w:right w:val="none" w:sz="0" w:space="0" w:color="auto"/>
      </w:divBdr>
    </w:div>
    <w:div w:id="859272761">
      <w:bodyDiv w:val="1"/>
      <w:marLeft w:val="0"/>
      <w:marRight w:val="0"/>
      <w:marTop w:val="0"/>
      <w:marBottom w:val="0"/>
      <w:divBdr>
        <w:top w:val="none" w:sz="0" w:space="0" w:color="auto"/>
        <w:left w:val="none" w:sz="0" w:space="0" w:color="auto"/>
        <w:bottom w:val="none" w:sz="0" w:space="0" w:color="auto"/>
        <w:right w:val="none" w:sz="0" w:space="0" w:color="auto"/>
      </w:divBdr>
    </w:div>
    <w:div w:id="865407058">
      <w:bodyDiv w:val="1"/>
      <w:marLeft w:val="0"/>
      <w:marRight w:val="0"/>
      <w:marTop w:val="0"/>
      <w:marBottom w:val="0"/>
      <w:divBdr>
        <w:top w:val="none" w:sz="0" w:space="0" w:color="auto"/>
        <w:left w:val="none" w:sz="0" w:space="0" w:color="auto"/>
        <w:bottom w:val="none" w:sz="0" w:space="0" w:color="auto"/>
        <w:right w:val="none" w:sz="0" w:space="0" w:color="auto"/>
      </w:divBdr>
    </w:div>
    <w:div w:id="894394756">
      <w:bodyDiv w:val="1"/>
      <w:marLeft w:val="0"/>
      <w:marRight w:val="0"/>
      <w:marTop w:val="0"/>
      <w:marBottom w:val="0"/>
      <w:divBdr>
        <w:top w:val="none" w:sz="0" w:space="0" w:color="auto"/>
        <w:left w:val="none" w:sz="0" w:space="0" w:color="auto"/>
        <w:bottom w:val="none" w:sz="0" w:space="0" w:color="auto"/>
        <w:right w:val="none" w:sz="0" w:space="0" w:color="auto"/>
      </w:divBdr>
    </w:div>
    <w:div w:id="909458393">
      <w:bodyDiv w:val="1"/>
      <w:marLeft w:val="0"/>
      <w:marRight w:val="0"/>
      <w:marTop w:val="0"/>
      <w:marBottom w:val="0"/>
      <w:divBdr>
        <w:top w:val="none" w:sz="0" w:space="0" w:color="auto"/>
        <w:left w:val="none" w:sz="0" w:space="0" w:color="auto"/>
        <w:bottom w:val="none" w:sz="0" w:space="0" w:color="auto"/>
        <w:right w:val="none" w:sz="0" w:space="0" w:color="auto"/>
      </w:divBdr>
    </w:div>
    <w:div w:id="911278885">
      <w:bodyDiv w:val="1"/>
      <w:marLeft w:val="0"/>
      <w:marRight w:val="0"/>
      <w:marTop w:val="0"/>
      <w:marBottom w:val="0"/>
      <w:divBdr>
        <w:top w:val="none" w:sz="0" w:space="0" w:color="auto"/>
        <w:left w:val="none" w:sz="0" w:space="0" w:color="auto"/>
        <w:bottom w:val="none" w:sz="0" w:space="0" w:color="auto"/>
        <w:right w:val="none" w:sz="0" w:space="0" w:color="auto"/>
      </w:divBdr>
    </w:div>
    <w:div w:id="922836143">
      <w:bodyDiv w:val="1"/>
      <w:marLeft w:val="0"/>
      <w:marRight w:val="0"/>
      <w:marTop w:val="0"/>
      <w:marBottom w:val="0"/>
      <w:divBdr>
        <w:top w:val="none" w:sz="0" w:space="0" w:color="auto"/>
        <w:left w:val="none" w:sz="0" w:space="0" w:color="auto"/>
        <w:bottom w:val="none" w:sz="0" w:space="0" w:color="auto"/>
        <w:right w:val="none" w:sz="0" w:space="0" w:color="auto"/>
      </w:divBdr>
    </w:div>
    <w:div w:id="929775796">
      <w:bodyDiv w:val="1"/>
      <w:marLeft w:val="0"/>
      <w:marRight w:val="0"/>
      <w:marTop w:val="0"/>
      <w:marBottom w:val="0"/>
      <w:divBdr>
        <w:top w:val="none" w:sz="0" w:space="0" w:color="auto"/>
        <w:left w:val="none" w:sz="0" w:space="0" w:color="auto"/>
        <w:bottom w:val="none" w:sz="0" w:space="0" w:color="auto"/>
        <w:right w:val="none" w:sz="0" w:space="0" w:color="auto"/>
      </w:divBdr>
    </w:div>
    <w:div w:id="935332972">
      <w:bodyDiv w:val="1"/>
      <w:marLeft w:val="0"/>
      <w:marRight w:val="0"/>
      <w:marTop w:val="0"/>
      <w:marBottom w:val="0"/>
      <w:divBdr>
        <w:top w:val="none" w:sz="0" w:space="0" w:color="auto"/>
        <w:left w:val="none" w:sz="0" w:space="0" w:color="auto"/>
        <w:bottom w:val="none" w:sz="0" w:space="0" w:color="auto"/>
        <w:right w:val="none" w:sz="0" w:space="0" w:color="auto"/>
      </w:divBdr>
    </w:div>
    <w:div w:id="1003900977">
      <w:bodyDiv w:val="1"/>
      <w:marLeft w:val="0"/>
      <w:marRight w:val="0"/>
      <w:marTop w:val="0"/>
      <w:marBottom w:val="0"/>
      <w:divBdr>
        <w:top w:val="none" w:sz="0" w:space="0" w:color="auto"/>
        <w:left w:val="none" w:sz="0" w:space="0" w:color="auto"/>
        <w:bottom w:val="none" w:sz="0" w:space="0" w:color="auto"/>
        <w:right w:val="none" w:sz="0" w:space="0" w:color="auto"/>
      </w:divBdr>
    </w:div>
    <w:div w:id="1175267123">
      <w:bodyDiv w:val="1"/>
      <w:marLeft w:val="0"/>
      <w:marRight w:val="0"/>
      <w:marTop w:val="0"/>
      <w:marBottom w:val="0"/>
      <w:divBdr>
        <w:top w:val="none" w:sz="0" w:space="0" w:color="auto"/>
        <w:left w:val="none" w:sz="0" w:space="0" w:color="auto"/>
        <w:bottom w:val="none" w:sz="0" w:space="0" w:color="auto"/>
        <w:right w:val="none" w:sz="0" w:space="0" w:color="auto"/>
      </w:divBdr>
    </w:div>
    <w:div w:id="1175802742">
      <w:bodyDiv w:val="1"/>
      <w:marLeft w:val="0"/>
      <w:marRight w:val="0"/>
      <w:marTop w:val="0"/>
      <w:marBottom w:val="0"/>
      <w:divBdr>
        <w:top w:val="none" w:sz="0" w:space="0" w:color="auto"/>
        <w:left w:val="none" w:sz="0" w:space="0" w:color="auto"/>
        <w:bottom w:val="none" w:sz="0" w:space="0" w:color="auto"/>
        <w:right w:val="none" w:sz="0" w:space="0" w:color="auto"/>
      </w:divBdr>
    </w:div>
    <w:div w:id="1183281649">
      <w:bodyDiv w:val="1"/>
      <w:marLeft w:val="0"/>
      <w:marRight w:val="0"/>
      <w:marTop w:val="0"/>
      <w:marBottom w:val="0"/>
      <w:divBdr>
        <w:top w:val="none" w:sz="0" w:space="0" w:color="auto"/>
        <w:left w:val="none" w:sz="0" w:space="0" w:color="auto"/>
        <w:bottom w:val="none" w:sz="0" w:space="0" w:color="auto"/>
        <w:right w:val="none" w:sz="0" w:space="0" w:color="auto"/>
      </w:divBdr>
    </w:div>
    <w:div w:id="1210797336">
      <w:bodyDiv w:val="1"/>
      <w:marLeft w:val="0"/>
      <w:marRight w:val="0"/>
      <w:marTop w:val="0"/>
      <w:marBottom w:val="0"/>
      <w:divBdr>
        <w:top w:val="none" w:sz="0" w:space="0" w:color="auto"/>
        <w:left w:val="none" w:sz="0" w:space="0" w:color="auto"/>
        <w:bottom w:val="none" w:sz="0" w:space="0" w:color="auto"/>
        <w:right w:val="none" w:sz="0" w:space="0" w:color="auto"/>
      </w:divBdr>
    </w:div>
    <w:div w:id="1221549950">
      <w:bodyDiv w:val="1"/>
      <w:marLeft w:val="0"/>
      <w:marRight w:val="0"/>
      <w:marTop w:val="0"/>
      <w:marBottom w:val="0"/>
      <w:divBdr>
        <w:top w:val="none" w:sz="0" w:space="0" w:color="auto"/>
        <w:left w:val="none" w:sz="0" w:space="0" w:color="auto"/>
        <w:bottom w:val="none" w:sz="0" w:space="0" w:color="auto"/>
        <w:right w:val="none" w:sz="0" w:space="0" w:color="auto"/>
      </w:divBdr>
    </w:div>
    <w:div w:id="1237738318">
      <w:bodyDiv w:val="1"/>
      <w:marLeft w:val="0"/>
      <w:marRight w:val="0"/>
      <w:marTop w:val="0"/>
      <w:marBottom w:val="0"/>
      <w:divBdr>
        <w:top w:val="none" w:sz="0" w:space="0" w:color="auto"/>
        <w:left w:val="none" w:sz="0" w:space="0" w:color="auto"/>
        <w:bottom w:val="none" w:sz="0" w:space="0" w:color="auto"/>
        <w:right w:val="none" w:sz="0" w:space="0" w:color="auto"/>
      </w:divBdr>
    </w:div>
    <w:div w:id="1276210599">
      <w:bodyDiv w:val="1"/>
      <w:marLeft w:val="0"/>
      <w:marRight w:val="0"/>
      <w:marTop w:val="0"/>
      <w:marBottom w:val="0"/>
      <w:divBdr>
        <w:top w:val="none" w:sz="0" w:space="0" w:color="auto"/>
        <w:left w:val="none" w:sz="0" w:space="0" w:color="auto"/>
        <w:bottom w:val="none" w:sz="0" w:space="0" w:color="auto"/>
        <w:right w:val="none" w:sz="0" w:space="0" w:color="auto"/>
      </w:divBdr>
    </w:div>
    <w:div w:id="1285040700">
      <w:bodyDiv w:val="1"/>
      <w:marLeft w:val="0"/>
      <w:marRight w:val="0"/>
      <w:marTop w:val="0"/>
      <w:marBottom w:val="0"/>
      <w:divBdr>
        <w:top w:val="none" w:sz="0" w:space="0" w:color="auto"/>
        <w:left w:val="none" w:sz="0" w:space="0" w:color="auto"/>
        <w:bottom w:val="none" w:sz="0" w:space="0" w:color="auto"/>
        <w:right w:val="none" w:sz="0" w:space="0" w:color="auto"/>
      </w:divBdr>
    </w:div>
    <w:div w:id="1285817424">
      <w:bodyDiv w:val="1"/>
      <w:marLeft w:val="0"/>
      <w:marRight w:val="0"/>
      <w:marTop w:val="0"/>
      <w:marBottom w:val="0"/>
      <w:divBdr>
        <w:top w:val="none" w:sz="0" w:space="0" w:color="auto"/>
        <w:left w:val="none" w:sz="0" w:space="0" w:color="auto"/>
        <w:bottom w:val="none" w:sz="0" w:space="0" w:color="auto"/>
        <w:right w:val="none" w:sz="0" w:space="0" w:color="auto"/>
      </w:divBdr>
    </w:div>
    <w:div w:id="1321234160">
      <w:bodyDiv w:val="1"/>
      <w:marLeft w:val="0"/>
      <w:marRight w:val="0"/>
      <w:marTop w:val="0"/>
      <w:marBottom w:val="0"/>
      <w:divBdr>
        <w:top w:val="none" w:sz="0" w:space="0" w:color="auto"/>
        <w:left w:val="none" w:sz="0" w:space="0" w:color="auto"/>
        <w:bottom w:val="none" w:sz="0" w:space="0" w:color="auto"/>
        <w:right w:val="none" w:sz="0" w:space="0" w:color="auto"/>
      </w:divBdr>
    </w:div>
    <w:div w:id="1355955258">
      <w:bodyDiv w:val="1"/>
      <w:marLeft w:val="0"/>
      <w:marRight w:val="0"/>
      <w:marTop w:val="0"/>
      <w:marBottom w:val="0"/>
      <w:divBdr>
        <w:top w:val="none" w:sz="0" w:space="0" w:color="auto"/>
        <w:left w:val="none" w:sz="0" w:space="0" w:color="auto"/>
        <w:bottom w:val="none" w:sz="0" w:space="0" w:color="auto"/>
        <w:right w:val="none" w:sz="0" w:space="0" w:color="auto"/>
      </w:divBdr>
    </w:div>
    <w:div w:id="1374844020">
      <w:bodyDiv w:val="1"/>
      <w:marLeft w:val="0"/>
      <w:marRight w:val="0"/>
      <w:marTop w:val="0"/>
      <w:marBottom w:val="0"/>
      <w:divBdr>
        <w:top w:val="none" w:sz="0" w:space="0" w:color="auto"/>
        <w:left w:val="none" w:sz="0" w:space="0" w:color="auto"/>
        <w:bottom w:val="none" w:sz="0" w:space="0" w:color="auto"/>
        <w:right w:val="none" w:sz="0" w:space="0" w:color="auto"/>
      </w:divBdr>
    </w:div>
    <w:div w:id="1388187083">
      <w:bodyDiv w:val="1"/>
      <w:marLeft w:val="0"/>
      <w:marRight w:val="0"/>
      <w:marTop w:val="0"/>
      <w:marBottom w:val="0"/>
      <w:divBdr>
        <w:top w:val="none" w:sz="0" w:space="0" w:color="auto"/>
        <w:left w:val="none" w:sz="0" w:space="0" w:color="auto"/>
        <w:bottom w:val="none" w:sz="0" w:space="0" w:color="auto"/>
        <w:right w:val="none" w:sz="0" w:space="0" w:color="auto"/>
      </w:divBdr>
    </w:div>
    <w:div w:id="1389652161">
      <w:bodyDiv w:val="1"/>
      <w:marLeft w:val="0"/>
      <w:marRight w:val="0"/>
      <w:marTop w:val="0"/>
      <w:marBottom w:val="0"/>
      <w:divBdr>
        <w:top w:val="none" w:sz="0" w:space="0" w:color="auto"/>
        <w:left w:val="none" w:sz="0" w:space="0" w:color="auto"/>
        <w:bottom w:val="none" w:sz="0" w:space="0" w:color="auto"/>
        <w:right w:val="none" w:sz="0" w:space="0" w:color="auto"/>
      </w:divBdr>
    </w:div>
    <w:div w:id="1398895225">
      <w:bodyDiv w:val="1"/>
      <w:marLeft w:val="0"/>
      <w:marRight w:val="0"/>
      <w:marTop w:val="0"/>
      <w:marBottom w:val="0"/>
      <w:divBdr>
        <w:top w:val="none" w:sz="0" w:space="0" w:color="auto"/>
        <w:left w:val="none" w:sz="0" w:space="0" w:color="auto"/>
        <w:bottom w:val="none" w:sz="0" w:space="0" w:color="auto"/>
        <w:right w:val="none" w:sz="0" w:space="0" w:color="auto"/>
      </w:divBdr>
    </w:div>
    <w:div w:id="1399325903">
      <w:bodyDiv w:val="1"/>
      <w:marLeft w:val="0"/>
      <w:marRight w:val="0"/>
      <w:marTop w:val="0"/>
      <w:marBottom w:val="0"/>
      <w:divBdr>
        <w:top w:val="none" w:sz="0" w:space="0" w:color="auto"/>
        <w:left w:val="none" w:sz="0" w:space="0" w:color="auto"/>
        <w:bottom w:val="none" w:sz="0" w:space="0" w:color="auto"/>
        <w:right w:val="none" w:sz="0" w:space="0" w:color="auto"/>
      </w:divBdr>
    </w:div>
    <w:div w:id="1422870988">
      <w:bodyDiv w:val="1"/>
      <w:marLeft w:val="0"/>
      <w:marRight w:val="0"/>
      <w:marTop w:val="0"/>
      <w:marBottom w:val="0"/>
      <w:divBdr>
        <w:top w:val="none" w:sz="0" w:space="0" w:color="auto"/>
        <w:left w:val="none" w:sz="0" w:space="0" w:color="auto"/>
        <w:bottom w:val="none" w:sz="0" w:space="0" w:color="auto"/>
        <w:right w:val="none" w:sz="0" w:space="0" w:color="auto"/>
      </w:divBdr>
    </w:div>
    <w:div w:id="1427339786">
      <w:bodyDiv w:val="1"/>
      <w:marLeft w:val="0"/>
      <w:marRight w:val="0"/>
      <w:marTop w:val="0"/>
      <w:marBottom w:val="0"/>
      <w:divBdr>
        <w:top w:val="none" w:sz="0" w:space="0" w:color="auto"/>
        <w:left w:val="none" w:sz="0" w:space="0" w:color="auto"/>
        <w:bottom w:val="none" w:sz="0" w:space="0" w:color="auto"/>
        <w:right w:val="none" w:sz="0" w:space="0" w:color="auto"/>
      </w:divBdr>
    </w:div>
    <w:div w:id="1437170205">
      <w:bodyDiv w:val="1"/>
      <w:marLeft w:val="0"/>
      <w:marRight w:val="0"/>
      <w:marTop w:val="0"/>
      <w:marBottom w:val="0"/>
      <w:divBdr>
        <w:top w:val="none" w:sz="0" w:space="0" w:color="auto"/>
        <w:left w:val="none" w:sz="0" w:space="0" w:color="auto"/>
        <w:bottom w:val="none" w:sz="0" w:space="0" w:color="auto"/>
        <w:right w:val="none" w:sz="0" w:space="0" w:color="auto"/>
      </w:divBdr>
    </w:div>
    <w:div w:id="1444610832">
      <w:bodyDiv w:val="1"/>
      <w:marLeft w:val="0"/>
      <w:marRight w:val="0"/>
      <w:marTop w:val="0"/>
      <w:marBottom w:val="0"/>
      <w:divBdr>
        <w:top w:val="none" w:sz="0" w:space="0" w:color="auto"/>
        <w:left w:val="none" w:sz="0" w:space="0" w:color="auto"/>
        <w:bottom w:val="none" w:sz="0" w:space="0" w:color="auto"/>
        <w:right w:val="none" w:sz="0" w:space="0" w:color="auto"/>
      </w:divBdr>
    </w:div>
    <w:div w:id="1492406724">
      <w:bodyDiv w:val="1"/>
      <w:marLeft w:val="0"/>
      <w:marRight w:val="0"/>
      <w:marTop w:val="0"/>
      <w:marBottom w:val="0"/>
      <w:divBdr>
        <w:top w:val="none" w:sz="0" w:space="0" w:color="auto"/>
        <w:left w:val="none" w:sz="0" w:space="0" w:color="auto"/>
        <w:bottom w:val="none" w:sz="0" w:space="0" w:color="auto"/>
        <w:right w:val="none" w:sz="0" w:space="0" w:color="auto"/>
      </w:divBdr>
    </w:div>
    <w:div w:id="1509372559">
      <w:bodyDiv w:val="1"/>
      <w:marLeft w:val="0"/>
      <w:marRight w:val="0"/>
      <w:marTop w:val="0"/>
      <w:marBottom w:val="0"/>
      <w:divBdr>
        <w:top w:val="none" w:sz="0" w:space="0" w:color="auto"/>
        <w:left w:val="none" w:sz="0" w:space="0" w:color="auto"/>
        <w:bottom w:val="none" w:sz="0" w:space="0" w:color="auto"/>
        <w:right w:val="none" w:sz="0" w:space="0" w:color="auto"/>
      </w:divBdr>
    </w:div>
    <w:div w:id="1512573500">
      <w:bodyDiv w:val="1"/>
      <w:marLeft w:val="0"/>
      <w:marRight w:val="0"/>
      <w:marTop w:val="0"/>
      <w:marBottom w:val="0"/>
      <w:divBdr>
        <w:top w:val="none" w:sz="0" w:space="0" w:color="auto"/>
        <w:left w:val="none" w:sz="0" w:space="0" w:color="auto"/>
        <w:bottom w:val="none" w:sz="0" w:space="0" w:color="auto"/>
        <w:right w:val="none" w:sz="0" w:space="0" w:color="auto"/>
      </w:divBdr>
    </w:div>
    <w:div w:id="1542522764">
      <w:bodyDiv w:val="1"/>
      <w:marLeft w:val="0"/>
      <w:marRight w:val="0"/>
      <w:marTop w:val="0"/>
      <w:marBottom w:val="0"/>
      <w:divBdr>
        <w:top w:val="none" w:sz="0" w:space="0" w:color="auto"/>
        <w:left w:val="none" w:sz="0" w:space="0" w:color="auto"/>
        <w:bottom w:val="none" w:sz="0" w:space="0" w:color="auto"/>
        <w:right w:val="none" w:sz="0" w:space="0" w:color="auto"/>
      </w:divBdr>
    </w:div>
    <w:div w:id="1584143818">
      <w:bodyDiv w:val="1"/>
      <w:marLeft w:val="0"/>
      <w:marRight w:val="0"/>
      <w:marTop w:val="0"/>
      <w:marBottom w:val="0"/>
      <w:divBdr>
        <w:top w:val="none" w:sz="0" w:space="0" w:color="auto"/>
        <w:left w:val="none" w:sz="0" w:space="0" w:color="auto"/>
        <w:bottom w:val="none" w:sz="0" w:space="0" w:color="auto"/>
        <w:right w:val="none" w:sz="0" w:space="0" w:color="auto"/>
      </w:divBdr>
    </w:div>
    <w:div w:id="1584535814">
      <w:bodyDiv w:val="1"/>
      <w:marLeft w:val="0"/>
      <w:marRight w:val="0"/>
      <w:marTop w:val="0"/>
      <w:marBottom w:val="0"/>
      <w:divBdr>
        <w:top w:val="none" w:sz="0" w:space="0" w:color="auto"/>
        <w:left w:val="none" w:sz="0" w:space="0" w:color="auto"/>
        <w:bottom w:val="none" w:sz="0" w:space="0" w:color="auto"/>
        <w:right w:val="none" w:sz="0" w:space="0" w:color="auto"/>
      </w:divBdr>
    </w:div>
    <w:div w:id="1596279198">
      <w:bodyDiv w:val="1"/>
      <w:marLeft w:val="0"/>
      <w:marRight w:val="0"/>
      <w:marTop w:val="0"/>
      <w:marBottom w:val="0"/>
      <w:divBdr>
        <w:top w:val="none" w:sz="0" w:space="0" w:color="auto"/>
        <w:left w:val="none" w:sz="0" w:space="0" w:color="auto"/>
        <w:bottom w:val="none" w:sz="0" w:space="0" w:color="auto"/>
        <w:right w:val="none" w:sz="0" w:space="0" w:color="auto"/>
      </w:divBdr>
    </w:div>
    <w:div w:id="1609509295">
      <w:bodyDiv w:val="1"/>
      <w:marLeft w:val="0"/>
      <w:marRight w:val="0"/>
      <w:marTop w:val="0"/>
      <w:marBottom w:val="0"/>
      <w:divBdr>
        <w:top w:val="none" w:sz="0" w:space="0" w:color="auto"/>
        <w:left w:val="none" w:sz="0" w:space="0" w:color="auto"/>
        <w:bottom w:val="none" w:sz="0" w:space="0" w:color="auto"/>
        <w:right w:val="none" w:sz="0" w:space="0" w:color="auto"/>
      </w:divBdr>
    </w:div>
    <w:div w:id="1615287547">
      <w:bodyDiv w:val="1"/>
      <w:marLeft w:val="0"/>
      <w:marRight w:val="0"/>
      <w:marTop w:val="0"/>
      <w:marBottom w:val="0"/>
      <w:divBdr>
        <w:top w:val="none" w:sz="0" w:space="0" w:color="auto"/>
        <w:left w:val="none" w:sz="0" w:space="0" w:color="auto"/>
        <w:bottom w:val="none" w:sz="0" w:space="0" w:color="auto"/>
        <w:right w:val="none" w:sz="0" w:space="0" w:color="auto"/>
      </w:divBdr>
    </w:div>
    <w:div w:id="1618830537">
      <w:bodyDiv w:val="1"/>
      <w:marLeft w:val="0"/>
      <w:marRight w:val="0"/>
      <w:marTop w:val="0"/>
      <w:marBottom w:val="0"/>
      <w:divBdr>
        <w:top w:val="none" w:sz="0" w:space="0" w:color="auto"/>
        <w:left w:val="none" w:sz="0" w:space="0" w:color="auto"/>
        <w:bottom w:val="none" w:sz="0" w:space="0" w:color="auto"/>
        <w:right w:val="none" w:sz="0" w:space="0" w:color="auto"/>
      </w:divBdr>
    </w:div>
    <w:div w:id="1648125738">
      <w:bodyDiv w:val="1"/>
      <w:marLeft w:val="0"/>
      <w:marRight w:val="0"/>
      <w:marTop w:val="0"/>
      <w:marBottom w:val="0"/>
      <w:divBdr>
        <w:top w:val="none" w:sz="0" w:space="0" w:color="auto"/>
        <w:left w:val="none" w:sz="0" w:space="0" w:color="auto"/>
        <w:bottom w:val="none" w:sz="0" w:space="0" w:color="auto"/>
        <w:right w:val="none" w:sz="0" w:space="0" w:color="auto"/>
      </w:divBdr>
    </w:div>
    <w:div w:id="1664316774">
      <w:bodyDiv w:val="1"/>
      <w:marLeft w:val="0"/>
      <w:marRight w:val="0"/>
      <w:marTop w:val="0"/>
      <w:marBottom w:val="0"/>
      <w:divBdr>
        <w:top w:val="none" w:sz="0" w:space="0" w:color="auto"/>
        <w:left w:val="none" w:sz="0" w:space="0" w:color="auto"/>
        <w:bottom w:val="none" w:sz="0" w:space="0" w:color="auto"/>
        <w:right w:val="none" w:sz="0" w:space="0" w:color="auto"/>
      </w:divBdr>
    </w:div>
    <w:div w:id="1684698959">
      <w:bodyDiv w:val="1"/>
      <w:marLeft w:val="0"/>
      <w:marRight w:val="0"/>
      <w:marTop w:val="0"/>
      <w:marBottom w:val="0"/>
      <w:divBdr>
        <w:top w:val="none" w:sz="0" w:space="0" w:color="auto"/>
        <w:left w:val="none" w:sz="0" w:space="0" w:color="auto"/>
        <w:bottom w:val="none" w:sz="0" w:space="0" w:color="auto"/>
        <w:right w:val="none" w:sz="0" w:space="0" w:color="auto"/>
      </w:divBdr>
    </w:div>
    <w:div w:id="1694110885">
      <w:bodyDiv w:val="1"/>
      <w:marLeft w:val="0"/>
      <w:marRight w:val="0"/>
      <w:marTop w:val="0"/>
      <w:marBottom w:val="0"/>
      <w:divBdr>
        <w:top w:val="none" w:sz="0" w:space="0" w:color="auto"/>
        <w:left w:val="none" w:sz="0" w:space="0" w:color="auto"/>
        <w:bottom w:val="none" w:sz="0" w:space="0" w:color="auto"/>
        <w:right w:val="none" w:sz="0" w:space="0" w:color="auto"/>
      </w:divBdr>
    </w:div>
    <w:div w:id="1697805192">
      <w:bodyDiv w:val="1"/>
      <w:marLeft w:val="0"/>
      <w:marRight w:val="0"/>
      <w:marTop w:val="0"/>
      <w:marBottom w:val="0"/>
      <w:divBdr>
        <w:top w:val="none" w:sz="0" w:space="0" w:color="auto"/>
        <w:left w:val="none" w:sz="0" w:space="0" w:color="auto"/>
        <w:bottom w:val="none" w:sz="0" w:space="0" w:color="auto"/>
        <w:right w:val="none" w:sz="0" w:space="0" w:color="auto"/>
      </w:divBdr>
    </w:div>
    <w:div w:id="1703286669">
      <w:bodyDiv w:val="1"/>
      <w:marLeft w:val="0"/>
      <w:marRight w:val="0"/>
      <w:marTop w:val="0"/>
      <w:marBottom w:val="0"/>
      <w:divBdr>
        <w:top w:val="none" w:sz="0" w:space="0" w:color="auto"/>
        <w:left w:val="none" w:sz="0" w:space="0" w:color="auto"/>
        <w:bottom w:val="none" w:sz="0" w:space="0" w:color="auto"/>
        <w:right w:val="none" w:sz="0" w:space="0" w:color="auto"/>
      </w:divBdr>
    </w:div>
    <w:div w:id="1747999115">
      <w:bodyDiv w:val="1"/>
      <w:marLeft w:val="0"/>
      <w:marRight w:val="0"/>
      <w:marTop w:val="0"/>
      <w:marBottom w:val="0"/>
      <w:divBdr>
        <w:top w:val="none" w:sz="0" w:space="0" w:color="auto"/>
        <w:left w:val="none" w:sz="0" w:space="0" w:color="auto"/>
        <w:bottom w:val="none" w:sz="0" w:space="0" w:color="auto"/>
        <w:right w:val="none" w:sz="0" w:space="0" w:color="auto"/>
      </w:divBdr>
    </w:div>
    <w:div w:id="1753312358">
      <w:bodyDiv w:val="1"/>
      <w:marLeft w:val="0"/>
      <w:marRight w:val="0"/>
      <w:marTop w:val="0"/>
      <w:marBottom w:val="0"/>
      <w:divBdr>
        <w:top w:val="none" w:sz="0" w:space="0" w:color="auto"/>
        <w:left w:val="none" w:sz="0" w:space="0" w:color="auto"/>
        <w:bottom w:val="none" w:sz="0" w:space="0" w:color="auto"/>
        <w:right w:val="none" w:sz="0" w:space="0" w:color="auto"/>
      </w:divBdr>
    </w:div>
    <w:div w:id="1760130502">
      <w:bodyDiv w:val="1"/>
      <w:marLeft w:val="0"/>
      <w:marRight w:val="0"/>
      <w:marTop w:val="0"/>
      <w:marBottom w:val="0"/>
      <w:divBdr>
        <w:top w:val="none" w:sz="0" w:space="0" w:color="auto"/>
        <w:left w:val="none" w:sz="0" w:space="0" w:color="auto"/>
        <w:bottom w:val="none" w:sz="0" w:space="0" w:color="auto"/>
        <w:right w:val="none" w:sz="0" w:space="0" w:color="auto"/>
      </w:divBdr>
    </w:div>
    <w:div w:id="1776096083">
      <w:bodyDiv w:val="1"/>
      <w:marLeft w:val="0"/>
      <w:marRight w:val="0"/>
      <w:marTop w:val="0"/>
      <w:marBottom w:val="0"/>
      <w:divBdr>
        <w:top w:val="none" w:sz="0" w:space="0" w:color="auto"/>
        <w:left w:val="none" w:sz="0" w:space="0" w:color="auto"/>
        <w:bottom w:val="none" w:sz="0" w:space="0" w:color="auto"/>
        <w:right w:val="none" w:sz="0" w:space="0" w:color="auto"/>
      </w:divBdr>
    </w:div>
    <w:div w:id="1780173822">
      <w:bodyDiv w:val="1"/>
      <w:marLeft w:val="0"/>
      <w:marRight w:val="0"/>
      <w:marTop w:val="0"/>
      <w:marBottom w:val="0"/>
      <w:divBdr>
        <w:top w:val="none" w:sz="0" w:space="0" w:color="auto"/>
        <w:left w:val="none" w:sz="0" w:space="0" w:color="auto"/>
        <w:bottom w:val="none" w:sz="0" w:space="0" w:color="auto"/>
        <w:right w:val="none" w:sz="0" w:space="0" w:color="auto"/>
      </w:divBdr>
    </w:div>
    <w:div w:id="1784693195">
      <w:bodyDiv w:val="1"/>
      <w:marLeft w:val="0"/>
      <w:marRight w:val="0"/>
      <w:marTop w:val="0"/>
      <w:marBottom w:val="0"/>
      <w:divBdr>
        <w:top w:val="none" w:sz="0" w:space="0" w:color="auto"/>
        <w:left w:val="none" w:sz="0" w:space="0" w:color="auto"/>
        <w:bottom w:val="none" w:sz="0" w:space="0" w:color="auto"/>
        <w:right w:val="none" w:sz="0" w:space="0" w:color="auto"/>
      </w:divBdr>
    </w:div>
    <w:div w:id="1796557494">
      <w:bodyDiv w:val="1"/>
      <w:marLeft w:val="0"/>
      <w:marRight w:val="0"/>
      <w:marTop w:val="0"/>
      <w:marBottom w:val="0"/>
      <w:divBdr>
        <w:top w:val="none" w:sz="0" w:space="0" w:color="auto"/>
        <w:left w:val="none" w:sz="0" w:space="0" w:color="auto"/>
        <w:bottom w:val="none" w:sz="0" w:space="0" w:color="auto"/>
        <w:right w:val="none" w:sz="0" w:space="0" w:color="auto"/>
      </w:divBdr>
    </w:div>
    <w:div w:id="1805351563">
      <w:bodyDiv w:val="1"/>
      <w:marLeft w:val="0"/>
      <w:marRight w:val="0"/>
      <w:marTop w:val="0"/>
      <w:marBottom w:val="0"/>
      <w:divBdr>
        <w:top w:val="none" w:sz="0" w:space="0" w:color="auto"/>
        <w:left w:val="none" w:sz="0" w:space="0" w:color="auto"/>
        <w:bottom w:val="none" w:sz="0" w:space="0" w:color="auto"/>
        <w:right w:val="none" w:sz="0" w:space="0" w:color="auto"/>
      </w:divBdr>
    </w:div>
    <w:div w:id="1819423016">
      <w:bodyDiv w:val="1"/>
      <w:marLeft w:val="0"/>
      <w:marRight w:val="0"/>
      <w:marTop w:val="0"/>
      <w:marBottom w:val="0"/>
      <w:divBdr>
        <w:top w:val="none" w:sz="0" w:space="0" w:color="auto"/>
        <w:left w:val="none" w:sz="0" w:space="0" w:color="auto"/>
        <w:bottom w:val="none" w:sz="0" w:space="0" w:color="auto"/>
        <w:right w:val="none" w:sz="0" w:space="0" w:color="auto"/>
      </w:divBdr>
    </w:div>
    <w:div w:id="1862474484">
      <w:bodyDiv w:val="1"/>
      <w:marLeft w:val="0"/>
      <w:marRight w:val="0"/>
      <w:marTop w:val="0"/>
      <w:marBottom w:val="0"/>
      <w:divBdr>
        <w:top w:val="none" w:sz="0" w:space="0" w:color="auto"/>
        <w:left w:val="none" w:sz="0" w:space="0" w:color="auto"/>
        <w:bottom w:val="none" w:sz="0" w:space="0" w:color="auto"/>
        <w:right w:val="none" w:sz="0" w:space="0" w:color="auto"/>
      </w:divBdr>
    </w:div>
    <w:div w:id="1870870362">
      <w:bodyDiv w:val="1"/>
      <w:marLeft w:val="0"/>
      <w:marRight w:val="0"/>
      <w:marTop w:val="0"/>
      <w:marBottom w:val="0"/>
      <w:divBdr>
        <w:top w:val="none" w:sz="0" w:space="0" w:color="auto"/>
        <w:left w:val="none" w:sz="0" w:space="0" w:color="auto"/>
        <w:bottom w:val="none" w:sz="0" w:space="0" w:color="auto"/>
        <w:right w:val="none" w:sz="0" w:space="0" w:color="auto"/>
      </w:divBdr>
    </w:div>
    <w:div w:id="1878009472">
      <w:bodyDiv w:val="1"/>
      <w:marLeft w:val="0"/>
      <w:marRight w:val="0"/>
      <w:marTop w:val="0"/>
      <w:marBottom w:val="0"/>
      <w:divBdr>
        <w:top w:val="none" w:sz="0" w:space="0" w:color="auto"/>
        <w:left w:val="none" w:sz="0" w:space="0" w:color="auto"/>
        <w:bottom w:val="none" w:sz="0" w:space="0" w:color="auto"/>
        <w:right w:val="none" w:sz="0" w:space="0" w:color="auto"/>
      </w:divBdr>
    </w:div>
    <w:div w:id="1889534347">
      <w:bodyDiv w:val="1"/>
      <w:marLeft w:val="0"/>
      <w:marRight w:val="0"/>
      <w:marTop w:val="0"/>
      <w:marBottom w:val="0"/>
      <w:divBdr>
        <w:top w:val="none" w:sz="0" w:space="0" w:color="auto"/>
        <w:left w:val="none" w:sz="0" w:space="0" w:color="auto"/>
        <w:bottom w:val="none" w:sz="0" w:space="0" w:color="auto"/>
        <w:right w:val="none" w:sz="0" w:space="0" w:color="auto"/>
      </w:divBdr>
    </w:div>
    <w:div w:id="1895968046">
      <w:bodyDiv w:val="1"/>
      <w:marLeft w:val="0"/>
      <w:marRight w:val="0"/>
      <w:marTop w:val="0"/>
      <w:marBottom w:val="0"/>
      <w:divBdr>
        <w:top w:val="none" w:sz="0" w:space="0" w:color="auto"/>
        <w:left w:val="none" w:sz="0" w:space="0" w:color="auto"/>
        <w:bottom w:val="none" w:sz="0" w:space="0" w:color="auto"/>
        <w:right w:val="none" w:sz="0" w:space="0" w:color="auto"/>
      </w:divBdr>
    </w:div>
    <w:div w:id="1899170864">
      <w:bodyDiv w:val="1"/>
      <w:marLeft w:val="0"/>
      <w:marRight w:val="0"/>
      <w:marTop w:val="0"/>
      <w:marBottom w:val="0"/>
      <w:divBdr>
        <w:top w:val="none" w:sz="0" w:space="0" w:color="auto"/>
        <w:left w:val="none" w:sz="0" w:space="0" w:color="auto"/>
        <w:bottom w:val="none" w:sz="0" w:space="0" w:color="auto"/>
        <w:right w:val="none" w:sz="0" w:space="0" w:color="auto"/>
      </w:divBdr>
    </w:div>
    <w:div w:id="1919822931">
      <w:bodyDiv w:val="1"/>
      <w:marLeft w:val="0"/>
      <w:marRight w:val="0"/>
      <w:marTop w:val="0"/>
      <w:marBottom w:val="0"/>
      <w:divBdr>
        <w:top w:val="none" w:sz="0" w:space="0" w:color="auto"/>
        <w:left w:val="none" w:sz="0" w:space="0" w:color="auto"/>
        <w:bottom w:val="none" w:sz="0" w:space="0" w:color="auto"/>
        <w:right w:val="none" w:sz="0" w:space="0" w:color="auto"/>
      </w:divBdr>
    </w:div>
    <w:div w:id="1926915712">
      <w:bodyDiv w:val="1"/>
      <w:marLeft w:val="0"/>
      <w:marRight w:val="0"/>
      <w:marTop w:val="0"/>
      <w:marBottom w:val="0"/>
      <w:divBdr>
        <w:top w:val="none" w:sz="0" w:space="0" w:color="auto"/>
        <w:left w:val="none" w:sz="0" w:space="0" w:color="auto"/>
        <w:bottom w:val="none" w:sz="0" w:space="0" w:color="auto"/>
        <w:right w:val="none" w:sz="0" w:space="0" w:color="auto"/>
      </w:divBdr>
    </w:div>
    <w:div w:id="1928953844">
      <w:bodyDiv w:val="1"/>
      <w:marLeft w:val="0"/>
      <w:marRight w:val="0"/>
      <w:marTop w:val="0"/>
      <w:marBottom w:val="0"/>
      <w:divBdr>
        <w:top w:val="none" w:sz="0" w:space="0" w:color="auto"/>
        <w:left w:val="none" w:sz="0" w:space="0" w:color="auto"/>
        <w:bottom w:val="none" w:sz="0" w:space="0" w:color="auto"/>
        <w:right w:val="none" w:sz="0" w:space="0" w:color="auto"/>
      </w:divBdr>
    </w:div>
    <w:div w:id="1932275195">
      <w:bodyDiv w:val="1"/>
      <w:marLeft w:val="0"/>
      <w:marRight w:val="0"/>
      <w:marTop w:val="0"/>
      <w:marBottom w:val="0"/>
      <w:divBdr>
        <w:top w:val="none" w:sz="0" w:space="0" w:color="auto"/>
        <w:left w:val="none" w:sz="0" w:space="0" w:color="auto"/>
        <w:bottom w:val="none" w:sz="0" w:space="0" w:color="auto"/>
        <w:right w:val="none" w:sz="0" w:space="0" w:color="auto"/>
      </w:divBdr>
    </w:div>
    <w:div w:id="1951741917">
      <w:bodyDiv w:val="1"/>
      <w:marLeft w:val="0"/>
      <w:marRight w:val="0"/>
      <w:marTop w:val="0"/>
      <w:marBottom w:val="0"/>
      <w:divBdr>
        <w:top w:val="none" w:sz="0" w:space="0" w:color="auto"/>
        <w:left w:val="none" w:sz="0" w:space="0" w:color="auto"/>
        <w:bottom w:val="none" w:sz="0" w:space="0" w:color="auto"/>
        <w:right w:val="none" w:sz="0" w:space="0" w:color="auto"/>
      </w:divBdr>
    </w:div>
    <w:div w:id="1995261071">
      <w:bodyDiv w:val="1"/>
      <w:marLeft w:val="0"/>
      <w:marRight w:val="0"/>
      <w:marTop w:val="0"/>
      <w:marBottom w:val="0"/>
      <w:divBdr>
        <w:top w:val="none" w:sz="0" w:space="0" w:color="auto"/>
        <w:left w:val="none" w:sz="0" w:space="0" w:color="auto"/>
        <w:bottom w:val="none" w:sz="0" w:space="0" w:color="auto"/>
        <w:right w:val="none" w:sz="0" w:space="0" w:color="auto"/>
      </w:divBdr>
    </w:div>
    <w:div w:id="2067216784">
      <w:bodyDiv w:val="1"/>
      <w:marLeft w:val="0"/>
      <w:marRight w:val="0"/>
      <w:marTop w:val="0"/>
      <w:marBottom w:val="0"/>
      <w:divBdr>
        <w:top w:val="none" w:sz="0" w:space="0" w:color="auto"/>
        <w:left w:val="none" w:sz="0" w:space="0" w:color="auto"/>
        <w:bottom w:val="none" w:sz="0" w:space="0" w:color="auto"/>
        <w:right w:val="none" w:sz="0" w:space="0" w:color="auto"/>
      </w:divBdr>
    </w:div>
    <w:div w:id="2074355319">
      <w:bodyDiv w:val="1"/>
      <w:marLeft w:val="0"/>
      <w:marRight w:val="0"/>
      <w:marTop w:val="0"/>
      <w:marBottom w:val="0"/>
      <w:divBdr>
        <w:top w:val="none" w:sz="0" w:space="0" w:color="auto"/>
        <w:left w:val="none" w:sz="0" w:space="0" w:color="auto"/>
        <w:bottom w:val="none" w:sz="0" w:space="0" w:color="auto"/>
        <w:right w:val="none" w:sz="0" w:space="0" w:color="auto"/>
      </w:divBdr>
    </w:div>
    <w:div w:id="2115787287">
      <w:bodyDiv w:val="1"/>
      <w:marLeft w:val="0"/>
      <w:marRight w:val="0"/>
      <w:marTop w:val="0"/>
      <w:marBottom w:val="0"/>
      <w:divBdr>
        <w:top w:val="none" w:sz="0" w:space="0" w:color="auto"/>
        <w:left w:val="none" w:sz="0" w:space="0" w:color="auto"/>
        <w:bottom w:val="none" w:sz="0" w:space="0" w:color="auto"/>
        <w:right w:val="none" w:sz="0" w:space="0" w:color="auto"/>
      </w:divBdr>
    </w:div>
    <w:div w:id="2117213143">
      <w:bodyDiv w:val="1"/>
      <w:marLeft w:val="0"/>
      <w:marRight w:val="0"/>
      <w:marTop w:val="0"/>
      <w:marBottom w:val="0"/>
      <w:divBdr>
        <w:top w:val="none" w:sz="0" w:space="0" w:color="auto"/>
        <w:left w:val="none" w:sz="0" w:space="0" w:color="auto"/>
        <w:bottom w:val="none" w:sz="0" w:space="0" w:color="auto"/>
        <w:right w:val="none" w:sz="0" w:space="0" w:color="auto"/>
      </w:divBdr>
    </w:div>
    <w:div w:id="2119831338">
      <w:bodyDiv w:val="1"/>
      <w:marLeft w:val="0"/>
      <w:marRight w:val="0"/>
      <w:marTop w:val="0"/>
      <w:marBottom w:val="0"/>
      <w:divBdr>
        <w:top w:val="none" w:sz="0" w:space="0" w:color="auto"/>
        <w:left w:val="none" w:sz="0" w:space="0" w:color="auto"/>
        <w:bottom w:val="none" w:sz="0" w:space="0" w:color="auto"/>
        <w:right w:val="none" w:sz="0" w:space="0" w:color="auto"/>
      </w:divBdr>
    </w:div>
    <w:div w:id="2120055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cplsupel@hotmail.com" TargetMode="External"/><Relationship Id="rId18" Type="http://schemas.openxmlformats.org/officeDocument/2006/relationships/hyperlink" Target="http://www.comprasnet.gov.br"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comprasnet.gov.br" TargetMode="External"/><Relationship Id="rId7" Type="http://schemas.openxmlformats.org/officeDocument/2006/relationships/footnotes" Target="footnotes.xml"/><Relationship Id="rId12" Type="http://schemas.openxmlformats.org/officeDocument/2006/relationships/hyperlink" Target="http://www.licitacoes-e.com.br" TargetMode="External"/><Relationship Id="rId17" Type="http://schemas.openxmlformats.org/officeDocument/2006/relationships/hyperlink" Target="http://www.comprasnet.gov.br" TargetMode="External"/><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comprasnet.gov.br" TargetMode="External"/><Relationship Id="rId20" Type="http://schemas.openxmlformats.org/officeDocument/2006/relationships/hyperlink" Target="http://www.comprasnet.gov.br"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licitacoes-e.com.br" TargetMode="External"/><Relationship Id="rId24" Type="http://schemas.openxmlformats.org/officeDocument/2006/relationships/image" Target="media/image2.jp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comprasnet.gov.br" TargetMode="External"/><Relationship Id="rId23" Type="http://schemas.openxmlformats.org/officeDocument/2006/relationships/image" Target="media/image1.jpeg"/><Relationship Id="rId28" Type="http://schemas.openxmlformats.org/officeDocument/2006/relationships/header" Target="header2.xml"/><Relationship Id="rId10" Type="http://schemas.openxmlformats.org/officeDocument/2006/relationships/hyperlink" Target="http://www.supel.ro.gov.br" TargetMode="External"/><Relationship Id="rId19" Type="http://schemas.openxmlformats.org/officeDocument/2006/relationships/hyperlink" Target="http://www.comprasnet.gov.br" TargetMode="External"/><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hyperlink" Target="http://www.licitacoes-e.com.br" TargetMode="External"/><Relationship Id="rId14" Type="http://schemas.openxmlformats.org/officeDocument/2006/relationships/hyperlink" Target="mailto:cplsupel@hotmail.com" TargetMode="External"/><Relationship Id="rId22" Type="http://schemas.openxmlformats.org/officeDocument/2006/relationships/hyperlink" Target="http://www.comprasnet.gov.br" TargetMode="External"/><Relationship Id="rId27" Type="http://schemas.openxmlformats.org/officeDocument/2006/relationships/image" Target="media/image5.png"/><Relationship Id="rId30" Type="http://schemas.openxmlformats.org/officeDocument/2006/relationships/header" Target="header3.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BBACCD-7D7A-4A40-9E44-3B44E86A9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TotalTime>
  <Pages>79</Pages>
  <Words>29114</Words>
  <Characters>167100</Characters>
  <Application>Microsoft Office Word</Application>
  <DocSecurity>0</DocSecurity>
  <Lines>1392</Lines>
  <Paragraphs>391</Paragraphs>
  <ScaleCrop>false</ScaleCrop>
  <HeadingPairs>
    <vt:vector size="2" baseType="variant">
      <vt:variant>
        <vt:lpstr>Título</vt:lpstr>
      </vt:variant>
      <vt:variant>
        <vt:i4>1</vt:i4>
      </vt:variant>
    </vt:vector>
  </HeadingPairs>
  <TitlesOfParts>
    <vt:vector size="1" baseType="lpstr">
      <vt:lpstr>AVISO DE LICITAÇÃO</vt:lpstr>
    </vt:vector>
  </TitlesOfParts>
  <Company>*****</Company>
  <LinksUpToDate>false</LinksUpToDate>
  <CharactersWithSpaces>195823</CharactersWithSpaces>
  <SharedDoc>false</SharedDoc>
  <HLinks>
    <vt:vector size="84" baseType="variant">
      <vt:variant>
        <vt:i4>6029383</vt:i4>
      </vt:variant>
      <vt:variant>
        <vt:i4>39</vt:i4>
      </vt:variant>
      <vt:variant>
        <vt:i4>0</vt:i4>
      </vt:variant>
      <vt:variant>
        <vt:i4>5</vt:i4>
      </vt:variant>
      <vt:variant>
        <vt:lpwstr>http://www.comprasnet.gov.br/</vt:lpwstr>
      </vt:variant>
      <vt:variant>
        <vt:lpwstr/>
      </vt:variant>
      <vt:variant>
        <vt:i4>6029383</vt:i4>
      </vt:variant>
      <vt:variant>
        <vt:i4>36</vt:i4>
      </vt:variant>
      <vt:variant>
        <vt:i4>0</vt:i4>
      </vt:variant>
      <vt:variant>
        <vt:i4>5</vt:i4>
      </vt:variant>
      <vt:variant>
        <vt:lpwstr>http://www.comprasnet.gov.br/</vt:lpwstr>
      </vt:variant>
      <vt:variant>
        <vt:lpwstr/>
      </vt:variant>
      <vt:variant>
        <vt:i4>6029383</vt:i4>
      </vt:variant>
      <vt:variant>
        <vt:i4>33</vt:i4>
      </vt:variant>
      <vt:variant>
        <vt:i4>0</vt:i4>
      </vt:variant>
      <vt:variant>
        <vt:i4>5</vt:i4>
      </vt:variant>
      <vt:variant>
        <vt:lpwstr>http://www.comprasnet.gov.br/</vt:lpwstr>
      </vt:variant>
      <vt:variant>
        <vt:lpwstr/>
      </vt:variant>
      <vt:variant>
        <vt:i4>6029383</vt:i4>
      </vt:variant>
      <vt:variant>
        <vt:i4>30</vt:i4>
      </vt:variant>
      <vt:variant>
        <vt:i4>0</vt:i4>
      </vt:variant>
      <vt:variant>
        <vt:i4>5</vt:i4>
      </vt:variant>
      <vt:variant>
        <vt:lpwstr>http://www.comprasnet.gov.br/</vt:lpwstr>
      </vt:variant>
      <vt:variant>
        <vt:lpwstr/>
      </vt:variant>
      <vt:variant>
        <vt:i4>6029383</vt:i4>
      </vt:variant>
      <vt:variant>
        <vt:i4>27</vt:i4>
      </vt:variant>
      <vt:variant>
        <vt:i4>0</vt:i4>
      </vt:variant>
      <vt:variant>
        <vt:i4>5</vt:i4>
      </vt:variant>
      <vt:variant>
        <vt:lpwstr>http://www.comprasnet.gov.br/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1507367</vt:i4>
      </vt:variant>
      <vt:variant>
        <vt:i4>15</vt:i4>
      </vt:variant>
      <vt:variant>
        <vt:i4>0</vt:i4>
      </vt:variant>
      <vt:variant>
        <vt:i4>5</vt:i4>
      </vt:variant>
      <vt:variant>
        <vt:lpwstr>mailto:cplsupel@hotmail.com</vt:lpwstr>
      </vt:variant>
      <vt:variant>
        <vt:lpwstr/>
      </vt:variant>
      <vt:variant>
        <vt:i4>1507367</vt:i4>
      </vt:variant>
      <vt:variant>
        <vt:i4>12</vt:i4>
      </vt:variant>
      <vt:variant>
        <vt:i4>0</vt:i4>
      </vt:variant>
      <vt:variant>
        <vt:i4>5</vt:i4>
      </vt:variant>
      <vt:variant>
        <vt:lpwstr>mailto:cplsupel@hotmail.com</vt:lpwstr>
      </vt:variant>
      <vt:variant>
        <vt:lpwstr/>
      </vt:variant>
      <vt:variant>
        <vt:i4>6684708</vt:i4>
      </vt:variant>
      <vt:variant>
        <vt:i4>9</vt:i4>
      </vt:variant>
      <vt:variant>
        <vt:i4>0</vt:i4>
      </vt:variant>
      <vt:variant>
        <vt:i4>5</vt:i4>
      </vt:variant>
      <vt:variant>
        <vt:lpwstr>http://www.licitacoes-e.com.br/</vt:lpwstr>
      </vt:variant>
      <vt:variant>
        <vt:lpwstr/>
      </vt:variant>
      <vt:variant>
        <vt:i4>6684708</vt:i4>
      </vt:variant>
      <vt:variant>
        <vt:i4>6</vt:i4>
      </vt:variant>
      <vt:variant>
        <vt:i4>0</vt:i4>
      </vt:variant>
      <vt:variant>
        <vt:i4>5</vt:i4>
      </vt:variant>
      <vt:variant>
        <vt:lpwstr>http://www.licitacoes-e.com.br/</vt:lpwstr>
      </vt:variant>
      <vt:variant>
        <vt:lpwstr/>
      </vt:variant>
      <vt:variant>
        <vt:i4>2818162</vt:i4>
      </vt:variant>
      <vt:variant>
        <vt:i4>3</vt:i4>
      </vt:variant>
      <vt:variant>
        <vt:i4>0</vt:i4>
      </vt:variant>
      <vt:variant>
        <vt:i4>5</vt:i4>
      </vt:variant>
      <vt:variant>
        <vt:lpwstr>http://www.supel.ro.gov.br/</vt:lpwstr>
      </vt:variant>
      <vt:variant>
        <vt:lpwstr/>
      </vt:variant>
      <vt:variant>
        <vt:i4>6684708</vt:i4>
      </vt:variant>
      <vt:variant>
        <vt:i4>0</vt:i4>
      </vt:variant>
      <vt:variant>
        <vt:i4>0</vt:i4>
      </vt:variant>
      <vt:variant>
        <vt:i4>5</vt:i4>
      </vt:variant>
      <vt:variant>
        <vt:lpwstr>http://www.licitacoes-e.com.br/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AVISO DE LICITAÇÃO</dc:title>
  <dc:creator>Usuário</dc:creator>
  <cp:lastModifiedBy>92537731204</cp:lastModifiedBy>
  <cp:revision>15</cp:revision>
  <cp:lastPrinted>2017-07-14T13:33:00Z</cp:lastPrinted>
  <dcterms:created xsi:type="dcterms:W3CDTF">2017-08-18T17:27:00Z</dcterms:created>
  <dcterms:modified xsi:type="dcterms:W3CDTF">2017-10-26T17:03:00Z</dcterms:modified>
</cp:coreProperties>
</file>