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A" w:rsidRPr="00D53788" w:rsidRDefault="007E63C1" w:rsidP="00D53788">
      <w:pPr>
        <w:pStyle w:val="Ttulo2"/>
        <w:rPr>
          <w:sz w:val="24"/>
          <w:szCs w:val="24"/>
        </w:rPr>
      </w:pPr>
      <w:r w:rsidRPr="00D53788">
        <w:rPr>
          <w:sz w:val="24"/>
          <w:szCs w:val="24"/>
        </w:rPr>
        <w:t>ADENDO</w:t>
      </w:r>
      <w:r w:rsidR="00E07F36" w:rsidRPr="00D53788">
        <w:rPr>
          <w:sz w:val="24"/>
          <w:szCs w:val="24"/>
        </w:rPr>
        <w:t xml:space="preserve"> </w:t>
      </w:r>
      <w:r w:rsidR="00F25DCB" w:rsidRPr="00D53788">
        <w:rPr>
          <w:sz w:val="24"/>
          <w:szCs w:val="24"/>
        </w:rPr>
        <w:t xml:space="preserve">MODIFICADOR </w:t>
      </w:r>
      <w:r w:rsidR="00863BE2">
        <w:rPr>
          <w:sz w:val="24"/>
          <w:szCs w:val="24"/>
        </w:rPr>
        <w:t>01</w:t>
      </w:r>
    </w:p>
    <w:p w:rsidR="005F748A" w:rsidRDefault="005F748A" w:rsidP="00D53788">
      <w:pPr>
        <w:pStyle w:val="Ttulo2"/>
        <w:jc w:val="both"/>
        <w:rPr>
          <w:sz w:val="24"/>
          <w:szCs w:val="24"/>
        </w:rPr>
      </w:pPr>
    </w:p>
    <w:p w:rsidR="00F12D53" w:rsidRPr="00F12D53" w:rsidRDefault="00F12D53" w:rsidP="00F12D53"/>
    <w:p w:rsidR="005F748A" w:rsidRPr="00501F6A" w:rsidRDefault="00692ECC" w:rsidP="00D53788">
      <w:pPr>
        <w:pStyle w:val="Ttulo2"/>
        <w:jc w:val="both"/>
        <w:rPr>
          <w:i/>
          <w:sz w:val="22"/>
          <w:szCs w:val="22"/>
        </w:rPr>
      </w:pPr>
      <w:r w:rsidRPr="00501F6A">
        <w:rPr>
          <w:sz w:val="22"/>
          <w:szCs w:val="22"/>
        </w:rPr>
        <w:t xml:space="preserve">PREGÃO ELETRÔNICO Nº </w:t>
      </w:r>
      <w:r w:rsidR="00F12D53">
        <w:rPr>
          <w:sz w:val="22"/>
          <w:szCs w:val="22"/>
        </w:rPr>
        <w:t>502</w:t>
      </w:r>
      <w:r w:rsidRPr="00501F6A">
        <w:rPr>
          <w:sz w:val="22"/>
          <w:szCs w:val="22"/>
        </w:rPr>
        <w:t>/</w:t>
      </w:r>
      <w:r w:rsidR="00F12D53">
        <w:rPr>
          <w:sz w:val="22"/>
          <w:szCs w:val="22"/>
        </w:rPr>
        <w:t>201</w:t>
      </w:r>
      <w:r w:rsidR="00861DD4">
        <w:rPr>
          <w:sz w:val="22"/>
          <w:szCs w:val="22"/>
        </w:rPr>
        <w:t>7</w:t>
      </w:r>
      <w:r w:rsidRPr="00501F6A">
        <w:rPr>
          <w:sz w:val="22"/>
          <w:szCs w:val="22"/>
        </w:rPr>
        <w:t>/SUPEL/RO</w:t>
      </w:r>
    </w:p>
    <w:p w:rsidR="00E07F36" w:rsidRPr="00501F6A" w:rsidRDefault="00E07F36" w:rsidP="00D53788">
      <w:pPr>
        <w:rPr>
          <w:b/>
          <w:sz w:val="22"/>
          <w:szCs w:val="22"/>
        </w:rPr>
      </w:pPr>
      <w:r w:rsidRPr="00501F6A">
        <w:rPr>
          <w:b/>
          <w:bCs/>
          <w:sz w:val="22"/>
          <w:szCs w:val="22"/>
        </w:rPr>
        <w:t xml:space="preserve">PROCESSO ADMINISTRATIVO Nº </w:t>
      </w:r>
      <w:r w:rsidR="00F12D53">
        <w:rPr>
          <w:b/>
          <w:sz w:val="22"/>
          <w:szCs w:val="22"/>
        </w:rPr>
        <w:t>0029.006030/2017-68/SEDUC</w:t>
      </w:r>
    </w:p>
    <w:p w:rsidR="00F12D53" w:rsidRPr="006147A9" w:rsidRDefault="00E07F36" w:rsidP="00F12D53">
      <w:pPr>
        <w:autoSpaceDE w:val="0"/>
        <w:autoSpaceDN w:val="0"/>
        <w:adjustRightInd w:val="0"/>
        <w:spacing w:line="276" w:lineRule="auto"/>
        <w:rPr>
          <w:color w:val="FF0000"/>
          <w:sz w:val="22"/>
          <w:szCs w:val="22"/>
        </w:rPr>
      </w:pPr>
      <w:r w:rsidRPr="00501F6A">
        <w:rPr>
          <w:b/>
          <w:sz w:val="22"/>
          <w:szCs w:val="22"/>
        </w:rPr>
        <w:t>OBJETO:</w:t>
      </w:r>
      <w:r w:rsidR="00530F3B" w:rsidRPr="00501F6A">
        <w:rPr>
          <w:b/>
          <w:sz w:val="22"/>
          <w:szCs w:val="22"/>
        </w:rPr>
        <w:t xml:space="preserve"> </w:t>
      </w:r>
      <w:r w:rsidR="00F12D53">
        <w:rPr>
          <w:color w:val="000000"/>
          <w:sz w:val="22"/>
          <w:szCs w:val="22"/>
        </w:rPr>
        <w:t>A</w:t>
      </w:r>
      <w:r w:rsidR="00F12D53" w:rsidRPr="00806698">
        <w:rPr>
          <w:color w:val="000000"/>
          <w:sz w:val="22"/>
          <w:szCs w:val="22"/>
        </w:rPr>
        <w:t>quisição de material permanente (equipamentos para cozinha escolares), mediante Sistema de Registro de Preços</w:t>
      </w:r>
      <w:r w:rsidR="00F12D53" w:rsidRPr="003265C6">
        <w:rPr>
          <w:sz w:val="22"/>
          <w:szCs w:val="22"/>
        </w:rPr>
        <w:t>,</w:t>
      </w:r>
      <w:r w:rsidR="00F12D53" w:rsidRPr="003265C6">
        <w:rPr>
          <w:b/>
          <w:sz w:val="22"/>
          <w:szCs w:val="22"/>
        </w:rPr>
        <w:t xml:space="preserve"> </w:t>
      </w:r>
      <w:r w:rsidR="00F12D53" w:rsidRPr="003265C6">
        <w:rPr>
          <w:color w:val="000000"/>
          <w:sz w:val="22"/>
          <w:szCs w:val="22"/>
        </w:rPr>
        <w:t>c</w:t>
      </w:r>
      <w:r w:rsidR="00F12D53">
        <w:rPr>
          <w:color w:val="000000"/>
          <w:sz w:val="22"/>
          <w:szCs w:val="22"/>
        </w:rPr>
        <w:t>onforme especificação completa n</w:t>
      </w:r>
      <w:r w:rsidR="00F12D53" w:rsidRPr="003265C6">
        <w:rPr>
          <w:color w:val="000000"/>
          <w:sz w:val="22"/>
          <w:szCs w:val="22"/>
        </w:rPr>
        <w:t>o Termo de Referência – Anexo I deste Edital.</w:t>
      </w:r>
      <w:r w:rsidR="00F12D53">
        <w:rPr>
          <w:color w:val="000000"/>
          <w:sz w:val="22"/>
          <w:szCs w:val="22"/>
        </w:rPr>
        <w:t xml:space="preserve"> </w:t>
      </w:r>
      <w:r w:rsidR="00F12D53" w:rsidRPr="00616A15">
        <w:rPr>
          <w:b/>
          <w:color w:val="FF0000"/>
          <w:sz w:val="22"/>
          <w:szCs w:val="22"/>
        </w:rPr>
        <w:t xml:space="preserve">COM </w:t>
      </w:r>
      <w:r w:rsidR="00F12D53">
        <w:rPr>
          <w:b/>
          <w:color w:val="FF0000"/>
          <w:sz w:val="22"/>
          <w:szCs w:val="22"/>
        </w:rPr>
        <w:t xml:space="preserve">OS ITENS 02 E 03 </w:t>
      </w:r>
      <w:r w:rsidR="00F12D53" w:rsidRPr="00616A15">
        <w:rPr>
          <w:b/>
          <w:color w:val="FF0000"/>
          <w:sz w:val="22"/>
          <w:szCs w:val="22"/>
        </w:rPr>
        <w:t>EXCLUSIVOS PARA ME/EPP E EQUIPARADOS NA FORMA DA LC 123/2006</w:t>
      </w:r>
      <w:r w:rsidR="00F12D53">
        <w:rPr>
          <w:b/>
          <w:color w:val="FF0000"/>
          <w:sz w:val="22"/>
          <w:szCs w:val="22"/>
        </w:rPr>
        <w:t xml:space="preserve"> E OS ITENS 01 E 04 COM RESERVA DE COTA NO TOTAL DE 25% ÀS EMPRESAS</w:t>
      </w:r>
      <w:r w:rsidR="00F12D53" w:rsidRPr="00616A15">
        <w:rPr>
          <w:b/>
          <w:color w:val="FF0000"/>
          <w:sz w:val="22"/>
          <w:szCs w:val="22"/>
        </w:rPr>
        <w:t xml:space="preserve"> ME/EPP</w:t>
      </w:r>
      <w:r w:rsidR="00F12D53">
        <w:rPr>
          <w:b/>
          <w:color w:val="FF0000"/>
          <w:sz w:val="22"/>
          <w:szCs w:val="22"/>
        </w:rPr>
        <w:t>, CONFORME ART. 8º DO DECRETO ESTADUAL N.º 21.675/2017.</w:t>
      </w:r>
    </w:p>
    <w:p w:rsidR="008914B2" w:rsidRPr="00501F6A" w:rsidRDefault="008914B2" w:rsidP="00921D40">
      <w:pPr>
        <w:pStyle w:val="PargrafodaLista"/>
        <w:tabs>
          <w:tab w:val="left" w:pos="2268"/>
        </w:tabs>
        <w:ind w:left="0"/>
        <w:jc w:val="both"/>
        <w:rPr>
          <w:b/>
          <w:sz w:val="22"/>
          <w:szCs w:val="22"/>
        </w:rPr>
      </w:pPr>
    </w:p>
    <w:p w:rsidR="00CA5DAC" w:rsidRPr="00501F6A" w:rsidRDefault="005F748A" w:rsidP="00D53788">
      <w:pPr>
        <w:ind w:firstLine="709"/>
        <w:rPr>
          <w:sz w:val="22"/>
          <w:szCs w:val="22"/>
        </w:rPr>
      </w:pPr>
      <w:r w:rsidRPr="00501F6A">
        <w:rPr>
          <w:sz w:val="22"/>
          <w:szCs w:val="22"/>
        </w:rPr>
        <w:t>A Superintendência Estadual de Licitações – SUPEL, através d</w:t>
      </w:r>
      <w:r w:rsidR="00F12D53">
        <w:rPr>
          <w:sz w:val="22"/>
          <w:szCs w:val="22"/>
        </w:rPr>
        <w:t>a</w:t>
      </w:r>
      <w:r w:rsidR="00060A9B" w:rsidRPr="00501F6A">
        <w:rPr>
          <w:sz w:val="22"/>
          <w:szCs w:val="22"/>
        </w:rPr>
        <w:t xml:space="preserve"> </w:t>
      </w:r>
      <w:r w:rsidRPr="00501F6A">
        <w:rPr>
          <w:sz w:val="22"/>
          <w:szCs w:val="22"/>
        </w:rPr>
        <w:t>Pregoeir</w:t>
      </w:r>
      <w:r w:rsidR="00F12D53">
        <w:rPr>
          <w:sz w:val="22"/>
          <w:szCs w:val="22"/>
        </w:rPr>
        <w:t>a</w:t>
      </w:r>
      <w:r w:rsidR="00060A9B" w:rsidRPr="00501F6A">
        <w:rPr>
          <w:sz w:val="22"/>
          <w:szCs w:val="22"/>
        </w:rPr>
        <w:t xml:space="preserve"> </w:t>
      </w:r>
      <w:r w:rsidR="00530F3B" w:rsidRPr="00501F6A">
        <w:rPr>
          <w:sz w:val="22"/>
          <w:szCs w:val="22"/>
        </w:rPr>
        <w:t>nomead</w:t>
      </w:r>
      <w:r w:rsidR="00F12D53">
        <w:rPr>
          <w:sz w:val="22"/>
          <w:szCs w:val="22"/>
        </w:rPr>
        <w:t>a</w:t>
      </w:r>
      <w:r w:rsidRPr="00501F6A">
        <w:rPr>
          <w:sz w:val="22"/>
          <w:szCs w:val="22"/>
        </w:rPr>
        <w:t xml:space="preserve"> na </w:t>
      </w:r>
      <w:r w:rsidR="00F12D53" w:rsidRPr="00F12D53">
        <w:rPr>
          <w:b/>
          <w:sz w:val="22"/>
          <w:szCs w:val="22"/>
        </w:rPr>
        <w:t>Portaria nº 013/GAB/SUPEL, de 02.05.2017, publicada no DOE de 09.05.2017</w:t>
      </w:r>
      <w:r w:rsidRPr="00F12D53">
        <w:rPr>
          <w:sz w:val="22"/>
          <w:szCs w:val="22"/>
        </w:rPr>
        <w:t xml:space="preserve">, </w:t>
      </w:r>
      <w:r w:rsidR="00D53788" w:rsidRPr="00F12D53">
        <w:rPr>
          <w:sz w:val="22"/>
          <w:szCs w:val="22"/>
        </w:rPr>
        <w:t>torna</w:t>
      </w:r>
      <w:r w:rsidR="00D53788" w:rsidRPr="00501F6A">
        <w:rPr>
          <w:sz w:val="22"/>
          <w:szCs w:val="22"/>
        </w:rPr>
        <w:t xml:space="preserve"> público aos interessados e, em especial, às empresas que adquiriram o edital, que</w:t>
      </w:r>
      <w:r w:rsidR="00060A9B" w:rsidRPr="00501F6A">
        <w:rPr>
          <w:sz w:val="22"/>
          <w:szCs w:val="22"/>
        </w:rPr>
        <w:t xml:space="preserve"> </w:t>
      </w:r>
      <w:r w:rsidR="00060A9B" w:rsidRPr="00501F6A">
        <w:rPr>
          <w:b/>
          <w:sz w:val="22"/>
          <w:szCs w:val="22"/>
        </w:rPr>
        <w:t>o instrumento convocatório sofreu alterações conforme segue</w:t>
      </w:r>
      <w:r w:rsidR="00CA5DAC" w:rsidRPr="00501F6A">
        <w:rPr>
          <w:b/>
          <w:sz w:val="22"/>
          <w:szCs w:val="22"/>
        </w:rPr>
        <w:t>:</w:t>
      </w:r>
    </w:p>
    <w:p w:rsidR="00CA5DAC" w:rsidRPr="00501F6A" w:rsidRDefault="00CA5DAC" w:rsidP="00D53788">
      <w:pPr>
        <w:ind w:firstLine="709"/>
        <w:rPr>
          <w:sz w:val="22"/>
          <w:szCs w:val="22"/>
        </w:rPr>
      </w:pPr>
    </w:p>
    <w:p w:rsidR="00194F61" w:rsidRPr="00501F6A" w:rsidRDefault="00F90529" w:rsidP="00847588">
      <w:pPr>
        <w:tabs>
          <w:tab w:val="left" w:pos="284"/>
        </w:tabs>
        <w:rPr>
          <w:sz w:val="22"/>
          <w:szCs w:val="22"/>
          <w:u w:val="single"/>
        </w:rPr>
      </w:pPr>
      <w:r w:rsidRPr="00501F6A">
        <w:rPr>
          <w:b/>
          <w:sz w:val="22"/>
          <w:szCs w:val="22"/>
        </w:rPr>
        <w:t xml:space="preserve">I - </w:t>
      </w:r>
      <w:r w:rsidRPr="00501F6A">
        <w:rPr>
          <w:b/>
          <w:sz w:val="22"/>
          <w:szCs w:val="22"/>
          <w:u w:val="single"/>
        </w:rPr>
        <w:t xml:space="preserve">FICA ALTERADO O </w:t>
      </w:r>
      <w:r w:rsidR="0010186D" w:rsidRPr="00501F6A">
        <w:rPr>
          <w:b/>
          <w:sz w:val="22"/>
          <w:szCs w:val="22"/>
          <w:u w:val="single"/>
        </w:rPr>
        <w:t>TERMO DE REFERÊNCIA - ANEXO I DO EDITAL</w:t>
      </w:r>
      <w:r w:rsidR="00585680">
        <w:rPr>
          <w:b/>
          <w:sz w:val="22"/>
          <w:szCs w:val="22"/>
          <w:u w:val="single"/>
        </w:rPr>
        <w:t xml:space="preserve"> E O QUADRO ESTIMATIVO DE PREÇOS ANEXO II DO EDITAL</w:t>
      </w:r>
      <w:r w:rsidR="0010186D" w:rsidRPr="00501F6A">
        <w:rPr>
          <w:b/>
          <w:sz w:val="22"/>
          <w:szCs w:val="22"/>
          <w:u w:val="single"/>
        </w:rPr>
        <w:t xml:space="preserve"> </w:t>
      </w:r>
      <w:r w:rsidRPr="00501F6A">
        <w:rPr>
          <w:b/>
          <w:sz w:val="22"/>
          <w:szCs w:val="22"/>
          <w:u w:val="single"/>
        </w:rPr>
        <w:t>–</w:t>
      </w:r>
      <w:r w:rsidR="0010186D" w:rsidRPr="00501F6A">
        <w:rPr>
          <w:b/>
          <w:sz w:val="22"/>
          <w:szCs w:val="22"/>
          <w:u w:val="single"/>
        </w:rPr>
        <w:t xml:space="preserve"> </w:t>
      </w:r>
      <w:r w:rsidRPr="00501F6A">
        <w:rPr>
          <w:b/>
          <w:sz w:val="22"/>
          <w:szCs w:val="22"/>
          <w:u w:val="single"/>
        </w:rPr>
        <w:t>NOS SEGUINTES TERMOS</w:t>
      </w:r>
      <w:r w:rsidR="00194F61" w:rsidRPr="00501F6A">
        <w:rPr>
          <w:b/>
          <w:sz w:val="22"/>
          <w:szCs w:val="22"/>
        </w:rPr>
        <w:t>:</w:t>
      </w:r>
    </w:p>
    <w:p w:rsidR="00F515BD" w:rsidRPr="00501F6A" w:rsidRDefault="00F515BD" w:rsidP="00F515BD">
      <w:pPr>
        <w:tabs>
          <w:tab w:val="left" w:pos="284"/>
        </w:tabs>
        <w:rPr>
          <w:b/>
          <w:sz w:val="22"/>
          <w:szCs w:val="22"/>
        </w:rPr>
      </w:pPr>
    </w:p>
    <w:p w:rsidR="002426AB" w:rsidRDefault="002426AB" w:rsidP="002426AB">
      <w:pPr>
        <w:spacing w:line="276" w:lineRule="auto"/>
        <w:rPr>
          <w:b/>
        </w:rPr>
      </w:pPr>
      <w:r w:rsidRPr="000B1129">
        <w:rPr>
          <w:b/>
        </w:rPr>
        <w:t xml:space="preserve">Onde se lê: </w:t>
      </w:r>
    </w:p>
    <w:p w:rsidR="00754635" w:rsidRPr="000B1129" w:rsidRDefault="00754635" w:rsidP="002426AB">
      <w:pPr>
        <w:spacing w:line="276" w:lineRule="auto"/>
        <w:rPr>
          <w:b/>
        </w:rPr>
      </w:pPr>
    </w:p>
    <w:p w:rsidR="002426AB" w:rsidRPr="003547B0" w:rsidRDefault="002426AB" w:rsidP="003547B0">
      <w:pPr>
        <w:pStyle w:val="PargrafodaLista"/>
        <w:numPr>
          <w:ilvl w:val="1"/>
          <w:numId w:val="49"/>
        </w:numPr>
        <w:tabs>
          <w:tab w:val="left" w:pos="0"/>
          <w:tab w:val="left" w:pos="426"/>
        </w:tabs>
        <w:ind w:hanging="720"/>
        <w:rPr>
          <w:b/>
          <w:sz w:val="22"/>
          <w:szCs w:val="22"/>
          <w:u w:val="single"/>
        </w:rPr>
      </w:pPr>
      <w:r w:rsidRPr="003547B0">
        <w:rPr>
          <w:b/>
          <w:sz w:val="22"/>
          <w:szCs w:val="22"/>
          <w:u w:val="single"/>
        </w:rPr>
        <w:t>Das Especificações Técnicas/Quantidades do Objeto</w:t>
      </w:r>
    </w:p>
    <w:p w:rsidR="002426AB" w:rsidRPr="00343B75" w:rsidRDefault="002426AB" w:rsidP="002426AB">
      <w:pPr>
        <w:tabs>
          <w:tab w:val="left" w:pos="0"/>
        </w:tabs>
        <w:rPr>
          <w:b/>
          <w:sz w:val="22"/>
          <w:szCs w:val="22"/>
        </w:rPr>
      </w:pPr>
      <w:r>
        <w:rPr>
          <w:b/>
          <w:sz w:val="22"/>
          <w:szCs w:val="22"/>
        </w:rPr>
        <w:t xml:space="preserve">    </w:t>
      </w:r>
      <w:r w:rsidRPr="00343B75">
        <w:rPr>
          <w:b/>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6479"/>
        <w:gridCol w:w="851"/>
        <w:gridCol w:w="787"/>
      </w:tblGrid>
      <w:tr w:rsidR="002426AB" w:rsidRPr="00343B75" w:rsidTr="002426AB">
        <w:trPr>
          <w:trHeight w:val="254"/>
        </w:trPr>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343B75" w:rsidRDefault="002426AB" w:rsidP="00297C7A">
            <w:pPr>
              <w:tabs>
                <w:tab w:val="left" w:pos="0"/>
              </w:tabs>
              <w:jc w:val="center"/>
              <w:rPr>
                <w:b/>
              </w:rPr>
            </w:pPr>
            <w:r w:rsidRPr="00343B75">
              <w:rPr>
                <w:b/>
              </w:rPr>
              <w:t>ITEM</w:t>
            </w:r>
          </w:p>
        </w:tc>
        <w:tc>
          <w:tcPr>
            <w:tcW w:w="6479"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343B75" w:rsidRDefault="002426AB" w:rsidP="00297C7A">
            <w:pPr>
              <w:pStyle w:val="NormalWeb"/>
              <w:tabs>
                <w:tab w:val="left" w:pos="0"/>
              </w:tabs>
              <w:spacing w:before="0" w:after="0"/>
              <w:jc w:val="center"/>
              <w:rPr>
                <w:b/>
                <w:sz w:val="20"/>
                <w:szCs w:val="20"/>
              </w:rPr>
            </w:pPr>
            <w:r w:rsidRPr="00343B75">
              <w:rPr>
                <w:b/>
                <w:sz w:val="20"/>
                <w:szCs w:val="20"/>
              </w:rPr>
              <w:t>DETALHAMENTO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343B75" w:rsidRDefault="002426AB" w:rsidP="00297C7A">
            <w:pPr>
              <w:tabs>
                <w:tab w:val="left" w:pos="0"/>
              </w:tabs>
              <w:jc w:val="center"/>
              <w:rPr>
                <w:b/>
              </w:rPr>
            </w:pPr>
            <w:r w:rsidRPr="00343B75">
              <w:rPr>
                <w:b/>
              </w:rPr>
              <w:t>UNID.</w:t>
            </w:r>
          </w:p>
        </w:tc>
        <w:tc>
          <w:tcPr>
            <w:tcW w:w="787"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2426AB" w:rsidRDefault="002426AB" w:rsidP="002426AB">
            <w:pPr>
              <w:ind w:left="-108" w:right="-30"/>
              <w:jc w:val="center"/>
              <w:rPr>
                <w:b/>
                <w:sz w:val="18"/>
                <w:szCs w:val="18"/>
                <w:highlight w:val="yellow"/>
              </w:rPr>
            </w:pPr>
            <w:r w:rsidRPr="002426AB">
              <w:rPr>
                <w:b/>
                <w:sz w:val="18"/>
                <w:szCs w:val="18"/>
              </w:rPr>
              <w:t>QUANT.</w:t>
            </w:r>
          </w:p>
        </w:tc>
      </w:tr>
      <w:tr w:rsidR="002426AB" w:rsidRPr="00343B75" w:rsidTr="00F12D53">
        <w:trPr>
          <w:trHeight w:val="233"/>
        </w:trPr>
        <w:tc>
          <w:tcPr>
            <w:tcW w:w="750" w:type="dxa"/>
            <w:shd w:val="clear" w:color="auto" w:fill="auto"/>
            <w:vAlign w:val="center"/>
          </w:tcPr>
          <w:p w:rsidR="002426AB" w:rsidRPr="00343B75" w:rsidRDefault="00F12D53" w:rsidP="00297C7A">
            <w:pPr>
              <w:tabs>
                <w:tab w:val="left" w:pos="0"/>
              </w:tabs>
              <w:jc w:val="center"/>
            </w:pPr>
            <w:r>
              <w:t>4</w:t>
            </w:r>
          </w:p>
        </w:tc>
        <w:tc>
          <w:tcPr>
            <w:tcW w:w="6479" w:type="dxa"/>
            <w:shd w:val="clear" w:color="auto" w:fill="auto"/>
            <w:vAlign w:val="center"/>
          </w:tcPr>
          <w:p w:rsidR="00F12D53" w:rsidRDefault="00F12D53" w:rsidP="00F12D53">
            <w:pPr>
              <w:spacing w:before="100" w:beforeAutospacing="1" w:after="100" w:afterAutospacing="1"/>
              <w:rPr>
                <w:color w:val="000000"/>
              </w:rPr>
            </w:pPr>
            <w:r w:rsidRPr="00F12D53">
              <w:rPr>
                <w:b/>
                <w:bCs/>
                <w:color w:val="000000"/>
              </w:rPr>
              <w:t>BEBEDOURO INDUSTRIAL – </w:t>
            </w:r>
            <w:r w:rsidRPr="00F12D53">
              <w:rPr>
                <w:color w:val="000000"/>
              </w:rPr>
              <w:t>Bebedouro industrial tipo piso; capacidade mínima de 200 litros/h de água gelada; gabinete todo em aço inox (chapa externa e interna); serpentina em aço inox 304; reservatório em aço inox 304; isolamento térmico injetado em poliuretano expandido; aparador em aço inox com dreno; termostato com regulagem; com boia para regulagem; com 4 torneiras, sendo 2 torneiras copo e 2 torneiras esguicho frontais em aço cromado; com filtro de carvão ativado (acoplado ao bebedouro) e compressor de no mínimo 1/4 de HP.</w:t>
            </w:r>
          </w:p>
          <w:p w:rsidR="00F12D53" w:rsidRDefault="00F12D53" w:rsidP="00F12D53">
            <w:pPr>
              <w:spacing w:before="100" w:beforeAutospacing="1" w:after="100" w:afterAutospacing="1"/>
              <w:jc w:val="left"/>
              <w:rPr>
                <w:color w:val="000000"/>
              </w:rPr>
            </w:pPr>
            <w:r w:rsidRPr="00F12D53">
              <w:rPr>
                <w:color w:val="000000"/>
              </w:rPr>
              <w:t>Medidas: (A X L X C)</w:t>
            </w:r>
          </w:p>
          <w:p w:rsidR="00F12D53" w:rsidRPr="00F12D53" w:rsidRDefault="00F12D53" w:rsidP="00F12D53">
            <w:pPr>
              <w:spacing w:before="100" w:beforeAutospacing="1" w:after="100" w:afterAutospacing="1"/>
              <w:jc w:val="left"/>
              <w:rPr>
                <w:color w:val="000000"/>
              </w:rPr>
            </w:pPr>
            <w:r w:rsidRPr="00F12D53">
              <w:rPr>
                <w:color w:val="000000"/>
              </w:rPr>
              <w:t>Altura:1.420mm≤ A ≥ 1.520mm.</w:t>
            </w:r>
          </w:p>
          <w:p w:rsidR="00F12D53" w:rsidRPr="00F12D53" w:rsidRDefault="00F12D53" w:rsidP="00F12D53">
            <w:pPr>
              <w:spacing w:before="100" w:beforeAutospacing="1" w:after="100" w:afterAutospacing="1"/>
              <w:jc w:val="left"/>
              <w:rPr>
                <w:color w:val="000000"/>
              </w:rPr>
            </w:pPr>
            <w:r w:rsidRPr="00F12D53">
              <w:rPr>
                <w:color w:val="000000"/>
              </w:rPr>
              <w:t>Largura:420mm≤ L ≥ 1.013mm.</w:t>
            </w:r>
          </w:p>
          <w:p w:rsidR="00F12D53" w:rsidRPr="00F12D53" w:rsidRDefault="00F12D53" w:rsidP="00F12D53">
            <w:pPr>
              <w:spacing w:before="100" w:beforeAutospacing="1" w:after="100" w:afterAutospacing="1"/>
              <w:jc w:val="left"/>
              <w:rPr>
                <w:color w:val="000000"/>
              </w:rPr>
            </w:pPr>
            <w:r w:rsidRPr="00F12D53">
              <w:rPr>
                <w:color w:val="000000"/>
              </w:rPr>
              <w:t>Comprimento:560mm ≤ C ≥ 1.030mm</w:t>
            </w:r>
          </w:p>
          <w:p w:rsidR="00F12D53" w:rsidRDefault="00F12D53" w:rsidP="00F12D53">
            <w:pPr>
              <w:spacing w:before="100" w:beforeAutospacing="1" w:after="100" w:afterAutospacing="1"/>
              <w:jc w:val="left"/>
              <w:rPr>
                <w:color w:val="000000"/>
              </w:rPr>
            </w:pPr>
            <w:r w:rsidRPr="00F12D53">
              <w:rPr>
                <w:color w:val="000000"/>
              </w:rPr>
              <w:t>Voltagem: 127v. Será aceito bivolt.</w:t>
            </w:r>
          </w:p>
          <w:p w:rsidR="002426AB" w:rsidRPr="00F12D53" w:rsidRDefault="00F12D53" w:rsidP="00F12D53">
            <w:pPr>
              <w:spacing w:before="100" w:beforeAutospacing="1" w:after="100" w:afterAutospacing="1"/>
              <w:rPr>
                <w:b/>
                <w:color w:val="FF0000"/>
              </w:rPr>
            </w:pPr>
            <w:r w:rsidRPr="00F12D53">
              <w:rPr>
                <w:color w:val="000000"/>
              </w:rPr>
              <w:t>O bebedouro ou o filtro deverão ser Certificado pelo INMETRO, aos termos da Portaria n°. 344 de 22 de julho de 2014 – Eficiência em melhoria da qualidade da água – Família G (Eficiência de retenção de partículas + eficiência de redução de cloro livre + eficiência bacteriológica).</w:t>
            </w:r>
          </w:p>
        </w:tc>
        <w:tc>
          <w:tcPr>
            <w:tcW w:w="851" w:type="dxa"/>
            <w:shd w:val="clear" w:color="auto" w:fill="auto"/>
            <w:vAlign w:val="center"/>
          </w:tcPr>
          <w:p w:rsidR="002426AB" w:rsidRPr="00343B75" w:rsidRDefault="002426AB" w:rsidP="00297C7A">
            <w:pPr>
              <w:tabs>
                <w:tab w:val="left" w:pos="0"/>
              </w:tabs>
              <w:jc w:val="center"/>
            </w:pPr>
            <w:r w:rsidRPr="00343B75">
              <w:t>Unid.</w:t>
            </w:r>
          </w:p>
        </w:tc>
        <w:tc>
          <w:tcPr>
            <w:tcW w:w="787" w:type="dxa"/>
            <w:shd w:val="clear" w:color="auto" w:fill="auto"/>
            <w:vAlign w:val="center"/>
          </w:tcPr>
          <w:p w:rsidR="002426AB" w:rsidRPr="00343B75" w:rsidRDefault="002426AB" w:rsidP="00297C7A">
            <w:pPr>
              <w:tabs>
                <w:tab w:val="left" w:pos="0"/>
              </w:tabs>
              <w:jc w:val="center"/>
            </w:pPr>
            <w:r w:rsidRPr="00343B75">
              <w:t>60</w:t>
            </w:r>
          </w:p>
        </w:tc>
      </w:tr>
    </w:tbl>
    <w:p w:rsidR="002426AB" w:rsidRDefault="002426AB" w:rsidP="002426AB">
      <w:pPr>
        <w:rPr>
          <w:b/>
        </w:rPr>
      </w:pPr>
    </w:p>
    <w:p w:rsidR="002426AB" w:rsidRPr="000B1129" w:rsidRDefault="002426AB" w:rsidP="002426AB">
      <w:pPr>
        <w:rPr>
          <w:b/>
        </w:rPr>
      </w:pPr>
      <w:r w:rsidRPr="000B1129">
        <w:rPr>
          <w:b/>
        </w:rPr>
        <w:t>Leia-se:</w:t>
      </w:r>
    </w:p>
    <w:p w:rsidR="002426AB" w:rsidRPr="00EA3D7F" w:rsidRDefault="002426AB" w:rsidP="002426AB">
      <w:pPr>
        <w:numPr>
          <w:ilvl w:val="1"/>
          <w:numId w:val="48"/>
        </w:numPr>
        <w:tabs>
          <w:tab w:val="left" w:pos="0"/>
          <w:tab w:val="left" w:pos="426"/>
        </w:tabs>
        <w:ind w:left="851" w:hanging="851"/>
        <w:rPr>
          <w:b/>
          <w:sz w:val="22"/>
          <w:szCs w:val="22"/>
          <w:u w:val="single"/>
        </w:rPr>
      </w:pPr>
      <w:r w:rsidRPr="00EA3D7F">
        <w:rPr>
          <w:b/>
          <w:sz w:val="22"/>
          <w:szCs w:val="22"/>
          <w:u w:val="single"/>
        </w:rPr>
        <w:t>Das Especificações Técnicas/Quantidades do Objeto</w:t>
      </w:r>
    </w:p>
    <w:p w:rsidR="002426AB" w:rsidRPr="00343B75" w:rsidRDefault="002426AB" w:rsidP="002426AB">
      <w:pPr>
        <w:tabs>
          <w:tab w:val="left" w:pos="0"/>
        </w:tabs>
        <w:rPr>
          <w:b/>
          <w:sz w:val="22"/>
          <w:szCs w:val="22"/>
        </w:rPr>
      </w:pPr>
      <w:r>
        <w:rPr>
          <w:b/>
          <w:sz w:val="22"/>
          <w:szCs w:val="22"/>
        </w:rPr>
        <w:t xml:space="preserve">    </w:t>
      </w:r>
      <w:r w:rsidRPr="00343B75">
        <w:rPr>
          <w:b/>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0"/>
        <w:gridCol w:w="851"/>
        <w:gridCol w:w="787"/>
      </w:tblGrid>
      <w:tr w:rsidR="002426AB" w:rsidRPr="00343B75" w:rsidTr="002426AB">
        <w:trPr>
          <w:trHeight w:val="254"/>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343B75" w:rsidRDefault="002426AB" w:rsidP="002426AB">
            <w:pPr>
              <w:tabs>
                <w:tab w:val="left" w:pos="0"/>
              </w:tabs>
              <w:ind w:right="-108"/>
              <w:jc w:val="center"/>
              <w:rPr>
                <w:b/>
              </w:rPr>
            </w:pPr>
            <w:r w:rsidRPr="00343B75">
              <w:rPr>
                <w:b/>
              </w:rPr>
              <w:t>ITEM</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343B75" w:rsidRDefault="002426AB" w:rsidP="00297C7A">
            <w:pPr>
              <w:pStyle w:val="NormalWeb"/>
              <w:tabs>
                <w:tab w:val="left" w:pos="0"/>
              </w:tabs>
              <w:spacing w:before="0" w:after="0"/>
              <w:jc w:val="center"/>
              <w:rPr>
                <w:b/>
                <w:sz w:val="20"/>
                <w:szCs w:val="20"/>
              </w:rPr>
            </w:pPr>
            <w:r w:rsidRPr="00343B75">
              <w:rPr>
                <w:b/>
                <w:sz w:val="20"/>
                <w:szCs w:val="20"/>
              </w:rPr>
              <w:t>DETALHAMENTO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343B75" w:rsidRDefault="002426AB" w:rsidP="00297C7A">
            <w:pPr>
              <w:tabs>
                <w:tab w:val="left" w:pos="0"/>
              </w:tabs>
              <w:jc w:val="center"/>
              <w:rPr>
                <w:b/>
              </w:rPr>
            </w:pPr>
            <w:r w:rsidRPr="00343B75">
              <w:rPr>
                <w:b/>
              </w:rPr>
              <w:t>UNID.</w:t>
            </w:r>
          </w:p>
        </w:tc>
        <w:tc>
          <w:tcPr>
            <w:tcW w:w="787" w:type="dxa"/>
            <w:tcBorders>
              <w:top w:val="single" w:sz="4" w:space="0" w:color="auto"/>
              <w:left w:val="single" w:sz="4" w:space="0" w:color="auto"/>
              <w:bottom w:val="single" w:sz="4" w:space="0" w:color="auto"/>
              <w:right w:val="single" w:sz="4" w:space="0" w:color="auto"/>
            </w:tcBorders>
            <w:shd w:val="clear" w:color="auto" w:fill="D9D9D9"/>
            <w:vAlign w:val="center"/>
          </w:tcPr>
          <w:p w:rsidR="002426AB" w:rsidRPr="002426AB" w:rsidRDefault="002426AB" w:rsidP="002426AB">
            <w:pPr>
              <w:ind w:left="-108" w:right="-171"/>
              <w:jc w:val="center"/>
              <w:rPr>
                <w:b/>
                <w:sz w:val="18"/>
                <w:szCs w:val="18"/>
                <w:highlight w:val="yellow"/>
              </w:rPr>
            </w:pPr>
            <w:r w:rsidRPr="002426AB">
              <w:rPr>
                <w:b/>
                <w:sz w:val="18"/>
                <w:szCs w:val="18"/>
              </w:rPr>
              <w:t>QUANT.</w:t>
            </w:r>
          </w:p>
        </w:tc>
      </w:tr>
      <w:tr w:rsidR="002426AB" w:rsidRPr="00343B75" w:rsidTr="002426AB">
        <w:trPr>
          <w:trHeight w:val="170"/>
        </w:trPr>
        <w:tc>
          <w:tcPr>
            <w:tcW w:w="709" w:type="dxa"/>
            <w:shd w:val="clear" w:color="auto" w:fill="auto"/>
            <w:vAlign w:val="center"/>
          </w:tcPr>
          <w:p w:rsidR="002426AB" w:rsidRPr="00343B75" w:rsidRDefault="008E5248" w:rsidP="00297C7A">
            <w:pPr>
              <w:tabs>
                <w:tab w:val="left" w:pos="0"/>
              </w:tabs>
              <w:jc w:val="center"/>
            </w:pPr>
            <w:r>
              <w:t>4</w:t>
            </w:r>
          </w:p>
        </w:tc>
        <w:tc>
          <w:tcPr>
            <w:tcW w:w="6520" w:type="dxa"/>
            <w:shd w:val="clear" w:color="auto" w:fill="auto"/>
            <w:vAlign w:val="center"/>
          </w:tcPr>
          <w:p w:rsidR="008E5248" w:rsidRPr="008E5248" w:rsidRDefault="008E5248" w:rsidP="008E5248">
            <w:pPr>
              <w:spacing w:before="100" w:beforeAutospacing="1" w:after="100" w:afterAutospacing="1"/>
              <w:rPr>
                <w:color w:val="000000"/>
              </w:rPr>
            </w:pPr>
            <w:r w:rsidRPr="003315E3">
              <w:rPr>
                <w:b/>
                <w:bCs/>
                <w:color w:val="000000"/>
              </w:rPr>
              <w:t>BEBEDOURO INDUSTRIAL – </w:t>
            </w:r>
            <w:r w:rsidRPr="008E5248">
              <w:rPr>
                <w:color w:val="000000"/>
              </w:rPr>
              <w:t>Bebedouro industrial tipo piso; capacidade mínima de 200 litros/h de água gelada; gabinete todo em aço inox (chapa externa e interna); serpentina em aço inox 304; reservatório em aço inox 304; isolamento térmico injetado em poliuretano expandido; aparador em aço inox com dreno; termostato com regulagem; com boia para regulagem; com 4 torneiras, sendo 2 torneiras copo e 2 torneiras esguicho frontais em aço cromado; com filtro de carvão ativado (acoplado ao bebedouro) e compressor de no mínimo 1/4 de HP.</w:t>
            </w:r>
          </w:p>
          <w:p w:rsidR="008E5248" w:rsidRPr="008E5248" w:rsidRDefault="008E5248" w:rsidP="008E5248">
            <w:pPr>
              <w:spacing w:before="100" w:beforeAutospacing="1" w:after="100" w:afterAutospacing="1"/>
              <w:jc w:val="left"/>
              <w:rPr>
                <w:color w:val="000000"/>
              </w:rPr>
            </w:pPr>
            <w:r w:rsidRPr="008E5248">
              <w:rPr>
                <w:color w:val="000000"/>
              </w:rPr>
              <w:t>Medidas: (A X L X C)</w:t>
            </w:r>
          </w:p>
          <w:p w:rsidR="008E5248" w:rsidRPr="008E5248" w:rsidRDefault="008E5248" w:rsidP="008E5248">
            <w:pPr>
              <w:spacing w:before="100" w:beforeAutospacing="1" w:after="100" w:afterAutospacing="1"/>
              <w:jc w:val="left"/>
              <w:rPr>
                <w:color w:val="000000"/>
              </w:rPr>
            </w:pPr>
            <w:r w:rsidRPr="008E5248">
              <w:rPr>
                <w:color w:val="000000"/>
              </w:rPr>
              <w:t>Altura:1.420mm≤ A ≥ 1.520mm.</w:t>
            </w:r>
          </w:p>
          <w:p w:rsidR="008E5248" w:rsidRPr="008E5248" w:rsidRDefault="008E5248" w:rsidP="008E5248">
            <w:pPr>
              <w:spacing w:before="100" w:beforeAutospacing="1" w:after="100" w:afterAutospacing="1"/>
              <w:jc w:val="left"/>
              <w:rPr>
                <w:color w:val="000000"/>
              </w:rPr>
            </w:pPr>
            <w:r w:rsidRPr="008E5248">
              <w:rPr>
                <w:color w:val="000000"/>
              </w:rPr>
              <w:t>Largura:420mm≤ L ≥ 1.013mm.</w:t>
            </w:r>
          </w:p>
          <w:p w:rsidR="008E5248" w:rsidRPr="008E5248" w:rsidRDefault="008E5248" w:rsidP="008E5248">
            <w:pPr>
              <w:spacing w:before="100" w:beforeAutospacing="1" w:after="100" w:afterAutospacing="1"/>
              <w:jc w:val="left"/>
              <w:rPr>
                <w:color w:val="000000"/>
              </w:rPr>
            </w:pPr>
            <w:r w:rsidRPr="008E5248">
              <w:rPr>
                <w:color w:val="000000"/>
              </w:rPr>
              <w:t>Comprimento:560mm ≤ C ≥ 1.030mm</w:t>
            </w:r>
          </w:p>
          <w:p w:rsidR="008E5248" w:rsidRPr="008E5248" w:rsidRDefault="008E5248" w:rsidP="008E5248">
            <w:pPr>
              <w:spacing w:before="100" w:beforeAutospacing="1" w:after="100" w:afterAutospacing="1"/>
              <w:jc w:val="left"/>
              <w:rPr>
                <w:color w:val="000000"/>
              </w:rPr>
            </w:pPr>
            <w:r w:rsidRPr="008E5248">
              <w:rPr>
                <w:color w:val="000000"/>
              </w:rPr>
              <w:t>Voltagem: 127v. Será aceito bivolt.</w:t>
            </w:r>
          </w:p>
          <w:p w:rsidR="008E5248" w:rsidRPr="008E5248" w:rsidRDefault="008E5248" w:rsidP="008E5248">
            <w:pPr>
              <w:spacing w:before="100" w:beforeAutospacing="1" w:after="100" w:afterAutospacing="1"/>
              <w:rPr>
                <w:color w:val="000000"/>
              </w:rPr>
            </w:pPr>
            <w:r w:rsidRPr="008E5248">
              <w:rPr>
                <w:color w:val="000000"/>
              </w:rPr>
              <w:t>O bebedouro deverá ser Certificado pelo INMETRO, aos termos da Portaria n°. 344 de 22 de julho de 2014 - Eficiência em melhoria da qualidade da água - Famílias de “A a G”.</w:t>
            </w:r>
          </w:p>
          <w:p w:rsidR="002426AB" w:rsidRPr="003315E3" w:rsidRDefault="008E5248" w:rsidP="008E5248">
            <w:pPr>
              <w:spacing w:before="100" w:beforeAutospacing="1" w:after="100" w:afterAutospacing="1"/>
              <w:rPr>
                <w:b/>
                <w:color w:val="FF0000"/>
              </w:rPr>
            </w:pPr>
            <w:r w:rsidRPr="008E5248">
              <w:rPr>
                <w:color w:val="000000"/>
              </w:rPr>
              <w:t>O filtro deverá ser Certificado pelo INMETRO, aos termos da Portaria n°. 344 de 22 de julho de 2014 – Eficiência em melhoria da qualidade da água – Família G (Eficiência de retenção de partículas + eficiência de redução de cloro livre + eficiência bacteriológica).</w:t>
            </w:r>
          </w:p>
        </w:tc>
        <w:tc>
          <w:tcPr>
            <w:tcW w:w="851" w:type="dxa"/>
            <w:shd w:val="clear" w:color="auto" w:fill="auto"/>
            <w:vAlign w:val="center"/>
          </w:tcPr>
          <w:p w:rsidR="002426AB" w:rsidRPr="00343B75" w:rsidRDefault="002426AB" w:rsidP="00297C7A">
            <w:pPr>
              <w:tabs>
                <w:tab w:val="left" w:pos="0"/>
              </w:tabs>
              <w:jc w:val="center"/>
            </w:pPr>
            <w:r w:rsidRPr="00343B75">
              <w:t>Unid.</w:t>
            </w:r>
          </w:p>
        </w:tc>
        <w:tc>
          <w:tcPr>
            <w:tcW w:w="787" w:type="dxa"/>
            <w:shd w:val="clear" w:color="auto" w:fill="auto"/>
            <w:vAlign w:val="center"/>
          </w:tcPr>
          <w:p w:rsidR="002426AB" w:rsidRPr="00343B75" w:rsidRDefault="002426AB" w:rsidP="00297C7A">
            <w:pPr>
              <w:tabs>
                <w:tab w:val="left" w:pos="0"/>
              </w:tabs>
              <w:jc w:val="center"/>
            </w:pPr>
            <w:r w:rsidRPr="00343B75">
              <w:t>60</w:t>
            </w:r>
          </w:p>
        </w:tc>
      </w:tr>
    </w:tbl>
    <w:p w:rsidR="002426AB" w:rsidRPr="00310D89" w:rsidRDefault="002426AB" w:rsidP="002426AB">
      <w:pPr>
        <w:tabs>
          <w:tab w:val="left" w:pos="426"/>
        </w:tabs>
        <w:ind w:firstLine="709"/>
        <w:rPr>
          <w:rFonts w:ascii="Calibri" w:hAnsi="Calibri" w:cs="Arial"/>
          <w:b/>
          <w:u w:val="single"/>
        </w:rPr>
      </w:pPr>
    </w:p>
    <w:p w:rsidR="00576281" w:rsidRDefault="00576281" w:rsidP="00F515BD">
      <w:pPr>
        <w:tabs>
          <w:tab w:val="left" w:pos="709"/>
        </w:tabs>
        <w:rPr>
          <w:b/>
          <w:sz w:val="22"/>
          <w:szCs w:val="22"/>
        </w:rPr>
      </w:pPr>
    </w:p>
    <w:p w:rsidR="003D17C9" w:rsidRPr="00501F6A" w:rsidRDefault="003D17C9" w:rsidP="00F515BD">
      <w:pPr>
        <w:tabs>
          <w:tab w:val="left" w:pos="709"/>
        </w:tabs>
        <w:rPr>
          <w:b/>
          <w:sz w:val="22"/>
          <w:szCs w:val="22"/>
        </w:rPr>
      </w:pPr>
    </w:p>
    <w:p w:rsidR="003D17C9" w:rsidRPr="00AC1C23" w:rsidRDefault="00031170" w:rsidP="0043717D">
      <w:pPr>
        <w:tabs>
          <w:tab w:val="left" w:pos="284"/>
        </w:tabs>
        <w:rPr>
          <w:b/>
          <w:sz w:val="22"/>
          <w:szCs w:val="22"/>
          <w:u w:val="single"/>
        </w:rPr>
      </w:pPr>
      <w:r w:rsidRPr="00AC1C23">
        <w:rPr>
          <w:b/>
          <w:sz w:val="22"/>
          <w:szCs w:val="22"/>
        </w:rPr>
        <w:t>I</w:t>
      </w:r>
      <w:r w:rsidR="00F515BD" w:rsidRPr="00AC1C23">
        <w:rPr>
          <w:b/>
          <w:sz w:val="22"/>
          <w:szCs w:val="22"/>
        </w:rPr>
        <w:t xml:space="preserve">I </w:t>
      </w:r>
      <w:r w:rsidR="0043717D" w:rsidRPr="00AC1C23">
        <w:rPr>
          <w:b/>
          <w:sz w:val="22"/>
          <w:szCs w:val="22"/>
        </w:rPr>
        <w:t>–</w:t>
      </w:r>
      <w:r w:rsidR="00AC1C23" w:rsidRPr="00AC1C23">
        <w:rPr>
          <w:rStyle w:val="Forte"/>
          <w:color w:val="000000"/>
          <w:sz w:val="22"/>
          <w:szCs w:val="22"/>
        </w:rPr>
        <w:t>Fica alterada a especificação do item 04 no </w:t>
      </w:r>
      <w:r w:rsidR="00AC1C23" w:rsidRPr="00AC1C23">
        <w:rPr>
          <w:rStyle w:val="Forte"/>
          <w:color w:val="000000"/>
          <w:sz w:val="22"/>
          <w:szCs w:val="22"/>
          <w:u w:val="single"/>
        </w:rPr>
        <w:t>QUADRO ESTIMATIVO DE PREÇOS – ANEXO II DO EDITAL:</w:t>
      </w:r>
    </w:p>
    <w:p w:rsidR="0043717D" w:rsidRDefault="0043717D" w:rsidP="0043717D">
      <w:pPr>
        <w:tabs>
          <w:tab w:val="left" w:pos="284"/>
        </w:tabs>
        <w:rPr>
          <w:b/>
          <w:sz w:val="24"/>
          <w:szCs w:val="24"/>
          <w:u w:val="single"/>
        </w:rPr>
      </w:pPr>
    </w:p>
    <w:tbl>
      <w:tblPr>
        <w:tblW w:w="8930" w:type="dxa"/>
        <w:tblInd w:w="212" w:type="dxa"/>
        <w:tblLayout w:type="fixed"/>
        <w:tblCellMar>
          <w:left w:w="70" w:type="dxa"/>
          <w:right w:w="70" w:type="dxa"/>
        </w:tblCellMar>
        <w:tblLook w:val="04A0"/>
      </w:tblPr>
      <w:tblGrid>
        <w:gridCol w:w="425"/>
        <w:gridCol w:w="2552"/>
        <w:gridCol w:w="709"/>
        <w:gridCol w:w="850"/>
        <w:gridCol w:w="1418"/>
        <w:gridCol w:w="992"/>
        <w:gridCol w:w="992"/>
        <w:gridCol w:w="992"/>
      </w:tblGrid>
      <w:tr w:rsidR="007F6194" w:rsidRPr="003265C6" w:rsidTr="007F6194">
        <w:trPr>
          <w:trHeight w:val="945"/>
        </w:trPr>
        <w:tc>
          <w:tcPr>
            <w:tcW w:w="425" w:type="dxa"/>
            <w:tcBorders>
              <w:top w:val="single" w:sz="4" w:space="0" w:color="auto"/>
              <w:left w:val="single" w:sz="4" w:space="0" w:color="auto"/>
              <w:bottom w:val="nil"/>
              <w:right w:val="single" w:sz="4" w:space="0" w:color="auto"/>
            </w:tcBorders>
            <w:shd w:val="clear" w:color="auto" w:fill="auto"/>
            <w:textDirection w:val="btLr"/>
            <w:vAlign w:val="center"/>
            <w:hideMark/>
          </w:tcPr>
          <w:p w:rsidR="007F6194" w:rsidRPr="00585680" w:rsidRDefault="007F6194" w:rsidP="009B71ED">
            <w:pPr>
              <w:ind w:left="113" w:right="113"/>
              <w:jc w:val="center"/>
              <w:rPr>
                <w:bCs/>
                <w:color w:val="000000"/>
              </w:rPr>
            </w:pPr>
            <w:r w:rsidRPr="00585680">
              <w:rPr>
                <w:bCs/>
                <w:color w:val="000000"/>
              </w:rPr>
              <w:t>ITEM</w:t>
            </w:r>
          </w:p>
        </w:tc>
        <w:tc>
          <w:tcPr>
            <w:tcW w:w="2552" w:type="dxa"/>
            <w:tcBorders>
              <w:top w:val="single" w:sz="4" w:space="0" w:color="auto"/>
              <w:left w:val="nil"/>
              <w:bottom w:val="nil"/>
              <w:right w:val="single" w:sz="4" w:space="0" w:color="auto"/>
            </w:tcBorders>
            <w:shd w:val="clear" w:color="auto" w:fill="auto"/>
            <w:vAlign w:val="center"/>
            <w:hideMark/>
          </w:tcPr>
          <w:p w:rsidR="007F6194" w:rsidRPr="00585680" w:rsidRDefault="007F6194" w:rsidP="009B71ED">
            <w:pPr>
              <w:jc w:val="center"/>
              <w:rPr>
                <w:bCs/>
                <w:color w:val="000000"/>
              </w:rPr>
            </w:pPr>
            <w:r w:rsidRPr="00585680">
              <w:rPr>
                <w:bCs/>
                <w:color w:val="000000"/>
              </w:rPr>
              <w:t>DESCRIÇÃO</w:t>
            </w:r>
          </w:p>
        </w:tc>
        <w:tc>
          <w:tcPr>
            <w:tcW w:w="709" w:type="dxa"/>
            <w:tcBorders>
              <w:top w:val="single" w:sz="4" w:space="0" w:color="auto"/>
              <w:left w:val="nil"/>
              <w:bottom w:val="nil"/>
              <w:right w:val="single" w:sz="4" w:space="0" w:color="auto"/>
            </w:tcBorders>
            <w:textDirection w:val="btLr"/>
            <w:vAlign w:val="center"/>
          </w:tcPr>
          <w:p w:rsidR="007F6194" w:rsidRPr="00585680" w:rsidRDefault="007F6194" w:rsidP="006A45ED">
            <w:pPr>
              <w:ind w:left="113" w:right="113"/>
              <w:jc w:val="center"/>
            </w:pPr>
            <w:r w:rsidRPr="00585680">
              <w:t>UND</w:t>
            </w:r>
          </w:p>
        </w:tc>
        <w:tc>
          <w:tcPr>
            <w:tcW w:w="850" w:type="dxa"/>
            <w:tcBorders>
              <w:top w:val="single" w:sz="4" w:space="0" w:color="auto"/>
              <w:left w:val="nil"/>
              <w:bottom w:val="nil"/>
              <w:right w:val="single" w:sz="4" w:space="0" w:color="auto"/>
            </w:tcBorders>
            <w:shd w:val="clear" w:color="auto" w:fill="auto"/>
            <w:textDirection w:val="btLr"/>
            <w:hideMark/>
          </w:tcPr>
          <w:p w:rsidR="007F6194" w:rsidRPr="00585680" w:rsidRDefault="007F6194" w:rsidP="006A45ED">
            <w:pPr>
              <w:ind w:left="113" w:right="113"/>
              <w:jc w:val="center"/>
              <w:rPr>
                <w:bCs/>
                <w:color w:val="000000"/>
              </w:rPr>
            </w:pPr>
            <w:r w:rsidRPr="00585680">
              <w:t>QUANT. DEST. EXCLUSIVA ME/EPP</w:t>
            </w:r>
          </w:p>
        </w:tc>
        <w:tc>
          <w:tcPr>
            <w:tcW w:w="1418" w:type="dxa"/>
            <w:tcBorders>
              <w:top w:val="single" w:sz="4" w:space="0" w:color="auto"/>
              <w:left w:val="nil"/>
              <w:bottom w:val="nil"/>
              <w:right w:val="single" w:sz="4" w:space="0" w:color="auto"/>
            </w:tcBorders>
            <w:shd w:val="clear" w:color="auto" w:fill="auto"/>
            <w:textDirection w:val="btLr"/>
            <w:hideMark/>
          </w:tcPr>
          <w:p w:rsidR="007F6194" w:rsidRPr="00585680" w:rsidRDefault="007F6194" w:rsidP="006A45ED">
            <w:pPr>
              <w:ind w:left="113" w:right="113"/>
              <w:jc w:val="center"/>
              <w:rPr>
                <w:bCs/>
                <w:color w:val="000000"/>
              </w:rPr>
            </w:pPr>
            <w:r w:rsidRPr="00585680">
              <w:t>QUANT. DEST. AMPLA CONCORRÊNCIA</w:t>
            </w:r>
          </w:p>
        </w:tc>
        <w:tc>
          <w:tcPr>
            <w:tcW w:w="992" w:type="dxa"/>
            <w:tcBorders>
              <w:top w:val="single" w:sz="4" w:space="0" w:color="auto"/>
              <w:left w:val="nil"/>
              <w:bottom w:val="nil"/>
              <w:right w:val="single" w:sz="4" w:space="0" w:color="auto"/>
            </w:tcBorders>
            <w:shd w:val="clear" w:color="auto" w:fill="auto"/>
            <w:vAlign w:val="center"/>
            <w:hideMark/>
          </w:tcPr>
          <w:p w:rsidR="007F6194" w:rsidRPr="00585680" w:rsidRDefault="007F6194" w:rsidP="009B71ED">
            <w:pPr>
              <w:jc w:val="center"/>
              <w:rPr>
                <w:bCs/>
                <w:color w:val="000000"/>
                <w:highlight w:val="yellow"/>
              </w:rPr>
            </w:pPr>
            <w:r w:rsidRPr="00585680">
              <w:rPr>
                <w:bCs/>
                <w:color w:val="000000"/>
                <w:highlight w:val="yellow"/>
              </w:rPr>
              <w:t>CONSUMO ESTIMADO</w:t>
            </w:r>
          </w:p>
        </w:tc>
        <w:tc>
          <w:tcPr>
            <w:tcW w:w="992" w:type="dxa"/>
            <w:tcBorders>
              <w:top w:val="single" w:sz="4" w:space="0" w:color="auto"/>
              <w:left w:val="nil"/>
              <w:bottom w:val="nil"/>
              <w:right w:val="single" w:sz="4" w:space="0" w:color="auto"/>
            </w:tcBorders>
            <w:vAlign w:val="center"/>
          </w:tcPr>
          <w:p w:rsidR="007F6194" w:rsidRDefault="007F6194" w:rsidP="007F6194">
            <w:pPr>
              <w:autoSpaceDE w:val="0"/>
              <w:autoSpaceDN w:val="0"/>
              <w:adjustRightInd w:val="0"/>
              <w:jc w:val="center"/>
              <w:rPr>
                <w:rFonts w:ascii="TimesNewRoman" w:eastAsia="TimesNewRoman" w:cs="TimesNewRoman"/>
                <w:sz w:val="21"/>
                <w:szCs w:val="21"/>
                <w:lang w:eastAsia="en-US"/>
              </w:rPr>
            </w:pPr>
            <w:r w:rsidRPr="00585680">
              <w:rPr>
                <w:bCs/>
                <w:color w:val="000000"/>
              </w:rPr>
              <w:t>PREÇO MÉDIO</w:t>
            </w:r>
          </w:p>
          <w:p w:rsidR="007F6194" w:rsidRPr="007F6194" w:rsidRDefault="007F6194" w:rsidP="007F6194">
            <w:pPr>
              <w:jc w:val="center"/>
              <w:rPr>
                <w:rFonts w:ascii="TimesNewRoman" w:eastAsia="TimesNewRoman" w:cs="TimesNewRoman"/>
                <w:sz w:val="21"/>
                <w:szCs w:val="21"/>
                <w:lang w:eastAsia="en-US"/>
              </w:rPr>
            </w:pPr>
          </w:p>
        </w:tc>
        <w:tc>
          <w:tcPr>
            <w:tcW w:w="992" w:type="dxa"/>
            <w:tcBorders>
              <w:top w:val="single" w:sz="4" w:space="0" w:color="auto"/>
              <w:left w:val="nil"/>
              <w:bottom w:val="nil"/>
              <w:right w:val="single" w:sz="4" w:space="0" w:color="auto"/>
            </w:tcBorders>
            <w:vAlign w:val="center"/>
          </w:tcPr>
          <w:p w:rsidR="007F6194" w:rsidRPr="00585680" w:rsidRDefault="007F6194" w:rsidP="00C34147">
            <w:pPr>
              <w:jc w:val="center"/>
              <w:rPr>
                <w:bCs/>
                <w:color w:val="000000"/>
              </w:rPr>
            </w:pPr>
            <w:r>
              <w:rPr>
                <w:bCs/>
                <w:color w:val="000000"/>
              </w:rPr>
              <w:t>VALOR TOTAL</w:t>
            </w:r>
          </w:p>
        </w:tc>
      </w:tr>
      <w:tr w:rsidR="007F6194" w:rsidRPr="00077D36" w:rsidTr="007F6194">
        <w:trPr>
          <w:trHeight w:val="82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94" w:rsidRPr="00585680" w:rsidRDefault="007F6194" w:rsidP="009B71ED">
            <w:pPr>
              <w:jc w:val="center"/>
              <w:rPr>
                <w:bCs/>
              </w:rPr>
            </w:pPr>
            <w:r w:rsidRPr="00585680">
              <w:rPr>
                <w:bCs/>
              </w:rPr>
              <w:t>4</w:t>
            </w:r>
          </w:p>
        </w:tc>
        <w:tc>
          <w:tcPr>
            <w:tcW w:w="2552" w:type="dxa"/>
            <w:tcBorders>
              <w:top w:val="single" w:sz="4" w:space="0" w:color="auto"/>
              <w:left w:val="nil"/>
              <w:bottom w:val="single" w:sz="4" w:space="0" w:color="auto"/>
              <w:right w:val="single" w:sz="4" w:space="0" w:color="auto"/>
            </w:tcBorders>
            <w:shd w:val="clear" w:color="auto" w:fill="auto"/>
            <w:vAlign w:val="center"/>
          </w:tcPr>
          <w:p w:rsidR="007F6194" w:rsidRPr="00585680" w:rsidRDefault="007F6194" w:rsidP="009B71ED">
            <w:pPr>
              <w:spacing w:before="100" w:beforeAutospacing="1" w:after="100" w:afterAutospacing="1"/>
              <w:rPr>
                <w:color w:val="000000"/>
              </w:rPr>
            </w:pPr>
            <w:r w:rsidRPr="00585680">
              <w:rPr>
                <w:b/>
                <w:bCs/>
                <w:color w:val="000000"/>
              </w:rPr>
              <w:t>BEBEDOURO INDUSTRIAL – </w:t>
            </w:r>
            <w:r w:rsidRPr="00585680">
              <w:rPr>
                <w:color w:val="000000"/>
              </w:rPr>
              <w:t xml:space="preserve">Bebedouro industrial tipo piso; capacidade mínima de 200 litros/h de água gelada; gabinete todo em aço inox (chapa externa e interna); serpentina em aço inox 304; reservatório em aço inox 304; </w:t>
            </w:r>
            <w:r w:rsidRPr="00585680">
              <w:rPr>
                <w:color w:val="000000"/>
              </w:rPr>
              <w:lastRenderedPageBreak/>
              <w:t>isolamento térmico injetado em poliuretano expandido; aparador em aço inox com dreno; termostato com regulagem; com boia para regulagem; com 4 torneiras, sendo 2 torneiras copo e 2 torneiras esguicho frontais em aço cromado; com filtro de carvão ativado (acoplado ao bebedouro) e compressor de no mínimo 1/4 de HP.</w:t>
            </w:r>
          </w:p>
          <w:p w:rsidR="007F6194" w:rsidRPr="00585680" w:rsidRDefault="007F6194" w:rsidP="009B71ED">
            <w:pPr>
              <w:spacing w:before="100" w:beforeAutospacing="1" w:after="100" w:afterAutospacing="1"/>
              <w:jc w:val="left"/>
              <w:rPr>
                <w:color w:val="000000"/>
              </w:rPr>
            </w:pPr>
            <w:r w:rsidRPr="00585680">
              <w:rPr>
                <w:color w:val="000000"/>
              </w:rPr>
              <w:t>Medidas: (A X L X C)</w:t>
            </w:r>
          </w:p>
          <w:p w:rsidR="007F6194" w:rsidRPr="00585680" w:rsidRDefault="007F6194" w:rsidP="009B71ED">
            <w:pPr>
              <w:spacing w:before="100" w:beforeAutospacing="1" w:after="100" w:afterAutospacing="1"/>
              <w:jc w:val="left"/>
              <w:rPr>
                <w:color w:val="000000"/>
              </w:rPr>
            </w:pPr>
            <w:r w:rsidRPr="00585680">
              <w:rPr>
                <w:color w:val="000000"/>
              </w:rPr>
              <w:t>Altura:1.420mm≤ A ≥ 1.520mm.</w:t>
            </w:r>
          </w:p>
          <w:p w:rsidR="007F6194" w:rsidRPr="00585680" w:rsidRDefault="007F6194" w:rsidP="009B71ED">
            <w:pPr>
              <w:spacing w:before="100" w:beforeAutospacing="1" w:after="100" w:afterAutospacing="1"/>
              <w:jc w:val="left"/>
              <w:rPr>
                <w:color w:val="000000"/>
              </w:rPr>
            </w:pPr>
            <w:r w:rsidRPr="00585680">
              <w:rPr>
                <w:color w:val="000000"/>
              </w:rPr>
              <w:t>Largura:420mm≤ L ≥ 1.013mm.</w:t>
            </w:r>
          </w:p>
          <w:p w:rsidR="007F6194" w:rsidRPr="00585680" w:rsidRDefault="007F6194" w:rsidP="009B71ED">
            <w:pPr>
              <w:spacing w:before="100" w:beforeAutospacing="1" w:after="100" w:afterAutospacing="1"/>
              <w:jc w:val="left"/>
              <w:rPr>
                <w:color w:val="000000"/>
              </w:rPr>
            </w:pPr>
            <w:r w:rsidRPr="00585680">
              <w:rPr>
                <w:color w:val="000000"/>
              </w:rPr>
              <w:t>Comprimento:560mm ≤ C ≥ 1.030mm</w:t>
            </w:r>
          </w:p>
          <w:p w:rsidR="007F6194" w:rsidRPr="00585680" w:rsidRDefault="007F6194" w:rsidP="009B71ED">
            <w:pPr>
              <w:spacing w:before="100" w:beforeAutospacing="1" w:after="100" w:afterAutospacing="1"/>
              <w:jc w:val="left"/>
              <w:rPr>
                <w:color w:val="000000"/>
              </w:rPr>
            </w:pPr>
            <w:r w:rsidRPr="00585680">
              <w:rPr>
                <w:color w:val="000000"/>
              </w:rPr>
              <w:t>Voltagem: 127v. Será aceito bivolt.</w:t>
            </w:r>
          </w:p>
          <w:p w:rsidR="007F6194" w:rsidRPr="00585680" w:rsidRDefault="007F6194" w:rsidP="009B71ED">
            <w:pPr>
              <w:spacing w:before="100" w:beforeAutospacing="1" w:after="100" w:afterAutospacing="1"/>
              <w:rPr>
                <w:color w:val="000000"/>
              </w:rPr>
            </w:pPr>
            <w:r w:rsidRPr="00585680">
              <w:rPr>
                <w:color w:val="000000"/>
              </w:rPr>
              <w:t>O bebedouro deverá ser Certificado pelo INMETRO, aos termos da Portaria n°. 344 de 22 de julho de 2014 - Eficiência em melhoria da qualidade da água - Famílias de “A a G”.</w:t>
            </w:r>
          </w:p>
          <w:p w:rsidR="007F6194" w:rsidRPr="00585680" w:rsidRDefault="007F6194" w:rsidP="009B71ED">
            <w:pPr>
              <w:spacing w:before="100" w:beforeAutospacing="1" w:after="100" w:afterAutospacing="1"/>
              <w:rPr>
                <w:b/>
                <w:color w:val="FF0000"/>
              </w:rPr>
            </w:pPr>
            <w:r w:rsidRPr="00585680">
              <w:rPr>
                <w:color w:val="000000"/>
              </w:rPr>
              <w:t>O filtro deverá ser Certificado pelo INMETRO, aos termos da Portaria n°. 344 de 22 de julho de 2014 – Eficiência em melhoria da qualidade da água – Família G (Eficiência de retenção de partículas + eficiência de redução de cloro livre + eficiência bacteriológica).</w:t>
            </w:r>
          </w:p>
        </w:tc>
        <w:tc>
          <w:tcPr>
            <w:tcW w:w="709" w:type="dxa"/>
            <w:tcBorders>
              <w:top w:val="single" w:sz="4" w:space="0" w:color="auto"/>
              <w:left w:val="nil"/>
              <w:bottom w:val="single" w:sz="4" w:space="0" w:color="auto"/>
              <w:right w:val="single" w:sz="4" w:space="0" w:color="auto"/>
            </w:tcBorders>
            <w:vAlign w:val="center"/>
          </w:tcPr>
          <w:p w:rsidR="007F6194" w:rsidRPr="00585680" w:rsidRDefault="007F6194" w:rsidP="006A45ED">
            <w:pPr>
              <w:jc w:val="center"/>
              <w:rPr>
                <w:bCs/>
                <w:color w:val="000000"/>
              </w:rPr>
            </w:pPr>
            <w:r w:rsidRPr="00585680">
              <w:lastRenderedPageBreak/>
              <w:t>UND</w:t>
            </w:r>
          </w:p>
        </w:tc>
        <w:tc>
          <w:tcPr>
            <w:tcW w:w="850" w:type="dxa"/>
            <w:tcBorders>
              <w:top w:val="single" w:sz="4" w:space="0" w:color="auto"/>
              <w:left w:val="nil"/>
              <w:bottom w:val="single" w:sz="4" w:space="0" w:color="auto"/>
              <w:right w:val="single" w:sz="4" w:space="0" w:color="auto"/>
            </w:tcBorders>
            <w:shd w:val="clear" w:color="auto" w:fill="auto"/>
            <w:vAlign w:val="center"/>
          </w:tcPr>
          <w:p w:rsidR="007F6194" w:rsidRPr="00585680" w:rsidRDefault="007F6194" w:rsidP="009B71ED">
            <w:pPr>
              <w:jc w:val="center"/>
              <w:rPr>
                <w:bCs/>
                <w:color w:val="000000"/>
              </w:rPr>
            </w:pPr>
            <w:r w:rsidRPr="00585680">
              <w:rPr>
                <w:bCs/>
                <w:color w:val="000000"/>
              </w:rPr>
              <w:t>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F6194" w:rsidRPr="00585680" w:rsidRDefault="007F6194" w:rsidP="009B71ED">
            <w:pPr>
              <w:jc w:val="center"/>
              <w:rPr>
                <w:bCs/>
                <w:color w:val="000000"/>
              </w:rPr>
            </w:pPr>
            <w:r w:rsidRPr="00585680">
              <w:rPr>
                <w:bCs/>
                <w:color w:val="000000"/>
              </w:rPr>
              <w:t>45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6194" w:rsidRPr="00585680" w:rsidRDefault="007F6194" w:rsidP="009B71ED">
            <w:pPr>
              <w:jc w:val="center"/>
              <w:rPr>
                <w:bCs/>
                <w:color w:val="000000"/>
                <w:highlight w:val="yellow"/>
              </w:rPr>
            </w:pPr>
            <w:r w:rsidRPr="00585680">
              <w:rPr>
                <w:bCs/>
                <w:color w:val="000000"/>
                <w:highlight w:val="yellow"/>
              </w:rPr>
              <w:t>60</w:t>
            </w:r>
          </w:p>
        </w:tc>
        <w:tc>
          <w:tcPr>
            <w:tcW w:w="992" w:type="dxa"/>
            <w:tcBorders>
              <w:top w:val="single" w:sz="4" w:space="0" w:color="auto"/>
              <w:left w:val="nil"/>
              <w:bottom w:val="single" w:sz="4" w:space="0" w:color="auto"/>
              <w:right w:val="single" w:sz="4" w:space="0" w:color="auto"/>
            </w:tcBorders>
            <w:vAlign w:val="center"/>
          </w:tcPr>
          <w:p w:rsidR="007F6194" w:rsidRPr="007F6194" w:rsidRDefault="007F6194" w:rsidP="007F6194">
            <w:pPr>
              <w:autoSpaceDE w:val="0"/>
              <w:autoSpaceDN w:val="0"/>
              <w:adjustRightInd w:val="0"/>
              <w:jc w:val="center"/>
              <w:rPr>
                <w:bCs/>
                <w:color w:val="000000"/>
              </w:rPr>
            </w:pPr>
            <w:r w:rsidRPr="007F6194">
              <w:rPr>
                <w:bCs/>
                <w:color w:val="000000"/>
              </w:rPr>
              <w:t>2.126,40</w:t>
            </w:r>
          </w:p>
        </w:tc>
        <w:tc>
          <w:tcPr>
            <w:tcW w:w="992" w:type="dxa"/>
            <w:tcBorders>
              <w:top w:val="single" w:sz="4" w:space="0" w:color="auto"/>
              <w:left w:val="nil"/>
              <w:bottom w:val="single" w:sz="4" w:space="0" w:color="auto"/>
              <w:right w:val="single" w:sz="4" w:space="0" w:color="auto"/>
            </w:tcBorders>
            <w:vAlign w:val="center"/>
          </w:tcPr>
          <w:p w:rsidR="007F6194" w:rsidRPr="00585680" w:rsidRDefault="007F6194" w:rsidP="007F6194">
            <w:pPr>
              <w:jc w:val="center"/>
              <w:rPr>
                <w:bCs/>
              </w:rPr>
            </w:pPr>
            <w:r>
              <w:rPr>
                <w:sz w:val="22"/>
                <w:szCs w:val="22"/>
              </w:rPr>
              <w:t>127.584,</w:t>
            </w:r>
            <w:r w:rsidRPr="00146F22">
              <w:rPr>
                <w:sz w:val="22"/>
                <w:szCs w:val="22"/>
              </w:rPr>
              <w:t>00</w:t>
            </w:r>
          </w:p>
        </w:tc>
      </w:tr>
    </w:tbl>
    <w:p w:rsidR="0043717D" w:rsidRDefault="0043717D" w:rsidP="00031170">
      <w:pPr>
        <w:tabs>
          <w:tab w:val="left" w:pos="284"/>
        </w:tabs>
        <w:rPr>
          <w:b/>
          <w:sz w:val="22"/>
          <w:szCs w:val="22"/>
        </w:rPr>
      </w:pPr>
    </w:p>
    <w:p w:rsidR="00EB0432" w:rsidRPr="00EB0432" w:rsidRDefault="00EB0432" w:rsidP="00EB0432">
      <w:pPr>
        <w:tabs>
          <w:tab w:val="left" w:pos="284"/>
        </w:tabs>
        <w:rPr>
          <w:sz w:val="22"/>
          <w:szCs w:val="22"/>
        </w:rPr>
      </w:pPr>
      <w:r w:rsidRPr="00EB0432">
        <w:rPr>
          <w:b/>
          <w:sz w:val="22"/>
          <w:szCs w:val="22"/>
        </w:rPr>
        <w:t xml:space="preserve">III - </w:t>
      </w:r>
      <w:r w:rsidRPr="00EB0432">
        <w:rPr>
          <w:b/>
          <w:sz w:val="22"/>
          <w:szCs w:val="22"/>
          <w:u w:val="single"/>
        </w:rPr>
        <w:t>Fica alterada a DATA DE ABERTURA da sessão conforme abaixo</w:t>
      </w:r>
      <w:r w:rsidRPr="00EB0432">
        <w:rPr>
          <w:b/>
          <w:sz w:val="22"/>
          <w:szCs w:val="22"/>
        </w:rPr>
        <w:t>,</w:t>
      </w:r>
      <w:r w:rsidRPr="00EB0432">
        <w:rPr>
          <w:sz w:val="22"/>
          <w:szCs w:val="22"/>
        </w:rPr>
        <w:t xml:space="preserve"> em atendimento ao disposto no Artigo 20 do Decreto Estadual 12.205/06 e ao § 4º, do Art. 21, da Lei 8.666/93, a qual se aplica subsidiariamente a modalidade Pregão:</w:t>
      </w:r>
    </w:p>
    <w:p w:rsidR="00EB0432" w:rsidRPr="00EB0432" w:rsidRDefault="00EB0432" w:rsidP="00EB0432">
      <w:pPr>
        <w:tabs>
          <w:tab w:val="left" w:pos="284"/>
        </w:tabs>
        <w:rPr>
          <w:sz w:val="22"/>
          <w:szCs w:val="22"/>
        </w:rPr>
      </w:pPr>
    </w:p>
    <w:p w:rsidR="00EB0432" w:rsidRPr="00EB0432" w:rsidRDefault="00EB0432" w:rsidP="00EB0432">
      <w:pPr>
        <w:rPr>
          <w:b/>
          <w:sz w:val="22"/>
          <w:szCs w:val="22"/>
        </w:rPr>
      </w:pPr>
      <w:r w:rsidRPr="00EB0432">
        <w:rPr>
          <w:b/>
          <w:sz w:val="22"/>
          <w:szCs w:val="22"/>
        </w:rPr>
        <w:t xml:space="preserve">Data de Abertura: </w:t>
      </w:r>
      <w:r w:rsidR="00F5247B">
        <w:rPr>
          <w:b/>
          <w:sz w:val="22"/>
          <w:szCs w:val="22"/>
        </w:rPr>
        <w:t>06/12</w:t>
      </w:r>
      <w:r w:rsidRPr="00EB0432">
        <w:rPr>
          <w:b/>
          <w:sz w:val="22"/>
          <w:szCs w:val="22"/>
        </w:rPr>
        <w:t xml:space="preserve">/2017 às </w:t>
      </w:r>
      <w:r w:rsidR="00F5247B">
        <w:rPr>
          <w:b/>
          <w:sz w:val="22"/>
          <w:szCs w:val="22"/>
        </w:rPr>
        <w:t>10</w:t>
      </w:r>
      <w:r w:rsidRPr="00EB0432">
        <w:rPr>
          <w:b/>
          <w:sz w:val="22"/>
          <w:szCs w:val="22"/>
        </w:rPr>
        <w:t>h30min (horário de Brasília – DF).</w:t>
      </w:r>
    </w:p>
    <w:p w:rsidR="00EB0432" w:rsidRPr="00EB0432" w:rsidRDefault="00EB0432" w:rsidP="00EB0432">
      <w:pPr>
        <w:rPr>
          <w:sz w:val="22"/>
          <w:szCs w:val="22"/>
        </w:rPr>
      </w:pPr>
      <w:r w:rsidRPr="00EB0432">
        <w:rPr>
          <w:b/>
          <w:bCs/>
          <w:sz w:val="22"/>
          <w:szCs w:val="22"/>
        </w:rPr>
        <w:t xml:space="preserve">Endereço: no site de licitações </w:t>
      </w:r>
      <w:hyperlink r:id="rId7" w:history="1">
        <w:r w:rsidRPr="00EB0432">
          <w:rPr>
            <w:rStyle w:val="Hyperlink"/>
            <w:bCs/>
            <w:sz w:val="22"/>
            <w:szCs w:val="22"/>
          </w:rPr>
          <w:t>www.comprasnet.gov.br</w:t>
        </w:r>
      </w:hyperlink>
    </w:p>
    <w:p w:rsidR="00EB0432" w:rsidRPr="00EB0432" w:rsidRDefault="00EB0432" w:rsidP="00EB0432">
      <w:pPr>
        <w:tabs>
          <w:tab w:val="left" w:pos="284"/>
        </w:tabs>
        <w:ind w:firstLine="709"/>
        <w:rPr>
          <w:b/>
          <w:sz w:val="22"/>
          <w:szCs w:val="22"/>
        </w:rPr>
      </w:pPr>
    </w:p>
    <w:p w:rsidR="00EB0432" w:rsidRPr="00EB0432" w:rsidRDefault="00FC00F2" w:rsidP="00FC00F2">
      <w:pPr>
        <w:tabs>
          <w:tab w:val="left" w:pos="284"/>
        </w:tabs>
        <w:rPr>
          <w:b/>
          <w:sz w:val="22"/>
          <w:szCs w:val="22"/>
        </w:rPr>
      </w:pPr>
      <w:r>
        <w:rPr>
          <w:b/>
          <w:sz w:val="22"/>
          <w:szCs w:val="22"/>
        </w:rPr>
        <w:t xml:space="preserve">IV - </w:t>
      </w:r>
      <w:r w:rsidR="00EB0432" w:rsidRPr="00EB0432">
        <w:rPr>
          <w:b/>
          <w:sz w:val="22"/>
          <w:szCs w:val="22"/>
        </w:rPr>
        <w:t>Prevalecem inalteradas as demais cláusulas do edital.</w:t>
      </w:r>
    </w:p>
    <w:p w:rsidR="00EB0432" w:rsidRPr="00EB0432" w:rsidRDefault="00EB0432" w:rsidP="00EB0432">
      <w:pPr>
        <w:rPr>
          <w:b/>
          <w:sz w:val="22"/>
          <w:szCs w:val="22"/>
        </w:rPr>
      </w:pPr>
    </w:p>
    <w:p w:rsidR="00EB0432" w:rsidRPr="00EB0432" w:rsidRDefault="00EB0432" w:rsidP="00EB0432">
      <w:pPr>
        <w:ind w:firstLine="709"/>
        <w:rPr>
          <w:sz w:val="22"/>
          <w:szCs w:val="22"/>
        </w:rPr>
      </w:pPr>
      <w:r w:rsidRPr="00EB0432">
        <w:rPr>
          <w:bCs/>
          <w:sz w:val="22"/>
          <w:szCs w:val="22"/>
        </w:rPr>
        <w:t>Eventuais dúvidas poderão ser sanadas junto a Pregoeir</w:t>
      </w:r>
      <w:r w:rsidR="00F626C3">
        <w:rPr>
          <w:bCs/>
          <w:sz w:val="22"/>
          <w:szCs w:val="22"/>
        </w:rPr>
        <w:t>a</w:t>
      </w:r>
      <w:r w:rsidRPr="00EB0432">
        <w:rPr>
          <w:bCs/>
          <w:sz w:val="22"/>
          <w:szCs w:val="22"/>
        </w:rPr>
        <w:t xml:space="preserve"> e à Equipe de Apoio através do telefone (69) 3216-5318 ou pelo email </w:t>
      </w:r>
      <w:hyperlink r:id="rId8" w:history="1">
        <w:r w:rsidRPr="00EB0432">
          <w:rPr>
            <w:rStyle w:val="Hyperlink"/>
            <w:bCs/>
            <w:color w:val="auto"/>
            <w:sz w:val="22"/>
            <w:szCs w:val="22"/>
          </w:rPr>
          <w:t>supel.omega@gmail.com</w:t>
        </w:r>
      </w:hyperlink>
      <w:r w:rsidRPr="00EB0432">
        <w:rPr>
          <w:sz w:val="22"/>
          <w:szCs w:val="22"/>
        </w:rPr>
        <w:t xml:space="preserve"> .</w:t>
      </w:r>
    </w:p>
    <w:p w:rsidR="00EB0432" w:rsidRPr="00EB0432" w:rsidRDefault="00EB0432" w:rsidP="00EB0432">
      <w:pPr>
        <w:ind w:firstLine="709"/>
        <w:rPr>
          <w:bCs/>
          <w:sz w:val="22"/>
          <w:szCs w:val="22"/>
        </w:rPr>
      </w:pPr>
    </w:p>
    <w:p w:rsidR="00EB0432" w:rsidRPr="00EB0432" w:rsidRDefault="00EB0432" w:rsidP="00EB0432">
      <w:pPr>
        <w:ind w:firstLine="709"/>
        <w:rPr>
          <w:bCs/>
          <w:sz w:val="22"/>
          <w:szCs w:val="22"/>
        </w:rPr>
      </w:pPr>
      <w:r w:rsidRPr="00EB0432">
        <w:rPr>
          <w:bCs/>
          <w:sz w:val="22"/>
          <w:szCs w:val="22"/>
        </w:rPr>
        <w:t>Publique-se.</w:t>
      </w:r>
    </w:p>
    <w:p w:rsidR="00EB0432" w:rsidRPr="00EB0432" w:rsidRDefault="00EB0432" w:rsidP="00EB0432">
      <w:pPr>
        <w:ind w:firstLine="709"/>
        <w:rPr>
          <w:bCs/>
          <w:sz w:val="22"/>
          <w:szCs w:val="22"/>
        </w:rPr>
      </w:pPr>
    </w:p>
    <w:p w:rsidR="00CC171B" w:rsidRDefault="00035A7E" w:rsidP="00CC171B">
      <w:pPr>
        <w:ind w:firstLine="709"/>
        <w:rPr>
          <w:sz w:val="22"/>
          <w:szCs w:val="22"/>
        </w:rPr>
      </w:pPr>
      <w:r w:rsidRPr="00EB0432">
        <w:rPr>
          <w:sz w:val="22"/>
          <w:szCs w:val="22"/>
        </w:rPr>
        <w:t xml:space="preserve">Porto Velho - RO, </w:t>
      </w:r>
      <w:r w:rsidR="003315E3" w:rsidRPr="00EB0432">
        <w:rPr>
          <w:sz w:val="22"/>
          <w:szCs w:val="22"/>
        </w:rPr>
        <w:t>22</w:t>
      </w:r>
      <w:r w:rsidR="007E63C1" w:rsidRPr="00EB0432">
        <w:rPr>
          <w:sz w:val="22"/>
          <w:szCs w:val="22"/>
        </w:rPr>
        <w:t xml:space="preserve"> de </w:t>
      </w:r>
      <w:r w:rsidR="003315E3" w:rsidRPr="00EB0432">
        <w:rPr>
          <w:sz w:val="22"/>
          <w:szCs w:val="22"/>
        </w:rPr>
        <w:t>Novembro</w:t>
      </w:r>
      <w:r w:rsidRPr="00EB0432">
        <w:rPr>
          <w:sz w:val="22"/>
          <w:szCs w:val="22"/>
        </w:rPr>
        <w:t xml:space="preserve"> de 2017.</w:t>
      </w:r>
    </w:p>
    <w:p w:rsidR="00821872" w:rsidRDefault="00821872" w:rsidP="00CC171B">
      <w:pPr>
        <w:ind w:firstLine="709"/>
        <w:rPr>
          <w:sz w:val="22"/>
          <w:szCs w:val="22"/>
        </w:rPr>
      </w:pPr>
    </w:p>
    <w:p w:rsidR="00821872" w:rsidRDefault="00821872" w:rsidP="00CC171B">
      <w:pPr>
        <w:ind w:firstLine="709"/>
        <w:rPr>
          <w:sz w:val="22"/>
          <w:szCs w:val="22"/>
        </w:rPr>
      </w:pPr>
    </w:p>
    <w:p w:rsidR="003315E3" w:rsidRPr="00EB0432" w:rsidRDefault="00CC171B" w:rsidP="00CC171B">
      <w:pPr>
        <w:ind w:firstLine="709"/>
        <w:rPr>
          <w:bCs/>
          <w:sz w:val="22"/>
          <w:szCs w:val="22"/>
        </w:rPr>
      </w:pPr>
      <w:r>
        <w:rPr>
          <w:sz w:val="22"/>
          <w:szCs w:val="22"/>
        </w:rPr>
        <w:t xml:space="preserve">                                       </w:t>
      </w:r>
      <w:r w:rsidR="003315E3" w:rsidRPr="00EB0432">
        <w:rPr>
          <w:sz w:val="22"/>
          <w:szCs w:val="22"/>
        </w:rPr>
        <w:t>MARIA DO CARMO DO PRADO</w:t>
      </w:r>
    </w:p>
    <w:p w:rsidR="009A403A" w:rsidRPr="00EB0432" w:rsidRDefault="003315E3" w:rsidP="003315E3">
      <w:pPr>
        <w:pStyle w:val="Rodap"/>
        <w:ind w:right="-1"/>
        <w:jc w:val="center"/>
        <w:rPr>
          <w:bCs/>
          <w:sz w:val="22"/>
          <w:szCs w:val="22"/>
        </w:rPr>
      </w:pPr>
      <w:r w:rsidRPr="00EB0432">
        <w:rPr>
          <w:bCs/>
          <w:sz w:val="22"/>
          <w:szCs w:val="22"/>
        </w:rPr>
        <w:t>Pregoeira/Equipe ÔMEGA/SUPEL/RO</w:t>
      </w:r>
    </w:p>
    <w:sectPr w:rsidR="009A403A" w:rsidRPr="00EB0432" w:rsidSect="00516441">
      <w:headerReference w:type="default" r:id="rId9"/>
      <w:footerReference w:type="default" r:id="rId10"/>
      <w:pgSz w:w="11906" w:h="16838"/>
      <w:pgMar w:top="1418" w:right="1304" w:bottom="1276" w:left="1701" w:header="425"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5E3" w:rsidRDefault="003315E3" w:rsidP="005F748A">
      <w:r>
        <w:separator/>
      </w:r>
    </w:p>
  </w:endnote>
  <w:endnote w:type="continuationSeparator" w:id="1">
    <w:p w:rsidR="003315E3" w:rsidRDefault="003315E3" w:rsidP="005F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E3" w:rsidRPr="006767D4" w:rsidRDefault="00CB7FE5" w:rsidP="008A314B">
    <w:pPr>
      <w:tabs>
        <w:tab w:val="left" w:pos="6521"/>
      </w:tabs>
      <w:rPr>
        <w:bCs/>
        <w:sz w:val="14"/>
        <w:szCs w:val="14"/>
      </w:rPr>
    </w:pPr>
    <w:r>
      <w:rPr>
        <w:b/>
        <w:bCs/>
        <w:i/>
        <w:sz w:val="14"/>
        <w:szCs w:val="14"/>
      </w:rPr>
      <w:t>Bms/</w:t>
    </w:r>
    <w:r w:rsidR="003315E3" w:rsidRPr="00A419B8">
      <w:rPr>
        <w:i/>
        <w:sz w:val="14"/>
        <w:szCs w:val="14"/>
      </w:rPr>
      <w:t>ÔMEGA</w:t>
    </w:r>
    <w:r w:rsidR="003315E3">
      <w:rPr>
        <w:bCs/>
        <w:sz w:val="14"/>
        <w:szCs w:val="14"/>
      </w:rPr>
      <w:t xml:space="preserve">                                                                                                                         </w:t>
    </w:r>
    <w:r>
      <w:rPr>
        <w:bCs/>
        <w:sz w:val="14"/>
        <w:szCs w:val="14"/>
      </w:rPr>
      <w:t xml:space="preserve">                          </w:t>
    </w:r>
    <w:r w:rsidR="003315E3">
      <w:rPr>
        <w:bCs/>
        <w:sz w:val="14"/>
        <w:szCs w:val="14"/>
      </w:rPr>
      <w:t xml:space="preserve">    </w:t>
    </w:r>
    <w:r>
      <w:rPr>
        <w:bCs/>
        <w:sz w:val="14"/>
        <w:szCs w:val="14"/>
      </w:rPr>
      <w:t>Maria do Carmo do Prado</w:t>
    </w:r>
    <w:r w:rsidR="003315E3">
      <w:rPr>
        <w:bCs/>
        <w:sz w:val="14"/>
        <w:szCs w:val="14"/>
      </w:rPr>
      <w:t>–</w:t>
    </w:r>
    <w:r w:rsidR="003315E3" w:rsidRPr="006767D4">
      <w:rPr>
        <w:bCs/>
        <w:sz w:val="14"/>
        <w:szCs w:val="14"/>
      </w:rPr>
      <w:t xml:space="preserve"> Pregoe</w:t>
    </w:r>
    <w:r w:rsidR="003315E3">
      <w:rPr>
        <w:bCs/>
        <w:sz w:val="14"/>
        <w:szCs w:val="14"/>
      </w:rPr>
      <w:t xml:space="preserve">iro </w:t>
    </w:r>
  </w:p>
  <w:p w:rsidR="003315E3" w:rsidRDefault="003315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5E3" w:rsidRDefault="003315E3" w:rsidP="005F748A">
      <w:r>
        <w:separator/>
      </w:r>
    </w:p>
  </w:footnote>
  <w:footnote w:type="continuationSeparator" w:id="1">
    <w:p w:rsidR="003315E3" w:rsidRDefault="003315E3" w:rsidP="005F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E3" w:rsidRDefault="00D05DAA" w:rsidP="00AC01F2">
    <w:pPr>
      <w:pStyle w:val="Cabealho"/>
      <w:tabs>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50" type="#_x0000_t202" style="position:absolute;margin-left:419.05pt;margin-top:25.6pt;width:55.55pt;height:27.75pt;z-index:251661312" stroked="f">
          <v:textbox style="mso-next-textbox:#_x0000_s2050">
            <w:txbxContent>
              <w:p w:rsidR="003315E3" w:rsidRPr="00B91943" w:rsidRDefault="003315E3" w:rsidP="00AC01F2">
                <w:pPr>
                  <w:ind w:left="-142" w:right="-56"/>
                  <w:rPr>
                    <w:sz w:val="14"/>
                    <w:szCs w:val="14"/>
                  </w:rPr>
                </w:pPr>
                <w:r w:rsidRPr="00B91943">
                  <w:t>Fls</w:t>
                </w:r>
                <w:r w:rsidRPr="006E5C48">
                  <w:t>.</w:t>
                </w:r>
                <w:r>
                  <w:t xml:space="preserve">_ _ _ _ _  </w:t>
                </w:r>
                <w:r w:rsidRPr="00B91943">
                  <w:rPr>
                    <w:sz w:val="14"/>
                    <w:szCs w:val="14"/>
                  </w:rPr>
                  <w:t>Rubrica</w:t>
                </w:r>
              </w:p>
              <w:p w:rsidR="003315E3" w:rsidRDefault="003315E3" w:rsidP="00AC01F2"/>
            </w:txbxContent>
          </v:textbox>
        </v:shape>
      </w:pict>
    </w:r>
    <w:r>
      <w:rPr>
        <w:noProof/>
      </w:rPr>
      <w:pict>
        <v:oval id="_x0000_s2049" style="position:absolute;margin-left:414.65pt;margin-top:5.35pt;width:63.75pt;height:60.25pt;z-index:251660288" strokecolor="#1f497d" strokeweight="1pt">
          <v:stroke dashstyle="dash"/>
          <v:shadow color="#868686"/>
        </v:oval>
      </w:pict>
    </w:r>
    <w:r w:rsidR="003315E3">
      <w:rPr>
        <w:noProof/>
      </w:rPr>
      <w:tab/>
    </w:r>
    <w:r w:rsidR="003315E3">
      <w:rPr>
        <w:noProof/>
      </w:rPr>
      <w:tab/>
    </w:r>
    <w:r w:rsidR="003315E3">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3315E3" w:rsidRPr="00504C26" w:rsidRDefault="003315E3" w:rsidP="00AC01F2">
    <w:pPr>
      <w:pStyle w:val="Cabealho"/>
      <w:jc w:val="center"/>
      <w:rPr>
        <w:sz w:val="16"/>
        <w:szCs w:val="16"/>
      </w:rPr>
    </w:pPr>
  </w:p>
  <w:p w:rsidR="003315E3" w:rsidRDefault="003315E3" w:rsidP="00AC01F2">
    <w:pPr>
      <w:pStyle w:val="Cabealho"/>
      <w:spacing w:before="100" w:after="100"/>
      <w:contextualSpacing/>
      <w:jc w:val="center"/>
      <w:rPr>
        <w:b/>
        <w:sz w:val="22"/>
        <w:szCs w:val="22"/>
      </w:rPr>
    </w:pPr>
    <w:r>
      <w:rPr>
        <w:b/>
        <w:sz w:val="22"/>
        <w:szCs w:val="22"/>
      </w:rPr>
      <w:t>SUPERINTENDÊNCIA ESTADUAL DE LICITAÇÕES - SUPEL</w:t>
    </w:r>
  </w:p>
  <w:p w:rsidR="003315E3" w:rsidRDefault="003315E3" w:rsidP="00AC01F2">
    <w:pPr>
      <w:pStyle w:val="Cabealho"/>
      <w:spacing w:before="100" w:after="100"/>
      <w:contextualSpacing/>
      <w:jc w:val="center"/>
      <w:rPr>
        <w:sz w:val="22"/>
        <w:szCs w:val="22"/>
      </w:rPr>
    </w:pPr>
    <w:r>
      <w:rPr>
        <w:sz w:val="22"/>
        <w:szCs w:val="22"/>
      </w:rPr>
      <w:t>Palácio Rio Madeira - Ed. Rio Pacaás Novos (Palácio Central) 2º Andar.</w:t>
    </w:r>
  </w:p>
  <w:p w:rsidR="003315E3" w:rsidRDefault="003315E3" w:rsidP="00AC01F2">
    <w:pPr>
      <w:pStyle w:val="Cabealho"/>
      <w:spacing w:before="100" w:after="100"/>
      <w:contextualSpacing/>
      <w:jc w:val="center"/>
      <w:rPr>
        <w:sz w:val="22"/>
        <w:szCs w:val="22"/>
      </w:rPr>
    </w:pPr>
    <w:r>
      <w:rPr>
        <w:sz w:val="22"/>
        <w:szCs w:val="22"/>
      </w:rPr>
      <w:t>Avenida Farquar nº.2986 – Pedrinhas, Porto Velho, RO</w:t>
    </w:r>
  </w:p>
  <w:p w:rsidR="003315E3" w:rsidRDefault="003315E3" w:rsidP="00AC01F2">
    <w:pPr>
      <w:pStyle w:val="Cabealho"/>
      <w:spacing w:before="100" w:after="100"/>
      <w:contextualSpacing/>
      <w:jc w:val="center"/>
      <w:rPr>
        <w:sz w:val="21"/>
        <w:szCs w:val="21"/>
      </w:rPr>
    </w:pPr>
    <w:r>
      <w:rPr>
        <w:sz w:val="21"/>
        <w:szCs w:val="21"/>
      </w:rPr>
      <w:t>Equipe de Licitações ÔMEGA - Tel. (69) 3216-5318</w:t>
    </w:r>
  </w:p>
  <w:p w:rsidR="003315E3" w:rsidRPr="00AC01F2" w:rsidRDefault="003315E3" w:rsidP="00AC01F2">
    <w:pPr>
      <w:pStyle w:val="Cabealho"/>
      <w:rPr>
        <w:sz w:val="16"/>
        <w:szCs w:val="16"/>
      </w:rPr>
    </w:pPr>
  </w:p>
  <w:p w:rsidR="003315E3" w:rsidRPr="00AC01F2" w:rsidRDefault="003315E3" w:rsidP="00AC01F2">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BCA"/>
    <w:multiLevelType w:val="multilevel"/>
    <w:tmpl w:val="74DEE278"/>
    <w:lvl w:ilvl="0">
      <w:start w:val="10"/>
      <w:numFmt w:val="decimal"/>
      <w:lvlText w:val="%1."/>
      <w:lvlJc w:val="left"/>
      <w:pPr>
        <w:ind w:left="555" w:hanging="555"/>
      </w:pPr>
      <w:rPr>
        <w:rFonts w:hint="default"/>
      </w:rPr>
    </w:lvl>
    <w:lvl w:ilvl="1">
      <w:start w:val="2"/>
      <w:numFmt w:val="decimal"/>
      <w:lvlText w:val="%1.%2."/>
      <w:lvlJc w:val="left"/>
      <w:pPr>
        <w:ind w:left="1122" w:hanging="555"/>
      </w:pPr>
      <w:rPr>
        <w:rFonts w:hint="default"/>
      </w:rPr>
    </w:lvl>
    <w:lvl w:ilvl="2">
      <w:start w:val="1"/>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35220F8"/>
    <w:multiLevelType w:val="multilevel"/>
    <w:tmpl w:val="C1DA6342"/>
    <w:lvl w:ilvl="0">
      <w:start w:val="10"/>
      <w:numFmt w:val="decimal"/>
      <w:suff w:val="space"/>
      <w:lvlText w:val="%1."/>
      <w:lvlJc w:val="left"/>
      <w:pPr>
        <w:ind w:left="720" w:hanging="360"/>
      </w:pPr>
      <w:rPr>
        <w:b/>
      </w:rPr>
    </w:lvl>
    <w:lvl w:ilvl="1">
      <w:start w:val="1"/>
      <w:numFmt w:val="decimal"/>
      <w:isLgl/>
      <w:suff w:val="space"/>
      <w:lvlText w:val="%1.%2."/>
      <w:lvlJc w:val="left"/>
      <w:pPr>
        <w:ind w:left="720" w:hanging="360"/>
      </w:pPr>
      <w:rPr>
        <w:b/>
      </w:rPr>
    </w:lvl>
    <w:lvl w:ilvl="2">
      <w:start w:val="1"/>
      <w:numFmt w:val="decimal"/>
      <w:isLgl/>
      <w:suff w:val="space"/>
      <w:lvlText w:val="%1.%2.%3."/>
      <w:lvlJc w:val="left"/>
      <w:pPr>
        <w:ind w:left="1288" w:hanging="720"/>
      </w:pPr>
      <w:rPr>
        <w:b/>
        <w:lang w:val="pt-BR"/>
      </w:rPr>
    </w:lvl>
    <w:lvl w:ilvl="3">
      <w:start w:val="1"/>
      <w:numFmt w:val="decimal"/>
      <w:isLgl/>
      <w:suff w:val="space"/>
      <w:lvlText w:val="%1.%2.%3.%4."/>
      <w:lvlJc w:val="left"/>
      <w:pPr>
        <w:ind w:left="1080" w:hanging="720"/>
      </w:pPr>
      <w:rPr>
        <w:b/>
      </w:rPr>
    </w:lvl>
    <w:lvl w:ilvl="4">
      <w:start w:val="1"/>
      <w:numFmt w:val="decimal"/>
      <w:isLgl/>
      <w:suff w:val="space"/>
      <w:lvlText w:val="%1.%2.%3.%4.%5."/>
      <w:lvlJc w:val="left"/>
      <w:pPr>
        <w:ind w:left="1440" w:hanging="1080"/>
      </w:pPr>
      <w:rPr>
        <w:b/>
      </w:r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A911E75"/>
    <w:multiLevelType w:val="hybridMultilevel"/>
    <w:tmpl w:val="5FA2673E"/>
    <w:lvl w:ilvl="0" w:tplc="507889A8">
      <w:start w:val="6"/>
      <w:numFmt w:val="decimal"/>
      <w:suff w:val="space"/>
      <w:lvlText w:val="%1)"/>
      <w:lvlJc w:val="left"/>
      <w:pPr>
        <w:ind w:left="185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0B2825E9"/>
    <w:multiLevelType w:val="multilevel"/>
    <w:tmpl w:val="B2FAAB7A"/>
    <w:lvl w:ilvl="0">
      <w:start w:val="5"/>
      <w:numFmt w:val="decimal"/>
      <w:lvlText w:val="%1."/>
      <w:lvlJc w:val="left"/>
      <w:pPr>
        <w:ind w:left="720" w:hanging="360"/>
      </w:pPr>
      <w:rPr>
        <w:rFonts w:hint="default"/>
      </w:rPr>
    </w:lvl>
    <w:lvl w:ilvl="1">
      <w:start w:val="1"/>
      <w:numFmt w:val="decimal"/>
      <w:isLgl/>
      <w:suff w:val="space"/>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6">
    <w:nsid w:val="0FEF70AA"/>
    <w:multiLevelType w:val="multilevel"/>
    <w:tmpl w:val="AF2CA8EE"/>
    <w:lvl w:ilvl="0">
      <w:start w:val="9"/>
      <w:numFmt w:val="decimal"/>
      <w:lvlText w:val="%1."/>
      <w:lvlJc w:val="left"/>
      <w:pPr>
        <w:ind w:left="450" w:hanging="450"/>
      </w:pPr>
      <w:rPr>
        <w:rFonts w:hint="default"/>
      </w:rPr>
    </w:lvl>
    <w:lvl w:ilvl="1">
      <w:start w:val="1"/>
      <w:numFmt w:val="decimal"/>
      <w:suff w:val="space"/>
      <w:lvlText w:val="%1.%2."/>
      <w:lvlJc w:val="left"/>
      <w:pPr>
        <w:ind w:left="450" w:hanging="450"/>
      </w:pPr>
      <w:rPr>
        <w:rFonts w:hint="default"/>
        <w:b/>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28770D"/>
    <w:multiLevelType w:val="multilevel"/>
    <w:tmpl w:val="111E03EC"/>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2">
    <w:nsid w:val="26BC2C45"/>
    <w:multiLevelType w:val="multilevel"/>
    <w:tmpl w:val="377279F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3">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4">
    <w:nsid w:val="30DB7CF2"/>
    <w:multiLevelType w:val="multilevel"/>
    <w:tmpl w:val="0C986936"/>
    <w:lvl w:ilvl="0">
      <w:start w:val="7"/>
      <w:numFmt w:val="decimal"/>
      <w:suff w:val="space"/>
      <w:lvlText w:val="%1"/>
      <w:lvlJc w:val="left"/>
      <w:pPr>
        <w:ind w:left="1494" w:hanging="360"/>
      </w:pPr>
      <w:rPr>
        <w:rFonts w:hint="default"/>
      </w:rPr>
    </w:lvl>
    <w:lvl w:ilvl="1">
      <w:start w:val="1"/>
      <w:numFmt w:val="decimal"/>
      <w:isLgl/>
      <w:suff w:val="space"/>
      <w:lvlText w:val="%1.%2."/>
      <w:lvlJc w:val="left"/>
      <w:pPr>
        <w:ind w:left="1494" w:hanging="360"/>
      </w:pPr>
      <w:rPr>
        <w:rFonts w:hint="default"/>
        <w:b w:val="0"/>
      </w:rPr>
    </w:lvl>
    <w:lvl w:ilvl="2">
      <w:start w:val="1"/>
      <w:numFmt w:val="decimal"/>
      <w:isLgl/>
      <w:lvlText w:val="%1.%2.%3."/>
      <w:lvlJc w:val="left"/>
      <w:pPr>
        <w:ind w:left="1854" w:hanging="720"/>
      </w:pPr>
      <w:rPr>
        <w:rFonts w:hint="default"/>
        <w:b w:val="0"/>
      </w:rPr>
    </w:lvl>
    <w:lvl w:ilvl="3">
      <w:start w:val="1"/>
      <w:numFmt w:val="decimal"/>
      <w:isLgl/>
      <w:lvlText w:val="%1.%2.%3.%4."/>
      <w:lvlJc w:val="left"/>
      <w:pPr>
        <w:ind w:left="1854" w:hanging="720"/>
      </w:pPr>
      <w:rPr>
        <w:rFonts w:hint="default"/>
        <w:b w:val="0"/>
      </w:rPr>
    </w:lvl>
    <w:lvl w:ilvl="4">
      <w:start w:val="1"/>
      <w:numFmt w:val="decimal"/>
      <w:isLgl/>
      <w:lvlText w:val="%1.%2.%3.%4.%5."/>
      <w:lvlJc w:val="left"/>
      <w:pPr>
        <w:ind w:left="1854" w:hanging="720"/>
      </w:pPr>
      <w:rPr>
        <w:rFonts w:hint="default"/>
        <w:b w:val="0"/>
      </w:rPr>
    </w:lvl>
    <w:lvl w:ilvl="5">
      <w:start w:val="1"/>
      <w:numFmt w:val="decimal"/>
      <w:isLgl/>
      <w:lvlText w:val="%1.%2.%3.%4.%5.%6."/>
      <w:lvlJc w:val="left"/>
      <w:pPr>
        <w:ind w:left="2214" w:hanging="1080"/>
      </w:pPr>
      <w:rPr>
        <w:rFonts w:hint="default"/>
        <w:b w:val="0"/>
      </w:rPr>
    </w:lvl>
    <w:lvl w:ilvl="6">
      <w:start w:val="1"/>
      <w:numFmt w:val="decimal"/>
      <w:isLgl/>
      <w:lvlText w:val="%1.%2.%3.%4.%5.%6.%7."/>
      <w:lvlJc w:val="left"/>
      <w:pPr>
        <w:ind w:left="2214" w:hanging="1080"/>
      </w:pPr>
      <w:rPr>
        <w:rFonts w:hint="default"/>
        <w:b w:val="0"/>
      </w:rPr>
    </w:lvl>
    <w:lvl w:ilvl="7">
      <w:start w:val="1"/>
      <w:numFmt w:val="decimal"/>
      <w:isLgl/>
      <w:lvlText w:val="%1.%2.%3.%4.%5.%6.%7.%8."/>
      <w:lvlJc w:val="left"/>
      <w:pPr>
        <w:ind w:left="2214" w:hanging="1080"/>
      </w:pPr>
      <w:rPr>
        <w:rFonts w:hint="default"/>
        <w:b w:val="0"/>
      </w:rPr>
    </w:lvl>
    <w:lvl w:ilvl="8">
      <w:start w:val="1"/>
      <w:numFmt w:val="decimal"/>
      <w:isLgl/>
      <w:lvlText w:val="%1.%2.%3.%4.%5.%6.%7.%8.%9."/>
      <w:lvlJc w:val="left"/>
      <w:pPr>
        <w:ind w:left="2574" w:hanging="1440"/>
      </w:pPr>
      <w:rPr>
        <w:rFonts w:hint="default"/>
        <w:b w:val="0"/>
      </w:rPr>
    </w:lvl>
  </w:abstractNum>
  <w:abstractNum w:abstractNumId="15">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8">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482721E"/>
    <w:multiLevelType w:val="hybridMultilevel"/>
    <w:tmpl w:val="0C1AB338"/>
    <w:lvl w:ilvl="0" w:tplc="175464F2">
      <w:start w:val="5"/>
      <w:numFmt w:val="decimal"/>
      <w:suff w:val="space"/>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6C651DC"/>
    <w:multiLevelType w:val="hybridMultilevel"/>
    <w:tmpl w:val="A694F3B4"/>
    <w:lvl w:ilvl="0" w:tplc="7132F2A8">
      <w:start w:val="2"/>
      <w:numFmt w:val="lowerLetter"/>
      <w:suff w:val="space"/>
      <w:lvlText w:val="%1)"/>
      <w:lvlJc w:val="left"/>
      <w:pPr>
        <w:ind w:left="1854" w:hanging="360"/>
      </w:pPr>
      <w:rPr>
        <w:rFonts w:hint="default"/>
        <w:b w:val="0"/>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7705E9A"/>
    <w:multiLevelType w:val="multilevel"/>
    <w:tmpl w:val="B590C4F4"/>
    <w:lvl w:ilvl="0">
      <w:start w:val="1"/>
      <w:numFmt w:val="decimal"/>
      <w:lvlText w:val="%1."/>
      <w:lvlJc w:val="left"/>
      <w:pPr>
        <w:ind w:left="360" w:hanging="360"/>
      </w:pPr>
      <w:rPr>
        <w:rFonts w:hint="default"/>
        <w:b/>
      </w:rPr>
    </w:lvl>
    <w:lvl w:ilvl="1">
      <w:start w:val="2"/>
      <w:numFmt w:val="decimal"/>
      <w:suff w:val="space"/>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3">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5">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7">
    <w:nsid w:val="52B54095"/>
    <w:multiLevelType w:val="hybridMultilevel"/>
    <w:tmpl w:val="5FA2673E"/>
    <w:lvl w:ilvl="0" w:tplc="507889A8">
      <w:start w:val="6"/>
      <w:numFmt w:val="decimal"/>
      <w:suff w:val="space"/>
      <w:lvlText w:val="%1)"/>
      <w:lvlJc w:val="left"/>
      <w:pPr>
        <w:ind w:left="185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575C3E2A"/>
    <w:multiLevelType w:val="multilevel"/>
    <w:tmpl w:val="930E0B5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1">
    <w:nsid w:val="5B772E99"/>
    <w:multiLevelType w:val="multilevel"/>
    <w:tmpl w:val="335E05A0"/>
    <w:lvl w:ilvl="0">
      <w:start w:val="1"/>
      <w:numFmt w:val="decimal"/>
      <w:suff w:val="space"/>
      <w:lvlText w:val="%1."/>
      <w:lvlJc w:val="left"/>
      <w:pPr>
        <w:ind w:left="720" w:hanging="360"/>
      </w:pPr>
      <w:rPr>
        <w:rFonts w:asciiTheme="minorHAnsi" w:eastAsia="Times New Roman" w:hAnsiTheme="minorHAnsi" w:cs="Times New Roman" w:hint="default"/>
        <w:b/>
      </w:rPr>
    </w:lvl>
    <w:lvl w:ilvl="1">
      <w:start w:val="1"/>
      <w:numFmt w:val="decimal"/>
      <w:isLgl/>
      <w:suff w:val="space"/>
      <w:lvlText w:val="%1.%2."/>
      <w:lvlJc w:val="left"/>
      <w:pPr>
        <w:ind w:left="720" w:hanging="720"/>
      </w:pPr>
      <w:rPr>
        <w:rFonts w:cs="Arial" w:hint="default"/>
        <w:b/>
      </w:rPr>
    </w:lvl>
    <w:lvl w:ilvl="2">
      <w:start w:val="1"/>
      <w:numFmt w:val="decimal"/>
      <w:isLgl/>
      <w:suff w:val="space"/>
      <w:lvlText w:val="%1.%2.%3."/>
      <w:lvlJc w:val="left"/>
      <w:pPr>
        <w:ind w:left="1713" w:hanging="720"/>
      </w:pPr>
      <w:rPr>
        <w:rFonts w:cs="Arial" w:hint="default"/>
        <w:b/>
      </w:rPr>
    </w:lvl>
    <w:lvl w:ilvl="3">
      <w:start w:val="1"/>
      <w:numFmt w:val="decimal"/>
      <w:isLgl/>
      <w:lvlText w:val="%1.%2.%3.%4."/>
      <w:lvlJc w:val="left"/>
      <w:pPr>
        <w:ind w:left="1440" w:hanging="108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800" w:hanging="144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2160" w:hanging="1800"/>
      </w:pPr>
      <w:rPr>
        <w:rFonts w:cs="Arial" w:hint="default"/>
        <w:b/>
      </w:rPr>
    </w:lvl>
    <w:lvl w:ilvl="8">
      <w:start w:val="1"/>
      <w:numFmt w:val="decimal"/>
      <w:isLgl/>
      <w:lvlText w:val="%1.%2.%3.%4.%5.%6.%7.%8.%9."/>
      <w:lvlJc w:val="left"/>
      <w:pPr>
        <w:ind w:left="2160" w:hanging="1800"/>
      </w:pPr>
      <w:rPr>
        <w:rFonts w:cs="Arial" w:hint="default"/>
        <w:b/>
      </w:rPr>
    </w:lvl>
  </w:abstractNum>
  <w:abstractNum w:abstractNumId="32">
    <w:nsid w:val="5B882BD0"/>
    <w:multiLevelType w:val="multilevel"/>
    <w:tmpl w:val="BC2A42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35">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6">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8">
    <w:nsid w:val="697D3A92"/>
    <w:multiLevelType w:val="hybridMultilevel"/>
    <w:tmpl w:val="531A8796"/>
    <w:lvl w:ilvl="0" w:tplc="1CF2EB74">
      <w:start w:val="2"/>
      <w:numFmt w:val="lowerLetter"/>
      <w:suff w:val="space"/>
      <w:lvlText w:val="%1)"/>
      <w:lvlJc w:val="left"/>
      <w:pPr>
        <w:ind w:left="1854" w:hanging="360"/>
      </w:pPr>
      <w:rPr>
        <w:rFonts w:hint="default"/>
        <w:b w:val="0"/>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9">
    <w:nsid w:val="6C7E61B8"/>
    <w:multiLevelType w:val="multilevel"/>
    <w:tmpl w:val="402C4A5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40F4768"/>
    <w:multiLevelType w:val="hybridMultilevel"/>
    <w:tmpl w:val="0EBA77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676B39"/>
    <w:multiLevelType w:val="multilevel"/>
    <w:tmpl w:val="BFFCCF7C"/>
    <w:lvl w:ilvl="0">
      <w:start w:val="5"/>
      <w:numFmt w:val="decimal"/>
      <w:lvlText w:val="%1."/>
      <w:lvlJc w:val="left"/>
      <w:pPr>
        <w:ind w:left="360" w:hanging="360"/>
      </w:pPr>
      <w:rPr>
        <w:rFonts w:hint="default"/>
        <w:b w:val="0"/>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C84CE8"/>
    <w:multiLevelType w:val="multilevel"/>
    <w:tmpl w:val="45CE778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nsid w:val="7B0B3993"/>
    <w:multiLevelType w:val="hybridMultilevel"/>
    <w:tmpl w:val="A25C43A6"/>
    <w:lvl w:ilvl="0" w:tplc="B0DEE1A4">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1E6600"/>
    <w:multiLevelType w:val="multilevel"/>
    <w:tmpl w:val="111E03EC"/>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42"/>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num>
  <w:num w:numId="5">
    <w:abstractNumId w:val="18"/>
  </w:num>
  <w:num w:numId="6">
    <w:abstractNumId w:val="37"/>
  </w:num>
  <w:num w:numId="7">
    <w:abstractNumId w:val="2"/>
  </w:num>
  <w:num w:numId="8">
    <w:abstractNumId w:val="8"/>
  </w:num>
  <w:num w:numId="9">
    <w:abstractNumId w:val="33"/>
  </w:num>
  <w:num w:numId="10">
    <w:abstractNumId w:val="26"/>
  </w:num>
  <w:num w:numId="11">
    <w:abstractNumId w:val="44"/>
  </w:num>
  <w:num w:numId="12">
    <w:abstractNumId w:val="7"/>
  </w:num>
  <w:num w:numId="13">
    <w:abstractNumId w:val="23"/>
  </w:num>
  <w:num w:numId="14">
    <w:abstractNumId w:val="16"/>
  </w:num>
  <w:num w:numId="15">
    <w:abstractNumId w:val="47"/>
  </w:num>
  <w:num w:numId="16">
    <w:abstractNumId w:val="36"/>
  </w:num>
  <w:num w:numId="17">
    <w:abstractNumId w:val="30"/>
  </w:num>
  <w:num w:numId="18">
    <w:abstractNumId w:val="35"/>
  </w:num>
  <w:num w:numId="19">
    <w:abstractNumId w:val="10"/>
  </w:num>
  <w:num w:numId="20">
    <w:abstractNumId w:val="11"/>
  </w:num>
  <w:num w:numId="21">
    <w:abstractNumId w:val="34"/>
  </w:num>
  <w:num w:numId="22">
    <w:abstractNumId w:val="29"/>
  </w:num>
  <w:num w:numId="23">
    <w:abstractNumId w:val="13"/>
  </w:num>
  <w:num w:numId="24">
    <w:abstractNumId w:val="5"/>
  </w:num>
  <w:num w:numId="25">
    <w:abstractNumId w:val="15"/>
  </w:num>
  <w:num w:numId="26">
    <w:abstractNumId w:val="25"/>
  </w:num>
  <w:num w:numId="27">
    <w:abstractNumId w:val="24"/>
  </w:num>
  <w:num w:numId="28">
    <w:abstractNumId w:val="40"/>
  </w:num>
  <w:num w:numId="29">
    <w:abstractNumId w:val="6"/>
  </w:num>
  <w:num w:numId="30">
    <w:abstractNumId w:val="0"/>
  </w:num>
  <w:num w:numId="31">
    <w:abstractNumId w:val="9"/>
  </w:num>
  <w:num w:numId="32">
    <w:abstractNumId w:val="38"/>
  </w:num>
  <w:num w:numId="33">
    <w:abstractNumId w:val="20"/>
  </w:num>
  <w:num w:numId="34">
    <w:abstractNumId w:val="27"/>
  </w:num>
  <w:num w:numId="35">
    <w:abstractNumId w:val="3"/>
  </w:num>
  <w:num w:numId="36">
    <w:abstractNumId w:val="31"/>
  </w:num>
  <w:num w:numId="37">
    <w:abstractNumId w:val="4"/>
  </w:num>
  <w:num w:numId="38">
    <w:abstractNumId w:val="22"/>
  </w:num>
  <w:num w:numId="39">
    <w:abstractNumId w:val="12"/>
  </w:num>
  <w:num w:numId="40">
    <w:abstractNumId w:val="19"/>
  </w:num>
  <w:num w:numId="41">
    <w:abstractNumId w:val="41"/>
  </w:num>
  <w:num w:numId="42">
    <w:abstractNumId w:val="14"/>
  </w:num>
  <w:num w:numId="4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46"/>
  </w:num>
  <w:num w:numId="46">
    <w:abstractNumId w:val="28"/>
  </w:num>
  <w:num w:numId="47">
    <w:abstractNumId w:val="32"/>
  </w:num>
  <w:num w:numId="48">
    <w:abstractNumId w:val="39"/>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5F748A"/>
    <w:rsid w:val="000040BF"/>
    <w:rsid w:val="00004935"/>
    <w:rsid w:val="00005E19"/>
    <w:rsid w:val="0000686C"/>
    <w:rsid w:val="00031170"/>
    <w:rsid w:val="00034D93"/>
    <w:rsid w:val="00035A7E"/>
    <w:rsid w:val="00060A9B"/>
    <w:rsid w:val="000621BB"/>
    <w:rsid w:val="000728CA"/>
    <w:rsid w:val="00083560"/>
    <w:rsid w:val="000D436B"/>
    <w:rsid w:val="000D7E09"/>
    <w:rsid w:val="000F66EC"/>
    <w:rsid w:val="0010186D"/>
    <w:rsid w:val="00105ED7"/>
    <w:rsid w:val="00130510"/>
    <w:rsid w:val="00194F61"/>
    <w:rsid w:val="00195584"/>
    <w:rsid w:val="001A1E60"/>
    <w:rsid w:val="001B3BE7"/>
    <w:rsid w:val="001C67CA"/>
    <w:rsid w:val="001E1535"/>
    <w:rsid w:val="001F1D27"/>
    <w:rsid w:val="001F3052"/>
    <w:rsid w:val="00205A4B"/>
    <w:rsid w:val="0022147E"/>
    <w:rsid w:val="00236D6D"/>
    <w:rsid w:val="002426AB"/>
    <w:rsid w:val="00244C01"/>
    <w:rsid w:val="00260C9E"/>
    <w:rsid w:val="002668A0"/>
    <w:rsid w:val="00297C7A"/>
    <w:rsid w:val="00297D5E"/>
    <w:rsid w:val="002C1014"/>
    <w:rsid w:val="002C4E6E"/>
    <w:rsid w:val="002C55A3"/>
    <w:rsid w:val="002D7F2D"/>
    <w:rsid w:val="003016D4"/>
    <w:rsid w:val="00331464"/>
    <w:rsid w:val="003315E3"/>
    <w:rsid w:val="003547B0"/>
    <w:rsid w:val="003609E0"/>
    <w:rsid w:val="00367B5B"/>
    <w:rsid w:val="003806D3"/>
    <w:rsid w:val="003929C0"/>
    <w:rsid w:val="003A6400"/>
    <w:rsid w:val="003A6C26"/>
    <w:rsid w:val="003B3F01"/>
    <w:rsid w:val="003B48E3"/>
    <w:rsid w:val="003C3463"/>
    <w:rsid w:val="003D17C9"/>
    <w:rsid w:val="003D41F1"/>
    <w:rsid w:val="003D4E4A"/>
    <w:rsid w:val="003E048E"/>
    <w:rsid w:val="00402D31"/>
    <w:rsid w:val="004103CD"/>
    <w:rsid w:val="0041387F"/>
    <w:rsid w:val="00423C4F"/>
    <w:rsid w:val="00431F3A"/>
    <w:rsid w:val="00434284"/>
    <w:rsid w:val="00436FAF"/>
    <w:rsid w:val="0043717D"/>
    <w:rsid w:val="00445695"/>
    <w:rsid w:val="00460F77"/>
    <w:rsid w:val="00463772"/>
    <w:rsid w:val="004F4241"/>
    <w:rsid w:val="00501F6A"/>
    <w:rsid w:val="00507392"/>
    <w:rsid w:val="00514960"/>
    <w:rsid w:val="00516441"/>
    <w:rsid w:val="00525C2D"/>
    <w:rsid w:val="00530F3B"/>
    <w:rsid w:val="00576281"/>
    <w:rsid w:val="005811B0"/>
    <w:rsid w:val="00585680"/>
    <w:rsid w:val="00586C1A"/>
    <w:rsid w:val="005A0198"/>
    <w:rsid w:val="005B26EC"/>
    <w:rsid w:val="005C18AA"/>
    <w:rsid w:val="005F1348"/>
    <w:rsid w:val="005F35F4"/>
    <w:rsid w:val="005F3E13"/>
    <w:rsid w:val="005F748A"/>
    <w:rsid w:val="00602991"/>
    <w:rsid w:val="006160B3"/>
    <w:rsid w:val="00655152"/>
    <w:rsid w:val="00656E8E"/>
    <w:rsid w:val="00675DF1"/>
    <w:rsid w:val="00684B49"/>
    <w:rsid w:val="00692ECC"/>
    <w:rsid w:val="006A45ED"/>
    <w:rsid w:val="006C2185"/>
    <w:rsid w:val="006C29CB"/>
    <w:rsid w:val="006F28FB"/>
    <w:rsid w:val="006F3F00"/>
    <w:rsid w:val="00754635"/>
    <w:rsid w:val="00755853"/>
    <w:rsid w:val="00764D9F"/>
    <w:rsid w:val="007847E7"/>
    <w:rsid w:val="007A39EC"/>
    <w:rsid w:val="007B6DDF"/>
    <w:rsid w:val="007E63C1"/>
    <w:rsid w:val="007E7479"/>
    <w:rsid w:val="007F4DB3"/>
    <w:rsid w:val="007F6194"/>
    <w:rsid w:val="00813D4F"/>
    <w:rsid w:val="00821872"/>
    <w:rsid w:val="008268A3"/>
    <w:rsid w:val="00840720"/>
    <w:rsid w:val="008446B0"/>
    <w:rsid w:val="008472B9"/>
    <w:rsid w:val="00847588"/>
    <w:rsid w:val="00847702"/>
    <w:rsid w:val="00854799"/>
    <w:rsid w:val="00861DD4"/>
    <w:rsid w:val="00863BE2"/>
    <w:rsid w:val="00870CD6"/>
    <w:rsid w:val="008841C6"/>
    <w:rsid w:val="008914B2"/>
    <w:rsid w:val="008A1393"/>
    <w:rsid w:val="008A314B"/>
    <w:rsid w:val="008C68CD"/>
    <w:rsid w:val="008D0A78"/>
    <w:rsid w:val="008E010E"/>
    <w:rsid w:val="008E5248"/>
    <w:rsid w:val="0092162E"/>
    <w:rsid w:val="00921D40"/>
    <w:rsid w:val="009220E7"/>
    <w:rsid w:val="009346F9"/>
    <w:rsid w:val="00950A97"/>
    <w:rsid w:val="00961E09"/>
    <w:rsid w:val="00972257"/>
    <w:rsid w:val="009A0978"/>
    <w:rsid w:val="009A403A"/>
    <w:rsid w:val="009A673E"/>
    <w:rsid w:val="009D212E"/>
    <w:rsid w:val="009F09D5"/>
    <w:rsid w:val="00A66F0B"/>
    <w:rsid w:val="00A76B3F"/>
    <w:rsid w:val="00A86202"/>
    <w:rsid w:val="00AA5CE0"/>
    <w:rsid w:val="00AA6275"/>
    <w:rsid w:val="00AA7BC3"/>
    <w:rsid w:val="00AB2770"/>
    <w:rsid w:val="00AB7154"/>
    <w:rsid w:val="00AC01F2"/>
    <w:rsid w:val="00AC1C23"/>
    <w:rsid w:val="00AF10FD"/>
    <w:rsid w:val="00AF70C6"/>
    <w:rsid w:val="00B05C67"/>
    <w:rsid w:val="00B43476"/>
    <w:rsid w:val="00B47C4C"/>
    <w:rsid w:val="00B7096A"/>
    <w:rsid w:val="00B73732"/>
    <w:rsid w:val="00B76DB9"/>
    <w:rsid w:val="00B82959"/>
    <w:rsid w:val="00B860D4"/>
    <w:rsid w:val="00B8691B"/>
    <w:rsid w:val="00B922B4"/>
    <w:rsid w:val="00BE7724"/>
    <w:rsid w:val="00C03C4C"/>
    <w:rsid w:val="00C12DD4"/>
    <w:rsid w:val="00C171E8"/>
    <w:rsid w:val="00C22CE1"/>
    <w:rsid w:val="00C2553F"/>
    <w:rsid w:val="00C8699F"/>
    <w:rsid w:val="00C90355"/>
    <w:rsid w:val="00C94194"/>
    <w:rsid w:val="00CA5DAC"/>
    <w:rsid w:val="00CA645E"/>
    <w:rsid w:val="00CB555B"/>
    <w:rsid w:val="00CB6EB1"/>
    <w:rsid w:val="00CB7FE5"/>
    <w:rsid w:val="00CC171B"/>
    <w:rsid w:val="00D05DAA"/>
    <w:rsid w:val="00D11DC4"/>
    <w:rsid w:val="00D21F15"/>
    <w:rsid w:val="00D35933"/>
    <w:rsid w:val="00D53788"/>
    <w:rsid w:val="00D82CF9"/>
    <w:rsid w:val="00D92E6E"/>
    <w:rsid w:val="00DB351C"/>
    <w:rsid w:val="00DB5CC7"/>
    <w:rsid w:val="00DC6E8A"/>
    <w:rsid w:val="00E03444"/>
    <w:rsid w:val="00E07F36"/>
    <w:rsid w:val="00E343E5"/>
    <w:rsid w:val="00E93B2F"/>
    <w:rsid w:val="00E97C80"/>
    <w:rsid w:val="00EB0432"/>
    <w:rsid w:val="00EF4589"/>
    <w:rsid w:val="00F01EE0"/>
    <w:rsid w:val="00F12D53"/>
    <w:rsid w:val="00F22505"/>
    <w:rsid w:val="00F2299B"/>
    <w:rsid w:val="00F25DCB"/>
    <w:rsid w:val="00F267D3"/>
    <w:rsid w:val="00F36BBF"/>
    <w:rsid w:val="00F515BD"/>
    <w:rsid w:val="00F5247B"/>
    <w:rsid w:val="00F626C3"/>
    <w:rsid w:val="00F71AAA"/>
    <w:rsid w:val="00F7512B"/>
    <w:rsid w:val="00F82C4B"/>
    <w:rsid w:val="00F90529"/>
    <w:rsid w:val="00F97D1C"/>
    <w:rsid w:val="00FC00F2"/>
    <w:rsid w:val="00FD0F30"/>
    <w:rsid w:val="00FE2C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Char14"/>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Char14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basedOn w:val="Normal"/>
    <w:link w:val="PargrafodaListaChar"/>
    <w:qFormat/>
    <w:rsid w:val="00C03C4C"/>
    <w:pPr>
      <w:ind w:left="720"/>
      <w:contextualSpacing/>
      <w:jc w:val="left"/>
    </w:pPr>
    <w:rPr>
      <w:sz w:val="24"/>
      <w:szCs w:val="24"/>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locked/>
    <w:rsid w:val="005F134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unhideWhenUsed/>
    <w:rsid w:val="00764D9F"/>
    <w:pPr>
      <w:spacing w:after="120"/>
    </w:pPr>
  </w:style>
  <w:style w:type="character" w:customStyle="1" w:styleId="CorpodetextoChar">
    <w:name w:val="Corpo de texto Char"/>
    <w:basedOn w:val="Fontepargpadro"/>
    <w:link w:val="Corpodetexto"/>
    <w:uiPriority w:val="99"/>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paragraph" w:customStyle="1" w:styleId="Default">
    <w:name w:val="Default"/>
    <w:qForma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Corpodotexto">
    <w:name w:val="Corpo do texto"/>
    <w:basedOn w:val="Normal"/>
    <w:uiPriority w:val="99"/>
    <w:rsid w:val="00755853"/>
    <w:pPr>
      <w:suppressAutoHyphens/>
      <w:jc w:val="left"/>
    </w:pPr>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08675">
      <w:bodyDiv w:val="1"/>
      <w:marLeft w:val="0"/>
      <w:marRight w:val="0"/>
      <w:marTop w:val="0"/>
      <w:marBottom w:val="0"/>
      <w:divBdr>
        <w:top w:val="none" w:sz="0" w:space="0" w:color="auto"/>
        <w:left w:val="none" w:sz="0" w:space="0" w:color="auto"/>
        <w:bottom w:val="none" w:sz="0" w:space="0" w:color="auto"/>
        <w:right w:val="none" w:sz="0" w:space="0" w:color="auto"/>
      </w:divBdr>
    </w:div>
    <w:div w:id="1416509182">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686395713">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l.omega@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852</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94597871268</cp:lastModifiedBy>
  <cp:revision>42</cp:revision>
  <cp:lastPrinted>2017-02-07T14:21:00Z</cp:lastPrinted>
  <dcterms:created xsi:type="dcterms:W3CDTF">2017-03-16T12:37:00Z</dcterms:created>
  <dcterms:modified xsi:type="dcterms:W3CDTF">2017-11-22T15:22:00Z</dcterms:modified>
</cp:coreProperties>
</file>