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930" w:rsidRPr="0072178A" w:rsidRDefault="00F8276C" w:rsidP="0012592B">
      <w:pPr>
        <w:jc w:val="both"/>
        <w:rPr>
          <w:color w:val="000000"/>
        </w:rPr>
      </w:pPr>
      <w:r w:rsidRPr="0072178A">
        <w:rPr>
          <w:b/>
          <w:color w:val="000000"/>
        </w:rPr>
        <w:t>PARECER</w:t>
      </w:r>
      <w:r w:rsidRPr="00177CA6">
        <w:rPr>
          <w:b/>
          <w:color w:val="000000"/>
        </w:rPr>
        <w:t>:</w:t>
      </w:r>
      <w:r w:rsidR="00F562CF" w:rsidRPr="00177CA6">
        <w:rPr>
          <w:b/>
          <w:color w:val="000000"/>
        </w:rPr>
        <w:t xml:space="preserve"> </w:t>
      </w:r>
      <w:r w:rsidR="005D5547">
        <w:rPr>
          <w:b/>
          <w:color w:val="000000"/>
        </w:rPr>
        <w:t>130</w:t>
      </w:r>
      <w:r w:rsidR="005A3FD1" w:rsidRPr="00177CA6">
        <w:rPr>
          <w:b/>
          <w:color w:val="000000"/>
        </w:rPr>
        <w:t>/</w:t>
      </w:r>
      <w:r w:rsidR="00712930" w:rsidRPr="00177CA6">
        <w:rPr>
          <w:b/>
          <w:color w:val="000000"/>
        </w:rPr>
        <w:t>201</w:t>
      </w:r>
      <w:r w:rsidR="00BB647F">
        <w:rPr>
          <w:b/>
          <w:color w:val="000000"/>
        </w:rPr>
        <w:t>7</w:t>
      </w:r>
      <w:r w:rsidR="00712930" w:rsidRPr="00177CA6">
        <w:rPr>
          <w:b/>
          <w:color w:val="000000"/>
        </w:rPr>
        <w:t>/ASSESSORIA/SUPEL</w:t>
      </w:r>
    </w:p>
    <w:p w:rsidR="009F7D60" w:rsidRPr="0072178A" w:rsidRDefault="00712930" w:rsidP="0012592B">
      <w:pPr>
        <w:jc w:val="both"/>
        <w:rPr>
          <w:b/>
          <w:color w:val="000000"/>
        </w:rPr>
      </w:pPr>
      <w:r w:rsidRPr="0072178A">
        <w:rPr>
          <w:b/>
          <w:color w:val="000000"/>
        </w:rPr>
        <w:t>PROCESSO</w:t>
      </w:r>
      <w:r w:rsidR="00A7378D" w:rsidRPr="0072178A">
        <w:rPr>
          <w:b/>
          <w:color w:val="000000"/>
        </w:rPr>
        <w:t>:</w:t>
      </w:r>
      <w:r w:rsidRPr="0072178A">
        <w:rPr>
          <w:color w:val="000000"/>
        </w:rPr>
        <w:t xml:space="preserve"> </w:t>
      </w:r>
      <w:r w:rsidR="001D1261">
        <w:rPr>
          <w:b/>
          <w:color w:val="000000"/>
        </w:rPr>
        <w:t>01.1107.00393-00/2016</w:t>
      </w:r>
    </w:p>
    <w:p w:rsidR="000C1C69" w:rsidRPr="007E6EA6" w:rsidRDefault="00A7378D" w:rsidP="0012592B">
      <w:pPr>
        <w:jc w:val="both"/>
        <w:rPr>
          <w:color w:val="000000"/>
        </w:rPr>
      </w:pPr>
      <w:r w:rsidRPr="007E6EA6">
        <w:rPr>
          <w:b/>
          <w:color w:val="000000"/>
        </w:rPr>
        <w:t>ASSUNTO:</w:t>
      </w:r>
      <w:r w:rsidRPr="007E6EA6">
        <w:rPr>
          <w:color w:val="000000"/>
        </w:rPr>
        <w:t xml:space="preserve"> </w:t>
      </w:r>
      <w:r w:rsidRPr="0072178A">
        <w:rPr>
          <w:color w:val="000000"/>
        </w:rPr>
        <w:t xml:space="preserve">ANÁLISE DO JULGAMENTO DE RECURSO REFERENTE AO </w:t>
      </w:r>
      <w:r w:rsidR="00E5288F" w:rsidRPr="0072178A">
        <w:rPr>
          <w:color w:val="000000"/>
        </w:rPr>
        <w:t xml:space="preserve">PREGÃO ELETRÔNICO </w:t>
      </w:r>
      <w:r w:rsidR="00AC4146">
        <w:rPr>
          <w:b/>
          <w:color w:val="000000"/>
        </w:rPr>
        <w:t xml:space="preserve">Nº </w:t>
      </w:r>
      <w:r w:rsidR="001D1261">
        <w:rPr>
          <w:b/>
          <w:color w:val="000000"/>
        </w:rPr>
        <w:t>184/2017</w:t>
      </w:r>
      <w:r w:rsidR="00CE6930" w:rsidRPr="003802D6">
        <w:rPr>
          <w:b/>
          <w:color w:val="000000"/>
        </w:rPr>
        <w:t>/KAPPA</w:t>
      </w:r>
      <w:r w:rsidR="00934589" w:rsidRPr="003802D6">
        <w:rPr>
          <w:b/>
          <w:color w:val="000000"/>
        </w:rPr>
        <w:t>/</w:t>
      </w:r>
      <w:r w:rsidR="00792200" w:rsidRPr="003802D6">
        <w:rPr>
          <w:b/>
          <w:color w:val="000000"/>
        </w:rPr>
        <w:t>SUPEL/RO</w:t>
      </w:r>
    </w:p>
    <w:p w:rsidR="00C3252B" w:rsidRPr="007E6EA6" w:rsidRDefault="00C3252B" w:rsidP="0012592B">
      <w:pPr>
        <w:jc w:val="both"/>
        <w:rPr>
          <w:color w:val="000000"/>
        </w:rPr>
      </w:pPr>
      <w:r w:rsidRPr="007E6EA6">
        <w:rPr>
          <w:b/>
          <w:color w:val="000000"/>
        </w:rPr>
        <w:t>PROCEDÊNCIA</w:t>
      </w:r>
      <w:r w:rsidRPr="009C1E65">
        <w:rPr>
          <w:b/>
          <w:color w:val="000000"/>
        </w:rPr>
        <w:t xml:space="preserve">: </w:t>
      </w:r>
      <w:r w:rsidR="001D1261" w:rsidRPr="009C1E65">
        <w:rPr>
          <w:b/>
          <w:color w:val="000000"/>
        </w:rPr>
        <w:t>SEAE/RO</w:t>
      </w:r>
    </w:p>
    <w:p w:rsidR="0051306C" w:rsidRPr="007E6EA6" w:rsidRDefault="00712930" w:rsidP="0012592B">
      <w:pPr>
        <w:jc w:val="both"/>
        <w:rPr>
          <w:bCs/>
          <w:color w:val="000000"/>
        </w:rPr>
      </w:pPr>
      <w:r w:rsidRPr="007E6EA6">
        <w:rPr>
          <w:b/>
          <w:color w:val="000000"/>
        </w:rPr>
        <w:t>OBJETO:</w:t>
      </w:r>
      <w:r w:rsidR="007E6EA6" w:rsidRPr="007E6EA6">
        <w:rPr>
          <w:color w:val="000000"/>
        </w:rPr>
        <w:t> </w:t>
      </w:r>
      <w:r w:rsidR="009822BD" w:rsidRPr="009822BD">
        <w:rPr>
          <w:color w:val="000000"/>
        </w:rPr>
        <w:t>Aquisição de equipamentos e materiais para manutenção preventiva e corretiva da rede óptica do Complexo Rio Madeira, conforme quantidade, especificação técnica e disposições do Edital.</w:t>
      </w:r>
    </w:p>
    <w:p w:rsidR="007E6EA6" w:rsidRPr="0072178A" w:rsidRDefault="007E6EA6" w:rsidP="0012592B">
      <w:pPr>
        <w:jc w:val="both"/>
        <w:rPr>
          <w:color w:val="000000"/>
        </w:rPr>
      </w:pPr>
    </w:p>
    <w:p w:rsidR="001713E8" w:rsidRPr="00674290" w:rsidRDefault="00674290" w:rsidP="0012592B">
      <w:pPr>
        <w:tabs>
          <w:tab w:val="left" w:pos="284"/>
        </w:tabs>
        <w:jc w:val="both"/>
        <w:rPr>
          <w:b/>
        </w:rPr>
      </w:pPr>
      <w:r>
        <w:rPr>
          <w:b/>
        </w:rPr>
        <w:t>1.</w:t>
      </w:r>
      <w:r>
        <w:rPr>
          <w:b/>
        </w:rPr>
        <w:tab/>
      </w:r>
      <w:r w:rsidR="001713E8" w:rsidRPr="00674290">
        <w:rPr>
          <w:b/>
        </w:rPr>
        <w:t>INTRODUÇÃO</w:t>
      </w:r>
      <w:r w:rsidR="001713E8" w:rsidRPr="00674290">
        <w:rPr>
          <w:b/>
        </w:rPr>
        <w:tab/>
      </w:r>
      <w:r w:rsidR="001713E8" w:rsidRPr="00674290">
        <w:rPr>
          <w:b/>
        </w:rPr>
        <w:tab/>
      </w:r>
    </w:p>
    <w:p w:rsidR="000C1C69" w:rsidRPr="0072178A" w:rsidRDefault="00FA42E6" w:rsidP="0012592B">
      <w:pPr>
        <w:tabs>
          <w:tab w:val="left" w:pos="1134"/>
          <w:tab w:val="left" w:pos="2127"/>
        </w:tabs>
        <w:ind w:firstLine="709"/>
        <w:jc w:val="both"/>
      </w:pPr>
      <w:r>
        <w:rPr>
          <w:color w:val="000000"/>
        </w:rPr>
        <w:t xml:space="preserve">1. </w:t>
      </w:r>
      <w:r w:rsidR="001713E8" w:rsidRPr="0072178A">
        <w:rPr>
          <w:color w:val="000000"/>
        </w:rPr>
        <w:t>Trata-se de recurso</w:t>
      </w:r>
      <w:r w:rsidR="005A400D">
        <w:rPr>
          <w:color w:val="000000"/>
        </w:rPr>
        <w:t>s</w:t>
      </w:r>
      <w:r w:rsidR="001713E8" w:rsidRPr="0072178A">
        <w:rPr>
          <w:color w:val="000000"/>
        </w:rPr>
        <w:t xml:space="preserve"> administrativo</w:t>
      </w:r>
      <w:r w:rsidR="005A400D">
        <w:rPr>
          <w:color w:val="000000"/>
        </w:rPr>
        <w:t>s</w:t>
      </w:r>
      <w:r w:rsidR="001713E8" w:rsidRPr="0072178A">
        <w:rPr>
          <w:color w:val="000000"/>
        </w:rPr>
        <w:t xml:space="preserve"> interposto</w:t>
      </w:r>
      <w:r w:rsidR="005A400D">
        <w:rPr>
          <w:color w:val="000000"/>
        </w:rPr>
        <w:t>s</w:t>
      </w:r>
      <w:r w:rsidR="00A53432" w:rsidRPr="0072178A">
        <w:rPr>
          <w:color w:val="000000"/>
        </w:rPr>
        <w:t xml:space="preserve"> </w:t>
      </w:r>
      <w:r w:rsidR="00A53432" w:rsidRPr="0072178A">
        <w:t>tempestivamente</w:t>
      </w:r>
      <w:r w:rsidR="001459BD">
        <w:rPr>
          <w:color w:val="000000"/>
        </w:rPr>
        <w:t xml:space="preserve"> pela</w:t>
      </w:r>
      <w:r w:rsidR="005A400D">
        <w:rPr>
          <w:color w:val="000000"/>
        </w:rPr>
        <w:t>s</w:t>
      </w:r>
      <w:r w:rsidR="001459BD">
        <w:rPr>
          <w:color w:val="000000"/>
        </w:rPr>
        <w:t xml:space="preserve"> </w:t>
      </w:r>
      <w:r w:rsidR="00D96713">
        <w:rPr>
          <w:color w:val="000000"/>
        </w:rPr>
        <w:t>licitante</w:t>
      </w:r>
      <w:r w:rsidR="005A400D">
        <w:rPr>
          <w:color w:val="000000"/>
        </w:rPr>
        <w:t xml:space="preserve">s </w:t>
      </w:r>
      <w:r w:rsidR="005A400D" w:rsidRPr="005A400D">
        <w:rPr>
          <w:b/>
          <w:color w:val="000000"/>
        </w:rPr>
        <w:t>RAPHAEL SILVA ARAÚJO – ME</w:t>
      </w:r>
      <w:r w:rsidR="005A400D">
        <w:rPr>
          <w:color w:val="000000"/>
        </w:rPr>
        <w:t xml:space="preserve"> (fl. 837) e </w:t>
      </w:r>
      <w:r w:rsidR="005A400D" w:rsidRPr="005A400D">
        <w:rPr>
          <w:b/>
          <w:color w:val="000000"/>
        </w:rPr>
        <w:t>ASET COMÉRCIO E SERVIÇOS ESPECIALIZADOS EM TELECOMUNICAÇÕES LTDA – EPP</w:t>
      </w:r>
      <w:r w:rsidR="005A400D">
        <w:rPr>
          <w:color w:val="000000"/>
        </w:rPr>
        <w:t xml:space="preserve"> (fl. 838),</w:t>
      </w:r>
      <w:r w:rsidR="003802D6">
        <w:rPr>
          <w:color w:val="000000"/>
        </w:rPr>
        <w:t xml:space="preserve"> </w:t>
      </w:r>
      <w:r w:rsidR="000D1F0E" w:rsidRPr="0072178A">
        <w:t xml:space="preserve">com fundamento no </w:t>
      </w:r>
      <w:r w:rsidR="00B65F28" w:rsidRPr="0072178A">
        <w:t>art.</w:t>
      </w:r>
      <w:r w:rsidR="005F4F9E">
        <w:t xml:space="preserve"> </w:t>
      </w:r>
      <w:r w:rsidR="00B65F28" w:rsidRPr="0072178A">
        <w:t>4º, inciso XVIII, da Lei Federal nº 10.520/2002 e no art.</w:t>
      </w:r>
      <w:r w:rsidR="00D8517C">
        <w:t xml:space="preserve"> </w:t>
      </w:r>
      <w:r w:rsidR="00B65F28" w:rsidRPr="0072178A">
        <w:t>26 do Decreto Estadual nº</w:t>
      </w:r>
      <w:r w:rsidR="00D8517C">
        <w:t xml:space="preserve"> </w:t>
      </w:r>
      <w:r w:rsidR="00B65F28" w:rsidRPr="0072178A">
        <w:t>12.205/06.</w:t>
      </w:r>
    </w:p>
    <w:p w:rsidR="000C1C69" w:rsidRPr="0072178A" w:rsidRDefault="00FA42E6" w:rsidP="0012592B">
      <w:pPr>
        <w:tabs>
          <w:tab w:val="left" w:pos="1134"/>
          <w:tab w:val="left" w:pos="2127"/>
        </w:tabs>
        <w:ind w:firstLine="709"/>
        <w:jc w:val="both"/>
        <w:rPr>
          <w:color w:val="000000"/>
        </w:rPr>
      </w:pPr>
      <w:r>
        <w:rPr>
          <w:color w:val="000000"/>
        </w:rPr>
        <w:t xml:space="preserve">2. </w:t>
      </w:r>
      <w:r w:rsidR="001713E8" w:rsidRPr="0072178A">
        <w:rPr>
          <w:color w:val="000000"/>
        </w:rPr>
        <w:t xml:space="preserve">O presente processo foi encaminhado a esta </w:t>
      </w:r>
      <w:r w:rsidR="009F499A">
        <w:rPr>
          <w:color w:val="000000"/>
        </w:rPr>
        <w:t>A</w:t>
      </w:r>
      <w:r w:rsidR="001713E8" w:rsidRPr="0072178A">
        <w:rPr>
          <w:color w:val="000000"/>
        </w:rPr>
        <w:t xml:space="preserve">ssessoria a pedido do Senhor Superintendente para </w:t>
      </w:r>
      <w:r w:rsidR="00A53432" w:rsidRPr="0072178A">
        <w:rPr>
          <w:color w:val="000000"/>
        </w:rPr>
        <w:t>análise e parecer do</w:t>
      </w:r>
      <w:r w:rsidR="005A400D">
        <w:rPr>
          <w:color w:val="000000"/>
        </w:rPr>
        <w:t>s</w:t>
      </w:r>
      <w:r w:rsidR="001713E8" w:rsidRPr="0072178A">
        <w:rPr>
          <w:color w:val="000000"/>
        </w:rPr>
        <w:t xml:space="preserve"> </w:t>
      </w:r>
      <w:r w:rsidR="00B95833">
        <w:rPr>
          <w:color w:val="000000"/>
        </w:rPr>
        <w:t>recurso</w:t>
      </w:r>
      <w:r w:rsidR="005A400D">
        <w:rPr>
          <w:color w:val="000000"/>
        </w:rPr>
        <w:t>s</w:t>
      </w:r>
      <w:r w:rsidR="001713E8" w:rsidRPr="0072178A">
        <w:rPr>
          <w:color w:val="000000"/>
        </w:rPr>
        <w:t xml:space="preserve"> interposto</w:t>
      </w:r>
      <w:r w:rsidR="005A400D">
        <w:rPr>
          <w:color w:val="000000"/>
        </w:rPr>
        <w:t>s</w:t>
      </w:r>
      <w:r w:rsidR="007C153B" w:rsidRPr="0072178A">
        <w:rPr>
          <w:color w:val="000000"/>
        </w:rPr>
        <w:t>.</w:t>
      </w:r>
    </w:p>
    <w:p w:rsidR="00DB5F7B" w:rsidRDefault="00FA42E6" w:rsidP="0012592B">
      <w:pPr>
        <w:ind w:firstLine="709"/>
        <w:jc w:val="both"/>
        <w:rPr>
          <w:color w:val="000000"/>
        </w:rPr>
      </w:pPr>
      <w:r>
        <w:rPr>
          <w:color w:val="000000"/>
        </w:rPr>
        <w:t xml:space="preserve">3. </w:t>
      </w:r>
      <w:r w:rsidR="00A03A05">
        <w:rPr>
          <w:color w:val="000000"/>
        </w:rPr>
        <w:t>Instruem</w:t>
      </w:r>
      <w:r w:rsidR="00221A90" w:rsidRPr="0072178A">
        <w:rPr>
          <w:color w:val="000000"/>
        </w:rPr>
        <w:t xml:space="preserve"> os autos o </w:t>
      </w:r>
      <w:r w:rsidR="00221A90" w:rsidRPr="00A03A05">
        <w:rPr>
          <w:color w:val="000000"/>
        </w:rPr>
        <w:t xml:space="preserve">Pregão Eletrônico </w:t>
      </w:r>
      <w:r w:rsidR="00221A90" w:rsidRPr="00FA42E6">
        <w:rPr>
          <w:b/>
          <w:color w:val="000000"/>
        </w:rPr>
        <w:t xml:space="preserve">nº </w:t>
      </w:r>
      <w:r w:rsidR="005A400D">
        <w:rPr>
          <w:b/>
          <w:color w:val="000000"/>
        </w:rPr>
        <w:t>184/2017</w:t>
      </w:r>
      <w:r w:rsidR="00E62B80">
        <w:rPr>
          <w:b/>
          <w:color w:val="000000"/>
        </w:rPr>
        <w:t>/KAPPA</w:t>
      </w:r>
      <w:r w:rsidR="00C11013" w:rsidRPr="00FA42E6">
        <w:rPr>
          <w:b/>
          <w:color w:val="000000"/>
        </w:rPr>
        <w:t>/</w:t>
      </w:r>
      <w:r w:rsidR="0012684F" w:rsidRPr="00FA42E6">
        <w:rPr>
          <w:b/>
          <w:color w:val="000000"/>
        </w:rPr>
        <w:t>SUPEL</w:t>
      </w:r>
      <w:r w:rsidR="00986EAD" w:rsidRPr="00FA42E6">
        <w:rPr>
          <w:b/>
          <w:color w:val="000000"/>
        </w:rPr>
        <w:t>/</w:t>
      </w:r>
      <w:r w:rsidR="0090790A" w:rsidRPr="00FA42E6">
        <w:rPr>
          <w:b/>
          <w:color w:val="000000"/>
        </w:rPr>
        <w:t>RO</w:t>
      </w:r>
      <w:r w:rsidRPr="00FA42E6">
        <w:rPr>
          <w:b/>
          <w:color w:val="000000"/>
        </w:rPr>
        <w:t>.</w:t>
      </w:r>
    </w:p>
    <w:p w:rsidR="009F1E17" w:rsidRPr="001459BD" w:rsidRDefault="005A400D" w:rsidP="0012592B">
      <w:pPr>
        <w:ind w:firstLine="709"/>
        <w:jc w:val="both"/>
        <w:rPr>
          <w:color w:val="000000"/>
        </w:rPr>
      </w:pPr>
      <w:r>
        <w:rPr>
          <w:color w:val="000000"/>
        </w:rPr>
        <w:t xml:space="preserve">4. Não foram apresentadas </w:t>
      </w:r>
      <w:r w:rsidR="00FA42E6">
        <w:rPr>
          <w:color w:val="000000"/>
        </w:rPr>
        <w:t>contrar</w:t>
      </w:r>
      <w:r w:rsidR="00377101">
        <w:rPr>
          <w:color w:val="000000"/>
        </w:rPr>
        <w:t>razões</w:t>
      </w:r>
      <w:r>
        <w:rPr>
          <w:color w:val="000000"/>
        </w:rPr>
        <w:t>.</w:t>
      </w:r>
    </w:p>
    <w:p w:rsidR="00FA42E6" w:rsidRPr="0072178A" w:rsidRDefault="00FA42E6" w:rsidP="0012592B">
      <w:pPr>
        <w:ind w:firstLine="709"/>
        <w:jc w:val="both"/>
      </w:pPr>
    </w:p>
    <w:p w:rsidR="001713E8" w:rsidRPr="00674290" w:rsidRDefault="00674290" w:rsidP="0012592B">
      <w:pPr>
        <w:tabs>
          <w:tab w:val="left" w:pos="284"/>
        </w:tabs>
        <w:jc w:val="both"/>
        <w:rPr>
          <w:b/>
        </w:rPr>
      </w:pPr>
      <w:r>
        <w:rPr>
          <w:b/>
        </w:rPr>
        <w:t>2.</w:t>
      </w:r>
      <w:r>
        <w:rPr>
          <w:b/>
        </w:rPr>
        <w:tab/>
      </w:r>
      <w:r w:rsidR="001713E8" w:rsidRPr="00674290">
        <w:rPr>
          <w:b/>
        </w:rPr>
        <w:t>ADMISSIBILIDADE</w:t>
      </w:r>
    </w:p>
    <w:p w:rsidR="00EE7EC0" w:rsidRDefault="00FE143D" w:rsidP="0012592B">
      <w:pPr>
        <w:tabs>
          <w:tab w:val="left" w:pos="709"/>
          <w:tab w:val="left" w:pos="2127"/>
        </w:tabs>
        <w:ind w:firstLine="709"/>
        <w:jc w:val="both"/>
        <w:rPr>
          <w:color w:val="000000"/>
        </w:rPr>
      </w:pPr>
      <w:r>
        <w:rPr>
          <w:color w:val="000000"/>
        </w:rPr>
        <w:t>5</w:t>
      </w:r>
      <w:r w:rsidR="00EE7EC0">
        <w:rPr>
          <w:color w:val="000000"/>
        </w:rPr>
        <w:t xml:space="preserve">. Em sede de admissibilidade foram preenchidos os pressupostos de legitimidade, fundamentação, interesse recursal, pedido de provimento ao recurso, reconsideração das exigências e tempestividade, conforme comprovam os documentos acostados aos autos. </w:t>
      </w:r>
    </w:p>
    <w:p w:rsidR="00620B85" w:rsidRPr="006A722A" w:rsidRDefault="00620B85" w:rsidP="0012592B">
      <w:pPr>
        <w:tabs>
          <w:tab w:val="left" w:pos="709"/>
          <w:tab w:val="left" w:pos="2127"/>
        </w:tabs>
        <w:ind w:firstLine="709"/>
        <w:jc w:val="both"/>
        <w:rPr>
          <w:rFonts w:eastAsia="Calibri"/>
          <w:b/>
          <w:lang w:eastAsia="en-US"/>
        </w:rPr>
      </w:pPr>
    </w:p>
    <w:p w:rsidR="00FE143D" w:rsidRPr="00BB3D3E" w:rsidRDefault="00DB2826" w:rsidP="0012592B">
      <w:pPr>
        <w:pStyle w:val="PargrafodaLista"/>
        <w:tabs>
          <w:tab w:val="left" w:pos="284"/>
          <w:tab w:val="left" w:pos="2127"/>
          <w:tab w:val="left" w:pos="3540"/>
        </w:tabs>
        <w:spacing w:after="0" w:line="240" w:lineRule="auto"/>
        <w:ind w:left="0"/>
        <w:jc w:val="both"/>
        <w:rPr>
          <w:rFonts w:ascii="Times New Roman" w:hAnsi="Times New Roman"/>
          <w:b/>
          <w:sz w:val="24"/>
          <w:szCs w:val="24"/>
        </w:rPr>
      </w:pPr>
      <w:r w:rsidRPr="00BB3D3E">
        <w:rPr>
          <w:rFonts w:ascii="Times New Roman" w:hAnsi="Times New Roman"/>
          <w:b/>
          <w:sz w:val="24"/>
          <w:szCs w:val="24"/>
        </w:rPr>
        <w:t>3</w:t>
      </w:r>
      <w:r w:rsidR="006A722A" w:rsidRPr="00BB3D3E">
        <w:rPr>
          <w:rFonts w:ascii="Times New Roman" w:hAnsi="Times New Roman"/>
          <w:b/>
          <w:sz w:val="24"/>
          <w:szCs w:val="24"/>
        </w:rPr>
        <w:t>. D</w:t>
      </w:r>
      <w:r w:rsidR="00674290" w:rsidRPr="00BB3D3E">
        <w:rPr>
          <w:rFonts w:ascii="Times New Roman" w:hAnsi="Times New Roman"/>
          <w:b/>
          <w:sz w:val="24"/>
          <w:szCs w:val="24"/>
        </w:rPr>
        <w:t xml:space="preserve">O </w:t>
      </w:r>
      <w:r w:rsidR="00B827F7" w:rsidRPr="00BB3D3E">
        <w:rPr>
          <w:rFonts w:ascii="Times New Roman" w:hAnsi="Times New Roman"/>
          <w:b/>
          <w:sz w:val="24"/>
          <w:szCs w:val="24"/>
        </w:rPr>
        <w:t xml:space="preserve">RECURSO </w:t>
      </w:r>
      <w:r w:rsidR="00EE7EC0" w:rsidRPr="00BB3D3E">
        <w:rPr>
          <w:rFonts w:ascii="Times New Roman" w:hAnsi="Times New Roman"/>
          <w:b/>
          <w:sz w:val="24"/>
          <w:szCs w:val="24"/>
        </w:rPr>
        <w:t xml:space="preserve">INTERPOSTO PELA EMPRESA </w:t>
      </w:r>
      <w:r w:rsidR="003B2B66" w:rsidRPr="003B2B66">
        <w:rPr>
          <w:rFonts w:ascii="Times New Roman" w:hAnsi="Times New Roman"/>
          <w:b/>
          <w:sz w:val="24"/>
          <w:szCs w:val="24"/>
        </w:rPr>
        <w:t>RAPHAEL SILVA ARAÚJO – ME</w:t>
      </w:r>
    </w:p>
    <w:p w:rsidR="003B2B66" w:rsidRDefault="00F46C5B" w:rsidP="0012592B">
      <w:pPr>
        <w:pStyle w:val="PargrafodaLista"/>
        <w:tabs>
          <w:tab w:val="left" w:pos="284"/>
          <w:tab w:val="left" w:pos="709"/>
          <w:tab w:val="left" w:pos="3540"/>
        </w:tabs>
        <w:spacing w:after="0" w:line="240" w:lineRule="auto"/>
        <w:ind w:left="0"/>
        <w:jc w:val="both"/>
        <w:rPr>
          <w:rFonts w:ascii="Times New Roman" w:hAnsi="Times New Roman"/>
          <w:sz w:val="24"/>
          <w:szCs w:val="24"/>
        </w:rPr>
      </w:pPr>
      <w:r w:rsidRPr="00BB3D3E">
        <w:rPr>
          <w:rFonts w:ascii="Times New Roman" w:hAnsi="Times New Roman"/>
          <w:b/>
          <w:sz w:val="24"/>
          <w:szCs w:val="24"/>
        </w:rPr>
        <w:tab/>
      </w:r>
      <w:r w:rsidR="0005295C" w:rsidRPr="00BB3D3E">
        <w:rPr>
          <w:rFonts w:ascii="Times New Roman" w:hAnsi="Times New Roman"/>
          <w:b/>
          <w:sz w:val="24"/>
          <w:szCs w:val="24"/>
        </w:rPr>
        <w:tab/>
      </w:r>
      <w:r w:rsidR="00701AB9" w:rsidRPr="00BB3D3E">
        <w:rPr>
          <w:rFonts w:ascii="Times New Roman" w:hAnsi="Times New Roman"/>
          <w:sz w:val="24"/>
          <w:szCs w:val="24"/>
        </w:rPr>
        <w:t>6.</w:t>
      </w:r>
      <w:r w:rsidR="0005295C" w:rsidRPr="00BB3D3E">
        <w:rPr>
          <w:rFonts w:ascii="Times New Roman" w:hAnsi="Times New Roman"/>
          <w:sz w:val="24"/>
          <w:szCs w:val="24"/>
        </w:rPr>
        <w:t xml:space="preserve"> A licitante insurge contra</w:t>
      </w:r>
      <w:r w:rsidR="00177951">
        <w:rPr>
          <w:rFonts w:ascii="Times New Roman" w:hAnsi="Times New Roman"/>
          <w:sz w:val="24"/>
          <w:szCs w:val="24"/>
        </w:rPr>
        <w:t xml:space="preserve"> a desclassificação da sua proposta para os </w:t>
      </w:r>
      <w:r w:rsidR="00177951" w:rsidRPr="00903453">
        <w:rPr>
          <w:rFonts w:ascii="Times New Roman" w:hAnsi="Times New Roman"/>
          <w:b/>
          <w:sz w:val="24"/>
          <w:szCs w:val="24"/>
        </w:rPr>
        <w:t>itens 01, 02, 03, 04, 05, 06 e 22</w:t>
      </w:r>
      <w:r w:rsidR="00761193">
        <w:rPr>
          <w:rStyle w:val="Refdenotaderodap"/>
          <w:rFonts w:ascii="Times New Roman" w:hAnsi="Times New Roman"/>
          <w:b/>
          <w:sz w:val="24"/>
          <w:szCs w:val="24"/>
        </w:rPr>
        <w:footnoteReference w:id="2"/>
      </w:r>
      <w:r w:rsidR="003658DB">
        <w:rPr>
          <w:rFonts w:ascii="Times New Roman" w:hAnsi="Times New Roman"/>
          <w:b/>
          <w:sz w:val="24"/>
          <w:szCs w:val="24"/>
        </w:rPr>
        <w:t xml:space="preserve"> </w:t>
      </w:r>
      <w:r w:rsidR="003658DB" w:rsidRPr="003658DB">
        <w:rPr>
          <w:rFonts w:ascii="Times New Roman" w:hAnsi="Times New Roman"/>
          <w:sz w:val="24"/>
          <w:szCs w:val="24"/>
        </w:rPr>
        <w:t>no presente certame</w:t>
      </w:r>
      <w:r w:rsidR="00177951" w:rsidRPr="003658DB">
        <w:rPr>
          <w:rFonts w:ascii="Times New Roman" w:hAnsi="Times New Roman"/>
          <w:sz w:val="24"/>
          <w:szCs w:val="24"/>
        </w:rPr>
        <w:t>.</w:t>
      </w:r>
    </w:p>
    <w:p w:rsidR="00177951" w:rsidRDefault="00177951" w:rsidP="0012592B">
      <w:pPr>
        <w:pStyle w:val="PargrafodaLista"/>
        <w:tabs>
          <w:tab w:val="left" w:pos="284"/>
          <w:tab w:val="left" w:pos="709"/>
          <w:tab w:val="left" w:pos="3540"/>
        </w:tabs>
        <w:spacing w:after="0" w:line="240" w:lineRule="auto"/>
        <w:ind w:left="0"/>
        <w:jc w:val="both"/>
        <w:rPr>
          <w:rFonts w:ascii="Times New Roman" w:hAnsi="Times New Roman"/>
          <w:sz w:val="24"/>
          <w:szCs w:val="24"/>
        </w:rPr>
      </w:pPr>
      <w:r>
        <w:rPr>
          <w:rFonts w:ascii="Times New Roman" w:hAnsi="Times New Roman"/>
          <w:sz w:val="24"/>
          <w:szCs w:val="24"/>
        </w:rPr>
        <w:tab/>
      </w:r>
      <w:r w:rsidR="001C1867">
        <w:rPr>
          <w:rFonts w:ascii="Times New Roman" w:hAnsi="Times New Roman"/>
          <w:sz w:val="24"/>
          <w:szCs w:val="24"/>
        </w:rPr>
        <w:tab/>
      </w:r>
      <w:r w:rsidR="00BF0857">
        <w:rPr>
          <w:rFonts w:ascii="Times New Roman" w:hAnsi="Times New Roman"/>
          <w:sz w:val="24"/>
          <w:szCs w:val="24"/>
        </w:rPr>
        <w:t xml:space="preserve">7. </w:t>
      </w:r>
      <w:r w:rsidR="001C1867">
        <w:rPr>
          <w:rFonts w:ascii="Times New Roman" w:hAnsi="Times New Roman"/>
          <w:sz w:val="24"/>
          <w:szCs w:val="24"/>
        </w:rPr>
        <w:t xml:space="preserve">A recorrente </w:t>
      </w:r>
      <w:r w:rsidR="003D594B">
        <w:rPr>
          <w:rFonts w:ascii="Times New Roman" w:hAnsi="Times New Roman"/>
          <w:sz w:val="24"/>
          <w:szCs w:val="24"/>
        </w:rPr>
        <w:t xml:space="preserve">foi </w:t>
      </w:r>
      <w:r w:rsidR="001C1867">
        <w:rPr>
          <w:rFonts w:ascii="Times New Roman" w:hAnsi="Times New Roman"/>
          <w:sz w:val="24"/>
          <w:szCs w:val="24"/>
        </w:rPr>
        <w:t xml:space="preserve">desclassificada por não encaminhar balanço patrimonial, descumprindo o </w:t>
      </w:r>
      <w:r w:rsidR="001C1867" w:rsidRPr="00903453">
        <w:rPr>
          <w:rFonts w:ascii="Times New Roman" w:hAnsi="Times New Roman"/>
          <w:sz w:val="24"/>
          <w:szCs w:val="24"/>
        </w:rPr>
        <w:t>item 11.4.4</w:t>
      </w:r>
      <w:r w:rsidR="00903453" w:rsidRPr="00903453">
        <w:rPr>
          <w:rFonts w:ascii="Times New Roman" w:hAnsi="Times New Roman"/>
          <w:sz w:val="24"/>
          <w:szCs w:val="24"/>
        </w:rPr>
        <w:t xml:space="preserve">, alínea </w:t>
      </w:r>
      <w:r w:rsidR="001C1867" w:rsidRPr="00903453">
        <w:rPr>
          <w:rFonts w:ascii="Times New Roman" w:hAnsi="Times New Roman"/>
          <w:sz w:val="24"/>
          <w:szCs w:val="24"/>
        </w:rPr>
        <w:t>“b”</w:t>
      </w:r>
      <w:r w:rsidR="003658DB">
        <w:rPr>
          <w:rFonts w:ascii="Times New Roman" w:hAnsi="Times New Roman"/>
          <w:sz w:val="24"/>
          <w:szCs w:val="24"/>
        </w:rPr>
        <w:t xml:space="preserve"> do edital</w:t>
      </w:r>
      <w:r w:rsidR="001C1867" w:rsidRPr="00903453">
        <w:rPr>
          <w:rFonts w:ascii="Times New Roman" w:hAnsi="Times New Roman"/>
          <w:sz w:val="24"/>
          <w:szCs w:val="24"/>
        </w:rPr>
        <w:t>.</w:t>
      </w:r>
    </w:p>
    <w:p w:rsidR="0024022A" w:rsidRPr="009F3CB5" w:rsidRDefault="0024022A" w:rsidP="0012592B">
      <w:pPr>
        <w:pStyle w:val="PargrafodaLista"/>
        <w:tabs>
          <w:tab w:val="left" w:pos="284"/>
          <w:tab w:val="left" w:pos="567"/>
          <w:tab w:val="left" w:pos="3540"/>
        </w:tabs>
        <w:spacing w:after="0" w:line="240" w:lineRule="auto"/>
        <w:ind w:left="1985"/>
        <w:jc w:val="both"/>
        <w:rPr>
          <w:rFonts w:ascii="Times New Roman" w:hAnsi="Times New Roman"/>
          <w:sz w:val="20"/>
          <w:szCs w:val="20"/>
        </w:rPr>
      </w:pPr>
      <w:r w:rsidRPr="009F3CB5">
        <w:rPr>
          <w:rFonts w:ascii="Times New Roman" w:hAnsi="Times New Roman"/>
          <w:sz w:val="20"/>
          <w:szCs w:val="20"/>
        </w:rPr>
        <w:t>11.4.4. RELATIVOS À QUALIFICAÇÃO ECONÔMICO-FINANCEIRA</w:t>
      </w:r>
    </w:p>
    <w:p w:rsidR="0024022A" w:rsidRPr="0024022A" w:rsidRDefault="0024022A" w:rsidP="0012592B">
      <w:pPr>
        <w:pStyle w:val="PargrafodaLista"/>
        <w:tabs>
          <w:tab w:val="left" w:pos="284"/>
          <w:tab w:val="left" w:pos="567"/>
          <w:tab w:val="left" w:pos="3540"/>
        </w:tabs>
        <w:spacing w:after="0" w:line="240" w:lineRule="auto"/>
        <w:ind w:left="1985"/>
        <w:jc w:val="both"/>
        <w:rPr>
          <w:rFonts w:ascii="Times New Roman" w:hAnsi="Times New Roman"/>
          <w:sz w:val="20"/>
          <w:szCs w:val="20"/>
        </w:rPr>
      </w:pPr>
      <w:r w:rsidRPr="009F3CB5">
        <w:rPr>
          <w:rFonts w:ascii="Times New Roman" w:hAnsi="Times New Roman"/>
          <w:sz w:val="20"/>
          <w:szCs w:val="20"/>
        </w:rPr>
        <w:t xml:space="preserve">b) Balanço Patrimonial, referente ao exercício social exigível (2016), ou o Balanço </w:t>
      </w:r>
      <w:r w:rsidRPr="0024022A">
        <w:rPr>
          <w:rFonts w:ascii="Times New Roman" w:hAnsi="Times New Roman"/>
          <w:sz w:val="20"/>
          <w:szCs w:val="20"/>
        </w:rPr>
        <w:t>de Abertura, caso a empresa tenha sido constituída em menos de um ano, devidamente autenticado ou registrado no órgão competente, para aferir se esta possui Patrimônio Líquido (Empresa constituídas a mais de um ano) ou Capital Social (empresa constituída a menos de um ano), de no mínimo 5% (cinco por cento), do valor estimado.</w:t>
      </w:r>
    </w:p>
    <w:p w:rsidR="009F3CB5" w:rsidRDefault="009F3CB5" w:rsidP="0012592B">
      <w:pPr>
        <w:pStyle w:val="PargrafodaLista"/>
        <w:tabs>
          <w:tab w:val="left" w:pos="284"/>
          <w:tab w:val="left" w:pos="709"/>
          <w:tab w:val="left" w:pos="3540"/>
        </w:tabs>
        <w:spacing w:after="0" w:line="240" w:lineRule="auto"/>
        <w:ind w:left="0"/>
        <w:jc w:val="both"/>
        <w:rPr>
          <w:rFonts w:ascii="Times New Roman" w:hAnsi="Times New Roman"/>
          <w:sz w:val="24"/>
          <w:szCs w:val="24"/>
        </w:rPr>
      </w:pPr>
      <w:r>
        <w:rPr>
          <w:rFonts w:ascii="Times New Roman" w:hAnsi="Times New Roman"/>
          <w:sz w:val="24"/>
          <w:szCs w:val="24"/>
        </w:rPr>
        <w:tab/>
      </w:r>
    </w:p>
    <w:p w:rsidR="009F3CB5" w:rsidRDefault="00BF0857" w:rsidP="0012592B">
      <w:pPr>
        <w:pStyle w:val="PargrafodaLista"/>
        <w:tabs>
          <w:tab w:val="left" w:pos="284"/>
          <w:tab w:val="left" w:pos="709"/>
          <w:tab w:val="left" w:pos="3540"/>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8. </w:t>
      </w:r>
      <w:r w:rsidR="009F3CB5">
        <w:rPr>
          <w:rFonts w:ascii="Times New Roman" w:hAnsi="Times New Roman"/>
          <w:sz w:val="24"/>
          <w:szCs w:val="24"/>
        </w:rPr>
        <w:t>Informa que no último exercício social a empr</w:t>
      </w:r>
      <w:r w:rsidR="00044A2D">
        <w:rPr>
          <w:rFonts w:ascii="Times New Roman" w:hAnsi="Times New Roman"/>
          <w:sz w:val="24"/>
          <w:szCs w:val="24"/>
        </w:rPr>
        <w:t xml:space="preserve">esa estava enquadrada como </w:t>
      </w:r>
      <w:r w:rsidR="009F3CB5">
        <w:rPr>
          <w:rFonts w:ascii="Times New Roman" w:hAnsi="Times New Roman"/>
          <w:sz w:val="24"/>
          <w:szCs w:val="24"/>
        </w:rPr>
        <w:t>Microempreendedor Individual</w:t>
      </w:r>
      <w:r w:rsidR="00044A2D">
        <w:rPr>
          <w:rFonts w:ascii="Times New Roman" w:hAnsi="Times New Roman"/>
          <w:sz w:val="24"/>
          <w:szCs w:val="24"/>
        </w:rPr>
        <w:t xml:space="preserve"> (MEI)</w:t>
      </w:r>
      <w:r w:rsidR="009F3CB5">
        <w:rPr>
          <w:rFonts w:ascii="Times New Roman" w:hAnsi="Times New Roman"/>
          <w:sz w:val="24"/>
          <w:szCs w:val="24"/>
        </w:rPr>
        <w:t>, legalmente dispensada de manter contabilidade formal e balanço patrimonial, conforme art. 1.179, §2º do Código Civil.</w:t>
      </w:r>
    </w:p>
    <w:p w:rsidR="005C7E82" w:rsidRDefault="005C7E82" w:rsidP="0012592B">
      <w:pPr>
        <w:pStyle w:val="NormalWeb"/>
        <w:shd w:val="clear" w:color="auto" w:fill="FFFFFF"/>
        <w:spacing w:before="0" w:after="0"/>
        <w:ind w:left="1985"/>
        <w:jc w:val="both"/>
        <w:rPr>
          <w:sz w:val="20"/>
        </w:rPr>
      </w:pPr>
      <w:r w:rsidRPr="005C7E82">
        <w:rPr>
          <w:sz w:val="20"/>
        </w:rPr>
        <w:t>Art. 970. A lei assegurará tratamento favorecido, diferenciado e simplificado ao empresário rural e ao pequeno empresário, quanto à inscrição e aos efeitos daí decorrentes.</w:t>
      </w:r>
    </w:p>
    <w:p w:rsidR="009F3CB5" w:rsidRPr="0017064D" w:rsidRDefault="009F3CB5" w:rsidP="0012592B">
      <w:pPr>
        <w:pStyle w:val="NormalWeb"/>
        <w:shd w:val="clear" w:color="auto" w:fill="FFFFFF"/>
        <w:spacing w:before="0" w:after="0"/>
        <w:ind w:left="1985"/>
        <w:jc w:val="both"/>
        <w:rPr>
          <w:sz w:val="20"/>
        </w:rPr>
      </w:pPr>
      <w:r w:rsidRPr="0017064D">
        <w:rPr>
          <w:sz w:val="20"/>
        </w:rPr>
        <w:lastRenderedPageBreak/>
        <w:t>Art. 1.179. O empresário e a sociedade empresária são obrigados a seguir um sistema de contabilidade, mecanizado ou não, com base na escrituração uniforme de seus livros, em correspondência com a documentação respectiva, e a levantar anualmente o balanço patrimonial e o de resultado econômico.</w:t>
      </w:r>
    </w:p>
    <w:p w:rsidR="009F3CB5" w:rsidRPr="0017064D" w:rsidRDefault="009F3CB5" w:rsidP="0012592B">
      <w:pPr>
        <w:pStyle w:val="NormalWeb"/>
        <w:shd w:val="clear" w:color="auto" w:fill="FFFFFF"/>
        <w:spacing w:before="0" w:after="0"/>
        <w:ind w:left="1985"/>
        <w:jc w:val="both"/>
        <w:rPr>
          <w:sz w:val="20"/>
        </w:rPr>
      </w:pPr>
      <w:r w:rsidRPr="0017064D">
        <w:rPr>
          <w:sz w:val="20"/>
        </w:rPr>
        <w:t>§ 2</w:t>
      </w:r>
      <w:r w:rsidRPr="0017064D">
        <w:rPr>
          <w:sz w:val="20"/>
          <w:u w:val="single"/>
          <w:vertAlign w:val="superscript"/>
        </w:rPr>
        <w:t>o</w:t>
      </w:r>
      <w:r w:rsidRPr="0017064D">
        <w:rPr>
          <w:sz w:val="20"/>
        </w:rPr>
        <w:t> É dispensado das exigências deste artigo o pequeno empresário a que se refere o </w:t>
      </w:r>
      <w:hyperlink r:id="rId8" w:anchor="art970" w:history="1">
        <w:r w:rsidRPr="0017064D">
          <w:rPr>
            <w:rStyle w:val="Hyperlink"/>
            <w:color w:val="auto"/>
            <w:sz w:val="20"/>
          </w:rPr>
          <w:t>art. 970</w:t>
        </w:r>
      </w:hyperlink>
      <w:r w:rsidRPr="0017064D">
        <w:rPr>
          <w:sz w:val="20"/>
        </w:rPr>
        <w:t>.</w:t>
      </w:r>
    </w:p>
    <w:p w:rsidR="000A77AB" w:rsidRDefault="009F3CB5" w:rsidP="0012592B">
      <w:pPr>
        <w:pStyle w:val="PargrafodaLista"/>
        <w:tabs>
          <w:tab w:val="left" w:pos="284"/>
          <w:tab w:val="left" w:pos="709"/>
          <w:tab w:val="left" w:pos="3540"/>
        </w:tabs>
        <w:spacing w:after="0" w:line="240" w:lineRule="auto"/>
        <w:ind w:left="0"/>
        <w:jc w:val="both"/>
        <w:rPr>
          <w:rFonts w:ascii="Times New Roman" w:hAnsi="Times New Roman"/>
          <w:sz w:val="24"/>
          <w:szCs w:val="24"/>
        </w:rPr>
      </w:pPr>
      <w:r>
        <w:rPr>
          <w:rFonts w:ascii="Times New Roman" w:hAnsi="Times New Roman"/>
          <w:sz w:val="24"/>
          <w:szCs w:val="24"/>
        </w:rPr>
        <w:tab/>
      </w:r>
      <w:r w:rsidR="000A77AB">
        <w:rPr>
          <w:rFonts w:ascii="Times New Roman" w:hAnsi="Times New Roman"/>
          <w:sz w:val="24"/>
          <w:szCs w:val="24"/>
        </w:rPr>
        <w:tab/>
      </w:r>
    </w:p>
    <w:p w:rsidR="00840197" w:rsidRDefault="00BF0857" w:rsidP="0012592B">
      <w:pPr>
        <w:pStyle w:val="PargrafodaLista"/>
        <w:tabs>
          <w:tab w:val="left" w:pos="284"/>
          <w:tab w:val="left" w:pos="709"/>
          <w:tab w:val="left" w:pos="3540"/>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9. </w:t>
      </w:r>
      <w:r w:rsidR="000A77AB">
        <w:rPr>
          <w:rFonts w:ascii="Times New Roman" w:hAnsi="Times New Roman"/>
          <w:sz w:val="24"/>
          <w:szCs w:val="24"/>
        </w:rPr>
        <w:t xml:space="preserve">A recorrente alega que tem direito ao tratamento diferenciado, previsto na Lei Complementar nº 123/06 e </w:t>
      </w:r>
      <w:hyperlink r:id="rId9" w:history="1">
        <w:r w:rsidR="000A77AB">
          <w:rPr>
            <w:rFonts w:ascii="Times New Roman" w:hAnsi="Times New Roman"/>
            <w:sz w:val="24"/>
            <w:szCs w:val="24"/>
          </w:rPr>
          <w:t>D</w:t>
        </w:r>
        <w:r w:rsidR="000A77AB" w:rsidRPr="00824352">
          <w:rPr>
            <w:rFonts w:ascii="Times New Roman" w:hAnsi="Times New Roman"/>
            <w:sz w:val="24"/>
            <w:szCs w:val="24"/>
          </w:rPr>
          <w:t>ecreto nº 8.538</w:t>
        </w:r>
        <w:r w:rsidR="000A77AB">
          <w:rPr>
            <w:rFonts w:ascii="Times New Roman" w:hAnsi="Times New Roman"/>
            <w:sz w:val="24"/>
            <w:szCs w:val="24"/>
          </w:rPr>
          <w:t>/15</w:t>
        </w:r>
      </w:hyperlink>
      <w:r w:rsidR="000A77AB">
        <w:rPr>
          <w:rFonts w:ascii="Times New Roman" w:hAnsi="Times New Roman"/>
          <w:sz w:val="24"/>
          <w:szCs w:val="24"/>
        </w:rPr>
        <w:t xml:space="preserve">. </w:t>
      </w:r>
      <w:r w:rsidR="00840197">
        <w:rPr>
          <w:rFonts w:ascii="Times New Roman" w:hAnsi="Times New Roman"/>
          <w:sz w:val="24"/>
          <w:szCs w:val="24"/>
        </w:rPr>
        <w:t xml:space="preserve">O decreto libera </w:t>
      </w:r>
      <w:r w:rsidR="000A77AB">
        <w:rPr>
          <w:rFonts w:ascii="Times New Roman" w:hAnsi="Times New Roman"/>
          <w:sz w:val="24"/>
          <w:szCs w:val="24"/>
        </w:rPr>
        <w:t>a apresentação d</w:t>
      </w:r>
      <w:r w:rsidR="00840197">
        <w:rPr>
          <w:rFonts w:ascii="Times New Roman" w:hAnsi="Times New Roman"/>
          <w:sz w:val="24"/>
          <w:szCs w:val="24"/>
        </w:rPr>
        <w:t>o Balanço Patrimonial para ME/EPP e MEI.</w:t>
      </w:r>
    </w:p>
    <w:p w:rsidR="009F0E59" w:rsidRPr="0012258A" w:rsidRDefault="004C6C25" w:rsidP="0012592B">
      <w:pPr>
        <w:pStyle w:val="PargrafodaLista"/>
        <w:tabs>
          <w:tab w:val="left" w:pos="284"/>
          <w:tab w:val="left" w:pos="709"/>
          <w:tab w:val="left" w:pos="3540"/>
        </w:tabs>
        <w:spacing w:after="0" w:line="240" w:lineRule="auto"/>
        <w:ind w:left="1985"/>
        <w:jc w:val="both"/>
        <w:rPr>
          <w:rFonts w:ascii="Times New Roman" w:hAnsi="Times New Roman"/>
          <w:color w:val="000000"/>
          <w:sz w:val="20"/>
          <w:szCs w:val="20"/>
        </w:rPr>
      </w:pPr>
      <w:r w:rsidRPr="0012258A">
        <w:rPr>
          <w:rFonts w:ascii="Times New Roman" w:hAnsi="Times New Roman"/>
          <w:color w:val="000000"/>
          <w:sz w:val="20"/>
          <w:szCs w:val="20"/>
        </w:rPr>
        <w:t>Art. 3</w:t>
      </w:r>
      <w:r w:rsidRPr="0012258A">
        <w:rPr>
          <w:rFonts w:ascii="Times New Roman" w:hAnsi="Times New Roman"/>
          <w:strike/>
          <w:color w:val="000000"/>
          <w:sz w:val="20"/>
          <w:szCs w:val="20"/>
        </w:rPr>
        <w:t>º</w:t>
      </w:r>
      <w:r w:rsidRPr="0012258A">
        <w:rPr>
          <w:rFonts w:ascii="Times New Roman" w:hAnsi="Times New Roman"/>
          <w:color w:val="000000"/>
          <w:sz w:val="20"/>
          <w:szCs w:val="20"/>
        </w:rPr>
        <w:t>  Na habilitação em licitações para o fornecimento de bens para pronta entrega ou para a locação de materiais, não será exigida da microempresa ou da empresa de pequeno porte a apresentação de balanço patrimonial do último exercício social. </w:t>
      </w:r>
    </w:p>
    <w:p w:rsidR="000A77AB" w:rsidRDefault="000A77AB" w:rsidP="0012592B">
      <w:pPr>
        <w:pStyle w:val="PargrafodaLista"/>
        <w:tabs>
          <w:tab w:val="left" w:pos="284"/>
          <w:tab w:val="left" w:pos="709"/>
          <w:tab w:val="left" w:pos="3540"/>
        </w:tabs>
        <w:spacing w:after="0" w:line="240" w:lineRule="auto"/>
        <w:ind w:left="0" w:firstLine="709"/>
        <w:jc w:val="both"/>
        <w:rPr>
          <w:rFonts w:ascii="Times New Roman" w:hAnsi="Times New Roman"/>
          <w:sz w:val="24"/>
          <w:szCs w:val="24"/>
        </w:rPr>
      </w:pPr>
      <w:r>
        <w:rPr>
          <w:rFonts w:ascii="Times New Roman" w:hAnsi="Times New Roman"/>
          <w:sz w:val="24"/>
          <w:szCs w:val="24"/>
        </w:rPr>
        <w:tab/>
      </w:r>
    </w:p>
    <w:p w:rsidR="004C6C25" w:rsidRPr="00BF0857" w:rsidRDefault="00BF0857" w:rsidP="0012592B">
      <w:pPr>
        <w:pStyle w:val="PargrafodaLista"/>
        <w:tabs>
          <w:tab w:val="left" w:pos="284"/>
          <w:tab w:val="left" w:pos="709"/>
          <w:tab w:val="left" w:pos="3540"/>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10. </w:t>
      </w:r>
      <w:r w:rsidR="000A77AB" w:rsidRPr="00BF0857">
        <w:rPr>
          <w:rFonts w:ascii="Times New Roman" w:hAnsi="Times New Roman"/>
          <w:sz w:val="24"/>
          <w:szCs w:val="24"/>
        </w:rPr>
        <w:t xml:space="preserve">Pelo exposto, pede a procedência do recurso. </w:t>
      </w:r>
    </w:p>
    <w:p w:rsidR="00FE143D" w:rsidRDefault="009F0E59" w:rsidP="0012592B">
      <w:pPr>
        <w:pStyle w:val="PargrafodaLista"/>
        <w:tabs>
          <w:tab w:val="left" w:pos="284"/>
          <w:tab w:val="left" w:pos="709"/>
          <w:tab w:val="left" w:pos="3540"/>
        </w:tabs>
        <w:spacing w:after="0" w:line="240" w:lineRule="auto"/>
        <w:ind w:left="0"/>
        <w:jc w:val="both"/>
        <w:rPr>
          <w:rFonts w:ascii="Times New Roman" w:hAnsi="Times New Roman"/>
          <w:b/>
          <w:sz w:val="24"/>
          <w:szCs w:val="24"/>
        </w:rPr>
      </w:pPr>
      <w:r>
        <w:rPr>
          <w:rFonts w:ascii="Times New Roman" w:hAnsi="Times New Roman"/>
          <w:sz w:val="24"/>
          <w:szCs w:val="24"/>
        </w:rPr>
        <w:tab/>
      </w:r>
    </w:p>
    <w:p w:rsidR="00EE7EC0" w:rsidRPr="003A52C6" w:rsidRDefault="00DB2826" w:rsidP="0012592B">
      <w:pPr>
        <w:tabs>
          <w:tab w:val="left" w:pos="284"/>
          <w:tab w:val="left" w:pos="709"/>
          <w:tab w:val="left" w:pos="2127"/>
          <w:tab w:val="left" w:pos="3540"/>
        </w:tabs>
        <w:jc w:val="both"/>
      </w:pPr>
      <w:r w:rsidRPr="003A52C6">
        <w:rPr>
          <w:b/>
        </w:rPr>
        <w:t>4</w:t>
      </w:r>
      <w:r w:rsidR="00D2792C" w:rsidRPr="003A52C6">
        <w:rPr>
          <w:b/>
        </w:rPr>
        <w:t>.</w:t>
      </w:r>
      <w:r w:rsidR="00D2792C" w:rsidRPr="003A52C6">
        <w:rPr>
          <w:b/>
        </w:rPr>
        <w:tab/>
        <w:t>D</w:t>
      </w:r>
      <w:r w:rsidR="000E4837">
        <w:rPr>
          <w:b/>
        </w:rPr>
        <w:t xml:space="preserve">O </w:t>
      </w:r>
      <w:r w:rsidR="000E4837" w:rsidRPr="00BB3D3E">
        <w:rPr>
          <w:b/>
        </w:rPr>
        <w:t>RECURSO INTERPOSTO PELA EMPRESA</w:t>
      </w:r>
      <w:r w:rsidR="000E4837">
        <w:rPr>
          <w:b/>
        </w:rPr>
        <w:t xml:space="preserve"> </w:t>
      </w:r>
      <w:r w:rsidR="000E4837" w:rsidRPr="005A400D">
        <w:rPr>
          <w:b/>
          <w:color w:val="000000"/>
        </w:rPr>
        <w:t>ASET COMÉRCIO E SERVIÇOS ESPECIALIZADOS EM TELECOMUNICAÇÕES LTDA – EPP</w:t>
      </w:r>
    </w:p>
    <w:p w:rsidR="00FA0FA7" w:rsidRDefault="008966E6" w:rsidP="0012592B">
      <w:pPr>
        <w:pStyle w:val="PargrafodaLista"/>
        <w:tabs>
          <w:tab w:val="left" w:pos="284"/>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11. </w:t>
      </w:r>
      <w:r w:rsidR="00A0656E">
        <w:rPr>
          <w:rFonts w:ascii="Times New Roman" w:hAnsi="Times New Roman"/>
          <w:sz w:val="24"/>
          <w:szCs w:val="24"/>
        </w:rPr>
        <w:t xml:space="preserve">Insurge contra sua desclassificação para o </w:t>
      </w:r>
      <w:r w:rsidR="00A0656E" w:rsidRPr="00631273">
        <w:rPr>
          <w:rFonts w:ascii="Times New Roman" w:hAnsi="Times New Roman"/>
          <w:b/>
          <w:sz w:val="24"/>
          <w:szCs w:val="24"/>
        </w:rPr>
        <w:t>item 25</w:t>
      </w:r>
      <w:r w:rsidR="00631273">
        <w:rPr>
          <w:rStyle w:val="Refdenotaderodap"/>
          <w:rFonts w:ascii="Times New Roman" w:hAnsi="Times New Roman"/>
          <w:b/>
          <w:sz w:val="24"/>
          <w:szCs w:val="24"/>
        </w:rPr>
        <w:footnoteReference w:id="3"/>
      </w:r>
      <w:r w:rsidR="00A0656E">
        <w:rPr>
          <w:rFonts w:ascii="Times New Roman" w:hAnsi="Times New Roman"/>
          <w:sz w:val="24"/>
          <w:szCs w:val="24"/>
        </w:rPr>
        <w:t>.</w:t>
      </w:r>
    </w:p>
    <w:p w:rsidR="00A0656E" w:rsidRDefault="008966E6" w:rsidP="0012592B">
      <w:pPr>
        <w:pStyle w:val="PargrafodaLista"/>
        <w:tabs>
          <w:tab w:val="left" w:pos="284"/>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12. </w:t>
      </w:r>
      <w:r w:rsidR="00C54F1C">
        <w:rPr>
          <w:rFonts w:ascii="Times New Roman" w:hAnsi="Times New Roman"/>
          <w:sz w:val="24"/>
          <w:szCs w:val="24"/>
        </w:rPr>
        <w:t>Segundo</w:t>
      </w:r>
      <w:r w:rsidR="00B87DD5">
        <w:rPr>
          <w:rFonts w:ascii="Times New Roman" w:hAnsi="Times New Roman"/>
          <w:sz w:val="24"/>
          <w:szCs w:val="24"/>
        </w:rPr>
        <w:t xml:space="preserve"> análise técnica realizada pela Pasta Gestora, </w:t>
      </w:r>
      <w:r w:rsidR="00C54F1C">
        <w:rPr>
          <w:rFonts w:ascii="Times New Roman" w:hAnsi="Times New Roman"/>
          <w:sz w:val="24"/>
          <w:szCs w:val="24"/>
        </w:rPr>
        <w:t>atestou-</w:t>
      </w:r>
      <w:r w:rsidR="00B87DD5">
        <w:rPr>
          <w:rFonts w:ascii="Times New Roman" w:hAnsi="Times New Roman"/>
          <w:sz w:val="24"/>
          <w:szCs w:val="24"/>
        </w:rPr>
        <w:t xml:space="preserve">se que a recorrente ofertou produto </w:t>
      </w:r>
      <w:r w:rsidR="00FC068A">
        <w:rPr>
          <w:rFonts w:ascii="Times New Roman" w:hAnsi="Times New Roman"/>
          <w:sz w:val="24"/>
          <w:szCs w:val="24"/>
        </w:rPr>
        <w:t>em desacordo com o exigido no edital.</w:t>
      </w:r>
    </w:p>
    <w:p w:rsidR="00B87DD5" w:rsidRDefault="008966E6" w:rsidP="0012592B">
      <w:pPr>
        <w:pStyle w:val="PargrafodaLista"/>
        <w:tabs>
          <w:tab w:val="left" w:pos="284"/>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13. </w:t>
      </w:r>
      <w:r w:rsidR="00B87DD5">
        <w:rPr>
          <w:rFonts w:ascii="Times New Roman" w:hAnsi="Times New Roman"/>
          <w:sz w:val="24"/>
          <w:szCs w:val="24"/>
        </w:rPr>
        <w:t xml:space="preserve">Contudo, </w:t>
      </w:r>
      <w:r w:rsidR="000776AE">
        <w:rPr>
          <w:rFonts w:ascii="Times New Roman" w:hAnsi="Times New Roman"/>
          <w:sz w:val="24"/>
          <w:szCs w:val="24"/>
        </w:rPr>
        <w:t xml:space="preserve">a recorrente alega que </w:t>
      </w:r>
      <w:r w:rsidR="00B87DD5">
        <w:rPr>
          <w:rFonts w:ascii="Times New Roman" w:hAnsi="Times New Roman"/>
          <w:sz w:val="24"/>
          <w:szCs w:val="24"/>
        </w:rPr>
        <w:t xml:space="preserve">o produto </w:t>
      </w:r>
      <w:r w:rsidR="00251E6A">
        <w:rPr>
          <w:rFonts w:ascii="Times New Roman" w:hAnsi="Times New Roman"/>
          <w:sz w:val="24"/>
          <w:szCs w:val="24"/>
        </w:rPr>
        <w:t>atende</w:t>
      </w:r>
      <w:r w:rsidR="00B87DD5">
        <w:rPr>
          <w:rFonts w:ascii="Times New Roman" w:hAnsi="Times New Roman"/>
          <w:sz w:val="24"/>
          <w:szCs w:val="24"/>
        </w:rPr>
        <w:t xml:space="preserve"> </w:t>
      </w:r>
      <w:r w:rsidR="008715A9">
        <w:rPr>
          <w:rFonts w:ascii="Times New Roman" w:hAnsi="Times New Roman"/>
          <w:sz w:val="24"/>
          <w:szCs w:val="24"/>
        </w:rPr>
        <w:t>às especificações técnicas, o que pode</w:t>
      </w:r>
      <w:r w:rsidR="00B87DD5">
        <w:rPr>
          <w:rFonts w:ascii="Times New Roman" w:hAnsi="Times New Roman"/>
          <w:sz w:val="24"/>
          <w:szCs w:val="24"/>
        </w:rPr>
        <w:t xml:space="preserve"> o</w:t>
      </w:r>
      <w:r w:rsidR="008715A9">
        <w:rPr>
          <w:rFonts w:ascii="Times New Roman" w:hAnsi="Times New Roman"/>
          <w:sz w:val="24"/>
          <w:szCs w:val="24"/>
        </w:rPr>
        <w:t>bservado</w:t>
      </w:r>
      <w:r w:rsidR="00B87DD5">
        <w:rPr>
          <w:rFonts w:ascii="Times New Roman" w:hAnsi="Times New Roman"/>
          <w:sz w:val="24"/>
          <w:szCs w:val="24"/>
        </w:rPr>
        <w:t xml:space="preserve"> em seu manual de operação, obtido no </w:t>
      </w:r>
      <w:r w:rsidR="00B87DD5" w:rsidRPr="00BD6169">
        <w:rPr>
          <w:rFonts w:ascii="Times New Roman" w:hAnsi="Times New Roman"/>
          <w:i/>
          <w:sz w:val="24"/>
          <w:szCs w:val="24"/>
        </w:rPr>
        <w:t>site</w:t>
      </w:r>
      <w:r w:rsidR="00B87DD5">
        <w:rPr>
          <w:rFonts w:ascii="Times New Roman" w:hAnsi="Times New Roman"/>
          <w:sz w:val="24"/>
          <w:szCs w:val="24"/>
        </w:rPr>
        <w:t xml:space="preserve"> do próprio fabricante.</w:t>
      </w:r>
    </w:p>
    <w:p w:rsidR="00B87DD5" w:rsidRDefault="008966E6" w:rsidP="0012592B">
      <w:pPr>
        <w:pStyle w:val="PargrafodaLista"/>
        <w:tabs>
          <w:tab w:val="left" w:pos="284"/>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14. </w:t>
      </w:r>
      <w:r w:rsidR="00FC7DE2">
        <w:rPr>
          <w:rFonts w:ascii="Times New Roman" w:hAnsi="Times New Roman"/>
          <w:sz w:val="24"/>
          <w:szCs w:val="24"/>
        </w:rPr>
        <w:t>Requer a reforma da decisão proferida.</w:t>
      </w:r>
    </w:p>
    <w:p w:rsidR="00420743" w:rsidRDefault="00420743" w:rsidP="0012592B">
      <w:pPr>
        <w:pStyle w:val="PargrafodaLista"/>
        <w:tabs>
          <w:tab w:val="left" w:pos="284"/>
          <w:tab w:val="left" w:pos="709"/>
        </w:tabs>
        <w:spacing w:after="0" w:line="240" w:lineRule="auto"/>
        <w:ind w:left="0" w:firstLine="709"/>
        <w:jc w:val="both"/>
        <w:rPr>
          <w:rFonts w:ascii="Times New Roman" w:hAnsi="Times New Roman"/>
          <w:sz w:val="24"/>
          <w:szCs w:val="24"/>
        </w:rPr>
      </w:pPr>
    </w:p>
    <w:p w:rsidR="009A03CE" w:rsidRDefault="00DB2826" w:rsidP="0012592B">
      <w:pPr>
        <w:tabs>
          <w:tab w:val="left" w:pos="284"/>
        </w:tabs>
        <w:jc w:val="both"/>
        <w:rPr>
          <w:b/>
        </w:rPr>
      </w:pPr>
      <w:r>
        <w:rPr>
          <w:b/>
        </w:rPr>
        <w:t>5</w:t>
      </w:r>
      <w:r w:rsidR="00575D05" w:rsidRPr="00797B79">
        <w:rPr>
          <w:b/>
        </w:rPr>
        <w:t>.</w:t>
      </w:r>
      <w:r w:rsidR="00575D05" w:rsidRPr="00797B79">
        <w:rPr>
          <w:b/>
        </w:rPr>
        <w:tab/>
      </w:r>
      <w:r w:rsidR="000623C7" w:rsidRPr="00797B79">
        <w:rPr>
          <w:b/>
        </w:rPr>
        <w:t xml:space="preserve">DECISÃO </w:t>
      </w:r>
      <w:r w:rsidR="00877A55" w:rsidRPr="00797B79">
        <w:rPr>
          <w:b/>
        </w:rPr>
        <w:t>DO PREGOEIRO</w:t>
      </w:r>
    </w:p>
    <w:p w:rsidR="00FC7DE2" w:rsidRDefault="00226E3E" w:rsidP="0012592B">
      <w:pPr>
        <w:tabs>
          <w:tab w:val="left" w:pos="284"/>
          <w:tab w:val="left" w:pos="709"/>
          <w:tab w:val="left" w:pos="2127"/>
          <w:tab w:val="left" w:pos="3540"/>
        </w:tabs>
        <w:ind w:firstLine="709"/>
        <w:jc w:val="both"/>
      </w:pPr>
      <w:r>
        <w:t>1</w:t>
      </w:r>
      <w:r w:rsidR="008966E6">
        <w:t>5</w:t>
      </w:r>
      <w:r>
        <w:t xml:space="preserve">. </w:t>
      </w:r>
      <w:r w:rsidR="00FC7DE2">
        <w:t>Compulsando os autos, o pregoeiro julgou pela:</w:t>
      </w:r>
    </w:p>
    <w:p w:rsidR="00FC7DE2" w:rsidRPr="00FC7DE2" w:rsidRDefault="00FC7DE2" w:rsidP="0012592B">
      <w:pPr>
        <w:pStyle w:val="PargrafodaLista"/>
        <w:tabs>
          <w:tab w:val="left" w:pos="284"/>
          <w:tab w:val="left" w:pos="2127"/>
          <w:tab w:val="left" w:pos="3540"/>
        </w:tabs>
        <w:spacing w:after="0" w:line="240" w:lineRule="auto"/>
        <w:ind w:left="1985"/>
        <w:jc w:val="both"/>
        <w:rPr>
          <w:rFonts w:ascii="Times New Roman" w:hAnsi="Times New Roman"/>
          <w:sz w:val="24"/>
          <w:szCs w:val="24"/>
        </w:rPr>
      </w:pPr>
      <w:r w:rsidRPr="00FC7DE2">
        <w:rPr>
          <w:rFonts w:ascii="Times New Roman" w:hAnsi="Times New Roman"/>
          <w:sz w:val="24"/>
          <w:szCs w:val="24"/>
        </w:rPr>
        <w:t xml:space="preserve">a) </w:t>
      </w:r>
      <w:r w:rsidRPr="00BD6169">
        <w:rPr>
          <w:rFonts w:ascii="Times New Roman" w:hAnsi="Times New Roman"/>
          <w:b/>
          <w:sz w:val="24"/>
          <w:szCs w:val="24"/>
        </w:rPr>
        <w:t>IMPROCED</w:t>
      </w:r>
      <w:r w:rsidR="00162074">
        <w:rPr>
          <w:rFonts w:ascii="Times New Roman" w:hAnsi="Times New Roman"/>
          <w:b/>
          <w:sz w:val="24"/>
          <w:szCs w:val="24"/>
        </w:rPr>
        <w:t>Ê</w:t>
      </w:r>
      <w:bookmarkStart w:id="0" w:name="_GoBack"/>
      <w:bookmarkEnd w:id="0"/>
      <w:r w:rsidRPr="00BD6169">
        <w:rPr>
          <w:rFonts w:ascii="Times New Roman" w:hAnsi="Times New Roman"/>
          <w:b/>
          <w:sz w:val="24"/>
          <w:szCs w:val="24"/>
        </w:rPr>
        <w:t xml:space="preserve">NCIA </w:t>
      </w:r>
      <w:r w:rsidRPr="00FC7DE2">
        <w:rPr>
          <w:rFonts w:ascii="Times New Roman" w:hAnsi="Times New Roman"/>
          <w:sz w:val="24"/>
          <w:szCs w:val="24"/>
        </w:rPr>
        <w:t xml:space="preserve">do recurso interposto pela empresa </w:t>
      </w:r>
      <w:r w:rsidRPr="00BD6169">
        <w:rPr>
          <w:rFonts w:ascii="Times New Roman" w:hAnsi="Times New Roman"/>
          <w:b/>
          <w:sz w:val="24"/>
          <w:szCs w:val="24"/>
        </w:rPr>
        <w:t>RAPHAEL SILVA ARAÚJO – ME</w:t>
      </w:r>
      <w:r w:rsidRPr="00FC7DE2">
        <w:rPr>
          <w:rFonts w:ascii="Times New Roman" w:hAnsi="Times New Roman"/>
          <w:sz w:val="24"/>
          <w:szCs w:val="24"/>
        </w:rPr>
        <w:t xml:space="preserve"> para os </w:t>
      </w:r>
      <w:r w:rsidRPr="00BD6169">
        <w:rPr>
          <w:rFonts w:ascii="Times New Roman" w:hAnsi="Times New Roman"/>
          <w:b/>
          <w:sz w:val="24"/>
          <w:szCs w:val="24"/>
        </w:rPr>
        <w:t>itens 01, 02, 03, 04, 05, 06 e 22</w:t>
      </w:r>
      <w:r w:rsidRPr="00FC7DE2">
        <w:rPr>
          <w:rFonts w:ascii="Times New Roman" w:hAnsi="Times New Roman"/>
          <w:sz w:val="24"/>
          <w:szCs w:val="24"/>
        </w:rPr>
        <w:t>;</w:t>
      </w:r>
    </w:p>
    <w:p w:rsidR="00FC7DE2" w:rsidRPr="00FC7DE2" w:rsidRDefault="00FC7DE2" w:rsidP="0012592B">
      <w:pPr>
        <w:pStyle w:val="PargrafodaLista"/>
        <w:tabs>
          <w:tab w:val="left" w:pos="284"/>
          <w:tab w:val="left" w:pos="2127"/>
          <w:tab w:val="left" w:pos="3540"/>
        </w:tabs>
        <w:spacing w:after="0" w:line="240" w:lineRule="auto"/>
        <w:ind w:left="1985"/>
        <w:jc w:val="both"/>
        <w:rPr>
          <w:rFonts w:ascii="Times New Roman" w:hAnsi="Times New Roman"/>
          <w:sz w:val="24"/>
          <w:szCs w:val="24"/>
        </w:rPr>
      </w:pPr>
      <w:r w:rsidRPr="00FC7DE2">
        <w:rPr>
          <w:rFonts w:ascii="Times New Roman" w:hAnsi="Times New Roman"/>
          <w:sz w:val="24"/>
          <w:szCs w:val="24"/>
        </w:rPr>
        <w:t xml:space="preserve">b) </w:t>
      </w:r>
      <w:r w:rsidRPr="00BD6169">
        <w:rPr>
          <w:rFonts w:ascii="Times New Roman" w:hAnsi="Times New Roman"/>
          <w:b/>
          <w:sz w:val="24"/>
          <w:szCs w:val="24"/>
        </w:rPr>
        <w:t>PROCEDENTE</w:t>
      </w:r>
      <w:r w:rsidRPr="00FC7DE2">
        <w:rPr>
          <w:rFonts w:ascii="Times New Roman" w:hAnsi="Times New Roman"/>
          <w:sz w:val="24"/>
          <w:szCs w:val="24"/>
        </w:rPr>
        <w:t xml:space="preserve"> o recurso interposto pela licitante </w:t>
      </w:r>
      <w:r w:rsidRPr="00BD6169">
        <w:rPr>
          <w:rFonts w:ascii="Times New Roman" w:hAnsi="Times New Roman"/>
          <w:b/>
          <w:color w:val="000000"/>
          <w:sz w:val="24"/>
          <w:szCs w:val="24"/>
        </w:rPr>
        <w:t>ASET COMÉRCIO E SERVIÇOS ESPECIALIZADOS EM TELECOMUNICAÇÕES LTDA – EPP</w:t>
      </w:r>
      <w:r w:rsidR="00BD6169">
        <w:rPr>
          <w:rFonts w:ascii="Times New Roman" w:hAnsi="Times New Roman"/>
          <w:b/>
          <w:color w:val="000000"/>
          <w:sz w:val="24"/>
          <w:szCs w:val="24"/>
        </w:rPr>
        <w:t xml:space="preserve"> </w:t>
      </w:r>
      <w:r w:rsidR="00BD6169" w:rsidRPr="00BD6169">
        <w:rPr>
          <w:rFonts w:ascii="Times New Roman" w:hAnsi="Times New Roman"/>
          <w:color w:val="000000"/>
          <w:sz w:val="24"/>
          <w:szCs w:val="24"/>
        </w:rPr>
        <w:t>para o</w:t>
      </w:r>
      <w:r w:rsidR="00BD6169">
        <w:rPr>
          <w:rFonts w:ascii="Times New Roman" w:hAnsi="Times New Roman"/>
          <w:b/>
          <w:color w:val="000000"/>
          <w:sz w:val="24"/>
          <w:szCs w:val="24"/>
        </w:rPr>
        <w:t xml:space="preserve"> item 25.</w:t>
      </w:r>
    </w:p>
    <w:p w:rsidR="00FC7DE2" w:rsidRPr="00FC7DE2" w:rsidRDefault="00FC7DE2" w:rsidP="0012592B">
      <w:pPr>
        <w:tabs>
          <w:tab w:val="left" w:pos="284"/>
          <w:tab w:val="left" w:pos="709"/>
          <w:tab w:val="left" w:pos="2127"/>
          <w:tab w:val="left" w:pos="3540"/>
        </w:tabs>
        <w:ind w:left="1985" w:firstLine="709"/>
        <w:jc w:val="both"/>
      </w:pPr>
    </w:p>
    <w:p w:rsidR="000719B5" w:rsidRPr="00E9665A" w:rsidRDefault="00DB2826" w:rsidP="0012592B">
      <w:pPr>
        <w:tabs>
          <w:tab w:val="left" w:pos="284"/>
        </w:tabs>
        <w:jc w:val="both"/>
        <w:rPr>
          <w:b/>
        </w:rPr>
      </w:pPr>
      <w:r>
        <w:rPr>
          <w:b/>
        </w:rPr>
        <w:t>6</w:t>
      </w:r>
      <w:r w:rsidR="00E9665A">
        <w:rPr>
          <w:b/>
        </w:rPr>
        <w:t>.</w:t>
      </w:r>
      <w:r w:rsidR="00E9665A">
        <w:rPr>
          <w:b/>
        </w:rPr>
        <w:tab/>
        <w:t xml:space="preserve">DO </w:t>
      </w:r>
      <w:r w:rsidR="000719B5" w:rsidRPr="00E9665A">
        <w:rPr>
          <w:b/>
        </w:rPr>
        <w:t xml:space="preserve">PARECER </w:t>
      </w:r>
    </w:p>
    <w:p w:rsidR="002B32B5" w:rsidRDefault="00D10B1F" w:rsidP="0012592B">
      <w:pPr>
        <w:pStyle w:val="Corpodetexto21"/>
        <w:tabs>
          <w:tab w:val="left" w:pos="709"/>
        </w:tabs>
        <w:ind w:firstLine="709"/>
        <w:jc w:val="both"/>
        <w:rPr>
          <w:sz w:val="24"/>
          <w:szCs w:val="24"/>
        </w:rPr>
      </w:pPr>
      <w:r>
        <w:rPr>
          <w:sz w:val="24"/>
          <w:szCs w:val="24"/>
        </w:rPr>
        <w:t xml:space="preserve">16. </w:t>
      </w:r>
      <w:r w:rsidR="002E6A89">
        <w:rPr>
          <w:sz w:val="24"/>
          <w:szCs w:val="24"/>
        </w:rPr>
        <w:t xml:space="preserve">Constatado o preenchimento dos pressupostos recursais, passamos a analisar o mérito do recurso. </w:t>
      </w:r>
    </w:p>
    <w:p w:rsidR="00200784" w:rsidRDefault="00656D51" w:rsidP="0012592B">
      <w:pPr>
        <w:pStyle w:val="Corpodetexto21"/>
        <w:tabs>
          <w:tab w:val="left" w:pos="709"/>
        </w:tabs>
        <w:ind w:firstLine="709"/>
        <w:jc w:val="both"/>
        <w:rPr>
          <w:sz w:val="24"/>
          <w:szCs w:val="24"/>
        </w:rPr>
      </w:pPr>
      <w:r w:rsidRPr="00656D51">
        <w:rPr>
          <w:sz w:val="24"/>
          <w:szCs w:val="24"/>
        </w:rPr>
        <w:t xml:space="preserve">17. Protesta a recorrente RAPHAEL SILVA ARAÚJO – ME contra sua </w:t>
      </w:r>
      <w:r w:rsidRPr="00200784">
        <w:rPr>
          <w:sz w:val="24"/>
          <w:szCs w:val="24"/>
        </w:rPr>
        <w:t>inabilitação</w:t>
      </w:r>
      <w:r w:rsidR="00200784" w:rsidRPr="00200784">
        <w:rPr>
          <w:sz w:val="24"/>
          <w:szCs w:val="24"/>
        </w:rPr>
        <w:t xml:space="preserve"> para os itens 01, 02, 03, 04, 05, 06 e 22</w:t>
      </w:r>
      <w:r>
        <w:rPr>
          <w:sz w:val="24"/>
          <w:szCs w:val="24"/>
        </w:rPr>
        <w:t xml:space="preserve">, </w:t>
      </w:r>
      <w:r w:rsidR="00200784">
        <w:rPr>
          <w:sz w:val="24"/>
          <w:szCs w:val="24"/>
        </w:rPr>
        <w:t>sob o fundamento de não ter apresentado balanço patrimonial (item 11.4.4.‘b’), A empresa informa que no último exercício social estava enquadrada como Microempreendedor Individual (MEI), sendo legalmente dispensada de manter contabilidade formal e balanço patrimonial, conforme art. estipula o Código Civil.</w:t>
      </w:r>
    </w:p>
    <w:p w:rsidR="00A41235" w:rsidRDefault="00200784" w:rsidP="0012592B">
      <w:pPr>
        <w:pStyle w:val="Corpodetexto21"/>
        <w:tabs>
          <w:tab w:val="left" w:pos="709"/>
        </w:tabs>
        <w:ind w:firstLine="709"/>
        <w:jc w:val="both"/>
        <w:rPr>
          <w:sz w:val="24"/>
          <w:szCs w:val="24"/>
        </w:rPr>
      </w:pPr>
      <w:r>
        <w:rPr>
          <w:sz w:val="24"/>
          <w:szCs w:val="24"/>
        </w:rPr>
        <w:t xml:space="preserve">18. </w:t>
      </w:r>
      <w:r w:rsidR="00E2658F">
        <w:rPr>
          <w:sz w:val="24"/>
          <w:szCs w:val="24"/>
        </w:rPr>
        <w:t>Com a finalidade de dirimir a dúvida suscitada pela recorrente, foi solicitado à Gerência de Pesquisa e Análise de Preço da SUPEL que emitisse Parecer Contábil sobre o assunto. Em resposta a essa solicitação, foi emitido o Parecer de fl. 845/845-v, que assim delimitou:</w:t>
      </w:r>
    </w:p>
    <w:p w:rsidR="00E2658F" w:rsidRPr="00E2658F" w:rsidRDefault="00E2658F" w:rsidP="0012592B">
      <w:pPr>
        <w:ind w:left="2268"/>
        <w:jc w:val="both"/>
        <w:rPr>
          <w:sz w:val="20"/>
          <w:szCs w:val="20"/>
        </w:rPr>
      </w:pPr>
      <w:r w:rsidRPr="00E2658F">
        <w:rPr>
          <w:sz w:val="20"/>
          <w:szCs w:val="20"/>
        </w:rPr>
        <w:lastRenderedPageBreak/>
        <w:t>Antes da opinião propriamente dita cabe mencionar o Art. 31 da Lei 8666/1993 o qual diz respeito à qualificação-financeira:</w:t>
      </w:r>
    </w:p>
    <w:p w:rsidR="00E2658F" w:rsidRPr="00E2658F" w:rsidRDefault="00E2658F" w:rsidP="0012592B">
      <w:pPr>
        <w:pStyle w:val="NormalWeb"/>
        <w:spacing w:before="0" w:after="0"/>
        <w:ind w:left="2721"/>
        <w:jc w:val="both"/>
        <w:rPr>
          <w:color w:val="000000"/>
          <w:sz w:val="16"/>
          <w:szCs w:val="16"/>
        </w:rPr>
      </w:pPr>
      <w:r w:rsidRPr="00E2658F">
        <w:rPr>
          <w:color w:val="000000"/>
          <w:sz w:val="16"/>
          <w:szCs w:val="16"/>
        </w:rPr>
        <w:t>Art. 31.  A documentação relativa à qualificação econômico-financeira limitar-se-á a:</w:t>
      </w:r>
    </w:p>
    <w:p w:rsidR="00E2658F" w:rsidRPr="00E2658F" w:rsidRDefault="00E2658F" w:rsidP="0012592B">
      <w:pPr>
        <w:pStyle w:val="NormalWeb"/>
        <w:spacing w:before="0" w:after="0"/>
        <w:ind w:left="2721"/>
        <w:jc w:val="both"/>
        <w:rPr>
          <w:color w:val="000000"/>
          <w:sz w:val="16"/>
          <w:szCs w:val="16"/>
        </w:rPr>
      </w:pPr>
      <w:r w:rsidRPr="00E2658F">
        <w:rPr>
          <w:color w:val="000000"/>
          <w:sz w:val="16"/>
          <w:szCs w:val="16"/>
        </w:rPr>
        <w:t>I -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2658F" w:rsidRPr="00E2658F" w:rsidRDefault="00E2658F" w:rsidP="0012592B">
      <w:pPr>
        <w:pStyle w:val="NormalWeb"/>
        <w:spacing w:before="0" w:after="0"/>
        <w:ind w:left="2268"/>
        <w:jc w:val="both"/>
        <w:rPr>
          <w:color w:val="000000"/>
          <w:sz w:val="20"/>
        </w:rPr>
      </w:pPr>
    </w:p>
    <w:p w:rsidR="00E2658F" w:rsidRPr="00E2658F" w:rsidRDefault="00E2658F" w:rsidP="0012592B">
      <w:pPr>
        <w:pStyle w:val="NormalWeb"/>
        <w:spacing w:before="0" w:after="0"/>
        <w:ind w:left="2268"/>
        <w:jc w:val="both"/>
        <w:rPr>
          <w:color w:val="000000"/>
          <w:sz w:val="20"/>
        </w:rPr>
      </w:pPr>
      <w:r w:rsidRPr="00E2658F">
        <w:rPr>
          <w:color w:val="000000"/>
          <w:sz w:val="20"/>
        </w:rPr>
        <w:t>Mencionamos ainda o que diz a Lei Complementar 123/2006 diz que:</w:t>
      </w:r>
    </w:p>
    <w:p w:rsidR="00E2658F" w:rsidRPr="00675C17" w:rsidRDefault="00E2658F" w:rsidP="0012592B">
      <w:pPr>
        <w:pStyle w:val="NormalWeb"/>
        <w:spacing w:before="0" w:after="0"/>
        <w:ind w:left="2721"/>
        <w:jc w:val="both"/>
        <w:rPr>
          <w:color w:val="000000"/>
          <w:sz w:val="16"/>
          <w:szCs w:val="16"/>
        </w:rPr>
      </w:pPr>
      <w:r w:rsidRPr="00675C17">
        <w:rPr>
          <w:color w:val="000000"/>
          <w:sz w:val="16"/>
          <w:szCs w:val="16"/>
        </w:rPr>
        <w:t>Art. 27.  As microempresas e empresas de pequeno porte optantes pelo Simples Nacional poderão, opcionalmente, adotar contabilidade simplificada para os registros e controles das operações realizadas, conforme regulamentação do Comitê Gestor.</w:t>
      </w:r>
    </w:p>
    <w:p w:rsidR="00675C17" w:rsidRDefault="00675C17" w:rsidP="0012592B">
      <w:pPr>
        <w:ind w:left="2268"/>
        <w:jc w:val="both"/>
        <w:rPr>
          <w:sz w:val="20"/>
          <w:szCs w:val="20"/>
        </w:rPr>
      </w:pPr>
    </w:p>
    <w:p w:rsidR="00E2658F" w:rsidRPr="00E2658F" w:rsidRDefault="00E2658F" w:rsidP="0012592B">
      <w:pPr>
        <w:ind w:left="2268"/>
        <w:jc w:val="both"/>
        <w:rPr>
          <w:sz w:val="20"/>
          <w:szCs w:val="20"/>
        </w:rPr>
      </w:pPr>
      <w:r w:rsidRPr="00E2658F">
        <w:rPr>
          <w:sz w:val="20"/>
          <w:szCs w:val="20"/>
        </w:rPr>
        <w:t xml:space="preserve">Ocorre que o Decreto Federal 8.538/2015, em seu artigo 3º estabelece que: </w:t>
      </w:r>
    </w:p>
    <w:p w:rsidR="00E2658F" w:rsidRPr="00E2658F" w:rsidRDefault="00E2658F" w:rsidP="0012592B">
      <w:pPr>
        <w:ind w:left="2268"/>
        <w:jc w:val="both"/>
        <w:rPr>
          <w:sz w:val="20"/>
          <w:szCs w:val="20"/>
        </w:rPr>
      </w:pPr>
    </w:p>
    <w:p w:rsidR="00E2658F" w:rsidRPr="00675C17" w:rsidRDefault="00E2658F" w:rsidP="0012592B">
      <w:pPr>
        <w:pStyle w:val="NormalWeb"/>
        <w:spacing w:before="0" w:after="0"/>
        <w:ind w:left="2721"/>
        <w:jc w:val="both"/>
        <w:rPr>
          <w:color w:val="000000"/>
          <w:sz w:val="16"/>
          <w:szCs w:val="16"/>
        </w:rPr>
      </w:pPr>
      <w:r w:rsidRPr="00675C17">
        <w:rPr>
          <w:color w:val="000000"/>
          <w:sz w:val="16"/>
          <w:szCs w:val="16"/>
        </w:rPr>
        <w:t>Art. 3º  Na habilitação em licitações para o fornecimento de bens para pronta entrega ou para a locação de materiais, não será exigida da microempresa ou da empresa de pequeno porte a apresentação de balanço patrimonial do último exercício social. </w:t>
      </w:r>
    </w:p>
    <w:p w:rsidR="00E2658F" w:rsidRPr="00E2658F" w:rsidRDefault="00E2658F" w:rsidP="0012592B">
      <w:pPr>
        <w:ind w:left="2268"/>
        <w:jc w:val="both"/>
        <w:rPr>
          <w:color w:val="000000"/>
          <w:sz w:val="20"/>
          <w:szCs w:val="20"/>
        </w:rPr>
      </w:pPr>
      <w:r w:rsidRPr="00E2658F">
        <w:rPr>
          <w:color w:val="000000"/>
          <w:sz w:val="20"/>
          <w:szCs w:val="20"/>
        </w:rPr>
        <w:tab/>
      </w:r>
      <w:r w:rsidRPr="00E2658F">
        <w:rPr>
          <w:color w:val="000000"/>
          <w:sz w:val="20"/>
          <w:szCs w:val="20"/>
        </w:rPr>
        <w:tab/>
      </w:r>
    </w:p>
    <w:p w:rsidR="00E2658F" w:rsidRPr="00E2658F" w:rsidRDefault="00E2658F" w:rsidP="0012592B">
      <w:pPr>
        <w:ind w:left="2268"/>
        <w:jc w:val="both"/>
        <w:rPr>
          <w:color w:val="000000"/>
          <w:sz w:val="20"/>
          <w:szCs w:val="20"/>
        </w:rPr>
      </w:pPr>
      <w:r w:rsidRPr="00E2658F">
        <w:rPr>
          <w:color w:val="000000"/>
          <w:sz w:val="20"/>
          <w:szCs w:val="20"/>
        </w:rPr>
        <w:t>Essa equipe técnica entende que, mesmo com o Decreto Federal citado, informar que não será exigido Balanço Patrimonial das microempresas e empresas de pequeno porte para fins de habilitação em procedimento licitatório, tais pessoas jurídicas não f</w:t>
      </w:r>
      <w:r>
        <w:rPr>
          <w:color w:val="000000"/>
          <w:sz w:val="20"/>
          <w:szCs w:val="20"/>
        </w:rPr>
        <w:t>i</w:t>
      </w:r>
      <w:r w:rsidRPr="00E2658F">
        <w:rPr>
          <w:color w:val="000000"/>
          <w:sz w:val="20"/>
          <w:szCs w:val="20"/>
        </w:rPr>
        <w:t xml:space="preserve">cam isentas de elaboração dos Demonstrativos contábeis. </w:t>
      </w:r>
    </w:p>
    <w:p w:rsidR="00E2658F" w:rsidRPr="00E2658F" w:rsidRDefault="00E2658F" w:rsidP="0012592B">
      <w:pPr>
        <w:ind w:left="2268"/>
        <w:jc w:val="both"/>
        <w:rPr>
          <w:color w:val="000000"/>
          <w:sz w:val="20"/>
          <w:szCs w:val="20"/>
        </w:rPr>
      </w:pPr>
    </w:p>
    <w:p w:rsidR="00E2658F" w:rsidRPr="00E2658F" w:rsidRDefault="00E2658F" w:rsidP="0012592B">
      <w:pPr>
        <w:ind w:left="2268"/>
        <w:jc w:val="both"/>
        <w:rPr>
          <w:color w:val="000000"/>
          <w:sz w:val="20"/>
          <w:szCs w:val="20"/>
        </w:rPr>
      </w:pPr>
      <w:r w:rsidRPr="00E2658F">
        <w:rPr>
          <w:color w:val="000000"/>
          <w:sz w:val="20"/>
          <w:szCs w:val="20"/>
        </w:rPr>
        <w:t xml:space="preserve">Conforme entendimento do artigo 27 da Lei Complementar 123/2006, o mesmo estabelece que opcionalmente a ME / EPP poderá adotar contabilidade simplificada. Que nada mais é do que a elaboração do Balanço Patrimonial, Demonstração de Resultado do Exercício e Notas Explicativas. </w:t>
      </w:r>
    </w:p>
    <w:p w:rsidR="00E2658F" w:rsidRPr="00E2658F" w:rsidRDefault="00E2658F" w:rsidP="0012592B">
      <w:pPr>
        <w:ind w:left="2268"/>
        <w:jc w:val="both"/>
        <w:rPr>
          <w:color w:val="000000"/>
          <w:sz w:val="20"/>
          <w:szCs w:val="20"/>
        </w:rPr>
      </w:pPr>
    </w:p>
    <w:p w:rsidR="00E2658F" w:rsidRPr="00E2658F" w:rsidRDefault="00E2658F" w:rsidP="0012592B">
      <w:pPr>
        <w:ind w:left="2268"/>
        <w:jc w:val="both"/>
        <w:rPr>
          <w:color w:val="000000" w:themeColor="text1"/>
          <w:sz w:val="20"/>
          <w:szCs w:val="20"/>
        </w:rPr>
      </w:pPr>
      <w:r w:rsidRPr="00E2658F">
        <w:rPr>
          <w:color w:val="000000"/>
          <w:sz w:val="20"/>
          <w:szCs w:val="20"/>
        </w:rPr>
        <w:t xml:space="preserve">Cabe ressaltar que o Conselho Federal de Contabilidade, por meio da Resolução CFC Nº 1.418 </w:t>
      </w:r>
      <w:r w:rsidRPr="00E2658F">
        <w:rPr>
          <w:color w:val="000000" w:themeColor="text1"/>
          <w:sz w:val="20"/>
          <w:szCs w:val="20"/>
        </w:rPr>
        <w:t>aprovou a </w:t>
      </w:r>
      <w:r w:rsidRPr="00E2658F">
        <w:rPr>
          <w:rStyle w:val="Forte"/>
          <w:color w:val="000000" w:themeColor="text1"/>
          <w:sz w:val="20"/>
          <w:szCs w:val="20"/>
        </w:rPr>
        <w:t>ITG 1000 </w:t>
      </w:r>
      <w:r w:rsidRPr="00E2658F">
        <w:rPr>
          <w:color w:val="000000" w:themeColor="text1"/>
          <w:sz w:val="20"/>
          <w:szCs w:val="20"/>
        </w:rPr>
        <w:t>– Modelo Contábil para Microempresa e Empresa de Pequeno Porte que em seu item 26 estabeleceu que:</w:t>
      </w:r>
    </w:p>
    <w:p w:rsidR="00E2658F" w:rsidRPr="00E2658F" w:rsidRDefault="00E2658F" w:rsidP="0012592B">
      <w:pPr>
        <w:pStyle w:val="NormalWeb"/>
        <w:shd w:val="clear" w:color="auto" w:fill="FFFFFF"/>
        <w:spacing w:before="0" w:after="0"/>
        <w:ind w:left="2268"/>
        <w:jc w:val="both"/>
        <w:rPr>
          <w:color w:val="000000" w:themeColor="text1"/>
          <w:sz w:val="20"/>
        </w:rPr>
      </w:pPr>
    </w:p>
    <w:p w:rsidR="00E2658F" w:rsidRPr="00675C17" w:rsidRDefault="00E2658F" w:rsidP="0012592B">
      <w:pPr>
        <w:pStyle w:val="NormalWeb"/>
        <w:spacing w:before="0" w:after="0"/>
        <w:ind w:left="2721"/>
        <w:jc w:val="both"/>
        <w:rPr>
          <w:iCs/>
          <w:color w:val="000000"/>
          <w:sz w:val="16"/>
          <w:szCs w:val="16"/>
        </w:rPr>
      </w:pPr>
      <w:r w:rsidRPr="00675C17">
        <w:rPr>
          <w:iCs/>
          <w:color w:val="000000"/>
          <w:sz w:val="16"/>
          <w:szCs w:val="16"/>
        </w:rPr>
        <w:t>26. A entidade </w:t>
      </w:r>
      <w:r w:rsidRPr="00675C17">
        <w:rPr>
          <w:b/>
          <w:bCs/>
          <w:color w:val="000000"/>
          <w:sz w:val="16"/>
          <w:szCs w:val="16"/>
        </w:rPr>
        <w:t>deve elaborar </w:t>
      </w:r>
      <w:r w:rsidRPr="00675C17">
        <w:rPr>
          <w:iCs/>
          <w:color w:val="000000"/>
          <w:sz w:val="16"/>
          <w:szCs w:val="16"/>
        </w:rPr>
        <w:t>o Balanço Patrimonial, a Demonstração do Resultado e as Notas Explicativas ao final de cada exercício social. Quando houver necessidade, a entidade deve elaborá-los em períodos intermediários.</w:t>
      </w:r>
    </w:p>
    <w:p w:rsidR="00E2658F" w:rsidRPr="00E2658F" w:rsidRDefault="00E2658F" w:rsidP="0012592B">
      <w:pPr>
        <w:pStyle w:val="NormalWeb"/>
        <w:shd w:val="clear" w:color="auto" w:fill="FFFFFF"/>
        <w:spacing w:before="0" w:after="0"/>
        <w:ind w:left="2268"/>
        <w:jc w:val="both"/>
        <w:rPr>
          <w:rStyle w:val="nfase"/>
          <w:i w:val="0"/>
          <w:color w:val="000000" w:themeColor="text1"/>
          <w:sz w:val="20"/>
        </w:rPr>
      </w:pPr>
    </w:p>
    <w:p w:rsidR="00E2658F" w:rsidRDefault="00E2658F" w:rsidP="0012592B">
      <w:pPr>
        <w:pStyle w:val="Corpodetexto21"/>
        <w:tabs>
          <w:tab w:val="left" w:pos="709"/>
        </w:tabs>
        <w:ind w:left="2268"/>
        <w:jc w:val="both"/>
      </w:pPr>
      <w:r w:rsidRPr="00E2658F">
        <w:rPr>
          <w:rStyle w:val="nfase"/>
          <w:i w:val="0"/>
          <w:color w:val="000000" w:themeColor="text1"/>
        </w:rPr>
        <w:t xml:space="preserve">Com base nos argumentos apresentados </w:t>
      </w:r>
      <w:r w:rsidRPr="00675C17">
        <w:rPr>
          <w:rStyle w:val="nfase"/>
          <w:i w:val="0"/>
          <w:color w:val="000000" w:themeColor="text1"/>
          <w:u w:val="single"/>
        </w:rPr>
        <w:t xml:space="preserve">entendemos que, sob uma visão contábil, a entidade (ME / EPP) é obrigada legalmente a elaborar Balanço Patrimonial e Demonstração de Resultado de Exercício, conforme preceitua a Lei Complementar 123/2006, assim como Resolução do Conselho Federal de Contabilidade. Quanto à apresentação para fins licitatórios a Lei 8666/1993 é clara quanto esta obrigatoriedade. Cabendo mencionar que no âmbito do Estado de Rondônia foi publicado o </w:t>
      </w:r>
      <w:r w:rsidRPr="00675C17">
        <w:rPr>
          <w:u w:val="single"/>
        </w:rPr>
        <w:t>Decreto nº 21675 de 03/03/2017, o qual regula o tratamento favorecido e diferenciado para as ME/EPP, e este em nenhum momento menciona a não exigência dos Demonstrativos Contábeis para essas entidades</w:t>
      </w:r>
      <w:r w:rsidRPr="00E2658F">
        <w:t>.</w:t>
      </w:r>
    </w:p>
    <w:p w:rsidR="00E2658F" w:rsidRDefault="00E2658F" w:rsidP="0012592B">
      <w:pPr>
        <w:pStyle w:val="Corpodetexto21"/>
        <w:tabs>
          <w:tab w:val="left" w:pos="709"/>
        </w:tabs>
        <w:jc w:val="both"/>
      </w:pPr>
    </w:p>
    <w:p w:rsidR="00675C17" w:rsidRDefault="00675C17" w:rsidP="0012592B">
      <w:pPr>
        <w:pStyle w:val="Corpodetexto21"/>
        <w:tabs>
          <w:tab w:val="left" w:pos="709"/>
        </w:tabs>
        <w:ind w:firstLine="709"/>
        <w:jc w:val="both"/>
        <w:rPr>
          <w:sz w:val="24"/>
          <w:szCs w:val="24"/>
        </w:rPr>
      </w:pPr>
      <w:r>
        <w:rPr>
          <w:sz w:val="24"/>
          <w:szCs w:val="24"/>
        </w:rPr>
        <w:t xml:space="preserve">19. Dessa forma, não subsiste fundamento para modificar a decisão da Comissão, tendo em vista que havia no Edital a previsão expressa de exigência do Balanço Patrimonial para todas as empresas participantes do certame. Logo, caso não concordasse com essa exigência, a licitante deveria ter manifestado a discordância em momento anterior ao da abertura da sessão pública do pregão eletrônico. </w:t>
      </w:r>
      <w:r w:rsidR="00CA138C">
        <w:rPr>
          <w:sz w:val="24"/>
          <w:szCs w:val="24"/>
        </w:rPr>
        <w:t>Sobre a vinculação ao Instrumento Convocatório, assim dispõe o Tribunal Regional da 1ª Região:</w:t>
      </w:r>
    </w:p>
    <w:p w:rsidR="00CA138C" w:rsidRDefault="00675C17" w:rsidP="0012592B">
      <w:pPr>
        <w:pStyle w:val="Corpodetexto21"/>
        <w:tabs>
          <w:tab w:val="left" w:pos="709"/>
        </w:tabs>
        <w:ind w:left="2268"/>
        <w:jc w:val="both"/>
      </w:pPr>
      <w:r w:rsidRPr="00675C17">
        <w:rPr>
          <w:rStyle w:val="nfase"/>
          <w:i w:val="0"/>
          <w:color w:val="000000" w:themeColor="text1"/>
        </w:rPr>
        <w:t xml:space="preserve">Conjugando a regra do art. 41 com aquela do art. 4º [Lei nº 8.666/93], </w:t>
      </w:r>
      <w:r w:rsidRPr="00CA138C">
        <w:rPr>
          <w:rStyle w:val="nfase"/>
          <w:b/>
          <w:i w:val="0"/>
          <w:color w:val="000000" w:themeColor="text1"/>
          <w:u w:val="single"/>
        </w:rPr>
        <w:t>pode-se afirmar a estrita vinculação da Administração ao edital, seja quanto a regras de fundo quanto àquelas de procedimento</w:t>
      </w:r>
      <w:r w:rsidRPr="00675C17">
        <w:rPr>
          <w:rStyle w:val="nfase"/>
          <w:i w:val="0"/>
          <w:color w:val="000000" w:themeColor="text1"/>
        </w:rPr>
        <w:t>. (...) </w:t>
      </w:r>
      <w:r w:rsidRPr="00CA138C">
        <w:rPr>
          <w:rStyle w:val="nfase"/>
          <w:b/>
          <w:i w:val="0"/>
          <w:color w:val="000000" w:themeColor="text1"/>
          <w:u w:val="single"/>
        </w:rPr>
        <w:t xml:space="preserve">O descumprimento a qualquer regra do edital deverá ser reprimido, inclusive através dos </w:t>
      </w:r>
      <w:r w:rsidRPr="00CA138C">
        <w:rPr>
          <w:rStyle w:val="nfase"/>
          <w:b/>
          <w:i w:val="0"/>
          <w:color w:val="000000" w:themeColor="text1"/>
          <w:u w:val="single"/>
        </w:rPr>
        <w:lastRenderedPageBreak/>
        <w:t>instrumentos de controle interno da Administração Pública. Nem mesmo o vício do edital justifica a pretensão de ignorar a disciplina por ele veiculada. Se a Administração reputar viciadas ou inadequadas as regras contidas no edital, não lhe é facultado pura e simplesmente ignorá-las ou alterá-las</w:t>
      </w:r>
      <w:r w:rsidRPr="00675C17">
        <w:rPr>
          <w:rStyle w:val="nfase"/>
          <w:i w:val="0"/>
          <w:color w:val="000000" w:themeColor="text1"/>
        </w:rPr>
        <w:t xml:space="preserve"> (...)"(Justen Filho, Marçal; Comentários à lei de licitações e contratos administrativos; 8ª ed., São Paulo, Dialética, comentários ao art. 41, pgs. 417/420). A conduta da Administração na condução do pleito foi de estrita observância e vinculação ao edital, sendo o direito prejudicado pertencente a terceiro que não observou as prescrições editalícias, sendo descabida a pretensão de beneficiar-se de sua desídia.</w:t>
      </w:r>
      <w:r w:rsidR="00CA138C" w:rsidRPr="00CA138C">
        <w:t xml:space="preserve"> </w:t>
      </w:r>
    </w:p>
    <w:p w:rsidR="00675C17" w:rsidRDefault="00CA138C" w:rsidP="0012592B">
      <w:pPr>
        <w:pStyle w:val="Corpodetexto21"/>
        <w:tabs>
          <w:tab w:val="left" w:pos="709"/>
        </w:tabs>
        <w:ind w:left="2268"/>
        <w:jc w:val="both"/>
        <w:rPr>
          <w:rStyle w:val="nfase"/>
          <w:i w:val="0"/>
          <w:color w:val="000000" w:themeColor="text1"/>
        </w:rPr>
      </w:pPr>
      <w:r>
        <w:t xml:space="preserve">(TRF 1ª Região, </w:t>
      </w:r>
      <w:r w:rsidRPr="00E756A2">
        <w:t>AC</w:t>
      </w:r>
      <w:r>
        <w:t xml:space="preserve"> </w:t>
      </w:r>
      <w:r w:rsidRPr="00E756A2">
        <w:t>200232000009391/AM</w:t>
      </w:r>
      <w:r>
        <w:t xml:space="preserve">, Relator juiz federal Alexandre Jorge Fontes Laranjeira (Convocado), publicado no dia 21/05/2010). </w:t>
      </w:r>
    </w:p>
    <w:p w:rsidR="00CA138C" w:rsidRPr="00675C17" w:rsidRDefault="00CA138C" w:rsidP="0012592B">
      <w:pPr>
        <w:pStyle w:val="Corpodetexto21"/>
        <w:tabs>
          <w:tab w:val="left" w:pos="709"/>
        </w:tabs>
        <w:ind w:left="2268"/>
        <w:jc w:val="both"/>
        <w:rPr>
          <w:rStyle w:val="nfase"/>
          <w:i w:val="0"/>
          <w:color w:val="000000" w:themeColor="text1"/>
        </w:rPr>
      </w:pPr>
    </w:p>
    <w:p w:rsidR="00675C17" w:rsidRDefault="00CA138C" w:rsidP="0012592B">
      <w:pPr>
        <w:pStyle w:val="Corpodetexto21"/>
        <w:tabs>
          <w:tab w:val="left" w:pos="709"/>
        </w:tabs>
        <w:ind w:firstLine="709"/>
        <w:jc w:val="both"/>
        <w:rPr>
          <w:sz w:val="24"/>
          <w:szCs w:val="24"/>
        </w:rPr>
      </w:pPr>
      <w:r>
        <w:rPr>
          <w:sz w:val="24"/>
          <w:szCs w:val="24"/>
        </w:rPr>
        <w:t>20. Portanto, não assiste razão à recorrente em seu pleito.</w:t>
      </w:r>
    </w:p>
    <w:p w:rsidR="00412566" w:rsidRPr="00412566" w:rsidRDefault="00CA138C" w:rsidP="0012592B">
      <w:pPr>
        <w:pStyle w:val="Corpodetexto21"/>
        <w:tabs>
          <w:tab w:val="left" w:pos="709"/>
        </w:tabs>
        <w:ind w:firstLine="709"/>
        <w:jc w:val="both"/>
        <w:rPr>
          <w:sz w:val="24"/>
          <w:szCs w:val="24"/>
        </w:rPr>
      </w:pPr>
      <w:r>
        <w:rPr>
          <w:sz w:val="24"/>
          <w:szCs w:val="24"/>
        </w:rPr>
        <w:t xml:space="preserve">21. Já o recurso interposto pela empresa </w:t>
      </w:r>
      <w:r w:rsidR="00412566" w:rsidRPr="00412566">
        <w:rPr>
          <w:sz w:val="24"/>
          <w:szCs w:val="24"/>
        </w:rPr>
        <w:t>ASET COMÉRCIO E SERVIÇOS ESPECIALIZADOS EM TELECOMUNICAÇÕES LTDA – E questiona a sua desclassificação para o item 25. Afirma que seu produto atende às especificações técnicas.</w:t>
      </w:r>
    </w:p>
    <w:p w:rsidR="00412566" w:rsidRDefault="00412566" w:rsidP="0012592B">
      <w:pPr>
        <w:pStyle w:val="Corpodetexto21"/>
        <w:tabs>
          <w:tab w:val="left" w:pos="709"/>
        </w:tabs>
        <w:ind w:firstLine="709"/>
        <w:jc w:val="both"/>
        <w:rPr>
          <w:sz w:val="24"/>
          <w:szCs w:val="24"/>
        </w:rPr>
      </w:pPr>
      <w:r>
        <w:rPr>
          <w:sz w:val="24"/>
          <w:szCs w:val="24"/>
        </w:rPr>
        <w:t xml:space="preserve">22. Diante do questionamento da empresa versar sobre assunto predominantemente técnico, a Comissão solicitou que a SEAE proferisse nova análise técnica sobre o produto ofertado pela recorrente. Conforme se verifica à fl. 847, Diretoria Executiva de Tecnologia da Informação e Comunicação pugnou pela aceitação do produto da licitante, retificando o posicionamento anterior. </w:t>
      </w:r>
    </w:p>
    <w:p w:rsidR="00412566" w:rsidRDefault="00412566" w:rsidP="0012592B">
      <w:pPr>
        <w:pStyle w:val="Corpodetexto21"/>
        <w:tabs>
          <w:tab w:val="left" w:pos="709"/>
        </w:tabs>
        <w:ind w:firstLine="709"/>
        <w:jc w:val="both"/>
        <w:rPr>
          <w:sz w:val="24"/>
          <w:szCs w:val="24"/>
        </w:rPr>
      </w:pPr>
      <w:r>
        <w:rPr>
          <w:sz w:val="24"/>
          <w:szCs w:val="24"/>
        </w:rPr>
        <w:t>23. Logo, em razão da aceitação do produto ofertado, assiste razão à recorrente, devendo ser classificada para o certame.</w:t>
      </w:r>
    </w:p>
    <w:p w:rsidR="00675C17" w:rsidRPr="00E2658F" w:rsidRDefault="00675C17" w:rsidP="0012592B">
      <w:pPr>
        <w:pStyle w:val="Corpodetexto21"/>
        <w:tabs>
          <w:tab w:val="left" w:pos="709"/>
        </w:tabs>
        <w:jc w:val="both"/>
      </w:pPr>
    </w:p>
    <w:p w:rsidR="00E2658F" w:rsidRPr="00E2658F" w:rsidRDefault="00E2658F" w:rsidP="0012592B">
      <w:pPr>
        <w:pStyle w:val="Corpodetexto21"/>
        <w:tabs>
          <w:tab w:val="left" w:pos="709"/>
        </w:tabs>
        <w:ind w:left="2268"/>
        <w:jc w:val="both"/>
      </w:pPr>
    </w:p>
    <w:p w:rsidR="00F65BF7" w:rsidRPr="00FA2D68" w:rsidRDefault="00DB2826" w:rsidP="0012592B">
      <w:pPr>
        <w:tabs>
          <w:tab w:val="left" w:pos="284"/>
        </w:tabs>
        <w:jc w:val="both"/>
        <w:rPr>
          <w:b/>
          <w:iCs/>
        </w:rPr>
      </w:pPr>
      <w:r>
        <w:rPr>
          <w:b/>
        </w:rPr>
        <w:t>7</w:t>
      </w:r>
      <w:r w:rsidR="00FA2D68">
        <w:rPr>
          <w:b/>
        </w:rPr>
        <w:t>.</w:t>
      </w:r>
      <w:r w:rsidR="00FA2D68">
        <w:rPr>
          <w:b/>
        </w:rPr>
        <w:tab/>
      </w:r>
      <w:r w:rsidR="00F65BF7" w:rsidRPr="00FA2D68">
        <w:rPr>
          <w:b/>
        </w:rPr>
        <w:t>CONCLUSÃO</w:t>
      </w:r>
    </w:p>
    <w:p w:rsidR="00AA23BA" w:rsidRDefault="00412566" w:rsidP="0012592B">
      <w:pPr>
        <w:pStyle w:val="Corpodetexto21"/>
        <w:ind w:firstLine="709"/>
        <w:jc w:val="both"/>
        <w:rPr>
          <w:iCs/>
          <w:sz w:val="24"/>
          <w:szCs w:val="24"/>
        </w:rPr>
      </w:pPr>
      <w:r>
        <w:rPr>
          <w:iCs/>
          <w:sz w:val="24"/>
          <w:szCs w:val="24"/>
        </w:rPr>
        <w:t xml:space="preserve">24. </w:t>
      </w:r>
      <w:r w:rsidR="00464F07" w:rsidRPr="0072178A">
        <w:rPr>
          <w:iCs/>
          <w:sz w:val="24"/>
          <w:szCs w:val="24"/>
        </w:rPr>
        <w:t xml:space="preserve">Ressalta-se que cabe a esta Assessoria analisar somente os aspectos legais dos atos praticados no </w:t>
      </w:r>
      <w:r w:rsidR="00464F07" w:rsidRPr="009A03CE">
        <w:rPr>
          <w:iCs/>
          <w:sz w:val="24"/>
          <w:szCs w:val="24"/>
        </w:rPr>
        <w:t>certame. Por todo o exposto, opinamos</w:t>
      </w:r>
      <w:r w:rsidR="00E96708" w:rsidRPr="009A03CE">
        <w:rPr>
          <w:b/>
          <w:iCs/>
          <w:sz w:val="24"/>
          <w:szCs w:val="24"/>
        </w:rPr>
        <w:t xml:space="preserve"> </w:t>
      </w:r>
      <w:r w:rsidR="00E96708" w:rsidRPr="009A03CE">
        <w:rPr>
          <w:iCs/>
          <w:sz w:val="24"/>
          <w:szCs w:val="24"/>
        </w:rPr>
        <w:t>pela</w:t>
      </w:r>
      <w:r w:rsidR="009A03CE" w:rsidRPr="009A03CE">
        <w:rPr>
          <w:iCs/>
          <w:sz w:val="24"/>
          <w:szCs w:val="24"/>
        </w:rPr>
        <w:t xml:space="preserve"> </w:t>
      </w:r>
      <w:r>
        <w:rPr>
          <w:iCs/>
          <w:sz w:val="24"/>
          <w:szCs w:val="24"/>
        </w:rPr>
        <w:t>manutenção da decisão do Pregoeiro, julgando os recursos da seguinte maneira:</w:t>
      </w:r>
    </w:p>
    <w:p w:rsidR="00412566" w:rsidRPr="00FC7DE2" w:rsidRDefault="00412566" w:rsidP="0012592B">
      <w:pPr>
        <w:pStyle w:val="PargrafodaLista"/>
        <w:tabs>
          <w:tab w:val="left" w:pos="284"/>
          <w:tab w:val="left" w:pos="2127"/>
          <w:tab w:val="left" w:pos="3540"/>
        </w:tabs>
        <w:spacing w:after="0" w:line="240" w:lineRule="auto"/>
        <w:ind w:left="1701"/>
        <w:jc w:val="both"/>
        <w:rPr>
          <w:rFonts w:ascii="Times New Roman" w:hAnsi="Times New Roman"/>
          <w:sz w:val="24"/>
          <w:szCs w:val="24"/>
        </w:rPr>
      </w:pPr>
      <w:r w:rsidRPr="00FC7DE2">
        <w:rPr>
          <w:rFonts w:ascii="Times New Roman" w:hAnsi="Times New Roman"/>
          <w:sz w:val="24"/>
          <w:szCs w:val="24"/>
        </w:rPr>
        <w:t xml:space="preserve">a) </w:t>
      </w:r>
      <w:r w:rsidRPr="00BD6169">
        <w:rPr>
          <w:rFonts w:ascii="Times New Roman" w:hAnsi="Times New Roman"/>
          <w:b/>
          <w:sz w:val="24"/>
          <w:szCs w:val="24"/>
        </w:rPr>
        <w:t>IMPROCED</w:t>
      </w:r>
      <w:r>
        <w:rPr>
          <w:rFonts w:ascii="Times New Roman" w:hAnsi="Times New Roman"/>
          <w:b/>
          <w:sz w:val="24"/>
          <w:szCs w:val="24"/>
        </w:rPr>
        <w:t>ENTE</w:t>
      </w:r>
      <w:r w:rsidRPr="00BD6169">
        <w:rPr>
          <w:rFonts w:ascii="Times New Roman" w:hAnsi="Times New Roman"/>
          <w:b/>
          <w:sz w:val="24"/>
          <w:szCs w:val="24"/>
        </w:rPr>
        <w:t xml:space="preserve"> </w:t>
      </w:r>
      <w:r w:rsidRPr="00FC7DE2">
        <w:rPr>
          <w:rFonts w:ascii="Times New Roman" w:hAnsi="Times New Roman"/>
          <w:sz w:val="24"/>
          <w:szCs w:val="24"/>
        </w:rPr>
        <w:t xml:space="preserve">o recurso interposto pela empresa </w:t>
      </w:r>
      <w:r w:rsidRPr="00BD6169">
        <w:rPr>
          <w:rFonts w:ascii="Times New Roman" w:hAnsi="Times New Roman"/>
          <w:b/>
          <w:sz w:val="24"/>
          <w:szCs w:val="24"/>
        </w:rPr>
        <w:t>RAPHAEL SILVA ARAÚJO – ME</w:t>
      </w:r>
      <w:r w:rsidRPr="00FC7DE2">
        <w:rPr>
          <w:rFonts w:ascii="Times New Roman" w:hAnsi="Times New Roman"/>
          <w:sz w:val="24"/>
          <w:szCs w:val="24"/>
        </w:rPr>
        <w:t xml:space="preserve"> para os </w:t>
      </w:r>
      <w:r w:rsidRPr="00BD6169">
        <w:rPr>
          <w:rFonts w:ascii="Times New Roman" w:hAnsi="Times New Roman"/>
          <w:b/>
          <w:sz w:val="24"/>
          <w:szCs w:val="24"/>
        </w:rPr>
        <w:t>itens 01, 02, 03, 04, 05, 06 e 22</w:t>
      </w:r>
      <w:r w:rsidRPr="00FC7DE2">
        <w:rPr>
          <w:rFonts w:ascii="Times New Roman" w:hAnsi="Times New Roman"/>
          <w:sz w:val="24"/>
          <w:szCs w:val="24"/>
        </w:rPr>
        <w:t>;</w:t>
      </w:r>
    </w:p>
    <w:p w:rsidR="00412566" w:rsidRPr="00FC7DE2" w:rsidRDefault="00412566" w:rsidP="0012592B">
      <w:pPr>
        <w:pStyle w:val="PargrafodaLista"/>
        <w:tabs>
          <w:tab w:val="left" w:pos="284"/>
          <w:tab w:val="left" w:pos="2127"/>
          <w:tab w:val="left" w:pos="3540"/>
        </w:tabs>
        <w:spacing w:after="0" w:line="240" w:lineRule="auto"/>
        <w:ind w:left="1701"/>
        <w:jc w:val="both"/>
        <w:rPr>
          <w:rFonts w:ascii="Times New Roman" w:hAnsi="Times New Roman"/>
          <w:sz w:val="24"/>
          <w:szCs w:val="24"/>
        </w:rPr>
      </w:pPr>
      <w:r w:rsidRPr="00FC7DE2">
        <w:rPr>
          <w:rFonts w:ascii="Times New Roman" w:hAnsi="Times New Roman"/>
          <w:sz w:val="24"/>
          <w:szCs w:val="24"/>
        </w:rPr>
        <w:t xml:space="preserve">b) </w:t>
      </w:r>
      <w:r w:rsidRPr="00BD6169">
        <w:rPr>
          <w:rFonts w:ascii="Times New Roman" w:hAnsi="Times New Roman"/>
          <w:b/>
          <w:sz w:val="24"/>
          <w:szCs w:val="24"/>
        </w:rPr>
        <w:t>PROCEDENTE</w:t>
      </w:r>
      <w:r w:rsidRPr="00FC7DE2">
        <w:rPr>
          <w:rFonts w:ascii="Times New Roman" w:hAnsi="Times New Roman"/>
          <w:sz w:val="24"/>
          <w:szCs w:val="24"/>
        </w:rPr>
        <w:t xml:space="preserve"> o recurso interposto pela licitante </w:t>
      </w:r>
      <w:r w:rsidRPr="00BD6169">
        <w:rPr>
          <w:rFonts w:ascii="Times New Roman" w:hAnsi="Times New Roman"/>
          <w:b/>
          <w:color w:val="000000"/>
          <w:sz w:val="24"/>
          <w:szCs w:val="24"/>
        </w:rPr>
        <w:t>ASET COMÉRCIO E SERVIÇOS ESPECIALIZADOS EM TELECOMUNICAÇÕES LTDA – EPP</w:t>
      </w:r>
      <w:r>
        <w:rPr>
          <w:rFonts w:ascii="Times New Roman" w:hAnsi="Times New Roman"/>
          <w:b/>
          <w:color w:val="000000"/>
          <w:sz w:val="24"/>
          <w:szCs w:val="24"/>
        </w:rPr>
        <w:t xml:space="preserve"> </w:t>
      </w:r>
      <w:r w:rsidRPr="00BD6169">
        <w:rPr>
          <w:rFonts w:ascii="Times New Roman" w:hAnsi="Times New Roman"/>
          <w:color w:val="000000"/>
          <w:sz w:val="24"/>
          <w:szCs w:val="24"/>
        </w:rPr>
        <w:t>para o</w:t>
      </w:r>
      <w:r>
        <w:rPr>
          <w:rFonts w:ascii="Times New Roman" w:hAnsi="Times New Roman"/>
          <w:b/>
          <w:color w:val="000000"/>
          <w:sz w:val="24"/>
          <w:szCs w:val="24"/>
        </w:rPr>
        <w:t xml:space="preserve"> item 25.</w:t>
      </w:r>
    </w:p>
    <w:p w:rsidR="00412566" w:rsidRDefault="00412566" w:rsidP="0012592B">
      <w:pPr>
        <w:ind w:firstLine="709"/>
        <w:jc w:val="both"/>
        <w:rPr>
          <w:iCs/>
        </w:rPr>
      </w:pPr>
    </w:p>
    <w:p w:rsidR="00464F07" w:rsidRPr="0072178A" w:rsidRDefault="00412566" w:rsidP="0012592B">
      <w:pPr>
        <w:ind w:firstLine="709"/>
        <w:jc w:val="both"/>
        <w:rPr>
          <w:iCs/>
        </w:rPr>
      </w:pPr>
      <w:r>
        <w:rPr>
          <w:iCs/>
        </w:rPr>
        <w:t xml:space="preserve">25. </w:t>
      </w:r>
      <w:r w:rsidR="00AA23BA" w:rsidRPr="0072178A">
        <w:rPr>
          <w:iCs/>
        </w:rPr>
        <w:t>A decisão foi fundamentada</w:t>
      </w:r>
      <w:r w:rsidR="00464F07" w:rsidRPr="0072178A">
        <w:rPr>
          <w:iCs/>
        </w:rPr>
        <w:t xml:space="preserve"> com base no disposto no art. 3º da Lei 8666/93, que garante a observância do principio constitucional da legalidade, da igualdade, da vinculação ao instrumento convocatório, do julgamento objetivo e dos que lhes são correlatos, ao selecionar a proposta que for mais vantajosa para a Administração. </w:t>
      </w:r>
    </w:p>
    <w:p w:rsidR="00464F07" w:rsidRPr="0072178A" w:rsidRDefault="00412566" w:rsidP="0012592B">
      <w:pPr>
        <w:pStyle w:val="Corpodetexto21"/>
        <w:ind w:firstLine="709"/>
        <w:jc w:val="both"/>
        <w:rPr>
          <w:iCs/>
          <w:sz w:val="24"/>
          <w:szCs w:val="24"/>
        </w:rPr>
      </w:pPr>
      <w:r>
        <w:rPr>
          <w:iCs/>
          <w:sz w:val="24"/>
          <w:szCs w:val="24"/>
        </w:rPr>
        <w:t xml:space="preserve">26. </w:t>
      </w:r>
      <w:r w:rsidR="00464F07" w:rsidRPr="0072178A">
        <w:rPr>
          <w:iCs/>
          <w:sz w:val="24"/>
          <w:szCs w:val="24"/>
        </w:rPr>
        <w:t>Encerrada a fase de julgamento dos recursos administrativos, verifica-se que foram observados os princípios do contraditório e da ampla defesa, dando-se oportunidade para contrarrazão.</w:t>
      </w:r>
    </w:p>
    <w:p w:rsidR="00464F07" w:rsidRPr="0072178A" w:rsidRDefault="00412566" w:rsidP="0012592B">
      <w:pPr>
        <w:pStyle w:val="Corpodetexto21"/>
        <w:ind w:firstLine="709"/>
        <w:jc w:val="both"/>
        <w:rPr>
          <w:iCs/>
          <w:sz w:val="24"/>
          <w:szCs w:val="24"/>
        </w:rPr>
      </w:pPr>
      <w:r>
        <w:rPr>
          <w:iCs/>
          <w:sz w:val="24"/>
          <w:szCs w:val="24"/>
        </w:rPr>
        <w:t xml:space="preserve">27. </w:t>
      </w:r>
      <w:r w:rsidR="00464F07" w:rsidRPr="0072178A">
        <w:rPr>
          <w:iCs/>
          <w:sz w:val="24"/>
          <w:szCs w:val="24"/>
        </w:rPr>
        <w:t>Oportunamente, submeter-se-á o presente recurso, do art. 109, § 4.º, da Lei n.º 8.666/93, à decisão superior, conferindo-se regular curso ao processo, de acordo com a legislação em vigor.</w:t>
      </w:r>
    </w:p>
    <w:p w:rsidR="00F65BF7" w:rsidRDefault="00F65BF7" w:rsidP="0012592B">
      <w:pPr>
        <w:tabs>
          <w:tab w:val="left" w:pos="1134"/>
          <w:tab w:val="left" w:pos="2127"/>
        </w:tabs>
        <w:jc w:val="right"/>
      </w:pPr>
      <w:r w:rsidRPr="0072178A">
        <w:tab/>
      </w:r>
      <w:r w:rsidRPr="0072178A">
        <w:tab/>
        <w:t xml:space="preserve">Porto Velho, </w:t>
      </w:r>
      <w:r w:rsidR="00DE5CFA">
        <w:t>10</w:t>
      </w:r>
      <w:r w:rsidR="005E33CE">
        <w:t xml:space="preserve"> </w:t>
      </w:r>
      <w:r w:rsidR="00D2792C">
        <w:t>de</w:t>
      </w:r>
      <w:r w:rsidR="00A45E32">
        <w:t xml:space="preserve"> outubro</w:t>
      </w:r>
      <w:r w:rsidR="00D2792C">
        <w:t xml:space="preserve"> de 2017.</w:t>
      </w:r>
    </w:p>
    <w:p w:rsidR="00BF06D3" w:rsidRDefault="00A3639A" w:rsidP="0012592B">
      <w:pPr>
        <w:tabs>
          <w:tab w:val="left" w:pos="1134"/>
          <w:tab w:val="left" w:pos="2127"/>
        </w:tabs>
        <w:jc w:val="center"/>
      </w:pPr>
      <w:r>
        <w:t xml:space="preserve"> </w:t>
      </w:r>
    </w:p>
    <w:p w:rsidR="00BF06D3" w:rsidRDefault="00BF06D3" w:rsidP="0012592B">
      <w:pPr>
        <w:tabs>
          <w:tab w:val="left" w:pos="1134"/>
          <w:tab w:val="left" w:pos="2127"/>
        </w:tabs>
        <w:jc w:val="center"/>
        <w:sectPr w:rsidR="00BF06D3" w:rsidSect="005E33CE">
          <w:headerReference w:type="default" r:id="rId10"/>
          <w:footerReference w:type="default" r:id="rId11"/>
          <w:pgSz w:w="11907" w:h="16840" w:code="9"/>
          <w:pgMar w:top="244" w:right="1418" w:bottom="1276" w:left="1701" w:header="278" w:footer="675" w:gutter="0"/>
          <w:cols w:space="708"/>
          <w:docGrid w:linePitch="360"/>
        </w:sectPr>
      </w:pPr>
    </w:p>
    <w:p w:rsidR="00BF06D3" w:rsidRPr="00BF06D3" w:rsidRDefault="00BF06D3" w:rsidP="0012592B">
      <w:pPr>
        <w:tabs>
          <w:tab w:val="left" w:pos="1134"/>
          <w:tab w:val="left" w:pos="2127"/>
        </w:tabs>
        <w:jc w:val="center"/>
        <w:rPr>
          <w:b/>
        </w:rPr>
      </w:pPr>
      <w:r w:rsidRPr="00BF06D3">
        <w:rPr>
          <w:b/>
        </w:rPr>
        <w:lastRenderedPageBreak/>
        <w:t>Caio Saldanha da Silveira</w:t>
      </w:r>
    </w:p>
    <w:p w:rsidR="00BF06D3" w:rsidRDefault="00BF06D3" w:rsidP="0012592B">
      <w:pPr>
        <w:tabs>
          <w:tab w:val="left" w:pos="1134"/>
          <w:tab w:val="left" w:pos="2127"/>
        </w:tabs>
        <w:jc w:val="center"/>
      </w:pPr>
      <w:r>
        <w:t>Matrícula 300132401</w:t>
      </w:r>
    </w:p>
    <w:p w:rsidR="00BF06D3" w:rsidRDefault="00BF06D3" w:rsidP="0012592B">
      <w:pPr>
        <w:tabs>
          <w:tab w:val="left" w:pos="1134"/>
          <w:tab w:val="left" w:pos="2127"/>
        </w:tabs>
        <w:jc w:val="center"/>
      </w:pPr>
      <w:r>
        <w:lastRenderedPageBreak/>
        <w:t>OAB/RO 6392</w:t>
      </w:r>
    </w:p>
    <w:p w:rsidR="00BF06D3" w:rsidRDefault="00BF06D3" w:rsidP="0012592B">
      <w:pPr>
        <w:tabs>
          <w:tab w:val="left" w:pos="1134"/>
          <w:tab w:val="left" w:pos="2127"/>
        </w:tabs>
        <w:jc w:val="center"/>
      </w:pPr>
    </w:p>
    <w:p w:rsidR="00BF06D3" w:rsidRPr="00BF06D3" w:rsidRDefault="00BF06D3" w:rsidP="0012592B">
      <w:pPr>
        <w:tabs>
          <w:tab w:val="left" w:pos="1134"/>
          <w:tab w:val="left" w:pos="2127"/>
        </w:tabs>
        <w:jc w:val="center"/>
        <w:rPr>
          <w:b/>
        </w:rPr>
      </w:pPr>
      <w:r w:rsidRPr="00BF06D3">
        <w:rPr>
          <w:b/>
        </w:rPr>
        <w:lastRenderedPageBreak/>
        <w:t>Cátia Marina Belletti de Brito</w:t>
      </w:r>
    </w:p>
    <w:p w:rsidR="00BF06D3" w:rsidRDefault="00BF06D3" w:rsidP="0012592B">
      <w:pPr>
        <w:tabs>
          <w:tab w:val="left" w:pos="1134"/>
          <w:tab w:val="left" w:pos="2127"/>
        </w:tabs>
        <w:jc w:val="center"/>
      </w:pPr>
      <w:r>
        <w:t>Chefe da Assessoria Técnica</w:t>
      </w:r>
    </w:p>
    <w:p w:rsidR="00BF06D3" w:rsidRDefault="00BF06D3" w:rsidP="0012592B">
      <w:pPr>
        <w:tabs>
          <w:tab w:val="left" w:pos="1134"/>
          <w:tab w:val="left" w:pos="2127"/>
        </w:tabs>
        <w:jc w:val="center"/>
      </w:pPr>
      <w:r>
        <w:lastRenderedPageBreak/>
        <w:t>Matrícula 300137922</w:t>
      </w:r>
    </w:p>
    <w:p w:rsidR="00BF06D3" w:rsidRDefault="00BF06D3" w:rsidP="0012592B">
      <w:pPr>
        <w:tabs>
          <w:tab w:val="left" w:pos="1134"/>
          <w:tab w:val="left" w:pos="2127"/>
        </w:tabs>
        <w:jc w:val="right"/>
      </w:pPr>
      <w:r>
        <w:t xml:space="preserve"> </w:t>
      </w:r>
    </w:p>
    <w:p w:rsidR="00BF06D3" w:rsidRDefault="00BF06D3" w:rsidP="0012592B">
      <w:pPr>
        <w:tabs>
          <w:tab w:val="left" w:pos="1134"/>
          <w:tab w:val="left" w:pos="2127"/>
        </w:tabs>
        <w:jc w:val="right"/>
        <w:sectPr w:rsidR="00BF06D3" w:rsidSect="00BF06D3">
          <w:type w:val="continuous"/>
          <w:pgSz w:w="11907" w:h="16840" w:code="9"/>
          <w:pgMar w:top="244" w:right="1418" w:bottom="1276" w:left="1701" w:header="278" w:footer="675" w:gutter="0"/>
          <w:cols w:num="2" w:space="708"/>
          <w:docGrid w:linePitch="360"/>
        </w:sectPr>
      </w:pPr>
    </w:p>
    <w:p w:rsidR="00BF06D3" w:rsidRDefault="00BF06D3" w:rsidP="0012592B">
      <w:pPr>
        <w:tabs>
          <w:tab w:val="left" w:pos="1134"/>
          <w:tab w:val="left" w:pos="2127"/>
        </w:tabs>
        <w:jc w:val="center"/>
      </w:pPr>
    </w:p>
    <w:p w:rsidR="00BF06D3" w:rsidRPr="00BF06D3" w:rsidRDefault="00BF06D3" w:rsidP="0012592B">
      <w:pPr>
        <w:tabs>
          <w:tab w:val="left" w:pos="1134"/>
          <w:tab w:val="left" w:pos="2127"/>
        </w:tabs>
        <w:jc w:val="center"/>
        <w:rPr>
          <w:b/>
        </w:rPr>
      </w:pPr>
      <w:r w:rsidRPr="00BF06D3">
        <w:rPr>
          <w:b/>
        </w:rPr>
        <w:t>Lauro Lúcio Lacerda</w:t>
      </w:r>
    </w:p>
    <w:p w:rsidR="00BF06D3" w:rsidRDefault="00BF06D3" w:rsidP="0012592B">
      <w:pPr>
        <w:tabs>
          <w:tab w:val="left" w:pos="1134"/>
          <w:tab w:val="left" w:pos="2127"/>
        </w:tabs>
        <w:jc w:val="center"/>
      </w:pPr>
      <w:r>
        <w:t>Procurador do Estado</w:t>
      </w:r>
    </w:p>
    <w:p w:rsidR="0012592B" w:rsidRDefault="0012592B" w:rsidP="0012592B">
      <w:pPr>
        <w:tabs>
          <w:tab w:val="left" w:pos="1134"/>
          <w:tab w:val="left" w:pos="2127"/>
        </w:tabs>
        <w:jc w:val="center"/>
      </w:pPr>
    </w:p>
    <w:p w:rsidR="0012592B" w:rsidRDefault="0012592B" w:rsidP="0012592B">
      <w:pPr>
        <w:tabs>
          <w:tab w:val="left" w:pos="1134"/>
          <w:tab w:val="left" w:pos="2127"/>
        </w:tabs>
        <w:jc w:val="center"/>
      </w:pPr>
    </w:p>
    <w:p w:rsidR="0012592B" w:rsidRDefault="0012592B" w:rsidP="0012592B">
      <w:pPr>
        <w:ind w:firstLine="708"/>
        <w:jc w:val="both"/>
        <w:rPr>
          <w:b/>
        </w:rPr>
      </w:pPr>
      <w:r w:rsidRPr="005F3A8D">
        <w:rPr>
          <w:b/>
          <w:u w:val="single"/>
        </w:rPr>
        <w:t>DECIDO</w:t>
      </w:r>
      <w:r w:rsidRPr="005558D2">
        <w:rPr>
          <w:b/>
        </w:rPr>
        <w:t>:</w:t>
      </w:r>
    </w:p>
    <w:p w:rsidR="0012592B" w:rsidRPr="005F3A8D" w:rsidRDefault="0012592B" w:rsidP="0012592B">
      <w:pPr>
        <w:pStyle w:val="PargrafodaLista"/>
        <w:numPr>
          <w:ilvl w:val="0"/>
          <w:numId w:val="34"/>
        </w:numPr>
        <w:tabs>
          <w:tab w:val="left" w:pos="142"/>
        </w:tabs>
        <w:spacing w:line="240" w:lineRule="auto"/>
        <w:jc w:val="both"/>
        <w:rPr>
          <w:rFonts w:ascii="Times New Roman" w:hAnsi="Times New Roman"/>
          <w:b/>
          <w:sz w:val="24"/>
          <w:szCs w:val="24"/>
        </w:rPr>
      </w:pPr>
      <w:r w:rsidRPr="005F3A8D">
        <w:rPr>
          <w:rFonts w:ascii="Times New Roman" w:hAnsi="Times New Roman"/>
        </w:rPr>
        <w:t xml:space="preserve">Conhecer e julgar </w:t>
      </w:r>
      <w:r w:rsidRPr="005F3A8D">
        <w:rPr>
          <w:rFonts w:ascii="Times New Roman" w:hAnsi="Times New Roman"/>
          <w:b/>
          <w:iCs/>
          <w:u w:val="single"/>
        </w:rPr>
        <w:t>IM</w:t>
      </w:r>
      <w:r w:rsidRPr="005F3A8D">
        <w:rPr>
          <w:rFonts w:ascii="Times New Roman" w:hAnsi="Times New Roman"/>
          <w:b/>
          <w:u w:val="single"/>
        </w:rPr>
        <w:t>PROCEDENTE</w:t>
      </w:r>
      <w:r>
        <w:rPr>
          <w:rFonts w:ascii="Times New Roman" w:hAnsi="Times New Roman"/>
        </w:rPr>
        <w:t xml:space="preserve"> o</w:t>
      </w:r>
      <w:r w:rsidRPr="005F3A8D">
        <w:rPr>
          <w:rFonts w:ascii="Times New Roman" w:hAnsi="Times New Roman"/>
        </w:rPr>
        <w:t xml:space="preserve"> recurso administrativo impetrado pela licitante </w:t>
      </w:r>
      <w:r w:rsidRPr="005F3A8D">
        <w:rPr>
          <w:rFonts w:ascii="Times New Roman" w:hAnsi="Times New Roman"/>
          <w:b/>
        </w:rPr>
        <w:t>RAPHAEL SILVA ARAÚJO – ME</w:t>
      </w:r>
      <w:r w:rsidRPr="005F3A8D">
        <w:rPr>
          <w:rFonts w:ascii="Times New Roman" w:hAnsi="Times New Roman"/>
        </w:rPr>
        <w:t xml:space="preserve"> para os </w:t>
      </w:r>
      <w:r w:rsidRPr="005F3A8D">
        <w:rPr>
          <w:rFonts w:ascii="Times New Roman" w:hAnsi="Times New Roman"/>
          <w:b/>
        </w:rPr>
        <w:t>itens 01, 02, 03, 04, 05, 06 e 22, mantendo-a inabilitada.</w:t>
      </w:r>
    </w:p>
    <w:p w:rsidR="0012592B" w:rsidRPr="005F3A8D" w:rsidRDefault="0012592B" w:rsidP="0012592B">
      <w:pPr>
        <w:pStyle w:val="Corpodetexto21"/>
        <w:numPr>
          <w:ilvl w:val="0"/>
          <w:numId w:val="34"/>
        </w:numPr>
        <w:jc w:val="both"/>
        <w:rPr>
          <w:sz w:val="22"/>
          <w:szCs w:val="22"/>
        </w:rPr>
      </w:pPr>
      <w:r w:rsidRPr="005F3A8D">
        <w:rPr>
          <w:sz w:val="22"/>
          <w:szCs w:val="22"/>
        </w:rPr>
        <w:t xml:space="preserve">Conhecer e julgar </w:t>
      </w:r>
      <w:r w:rsidRPr="005F3A8D">
        <w:rPr>
          <w:b/>
          <w:sz w:val="22"/>
          <w:szCs w:val="22"/>
          <w:u w:val="single"/>
        </w:rPr>
        <w:t>PROCEDENTE</w:t>
      </w:r>
      <w:r w:rsidRPr="005F3A8D">
        <w:rPr>
          <w:sz w:val="22"/>
          <w:szCs w:val="22"/>
        </w:rPr>
        <w:t xml:space="preserve"> o recurso administrativo impetrado pela licitante </w:t>
      </w:r>
      <w:r w:rsidRPr="005F3A8D">
        <w:rPr>
          <w:b/>
          <w:sz w:val="22"/>
          <w:szCs w:val="22"/>
        </w:rPr>
        <w:t>ASET COMÉRCIO E SERVIÇOS ESPECIALIZADOS EM TELECOMUNICAÇÕES LTDA – EPP</w:t>
      </w:r>
      <w:r w:rsidRPr="005F3A8D">
        <w:rPr>
          <w:sz w:val="22"/>
          <w:szCs w:val="22"/>
        </w:rPr>
        <w:t xml:space="preserve"> para o item 25, classificando sua proposta. </w:t>
      </w:r>
    </w:p>
    <w:p w:rsidR="0012592B" w:rsidRDefault="0012592B" w:rsidP="0012592B">
      <w:pPr>
        <w:pStyle w:val="Corpodetexto21"/>
        <w:ind w:firstLine="708"/>
        <w:jc w:val="both"/>
        <w:rPr>
          <w:sz w:val="24"/>
          <w:szCs w:val="24"/>
        </w:rPr>
      </w:pPr>
    </w:p>
    <w:p w:rsidR="0012592B" w:rsidRPr="005558D2" w:rsidRDefault="0012592B" w:rsidP="0012592B">
      <w:pPr>
        <w:pStyle w:val="Corpodetexto21"/>
        <w:ind w:firstLine="708"/>
        <w:jc w:val="both"/>
        <w:rPr>
          <w:sz w:val="24"/>
          <w:szCs w:val="24"/>
        </w:rPr>
      </w:pPr>
      <w:r w:rsidRPr="005558D2">
        <w:rPr>
          <w:sz w:val="24"/>
          <w:szCs w:val="24"/>
        </w:rPr>
        <w:t xml:space="preserve">Em consequência, </w:t>
      </w:r>
      <w:r w:rsidRPr="005558D2">
        <w:rPr>
          <w:b/>
          <w:sz w:val="24"/>
          <w:szCs w:val="24"/>
          <w:u w:val="single"/>
        </w:rPr>
        <w:t>MANTENHO</w:t>
      </w:r>
      <w:r w:rsidRPr="005558D2">
        <w:rPr>
          <w:sz w:val="24"/>
          <w:szCs w:val="24"/>
        </w:rPr>
        <w:t xml:space="preserve"> a decisão do Pregoeiro da Equipe/KAPPA.</w:t>
      </w:r>
    </w:p>
    <w:p w:rsidR="0012592B" w:rsidRPr="005558D2" w:rsidRDefault="0012592B" w:rsidP="0012592B">
      <w:pPr>
        <w:ind w:firstLine="708"/>
        <w:jc w:val="both"/>
      </w:pPr>
      <w:r w:rsidRPr="005558D2">
        <w:t>Ao Pregoeiro da Equipe/KAPPA para dar ciência às empresas e outras providências aplicáveis à espécie.</w:t>
      </w:r>
    </w:p>
    <w:p w:rsidR="0012592B" w:rsidRPr="005558D2" w:rsidRDefault="0012592B" w:rsidP="0012592B">
      <w:pPr>
        <w:jc w:val="right"/>
      </w:pPr>
      <w:r w:rsidRPr="005558D2">
        <w:t xml:space="preserve">          Porto Velho, </w:t>
      </w:r>
      <w:r>
        <w:t>13 de outubro</w:t>
      </w:r>
      <w:r w:rsidRPr="005558D2">
        <w:t xml:space="preserve"> de 2017.</w:t>
      </w:r>
    </w:p>
    <w:p w:rsidR="0012592B" w:rsidRPr="005558D2" w:rsidRDefault="0012592B" w:rsidP="0012592B">
      <w:pPr>
        <w:jc w:val="both"/>
      </w:pPr>
    </w:p>
    <w:p w:rsidR="0012592B" w:rsidRPr="005558D2" w:rsidRDefault="0012592B" w:rsidP="0012592B">
      <w:pPr>
        <w:tabs>
          <w:tab w:val="left" w:pos="6076"/>
        </w:tabs>
        <w:jc w:val="center"/>
        <w:rPr>
          <w:b/>
        </w:rPr>
      </w:pPr>
      <w:r w:rsidRPr="005558D2">
        <w:rPr>
          <w:b/>
        </w:rPr>
        <w:t>MARCIO ROGÉRIO GABRIEL</w:t>
      </w:r>
    </w:p>
    <w:p w:rsidR="0012592B" w:rsidRPr="006D4550" w:rsidRDefault="0012592B" w:rsidP="0012592B">
      <w:pPr>
        <w:jc w:val="center"/>
        <w:rPr>
          <w:b/>
          <w:sz w:val="22"/>
          <w:szCs w:val="22"/>
        </w:rPr>
      </w:pPr>
      <w:r w:rsidRPr="005558D2">
        <w:rPr>
          <w:b/>
        </w:rPr>
        <w:t>Superintendente/SUPEL/RO</w:t>
      </w:r>
    </w:p>
    <w:p w:rsidR="0012592B" w:rsidRPr="00451114" w:rsidRDefault="0012592B" w:rsidP="0012592B">
      <w:pPr>
        <w:tabs>
          <w:tab w:val="left" w:pos="6076"/>
        </w:tabs>
        <w:jc w:val="center"/>
        <w:rPr>
          <w:b/>
        </w:rPr>
      </w:pPr>
    </w:p>
    <w:p w:rsidR="0012592B" w:rsidRPr="0072178A" w:rsidRDefault="0012592B" w:rsidP="0012592B">
      <w:pPr>
        <w:tabs>
          <w:tab w:val="left" w:pos="1134"/>
          <w:tab w:val="left" w:pos="2127"/>
        </w:tabs>
        <w:jc w:val="center"/>
      </w:pPr>
    </w:p>
    <w:sectPr w:rsidR="0012592B" w:rsidRPr="0072178A" w:rsidSect="00BF06D3">
      <w:type w:val="continuous"/>
      <w:pgSz w:w="11907" w:h="16840" w:code="9"/>
      <w:pgMar w:top="244" w:right="1418" w:bottom="1276" w:left="1701" w:header="278" w:footer="6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FAB" w:rsidRDefault="00FC2FAB">
      <w:r>
        <w:separator/>
      </w:r>
    </w:p>
  </w:endnote>
  <w:endnote w:type="continuationSeparator" w:id="1">
    <w:p w:rsidR="00FC2FAB" w:rsidRDefault="00FC2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422622"/>
      <w:docPartObj>
        <w:docPartGallery w:val="Page Numbers (Bottom of Page)"/>
        <w:docPartUnique/>
      </w:docPartObj>
    </w:sdtPr>
    <w:sdtContent>
      <w:sdt>
        <w:sdtPr>
          <w:id w:val="860082579"/>
          <w:docPartObj>
            <w:docPartGallery w:val="Page Numbers (Top of Page)"/>
            <w:docPartUnique/>
          </w:docPartObj>
        </w:sdtPr>
        <w:sdtContent>
          <w:p w:rsidR="00FC2FAB" w:rsidRDefault="00FC2FAB">
            <w:pPr>
              <w:pStyle w:val="Rodap"/>
              <w:jc w:val="right"/>
            </w:pPr>
            <w:r>
              <w:t xml:space="preserve">Página </w:t>
            </w:r>
            <w:r w:rsidR="00B05350">
              <w:rPr>
                <w:b/>
                <w:bCs/>
              </w:rPr>
              <w:fldChar w:fldCharType="begin"/>
            </w:r>
            <w:r>
              <w:rPr>
                <w:b/>
                <w:bCs/>
              </w:rPr>
              <w:instrText>PAGE</w:instrText>
            </w:r>
            <w:r w:rsidR="00B05350">
              <w:rPr>
                <w:b/>
                <w:bCs/>
              </w:rPr>
              <w:fldChar w:fldCharType="separate"/>
            </w:r>
            <w:r w:rsidR="0012592B">
              <w:rPr>
                <w:b/>
                <w:bCs/>
                <w:noProof/>
              </w:rPr>
              <w:t>5</w:t>
            </w:r>
            <w:r w:rsidR="00B05350">
              <w:rPr>
                <w:b/>
                <w:bCs/>
              </w:rPr>
              <w:fldChar w:fldCharType="end"/>
            </w:r>
            <w:r>
              <w:t xml:space="preserve"> de </w:t>
            </w:r>
            <w:r w:rsidR="00B05350">
              <w:rPr>
                <w:b/>
                <w:bCs/>
              </w:rPr>
              <w:fldChar w:fldCharType="begin"/>
            </w:r>
            <w:r>
              <w:rPr>
                <w:b/>
                <w:bCs/>
              </w:rPr>
              <w:instrText>NUMPAGES</w:instrText>
            </w:r>
            <w:r w:rsidR="00B05350">
              <w:rPr>
                <w:b/>
                <w:bCs/>
              </w:rPr>
              <w:fldChar w:fldCharType="separate"/>
            </w:r>
            <w:r w:rsidR="0012592B">
              <w:rPr>
                <w:b/>
                <w:bCs/>
                <w:noProof/>
              </w:rPr>
              <w:t>5</w:t>
            </w:r>
            <w:r w:rsidR="00B05350">
              <w:rPr>
                <w:b/>
                <w:bCs/>
              </w:rPr>
              <w:fldChar w:fldCharType="end"/>
            </w:r>
          </w:p>
        </w:sdtContent>
      </w:sdt>
    </w:sdtContent>
  </w:sdt>
  <w:p w:rsidR="00FC2FAB" w:rsidRDefault="00FC2FAB">
    <w:pPr>
      <w:pStyle w:val="Rodap"/>
    </w:pPr>
  </w:p>
  <w:p w:rsidR="00FC2FAB" w:rsidRDefault="00FC2FA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FAB" w:rsidRDefault="00FC2FAB">
      <w:r>
        <w:separator/>
      </w:r>
    </w:p>
  </w:footnote>
  <w:footnote w:type="continuationSeparator" w:id="1">
    <w:p w:rsidR="00FC2FAB" w:rsidRDefault="00FC2FAB">
      <w:r>
        <w:continuationSeparator/>
      </w:r>
    </w:p>
  </w:footnote>
  <w:footnote w:id="2">
    <w:p w:rsidR="00FC2FAB" w:rsidRPr="00761193" w:rsidRDefault="00FC2FAB" w:rsidP="00761193">
      <w:pPr>
        <w:jc w:val="both"/>
        <w:rPr>
          <w:bCs/>
          <w:color w:val="000000"/>
          <w:sz w:val="16"/>
          <w:szCs w:val="16"/>
        </w:rPr>
      </w:pPr>
      <w:r w:rsidRPr="00761193">
        <w:rPr>
          <w:rStyle w:val="Refdenotaderodap"/>
          <w:sz w:val="16"/>
          <w:szCs w:val="16"/>
        </w:rPr>
        <w:footnoteRef/>
      </w:r>
      <w:r w:rsidRPr="00761193">
        <w:rPr>
          <w:sz w:val="16"/>
          <w:szCs w:val="16"/>
        </w:rPr>
        <w:t xml:space="preserve"> </w:t>
      </w:r>
      <w:r w:rsidRPr="00761193">
        <w:rPr>
          <w:b/>
          <w:bCs/>
          <w:color w:val="000000"/>
          <w:sz w:val="16"/>
          <w:szCs w:val="16"/>
        </w:rPr>
        <w:t>Item 01:</w:t>
      </w:r>
      <w:r w:rsidRPr="00761193">
        <w:rPr>
          <w:bCs/>
          <w:color w:val="000000"/>
          <w:sz w:val="16"/>
          <w:szCs w:val="16"/>
        </w:rPr>
        <w:t xml:space="preserve"> Cassete de limpeza de ferrolho 2,5 mm; </w:t>
      </w:r>
      <w:r w:rsidRPr="00761193">
        <w:rPr>
          <w:b/>
          <w:bCs/>
          <w:color w:val="000000"/>
          <w:sz w:val="16"/>
          <w:szCs w:val="16"/>
        </w:rPr>
        <w:t>Item 02:</w:t>
      </w:r>
      <w:r w:rsidRPr="00761193">
        <w:rPr>
          <w:bCs/>
          <w:color w:val="000000"/>
          <w:sz w:val="16"/>
          <w:szCs w:val="16"/>
        </w:rPr>
        <w:t xml:space="preserve"> Cassete de limpeza de ferrolho 1,25 mm;  </w:t>
      </w:r>
      <w:r w:rsidRPr="00761193">
        <w:rPr>
          <w:b/>
          <w:bCs/>
          <w:color w:val="000000"/>
          <w:sz w:val="16"/>
          <w:szCs w:val="16"/>
        </w:rPr>
        <w:t>Item 03:</w:t>
      </w:r>
      <w:r w:rsidRPr="00761193">
        <w:rPr>
          <w:bCs/>
          <w:color w:val="000000"/>
          <w:sz w:val="16"/>
          <w:szCs w:val="16"/>
        </w:rPr>
        <w:t xml:space="preserve"> Refil para Cassete de limpeza 2,5 mm; </w:t>
      </w:r>
      <w:r w:rsidRPr="00761193">
        <w:rPr>
          <w:b/>
          <w:bCs/>
          <w:color w:val="000000"/>
          <w:sz w:val="16"/>
          <w:szCs w:val="16"/>
        </w:rPr>
        <w:t>Item 04</w:t>
      </w:r>
      <w:r w:rsidRPr="00761193">
        <w:rPr>
          <w:bCs/>
          <w:color w:val="000000"/>
          <w:sz w:val="16"/>
          <w:szCs w:val="16"/>
        </w:rPr>
        <w:t xml:space="preserve">: Refil para Cassete de limpeza 1,25 mm; </w:t>
      </w:r>
      <w:r w:rsidRPr="00761193">
        <w:rPr>
          <w:b/>
          <w:bCs/>
          <w:color w:val="000000"/>
          <w:sz w:val="16"/>
          <w:szCs w:val="16"/>
        </w:rPr>
        <w:t>Item05:</w:t>
      </w:r>
      <w:r w:rsidRPr="00761193">
        <w:rPr>
          <w:bCs/>
          <w:color w:val="000000"/>
          <w:sz w:val="16"/>
          <w:szCs w:val="16"/>
        </w:rPr>
        <w:t xml:space="preserve"> Caixa de Bastonetes 2,5 mm; </w:t>
      </w:r>
      <w:r w:rsidRPr="00761193">
        <w:rPr>
          <w:b/>
          <w:bCs/>
          <w:color w:val="000000"/>
          <w:sz w:val="16"/>
          <w:szCs w:val="16"/>
        </w:rPr>
        <w:t>Item 06:</w:t>
      </w:r>
      <w:r w:rsidRPr="00761193">
        <w:rPr>
          <w:bCs/>
          <w:color w:val="000000"/>
          <w:sz w:val="16"/>
          <w:szCs w:val="16"/>
        </w:rPr>
        <w:t xml:space="preserve"> Caixa de Bastonetes 1,25 mm; </w:t>
      </w:r>
      <w:r w:rsidRPr="00761193">
        <w:rPr>
          <w:b/>
          <w:bCs/>
          <w:color w:val="000000"/>
          <w:sz w:val="16"/>
          <w:szCs w:val="16"/>
        </w:rPr>
        <w:t xml:space="preserve">Item 22: </w:t>
      </w:r>
      <w:r w:rsidRPr="00761193">
        <w:rPr>
          <w:bCs/>
          <w:color w:val="000000"/>
          <w:sz w:val="16"/>
          <w:szCs w:val="16"/>
        </w:rPr>
        <w:t>Localizador visual de falhas.</w:t>
      </w:r>
    </w:p>
  </w:footnote>
  <w:footnote w:id="3">
    <w:p w:rsidR="00FC2FAB" w:rsidRPr="00631273" w:rsidRDefault="00FC2FAB">
      <w:pPr>
        <w:pStyle w:val="Textodenotaderodap"/>
        <w:rPr>
          <w:sz w:val="16"/>
          <w:szCs w:val="16"/>
        </w:rPr>
      </w:pPr>
      <w:r w:rsidRPr="00631273">
        <w:rPr>
          <w:rStyle w:val="Refdenotaderodap"/>
          <w:b/>
          <w:sz w:val="16"/>
          <w:szCs w:val="16"/>
        </w:rPr>
        <w:footnoteRef/>
      </w:r>
      <w:r w:rsidRPr="00631273">
        <w:rPr>
          <w:b/>
          <w:sz w:val="16"/>
          <w:szCs w:val="16"/>
        </w:rPr>
        <w:t xml:space="preserve"> Item 25:</w:t>
      </w:r>
      <w:r w:rsidRPr="00631273">
        <w:rPr>
          <w:sz w:val="16"/>
          <w:szCs w:val="16"/>
        </w:rPr>
        <w:t xml:space="preserve"> </w:t>
      </w:r>
      <w:r w:rsidRPr="00631273">
        <w:rPr>
          <w:bCs/>
          <w:color w:val="000000"/>
          <w:sz w:val="16"/>
          <w:szCs w:val="16"/>
        </w:rPr>
        <w:t>Máquina de fusão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FAB" w:rsidRPr="00033BAF" w:rsidRDefault="00FC2FAB" w:rsidP="00D93305">
    <w:pPr>
      <w:pStyle w:val="Cabealho"/>
      <w:jc w:val="center"/>
      <w:rPr>
        <w:sz w:val="20"/>
      </w:rPr>
    </w:pPr>
    <w:r w:rsidRPr="00033BAF">
      <w:rPr>
        <w:noProof/>
        <w:sz w:val="20"/>
      </w:rPr>
      <w:drawing>
        <wp:inline distT="0" distB="0" distL="0" distR="0">
          <wp:extent cx="1990725" cy="84772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847725"/>
                  </a:xfrm>
                  <a:prstGeom prst="rect">
                    <a:avLst/>
                  </a:prstGeom>
                  <a:noFill/>
                  <a:ln w="9525">
                    <a:noFill/>
                    <a:miter lim="800000"/>
                    <a:headEnd/>
                    <a:tailEnd/>
                  </a:ln>
                </pic:spPr>
              </pic:pic>
            </a:graphicData>
          </a:graphic>
        </wp:inline>
      </w:drawing>
    </w:r>
  </w:p>
  <w:p w:rsidR="00FC2FAB" w:rsidRDefault="00FC2FAB" w:rsidP="00D93305">
    <w:pPr>
      <w:pStyle w:val="Cabealho"/>
      <w:spacing w:before="100" w:after="100"/>
      <w:contextualSpacing/>
      <w:jc w:val="center"/>
      <w:rPr>
        <w:sz w:val="20"/>
      </w:rPr>
    </w:pPr>
    <w:r w:rsidRPr="00033BAF">
      <w:rPr>
        <w:sz w:val="20"/>
      </w:rPr>
      <w:t xml:space="preserve">SUPERINTENDÊNCIA ESTADUAL DE LICITAÇÕES </w:t>
    </w:r>
    <w:r>
      <w:rPr>
        <w:sz w:val="20"/>
      </w:rPr>
      <w:t>–</w:t>
    </w:r>
    <w:r w:rsidRPr="00033BAF">
      <w:rPr>
        <w:sz w:val="20"/>
      </w:rPr>
      <w:t xml:space="preserve"> SUPEL</w:t>
    </w:r>
  </w:p>
  <w:p w:rsidR="00FC2FAB" w:rsidRDefault="00FC2F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9E5"/>
    <w:multiLevelType w:val="hybridMultilevel"/>
    <w:tmpl w:val="A27032D6"/>
    <w:lvl w:ilvl="0" w:tplc="B854EE60">
      <w:start w:val="1"/>
      <w:numFmt w:val="lowerLetter"/>
      <w:lvlText w:val="%1)"/>
      <w:lvlJc w:val="left"/>
      <w:pPr>
        <w:ind w:left="1058" w:hanging="360"/>
      </w:pPr>
      <w:rPr>
        <w:rFonts w:hint="default"/>
      </w:rPr>
    </w:lvl>
    <w:lvl w:ilvl="1" w:tplc="04160019" w:tentative="1">
      <w:start w:val="1"/>
      <w:numFmt w:val="lowerLetter"/>
      <w:lvlText w:val="%2."/>
      <w:lvlJc w:val="left"/>
      <w:pPr>
        <w:ind w:left="1778" w:hanging="360"/>
      </w:pPr>
    </w:lvl>
    <w:lvl w:ilvl="2" w:tplc="0416001B" w:tentative="1">
      <w:start w:val="1"/>
      <w:numFmt w:val="lowerRoman"/>
      <w:lvlText w:val="%3."/>
      <w:lvlJc w:val="right"/>
      <w:pPr>
        <w:ind w:left="2498" w:hanging="180"/>
      </w:pPr>
    </w:lvl>
    <w:lvl w:ilvl="3" w:tplc="0416000F" w:tentative="1">
      <w:start w:val="1"/>
      <w:numFmt w:val="decimal"/>
      <w:lvlText w:val="%4."/>
      <w:lvlJc w:val="left"/>
      <w:pPr>
        <w:ind w:left="3218" w:hanging="360"/>
      </w:pPr>
    </w:lvl>
    <w:lvl w:ilvl="4" w:tplc="04160019" w:tentative="1">
      <w:start w:val="1"/>
      <w:numFmt w:val="lowerLetter"/>
      <w:lvlText w:val="%5."/>
      <w:lvlJc w:val="left"/>
      <w:pPr>
        <w:ind w:left="3938" w:hanging="360"/>
      </w:pPr>
    </w:lvl>
    <w:lvl w:ilvl="5" w:tplc="0416001B" w:tentative="1">
      <w:start w:val="1"/>
      <w:numFmt w:val="lowerRoman"/>
      <w:lvlText w:val="%6."/>
      <w:lvlJc w:val="right"/>
      <w:pPr>
        <w:ind w:left="4658" w:hanging="180"/>
      </w:pPr>
    </w:lvl>
    <w:lvl w:ilvl="6" w:tplc="0416000F" w:tentative="1">
      <w:start w:val="1"/>
      <w:numFmt w:val="decimal"/>
      <w:lvlText w:val="%7."/>
      <w:lvlJc w:val="left"/>
      <w:pPr>
        <w:ind w:left="5378" w:hanging="360"/>
      </w:pPr>
    </w:lvl>
    <w:lvl w:ilvl="7" w:tplc="04160019" w:tentative="1">
      <w:start w:val="1"/>
      <w:numFmt w:val="lowerLetter"/>
      <w:lvlText w:val="%8."/>
      <w:lvlJc w:val="left"/>
      <w:pPr>
        <w:ind w:left="6098" w:hanging="360"/>
      </w:pPr>
    </w:lvl>
    <w:lvl w:ilvl="8" w:tplc="0416001B" w:tentative="1">
      <w:start w:val="1"/>
      <w:numFmt w:val="lowerRoman"/>
      <w:lvlText w:val="%9."/>
      <w:lvlJc w:val="right"/>
      <w:pPr>
        <w:ind w:left="6818" w:hanging="180"/>
      </w:pPr>
    </w:lvl>
  </w:abstractNum>
  <w:abstractNum w:abstractNumId="1">
    <w:nsid w:val="0F782DE9"/>
    <w:multiLevelType w:val="hybridMultilevel"/>
    <w:tmpl w:val="E51CE2C0"/>
    <w:lvl w:ilvl="0" w:tplc="8FB479A4">
      <w:start w:val="1"/>
      <w:numFmt w:val="lowerLetter"/>
      <w:lvlText w:val="%1)"/>
      <w:lvlJc w:val="left"/>
      <w:pPr>
        <w:tabs>
          <w:tab w:val="num" w:pos="900"/>
        </w:tabs>
        <w:ind w:left="900" w:hanging="360"/>
      </w:pPr>
      <w:rPr>
        <w:rFonts w:ascii="Times New Roman" w:hAnsi="Times New Roman" w:cs="Times New Roman" w:hint="default"/>
        <w:b/>
        <w:sz w:val="16"/>
        <w:szCs w:val="16"/>
      </w:rPr>
    </w:lvl>
    <w:lvl w:ilvl="1" w:tplc="04160019" w:tentative="1">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
    <w:nsid w:val="0F991A17"/>
    <w:multiLevelType w:val="hybridMultilevel"/>
    <w:tmpl w:val="836AFD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61B2FF3"/>
    <w:multiLevelType w:val="hybridMultilevel"/>
    <w:tmpl w:val="62E448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9F46858"/>
    <w:multiLevelType w:val="hybridMultilevel"/>
    <w:tmpl w:val="70C243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A0F717A"/>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62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291B8C"/>
    <w:multiLevelType w:val="hybridMultilevel"/>
    <w:tmpl w:val="242653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1766725"/>
    <w:multiLevelType w:val="hybridMultilevel"/>
    <w:tmpl w:val="62F4A0F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85F750E"/>
    <w:multiLevelType w:val="hybridMultilevel"/>
    <w:tmpl w:val="D930BE4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2A2A5435"/>
    <w:multiLevelType w:val="hybridMultilevel"/>
    <w:tmpl w:val="9BEACE00"/>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nsid w:val="2C502D88"/>
    <w:multiLevelType w:val="hybridMultilevel"/>
    <w:tmpl w:val="0304F63A"/>
    <w:lvl w:ilvl="0" w:tplc="0416000F">
      <w:start w:val="1"/>
      <w:numFmt w:val="decimal"/>
      <w:lvlText w:val="%1."/>
      <w:lvlJc w:val="left"/>
      <w:pPr>
        <w:ind w:left="1428" w:hanging="360"/>
      </w:pPr>
      <w:rPr>
        <w:rFont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nsid w:val="2E0D64F1"/>
    <w:multiLevelType w:val="multilevel"/>
    <w:tmpl w:val="DDDAA8E8"/>
    <w:lvl w:ilvl="0">
      <w:start w:val="3"/>
      <w:numFmt w:val="decimal"/>
      <w:lvlText w:val="%1."/>
      <w:lvlJc w:val="left"/>
      <w:pPr>
        <w:ind w:left="502"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190" w:hanging="1080"/>
      </w:pPr>
      <w:rPr>
        <w:rFonts w:hint="default"/>
      </w:rPr>
    </w:lvl>
    <w:lvl w:ilvl="5">
      <w:start w:val="1"/>
      <w:numFmt w:val="decimal"/>
      <w:isLgl/>
      <w:lvlText w:val="%1.%2.%3.%4.%5.%6"/>
      <w:lvlJc w:val="left"/>
      <w:pPr>
        <w:ind w:left="6182" w:hanging="1080"/>
      </w:pPr>
      <w:rPr>
        <w:rFonts w:hint="default"/>
      </w:rPr>
    </w:lvl>
    <w:lvl w:ilvl="6">
      <w:start w:val="1"/>
      <w:numFmt w:val="decimal"/>
      <w:isLgl/>
      <w:lvlText w:val="%1.%2.%3.%4.%5.%6.%7"/>
      <w:lvlJc w:val="left"/>
      <w:pPr>
        <w:ind w:left="7534" w:hanging="1440"/>
      </w:pPr>
      <w:rPr>
        <w:rFonts w:hint="default"/>
      </w:rPr>
    </w:lvl>
    <w:lvl w:ilvl="7">
      <w:start w:val="1"/>
      <w:numFmt w:val="decimal"/>
      <w:isLgl/>
      <w:lvlText w:val="%1.%2.%3.%4.%5.%6.%7.%8"/>
      <w:lvlJc w:val="left"/>
      <w:pPr>
        <w:ind w:left="8526" w:hanging="1440"/>
      </w:pPr>
      <w:rPr>
        <w:rFonts w:hint="default"/>
      </w:rPr>
    </w:lvl>
    <w:lvl w:ilvl="8">
      <w:start w:val="1"/>
      <w:numFmt w:val="decimal"/>
      <w:isLgl/>
      <w:lvlText w:val="%1.%2.%3.%4.%5.%6.%7.%8.%9"/>
      <w:lvlJc w:val="left"/>
      <w:pPr>
        <w:ind w:left="9878" w:hanging="1800"/>
      </w:pPr>
      <w:rPr>
        <w:rFonts w:hint="default"/>
      </w:rPr>
    </w:lvl>
  </w:abstractNum>
  <w:abstractNum w:abstractNumId="12">
    <w:nsid w:val="2EF766FD"/>
    <w:multiLevelType w:val="hybridMultilevel"/>
    <w:tmpl w:val="DB4EEA0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23F6926"/>
    <w:multiLevelType w:val="hybridMultilevel"/>
    <w:tmpl w:val="702A8938"/>
    <w:lvl w:ilvl="0" w:tplc="04160001">
      <w:start w:val="1"/>
      <w:numFmt w:val="bullet"/>
      <w:lvlText w:val=""/>
      <w:lvlJc w:val="left"/>
      <w:pPr>
        <w:ind w:left="2130" w:hanging="360"/>
      </w:pPr>
      <w:rPr>
        <w:rFonts w:ascii="Symbol" w:hAnsi="Symbol" w:hint="default"/>
      </w:rPr>
    </w:lvl>
    <w:lvl w:ilvl="1" w:tplc="04160003" w:tentative="1">
      <w:start w:val="1"/>
      <w:numFmt w:val="bullet"/>
      <w:lvlText w:val="o"/>
      <w:lvlJc w:val="left"/>
      <w:pPr>
        <w:ind w:left="2850" w:hanging="360"/>
      </w:pPr>
      <w:rPr>
        <w:rFonts w:ascii="Courier New" w:hAnsi="Courier New" w:cs="Courier New" w:hint="default"/>
      </w:rPr>
    </w:lvl>
    <w:lvl w:ilvl="2" w:tplc="04160005" w:tentative="1">
      <w:start w:val="1"/>
      <w:numFmt w:val="bullet"/>
      <w:lvlText w:val=""/>
      <w:lvlJc w:val="left"/>
      <w:pPr>
        <w:ind w:left="3570" w:hanging="360"/>
      </w:pPr>
      <w:rPr>
        <w:rFonts w:ascii="Wingdings" w:hAnsi="Wingdings" w:hint="default"/>
      </w:rPr>
    </w:lvl>
    <w:lvl w:ilvl="3" w:tplc="04160001" w:tentative="1">
      <w:start w:val="1"/>
      <w:numFmt w:val="bullet"/>
      <w:lvlText w:val=""/>
      <w:lvlJc w:val="left"/>
      <w:pPr>
        <w:ind w:left="4290" w:hanging="360"/>
      </w:pPr>
      <w:rPr>
        <w:rFonts w:ascii="Symbol" w:hAnsi="Symbol" w:hint="default"/>
      </w:rPr>
    </w:lvl>
    <w:lvl w:ilvl="4" w:tplc="04160003" w:tentative="1">
      <w:start w:val="1"/>
      <w:numFmt w:val="bullet"/>
      <w:lvlText w:val="o"/>
      <w:lvlJc w:val="left"/>
      <w:pPr>
        <w:ind w:left="5010" w:hanging="360"/>
      </w:pPr>
      <w:rPr>
        <w:rFonts w:ascii="Courier New" w:hAnsi="Courier New" w:cs="Courier New" w:hint="default"/>
      </w:rPr>
    </w:lvl>
    <w:lvl w:ilvl="5" w:tplc="04160005" w:tentative="1">
      <w:start w:val="1"/>
      <w:numFmt w:val="bullet"/>
      <w:lvlText w:val=""/>
      <w:lvlJc w:val="left"/>
      <w:pPr>
        <w:ind w:left="5730" w:hanging="360"/>
      </w:pPr>
      <w:rPr>
        <w:rFonts w:ascii="Wingdings" w:hAnsi="Wingdings" w:hint="default"/>
      </w:rPr>
    </w:lvl>
    <w:lvl w:ilvl="6" w:tplc="04160001" w:tentative="1">
      <w:start w:val="1"/>
      <w:numFmt w:val="bullet"/>
      <w:lvlText w:val=""/>
      <w:lvlJc w:val="left"/>
      <w:pPr>
        <w:ind w:left="6450" w:hanging="360"/>
      </w:pPr>
      <w:rPr>
        <w:rFonts w:ascii="Symbol" w:hAnsi="Symbol" w:hint="default"/>
      </w:rPr>
    </w:lvl>
    <w:lvl w:ilvl="7" w:tplc="04160003" w:tentative="1">
      <w:start w:val="1"/>
      <w:numFmt w:val="bullet"/>
      <w:lvlText w:val="o"/>
      <w:lvlJc w:val="left"/>
      <w:pPr>
        <w:ind w:left="7170" w:hanging="360"/>
      </w:pPr>
      <w:rPr>
        <w:rFonts w:ascii="Courier New" w:hAnsi="Courier New" w:cs="Courier New" w:hint="default"/>
      </w:rPr>
    </w:lvl>
    <w:lvl w:ilvl="8" w:tplc="04160005" w:tentative="1">
      <w:start w:val="1"/>
      <w:numFmt w:val="bullet"/>
      <w:lvlText w:val=""/>
      <w:lvlJc w:val="left"/>
      <w:pPr>
        <w:ind w:left="7890" w:hanging="360"/>
      </w:pPr>
      <w:rPr>
        <w:rFonts w:ascii="Wingdings" w:hAnsi="Wingdings" w:hint="default"/>
      </w:rPr>
    </w:lvl>
  </w:abstractNum>
  <w:abstractNum w:abstractNumId="14">
    <w:nsid w:val="342768A4"/>
    <w:multiLevelType w:val="hybridMultilevel"/>
    <w:tmpl w:val="229ABF5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391B7EF0"/>
    <w:multiLevelType w:val="hybridMultilevel"/>
    <w:tmpl w:val="3642FE4C"/>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6">
    <w:nsid w:val="3B8F2547"/>
    <w:multiLevelType w:val="hybridMultilevel"/>
    <w:tmpl w:val="FA1ED4F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055C10"/>
    <w:multiLevelType w:val="hybridMultilevel"/>
    <w:tmpl w:val="17F450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FE45F20"/>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49F3B89"/>
    <w:multiLevelType w:val="hybridMultilevel"/>
    <w:tmpl w:val="7E90DC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4E5497E"/>
    <w:multiLevelType w:val="hybridMultilevel"/>
    <w:tmpl w:val="548AC5DA"/>
    <w:lvl w:ilvl="0" w:tplc="E4926552">
      <w:start w:val="1"/>
      <w:numFmt w:val="upperRoman"/>
      <w:lvlText w:val="%1)"/>
      <w:lvlJc w:val="left"/>
      <w:pPr>
        <w:ind w:left="1854" w:hanging="72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1">
    <w:nsid w:val="45CD0F13"/>
    <w:multiLevelType w:val="hybridMultilevel"/>
    <w:tmpl w:val="0F708316"/>
    <w:lvl w:ilvl="0" w:tplc="1AE4DEBA">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2">
    <w:nsid w:val="4669680E"/>
    <w:multiLevelType w:val="multilevel"/>
    <w:tmpl w:val="B35C41A4"/>
    <w:lvl w:ilvl="0">
      <w:start w:val="1"/>
      <w:numFmt w:val="decimal"/>
      <w:lvlText w:val="%1."/>
      <w:lvlJc w:val="left"/>
      <w:pPr>
        <w:ind w:left="502" w:hanging="360"/>
      </w:pPr>
      <w:rPr>
        <w:rFonts w:hint="default"/>
        <w:b/>
      </w:rPr>
    </w:lvl>
    <w:lvl w:ilvl="1">
      <w:start w:val="2"/>
      <w:numFmt w:val="decimal"/>
      <w:isLgl/>
      <w:lvlText w:val="%1.%2"/>
      <w:lvlJc w:val="left"/>
      <w:pPr>
        <w:ind w:left="1494" w:hanging="360"/>
      </w:pPr>
      <w:rPr>
        <w:rFonts w:hint="default"/>
      </w:rPr>
    </w:lvl>
    <w:lvl w:ilvl="2">
      <w:start w:val="1"/>
      <w:numFmt w:val="decimal"/>
      <w:isLgl/>
      <w:lvlText w:val="%1.%2.%3"/>
      <w:lvlJc w:val="left"/>
      <w:pPr>
        <w:ind w:left="2846"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190" w:hanging="1080"/>
      </w:pPr>
      <w:rPr>
        <w:rFonts w:hint="default"/>
      </w:rPr>
    </w:lvl>
    <w:lvl w:ilvl="5">
      <w:start w:val="1"/>
      <w:numFmt w:val="decimal"/>
      <w:isLgl/>
      <w:lvlText w:val="%1.%2.%3.%4.%5.%6"/>
      <w:lvlJc w:val="left"/>
      <w:pPr>
        <w:ind w:left="6182" w:hanging="1080"/>
      </w:pPr>
      <w:rPr>
        <w:rFonts w:hint="default"/>
      </w:rPr>
    </w:lvl>
    <w:lvl w:ilvl="6">
      <w:start w:val="1"/>
      <w:numFmt w:val="decimal"/>
      <w:isLgl/>
      <w:lvlText w:val="%1.%2.%3.%4.%5.%6.%7"/>
      <w:lvlJc w:val="left"/>
      <w:pPr>
        <w:ind w:left="7534" w:hanging="1440"/>
      </w:pPr>
      <w:rPr>
        <w:rFonts w:hint="default"/>
      </w:rPr>
    </w:lvl>
    <w:lvl w:ilvl="7">
      <w:start w:val="1"/>
      <w:numFmt w:val="decimal"/>
      <w:isLgl/>
      <w:lvlText w:val="%1.%2.%3.%4.%5.%6.%7.%8"/>
      <w:lvlJc w:val="left"/>
      <w:pPr>
        <w:ind w:left="8526" w:hanging="1440"/>
      </w:pPr>
      <w:rPr>
        <w:rFonts w:hint="default"/>
      </w:rPr>
    </w:lvl>
    <w:lvl w:ilvl="8">
      <w:start w:val="1"/>
      <w:numFmt w:val="decimal"/>
      <w:isLgl/>
      <w:lvlText w:val="%1.%2.%3.%4.%5.%6.%7.%8.%9"/>
      <w:lvlJc w:val="left"/>
      <w:pPr>
        <w:ind w:left="9878" w:hanging="1800"/>
      </w:pPr>
      <w:rPr>
        <w:rFonts w:hint="default"/>
      </w:rPr>
    </w:lvl>
  </w:abstractNum>
  <w:abstractNum w:abstractNumId="23">
    <w:nsid w:val="494E0A01"/>
    <w:multiLevelType w:val="hybridMultilevel"/>
    <w:tmpl w:val="D0888E32"/>
    <w:lvl w:ilvl="0" w:tplc="04160001">
      <w:start w:val="1"/>
      <w:numFmt w:val="bullet"/>
      <w:lvlText w:val=""/>
      <w:lvlJc w:val="left"/>
      <w:pPr>
        <w:tabs>
          <w:tab w:val="num" w:pos="1423"/>
        </w:tabs>
        <w:ind w:left="1423" w:hanging="360"/>
      </w:pPr>
      <w:rPr>
        <w:rFonts w:ascii="Symbol" w:hAnsi="Symbol" w:hint="default"/>
      </w:rPr>
    </w:lvl>
    <w:lvl w:ilvl="1" w:tplc="04160003" w:tentative="1">
      <w:start w:val="1"/>
      <w:numFmt w:val="bullet"/>
      <w:lvlText w:val="o"/>
      <w:lvlJc w:val="left"/>
      <w:pPr>
        <w:tabs>
          <w:tab w:val="num" w:pos="2143"/>
        </w:tabs>
        <w:ind w:left="2143" w:hanging="360"/>
      </w:pPr>
      <w:rPr>
        <w:rFonts w:ascii="Courier New" w:hAnsi="Courier New" w:cs="Courier New" w:hint="default"/>
      </w:rPr>
    </w:lvl>
    <w:lvl w:ilvl="2" w:tplc="04160005" w:tentative="1">
      <w:start w:val="1"/>
      <w:numFmt w:val="bullet"/>
      <w:lvlText w:val=""/>
      <w:lvlJc w:val="left"/>
      <w:pPr>
        <w:tabs>
          <w:tab w:val="num" w:pos="2863"/>
        </w:tabs>
        <w:ind w:left="2863" w:hanging="360"/>
      </w:pPr>
      <w:rPr>
        <w:rFonts w:ascii="Wingdings" w:hAnsi="Wingdings" w:hint="default"/>
      </w:rPr>
    </w:lvl>
    <w:lvl w:ilvl="3" w:tplc="04160001" w:tentative="1">
      <w:start w:val="1"/>
      <w:numFmt w:val="bullet"/>
      <w:lvlText w:val=""/>
      <w:lvlJc w:val="left"/>
      <w:pPr>
        <w:tabs>
          <w:tab w:val="num" w:pos="3583"/>
        </w:tabs>
        <w:ind w:left="3583" w:hanging="360"/>
      </w:pPr>
      <w:rPr>
        <w:rFonts w:ascii="Symbol" w:hAnsi="Symbol" w:hint="default"/>
      </w:rPr>
    </w:lvl>
    <w:lvl w:ilvl="4" w:tplc="04160003" w:tentative="1">
      <w:start w:val="1"/>
      <w:numFmt w:val="bullet"/>
      <w:lvlText w:val="o"/>
      <w:lvlJc w:val="left"/>
      <w:pPr>
        <w:tabs>
          <w:tab w:val="num" w:pos="4303"/>
        </w:tabs>
        <w:ind w:left="4303" w:hanging="360"/>
      </w:pPr>
      <w:rPr>
        <w:rFonts w:ascii="Courier New" w:hAnsi="Courier New" w:cs="Courier New" w:hint="default"/>
      </w:rPr>
    </w:lvl>
    <w:lvl w:ilvl="5" w:tplc="04160005" w:tentative="1">
      <w:start w:val="1"/>
      <w:numFmt w:val="bullet"/>
      <w:lvlText w:val=""/>
      <w:lvlJc w:val="left"/>
      <w:pPr>
        <w:tabs>
          <w:tab w:val="num" w:pos="5023"/>
        </w:tabs>
        <w:ind w:left="5023" w:hanging="360"/>
      </w:pPr>
      <w:rPr>
        <w:rFonts w:ascii="Wingdings" w:hAnsi="Wingdings" w:hint="default"/>
      </w:rPr>
    </w:lvl>
    <w:lvl w:ilvl="6" w:tplc="04160001" w:tentative="1">
      <w:start w:val="1"/>
      <w:numFmt w:val="bullet"/>
      <w:lvlText w:val=""/>
      <w:lvlJc w:val="left"/>
      <w:pPr>
        <w:tabs>
          <w:tab w:val="num" w:pos="5743"/>
        </w:tabs>
        <w:ind w:left="5743" w:hanging="360"/>
      </w:pPr>
      <w:rPr>
        <w:rFonts w:ascii="Symbol" w:hAnsi="Symbol" w:hint="default"/>
      </w:rPr>
    </w:lvl>
    <w:lvl w:ilvl="7" w:tplc="04160003" w:tentative="1">
      <w:start w:val="1"/>
      <w:numFmt w:val="bullet"/>
      <w:lvlText w:val="o"/>
      <w:lvlJc w:val="left"/>
      <w:pPr>
        <w:tabs>
          <w:tab w:val="num" w:pos="6463"/>
        </w:tabs>
        <w:ind w:left="6463" w:hanging="360"/>
      </w:pPr>
      <w:rPr>
        <w:rFonts w:ascii="Courier New" w:hAnsi="Courier New" w:cs="Courier New" w:hint="default"/>
      </w:rPr>
    </w:lvl>
    <w:lvl w:ilvl="8" w:tplc="04160005" w:tentative="1">
      <w:start w:val="1"/>
      <w:numFmt w:val="bullet"/>
      <w:lvlText w:val=""/>
      <w:lvlJc w:val="left"/>
      <w:pPr>
        <w:tabs>
          <w:tab w:val="num" w:pos="7183"/>
        </w:tabs>
        <w:ind w:left="7183" w:hanging="360"/>
      </w:pPr>
      <w:rPr>
        <w:rFonts w:ascii="Wingdings" w:hAnsi="Wingdings" w:hint="default"/>
      </w:rPr>
    </w:lvl>
  </w:abstractNum>
  <w:abstractNum w:abstractNumId="24">
    <w:nsid w:val="4A1E206B"/>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3D67D75"/>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EBF1448"/>
    <w:multiLevelType w:val="hybridMultilevel"/>
    <w:tmpl w:val="1C0A169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DF404E2"/>
    <w:multiLevelType w:val="hybridMultilevel"/>
    <w:tmpl w:val="199CDE40"/>
    <w:lvl w:ilvl="0" w:tplc="04160001">
      <w:start w:val="1"/>
      <w:numFmt w:val="bullet"/>
      <w:lvlText w:val=""/>
      <w:lvlJc w:val="left"/>
      <w:pPr>
        <w:ind w:left="1783" w:hanging="360"/>
      </w:pPr>
      <w:rPr>
        <w:rFonts w:ascii="Symbol" w:hAnsi="Symbol" w:hint="default"/>
      </w:rPr>
    </w:lvl>
    <w:lvl w:ilvl="1" w:tplc="04160003" w:tentative="1">
      <w:start w:val="1"/>
      <w:numFmt w:val="bullet"/>
      <w:lvlText w:val="o"/>
      <w:lvlJc w:val="left"/>
      <w:pPr>
        <w:ind w:left="2503" w:hanging="360"/>
      </w:pPr>
      <w:rPr>
        <w:rFonts w:ascii="Courier New" w:hAnsi="Courier New" w:cs="Courier New" w:hint="default"/>
      </w:rPr>
    </w:lvl>
    <w:lvl w:ilvl="2" w:tplc="04160005" w:tentative="1">
      <w:start w:val="1"/>
      <w:numFmt w:val="bullet"/>
      <w:lvlText w:val=""/>
      <w:lvlJc w:val="left"/>
      <w:pPr>
        <w:ind w:left="3223" w:hanging="360"/>
      </w:pPr>
      <w:rPr>
        <w:rFonts w:ascii="Wingdings" w:hAnsi="Wingdings" w:hint="default"/>
      </w:rPr>
    </w:lvl>
    <w:lvl w:ilvl="3" w:tplc="04160001" w:tentative="1">
      <w:start w:val="1"/>
      <w:numFmt w:val="bullet"/>
      <w:lvlText w:val=""/>
      <w:lvlJc w:val="left"/>
      <w:pPr>
        <w:ind w:left="3943" w:hanging="360"/>
      </w:pPr>
      <w:rPr>
        <w:rFonts w:ascii="Symbol" w:hAnsi="Symbol" w:hint="default"/>
      </w:rPr>
    </w:lvl>
    <w:lvl w:ilvl="4" w:tplc="04160003" w:tentative="1">
      <w:start w:val="1"/>
      <w:numFmt w:val="bullet"/>
      <w:lvlText w:val="o"/>
      <w:lvlJc w:val="left"/>
      <w:pPr>
        <w:ind w:left="4663" w:hanging="360"/>
      </w:pPr>
      <w:rPr>
        <w:rFonts w:ascii="Courier New" w:hAnsi="Courier New" w:cs="Courier New" w:hint="default"/>
      </w:rPr>
    </w:lvl>
    <w:lvl w:ilvl="5" w:tplc="04160005" w:tentative="1">
      <w:start w:val="1"/>
      <w:numFmt w:val="bullet"/>
      <w:lvlText w:val=""/>
      <w:lvlJc w:val="left"/>
      <w:pPr>
        <w:ind w:left="5383" w:hanging="360"/>
      </w:pPr>
      <w:rPr>
        <w:rFonts w:ascii="Wingdings" w:hAnsi="Wingdings" w:hint="default"/>
      </w:rPr>
    </w:lvl>
    <w:lvl w:ilvl="6" w:tplc="04160001" w:tentative="1">
      <w:start w:val="1"/>
      <w:numFmt w:val="bullet"/>
      <w:lvlText w:val=""/>
      <w:lvlJc w:val="left"/>
      <w:pPr>
        <w:ind w:left="6103" w:hanging="360"/>
      </w:pPr>
      <w:rPr>
        <w:rFonts w:ascii="Symbol" w:hAnsi="Symbol" w:hint="default"/>
      </w:rPr>
    </w:lvl>
    <w:lvl w:ilvl="7" w:tplc="04160003" w:tentative="1">
      <w:start w:val="1"/>
      <w:numFmt w:val="bullet"/>
      <w:lvlText w:val="o"/>
      <w:lvlJc w:val="left"/>
      <w:pPr>
        <w:ind w:left="6823" w:hanging="360"/>
      </w:pPr>
      <w:rPr>
        <w:rFonts w:ascii="Courier New" w:hAnsi="Courier New" w:cs="Courier New" w:hint="default"/>
      </w:rPr>
    </w:lvl>
    <w:lvl w:ilvl="8" w:tplc="04160005" w:tentative="1">
      <w:start w:val="1"/>
      <w:numFmt w:val="bullet"/>
      <w:lvlText w:val=""/>
      <w:lvlJc w:val="left"/>
      <w:pPr>
        <w:ind w:left="7543" w:hanging="360"/>
      </w:pPr>
      <w:rPr>
        <w:rFonts w:ascii="Wingdings" w:hAnsi="Wingdings" w:hint="default"/>
      </w:rPr>
    </w:lvl>
  </w:abstractNum>
  <w:abstractNum w:abstractNumId="28">
    <w:nsid w:val="6EB13F56"/>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F10154E"/>
    <w:multiLevelType w:val="hybridMultilevel"/>
    <w:tmpl w:val="0A4A0DA6"/>
    <w:lvl w:ilvl="0" w:tplc="04160001">
      <w:start w:val="1"/>
      <w:numFmt w:val="bullet"/>
      <w:lvlText w:val=""/>
      <w:lvlJc w:val="left"/>
      <w:pPr>
        <w:ind w:left="2190" w:hanging="360"/>
      </w:pPr>
      <w:rPr>
        <w:rFonts w:ascii="Symbol" w:hAnsi="Symbol" w:hint="default"/>
      </w:rPr>
    </w:lvl>
    <w:lvl w:ilvl="1" w:tplc="04160003" w:tentative="1">
      <w:start w:val="1"/>
      <w:numFmt w:val="bullet"/>
      <w:lvlText w:val="o"/>
      <w:lvlJc w:val="left"/>
      <w:pPr>
        <w:ind w:left="2910" w:hanging="360"/>
      </w:pPr>
      <w:rPr>
        <w:rFonts w:ascii="Courier New" w:hAnsi="Courier New" w:cs="Courier New" w:hint="default"/>
      </w:rPr>
    </w:lvl>
    <w:lvl w:ilvl="2" w:tplc="04160005" w:tentative="1">
      <w:start w:val="1"/>
      <w:numFmt w:val="bullet"/>
      <w:lvlText w:val=""/>
      <w:lvlJc w:val="left"/>
      <w:pPr>
        <w:ind w:left="3630" w:hanging="360"/>
      </w:pPr>
      <w:rPr>
        <w:rFonts w:ascii="Wingdings" w:hAnsi="Wingdings" w:hint="default"/>
      </w:rPr>
    </w:lvl>
    <w:lvl w:ilvl="3" w:tplc="04160001" w:tentative="1">
      <w:start w:val="1"/>
      <w:numFmt w:val="bullet"/>
      <w:lvlText w:val=""/>
      <w:lvlJc w:val="left"/>
      <w:pPr>
        <w:ind w:left="4350" w:hanging="360"/>
      </w:pPr>
      <w:rPr>
        <w:rFonts w:ascii="Symbol" w:hAnsi="Symbol" w:hint="default"/>
      </w:rPr>
    </w:lvl>
    <w:lvl w:ilvl="4" w:tplc="04160003" w:tentative="1">
      <w:start w:val="1"/>
      <w:numFmt w:val="bullet"/>
      <w:lvlText w:val="o"/>
      <w:lvlJc w:val="left"/>
      <w:pPr>
        <w:ind w:left="5070" w:hanging="360"/>
      </w:pPr>
      <w:rPr>
        <w:rFonts w:ascii="Courier New" w:hAnsi="Courier New" w:cs="Courier New" w:hint="default"/>
      </w:rPr>
    </w:lvl>
    <w:lvl w:ilvl="5" w:tplc="04160005" w:tentative="1">
      <w:start w:val="1"/>
      <w:numFmt w:val="bullet"/>
      <w:lvlText w:val=""/>
      <w:lvlJc w:val="left"/>
      <w:pPr>
        <w:ind w:left="5790" w:hanging="360"/>
      </w:pPr>
      <w:rPr>
        <w:rFonts w:ascii="Wingdings" w:hAnsi="Wingdings" w:hint="default"/>
      </w:rPr>
    </w:lvl>
    <w:lvl w:ilvl="6" w:tplc="04160001" w:tentative="1">
      <w:start w:val="1"/>
      <w:numFmt w:val="bullet"/>
      <w:lvlText w:val=""/>
      <w:lvlJc w:val="left"/>
      <w:pPr>
        <w:ind w:left="6510" w:hanging="360"/>
      </w:pPr>
      <w:rPr>
        <w:rFonts w:ascii="Symbol" w:hAnsi="Symbol" w:hint="default"/>
      </w:rPr>
    </w:lvl>
    <w:lvl w:ilvl="7" w:tplc="04160003" w:tentative="1">
      <w:start w:val="1"/>
      <w:numFmt w:val="bullet"/>
      <w:lvlText w:val="o"/>
      <w:lvlJc w:val="left"/>
      <w:pPr>
        <w:ind w:left="7230" w:hanging="360"/>
      </w:pPr>
      <w:rPr>
        <w:rFonts w:ascii="Courier New" w:hAnsi="Courier New" w:cs="Courier New" w:hint="default"/>
      </w:rPr>
    </w:lvl>
    <w:lvl w:ilvl="8" w:tplc="04160005" w:tentative="1">
      <w:start w:val="1"/>
      <w:numFmt w:val="bullet"/>
      <w:lvlText w:val=""/>
      <w:lvlJc w:val="left"/>
      <w:pPr>
        <w:ind w:left="7950" w:hanging="360"/>
      </w:pPr>
      <w:rPr>
        <w:rFonts w:ascii="Wingdings" w:hAnsi="Wingdings" w:hint="default"/>
      </w:rPr>
    </w:lvl>
  </w:abstractNum>
  <w:abstractNum w:abstractNumId="30">
    <w:nsid w:val="722D732E"/>
    <w:multiLevelType w:val="hybridMultilevel"/>
    <w:tmpl w:val="0624F5EA"/>
    <w:lvl w:ilvl="0" w:tplc="975050BE">
      <w:start w:val="1"/>
      <w:numFmt w:val="decimal"/>
      <w:lvlText w:val="%1."/>
      <w:lvlJc w:val="left"/>
      <w:pPr>
        <w:ind w:left="2496" w:hanging="360"/>
      </w:pPr>
      <w:rPr>
        <w:rFonts w:hint="default"/>
        <w:sz w:val="20"/>
      </w:rPr>
    </w:lvl>
    <w:lvl w:ilvl="1" w:tplc="04160019" w:tentative="1">
      <w:start w:val="1"/>
      <w:numFmt w:val="lowerLetter"/>
      <w:lvlText w:val="%2."/>
      <w:lvlJc w:val="left"/>
      <w:pPr>
        <w:ind w:left="3216" w:hanging="360"/>
      </w:pPr>
    </w:lvl>
    <w:lvl w:ilvl="2" w:tplc="0416001B" w:tentative="1">
      <w:start w:val="1"/>
      <w:numFmt w:val="lowerRoman"/>
      <w:lvlText w:val="%3."/>
      <w:lvlJc w:val="right"/>
      <w:pPr>
        <w:ind w:left="3936" w:hanging="180"/>
      </w:pPr>
    </w:lvl>
    <w:lvl w:ilvl="3" w:tplc="0416000F" w:tentative="1">
      <w:start w:val="1"/>
      <w:numFmt w:val="decimal"/>
      <w:lvlText w:val="%4."/>
      <w:lvlJc w:val="left"/>
      <w:pPr>
        <w:ind w:left="4656" w:hanging="360"/>
      </w:pPr>
    </w:lvl>
    <w:lvl w:ilvl="4" w:tplc="04160019" w:tentative="1">
      <w:start w:val="1"/>
      <w:numFmt w:val="lowerLetter"/>
      <w:lvlText w:val="%5."/>
      <w:lvlJc w:val="left"/>
      <w:pPr>
        <w:ind w:left="5376" w:hanging="360"/>
      </w:pPr>
    </w:lvl>
    <w:lvl w:ilvl="5" w:tplc="0416001B" w:tentative="1">
      <w:start w:val="1"/>
      <w:numFmt w:val="lowerRoman"/>
      <w:lvlText w:val="%6."/>
      <w:lvlJc w:val="right"/>
      <w:pPr>
        <w:ind w:left="6096" w:hanging="180"/>
      </w:pPr>
    </w:lvl>
    <w:lvl w:ilvl="6" w:tplc="0416000F" w:tentative="1">
      <w:start w:val="1"/>
      <w:numFmt w:val="decimal"/>
      <w:lvlText w:val="%7."/>
      <w:lvlJc w:val="left"/>
      <w:pPr>
        <w:ind w:left="6816" w:hanging="360"/>
      </w:pPr>
    </w:lvl>
    <w:lvl w:ilvl="7" w:tplc="04160019" w:tentative="1">
      <w:start w:val="1"/>
      <w:numFmt w:val="lowerLetter"/>
      <w:lvlText w:val="%8."/>
      <w:lvlJc w:val="left"/>
      <w:pPr>
        <w:ind w:left="7536" w:hanging="360"/>
      </w:pPr>
    </w:lvl>
    <w:lvl w:ilvl="8" w:tplc="0416001B" w:tentative="1">
      <w:start w:val="1"/>
      <w:numFmt w:val="lowerRoman"/>
      <w:lvlText w:val="%9."/>
      <w:lvlJc w:val="right"/>
      <w:pPr>
        <w:ind w:left="8256" w:hanging="180"/>
      </w:pPr>
    </w:lvl>
  </w:abstractNum>
  <w:abstractNum w:abstractNumId="31">
    <w:nsid w:val="723C428C"/>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DBD203F"/>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EA60A86"/>
    <w:multiLevelType w:val="hybridMultilevel"/>
    <w:tmpl w:val="845EB05E"/>
    <w:lvl w:ilvl="0" w:tplc="A5F8B8D2">
      <w:start w:val="1"/>
      <w:numFmt w:val="decimal"/>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6"/>
  </w:num>
  <w:num w:numId="4">
    <w:abstractNumId w:val="23"/>
  </w:num>
  <w:num w:numId="5">
    <w:abstractNumId w:val="27"/>
  </w:num>
  <w:num w:numId="6">
    <w:abstractNumId w:val="13"/>
  </w:num>
  <w:num w:numId="7">
    <w:abstractNumId w:val="2"/>
  </w:num>
  <w:num w:numId="8">
    <w:abstractNumId w:val="0"/>
  </w:num>
  <w:num w:numId="9">
    <w:abstractNumId w:val="29"/>
  </w:num>
  <w:num w:numId="10">
    <w:abstractNumId w:val="8"/>
  </w:num>
  <w:num w:numId="11">
    <w:abstractNumId w:val="10"/>
  </w:num>
  <w:num w:numId="12">
    <w:abstractNumId w:val="4"/>
  </w:num>
  <w:num w:numId="13">
    <w:abstractNumId w:val="19"/>
  </w:num>
  <w:num w:numId="14">
    <w:abstractNumId w:val="15"/>
  </w:num>
  <w:num w:numId="15">
    <w:abstractNumId w:val="17"/>
  </w:num>
  <w:num w:numId="16">
    <w:abstractNumId w:val="16"/>
  </w:num>
  <w:num w:numId="17">
    <w:abstractNumId w:val="22"/>
  </w:num>
  <w:num w:numId="18">
    <w:abstractNumId w:val="26"/>
  </w:num>
  <w:num w:numId="19">
    <w:abstractNumId w:val="7"/>
  </w:num>
  <w:num w:numId="20">
    <w:abstractNumId w:val="2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1"/>
  </w:num>
  <w:num w:numId="24">
    <w:abstractNumId w:val="28"/>
  </w:num>
  <w:num w:numId="25">
    <w:abstractNumId w:val="24"/>
  </w:num>
  <w:num w:numId="26">
    <w:abstractNumId w:val="18"/>
  </w:num>
  <w:num w:numId="27">
    <w:abstractNumId w:val="33"/>
  </w:num>
  <w:num w:numId="28">
    <w:abstractNumId w:val="32"/>
  </w:num>
  <w:num w:numId="29">
    <w:abstractNumId w:val="25"/>
  </w:num>
  <w:num w:numId="30">
    <w:abstractNumId w:val="9"/>
  </w:num>
  <w:num w:numId="31">
    <w:abstractNumId w:val="20"/>
  </w:num>
  <w:num w:numId="32">
    <w:abstractNumId w:val="11"/>
  </w:num>
  <w:num w:numId="33">
    <w:abstractNumId w:val="1"/>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8A695F"/>
    <w:rsid w:val="000011B8"/>
    <w:rsid w:val="00001EC0"/>
    <w:rsid w:val="00003E06"/>
    <w:rsid w:val="00005277"/>
    <w:rsid w:val="00006902"/>
    <w:rsid w:val="00006B7A"/>
    <w:rsid w:val="00012B81"/>
    <w:rsid w:val="00013245"/>
    <w:rsid w:val="00014FB1"/>
    <w:rsid w:val="00015D10"/>
    <w:rsid w:val="0001628E"/>
    <w:rsid w:val="000165A0"/>
    <w:rsid w:val="00020572"/>
    <w:rsid w:val="00021EAE"/>
    <w:rsid w:val="0002386F"/>
    <w:rsid w:val="00023988"/>
    <w:rsid w:val="00023AAC"/>
    <w:rsid w:val="0002460F"/>
    <w:rsid w:val="00024B69"/>
    <w:rsid w:val="00024E17"/>
    <w:rsid w:val="00025D35"/>
    <w:rsid w:val="00026AF6"/>
    <w:rsid w:val="00027741"/>
    <w:rsid w:val="00031061"/>
    <w:rsid w:val="000314F8"/>
    <w:rsid w:val="000319AB"/>
    <w:rsid w:val="000327D8"/>
    <w:rsid w:val="00032BC9"/>
    <w:rsid w:val="00033E8D"/>
    <w:rsid w:val="00037A72"/>
    <w:rsid w:val="00041F4D"/>
    <w:rsid w:val="00043146"/>
    <w:rsid w:val="00044132"/>
    <w:rsid w:val="00044A2D"/>
    <w:rsid w:val="000454FB"/>
    <w:rsid w:val="00045624"/>
    <w:rsid w:val="00046283"/>
    <w:rsid w:val="00046AC3"/>
    <w:rsid w:val="000474A9"/>
    <w:rsid w:val="000478CD"/>
    <w:rsid w:val="00047AB1"/>
    <w:rsid w:val="00047F18"/>
    <w:rsid w:val="0005003D"/>
    <w:rsid w:val="000500AF"/>
    <w:rsid w:val="00050812"/>
    <w:rsid w:val="00051115"/>
    <w:rsid w:val="0005201D"/>
    <w:rsid w:val="00052780"/>
    <w:rsid w:val="0005295C"/>
    <w:rsid w:val="00052AD3"/>
    <w:rsid w:val="00052C7F"/>
    <w:rsid w:val="00054114"/>
    <w:rsid w:val="00054A8A"/>
    <w:rsid w:val="00054F80"/>
    <w:rsid w:val="000566A9"/>
    <w:rsid w:val="00060A2B"/>
    <w:rsid w:val="00060C27"/>
    <w:rsid w:val="0006155C"/>
    <w:rsid w:val="00061D09"/>
    <w:rsid w:val="000623C7"/>
    <w:rsid w:val="00063F1E"/>
    <w:rsid w:val="00064046"/>
    <w:rsid w:val="00064996"/>
    <w:rsid w:val="000655D5"/>
    <w:rsid w:val="000657BC"/>
    <w:rsid w:val="000664FF"/>
    <w:rsid w:val="000667B8"/>
    <w:rsid w:val="00066AD1"/>
    <w:rsid w:val="00067335"/>
    <w:rsid w:val="000679F6"/>
    <w:rsid w:val="00067B02"/>
    <w:rsid w:val="000719B5"/>
    <w:rsid w:val="00071C0B"/>
    <w:rsid w:val="00073556"/>
    <w:rsid w:val="000776AE"/>
    <w:rsid w:val="0008058E"/>
    <w:rsid w:val="00081E6A"/>
    <w:rsid w:val="00081F57"/>
    <w:rsid w:val="0008249B"/>
    <w:rsid w:val="00083C27"/>
    <w:rsid w:val="00084A43"/>
    <w:rsid w:val="00086589"/>
    <w:rsid w:val="00086BBB"/>
    <w:rsid w:val="00087008"/>
    <w:rsid w:val="0008727B"/>
    <w:rsid w:val="0008758C"/>
    <w:rsid w:val="000878F1"/>
    <w:rsid w:val="00087F11"/>
    <w:rsid w:val="00091CFC"/>
    <w:rsid w:val="000923C2"/>
    <w:rsid w:val="0009434C"/>
    <w:rsid w:val="00095005"/>
    <w:rsid w:val="00095273"/>
    <w:rsid w:val="000956C5"/>
    <w:rsid w:val="00095BDC"/>
    <w:rsid w:val="00096A4A"/>
    <w:rsid w:val="000A0BC3"/>
    <w:rsid w:val="000A2C83"/>
    <w:rsid w:val="000A4250"/>
    <w:rsid w:val="000A5D69"/>
    <w:rsid w:val="000A77AB"/>
    <w:rsid w:val="000B03BD"/>
    <w:rsid w:val="000B1F91"/>
    <w:rsid w:val="000B2325"/>
    <w:rsid w:val="000B29CB"/>
    <w:rsid w:val="000C081F"/>
    <w:rsid w:val="000C189E"/>
    <w:rsid w:val="000C1BA4"/>
    <w:rsid w:val="000C1C69"/>
    <w:rsid w:val="000C3D74"/>
    <w:rsid w:val="000C3E64"/>
    <w:rsid w:val="000C4673"/>
    <w:rsid w:val="000C5465"/>
    <w:rsid w:val="000C6718"/>
    <w:rsid w:val="000C6C03"/>
    <w:rsid w:val="000C74E4"/>
    <w:rsid w:val="000D0419"/>
    <w:rsid w:val="000D19E8"/>
    <w:rsid w:val="000D1F0E"/>
    <w:rsid w:val="000D3CE9"/>
    <w:rsid w:val="000D6C91"/>
    <w:rsid w:val="000D7AF6"/>
    <w:rsid w:val="000E183E"/>
    <w:rsid w:val="000E2030"/>
    <w:rsid w:val="000E3C1C"/>
    <w:rsid w:val="000E4837"/>
    <w:rsid w:val="000E4B71"/>
    <w:rsid w:val="000E5745"/>
    <w:rsid w:val="000E585C"/>
    <w:rsid w:val="000E6B4E"/>
    <w:rsid w:val="000E6D55"/>
    <w:rsid w:val="000E7B44"/>
    <w:rsid w:val="000F06AD"/>
    <w:rsid w:val="000F23F7"/>
    <w:rsid w:val="000F2EFC"/>
    <w:rsid w:val="000F4FFF"/>
    <w:rsid w:val="000F5F26"/>
    <w:rsid w:val="000F650C"/>
    <w:rsid w:val="000F7B0D"/>
    <w:rsid w:val="000F7D82"/>
    <w:rsid w:val="000F7DAC"/>
    <w:rsid w:val="00100F32"/>
    <w:rsid w:val="00101051"/>
    <w:rsid w:val="00101B20"/>
    <w:rsid w:val="001046A3"/>
    <w:rsid w:val="00105320"/>
    <w:rsid w:val="00106DD2"/>
    <w:rsid w:val="00106F34"/>
    <w:rsid w:val="001119DE"/>
    <w:rsid w:val="001121FA"/>
    <w:rsid w:val="001128D5"/>
    <w:rsid w:val="001131EE"/>
    <w:rsid w:val="00113431"/>
    <w:rsid w:val="00113EF4"/>
    <w:rsid w:val="001157BF"/>
    <w:rsid w:val="001173D5"/>
    <w:rsid w:val="00117482"/>
    <w:rsid w:val="00117487"/>
    <w:rsid w:val="00120F24"/>
    <w:rsid w:val="001224C3"/>
    <w:rsid w:val="0012258A"/>
    <w:rsid w:val="00122991"/>
    <w:rsid w:val="00123539"/>
    <w:rsid w:val="0012488C"/>
    <w:rsid w:val="00125437"/>
    <w:rsid w:val="0012592B"/>
    <w:rsid w:val="0012684F"/>
    <w:rsid w:val="001307FF"/>
    <w:rsid w:val="00133516"/>
    <w:rsid w:val="00136BDD"/>
    <w:rsid w:val="00140401"/>
    <w:rsid w:val="0014092E"/>
    <w:rsid w:val="001417EF"/>
    <w:rsid w:val="00141914"/>
    <w:rsid w:val="00142DD9"/>
    <w:rsid w:val="00144BC4"/>
    <w:rsid w:val="001459BD"/>
    <w:rsid w:val="001464DC"/>
    <w:rsid w:val="0014669C"/>
    <w:rsid w:val="00152F03"/>
    <w:rsid w:val="0015308A"/>
    <w:rsid w:val="0015366F"/>
    <w:rsid w:val="001536D9"/>
    <w:rsid w:val="00154D60"/>
    <w:rsid w:val="00154E7D"/>
    <w:rsid w:val="00155C45"/>
    <w:rsid w:val="001565F7"/>
    <w:rsid w:val="00156AFF"/>
    <w:rsid w:val="00157989"/>
    <w:rsid w:val="00157AD6"/>
    <w:rsid w:val="00157E18"/>
    <w:rsid w:val="001608D0"/>
    <w:rsid w:val="00160D85"/>
    <w:rsid w:val="00162074"/>
    <w:rsid w:val="0016215F"/>
    <w:rsid w:val="00163B4C"/>
    <w:rsid w:val="00163F47"/>
    <w:rsid w:val="00165755"/>
    <w:rsid w:val="00165B73"/>
    <w:rsid w:val="001701E4"/>
    <w:rsid w:val="00170406"/>
    <w:rsid w:val="0017064D"/>
    <w:rsid w:val="001713E8"/>
    <w:rsid w:val="00171AF4"/>
    <w:rsid w:val="00174283"/>
    <w:rsid w:val="001750B1"/>
    <w:rsid w:val="001753A8"/>
    <w:rsid w:val="00175420"/>
    <w:rsid w:val="00177036"/>
    <w:rsid w:val="00177951"/>
    <w:rsid w:val="00177CA6"/>
    <w:rsid w:val="0018075F"/>
    <w:rsid w:val="0018132A"/>
    <w:rsid w:val="00181C74"/>
    <w:rsid w:val="0018438C"/>
    <w:rsid w:val="001866BF"/>
    <w:rsid w:val="00187895"/>
    <w:rsid w:val="001916E9"/>
    <w:rsid w:val="0019191A"/>
    <w:rsid w:val="00191CF1"/>
    <w:rsid w:val="001929E8"/>
    <w:rsid w:val="00193905"/>
    <w:rsid w:val="00193F02"/>
    <w:rsid w:val="001963AB"/>
    <w:rsid w:val="001A02AA"/>
    <w:rsid w:val="001A06FC"/>
    <w:rsid w:val="001A0F4D"/>
    <w:rsid w:val="001A1A88"/>
    <w:rsid w:val="001A5FE4"/>
    <w:rsid w:val="001A6363"/>
    <w:rsid w:val="001A79E6"/>
    <w:rsid w:val="001B0165"/>
    <w:rsid w:val="001B14B0"/>
    <w:rsid w:val="001B3120"/>
    <w:rsid w:val="001B3B74"/>
    <w:rsid w:val="001B4A3D"/>
    <w:rsid w:val="001B5251"/>
    <w:rsid w:val="001C139A"/>
    <w:rsid w:val="001C14D4"/>
    <w:rsid w:val="001C1867"/>
    <w:rsid w:val="001C273A"/>
    <w:rsid w:val="001C2924"/>
    <w:rsid w:val="001C33E2"/>
    <w:rsid w:val="001C3C86"/>
    <w:rsid w:val="001C4D26"/>
    <w:rsid w:val="001C505F"/>
    <w:rsid w:val="001C541F"/>
    <w:rsid w:val="001C7620"/>
    <w:rsid w:val="001D10D1"/>
    <w:rsid w:val="001D1261"/>
    <w:rsid w:val="001D2CBD"/>
    <w:rsid w:val="001D3B9A"/>
    <w:rsid w:val="001D4DEB"/>
    <w:rsid w:val="001D6168"/>
    <w:rsid w:val="001D6D5D"/>
    <w:rsid w:val="001E07CC"/>
    <w:rsid w:val="001E12B2"/>
    <w:rsid w:val="001E2AD8"/>
    <w:rsid w:val="001E3B18"/>
    <w:rsid w:val="001E3C53"/>
    <w:rsid w:val="001E50E5"/>
    <w:rsid w:val="001E5692"/>
    <w:rsid w:val="001E587B"/>
    <w:rsid w:val="001E7A79"/>
    <w:rsid w:val="001E7ACC"/>
    <w:rsid w:val="001F21A4"/>
    <w:rsid w:val="001F21B3"/>
    <w:rsid w:val="001F5F07"/>
    <w:rsid w:val="00200665"/>
    <w:rsid w:val="00200784"/>
    <w:rsid w:val="00200D60"/>
    <w:rsid w:val="00201D13"/>
    <w:rsid w:val="0020266C"/>
    <w:rsid w:val="0020348F"/>
    <w:rsid w:val="00204A42"/>
    <w:rsid w:val="00205FE6"/>
    <w:rsid w:val="002062F4"/>
    <w:rsid w:val="00210A73"/>
    <w:rsid w:val="00210FB4"/>
    <w:rsid w:val="002128CA"/>
    <w:rsid w:val="00212EAA"/>
    <w:rsid w:val="00213578"/>
    <w:rsid w:val="00214CE3"/>
    <w:rsid w:val="0021521B"/>
    <w:rsid w:val="0021699A"/>
    <w:rsid w:val="002178B3"/>
    <w:rsid w:val="00217F13"/>
    <w:rsid w:val="002205DB"/>
    <w:rsid w:val="00221716"/>
    <w:rsid w:val="00221A90"/>
    <w:rsid w:val="00224430"/>
    <w:rsid w:val="0022516A"/>
    <w:rsid w:val="00226624"/>
    <w:rsid w:val="00226E3E"/>
    <w:rsid w:val="002270AE"/>
    <w:rsid w:val="00227A06"/>
    <w:rsid w:val="00230989"/>
    <w:rsid w:val="00231227"/>
    <w:rsid w:val="00231496"/>
    <w:rsid w:val="0023153C"/>
    <w:rsid w:val="00232295"/>
    <w:rsid w:val="00232E7F"/>
    <w:rsid w:val="002337DE"/>
    <w:rsid w:val="002344DB"/>
    <w:rsid w:val="00234E34"/>
    <w:rsid w:val="00235E55"/>
    <w:rsid w:val="00236D6D"/>
    <w:rsid w:val="0024022A"/>
    <w:rsid w:val="00240C81"/>
    <w:rsid w:val="00242306"/>
    <w:rsid w:val="00242C8B"/>
    <w:rsid w:val="00245770"/>
    <w:rsid w:val="0024670F"/>
    <w:rsid w:val="002473BB"/>
    <w:rsid w:val="00250C7C"/>
    <w:rsid w:val="00251E6A"/>
    <w:rsid w:val="00251FF6"/>
    <w:rsid w:val="002524B0"/>
    <w:rsid w:val="002559FF"/>
    <w:rsid w:val="00256B47"/>
    <w:rsid w:val="00256C4F"/>
    <w:rsid w:val="00257045"/>
    <w:rsid w:val="00260D63"/>
    <w:rsid w:val="002617BA"/>
    <w:rsid w:val="00261F75"/>
    <w:rsid w:val="00262D6C"/>
    <w:rsid w:val="00263F95"/>
    <w:rsid w:val="00264544"/>
    <w:rsid w:val="00265095"/>
    <w:rsid w:val="00265CDF"/>
    <w:rsid w:val="002671B0"/>
    <w:rsid w:val="0026755C"/>
    <w:rsid w:val="00270AA5"/>
    <w:rsid w:val="00274135"/>
    <w:rsid w:val="00274914"/>
    <w:rsid w:val="00274E7B"/>
    <w:rsid w:val="002762BA"/>
    <w:rsid w:val="00280FE5"/>
    <w:rsid w:val="0028161E"/>
    <w:rsid w:val="00282CE8"/>
    <w:rsid w:val="0028353B"/>
    <w:rsid w:val="002843B0"/>
    <w:rsid w:val="002849BD"/>
    <w:rsid w:val="00285EFF"/>
    <w:rsid w:val="002877A4"/>
    <w:rsid w:val="0028790C"/>
    <w:rsid w:val="00287EAF"/>
    <w:rsid w:val="00291250"/>
    <w:rsid w:val="00291D59"/>
    <w:rsid w:val="00293541"/>
    <w:rsid w:val="00294A3A"/>
    <w:rsid w:val="00294F84"/>
    <w:rsid w:val="00295818"/>
    <w:rsid w:val="00295DA6"/>
    <w:rsid w:val="002962D7"/>
    <w:rsid w:val="00297448"/>
    <w:rsid w:val="002976E5"/>
    <w:rsid w:val="00297892"/>
    <w:rsid w:val="002A1399"/>
    <w:rsid w:val="002A1FD6"/>
    <w:rsid w:val="002A22C3"/>
    <w:rsid w:val="002A3AE3"/>
    <w:rsid w:val="002A430F"/>
    <w:rsid w:val="002A43FA"/>
    <w:rsid w:val="002A4FDC"/>
    <w:rsid w:val="002A50D5"/>
    <w:rsid w:val="002A5485"/>
    <w:rsid w:val="002A5F06"/>
    <w:rsid w:val="002A60EE"/>
    <w:rsid w:val="002A7FCD"/>
    <w:rsid w:val="002B048C"/>
    <w:rsid w:val="002B0C24"/>
    <w:rsid w:val="002B0E8C"/>
    <w:rsid w:val="002B1F78"/>
    <w:rsid w:val="002B2548"/>
    <w:rsid w:val="002B32B5"/>
    <w:rsid w:val="002B3D26"/>
    <w:rsid w:val="002B3F8B"/>
    <w:rsid w:val="002B4DA1"/>
    <w:rsid w:val="002B55E0"/>
    <w:rsid w:val="002B5E92"/>
    <w:rsid w:val="002B6761"/>
    <w:rsid w:val="002B6C46"/>
    <w:rsid w:val="002B7AD9"/>
    <w:rsid w:val="002C116D"/>
    <w:rsid w:val="002C1588"/>
    <w:rsid w:val="002C1812"/>
    <w:rsid w:val="002C1C72"/>
    <w:rsid w:val="002C4201"/>
    <w:rsid w:val="002C4B30"/>
    <w:rsid w:val="002C5218"/>
    <w:rsid w:val="002C525E"/>
    <w:rsid w:val="002C76A4"/>
    <w:rsid w:val="002C7AA8"/>
    <w:rsid w:val="002D05C3"/>
    <w:rsid w:val="002D1807"/>
    <w:rsid w:val="002D24F9"/>
    <w:rsid w:val="002D2D4B"/>
    <w:rsid w:val="002D32E6"/>
    <w:rsid w:val="002D4B58"/>
    <w:rsid w:val="002D5B3D"/>
    <w:rsid w:val="002D6007"/>
    <w:rsid w:val="002D6722"/>
    <w:rsid w:val="002D70C5"/>
    <w:rsid w:val="002E1825"/>
    <w:rsid w:val="002E21E2"/>
    <w:rsid w:val="002E28FA"/>
    <w:rsid w:val="002E3A57"/>
    <w:rsid w:val="002E3CC3"/>
    <w:rsid w:val="002E3F35"/>
    <w:rsid w:val="002E416D"/>
    <w:rsid w:val="002E5A2E"/>
    <w:rsid w:val="002E5B79"/>
    <w:rsid w:val="002E5BBC"/>
    <w:rsid w:val="002E6031"/>
    <w:rsid w:val="002E6A89"/>
    <w:rsid w:val="002E6DBA"/>
    <w:rsid w:val="002E71F9"/>
    <w:rsid w:val="002F0725"/>
    <w:rsid w:val="002F2A69"/>
    <w:rsid w:val="002F3439"/>
    <w:rsid w:val="002F353A"/>
    <w:rsid w:val="002F3A5F"/>
    <w:rsid w:val="002F4873"/>
    <w:rsid w:val="002F4A0E"/>
    <w:rsid w:val="00300799"/>
    <w:rsid w:val="0030141F"/>
    <w:rsid w:val="00301FC2"/>
    <w:rsid w:val="00302028"/>
    <w:rsid w:val="0030259A"/>
    <w:rsid w:val="00303A39"/>
    <w:rsid w:val="00304B36"/>
    <w:rsid w:val="00304F82"/>
    <w:rsid w:val="00306933"/>
    <w:rsid w:val="003079AA"/>
    <w:rsid w:val="00311A29"/>
    <w:rsid w:val="00311C9D"/>
    <w:rsid w:val="00312792"/>
    <w:rsid w:val="00315939"/>
    <w:rsid w:val="0031743A"/>
    <w:rsid w:val="00320FA3"/>
    <w:rsid w:val="0032413E"/>
    <w:rsid w:val="0032436E"/>
    <w:rsid w:val="00324A07"/>
    <w:rsid w:val="0033148C"/>
    <w:rsid w:val="00331FCD"/>
    <w:rsid w:val="003324D5"/>
    <w:rsid w:val="00332BAF"/>
    <w:rsid w:val="00333525"/>
    <w:rsid w:val="0033444D"/>
    <w:rsid w:val="00334D62"/>
    <w:rsid w:val="003352FD"/>
    <w:rsid w:val="003362A6"/>
    <w:rsid w:val="00340799"/>
    <w:rsid w:val="0034223C"/>
    <w:rsid w:val="0034299C"/>
    <w:rsid w:val="003437A6"/>
    <w:rsid w:val="00343A44"/>
    <w:rsid w:val="003441D0"/>
    <w:rsid w:val="0034440D"/>
    <w:rsid w:val="003445C2"/>
    <w:rsid w:val="0034462E"/>
    <w:rsid w:val="00345B25"/>
    <w:rsid w:val="00346E70"/>
    <w:rsid w:val="00347492"/>
    <w:rsid w:val="0035098B"/>
    <w:rsid w:val="00350D01"/>
    <w:rsid w:val="00353E4A"/>
    <w:rsid w:val="00354006"/>
    <w:rsid w:val="00355B1E"/>
    <w:rsid w:val="00357082"/>
    <w:rsid w:val="003604FE"/>
    <w:rsid w:val="003605DA"/>
    <w:rsid w:val="00360C87"/>
    <w:rsid w:val="00362F93"/>
    <w:rsid w:val="003658DB"/>
    <w:rsid w:val="00365C64"/>
    <w:rsid w:val="0036611E"/>
    <w:rsid w:val="0036728A"/>
    <w:rsid w:val="00370035"/>
    <w:rsid w:val="003709A6"/>
    <w:rsid w:val="00372AA6"/>
    <w:rsid w:val="00373CCB"/>
    <w:rsid w:val="0037475B"/>
    <w:rsid w:val="00374945"/>
    <w:rsid w:val="00374B32"/>
    <w:rsid w:val="00376BC1"/>
    <w:rsid w:val="00377101"/>
    <w:rsid w:val="0037733F"/>
    <w:rsid w:val="003802D6"/>
    <w:rsid w:val="003803ED"/>
    <w:rsid w:val="00380795"/>
    <w:rsid w:val="00381734"/>
    <w:rsid w:val="00384A83"/>
    <w:rsid w:val="00385978"/>
    <w:rsid w:val="00385FE4"/>
    <w:rsid w:val="003867EE"/>
    <w:rsid w:val="00387DAE"/>
    <w:rsid w:val="00390C4F"/>
    <w:rsid w:val="003925F1"/>
    <w:rsid w:val="00392E99"/>
    <w:rsid w:val="00393F4F"/>
    <w:rsid w:val="003958D8"/>
    <w:rsid w:val="00396605"/>
    <w:rsid w:val="003969D4"/>
    <w:rsid w:val="00397164"/>
    <w:rsid w:val="003A036F"/>
    <w:rsid w:val="003A0850"/>
    <w:rsid w:val="003A0A54"/>
    <w:rsid w:val="003A28E8"/>
    <w:rsid w:val="003A2D58"/>
    <w:rsid w:val="003A2FB8"/>
    <w:rsid w:val="003A48A7"/>
    <w:rsid w:val="003A4983"/>
    <w:rsid w:val="003A52C6"/>
    <w:rsid w:val="003A53A3"/>
    <w:rsid w:val="003A60F0"/>
    <w:rsid w:val="003A611D"/>
    <w:rsid w:val="003A7CF8"/>
    <w:rsid w:val="003B2B66"/>
    <w:rsid w:val="003B2DCD"/>
    <w:rsid w:val="003B2DD3"/>
    <w:rsid w:val="003B53D5"/>
    <w:rsid w:val="003B5CF9"/>
    <w:rsid w:val="003B650A"/>
    <w:rsid w:val="003C08D2"/>
    <w:rsid w:val="003C184B"/>
    <w:rsid w:val="003C2865"/>
    <w:rsid w:val="003C2E45"/>
    <w:rsid w:val="003C3EA0"/>
    <w:rsid w:val="003C7864"/>
    <w:rsid w:val="003C78FB"/>
    <w:rsid w:val="003C7E08"/>
    <w:rsid w:val="003D004A"/>
    <w:rsid w:val="003D2750"/>
    <w:rsid w:val="003D35E2"/>
    <w:rsid w:val="003D521B"/>
    <w:rsid w:val="003D594B"/>
    <w:rsid w:val="003D6B1A"/>
    <w:rsid w:val="003D7141"/>
    <w:rsid w:val="003D77C8"/>
    <w:rsid w:val="003D7A22"/>
    <w:rsid w:val="003E08E7"/>
    <w:rsid w:val="003E09C9"/>
    <w:rsid w:val="003E165E"/>
    <w:rsid w:val="003E1851"/>
    <w:rsid w:val="003E44D2"/>
    <w:rsid w:val="003E467A"/>
    <w:rsid w:val="003E4E3C"/>
    <w:rsid w:val="003E52C8"/>
    <w:rsid w:val="003E5D3D"/>
    <w:rsid w:val="003E63BE"/>
    <w:rsid w:val="003E6D85"/>
    <w:rsid w:val="003E7906"/>
    <w:rsid w:val="003E7D69"/>
    <w:rsid w:val="003E7D98"/>
    <w:rsid w:val="003F0CB6"/>
    <w:rsid w:val="003F1A14"/>
    <w:rsid w:val="003F2004"/>
    <w:rsid w:val="003F2A6E"/>
    <w:rsid w:val="003F4FB5"/>
    <w:rsid w:val="003F5251"/>
    <w:rsid w:val="00400368"/>
    <w:rsid w:val="00400764"/>
    <w:rsid w:val="0040150B"/>
    <w:rsid w:val="00401D80"/>
    <w:rsid w:val="0040231D"/>
    <w:rsid w:val="00402675"/>
    <w:rsid w:val="004038CC"/>
    <w:rsid w:val="00404D80"/>
    <w:rsid w:val="0040646C"/>
    <w:rsid w:val="004064AC"/>
    <w:rsid w:val="004070D0"/>
    <w:rsid w:val="004070FD"/>
    <w:rsid w:val="00407302"/>
    <w:rsid w:val="004079F3"/>
    <w:rsid w:val="00410113"/>
    <w:rsid w:val="00412566"/>
    <w:rsid w:val="004125FB"/>
    <w:rsid w:val="0041269E"/>
    <w:rsid w:val="00413277"/>
    <w:rsid w:val="004142F4"/>
    <w:rsid w:val="00420743"/>
    <w:rsid w:val="004229E9"/>
    <w:rsid w:val="004253FB"/>
    <w:rsid w:val="004274DC"/>
    <w:rsid w:val="00431BC7"/>
    <w:rsid w:val="004326FC"/>
    <w:rsid w:val="00433D19"/>
    <w:rsid w:val="00433F42"/>
    <w:rsid w:val="00434651"/>
    <w:rsid w:val="00435881"/>
    <w:rsid w:val="00437598"/>
    <w:rsid w:val="00437761"/>
    <w:rsid w:val="004379E6"/>
    <w:rsid w:val="00437C95"/>
    <w:rsid w:val="00440214"/>
    <w:rsid w:val="00440927"/>
    <w:rsid w:val="00440BBC"/>
    <w:rsid w:val="004422F2"/>
    <w:rsid w:val="00442D34"/>
    <w:rsid w:val="00443A66"/>
    <w:rsid w:val="0044507F"/>
    <w:rsid w:val="00446A2C"/>
    <w:rsid w:val="004477D6"/>
    <w:rsid w:val="00450A73"/>
    <w:rsid w:val="00451035"/>
    <w:rsid w:val="00451133"/>
    <w:rsid w:val="004518B4"/>
    <w:rsid w:val="0045265C"/>
    <w:rsid w:val="0045336A"/>
    <w:rsid w:val="00453D36"/>
    <w:rsid w:val="00453F77"/>
    <w:rsid w:val="0045636F"/>
    <w:rsid w:val="00456925"/>
    <w:rsid w:val="004574ED"/>
    <w:rsid w:val="0046001E"/>
    <w:rsid w:val="0046142E"/>
    <w:rsid w:val="00462B44"/>
    <w:rsid w:val="0046390B"/>
    <w:rsid w:val="00464732"/>
    <w:rsid w:val="00464F07"/>
    <w:rsid w:val="00466AD8"/>
    <w:rsid w:val="00470B46"/>
    <w:rsid w:val="00474E75"/>
    <w:rsid w:val="00476C19"/>
    <w:rsid w:val="00476FFC"/>
    <w:rsid w:val="004811E0"/>
    <w:rsid w:val="00484641"/>
    <w:rsid w:val="00484A86"/>
    <w:rsid w:val="00484DCE"/>
    <w:rsid w:val="00484DF5"/>
    <w:rsid w:val="004866F8"/>
    <w:rsid w:val="004907D6"/>
    <w:rsid w:val="00490B77"/>
    <w:rsid w:val="004912F1"/>
    <w:rsid w:val="00491ACF"/>
    <w:rsid w:val="00491E15"/>
    <w:rsid w:val="004923F9"/>
    <w:rsid w:val="00492967"/>
    <w:rsid w:val="00492F6E"/>
    <w:rsid w:val="00493D42"/>
    <w:rsid w:val="0049541C"/>
    <w:rsid w:val="00495F61"/>
    <w:rsid w:val="00496710"/>
    <w:rsid w:val="0049761C"/>
    <w:rsid w:val="004A044F"/>
    <w:rsid w:val="004A0BD9"/>
    <w:rsid w:val="004A1F4C"/>
    <w:rsid w:val="004A3EF1"/>
    <w:rsid w:val="004A4218"/>
    <w:rsid w:val="004A43D8"/>
    <w:rsid w:val="004A57B3"/>
    <w:rsid w:val="004A5BE2"/>
    <w:rsid w:val="004A60A9"/>
    <w:rsid w:val="004A6729"/>
    <w:rsid w:val="004B28DF"/>
    <w:rsid w:val="004B335D"/>
    <w:rsid w:val="004B4304"/>
    <w:rsid w:val="004B59B6"/>
    <w:rsid w:val="004B5D62"/>
    <w:rsid w:val="004B6A4F"/>
    <w:rsid w:val="004C1C5B"/>
    <w:rsid w:val="004C282F"/>
    <w:rsid w:val="004C3C3C"/>
    <w:rsid w:val="004C3E4B"/>
    <w:rsid w:val="004C3ED2"/>
    <w:rsid w:val="004C40F4"/>
    <w:rsid w:val="004C44C4"/>
    <w:rsid w:val="004C572B"/>
    <w:rsid w:val="004C5E62"/>
    <w:rsid w:val="004C6C25"/>
    <w:rsid w:val="004D0B24"/>
    <w:rsid w:val="004D1139"/>
    <w:rsid w:val="004D2854"/>
    <w:rsid w:val="004D2936"/>
    <w:rsid w:val="004D360F"/>
    <w:rsid w:val="004D5D43"/>
    <w:rsid w:val="004D66EC"/>
    <w:rsid w:val="004D7576"/>
    <w:rsid w:val="004D7B69"/>
    <w:rsid w:val="004D7EEE"/>
    <w:rsid w:val="004E0F14"/>
    <w:rsid w:val="004E2747"/>
    <w:rsid w:val="004E2A7A"/>
    <w:rsid w:val="004E52F4"/>
    <w:rsid w:val="004E6A6E"/>
    <w:rsid w:val="004E7E6D"/>
    <w:rsid w:val="004F0D9B"/>
    <w:rsid w:val="004F1E1C"/>
    <w:rsid w:val="004F2EB3"/>
    <w:rsid w:val="004F654C"/>
    <w:rsid w:val="004F6D3A"/>
    <w:rsid w:val="004F7116"/>
    <w:rsid w:val="005011E5"/>
    <w:rsid w:val="005012DE"/>
    <w:rsid w:val="00501372"/>
    <w:rsid w:val="00501670"/>
    <w:rsid w:val="005017EF"/>
    <w:rsid w:val="005026CF"/>
    <w:rsid w:val="0050291A"/>
    <w:rsid w:val="00503A5A"/>
    <w:rsid w:val="00504C64"/>
    <w:rsid w:val="00506855"/>
    <w:rsid w:val="00506B64"/>
    <w:rsid w:val="00507A3F"/>
    <w:rsid w:val="0051012C"/>
    <w:rsid w:val="00510494"/>
    <w:rsid w:val="0051167D"/>
    <w:rsid w:val="0051306C"/>
    <w:rsid w:val="00513113"/>
    <w:rsid w:val="00513CD2"/>
    <w:rsid w:val="005141A9"/>
    <w:rsid w:val="00514442"/>
    <w:rsid w:val="00514D3F"/>
    <w:rsid w:val="0051664A"/>
    <w:rsid w:val="00516681"/>
    <w:rsid w:val="005214DE"/>
    <w:rsid w:val="00521DAE"/>
    <w:rsid w:val="00523088"/>
    <w:rsid w:val="0052352F"/>
    <w:rsid w:val="005237CF"/>
    <w:rsid w:val="005247F1"/>
    <w:rsid w:val="005252C9"/>
    <w:rsid w:val="00527993"/>
    <w:rsid w:val="00530197"/>
    <w:rsid w:val="0053071C"/>
    <w:rsid w:val="00530CC7"/>
    <w:rsid w:val="00531C4C"/>
    <w:rsid w:val="00531CB8"/>
    <w:rsid w:val="005336E8"/>
    <w:rsid w:val="00535267"/>
    <w:rsid w:val="00536DD4"/>
    <w:rsid w:val="005374E8"/>
    <w:rsid w:val="00541A35"/>
    <w:rsid w:val="00542E8D"/>
    <w:rsid w:val="005439E4"/>
    <w:rsid w:val="0054409F"/>
    <w:rsid w:val="005473D3"/>
    <w:rsid w:val="005500D7"/>
    <w:rsid w:val="00550635"/>
    <w:rsid w:val="00552146"/>
    <w:rsid w:val="005528C4"/>
    <w:rsid w:val="005530F7"/>
    <w:rsid w:val="005534A2"/>
    <w:rsid w:val="005554FC"/>
    <w:rsid w:val="005566A4"/>
    <w:rsid w:val="00557F00"/>
    <w:rsid w:val="005600F3"/>
    <w:rsid w:val="00560CA7"/>
    <w:rsid w:val="005617EE"/>
    <w:rsid w:val="0056306C"/>
    <w:rsid w:val="00563E58"/>
    <w:rsid w:val="00564BBB"/>
    <w:rsid w:val="00565B21"/>
    <w:rsid w:val="00566638"/>
    <w:rsid w:val="00566A5C"/>
    <w:rsid w:val="005671B8"/>
    <w:rsid w:val="005678F2"/>
    <w:rsid w:val="00570F5F"/>
    <w:rsid w:val="00574CED"/>
    <w:rsid w:val="00574CEE"/>
    <w:rsid w:val="00575D05"/>
    <w:rsid w:val="00576772"/>
    <w:rsid w:val="00576EEB"/>
    <w:rsid w:val="00577B96"/>
    <w:rsid w:val="0058066D"/>
    <w:rsid w:val="005821ED"/>
    <w:rsid w:val="00582A56"/>
    <w:rsid w:val="00582C02"/>
    <w:rsid w:val="00583CBE"/>
    <w:rsid w:val="0058443D"/>
    <w:rsid w:val="00585C02"/>
    <w:rsid w:val="00587465"/>
    <w:rsid w:val="00587C2B"/>
    <w:rsid w:val="00587CC2"/>
    <w:rsid w:val="00592A32"/>
    <w:rsid w:val="005930E9"/>
    <w:rsid w:val="00594109"/>
    <w:rsid w:val="0059421F"/>
    <w:rsid w:val="00595A84"/>
    <w:rsid w:val="00597EDF"/>
    <w:rsid w:val="005A1330"/>
    <w:rsid w:val="005A2C38"/>
    <w:rsid w:val="005A3D4A"/>
    <w:rsid w:val="005A3D60"/>
    <w:rsid w:val="005A3FD1"/>
    <w:rsid w:val="005A400D"/>
    <w:rsid w:val="005A5794"/>
    <w:rsid w:val="005A5806"/>
    <w:rsid w:val="005A7331"/>
    <w:rsid w:val="005B0BC6"/>
    <w:rsid w:val="005B0FDB"/>
    <w:rsid w:val="005B1865"/>
    <w:rsid w:val="005B2397"/>
    <w:rsid w:val="005B3493"/>
    <w:rsid w:val="005B3760"/>
    <w:rsid w:val="005B3CC9"/>
    <w:rsid w:val="005B44A5"/>
    <w:rsid w:val="005B798D"/>
    <w:rsid w:val="005B7EBD"/>
    <w:rsid w:val="005C0A6B"/>
    <w:rsid w:val="005C2844"/>
    <w:rsid w:val="005C5739"/>
    <w:rsid w:val="005C624A"/>
    <w:rsid w:val="005C7A0E"/>
    <w:rsid w:val="005C7E7F"/>
    <w:rsid w:val="005C7E82"/>
    <w:rsid w:val="005D0C9B"/>
    <w:rsid w:val="005D0D40"/>
    <w:rsid w:val="005D24F2"/>
    <w:rsid w:val="005D3012"/>
    <w:rsid w:val="005D33EA"/>
    <w:rsid w:val="005D46B9"/>
    <w:rsid w:val="005D530F"/>
    <w:rsid w:val="005D5547"/>
    <w:rsid w:val="005D7722"/>
    <w:rsid w:val="005E122A"/>
    <w:rsid w:val="005E2F86"/>
    <w:rsid w:val="005E33CE"/>
    <w:rsid w:val="005E35DB"/>
    <w:rsid w:val="005E405E"/>
    <w:rsid w:val="005E4C0D"/>
    <w:rsid w:val="005E629B"/>
    <w:rsid w:val="005E6CF2"/>
    <w:rsid w:val="005E712D"/>
    <w:rsid w:val="005E7708"/>
    <w:rsid w:val="005F0C54"/>
    <w:rsid w:val="005F1A2D"/>
    <w:rsid w:val="005F1FB7"/>
    <w:rsid w:val="005F25DB"/>
    <w:rsid w:val="005F280D"/>
    <w:rsid w:val="005F4F9E"/>
    <w:rsid w:val="005F52C4"/>
    <w:rsid w:val="005F62CD"/>
    <w:rsid w:val="005F6B4D"/>
    <w:rsid w:val="005F6CE0"/>
    <w:rsid w:val="005F7402"/>
    <w:rsid w:val="005F7957"/>
    <w:rsid w:val="00601CCD"/>
    <w:rsid w:val="00602657"/>
    <w:rsid w:val="00602671"/>
    <w:rsid w:val="00604356"/>
    <w:rsid w:val="006044EC"/>
    <w:rsid w:val="006046C7"/>
    <w:rsid w:val="006051EA"/>
    <w:rsid w:val="00605968"/>
    <w:rsid w:val="00606E84"/>
    <w:rsid w:val="00607537"/>
    <w:rsid w:val="006111EC"/>
    <w:rsid w:val="006116E6"/>
    <w:rsid w:val="006118E7"/>
    <w:rsid w:val="00612358"/>
    <w:rsid w:val="00613E62"/>
    <w:rsid w:val="00614673"/>
    <w:rsid w:val="00617288"/>
    <w:rsid w:val="00620B85"/>
    <w:rsid w:val="00621177"/>
    <w:rsid w:val="00622671"/>
    <w:rsid w:val="00623032"/>
    <w:rsid w:val="00624B33"/>
    <w:rsid w:val="00626C8C"/>
    <w:rsid w:val="00631273"/>
    <w:rsid w:val="0063127F"/>
    <w:rsid w:val="0063198F"/>
    <w:rsid w:val="006335BC"/>
    <w:rsid w:val="00636E59"/>
    <w:rsid w:val="006371DF"/>
    <w:rsid w:val="00637549"/>
    <w:rsid w:val="00637BDF"/>
    <w:rsid w:val="0064056B"/>
    <w:rsid w:val="00640845"/>
    <w:rsid w:val="00640E2F"/>
    <w:rsid w:val="00641627"/>
    <w:rsid w:val="00641BBA"/>
    <w:rsid w:val="00641D72"/>
    <w:rsid w:val="00642756"/>
    <w:rsid w:val="006429C7"/>
    <w:rsid w:val="00645BC9"/>
    <w:rsid w:val="00646E88"/>
    <w:rsid w:val="00647E50"/>
    <w:rsid w:val="00647F73"/>
    <w:rsid w:val="00650261"/>
    <w:rsid w:val="00650AF9"/>
    <w:rsid w:val="00650CBC"/>
    <w:rsid w:val="006516ED"/>
    <w:rsid w:val="006524E2"/>
    <w:rsid w:val="006533EB"/>
    <w:rsid w:val="00654961"/>
    <w:rsid w:val="00655321"/>
    <w:rsid w:val="00656026"/>
    <w:rsid w:val="0065640E"/>
    <w:rsid w:val="0065667B"/>
    <w:rsid w:val="00656D51"/>
    <w:rsid w:val="006574F9"/>
    <w:rsid w:val="00657658"/>
    <w:rsid w:val="006577A6"/>
    <w:rsid w:val="0065784C"/>
    <w:rsid w:val="00657A2B"/>
    <w:rsid w:val="00657D9A"/>
    <w:rsid w:val="0066361A"/>
    <w:rsid w:val="00665651"/>
    <w:rsid w:val="00665959"/>
    <w:rsid w:val="00665A4E"/>
    <w:rsid w:val="00665F0A"/>
    <w:rsid w:val="00666155"/>
    <w:rsid w:val="00666DCA"/>
    <w:rsid w:val="006719E8"/>
    <w:rsid w:val="00671BD6"/>
    <w:rsid w:val="00673C4C"/>
    <w:rsid w:val="00674290"/>
    <w:rsid w:val="0067545C"/>
    <w:rsid w:val="00675C17"/>
    <w:rsid w:val="00676CE1"/>
    <w:rsid w:val="0067741F"/>
    <w:rsid w:val="006776E6"/>
    <w:rsid w:val="006807B4"/>
    <w:rsid w:val="00680F05"/>
    <w:rsid w:val="00681327"/>
    <w:rsid w:val="006815AF"/>
    <w:rsid w:val="006829D7"/>
    <w:rsid w:val="00683B6C"/>
    <w:rsid w:val="00684E27"/>
    <w:rsid w:val="00685A71"/>
    <w:rsid w:val="00685AB6"/>
    <w:rsid w:val="00686B44"/>
    <w:rsid w:val="00687785"/>
    <w:rsid w:val="00690CE7"/>
    <w:rsid w:val="00691092"/>
    <w:rsid w:val="00691219"/>
    <w:rsid w:val="0069348B"/>
    <w:rsid w:val="00695E1F"/>
    <w:rsid w:val="006A01CC"/>
    <w:rsid w:val="006A0378"/>
    <w:rsid w:val="006A1DA4"/>
    <w:rsid w:val="006A204E"/>
    <w:rsid w:val="006A357B"/>
    <w:rsid w:val="006A36C3"/>
    <w:rsid w:val="006A4C8A"/>
    <w:rsid w:val="006A61E7"/>
    <w:rsid w:val="006A6651"/>
    <w:rsid w:val="006A722A"/>
    <w:rsid w:val="006B06D8"/>
    <w:rsid w:val="006B07B3"/>
    <w:rsid w:val="006B150E"/>
    <w:rsid w:val="006B24F5"/>
    <w:rsid w:val="006B2578"/>
    <w:rsid w:val="006B2A04"/>
    <w:rsid w:val="006B3473"/>
    <w:rsid w:val="006B5A6A"/>
    <w:rsid w:val="006B5CF7"/>
    <w:rsid w:val="006B6EC3"/>
    <w:rsid w:val="006B7352"/>
    <w:rsid w:val="006C1287"/>
    <w:rsid w:val="006C1925"/>
    <w:rsid w:val="006C27B2"/>
    <w:rsid w:val="006C3D9D"/>
    <w:rsid w:val="006C43CC"/>
    <w:rsid w:val="006C648C"/>
    <w:rsid w:val="006D0435"/>
    <w:rsid w:val="006D161B"/>
    <w:rsid w:val="006D23B0"/>
    <w:rsid w:val="006D31E0"/>
    <w:rsid w:val="006D3E68"/>
    <w:rsid w:val="006D4CF9"/>
    <w:rsid w:val="006D5265"/>
    <w:rsid w:val="006D53F5"/>
    <w:rsid w:val="006D5EC9"/>
    <w:rsid w:val="006E42E4"/>
    <w:rsid w:val="006E49F4"/>
    <w:rsid w:val="006E4D0F"/>
    <w:rsid w:val="006E5FAC"/>
    <w:rsid w:val="006F0884"/>
    <w:rsid w:val="006F3547"/>
    <w:rsid w:val="006F35A7"/>
    <w:rsid w:val="006F3B26"/>
    <w:rsid w:val="006F44A4"/>
    <w:rsid w:val="006F44FB"/>
    <w:rsid w:val="006F47D4"/>
    <w:rsid w:val="006F5951"/>
    <w:rsid w:val="006F6060"/>
    <w:rsid w:val="006F70DF"/>
    <w:rsid w:val="006F7548"/>
    <w:rsid w:val="006F76F9"/>
    <w:rsid w:val="00700CA8"/>
    <w:rsid w:val="00701AB9"/>
    <w:rsid w:val="00701EE6"/>
    <w:rsid w:val="007029AB"/>
    <w:rsid w:val="0070416A"/>
    <w:rsid w:val="00704300"/>
    <w:rsid w:val="0070433D"/>
    <w:rsid w:val="00707710"/>
    <w:rsid w:val="00710195"/>
    <w:rsid w:val="00711A66"/>
    <w:rsid w:val="0071251D"/>
    <w:rsid w:val="00712930"/>
    <w:rsid w:val="00712E5B"/>
    <w:rsid w:val="00713230"/>
    <w:rsid w:val="00713E78"/>
    <w:rsid w:val="007148C0"/>
    <w:rsid w:val="007157A5"/>
    <w:rsid w:val="0071795B"/>
    <w:rsid w:val="00717D50"/>
    <w:rsid w:val="00717E0E"/>
    <w:rsid w:val="00717F82"/>
    <w:rsid w:val="00717FEE"/>
    <w:rsid w:val="00721661"/>
    <w:rsid w:val="0072178A"/>
    <w:rsid w:val="0072180F"/>
    <w:rsid w:val="00722023"/>
    <w:rsid w:val="00722490"/>
    <w:rsid w:val="00722C07"/>
    <w:rsid w:val="007253A3"/>
    <w:rsid w:val="007275DE"/>
    <w:rsid w:val="0073001C"/>
    <w:rsid w:val="007305F0"/>
    <w:rsid w:val="007318FA"/>
    <w:rsid w:val="00732615"/>
    <w:rsid w:val="007347DD"/>
    <w:rsid w:val="00734942"/>
    <w:rsid w:val="00734B11"/>
    <w:rsid w:val="00734F76"/>
    <w:rsid w:val="00736828"/>
    <w:rsid w:val="00740874"/>
    <w:rsid w:val="00740F1B"/>
    <w:rsid w:val="00741461"/>
    <w:rsid w:val="007421EA"/>
    <w:rsid w:val="0074344F"/>
    <w:rsid w:val="007450D7"/>
    <w:rsid w:val="00746DE5"/>
    <w:rsid w:val="00746EF2"/>
    <w:rsid w:val="00747C76"/>
    <w:rsid w:val="007504AF"/>
    <w:rsid w:val="00750C29"/>
    <w:rsid w:val="00752852"/>
    <w:rsid w:val="00752A95"/>
    <w:rsid w:val="00753B83"/>
    <w:rsid w:val="007544C1"/>
    <w:rsid w:val="00754A63"/>
    <w:rsid w:val="00761193"/>
    <w:rsid w:val="00761D18"/>
    <w:rsid w:val="00762A9E"/>
    <w:rsid w:val="00763800"/>
    <w:rsid w:val="00763DB5"/>
    <w:rsid w:val="0076576F"/>
    <w:rsid w:val="00765F3C"/>
    <w:rsid w:val="007722BF"/>
    <w:rsid w:val="007722E5"/>
    <w:rsid w:val="00772646"/>
    <w:rsid w:val="00774802"/>
    <w:rsid w:val="00774A96"/>
    <w:rsid w:val="00774B7D"/>
    <w:rsid w:val="00775818"/>
    <w:rsid w:val="00776508"/>
    <w:rsid w:val="00780B2E"/>
    <w:rsid w:val="00781A31"/>
    <w:rsid w:val="00782588"/>
    <w:rsid w:val="00783550"/>
    <w:rsid w:val="007835CD"/>
    <w:rsid w:val="00785969"/>
    <w:rsid w:val="00785CDB"/>
    <w:rsid w:val="0078697D"/>
    <w:rsid w:val="007902F8"/>
    <w:rsid w:val="007908B8"/>
    <w:rsid w:val="0079205D"/>
    <w:rsid w:val="00792200"/>
    <w:rsid w:val="00795B3E"/>
    <w:rsid w:val="00796600"/>
    <w:rsid w:val="007966FC"/>
    <w:rsid w:val="00797694"/>
    <w:rsid w:val="00797B79"/>
    <w:rsid w:val="00797B94"/>
    <w:rsid w:val="00797E70"/>
    <w:rsid w:val="007A0399"/>
    <w:rsid w:val="007A052C"/>
    <w:rsid w:val="007A09A4"/>
    <w:rsid w:val="007A5B56"/>
    <w:rsid w:val="007A643F"/>
    <w:rsid w:val="007A6566"/>
    <w:rsid w:val="007B14F5"/>
    <w:rsid w:val="007B3C03"/>
    <w:rsid w:val="007B447B"/>
    <w:rsid w:val="007B5011"/>
    <w:rsid w:val="007B5809"/>
    <w:rsid w:val="007B588E"/>
    <w:rsid w:val="007B5D21"/>
    <w:rsid w:val="007B6A0A"/>
    <w:rsid w:val="007B7A7B"/>
    <w:rsid w:val="007C05C1"/>
    <w:rsid w:val="007C072C"/>
    <w:rsid w:val="007C1317"/>
    <w:rsid w:val="007C153B"/>
    <w:rsid w:val="007C3E2A"/>
    <w:rsid w:val="007C4405"/>
    <w:rsid w:val="007C48B9"/>
    <w:rsid w:val="007C6A5B"/>
    <w:rsid w:val="007C6B5E"/>
    <w:rsid w:val="007D04CB"/>
    <w:rsid w:val="007D0830"/>
    <w:rsid w:val="007D19DB"/>
    <w:rsid w:val="007D2E73"/>
    <w:rsid w:val="007D3008"/>
    <w:rsid w:val="007D612E"/>
    <w:rsid w:val="007E2394"/>
    <w:rsid w:val="007E2C73"/>
    <w:rsid w:val="007E4A75"/>
    <w:rsid w:val="007E6EA6"/>
    <w:rsid w:val="007E771F"/>
    <w:rsid w:val="007E79BA"/>
    <w:rsid w:val="007F04FC"/>
    <w:rsid w:val="007F11A0"/>
    <w:rsid w:val="007F1292"/>
    <w:rsid w:val="007F1B60"/>
    <w:rsid w:val="007F2139"/>
    <w:rsid w:val="007F2355"/>
    <w:rsid w:val="007F42FD"/>
    <w:rsid w:val="007F6458"/>
    <w:rsid w:val="007F6F73"/>
    <w:rsid w:val="007F73CC"/>
    <w:rsid w:val="007F7440"/>
    <w:rsid w:val="007F7B6A"/>
    <w:rsid w:val="00800F15"/>
    <w:rsid w:val="00802D25"/>
    <w:rsid w:val="00802F3C"/>
    <w:rsid w:val="00805028"/>
    <w:rsid w:val="00805268"/>
    <w:rsid w:val="00806CA2"/>
    <w:rsid w:val="0081078E"/>
    <w:rsid w:val="00811FEF"/>
    <w:rsid w:val="008121DA"/>
    <w:rsid w:val="00812386"/>
    <w:rsid w:val="008124F7"/>
    <w:rsid w:val="00812A18"/>
    <w:rsid w:val="008143E9"/>
    <w:rsid w:val="0081445D"/>
    <w:rsid w:val="00816819"/>
    <w:rsid w:val="0081720E"/>
    <w:rsid w:val="00817B13"/>
    <w:rsid w:val="00817CE1"/>
    <w:rsid w:val="00821CD1"/>
    <w:rsid w:val="00823801"/>
    <w:rsid w:val="00824140"/>
    <w:rsid w:val="00824352"/>
    <w:rsid w:val="00824A61"/>
    <w:rsid w:val="00824B11"/>
    <w:rsid w:val="008250AD"/>
    <w:rsid w:val="0082592E"/>
    <w:rsid w:val="00825B9A"/>
    <w:rsid w:val="00825E53"/>
    <w:rsid w:val="008268FC"/>
    <w:rsid w:val="0082720E"/>
    <w:rsid w:val="00830822"/>
    <w:rsid w:val="008317F9"/>
    <w:rsid w:val="00832187"/>
    <w:rsid w:val="00833784"/>
    <w:rsid w:val="00837EF7"/>
    <w:rsid w:val="00840197"/>
    <w:rsid w:val="00840853"/>
    <w:rsid w:val="00840C81"/>
    <w:rsid w:val="00840CEC"/>
    <w:rsid w:val="00841F91"/>
    <w:rsid w:val="0084372E"/>
    <w:rsid w:val="008442A4"/>
    <w:rsid w:val="008447EB"/>
    <w:rsid w:val="008454A3"/>
    <w:rsid w:val="00850BED"/>
    <w:rsid w:val="0085173A"/>
    <w:rsid w:val="00851EF1"/>
    <w:rsid w:val="00852328"/>
    <w:rsid w:val="00853AD3"/>
    <w:rsid w:val="008548AC"/>
    <w:rsid w:val="0085606C"/>
    <w:rsid w:val="00856EE2"/>
    <w:rsid w:val="00857B38"/>
    <w:rsid w:val="00857D14"/>
    <w:rsid w:val="00860623"/>
    <w:rsid w:val="00860825"/>
    <w:rsid w:val="00861120"/>
    <w:rsid w:val="00861EF2"/>
    <w:rsid w:val="00861F45"/>
    <w:rsid w:val="008620B1"/>
    <w:rsid w:val="008621A2"/>
    <w:rsid w:val="00862F36"/>
    <w:rsid w:val="00862FD2"/>
    <w:rsid w:val="008630EF"/>
    <w:rsid w:val="008644DA"/>
    <w:rsid w:val="00865F1B"/>
    <w:rsid w:val="00866AC5"/>
    <w:rsid w:val="00867D08"/>
    <w:rsid w:val="00867D79"/>
    <w:rsid w:val="0087105F"/>
    <w:rsid w:val="008715A9"/>
    <w:rsid w:val="0087264B"/>
    <w:rsid w:val="00872D43"/>
    <w:rsid w:val="00874E3B"/>
    <w:rsid w:val="008755F6"/>
    <w:rsid w:val="00875ED9"/>
    <w:rsid w:val="00877846"/>
    <w:rsid w:val="00877A55"/>
    <w:rsid w:val="00881BEA"/>
    <w:rsid w:val="00883099"/>
    <w:rsid w:val="008847EF"/>
    <w:rsid w:val="00884EE4"/>
    <w:rsid w:val="008867B5"/>
    <w:rsid w:val="008869E9"/>
    <w:rsid w:val="008872F7"/>
    <w:rsid w:val="0088780F"/>
    <w:rsid w:val="00890219"/>
    <w:rsid w:val="008920C7"/>
    <w:rsid w:val="0089341E"/>
    <w:rsid w:val="00893B70"/>
    <w:rsid w:val="00893F61"/>
    <w:rsid w:val="00895196"/>
    <w:rsid w:val="00896417"/>
    <w:rsid w:val="008966E6"/>
    <w:rsid w:val="00896A9B"/>
    <w:rsid w:val="00896EBE"/>
    <w:rsid w:val="008979CE"/>
    <w:rsid w:val="00897BEA"/>
    <w:rsid w:val="00897EF2"/>
    <w:rsid w:val="008A150B"/>
    <w:rsid w:val="008A392C"/>
    <w:rsid w:val="008A3A53"/>
    <w:rsid w:val="008A3ED9"/>
    <w:rsid w:val="008A56E0"/>
    <w:rsid w:val="008A6786"/>
    <w:rsid w:val="008A695F"/>
    <w:rsid w:val="008B28AC"/>
    <w:rsid w:val="008B303F"/>
    <w:rsid w:val="008B347C"/>
    <w:rsid w:val="008B511E"/>
    <w:rsid w:val="008B5415"/>
    <w:rsid w:val="008B5678"/>
    <w:rsid w:val="008B6B42"/>
    <w:rsid w:val="008B6BBB"/>
    <w:rsid w:val="008B79F0"/>
    <w:rsid w:val="008C0A70"/>
    <w:rsid w:val="008C3C5B"/>
    <w:rsid w:val="008C3DD2"/>
    <w:rsid w:val="008C41DB"/>
    <w:rsid w:val="008C6173"/>
    <w:rsid w:val="008D10DE"/>
    <w:rsid w:val="008D12FE"/>
    <w:rsid w:val="008D2F24"/>
    <w:rsid w:val="008D42BD"/>
    <w:rsid w:val="008D648C"/>
    <w:rsid w:val="008D6848"/>
    <w:rsid w:val="008D7841"/>
    <w:rsid w:val="008D7D61"/>
    <w:rsid w:val="008D7F40"/>
    <w:rsid w:val="008E00FB"/>
    <w:rsid w:val="008E270F"/>
    <w:rsid w:val="008E3078"/>
    <w:rsid w:val="008E3C5D"/>
    <w:rsid w:val="008E4085"/>
    <w:rsid w:val="008E5379"/>
    <w:rsid w:val="008E6478"/>
    <w:rsid w:val="008E6C99"/>
    <w:rsid w:val="008E6D7E"/>
    <w:rsid w:val="008E73D5"/>
    <w:rsid w:val="008F0291"/>
    <w:rsid w:val="008F0989"/>
    <w:rsid w:val="008F3483"/>
    <w:rsid w:val="008F3D40"/>
    <w:rsid w:val="008F455D"/>
    <w:rsid w:val="008F5676"/>
    <w:rsid w:val="008F58E6"/>
    <w:rsid w:val="008F6059"/>
    <w:rsid w:val="008F6673"/>
    <w:rsid w:val="008F7B40"/>
    <w:rsid w:val="008F7F8E"/>
    <w:rsid w:val="00903453"/>
    <w:rsid w:val="00905556"/>
    <w:rsid w:val="009060CC"/>
    <w:rsid w:val="0090790A"/>
    <w:rsid w:val="00910212"/>
    <w:rsid w:val="0091075D"/>
    <w:rsid w:val="009128AD"/>
    <w:rsid w:val="00913518"/>
    <w:rsid w:val="009142D2"/>
    <w:rsid w:val="0092129D"/>
    <w:rsid w:val="00921851"/>
    <w:rsid w:val="0092426B"/>
    <w:rsid w:val="00925DB1"/>
    <w:rsid w:val="00927E35"/>
    <w:rsid w:val="00930634"/>
    <w:rsid w:val="00930E48"/>
    <w:rsid w:val="00930E56"/>
    <w:rsid w:val="00930EBF"/>
    <w:rsid w:val="00931272"/>
    <w:rsid w:val="00931B89"/>
    <w:rsid w:val="00931CA2"/>
    <w:rsid w:val="00932893"/>
    <w:rsid w:val="00932FC6"/>
    <w:rsid w:val="009330F9"/>
    <w:rsid w:val="00934589"/>
    <w:rsid w:val="00934A09"/>
    <w:rsid w:val="00936F3D"/>
    <w:rsid w:val="00936F71"/>
    <w:rsid w:val="009373F4"/>
    <w:rsid w:val="00937487"/>
    <w:rsid w:val="00940614"/>
    <w:rsid w:val="00941250"/>
    <w:rsid w:val="009433EB"/>
    <w:rsid w:val="009440E6"/>
    <w:rsid w:val="0094608A"/>
    <w:rsid w:val="0094686F"/>
    <w:rsid w:val="00946DA8"/>
    <w:rsid w:val="00947270"/>
    <w:rsid w:val="009479FC"/>
    <w:rsid w:val="009523F5"/>
    <w:rsid w:val="00952445"/>
    <w:rsid w:val="0095331C"/>
    <w:rsid w:val="00953B01"/>
    <w:rsid w:val="00953C42"/>
    <w:rsid w:val="00953DCC"/>
    <w:rsid w:val="00953E6C"/>
    <w:rsid w:val="00953F8D"/>
    <w:rsid w:val="009540E2"/>
    <w:rsid w:val="00954A42"/>
    <w:rsid w:val="00954AB2"/>
    <w:rsid w:val="00954C69"/>
    <w:rsid w:val="0095666E"/>
    <w:rsid w:val="009568DF"/>
    <w:rsid w:val="00961217"/>
    <w:rsid w:val="00963702"/>
    <w:rsid w:val="00963B6F"/>
    <w:rsid w:val="00963BFE"/>
    <w:rsid w:val="009643A2"/>
    <w:rsid w:val="009646F2"/>
    <w:rsid w:val="00964BB4"/>
    <w:rsid w:val="0096525E"/>
    <w:rsid w:val="0096593F"/>
    <w:rsid w:val="0096608A"/>
    <w:rsid w:val="009660D3"/>
    <w:rsid w:val="00966ACF"/>
    <w:rsid w:val="00967203"/>
    <w:rsid w:val="00967217"/>
    <w:rsid w:val="00967445"/>
    <w:rsid w:val="009674BE"/>
    <w:rsid w:val="00967AF5"/>
    <w:rsid w:val="009712CA"/>
    <w:rsid w:val="00972655"/>
    <w:rsid w:val="0097277A"/>
    <w:rsid w:val="00972FFA"/>
    <w:rsid w:val="009736A5"/>
    <w:rsid w:val="009747A9"/>
    <w:rsid w:val="00974E88"/>
    <w:rsid w:val="009750BD"/>
    <w:rsid w:val="009758B2"/>
    <w:rsid w:val="009761E7"/>
    <w:rsid w:val="00980989"/>
    <w:rsid w:val="009810F2"/>
    <w:rsid w:val="009822BD"/>
    <w:rsid w:val="009824B3"/>
    <w:rsid w:val="00982FCA"/>
    <w:rsid w:val="00984823"/>
    <w:rsid w:val="0098670C"/>
    <w:rsid w:val="00986EAD"/>
    <w:rsid w:val="00991341"/>
    <w:rsid w:val="00997652"/>
    <w:rsid w:val="00997A91"/>
    <w:rsid w:val="00997ECA"/>
    <w:rsid w:val="009A0144"/>
    <w:rsid w:val="009A03CE"/>
    <w:rsid w:val="009A04B8"/>
    <w:rsid w:val="009A0AD4"/>
    <w:rsid w:val="009A0E78"/>
    <w:rsid w:val="009A12ED"/>
    <w:rsid w:val="009A1B83"/>
    <w:rsid w:val="009A206D"/>
    <w:rsid w:val="009A255B"/>
    <w:rsid w:val="009A283C"/>
    <w:rsid w:val="009A2E52"/>
    <w:rsid w:val="009A30AB"/>
    <w:rsid w:val="009A34DD"/>
    <w:rsid w:val="009A394D"/>
    <w:rsid w:val="009A3F4D"/>
    <w:rsid w:val="009A4C9D"/>
    <w:rsid w:val="009A5CDF"/>
    <w:rsid w:val="009A5FD5"/>
    <w:rsid w:val="009A72EC"/>
    <w:rsid w:val="009A74F7"/>
    <w:rsid w:val="009A7A18"/>
    <w:rsid w:val="009B00DE"/>
    <w:rsid w:val="009B2217"/>
    <w:rsid w:val="009B22EF"/>
    <w:rsid w:val="009B27FD"/>
    <w:rsid w:val="009B39AA"/>
    <w:rsid w:val="009B4778"/>
    <w:rsid w:val="009C02CC"/>
    <w:rsid w:val="009C075E"/>
    <w:rsid w:val="009C0E3B"/>
    <w:rsid w:val="009C1E65"/>
    <w:rsid w:val="009C2D95"/>
    <w:rsid w:val="009C7B4B"/>
    <w:rsid w:val="009D32DC"/>
    <w:rsid w:val="009D3BB4"/>
    <w:rsid w:val="009E036B"/>
    <w:rsid w:val="009E16F8"/>
    <w:rsid w:val="009E1BF8"/>
    <w:rsid w:val="009E37B8"/>
    <w:rsid w:val="009E396B"/>
    <w:rsid w:val="009E4A10"/>
    <w:rsid w:val="009E757B"/>
    <w:rsid w:val="009F0924"/>
    <w:rsid w:val="009F0E59"/>
    <w:rsid w:val="009F1E17"/>
    <w:rsid w:val="009F38A8"/>
    <w:rsid w:val="009F3CB5"/>
    <w:rsid w:val="009F3EE2"/>
    <w:rsid w:val="009F499A"/>
    <w:rsid w:val="009F6059"/>
    <w:rsid w:val="009F6ADB"/>
    <w:rsid w:val="009F7385"/>
    <w:rsid w:val="009F7D56"/>
    <w:rsid w:val="009F7D60"/>
    <w:rsid w:val="00A01D3F"/>
    <w:rsid w:val="00A024AF"/>
    <w:rsid w:val="00A027DC"/>
    <w:rsid w:val="00A037EF"/>
    <w:rsid w:val="00A03A05"/>
    <w:rsid w:val="00A05F65"/>
    <w:rsid w:val="00A0656E"/>
    <w:rsid w:val="00A069B9"/>
    <w:rsid w:val="00A07CE2"/>
    <w:rsid w:val="00A11D61"/>
    <w:rsid w:val="00A1212B"/>
    <w:rsid w:val="00A126F6"/>
    <w:rsid w:val="00A13F6A"/>
    <w:rsid w:val="00A163BD"/>
    <w:rsid w:val="00A176BA"/>
    <w:rsid w:val="00A178D4"/>
    <w:rsid w:val="00A20157"/>
    <w:rsid w:val="00A21012"/>
    <w:rsid w:val="00A22644"/>
    <w:rsid w:val="00A22BF0"/>
    <w:rsid w:val="00A22E3D"/>
    <w:rsid w:val="00A25C51"/>
    <w:rsid w:val="00A267DF"/>
    <w:rsid w:val="00A27500"/>
    <w:rsid w:val="00A3050B"/>
    <w:rsid w:val="00A31201"/>
    <w:rsid w:val="00A314E0"/>
    <w:rsid w:val="00A3319B"/>
    <w:rsid w:val="00A3469E"/>
    <w:rsid w:val="00A351A4"/>
    <w:rsid w:val="00A35E19"/>
    <w:rsid w:val="00A3639A"/>
    <w:rsid w:val="00A363E3"/>
    <w:rsid w:val="00A40241"/>
    <w:rsid w:val="00A4098D"/>
    <w:rsid w:val="00A40FED"/>
    <w:rsid w:val="00A4107B"/>
    <w:rsid w:val="00A41235"/>
    <w:rsid w:val="00A42603"/>
    <w:rsid w:val="00A45941"/>
    <w:rsid w:val="00A45CC2"/>
    <w:rsid w:val="00A45E32"/>
    <w:rsid w:val="00A4609D"/>
    <w:rsid w:val="00A47087"/>
    <w:rsid w:val="00A47ACF"/>
    <w:rsid w:val="00A52022"/>
    <w:rsid w:val="00A52467"/>
    <w:rsid w:val="00A53432"/>
    <w:rsid w:val="00A54FC2"/>
    <w:rsid w:val="00A556D8"/>
    <w:rsid w:val="00A55949"/>
    <w:rsid w:val="00A5608E"/>
    <w:rsid w:val="00A565AB"/>
    <w:rsid w:val="00A60B66"/>
    <w:rsid w:val="00A61A75"/>
    <w:rsid w:val="00A624CE"/>
    <w:rsid w:val="00A6305A"/>
    <w:rsid w:val="00A638A7"/>
    <w:rsid w:val="00A6509E"/>
    <w:rsid w:val="00A6595F"/>
    <w:rsid w:val="00A6650B"/>
    <w:rsid w:val="00A6736E"/>
    <w:rsid w:val="00A70AFA"/>
    <w:rsid w:val="00A7131E"/>
    <w:rsid w:val="00A713B9"/>
    <w:rsid w:val="00A72AD3"/>
    <w:rsid w:val="00A73174"/>
    <w:rsid w:val="00A7378D"/>
    <w:rsid w:val="00A7478A"/>
    <w:rsid w:val="00A74F03"/>
    <w:rsid w:val="00A77F0A"/>
    <w:rsid w:val="00A8032C"/>
    <w:rsid w:val="00A82871"/>
    <w:rsid w:val="00A83594"/>
    <w:rsid w:val="00A83E7A"/>
    <w:rsid w:val="00A8490B"/>
    <w:rsid w:val="00A856D9"/>
    <w:rsid w:val="00A86CEE"/>
    <w:rsid w:val="00A900C7"/>
    <w:rsid w:val="00A9030D"/>
    <w:rsid w:val="00A908E2"/>
    <w:rsid w:val="00A916DD"/>
    <w:rsid w:val="00A93739"/>
    <w:rsid w:val="00A9446D"/>
    <w:rsid w:val="00A95E6B"/>
    <w:rsid w:val="00A96F05"/>
    <w:rsid w:val="00A97BA0"/>
    <w:rsid w:val="00A97BF3"/>
    <w:rsid w:val="00AA23BA"/>
    <w:rsid w:val="00AA28CE"/>
    <w:rsid w:val="00AA2FCB"/>
    <w:rsid w:val="00AA382C"/>
    <w:rsid w:val="00AA3DCD"/>
    <w:rsid w:val="00AA5028"/>
    <w:rsid w:val="00AA6C91"/>
    <w:rsid w:val="00AA7CE7"/>
    <w:rsid w:val="00AB0CD5"/>
    <w:rsid w:val="00AB146D"/>
    <w:rsid w:val="00AB18D8"/>
    <w:rsid w:val="00AB2D64"/>
    <w:rsid w:val="00AB3D75"/>
    <w:rsid w:val="00AB6E7D"/>
    <w:rsid w:val="00AB7F6C"/>
    <w:rsid w:val="00AC1171"/>
    <w:rsid w:val="00AC29A0"/>
    <w:rsid w:val="00AC4146"/>
    <w:rsid w:val="00AC4ABC"/>
    <w:rsid w:val="00AC60CA"/>
    <w:rsid w:val="00AC7419"/>
    <w:rsid w:val="00AC7D52"/>
    <w:rsid w:val="00AD05E0"/>
    <w:rsid w:val="00AD062E"/>
    <w:rsid w:val="00AD1824"/>
    <w:rsid w:val="00AD20E6"/>
    <w:rsid w:val="00AD2154"/>
    <w:rsid w:val="00AD27E3"/>
    <w:rsid w:val="00AD2BC3"/>
    <w:rsid w:val="00AD2C1B"/>
    <w:rsid w:val="00AD477F"/>
    <w:rsid w:val="00AD58DE"/>
    <w:rsid w:val="00AD7116"/>
    <w:rsid w:val="00AD71F5"/>
    <w:rsid w:val="00AE0D87"/>
    <w:rsid w:val="00AE138E"/>
    <w:rsid w:val="00AE16DA"/>
    <w:rsid w:val="00AE4AA9"/>
    <w:rsid w:val="00AE50E9"/>
    <w:rsid w:val="00AE7684"/>
    <w:rsid w:val="00AF2F83"/>
    <w:rsid w:val="00AF4BB1"/>
    <w:rsid w:val="00AF5649"/>
    <w:rsid w:val="00AF5A35"/>
    <w:rsid w:val="00AF66C3"/>
    <w:rsid w:val="00AF704F"/>
    <w:rsid w:val="00AF79C5"/>
    <w:rsid w:val="00B00875"/>
    <w:rsid w:val="00B00AF1"/>
    <w:rsid w:val="00B01240"/>
    <w:rsid w:val="00B0147F"/>
    <w:rsid w:val="00B019E0"/>
    <w:rsid w:val="00B02038"/>
    <w:rsid w:val="00B047DB"/>
    <w:rsid w:val="00B04A4B"/>
    <w:rsid w:val="00B04DD3"/>
    <w:rsid w:val="00B05255"/>
    <w:rsid w:val="00B05350"/>
    <w:rsid w:val="00B05F0E"/>
    <w:rsid w:val="00B1074C"/>
    <w:rsid w:val="00B10917"/>
    <w:rsid w:val="00B10F57"/>
    <w:rsid w:val="00B10F69"/>
    <w:rsid w:val="00B125D9"/>
    <w:rsid w:val="00B12B6F"/>
    <w:rsid w:val="00B148BD"/>
    <w:rsid w:val="00B15943"/>
    <w:rsid w:val="00B2054A"/>
    <w:rsid w:val="00B23422"/>
    <w:rsid w:val="00B264FF"/>
    <w:rsid w:val="00B266FD"/>
    <w:rsid w:val="00B2798E"/>
    <w:rsid w:val="00B27DC2"/>
    <w:rsid w:val="00B3291D"/>
    <w:rsid w:val="00B32A07"/>
    <w:rsid w:val="00B32FD1"/>
    <w:rsid w:val="00B335A8"/>
    <w:rsid w:val="00B347D6"/>
    <w:rsid w:val="00B34EBF"/>
    <w:rsid w:val="00B3774A"/>
    <w:rsid w:val="00B378BF"/>
    <w:rsid w:val="00B40C5B"/>
    <w:rsid w:val="00B40E2E"/>
    <w:rsid w:val="00B41173"/>
    <w:rsid w:val="00B42D40"/>
    <w:rsid w:val="00B4365B"/>
    <w:rsid w:val="00B43AD3"/>
    <w:rsid w:val="00B43F14"/>
    <w:rsid w:val="00B44866"/>
    <w:rsid w:val="00B45255"/>
    <w:rsid w:val="00B45895"/>
    <w:rsid w:val="00B475FE"/>
    <w:rsid w:val="00B51F38"/>
    <w:rsid w:val="00B546E2"/>
    <w:rsid w:val="00B55395"/>
    <w:rsid w:val="00B5584E"/>
    <w:rsid w:val="00B55E3A"/>
    <w:rsid w:val="00B55E65"/>
    <w:rsid w:val="00B56064"/>
    <w:rsid w:val="00B579A5"/>
    <w:rsid w:val="00B57FEA"/>
    <w:rsid w:val="00B60638"/>
    <w:rsid w:val="00B61079"/>
    <w:rsid w:val="00B614B9"/>
    <w:rsid w:val="00B63E57"/>
    <w:rsid w:val="00B654F9"/>
    <w:rsid w:val="00B6577C"/>
    <w:rsid w:val="00B65EA6"/>
    <w:rsid w:val="00B65F28"/>
    <w:rsid w:val="00B664D9"/>
    <w:rsid w:val="00B70977"/>
    <w:rsid w:val="00B733E2"/>
    <w:rsid w:val="00B740DC"/>
    <w:rsid w:val="00B74788"/>
    <w:rsid w:val="00B74DD8"/>
    <w:rsid w:val="00B74FCB"/>
    <w:rsid w:val="00B767E6"/>
    <w:rsid w:val="00B77833"/>
    <w:rsid w:val="00B803F0"/>
    <w:rsid w:val="00B81927"/>
    <w:rsid w:val="00B827F7"/>
    <w:rsid w:val="00B82C7F"/>
    <w:rsid w:val="00B8385C"/>
    <w:rsid w:val="00B83C84"/>
    <w:rsid w:val="00B83CC7"/>
    <w:rsid w:val="00B84DB5"/>
    <w:rsid w:val="00B871B5"/>
    <w:rsid w:val="00B8724C"/>
    <w:rsid w:val="00B8732B"/>
    <w:rsid w:val="00B87633"/>
    <w:rsid w:val="00B87779"/>
    <w:rsid w:val="00B87DD5"/>
    <w:rsid w:val="00B91508"/>
    <w:rsid w:val="00B95833"/>
    <w:rsid w:val="00B95DF3"/>
    <w:rsid w:val="00B97B6C"/>
    <w:rsid w:val="00BA0462"/>
    <w:rsid w:val="00BA0EC8"/>
    <w:rsid w:val="00BA206C"/>
    <w:rsid w:val="00BA24A4"/>
    <w:rsid w:val="00BA2C80"/>
    <w:rsid w:val="00BA4F11"/>
    <w:rsid w:val="00BA523C"/>
    <w:rsid w:val="00BA53BF"/>
    <w:rsid w:val="00BA59BF"/>
    <w:rsid w:val="00BA7381"/>
    <w:rsid w:val="00BA74BD"/>
    <w:rsid w:val="00BA74C5"/>
    <w:rsid w:val="00BB0582"/>
    <w:rsid w:val="00BB0D27"/>
    <w:rsid w:val="00BB1199"/>
    <w:rsid w:val="00BB3D3E"/>
    <w:rsid w:val="00BB4B17"/>
    <w:rsid w:val="00BB5352"/>
    <w:rsid w:val="00BB5AC7"/>
    <w:rsid w:val="00BB647F"/>
    <w:rsid w:val="00BB67CA"/>
    <w:rsid w:val="00BB6B06"/>
    <w:rsid w:val="00BB7F1E"/>
    <w:rsid w:val="00BC214A"/>
    <w:rsid w:val="00BC27B5"/>
    <w:rsid w:val="00BC3558"/>
    <w:rsid w:val="00BC37DF"/>
    <w:rsid w:val="00BC3E84"/>
    <w:rsid w:val="00BC429A"/>
    <w:rsid w:val="00BC5384"/>
    <w:rsid w:val="00BC560B"/>
    <w:rsid w:val="00BC60AE"/>
    <w:rsid w:val="00BC647B"/>
    <w:rsid w:val="00BC7C2C"/>
    <w:rsid w:val="00BD3BEC"/>
    <w:rsid w:val="00BD4519"/>
    <w:rsid w:val="00BD6169"/>
    <w:rsid w:val="00BD6B8A"/>
    <w:rsid w:val="00BD6E98"/>
    <w:rsid w:val="00BD7D25"/>
    <w:rsid w:val="00BE0DA2"/>
    <w:rsid w:val="00BE10E6"/>
    <w:rsid w:val="00BE117A"/>
    <w:rsid w:val="00BE15EA"/>
    <w:rsid w:val="00BE27E0"/>
    <w:rsid w:val="00BE3661"/>
    <w:rsid w:val="00BE3CD9"/>
    <w:rsid w:val="00BE4527"/>
    <w:rsid w:val="00BE4896"/>
    <w:rsid w:val="00BE6681"/>
    <w:rsid w:val="00BE75B2"/>
    <w:rsid w:val="00BF0082"/>
    <w:rsid w:val="00BF01AA"/>
    <w:rsid w:val="00BF06D3"/>
    <w:rsid w:val="00BF0857"/>
    <w:rsid w:val="00BF0C2F"/>
    <w:rsid w:val="00BF0EDE"/>
    <w:rsid w:val="00BF188F"/>
    <w:rsid w:val="00BF1B9F"/>
    <w:rsid w:val="00BF1F41"/>
    <w:rsid w:val="00BF4670"/>
    <w:rsid w:val="00BF4870"/>
    <w:rsid w:val="00BF5791"/>
    <w:rsid w:val="00BF62B9"/>
    <w:rsid w:val="00BF69F5"/>
    <w:rsid w:val="00BF6BED"/>
    <w:rsid w:val="00C01B9C"/>
    <w:rsid w:val="00C01C22"/>
    <w:rsid w:val="00C01E48"/>
    <w:rsid w:val="00C02ED1"/>
    <w:rsid w:val="00C04B7A"/>
    <w:rsid w:val="00C04DD0"/>
    <w:rsid w:val="00C05DD3"/>
    <w:rsid w:val="00C06796"/>
    <w:rsid w:val="00C10149"/>
    <w:rsid w:val="00C11013"/>
    <w:rsid w:val="00C12FE5"/>
    <w:rsid w:val="00C13993"/>
    <w:rsid w:val="00C13E39"/>
    <w:rsid w:val="00C14294"/>
    <w:rsid w:val="00C14D86"/>
    <w:rsid w:val="00C17D8A"/>
    <w:rsid w:val="00C2029F"/>
    <w:rsid w:val="00C22440"/>
    <w:rsid w:val="00C245B8"/>
    <w:rsid w:val="00C25786"/>
    <w:rsid w:val="00C3030A"/>
    <w:rsid w:val="00C310AB"/>
    <w:rsid w:val="00C31FCA"/>
    <w:rsid w:val="00C3252B"/>
    <w:rsid w:val="00C34FEF"/>
    <w:rsid w:val="00C353E7"/>
    <w:rsid w:val="00C36307"/>
    <w:rsid w:val="00C3676D"/>
    <w:rsid w:val="00C371FB"/>
    <w:rsid w:val="00C41911"/>
    <w:rsid w:val="00C44EAF"/>
    <w:rsid w:val="00C45352"/>
    <w:rsid w:val="00C461BE"/>
    <w:rsid w:val="00C47C09"/>
    <w:rsid w:val="00C5063A"/>
    <w:rsid w:val="00C513BC"/>
    <w:rsid w:val="00C515C0"/>
    <w:rsid w:val="00C52147"/>
    <w:rsid w:val="00C53A91"/>
    <w:rsid w:val="00C54084"/>
    <w:rsid w:val="00C54AA5"/>
    <w:rsid w:val="00C54EF1"/>
    <w:rsid w:val="00C54F1C"/>
    <w:rsid w:val="00C55D1B"/>
    <w:rsid w:val="00C56B80"/>
    <w:rsid w:val="00C57418"/>
    <w:rsid w:val="00C610D1"/>
    <w:rsid w:val="00C621E4"/>
    <w:rsid w:val="00C63088"/>
    <w:rsid w:val="00C63FF1"/>
    <w:rsid w:val="00C64A82"/>
    <w:rsid w:val="00C64F36"/>
    <w:rsid w:val="00C6699E"/>
    <w:rsid w:val="00C66F3A"/>
    <w:rsid w:val="00C678D5"/>
    <w:rsid w:val="00C70537"/>
    <w:rsid w:val="00C71505"/>
    <w:rsid w:val="00C730B8"/>
    <w:rsid w:val="00C73EA3"/>
    <w:rsid w:val="00C763B6"/>
    <w:rsid w:val="00C76704"/>
    <w:rsid w:val="00C77722"/>
    <w:rsid w:val="00C800BD"/>
    <w:rsid w:val="00C80792"/>
    <w:rsid w:val="00C80B9C"/>
    <w:rsid w:val="00C81013"/>
    <w:rsid w:val="00C82B27"/>
    <w:rsid w:val="00C8326E"/>
    <w:rsid w:val="00C838CF"/>
    <w:rsid w:val="00C83AFF"/>
    <w:rsid w:val="00C84BB1"/>
    <w:rsid w:val="00C84C06"/>
    <w:rsid w:val="00C85FC9"/>
    <w:rsid w:val="00C864D0"/>
    <w:rsid w:val="00C875FC"/>
    <w:rsid w:val="00C90215"/>
    <w:rsid w:val="00C90BBF"/>
    <w:rsid w:val="00C91C34"/>
    <w:rsid w:val="00C93931"/>
    <w:rsid w:val="00C93D6D"/>
    <w:rsid w:val="00C94064"/>
    <w:rsid w:val="00C969B4"/>
    <w:rsid w:val="00C97555"/>
    <w:rsid w:val="00C978EC"/>
    <w:rsid w:val="00C97AE0"/>
    <w:rsid w:val="00CA07A8"/>
    <w:rsid w:val="00CA138C"/>
    <w:rsid w:val="00CA2141"/>
    <w:rsid w:val="00CA25C1"/>
    <w:rsid w:val="00CA2A31"/>
    <w:rsid w:val="00CA6DA3"/>
    <w:rsid w:val="00CB0279"/>
    <w:rsid w:val="00CB0950"/>
    <w:rsid w:val="00CB1BA1"/>
    <w:rsid w:val="00CB247D"/>
    <w:rsid w:val="00CB3491"/>
    <w:rsid w:val="00CB4D9E"/>
    <w:rsid w:val="00CB52C2"/>
    <w:rsid w:val="00CC1880"/>
    <w:rsid w:val="00CC4AD8"/>
    <w:rsid w:val="00CC5C49"/>
    <w:rsid w:val="00CC715A"/>
    <w:rsid w:val="00CC7330"/>
    <w:rsid w:val="00CC7E86"/>
    <w:rsid w:val="00CC7F07"/>
    <w:rsid w:val="00CD19A6"/>
    <w:rsid w:val="00CD19FB"/>
    <w:rsid w:val="00CD2F18"/>
    <w:rsid w:val="00CD49A3"/>
    <w:rsid w:val="00CD5EE2"/>
    <w:rsid w:val="00CD6626"/>
    <w:rsid w:val="00CE0EB4"/>
    <w:rsid w:val="00CE0F4A"/>
    <w:rsid w:val="00CE1230"/>
    <w:rsid w:val="00CE2766"/>
    <w:rsid w:val="00CE27F7"/>
    <w:rsid w:val="00CE3BCB"/>
    <w:rsid w:val="00CE431A"/>
    <w:rsid w:val="00CE5CA5"/>
    <w:rsid w:val="00CE6801"/>
    <w:rsid w:val="00CE6930"/>
    <w:rsid w:val="00CF06F4"/>
    <w:rsid w:val="00CF081B"/>
    <w:rsid w:val="00CF097C"/>
    <w:rsid w:val="00CF1766"/>
    <w:rsid w:val="00CF215E"/>
    <w:rsid w:val="00CF29FB"/>
    <w:rsid w:val="00CF327A"/>
    <w:rsid w:val="00CF3B2C"/>
    <w:rsid w:val="00CF3E05"/>
    <w:rsid w:val="00CF4BE8"/>
    <w:rsid w:val="00CF4E3D"/>
    <w:rsid w:val="00CF6649"/>
    <w:rsid w:val="00CF6E27"/>
    <w:rsid w:val="00CF7B1E"/>
    <w:rsid w:val="00D0058B"/>
    <w:rsid w:val="00D0114C"/>
    <w:rsid w:val="00D031AE"/>
    <w:rsid w:val="00D05436"/>
    <w:rsid w:val="00D10B1F"/>
    <w:rsid w:val="00D10F37"/>
    <w:rsid w:val="00D14149"/>
    <w:rsid w:val="00D142DD"/>
    <w:rsid w:val="00D14A7F"/>
    <w:rsid w:val="00D1519D"/>
    <w:rsid w:val="00D16F91"/>
    <w:rsid w:val="00D174F7"/>
    <w:rsid w:val="00D17EFF"/>
    <w:rsid w:val="00D202B9"/>
    <w:rsid w:val="00D209C4"/>
    <w:rsid w:val="00D20BE7"/>
    <w:rsid w:val="00D20F6F"/>
    <w:rsid w:val="00D22A1F"/>
    <w:rsid w:val="00D23893"/>
    <w:rsid w:val="00D26FB3"/>
    <w:rsid w:val="00D27798"/>
    <w:rsid w:val="00D2792C"/>
    <w:rsid w:val="00D30258"/>
    <w:rsid w:val="00D30B0C"/>
    <w:rsid w:val="00D317FC"/>
    <w:rsid w:val="00D3293F"/>
    <w:rsid w:val="00D35644"/>
    <w:rsid w:val="00D36BE3"/>
    <w:rsid w:val="00D36D18"/>
    <w:rsid w:val="00D36DA9"/>
    <w:rsid w:val="00D41DA5"/>
    <w:rsid w:val="00D44399"/>
    <w:rsid w:val="00D44EA7"/>
    <w:rsid w:val="00D45D0C"/>
    <w:rsid w:val="00D46B69"/>
    <w:rsid w:val="00D47239"/>
    <w:rsid w:val="00D47432"/>
    <w:rsid w:val="00D47B26"/>
    <w:rsid w:val="00D47E10"/>
    <w:rsid w:val="00D510E9"/>
    <w:rsid w:val="00D51B4A"/>
    <w:rsid w:val="00D51EBB"/>
    <w:rsid w:val="00D525A1"/>
    <w:rsid w:val="00D550C8"/>
    <w:rsid w:val="00D569C9"/>
    <w:rsid w:val="00D570AB"/>
    <w:rsid w:val="00D6129F"/>
    <w:rsid w:val="00D61AE6"/>
    <w:rsid w:val="00D62EC8"/>
    <w:rsid w:val="00D636B9"/>
    <w:rsid w:val="00D63DE1"/>
    <w:rsid w:val="00D64572"/>
    <w:rsid w:val="00D65293"/>
    <w:rsid w:val="00D65555"/>
    <w:rsid w:val="00D661D3"/>
    <w:rsid w:val="00D67F84"/>
    <w:rsid w:val="00D70B39"/>
    <w:rsid w:val="00D70CC8"/>
    <w:rsid w:val="00D72E1E"/>
    <w:rsid w:val="00D734E7"/>
    <w:rsid w:val="00D7497C"/>
    <w:rsid w:val="00D74FC9"/>
    <w:rsid w:val="00D755F4"/>
    <w:rsid w:val="00D76C96"/>
    <w:rsid w:val="00D77393"/>
    <w:rsid w:val="00D776D5"/>
    <w:rsid w:val="00D77931"/>
    <w:rsid w:val="00D813A6"/>
    <w:rsid w:val="00D834CD"/>
    <w:rsid w:val="00D84464"/>
    <w:rsid w:val="00D8517C"/>
    <w:rsid w:val="00D8532D"/>
    <w:rsid w:val="00D8629E"/>
    <w:rsid w:val="00D8691D"/>
    <w:rsid w:val="00D87602"/>
    <w:rsid w:val="00D90A1F"/>
    <w:rsid w:val="00D917A0"/>
    <w:rsid w:val="00D922C4"/>
    <w:rsid w:val="00D9276D"/>
    <w:rsid w:val="00D93305"/>
    <w:rsid w:val="00D9474F"/>
    <w:rsid w:val="00D95C0A"/>
    <w:rsid w:val="00D9639A"/>
    <w:rsid w:val="00D96713"/>
    <w:rsid w:val="00D96909"/>
    <w:rsid w:val="00DA01BA"/>
    <w:rsid w:val="00DA4D6A"/>
    <w:rsid w:val="00DA4E81"/>
    <w:rsid w:val="00DA6867"/>
    <w:rsid w:val="00DB0C78"/>
    <w:rsid w:val="00DB0E44"/>
    <w:rsid w:val="00DB1B07"/>
    <w:rsid w:val="00DB2826"/>
    <w:rsid w:val="00DB5F7B"/>
    <w:rsid w:val="00DB61E2"/>
    <w:rsid w:val="00DB6573"/>
    <w:rsid w:val="00DB6680"/>
    <w:rsid w:val="00DB6EF1"/>
    <w:rsid w:val="00DB76C2"/>
    <w:rsid w:val="00DB7C35"/>
    <w:rsid w:val="00DC0616"/>
    <w:rsid w:val="00DC1C76"/>
    <w:rsid w:val="00DC254A"/>
    <w:rsid w:val="00DC2B04"/>
    <w:rsid w:val="00DC2C30"/>
    <w:rsid w:val="00DC31A4"/>
    <w:rsid w:val="00DC3F87"/>
    <w:rsid w:val="00DC64AD"/>
    <w:rsid w:val="00DC6EB6"/>
    <w:rsid w:val="00DC7478"/>
    <w:rsid w:val="00DC75B0"/>
    <w:rsid w:val="00DD0A77"/>
    <w:rsid w:val="00DD1E8F"/>
    <w:rsid w:val="00DD20B4"/>
    <w:rsid w:val="00DD2C67"/>
    <w:rsid w:val="00DD3F33"/>
    <w:rsid w:val="00DD42B3"/>
    <w:rsid w:val="00DD54E1"/>
    <w:rsid w:val="00DD6758"/>
    <w:rsid w:val="00DD6CED"/>
    <w:rsid w:val="00DD6D64"/>
    <w:rsid w:val="00DE12B3"/>
    <w:rsid w:val="00DE22E3"/>
    <w:rsid w:val="00DE26B9"/>
    <w:rsid w:val="00DE4F8D"/>
    <w:rsid w:val="00DE4FE7"/>
    <w:rsid w:val="00DE5CFA"/>
    <w:rsid w:val="00DE6595"/>
    <w:rsid w:val="00DE65ED"/>
    <w:rsid w:val="00DE7717"/>
    <w:rsid w:val="00DF0043"/>
    <w:rsid w:val="00DF0C72"/>
    <w:rsid w:val="00DF0DCD"/>
    <w:rsid w:val="00DF2282"/>
    <w:rsid w:val="00DF3A05"/>
    <w:rsid w:val="00DF3AF4"/>
    <w:rsid w:val="00DF40C6"/>
    <w:rsid w:val="00DF4B9A"/>
    <w:rsid w:val="00DF5D12"/>
    <w:rsid w:val="00DF67D9"/>
    <w:rsid w:val="00E00009"/>
    <w:rsid w:val="00E02228"/>
    <w:rsid w:val="00E02A92"/>
    <w:rsid w:val="00E04D7C"/>
    <w:rsid w:val="00E04F64"/>
    <w:rsid w:val="00E064B0"/>
    <w:rsid w:val="00E06892"/>
    <w:rsid w:val="00E069C8"/>
    <w:rsid w:val="00E10581"/>
    <w:rsid w:val="00E1193A"/>
    <w:rsid w:val="00E11DE1"/>
    <w:rsid w:val="00E14489"/>
    <w:rsid w:val="00E14E8B"/>
    <w:rsid w:val="00E159B5"/>
    <w:rsid w:val="00E1697D"/>
    <w:rsid w:val="00E16E7F"/>
    <w:rsid w:val="00E171F4"/>
    <w:rsid w:val="00E202D5"/>
    <w:rsid w:val="00E20DAC"/>
    <w:rsid w:val="00E21764"/>
    <w:rsid w:val="00E21792"/>
    <w:rsid w:val="00E223D8"/>
    <w:rsid w:val="00E223E6"/>
    <w:rsid w:val="00E2304E"/>
    <w:rsid w:val="00E23AA5"/>
    <w:rsid w:val="00E241C8"/>
    <w:rsid w:val="00E256F8"/>
    <w:rsid w:val="00E25DDB"/>
    <w:rsid w:val="00E263A7"/>
    <w:rsid w:val="00E2658F"/>
    <w:rsid w:val="00E272E8"/>
    <w:rsid w:val="00E273DF"/>
    <w:rsid w:val="00E30CAB"/>
    <w:rsid w:val="00E318FC"/>
    <w:rsid w:val="00E31E49"/>
    <w:rsid w:val="00E32853"/>
    <w:rsid w:val="00E32988"/>
    <w:rsid w:val="00E32E83"/>
    <w:rsid w:val="00E332B0"/>
    <w:rsid w:val="00E336B6"/>
    <w:rsid w:val="00E3386B"/>
    <w:rsid w:val="00E3483A"/>
    <w:rsid w:val="00E34D35"/>
    <w:rsid w:val="00E35FFD"/>
    <w:rsid w:val="00E36459"/>
    <w:rsid w:val="00E373AC"/>
    <w:rsid w:val="00E37A4E"/>
    <w:rsid w:val="00E4026F"/>
    <w:rsid w:val="00E41316"/>
    <w:rsid w:val="00E421D6"/>
    <w:rsid w:val="00E4376F"/>
    <w:rsid w:val="00E43B4D"/>
    <w:rsid w:val="00E4425A"/>
    <w:rsid w:val="00E4425C"/>
    <w:rsid w:val="00E4525D"/>
    <w:rsid w:val="00E46859"/>
    <w:rsid w:val="00E46E42"/>
    <w:rsid w:val="00E47627"/>
    <w:rsid w:val="00E51624"/>
    <w:rsid w:val="00E51DE8"/>
    <w:rsid w:val="00E523AD"/>
    <w:rsid w:val="00E523B7"/>
    <w:rsid w:val="00E5288F"/>
    <w:rsid w:val="00E5464D"/>
    <w:rsid w:val="00E54A83"/>
    <w:rsid w:val="00E56401"/>
    <w:rsid w:val="00E60161"/>
    <w:rsid w:val="00E60EF6"/>
    <w:rsid w:val="00E61A7A"/>
    <w:rsid w:val="00E62B80"/>
    <w:rsid w:val="00E635A9"/>
    <w:rsid w:val="00E636DD"/>
    <w:rsid w:val="00E63768"/>
    <w:rsid w:val="00E651B1"/>
    <w:rsid w:val="00E65D39"/>
    <w:rsid w:val="00E65F9F"/>
    <w:rsid w:val="00E66006"/>
    <w:rsid w:val="00E6601A"/>
    <w:rsid w:val="00E67ED6"/>
    <w:rsid w:val="00E70A75"/>
    <w:rsid w:val="00E7202D"/>
    <w:rsid w:val="00E7343A"/>
    <w:rsid w:val="00E7374F"/>
    <w:rsid w:val="00E73FF1"/>
    <w:rsid w:val="00E74389"/>
    <w:rsid w:val="00E74681"/>
    <w:rsid w:val="00E757DC"/>
    <w:rsid w:val="00E75DD4"/>
    <w:rsid w:val="00E76543"/>
    <w:rsid w:val="00E76CD1"/>
    <w:rsid w:val="00E80F21"/>
    <w:rsid w:val="00E81241"/>
    <w:rsid w:val="00E818C3"/>
    <w:rsid w:val="00E84077"/>
    <w:rsid w:val="00E84E5A"/>
    <w:rsid w:val="00E859AD"/>
    <w:rsid w:val="00E87EB1"/>
    <w:rsid w:val="00E87F6D"/>
    <w:rsid w:val="00E9080E"/>
    <w:rsid w:val="00E91A73"/>
    <w:rsid w:val="00E93A9C"/>
    <w:rsid w:val="00E9614B"/>
    <w:rsid w:val="00E9665A"/>
    <w:rsid w:val="00E96708"/>
    <w:rsid w:val="00E96BD7"/>
    <w:rsid w:val="00E973DC"/>
    <w:rsid w:val="00EA22A0"/>
    <w:rsid w:val="00EA2E09"/>
    <w:rsid w:val="00EA3930"/>
    <w:rsid w:val="00EA4D1C"/>
    <w:rsid w:val="00EA50DE"/>
    <w:rsid w:val="00EA5914"/>
    <w:rsid w:val="00EA5C1E"/>
    <w:rsid w:val="00EA6985"/>
    <w:rsid w:val="00EA6A00"/>
    <w:rsid w:val="00EA754B"/>
    <w:rsid w:val="00EA7C79"/>
    <w:rsid w:val="00EB01B5"/>
    <w:rsid w:val="00EB12C4"/>
    <w:rsid w:val="00EB2921"/>
    <w:rsid w:val="00EB2DA0"/>
    <w:rsid w:val="00EB39E8"/>
    <w:rsid w:val="00EB4052"/>
    <w:rsid w:val="00EB42F6"/>
    <w:rsid w:val="00EB7A2D"/>
    <w:rsid w:val="00EC0244"/>
    <w:rsid w:val="00EC2517"/>
    <w:rsid w:val="00EC26B4"/>
    <w:rsid w:val="00EC4C7A"/>
    <w:rsid w:val="00ED02C7"/>
    <w:rsid w:val="00ED084F"/>
    <w:rsid w:val="00ED0ACA"/>
    <w:rsid w:val="00ED2432"/>
    <w:rsid w:val="00ED5EBF"/>
    <w:rsid w:val="00ED63B2"/>
    <w:rsid w:val="00ED64AF"/>
    <w:rsid w:val="00ED6F04"/>
    <w:rsid w:val="00ED7807"/>
    <w:rsid w:val="00EE2DF4"/>
    <w:rsid w:val="00EE57EA"/>
    <w:rsid w:val="00EE7007"/>
    <w:rsid w:val="00EE7597"/>
    <w:rsid w:val="00EE7EC0"/>
    <w:rsid w:val="00EF1D30"/>
    <w:rsid w:val="00EF28BB"/>
    <w:rsid w:val="00EF3AE0"/>
    <w:rsid w:val="00EF3D89"/>
    <w:rsid w:val="00EF4AE5"/>
    <w:rsid w:val="00EF5036"/>
    <w:rsid w:val="00EF5CC6"/>
    <w:rsid w:val="00EF79A6"/>
    <w:rsid w:val="00F02AA3"/>
    <w:rsid w:val="00F03D30"/>
    <w:rsid w:val="00F03E07"/>
    <w:rsid w:val="00F03FB3"/>
    <w:rsid w:val="00F04E6C"/>
    <w:rsid w:val="00F05445"/>
    <w:rsid w:val="00F05FC6"/>
    <w:rsid w:val="00F07098"/>
    <w:rsid w:val="00F1075F"/>
    <w:rsid w:val="00F16094"/>
    <w:rsid w:val="00F1630E"/>
    <w:rsid w:val="00F16C55"/>
    <w:rsid w:val="00F16DFE"/>
    <w:rsid w:val="00F2009C"/>
    <w:rsid w:val="00F20B6B"/>
    <w:rsid w:val="00F21C87"/>
    <w:rsid w:val="00F230A2"/>
    <w:rsid w:val="00F230D3"/>
    <w:rsid w:val="00F24034"/>
    <w:rsid w:val="00F242A6"/>
    <w:rsid w:val="00F26EE0"/>
    <w:rsid w:val="00F30C86"/>
    <w:rsid w:val="00F30CF4"/>
    <w:rsid w:val="00F32229"/>
    <w:rsid w:val="00F329A5"/>
    <w:rsid w:val="00F33B19"/>
    <w:rsid w:val="00F35002"/>
    <w:rsid w:val="00F360B4"/>
    <w:rsid w:val="00F366C3"/>
    <w:rsid w:val="00F3726D"/>
    <w:rsid w:val="00F37279"/>
    <w:rsid w:val="00F3735D"/>
    <w:rsid w:val="00F40926"/>
    <w:rsid w:val="00F409FF"/>
    <w:rsid w:val="00F418B9"/>
    <w:rsid w:val="00F4507A"/>
    <w:rsid w:val="00F4536B"/>
    <w:rsid w:val="00F454C2"/>
    <w:rsid w:val="00F46A20"/>
    <w:rsid w:val="00F46C5B"/>
    <w:rsid w:val="00F5043A"/>
    <w:rsid w:val="00F5070F"/>
    <w:rsid w:val="00F5082D"/>
    <w:rsid w:val="00F549C3"/>
    <w:rsid w:val="00F54AFE"/>
    <w:rsid w:val="00F55E0C"/>
    <w:rsid w:val="00F562CF"/>
    <w:rsid w:val="00F56F77"/>
    <w:rsid w:val="00F5788D"/>
    <w:rsid w:val="00F60EFF"/>
    <w:rsid w:val="00F617D0"/>
    <w:rsid w:val="00F62062"/>
    <w:rsid w:val="00F6278A"/>
    <w:rsid w:val="00F627DA"/>
    <w:rsid w:val="00F62BB7"/>
    <w:rsid w:val="00F630F1"/>
    <w:rsid w:val="00F64C9C"/>
    <w:rsid w:val="00F65BF7"/>
    <w:rsid w:val="00F65D67"/>
    <w:rsid w:val="00F664D1"/>
    <w:rsid w:val="00F706CC"/>
    <w:rsid w:val="00F70D73"/>
    <w:rsid w:val="00F7158F"/>
    <w:rsid w:val="00F71717"/>
    <w:rsid w:val="00F724AA"/>
    <w:rsid w:val="00F73BE7"/>
    <w:rsid w:val="00F73F5B"/>
    <w:rsid w:val="00F74A9E"/>
    <w:rsid w:val="00F74D0B"/>
    <w:rsid w:val="00F76076"/>
    <w:rsid w:val="00F76139"/>
    <w:rsid w:val="00F7678D"/>
    <w:rsid w:val="00F77449"/>
    <w:rsid w:val="00F8013A"/>
    <w:rsid w:val="00F80B64"/>
    <w:rsid w:val="00F80D07"/>
    <w:rsid w:val="00F819AA"/>
    <w:rsid w:val="00F8276C"/>
    <w:rsid w:val="00F830DB"/>
    <w:rsid w:val="00F8378B"/>
    <w:rsid w:val="00F8512C"/>
    <w:rsid w:val="00F85CDA"/>
    <w:rsid w:val="00F867EE"/>
    <w:rsid w:val="00F86B87"/>
    <w:rsid w:val="00F87BD4"/>
    <w:rsid w:val="00F90CE1"/>
    <w:rsid w:val="00F90E85"/>
    <w:rsid w:val="00F918B1"/>
    <w:rsid w:val="00F91D0E"/>
    <w:rsid w:val="00F94129"/>
    <w:rsid w:val="00F94BDF"/>
    <w:rsid w:val="00F95700"/>
    <w:rsid w:val="00F9578D"/>
    <w:rsid w:val="00F96DBB"/>
    <w:rsid w:val="00F96FEC"/>
    <w:rsid w:val="00F97596"/>
    <w:rsid w:val="00FA02FE"/>
    <w:rsid w:val="00FA05CE"/>
    <w:rsid w:val="00FA0D5E"/>
    <w:rsid w:val="00FA0FA7"/>
    <w:rsid w:val="00FA2242"/>
    <w:rsid w:val="00FA2D68"/>
    <w:rsid w:val="00FA335A"/>
    <w:rsid w:val="00FA3A91"/>
    <w:rsid w:val="00FA3CC1"/>
    <w:rsid w:val="00FA4293"/>
    <w:rsid w:val="00FA42E6"/>
    <w:rsid w:val="00FA64B8"/>
    <w:rsid w:val="00FA66CE"/>
    <w:rsid w:val="00FA79D8"/>
    <w:rsid w:val="00FB3CA5"/>
    <w:rsid w:val="00FB4465"/>
    <w:rsid w:val="00FB6CFC"/>
    <w:rsid w:val="00FC03E4"/>
    <w:rsid w:val="00FC068A"/>
    <w:rsid w:val="00FC08AC"/>
    <w:rsid w:val="00FC09C9"/>
    <w:rsid w:val="00FC1D64"/>
    <w:rsid w:val="00FC23E9"/>
    <w:rsid w:val="00FC2FAB"/>
    <w:rsid w:val="00FC30DC"/>
    <w:rsid w:val="00FC3569"/>
    <w:rsid w:val="00FC365B"/>
    <w:rsid w:val="00FC3B4C"/>
    <w:rsid w:val="00FC3D5F"/>
    <w:rsid w:val="00FC3FC4"/>
    <w:rsid w:val="00FC4C7A"/>
    <w:rsid w:val="00FC5BE0"/>
    <w:rsid w:val="00FC654C"/>
    <w:rsid w:val="00FC6AA8"/>
    <w:rsid w:val="00FC71E8"/>
    <w:rsid w:val="00FC79A7"/>
    <w:rsid w:val="00FC7DE2"/>
    <w:rsid w:val="00FD1B05"/>
    <w:rsid w:val="00FD25B6"/>
    <w:rsid w:val="00FD27FE"/>
    <w:rsid w:val="00FD31B5"/>
    <w:rsid w:val="00FD3334"/>
    <w:rsid w:val="00FD39F6"/>
    <w:rsid w:val="00FD5F6C"/>
    <w:rsid w:val="00FD6BCC"/>
    <w:rsid w:val="00FD7239"/>
    <w:rsid w:val="00FD79A8"/>
    <w:rsid w:val="00FD7C79"/>
    <w:rsid w:val="00FD7DBA"/>
    <w:rsid w:val="00FE05CB"/>
    <w:rsid w:val="00FE143D"/>
    <w:rsid w:val="00FE25F5"/>
    <w:rsid w:val="00FE3283"/>
    <w:rsid w:val="00FE4901"/>
    <w:rsid w:val="00FE6429"/>
    <w:rsid w:val="00FE64D8"/>
    <w:rsid w:val="00FE7A92"/>
    <w:rsid w:val="00FF0084"/>
    <w:rsid w:val="00FF333C"/>
    <w:rsid w:val="00FF3350"/>
    <w:rsid w:val="00FF3883"/>
    <w:rsid w:val="00FF560F"/>
    <w:rsid w:val="00FF5A11"/>
    <w:rsid w:val="00FF69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rsid w:val="002D1807"/>
    <w:pPr>
      <w:suppressAutoHyphens/>
      <w:spacing w:before="100" w:after="100"/>
    </w:pPr>
    <w:rPr>
      <w:szCs w:val="20"/>
      <w:lang w:eastAsia="zh-CN"/>
    </w:rPr>
  </w:style>
  <w:style w:type="character" w:customStyle="1" w:styleId="NormalWebChar">
    <w:name w:val="Normal (Web) Char"/>
    <w:link w:val="NormalWeb"/>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qFormat/>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locked/>
    <w:rsid w:val="00F32229"/>
    <w:rPr>
      <w:rFonts w:ascii="Calibri" w:eastAsia="Calibri" w:hAnsi="Calibri"/>
      <w:sz w:val="22"/>
      <w:szCs w:val="22"/>
      <w:lang w:eastAsia="en-US"/>
    </w:rPr>
  </w:style>
  <w:style w:type="character" w:styleId="Forte">
    <w:name w:val="Strong"/>
    <w:aliases w:val="Normal_IC"/>
    <w:basedOn w:val="Fontepargpadro"/>
    <w:uiPriority w:val="22"/>
    <w:qFormat/>
    <w:rsid w:val="004C1C5B"/>
    <w:rPr>
      <w:b/>
      <w:bCs/>
    </w:rPr>
  </w:style>
  <w:style w:type="paragraph" w:customStyle="1" w:styleId="Identificao">
    <w:name w:val="Identificação"/>
    <w:basedOn w:val="Normal"/>
    <w:rsid w:val="00CA138C"/>
    <w:pPr>
      <w:jc w:val="both"/>
    </w:pPr>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rsid w:val="002D1807"/>
    <w:pPr>
      <w:suppressAutoHyphens/>
      <w:spacing w:before="100" w:after="100"/>
    </w:pPr>
    <w:rPr>
      <w:szCs w:val="20"/>
      <w:lang w:eastAsia="zh-CN"/>
    </w:rPr>
  </w:style>
  <w:style w:type="character" w:customStyle="1" w:styleId="NormalWebChar">
    <w:name w:val="Normal (Web) Char"/>
    <w:link w:val="NormalWeb"/>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locked/>
    <w:rsid w:val="00F32229"/>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56755">
      <w:bodyDiv w:val="1"/>
      <w:marLeft w:val="0"/>
      <w:marRight w:val="0"/>
      <w:marTop w:val="0"/>
      <w:marBottom w:val="0"/>
      <w:divBdr>
        <w:top w:val="none" w:sz="0" w:space="0" w:color="auto"/>
        <w:left w:val="none" w:sz="0" w:space="0" w:color="auto"/>
        <w:bottom w:val="none" w:sz="0" w:space="0" w:color="auto"/>
        <w:right w:val="none" w:sz="0" w:space="0" w:color="auto"/>
      </w:divBdr>
    </w:div>
    <w:div w:id="16540951">
      <w:bodyDiv w:val="1"/>
      <w:marLeft w:val="0"/>
      <w:marRight w:val="0"/>
      <w:marTop w:val="0"/>
      <w:marBottom w:val="0"/>
      <w:divBdr>
        <w:top w:val="none" w:sz="0" w:space="0" w:color="auto"/>
        <w:left w:val="none" w:sz="0" w:space="0" w:color="auto"/>
        <w:bottom w:val="none" w:sz="0" w:space="0" w:color="auto"/>
        <w:right w:val="none" w:sz="0" w:space="0" w:color="auto"/>
      </w:divBdr>
    </w:div>
    <w:div w:id="25328631">
      <w:bodyDiv w:val="1"/>
      <w:marLeft w:val="0"/>
      <w:marRight w:val="0"/>
      <w:marTop w:val="0"/>
      <w:marBottom w:val="0"/>
      <w:divBdr>
        <w:top w:val="none" w:sz="0" w:space="0" w:color="auto"/>
        <w:left w:val="none" w:sz="0" w:space="0" w:color="auto"/>
        <w:bottom w:val="none" w:sz="0" w:space="0" w:color="auto"/>
        <w:right w:val="none" w:sz="0" w:space="0" w:color="auto"/>
      </w:divBdr>
    </w:div>
    <w:div w:id="26177043">
      <w:bodyDiv w:val="1"/>
      <w:marLeft w:val="0"/>
      <w:marRight w:val="0"/>
      <w:marTop w:val="0"/>
      <w:marBottom w:val="0"/>
      <w:divBdr>
        <w:top w:val="none" w:sz="0" w:space="0" w:color="auto"/>
        <w:left w:val="none" w:sz="0" w:space="0" w:color="auto"/>
        <w:bottom w:val="none" w:sz="0" w:space="0" w:color="auto"/>
        <w:right w:val="none" w:sz="0" w:space="0" w:color="auto"/>
      </w:divBdr>
    </w:div>
    <w:div w:id="35355031">
      <w:bodyDiv w:val="1"/>
      <w:marLeft w:val="0"/>
      <w:marRight w:val="0"/>
      <w:marTop w:val="0"/>
      <w:marBottom w:val="0"/>
      <w:divBdr>
        <w:top w:val="none" w:sz="0" w:space="0" w:color="auto"/>
        <w:left w:val="none" w:sz="0" w:space="0" w:color="auto"/>
        <w:bottom w:val="none" w:sz="0" w:space="0" w:color="auto"/>
        <w:right w:val="none" w:sz="0" w:space="0" w:color="auto"/>
      </w:divBdr>
      <w:divsChild>
        <w:div w:id="965157459">
          <w:marLeft w:val="0"/>
          <w:marRight w:val="0"/>
          <w:marTop w:val="0"/>
          <w:marBottom w:val="0"/>
          <w:divBdr>
            <w:top w:val="none" w:sz="0" w:space="0" w:color="auto"/>
            <w:left w:val="none" w:sz="0" w:space="0" w:color="auto"/>
            <w:bottom w:val="none" w:sz="0" w:space="0" w:color="auto"/>
            <w:right w:val="none" w:sz="0" w:space="0" w:color="auto"/>
          </w:divBdr>
        </w:div>
        <w:div w:id="1531794241">
          <w:marLeft w:val="0"/>
          <w:marRight w:val="0"/>
          <w:marTop w:val="0"/>
          <w:marBottom w:val="0"/>
          <w:divBdr>
            <w:top w:val="none" w:sz="0" w:space="0" w:color="auto"/>
            <w:left w:val="none" w:sz="0" w:space="0" w:color="auto"/>
            <w:bottom w:val="none" w:sz="0" w:space="0" w:color="auto"/>
            <w:right w:val="none" w:sz="0" w:space="0" w:color="auto"/>
          </w:divBdr>
        </w:div>
        <w:div w:id="303851648">
          <w:marLeft w:val="0"/>
          <w:marRight w:val="0"/>
          <w:marTop w:val="0"/>
          <w:marBottom w:val="0"/>
          <w:divBdr>
            <w:top w:val="none" w:sz="0" w:space="0" w:color="auto"/>
            <w:left w:val="none" w:sz="0" w:space="0" w:color="auto"/>
            <w:bottom w:val="none" w:sz="0" w:space="0" w:color="auto"/>
            <w:right w:val="none" w:sz="0" w:space="0" w:color="auto"/>
          </w:divBdr>
        </w:div>
        <w:div w:id="494343689">
          <w:marLeft w:val="0"/>
          <w:marRight w:val="0"/>
          <w:marTop w:val="0"/>
          <w:marBottom w:val="0"/>
          <w:divBdr>
            <w:top w:val="none" w:sz="0" w:space="0" w:color="auto"/>
            <w:left w:val="none" w:sz="0" w:space="0" w:color="auto"/>
            <w:bottom w:val="none" w:sz="0" w:space="0" w:color="auto"/>
            <w:right w:val="none" w:sz="0" w:space="0" w:color="auto"/>
          </w:divBdr>
        </w:div>
        <w:div w:id="1537307661">
          <w:marLeft w:val="0"/>
          <w:marRight w:val="0"/>
          <w:marTop w:val="0"/>
          <w:marBottom w:val="0"/>
          <w:divBdr>
            <w:top w:val="none" w:sz="0" w:space="0" w:color="auto"/>
            <w:left w:val="none" w:sz="0" w:space="0" w:color="auto"/>
            <w:bottom w:val="none" w:sz="0" w:space="0" w:color="auto"/>
            <w:right w:val="none" w:sz="0" w:space="0" w:color="auto"/>
          </w:divBdr>
        </w:div>
        <w:div w:id="948901608">
          <w:marLeft w:val="0"/>
          <w:marRight w:val="0"/>
          <w:marTop w:val="0"/>
          <w:marBottom w:val="0"/>
          <w:divBdr>
            <w:top w:val="none" w:sz="0" w:space="0" w:color="auto"/>
            <w:left w:val="none" w:sz="0" w:space="0" w:color="auto"/>
            <w:bottom w:val="none" w:sz="0" w:space="0" w:color="auto"/>
            <w:right w:val="none" w:sz="0" w:space="0" w:color="auto"/>
          </w:divBdr>
        </w:div>
        <w:div w:id="1571454693">
          <w:marLeft w:val="0"/>
          <w:marRight w:val="0"/>
          <w:marTop w:val="0"/>
          <w:marBottom w:val="0"/>
          <w:divBdr>
            <w:top w:val="none" w:sz="0" w:space="0" w:color="auto"/>
            <w:left w:val="none" w:sz="0" w:space="0" w:color="auto"/>
            <w:bottom w:val="none" w:sz="0" w:space="0" w:color="auto"/>
            <w:right w:val="none" w:sz="0" w:space="0" w:color="auto"/>
          </w:divBdr>
        </w:div>
        <w:div w:id="868418977">
          <w:marLeft w:val="0"/>
          <w:marRight w:val="0"/>
          <w:marTop w:val="0"/>
          <w:marBottom w:val="0"/>
          <w:divBdr>
            <w:top w:val="none" w:sz="0" w:space="0" w:color="auto"/>
            <w:left w:val="none" w:sz="0" w:space="0" w:color="auto"/>
            <w:bottom w:val="none" w:sz="0" w:space="0" w:color="auto"/>
            <w:right w:val="none" w:sz="0" w:space="0" w:color="auto"/>
          </w:divBdr>
        </w:div>
        <w:div w:id="2134400938">
          <w:marLeft w:val="0"/>
          <w:marRight w:val="0"/>
          <w:marTop w:val="0"/>
          <w:marBottom w:val="0"/>
          <w:divBdr>
            <w:top w:val="none" w:sz="0" w:space="0" w:color="auto"/>
            <w:left w:val="none" w:sz="0" w:space="0" w:color="auto"/>
            <w:bottom w:val="none" w:sz="0" w:space="0" w:color="auto"/>
            <w:right w:val="none" w:sz="0" w:space="0" w:color="auto"/>
          </w:divBdr>
        </w:div>
        <w:div w:id="801844941">
          <w:marLeft w:val="0"/>
          <w:marRight w:val="0"/>
          <w:marTop w:val="0"/>
          <w:marBottom w:val="0"/>
          <w:divBdr>
            <w:top w:val="none" w:sz="0" w:space="0" w:color="auto"/>
            <w:left w:val="none" w:sz="0" w:space="0" w:color="auto"/>
            <w:bottom w:val="none" w:sz="0" w:space="0" w:color="auto"/>
            <w:right w:val="none" w:sz="0" w:space="0" w:color="auto"/>
          </w:divBdr>
        </w:div>
      </w:divsChild>
    </w:div>
    <w:div w:id="48460764">
      <w:bodyDiv w:val="1"/>
      <w:marLeft w:val="0"/>
      <w:marRight w:val="0"/>
      <w:marTop w:val="0"/>
      <w:marBottom w:val="0"/>
      <w:divBdr>
        <w:top w:val="none" w:sz="0" w:space="0" w:color="auto"/>
        <w:left w:val="none" w:sz="0" w:space="0" w:color="auto"/>
        <w:bottom w:val="none" w:sz="0" w:space="0" w:color="auto"/>
        <w:right w:val="none" w:sz="0" w:space="0" w:color="auto"/>
      </w:divBdr>
    </w:div>
    <w:div w:id="57174580">
      <w:bodyDiv w:val="1"/>
      <w:marLeft w:val="0"/>
      <w:marRight w:val="0"/>
      <w:marTop w:val="0"/>
      <w:marBottom w:val="0"/>
      <w:divBdr>
        <w:top w:val="none" w:sz="0" w:space="0" w:color="auto"/>
        <w:left w:val="none" w:sz="0" w:space="0" w:color="auto"/>
        <w:bottom w:val="none" w:sz="0" w:space="0" w:color="auto"/>
        <w:right w:val="none" w:sz="0" w:space="0" w:color="auto"/>
      </w:divBdr>
    </w:div>
    <w:div w:id="78985404">
      <w:bodyDiv w:val="1"/>
      <w:marLeft w:val="0"/>
      <w:marRight w:val="0"/>
      <w:marTop w:val="0"/>
      <w:marBottom w:val="0"/>
      <w:divBdr>
        <w:top w:val="none" w:sz="0" w:space="0" w:color="auto"/>
        <w:left w:val="none" w:sz="0" w:space="0" w:color="auto"/>
        <w:bottom w:val="none" w:sz="0" w:space="0" w:color="auto"/>
        <w:right w:val="none" w:sz="0" w:space="0" w:color="auto"/>
      </w:divBdr>
    </w:div>
    <w:div w:id="92021668">
      <w:bodyDiv w:val="1"/>
      <w:marLeft w:val="0"/>
      <w:marRight w:val="0"/>
      <w:marTop w:val="0"/>
      <w:marBottom w:val="0"/>
      <w:divBdr>
        <w:top w:val="none" w:sz="0" w:space="0" w:color="auto"/>
        <w:left w:val="none" w:sz="0" w:space="0" w:color="auto"/>
        <w:bottom w:val="none" w:sz="0" w:space="0" w:color="auto"/>
        <w:right w:val="none" w:sz="0" w:space="0" w:color="auto"/>
      </w:divBdr>
    </w:div>
    <w:div w:id="111901132">
      <w:bodyDiv w:val="1"/>
      <w:marLeft w:val="0"/>
      <w:marRight w:val="0"/>
      <w:marTop w:val="0"/>
      <w:marBottom w:val="0"/>
      <w:divBdr>
        <w:top w:val="none" w:sz="0" w:space="0" w:color="auto"/>
        <w:left w:val="none" w:sz="0" w:space="0" w:color="auto"/>
        <w:bottom w:val="none" w:sz="0" w:space="0" w:color="auto"/>
        <w:right w:val="none" w:sz="0" w:space="0" w:color="auto"/>
      </w:divBdr>
    </w:div>
    <w:div w:id="121123052">
      <w:bodyDiv w:val="1"/>
      <w:marLeft w:val="0"/>
      <w:marRight w:val="0"/>
      <w:marTop w:val="0"/>
      <w:marBottom w:val="0"/>
      <w:divBdr>
        <w:top w:val="none" w:sz="0" w:space="0" w:color="auto"/>
        <w:left w:val="none" w:sz="0" w:space="0" w:color="auto"/>
        <w:bottom w:val="none" w:sz="0" w:space="0" w:color="auto"/>
        <w:right w:val="none" w:sz="0" w:space="0" w:color="auto"/>
      </w:divBdr>
    </w:div>
    <w:div w:id="174271125">
      <w:bodyDiv w:val="1"/>
      <w:marLeft w:val="0"/>
      <w:marRight w:val="0"/>
      <w:marTop w:val="0"/>
      <w:marBottom w:val="0"/>
      <w:divBdr>
        <w:top w:val="none" w:sz="0" w:space="0" w:color="auto"/>
        <w:left w:val="none" w:sz="0" w:space="0" w:color="auto"/>
        <w:bottom w:val="none" w:sz="0" w:space="0" w:color="auto"/>
        <w:right w:val="none" w:sz="0" w:space="0" w:color="auto"/>
      </w:divBdr>
    </w:div>
    <w:div w:id="186333307">
      <w:bodyDiv w:val="1"/>
      <w:marLeft w:val="0"/>
      <w:marRight w:val="0"/>
      <w:marTop w:val="0"/>
      <w:marBottom w:val="0"/>
      <w:divBdr>
        <w:top w:val="none" w:sz="0" w:space="0" w:color="auto"/>
        <w:left w:val="none" w:sz="0" w:space="0" w:color="auto"/>
        <w:bottom w:val="none" w:sz="0" w:space="0" w:color="auto"/>
        <w:right w:val="none" w:sz="0" w:space="0" w:color="auto"/>
      </w:divBdr>
    </w:div>
    <w:div w:id="213585851">
      <w:bodyDiv w:val="1"/>
      <w:marLeft w:val="0"/>
      <w:marRight w:val="0"/>
      <w:marTop w:val="0"/>
      <w:marBottom w:val="0"/>
      <w:divBdr>
        <w:top w:val="none" w:sz="0" w:space="0" w:color="auto"/>
        <w:left w:val="none" w:sz="0" w:space="0" w:color="auto"/>
        <w:bottom w:val="none" w:sz="0" w:space="0" w:color="auto"/>
        <w:right w:val="none" w:sz="0" w:space="0" w:color="auto"/>
      </w:divBdr>
    </w:div>
    <w:div w:id="213741625">
      <w:bodyDiv w:val="1"/>
      <w:marLeft w:val="0"/>
      <w:marRight w:val="0"/>
      <w:marTop w:val="0"/>
      <w:marBottom w:val="0"/>
      <w:divBdr>
        <w:top w:val="none" w:sz="0" w:space="0" w:color="auto"/>
        <w:left w:val="none" w:sz="0" w:space="0" w:color="auto"/>
        <w:bottom w:val="none" w:sz="0" w:space="0" w:color="auto"/>
        <w:right w:val="none" w:sz="0" w:space="0" w:color="auto"/>
      </w:divBdr>
    </w:div>
    <w:div w:id="220023660">
      <w:bodyDiv w:val="1"/>
      <w:marLeft w:val="0"/>
      <w:marRight w:val="0"/>
      <w:marTop w:val="0"/>
      <w:marBottom w:val="0"/>
      <w:divBdr>
        <w:top w:val="none" w:sz="0" w:space="0" w:color="auto"/>
        <w:left w:val="none" w:sz="0" w:space="0" w:color="auto"/>
        <w:bottom w:val="none" w:sz="0" w:space="0" w:color="auto"/>
        <w:right w:val="none" w:sz="0" w:space="0" w:color="auto"/>
      </w:divBdr>
    </w:div>
    <w:div w:id="290862716">
      <w:bodyDiv w:val="1"/>
      <w:marLeft w:val="0"/>
      <w:marRight w:val="0"/>
      <w:marTop w:val="0"/>
      <w:marBottom w:val="0"/>
      <w:divBdr>
        <w:top w:val="none" w:sz="0" w:space="0" w:color="auto"/>
        <w:left w:val="none" w:sz="0" w:space="0" w:color="auto"/>
        <w:bottom w:val="none" w:sz="0" w:space="0" w:color="auto"/>
        <w:right w:val="none" w:sz="0" w:space="0" w:color="auto"/>
      </w:divBdr>
    </w:div>
    <w:div w:id="308167431">
      <w:bodyDiv w:val="1"/>
      <w:marLeft w:val="0"/>
      <w:marRight w:val="0"/>
      <w:marTop w:val="0"/>
      <w:marBottom w:val="0"/>
      <w:divBdr>
        <w:top w:val="none" w:sz="0" w:space="0" w:color="auto"/>
        <w:left w:val="none" w:sz="0" w:space="0" w:color="auto"/>
        <w:bottom w:val="none" w:sz="0" w:space="0" w:color="auto"/>
        <w:right w:val="none" w:sz="0" w:space="0" w:color="auto"/>
      </w:divBdr>
    </w:div>
    <w:div w:id="322321718">
      <w:bodyDiv w:val="1"/>
      <w:marLeft w:val="0"/>
      <w:marRight w:val="0"/>
      <w:marTop w:val="0"/>
      <w:marBottom w:val="0"/>
      <w:divBdr>
        <w:top w:val="none" w:sz="0" w:space="0" w:color="auto"/>
        <w:left w:val="none" w:sz="0" w:space="0" w:color="auto"/>
        <w:bottom w:val="none" w:sz="0" w:space="0" w:color="auto"/>
        <w:right w:val="none" w:sz="0" w:space="0" w:color="auto"/>
      </w:divBdr>
    </w:div>
    <w:div w:id="418407988">
      <w:bodyDiv w:val="1"/>
      <w:marLeft w:val="0"/>
      <w:marRight w:val="0"/>
      <w:marTop w:val="0"/>
      <w:marBottom w:val="0"/>
      <w:divBdr>
        <w:top w:val="none" w:sz="0" w:space="0" w:color="auto"/>
        <w:left w:val="none" w:sz="0" w:space="0" w:color="auto"/>
        <w:bottom w:val="none" w:sz="0" w:space="0" w:color="auto"/>
        <w:right w:val="none" w:sz="0" w:space="0" w:color="auto"/>
      </w:divBdr>
    </w:div>
    <w:div w:id="421728521">
      <w:bodyDiv w:val="1"/>
      <w:marLeft w:val="0"/>
      <w:marRight w:val="0"/>
      <w:marTop w:val="0"/>
      <w:marBottom w:val="0"/>
      <w:divBdr>
        <w:top w:val="none" w:sz="0" w:space="0" w:color="auto"/>
        <w:left w:val="none" w:sz="0" w:space="0" w:color="auto"/>
        <w:bottom w:val="none" w:sz="0" w:space="0" w:color="auto"/>
        <w:right w:val="none" w:sz="0" w:space="0" w:color="auto"/>
      </w:divBdr>
    </w:div>
    <w:div w:id="470366013">
      <w:bodyDiv w:val="1"/>
      <w:marLeft w:val="0"/>
      <w:marRight w:val="0"/>
      <w:marTop w:val="0"/>
      <w:marBottom w:val="0"/>
      <w:divBdr>
        <w:top w:val="none" w:sz="0" w:space="0" w:color="auto"/>
        <w:left w:val="none" w:sz="0" w:space="0" w:color="auto"/>
        <w:bottom w:val="none" w:sz="0" w:space="0" w:color="auto"/>
        <w:right w:val="none" w:sz="0" w:space="0" w:color="auto"/>
      </w:divBdr>
    </w:div>
    <w:div w:id="481385796">
      <w:bodyDiv w:val="1"/>
      <w:marLeft w:val="0"/>
      <w:marRight w:val="0"/>
      <w:marTop w:val="0"/>
      <w:marBottom w:val="0"/>
      <w:divBdr>
        <w:top w:val="none" w:sz="0" w:space="0" w:color="auto"/>
        <w:left w:val="none" w:sz="0" w:space="0" w:color="auto"/>
        <w:bottom w:val="none" w:sz="0" w:space="0" w:color="auto"/>
        <w:right w:val="none" w:sz="0" w:space="0" w:color="auto"/>
      </w:divBdr>
    </w:div>
    <w:div w:id="486672224">
      <w:bodyDiv w:val="1"/>
      <w:marLeft w:val="0"/>
      <w:marRight w:val="0"/>
      <w:marTop w:val="0"/>
      <w:marBottom w:val="0"/>
      <w:divBdr>
        <w:top w:val="none" w:sz="0" w:space="0" w:color="auto"/>
        <w:left w:val="none" w:sz="0" w:space="0" w:color="auto"/>
        <w:bottom w:val="none" w:sz="0" w:space="0" w:color="auto"/>
        <w:right w:val="none" w:sz="0" w:space="0" w:color="auto"/>
      </w:divBdr>
    </w:div>
    <w:div w:id="497383199">
      <w:bodyDiv w:val="1"/>
      <w:marLeft w:val="0"/>
      <w:marRight w:val="0"/>
      <w:marTop w:val="0"/>
      <w:marBottom w:val="0"/>
      <w:divBdr>
        <w:top w:val="none" w:sz="0" w:space="0" w:color="auto"/>
        <w:left w:val="none" w:sz="0" w:space="0" w:color="auto"/>
        <w:bottom w:val="none" w:sz="0" w:space="0" w:color="auto"/>
        <w:right w:val="none" w:sz="0" w:space="0" w:color="auto"/>
      </w:divBdr>
    </w:div>
    <w:div w:id="520431550">
      <w:bodyDiv w:val="1"/>
      <w:marLeft w:val="0"/>
      <w:marRight w:val="0"/>
      <w:marTop w:val="0"/>
      <w:marBottom w:val="0"/>
      <w:divBdr>
        <w:top w:val="none" w:sz="0" w:space="0" w:color="auto"/>
        <w:left w:val="none" w:sz="0" w:space="0" w:color="auto"/>
        <w:bottom w:val="none" w:sz="0" w:space="0" w:color="auto"/>
        <w:right w:val="none" w:sz="0" w:space="0" w:color="auto"/>
      </w:divBdr>
    </w:div>
    <w:div w:id="540745268">
      <w:bodyDiv w:val="1"/>
      <w:marLeft w:val="0"/>
      <w:marRight w:val="0"/>
      <w:marTop w:val="0"/>
      <w:marBottom w:val="0"/>
      <w:divBdr>
        <w:top w:val="none" w:sz="0" w:space="0" w:color="auto"/>
        <w:left w:val="none" w:sz="0" w:space="0" w:color="auto"/>
        <w:bottom w:val="none" w:sz="0" w:space="0" w:color="auto"/>
        <w:right w:val="none" w:sz="0" w:space="0" w:color="auto"/>
      </w:divBdr>
    </w:div>
    <w:div w:id="576523485">
      <w:bodyDiv w:val="1"/>
      <w:marLeft w:val="0"/>
      <w:marRight w:val="0"/>
      <w:marTop w:val="0"/>
      <w:marBottom w:val="0"/>
      <w:divBdr>
        <w:top w:val="none" w:sz="0" w:space="0" w:color="auto"/>
        <w:left w:val="none" w:sz="0" w:space="0" w:color="auto"/>
        <w:bottom w:val="none" w:sz="0" w:space="0" w:color="auto"/>
        <w:right w:val="none" w:sz="0" w:space="0" w:color="auto"/>
      </w:divBdr>
    </w:div>
    <w:div w:id="627051059">
      <w:bodyDiv w:val="1"/>
      <w:marLeft w:val="0"/>
      <w:marRight w:val="0"/>
      <w:marTop w:val="0"/>
      <w:marBottom w:val="0"/>
      <w:divBdr>
        <w:top w:val="none" w:sz="0" w:space="0" w:color="auto"/>
        <w:left w:val="none" w:sz="0" w:space="0" w:color="auto"/>
        <w:bottom w:val="none" w:sz="0" w:space="0" w:color="auto"/>
        <w:right w:val="none" w:sz="0" w:space="0" w:color="auto"/>
      </w:divBdr>
    </w:div>
    <w:div w:id="670178638">
      <w:bodyDiv w:val="1"/>
      <w:marLeft w:val="0"/>
      <w:marRight w:val="0"/>
      <w:marTop w:val="0"/>
      <w:marBottom w:val="0"/>
      <w:divBdr>
        <w:top w:val="none" w:sz="0" w:space="0" w:color="auto"/>
        <w:left w:val="none" w:sz="0" w:space="0" w:color="auto"/>
        <w:bottom w:val="none" w:sz="0" w:space="0" w:color="auto"/>
        <w:right w:val="none" w:sz="0" w:space="0" w:color="auto"/>
      </w:divBdr>
    </w:div>
    <w:div w:id="679237341">
      <w:bodyDiv w:val="1"/>
      <w:marLeft w:val="0"/>
      <w:marRight w:val="0"/>
      <w:marTop w:val="0"/>
      <w:marBottom w:val="0"/>
      <w:divBdr>
        <w:top w:val="none" w:sz="0" w:space="0" w:color="auto"/>
        <w:left w:val="none" w:sz="0" w:space="0" w:color="auto"/>
        <w:bottom w:val="none" w:sz="0" w:space="0" w:color="auto"/>
        <w:right w:val="none" w:sz="0" w:space="0" w:color="auto"/>
      </w:divBdr>
    </w:div>
    <w:div w:id="720135540">
      <w:bodyDiv w:val="1"/>
      <w:marLeft w:val="0"/>
      <w:marRight w:val="0"/>
      <w:marTop w:val="0"/>
      <w:marBottom w:val="0"/>
      <w:divBdr>
        <w:top w:val="none" w:sz="0" w:space="0" w:color="auto"/>
        <w:left w:val="none" w:sz="0" w:space="0" w:color="auto"/>
        <w:bottom w:val="none" w:sz="0" w:space="0" w:color="auto"/>
        <w:right w:val="none" w:sz="0" w:space="0" w:color="auto"/>
      </w:divBdr>
    </w:div>
    <w:div w:id="743376244">
      <w:bodyDiv w:val="1"/>
      <w:marLeft w:val="0"/>
      <w:marRight w:val="0"/>
      <w:marTop w:val="0"/>
      <w:marBottom w:val="0"/>
      <w:divBdr>
        <w:top w:val="none" w:sz="0" w:space="0" w:color="auto"/>
        <w:left w:val="none" w:sz="0" w:space="0" w:color="auto"/>
        <w:bottom w:val="none" w:sz="0" w:space="0" w:color="auto"/>
        <w:right w:val="none" w:sz="0" w:space="0" w:color="auto"/>
      </w:divBdr>
    </w:div>
    <w:div w:id="786781019">
      <w:bodyDiv w:val="1"/>
      <w:marLeft w:val="0"/>
      <w:marRight w:val="0"/>
      <w:marTop w:val="0"/>
      <w:marBottom w:val="0"/>
      <w:divBdr>
        <w:top w:val="none" w:sz="0" w:space="0" w:color="auto"/>
        <w:left w:val="none" w:sz="0" w:space="0" w:color="auto"/>
        <w:bottom w:val="none" w:sz="0" w:space="0" w:color="auto"/>
        <w:right w:val="none" w:sz="0" w:space="0" w:color="auto"/>
      </w:divBdr>
    </w:div>
    <w:div w:id="834494699">
      <w:bodyDiv w:val="1"/>
      <w:marLeft w:val="0"/>
      <w:marRight w:val="0"/>
      <w:marTop w:val="0"/>
      <w:marBottom w:val="0"/>
      <w:divBdr>
        <w:top w:val="none" w:sz="0" w:space="0" w:color="auto"/>
        <w:left w:val="none" w:sz="0" w:space="0" w:color="auto"/>
        <w:bottom w:val="none" w:sz="0" w:space="0" w:color="auto"/>
        <w:right w:val="none" w:sz="0" w:space="0" w:color="auto"/>
      </w:divBdr>
    </w:div>
    <w:div w:id="882205569">
      <w:bodyDiv w:val="1"/>
      <w:marLeft w:val="0"/>
      <w:marRight w:val="0"/>
      <w:marTop w:val="0"/>
      <w:marBottom w:val="0"/>
      <w:divBdr>
        <w:top w:val="none" w:sz="0" w:space="0" w:color="auto"/>
        <w:left w:val="none" w:sz="0" w:space="0" w:color="auto"/>
        <w:bottom w:val="none" w:sz="0" w:space="0" w:color="auto"/>
        <w:right w:val="none" w:sz="0" w:space="0" w:color="auto"/>
      </w:divBdr>
    </w:div>
    <w:div w:id="929852160">
      <w:bodyDiv w:val="1"/>
      <w:marLeft w:val="0"/>
      <w:marRight w:val="0"/>
      <w:marTop w:val="0"/>
      <w:marBottom w:val="0"/>
      <w:divBdr>
        <w:top w:val="none" w:sz="0" w:space="0" w:color="auto"/>
        <w:left w:val="none" w:sz="0" w:space="0" w:color="auto"/>
        <w:bottom w:val="none" w:sz="0" w:space="0" w:color="auto"/>
        <w:right w:val="none" w:sz="0" w:space="0" w:color="auto"/>
      </w:divBdr>
    </w:div>
    <w:div w:id="943155014">
      <w:bodyDiv w:val="1"/>
      <w:marLeft w:val="0"/>
      <w:marRight w:val="0"/>
      <w:marTop w:val="0"/>
      <w:marBottom w:val="0"/>
      <w:divBdr>
        <w:top w:val="none" w:sz="0" w:space="0" w:color="auto"/>
        <w:left w:val="none" w:sz="0" w:space="0" w:color="auto"/>
        <w:bottom w:val="none" w:sz="0" w:space="0" w:color="auto"/>
        <w:right w:val="none" w:sz="0" w:space="0" w:color="auto"/>
      </w:divBdr>
    </w:div>
    <w:div w:id="965738697">
      <w:bodyDiv w:val="1"/>
      <w:marLeft w:val="0"/>
      <w:marRight w:val="0"/>
      <w:marTop w:val="0"/>
      <w:marBottom w:val="0"/>
      <w:divBdr>
        <w:top w:val="none" w:sz="0" w:space="0" w:color="auto"/>
        <w:left w:val="none" w:sz="0" w:space="0" w:color="auto"/>
        <w:bottom w:val="none" w:sz="0" w:space="0" w:color="auto"/>
        <w:right w:val="none" w:sz="0" w:space="0" w:color="auto"/>
      </w:divBdr>
    </w:div>
    <w:div w:id="1006446950">
      <w:bodyDiv w:val="1"/>
      <w:marLeft w:val="0"/>
      <w:marRight w:val="0"/>
      <w:marTop w:val="0"/>
      <w:marBottom w:val="0"/>
      <w:divBdr>
        <w:top w:val="none" w:sz="0" w:space="0" w:color="auto"/>
        <w:left w:val="none" w:sz="0" w:space="0" w:color="auto"/>
        <w:bottom w:val="none" w:sz="0" w:space="0" w:color="auto"/>
        <w:right w:val="none" w:sz="0" w:space="0" w:color="auto"/>
      </w:divBdr>
    </w:div>
    <w:div w:id="1029600337">
      <w:bodyDiv w:val="1"/>
      <w:marLeft w:val="0"/>
      <w:marRight w:val="0"/>
      <w:marTop w:val="0"/>
      <w:marBottom w:val="0"/>
      <w:divBdr>
        <w:top w:val="none" w:sz="0" w:space="0" w:color="auto"/>
        <w:left w:val="none" w:sz="0" w:space="0" w:color="auto"/>
        <w:bottom w:val="none" w:sz="0" w:space="0" w:color="auto"/>
        <w:right w:val="none" w:sz="0" w:space="0" w:color="auto"/>
      </w:divBdr>
    </w:div>
    <w:div w:id="1033918449">
      <w:bodyDiv w:val="1"/>
      <w:marLeft w:val="0"/>
      <w:marRight w:val="0"/>
      <w:marTop w:val="0"/>
      <w:marBottom w:val="0"/>
      <w:divBdr>
        <w:top w:val="none" w:sz="0" w:space="0" w:color="auto"/>
        <w:left w:val="none" w:sz="0" w:space="0" w:color="auto"/>
        <w:bottom w:val="none" w:sz="0" w:space="0" w:color="auto"/>
        <w:right w:val="none" w:sz="0" w:space="0" w:color="auto"/>
      </w:divBdr>
    </w:div>
    <w:div w:id="1054354680">
      <w:bodyDiv w:val="1"/>
      <w:marLeft w:val="0"/>
      <w:marRight w:val="0"/>
      <w:marTop w:val="0"/>
      <w:marBottom w:val="0"/>
      <w:divBdr>
        <w:top w:val="none" w:sz="0" w:space="0" w:color="auto"/>
        <w:left w:val="none" w:sz="0" w:space="0" w:color="auto"/>
        <w:bottom w:val="none" w:sz="0" w:space="0" w:color="auto"/>
        <w:right w:val="none" w:sz="0" w:space="0" w:color="auto"/>
      </w:divBdr>
    </w:div>
    <w:div w:id="1058213889">
      <w:bodyDiv w:val="1"/>
      <w:marLeft w:val="0"/>
      <w:marRight w:val="0"/>
      <w:marTop w:val="0"/>
      <w:marBottom w:val="0"/>
      <w:divBdr>
        <w:top w:val="none" w:sz="0" w:space="0" w:color="auto"/>
        <w:left w:val="none" w:sz="0" w:space="0" w:color="auto"/>
        <w:bottom w:val="none" w:sz="0" w:space="0" w:color="auto"/>
        <w:right w:val="none" w:sz="0" w:space="0" w:color="auto"/>
      </w:divBdr>
    </w:div>
    <w:div w:id="1058364188">
      <w:bodyDiv w:val="1"/>
      <w:marLeft w:val="0"/>
      <w:marRight w:val="0"/>
      <w:marTop w:val="0"/>
      <w:marBottom w:val="0"/>
      <w:divBdr>
        <w:top w:val="none" w:sz="0" w:space="0" w:color="auto"/>
        <w:left w:val="none" w:sz="0" w:space="0" w:color="auto"/>
        <w:bottom w:val="none" w:sz="0" w:space="0" w:color="auto"/>
        <w:right w:val="none" w:sz="0" w:space="0" w:color="auto"/>
      </w:divBdr>
    </w:div>
    <w:div w:id="1068652677">
      <w:bodyDiv w:val="1"/>
      <w:marLeft w:val="0"/>
      <w:marRight w:val="0"/>
      <w:marTop w:val="0"/>
      <w:marBottom w:val="0"/>
      <w:divBdr>
        <w:top w:val="none" w:sz="0" w:space="0" w:color="auto"/>
        <w:left w:val="none" w:sz="0" w:space="0" w:color="auto"/>
        <w:bottom w:val="none" w:sz="0" w:space="0" w:color="auto"/>
        <w:right w:val="none" w:sz="0" w:space="0" w:color="auto"/>
      </w:divBdr>
    </w:div>
    <w:div w:id="1102799013">
      <w:bodyDiv w:val="1"/>
      <w:marLeft w:val="0"/>
      <w:marRight w:val="0"/>
      <w:marTop w:val="0"/>
      <w:marBottom w:val="0"/>
      <w:divBdr>
        <w:top w:val="none" w:sz="0" w:space="0" w:color="auto"/>
        <w:left w:val="none" w:sz="0" w:space="0" w:color="auto"/>
        <w:bottom w:val="none" w:sz="0" w:space="0" w:color="auto"/>
        <w:right w:val="none" w:sz="0" w:space="0" w:color="auto"/>
      </w:divBdr>
    </w:div>
    <w:div w:id="1152021959">
      <w:bodyDiv w:val="1"/>
      <w:marLeft w:val="0"/>
      <w:marRight w:val="0"/>
      <w:marTop w:val="0"/>
      <w:marBottom w:val="0"/>
      <w:divBdr>
        <w:top w:val="none" w:sz="0" w:space="0" w:color="auto"/>
        <w:left w:val="none" w:sz="0" w:space="0" w:color="auto"/>
        <w:bottom w:val="none" w:sz="0" w:space="0" w:color="auto"/>
        <w:right w:val="none" w:sz="0" w:space="0" w:color="auto"/>
      </w:divBdr>
    </w:div>
    <w:div w:id="1198423508">
      <w:bodyDiv w:val="1"/>
      <w:marLeft w:val="0"/>
      <w:marRight w:val="0"/>
      <w:marTop w:val="0"/>
      <w:marBottom w:val="0"/>
      <w:divBdr>
        <w:top w:val="none" w:sz="0" w:space="0" w:color="auto"/>
        <w:left w:val="none" w:sz="0" w:space="0" w:color="auto"/>
        <w:bottom w:val="none" w:sz="0" w:space="0" w:color="auto"/>
        <w:right w:val="none" w:sz="0" w:space="0" w:color="auto"/>
      </w:divBdr>
    </w:div>
    <w:div w:id="1258826013">
      <w:bodyDiv w:val="1"/>
      <w:marLeft w:val="0"/>
      <w:marRight w:val="0"/>
      <w:marTop w:val="0"/>
      <w:marBottom w:val="0"/>
      <w:divBdr>
        <w:top w:val="none" w:sz="0" w:space="0" w:color="auto"/>
        <w:left w:val="none" w:sz="0" w:space="0" w:color="auto"/>
        <w:bottom w:val="none" w:sz="0" w:space="0" w:color="auto"/>
        <w:right w:val="none" w:sz="0" w:space="0" w:color="auto"/>
      </w:divBdr>
    </w:div>
    <w:div w:id="1294826594">
      <w:bodyDiv w:val="1"/>
      <w:marLeft w:val="0"/>
      <w:marRight w:val="0"/>
      <w:marTop w:val="0"/>
      <w:marBottom w:val="0"/>
      <w:divBdr>
        <w:top w:val="none" w:sz="0" w:space="0" w:color="auto"/>
        <w:left w:val="none" w:sz="0" w:space="0" w:color="auto"/>
        <w:bottom w:val="none" w:sz="0" w:space="0" w:color="auto"/>
        <w:right w:val="none" w:sz="0" w:space="0" w:color="auto"/>
      </w:divBdr>
    </w:div>
    <w:div w:id="1341736315">
      <w:bodyDiv w:val="1"/>
      <w:marLeft w:val="0"/>
      <w:marRight w:val="0"/>
      <w:marTop w:val="0"/>
      <w:marBottom w:val="0"/>
      <w:divBdr>
        <w:top w:val="none" w:sz="0" w:space="0" w:color="auto"/>
        <w:left w:val="none" w:sz="0" w:space="0" w:color="auto"/>
        <w:bottom w:val="none" w:sz="0" w:space="0" w:color="auto"/>
        <w:right w:val="none" w:sz="0" w:space="0" w:color="auto"/>
      </w:divBdr>
    </w:div>
    <w:div w:id="1361928271">
      <w:bodyDiv w:val="1"/>
      <w:marLeft w:val="0"/>
      <w:marRight w:val="0"/>
      <w:marTop w:val="0"/>
      <w:marBottom w:val="0"/>
      <w:divBdr>
        <w:top w:val="none" w:sz="0" w:space="0" w:color="auto"/>
        <w:left w:val="none" w:sz="0" w:space="0" w:color="auto"/>
        <w:bottom w:val="none" w:sz="0" w:space="0" w:color="auto"/>
        <w:right w:val="none" w:sz="0" w:space="0" w:color="auto"/>
      </w:divBdr>
    </w:div>
    <w:div w:id="1377311484">
      <w:bodyDiv w:val="1"/>
      <w:marLeft w:val="0"/>
      <w:marRight w:val="0"/>
      <w:marTop w:val="0"/>
      <w:marBottom w:val="0"/>
      <w:divBdr>
        <w:top w:val="none" w:sz="0" w:space="0" w:color="auto"/>
        <w:left w:val="none" w:sz="0" w:space="0" w:color="auto"/>
        <w:bottom w:val="none" w:sz="0" w:space="0" w:color="auto"/>
        <w:right w:val="none" w:sz="0" w:space="0" w:color="auto"/>
      </w:divBdr>
    </w:div>
    <w:div w:id="1409614754">
      <w:bodyDiv w:val="1"/>
      <w:marLeft w:val="0"/>
      <w:marRight w:val="0"/>
      <w:marTop w:val="0"/>
      <w:marBottom w:val="0"/>
      <w:divBdr>
        <w:top w:val="none" w:sz="0" w:space="0" w:color="auto"/>
        <w:left w:val="none" w:sz="0" w:space="0" w:color="auto"/>
        <w:bottom w:val="none" w:sz="0" w:space="0" w:color="auto"/>
        <w:right w:val="none" w:sz="0" w:space="0" w:color="auto"/>
      </w:divBdr>
    </w:div>
    <w:div w:id="1418865315">
      <w:bodyDiv w:val="1"/>
      <w:marLeft w:val="0"/>
      <w:marRight w:val="0"/>
      <w:marTop w:val="0"/>
      <w:marBottom w:val="0"/>
      <w:divBdr>
        <w:top w:val="none" w:sz="0" w:space="0" w:color="auto"/>
        <w:left w:val="none" w:sz="0" w:space="0" w:color="auto"/>
        <w:bottom w:val="none" w:sz="0" w:space="0" w:color="auto"/>
        <w:right w:val="none" w:sz="0" w:space="0" w:color="auto"/>
      </w:divBdr>
    </w:div>
    <w:div w:id="1457723173">
      <w:bodyDiv w:val="1"/>
      <w:marLeft w:val="0"/>
      <w:marRight w:val="0"/>
      <w:marTop w:val="0"/>
      <w:marBottom w:val="0"/>
      <w:divBdr>
        <w:top w:val="none" w:sz="0" w:space="0" w:color="auto"/>
        <w:left w:val="none" w:sz="0" w:space="0" w:color="auto"/>
        <w:bottom w:val="none" w:sz="0" w:space="0" w:color="auto"/>
        <w:right w:val="none" w:sz="0" w:space="0" w:color="auto"/>
      </w:divBdr>
    </w:div>
    <w:div w:id="1510750084">
      <w:bodyDiv w:val="1"/>
      <w:marLeft w:val="0"/>
      <w:marRight w:val="0"/>
      <w:marTop w:val="0"/>
      <w:marBottom w:val="0"/>
      <w:divBdr>
        <w:top w:val="none" w:sz="0" w:space="0" w:color="auto"/>
        <w:left w:val="none" w:sz="0" w:space="0" w:color="auto"/>
        <w:bottom w:val="none" w:sz="0" w:space="0" w:color="auto"/>
        <w:right w:val="none" w:sz="0" w:space="0" w:color="auto"/>
      </w:divBdr>
    </w:div>
    <w:div w:id="1528442259">
      <w:bodyDiv w:val="1"/>
      <w:marLeft w:val="0"/>
      <w:marRight w:val="0"/>
      <w:marTop w:val="0"/>
      <w:marBottom w:val="0"/>
      <w:divBdr>
        <w:top w:val="none" w:sz="0" w:space="0" w:color="auto"/>
        <w:left w:val="none" w:sz="0" w:space="0" w:color="auto"/>
        <w:bottom w:val="none" w:sz="0" w:space="0" w:color="auto"/>
        <w:right w:val="none" w:sz="0" w:space="0" w:color="auto"/>
      </w:divBdr>
    </w:div>
    <w:div w:id="1557546371">
      <w:bodyDiv w:val="1"/>
      <w:marLeft w:val="0"/>
      <w:marRight w:val="0"/>
      <w:marTop w:val="0"/>
      <w:marBottom w:val="0"/>
      <w:divBdr>
        <w:top w:val="none" w:sz="0" w:space="0" w:color="auto"/>
        <w:left w:val="none" w:sz="0" w:space="0" w:color="auto"/>
        <w:bottom w:val="none" w:sz="0" w:space="0" w:color="auto"/>
        <w:right w:val="none" w:sz="0" w:space="0" w:color="auto"/>
      </w:divBdr>
    </w:div>
    <w:div w:id="1589385436">
      <w:bodyDiv w:val="1"/>
      <w:marLeft w:val="0"/>
      <w:marRight w:val="0"/>
      <w:marTop w:val="0"/>
      <w:marBottom w:val="0"/>
      <w:divBdr>
        <w:top w:val="none" w:sz="0" w:space="0" w:color="auto"/>
        <w:left w:val="none" w:sz="0" w:space="0" w:color="auto"/>
        <w:bottom w:val="none" w:sz="0" w:space="0" w:color="auto"/>
        <w:right w:val="none" w:sz="0" w:space="0" w:color="auto"/>
      </w:divBdr>
    </w:div>
    <w:div w:id="1638411660">
      <w:bodyDiv w:val="1"/>
      <w:marLeft w:val="0"/>
      <w:marRight w:val="0"/>
      <w:marTop w:val="0"/>
      <w:marBottom w:val="0"/>
      <w:divBdr>
        <w:top w:val="none" w:sz="0" w:space="0" w:color="auto"/>
        <w:left w:val="none" w:sz="0" w:space="0" w:color="auto"/>
        <w:bottom w:val="none" w:sz="0" w:space="0" w:color="auto"/>
        <w:right w:val="none" w:sz="0" w:space="0" w:color="auto"/>
      </w:divBdr>
    </w:div>
    <w:div w:id="1644964409">
      <w:bodyDiv w:val="1"/>
      <w:marLeft w:val="0"/>
      <w:marRight w:val="0"/>
      <w:marTop w:val="0"/>
      <w:marBottom w:val="0"/>
      <w:divBdr>
        <w:top w:val="none" w:sz="0" w:space="0" w:color="auto"/>
        <w:left w:val="none" w:sz="0" w:space="0" w:color="auto"/>
        <w:bottom w:val="none" w:sz="0" w:space="0" w:color="auto"/>
        <w:right w:val="none" w:sz="0" w:space="0" w:color="auto"/>
      </w:divBdr>
    </w:div>
    <w:div w:id="1656491696">
      <w:bodyDiv w:val="1"/>
      <w:marLeft w:val="0"/>
      <w:marRight w:val="0"/>
      <w:marTop w:val="0"/>
      <w:marBottom w:val="0"/>
      <w:divBdr>
        <w:top w:val="none" w:sz="0" w:space="0" w:color="auto"/>
        <w:left w:val="none" w:sz="0" w:space="0" w:color="auto"/>
        <w:bottom w:val="none" w:sz="0" w:space="0" w:color="auto"/>
        <w:right w:val="none" w:sz="0" w:space="0" w:color="auto"/>
      </w:divBdr>
    </w:div>
    <w:div w:id="1727028529">
      <w:bodyDiv w:val="1"/>
      <w:marLeft w:val="0"/>
      <w:marRight w:val="0"/>
      <w:marTop w:val="0"/>
      <w:marBottom w:val="0"/>
      <w:divBdr>
        <w:top w:val="none" w:sz="0" w:space="0" w:color="auto"/>
        <w:left w:val="none" w:sz="0" w:space="0" w:color="auto"/>
        <w:bottom w:val="none" w:sz="0" w:space="0" w:color="auto"/>
        <w:right w:val="none" w:sz="0" w:space="0" w:color="auto"/>
      </w:divBdr>
    </w:div>
    <w:div w:id="1796022008">
      <w:bodyDiv w:val="1"/>
      <w:marLeft w:val="0"/>
      <w:marRight w:val="0"/>
      <w:marTop w:val="0"/>
      <w:marBottom w:val="0"/>
      <w:divBdr>
        <w:top w:val="none" w:sz="0" w:space="0" w:color="auto"/>
        <w:left w:val="none" w:sz="0" w:space="0" w:color="auto"/>
        <w:bottom w:val="none" w:sz="0" w:space="0" w:color="auto"/>
        <w:right w:val="none" w:sz="0" w:space="0" w:color="auto"/>
      </w:divBdr>
    </w:div>
    <w:div w:id="1813787255">
      <w:bodyDiv w:val="1"/>
      <w:marLeft w:val="0"/>
      <w:marRight w:val="0"/>
      <w:marTop w:val="0"/>
      <w:marBottom w:val="0"/>
      <w:divBdr>
        <w:top w:val="none" w:sz="0" w:space="0" w:color="auto"/>
        <w:left w:val="none" w:sz="0" w:space="0" w:color="auto"/>
        <w:bottom w:val="none" w:sz="0" w:space="0" w:color="auto"/>
        <w:right w:val="none" w:sz="0" w:space="0" w:color="auto"/>
      </w:divBdr>
    </w:div>
    <w:div w:id="1905793052">
      <w:bodyDiv w:val="1"/>
      <w:marLeft w:val="0"/>
      <w:marRight w:val="0"/>
      <w:marTop w:val="0"/>
      <w:marBottom w:val="0"/>
      <w:divBdr>
        <w:top w:val="none" w:sz="0" w:space="0" w:color="auto"/>
        <w:left w:val="none" w:sz="0" w:space="0" w:color="auto"/>
        <w:bottom w:val="none" w:sz="0" w:space="0" w:color="auto"/>
        <w:right w:val="none" w:sz="0" w:space="0" w:color="auto"/>
      </w:divBdr>
    </w:div>
    <w:div w:id="1971127524">
      <w:bodyDiv w:val="1"/>
      <w:marLeft w:val="0"/>
      <w:marRight w:val="0"/>
      <w:marTop w:val="0"/>
      <w:marBottom w:val="0"/>
      <w:divBdr>
        <w:top w:val="none" w:sz="0" w:space="0" w:color="auto"/>
        <w:left w:val="none" w:sz="0" w:space="0" w:color="auto"/>
        <w:bottom w:val="none" w:sz="0" w:space="0" w:color="auto"/>
        <w:right w:val="none" w:sz="0" w:space="0" w:color="auto"/>
      </w:divBdr>
    </w:div>
    <w:div w:id="2005549428">
      <w:bodyDiv w:val="1"/>
      <w:marLeft w:val="0"/>
      <w:marRight w:val="0"/>
      <w:marTop w:val="0"/>
      <w:marBottom w:val="0"/>
      <w:divBdr>
        <w:top w:val="none" w:sz="0" w:space="0" w:color="auto"/>
        <w:left w:val="none" w:sz="0" w:space="0" w:color="auto"/>
        <w:bottom w:val="none" w:sz="0" w:space="0" w:color="auto"/>
        <w:right w:val="none" w:sz="0" w:space="0" w:color="auto"/>
      </w:divBdr>
    </w:div>
    <w:div w:id="2026861377">
      <w:bodyDiv w:val="1"/>
      <w:marLeft w:val="0"/>
      <w:marRight w:val="0"/>
      <w:marTop w:val="0"/>
      <w:marBottom w:val="0"/>
      <w:divBdr>
        <w:top w:val="none" w:sz="0" w:space="0" w:color="auto"/>
        <w:left w:val="none" w:sz="0" w:space="0" w:color="auto"/>
        <w:bottom w:val="none" w:sz="0" w:space="0" w:color="auto"/>
        <w:right w:val="none" w:sz="0" w:space="0" w:color="auto"/>
      </w:divBdr>
    </w:div>
    <w:div w:id="2028365624">
      <w:bodyDiv w:val="1"/>
      <w:marLeft w:val="0"/>
      <w:marRight w:val="0"/>
      <w:marTop w:val="0"/>
      <w:marBottom w:val="0"/>
      <w:divBdr>
        <w:top w:val="none" w:sz="0" w:space="0" w:color="auto"/>
        <w:left w:val="none" w:sz="0" w:space="0" w:color="auto"/>
        <w:bottom w:val="none" w:sz="0" w:space="0" w:color="auto"/>
        <w:right w:val="none" w:sz="0" w:space="0" w:color="auto"/>
      </w:divBdr>
    </w:div>
    <w:div w:id="2028678044">
      <w:bodyDiv w:val="1"/>
      <w:marLeft w:val="0"/>
      <w:marRight w:val="0"/>
      <w:marTop w:val="0"/>
      <w:marBottom w:val="0"/>
      <w:divBdr>
        <w:top w:val="none" w:sz="0" w:space="0" w:color="auto"/>
        <w:left w:val="none" w:sz="0" w:space="0" w:color="auto"/>
        <w:bottom w:val="none" w:sz="0" w:space="0" w:color="auto"/>
        <w:right w:val="none" w:sz="0" w:space="0" w:color="auto"/>
      </w:divBdr>
    </w:div>
    <w:div w:id="2073774738">
      <w:bodyDiv w:val="1"/>
      <w:marLeft w:val="0"/>
      <w:marRight w:val="0"/>
      <w:marTop w:val="0"/>
      <w:marBottom w:val="0"/>
      <w:divBdr>
        <w:top w:val="none" w:sz="0" w:space="0" w:color="auto"/>
        <w:left w:val="none" w:sz="0" w:space="0" w:color="auto"/>
        <w:bottom w:val="none" w:sz="0" w:space="0" w:color="auto"/>
        <w:right w:val="none" w:sz="0" w:space="0" w:color="auto"/>
      </w:divBdr>
    </w:div>
    <w:div w:id="2083672579">
      <w:bodyDiv w:val="1"/>
      <w:marLeft w:val="0"/>
      <w:marRight w:val="0"/>
      <w:marTop w:val="0"/>
      <w:marBottom w:val="0"/>
      <w:divBdr>
        <w:top w:val="none" w:sz="0" w:space="0" w:color="auto"/>
        <w:left w:val="none" w:sz="0" w:space="0" w:color="auto"/>
        <w:bottom w:val="none" w:sz="0" w:space="0" w:color="auto"/>
        <w:right w:val="none" w:sz="0" w:space="0" w:color="auto"/>
      </w:divBdr>
      <w:divsChild>
        <w:div w:id="974992591">
          <w:blockQuote w:val="1"/>
          <w:marLeft w:val="0"/>
          <w:marRight w:val="0"/>
          <w:marTop w:val="0"/>
          <w:marBottom w:val="218"/>
          <w:divBdr>
            <w:top w:val="none" w:sz="0" w:space="0" w:color="auto"/>
            <w:left w:val="single" w:sz="24" w:space="11" w:color="9FC7A0"/>
            <w:bottom w:val="none" w:sz="0" w:space="0" w:color="auto"/>
            <w:right w:val="none" w:sz="0" w:space="0" w:color="auto"/>
          </w:divBdr>
        </w:div>
      </w:divsChild>
    </w:div>
    <w:div w:id="2087412704">
      <w:bodyDiv w:val="1"/>
      <w:marLeft w:val="0"/>
      <w:marRight w:val="0"/>
      <w:marTop w:val="0"/>
      <w:marBottom w:val="0"/>
      <w:divBdr>
        <w:top w:val="none" w:sz="0" w:space="0" w:color="auto"/>
        <w:left w:val="none" w:sz="0" w:space="0" w:color="auto"/>
        <w:bottom w:val="none" w:sz="0" w:space="0" w:color="auto"/>
        <w:right w:val="none" w:sz="0" w:space="0" w:color="auto"/>
      </w:divBdr>
    </w:div>
    <w:div w:id="2097818999">
      <w:bodyDiv w:val="1"/>
      <w:marLeft w:val="0"/>
      <w:marRight w:val="0"/>
      <w:marTop w:val="0"/>
      <w:marBottom w:val="0"/>
      <w:divBdr>
        <w:top w:val="none" w:sz="0" w:space="0" w:color="auto"/>
        <w:left w:val="none" w:sz="0" w:space="0" w:color="auto"/>
        <w:bottom w:val="none" w:sz="0" w:space="0" w:color="auto"/>
        <w:right w:val="none" w:sz="0" w:space="0" w:color="auto"/>
      </w:divBdr>
    </w:div>
    <w:div w:id="2129349285">
      <w:bodyDiv w:val="1"/>
      <w:marLeft w:val="0"/>
      <w:marRight w:val="0"/>
      <w:marTop w:val="0"/>
      <w:marBottom w:val="0"/>
      <w:divBdr>
        <w:top w:val="none" w:sz="0" w:space="0" w:color="auto"/>
        <w:left w:val="none" w:sz="0" w:space="0" w:color="auto"/>
        <w:bottom w:val="none" w:sz="0" w:space="0" w:color="auto"/>
        <w:right w:val="none" w:sz="0" w:space="0" w:color="auto"/>
      </w:divBdr>
    </w:div>
    <w:div w:id="2131048575">
      <w:bodyDiv w:val="1"/>
      <w:marLeft w:val="0"/>
      <w:marRight w:val="0"/>
      <w:marTop w:val="0"/>
      <w:marBottom w:val="0"/>
      <w:divBdr>
        <w:top w:val="none" w:sz="0" w:space="0" w:color="auto"/>
        <w:left w:val="none" w:sz="0" w:space="0" w:color="auto"/>
        <w:bottom w:val="none" w:sz="0" w:space="0" w:color="auto"/>
        <w:right w:val="none" w:sz="0" w:space="0" w:color="auto"/>
      </w:divBdr>
    </w:div>
    <w:div w:id="214646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2002/L10406.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cao.planalto.gov.br/legisla/legislacao.nsf/Viw_Identificacao/DEC%208.538-2015?OpenDocument"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49AEA-D64C-4740-81D8-2226C73DD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1967</Words>
  <Characters>10625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Ofício nº          /GAB/SUPEL</vt:lpstr>
    </vt:vector>
  </TitlesOfParts>
  <Company/>
  <LinksUpToDate>false</LinksUpToDate>
  <CharactersWithSpaces>12567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nº          /GAB/SUPEL</dc:title>
  <dc:creator>Manutenção</dc:creator>
  <cp:lastModifiedBy>79667457249</cp:lastModifiedBy>
  <cp:revision>2</cp:revision>
  <cp:lastPrinted>2017-10-10T15:55:00Z</cp:lastPrinted>
  <dcterms:created xsi:type="dcterms:W3CDTF">2017-10-13T15:16:00Z</dcterms:created>
  <dcterms:modified xsi:type="dcterms:W3CDTF">2017-10-13T15:16:00Z</dcterms:modified>
</cp:coreProperties>
</file>