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4F08EA" w:rsidRDefault="007E63C1" w:rsidP="00D53788">
      <w:pPr>
        <w:pStyle w:val="Ttulo2"/>
        <w:rPr>
          <w:sz w:val="22"/>
          <w:szCs w:val="22"/>
        </w:rPr>
      </w:pPr>
      <w:r w:rsidRPr="004F08EA">
        <w:rPr>
          <w:sz w:val="22"/>
          <w:szCs w:val="22"/>
        </w:rPr>
        <w:t>ADENDO</w:t>
      </w:r>
      <w:r w:rsidR="00E07F36" w:rsidRPr="004F08EA">
        <w:rPr>
          <w:sz w:val="22"/>
          <w:szCs w:val="22"/>
        </w:rPr>
        <w:t xml:space="preserve"> </w:t>
      </w:r>
      <w:r w:rsidR="00F25DCB" w:rsidRPr="004F08EA">
        <w:rPr>
          <w:sz w:val="22"/>
          <w:szCs w:val="22"/>
        </w:rPr>
        <w:t xml:space="preserve">MODIFICADOR </w:t>
      </w:r>
      <w:r w:rsidR="005F748A" w:rsidRPr="004F08EA">
        <w:rPr>
          <w:sz w:val="22"/>
          <w:szCs w:val="22"/>
        </w:rPr>
        <w:t>I</w:t>
      </w:r>
      <w:r w:rsidR="009D5CB7">
        <w:rPr>
          <w:sz w:val="22"/>
          <w:szCs w:val="22"/>
        </w:rPr>
        <w:t>I</w:t>
      </w:r>
    </w:p>
    <w:p w:rsidR="005F748A" w:rsidRPr="004F08EA" w:rsidRDefault="005F748A" w:rsidP="00D53788">
      <w:pPr>
        <w:pStyle w:val="Ttulo2"/>
        <w:jc w:val="both"/>
        <w:rPr>
          <w:sz w:val="22"/>
          <w:szCs w:val="22"/>
        </w:rPr>
      </w:pPr>
    </w:p>
    <w:p w:rsidR="00447F36" w:rsidRPr="004F08EA" w:rsidRDefault="00447F36" w:rsidP="00447F36">
      <w:pPr>
        <w:rPr>
          <w:sz w:val="22"/>
          <w:szCs w:val="22"/>
        </w:rPr>
      </w:pPr>
    </w:p>
    <w:p w:rsidR="005F748A" w:rsidRPr="004F08EA" w:rsidRDefault="00692ECC" w:rsidP="00D53788">
      <w:pPr>
        <w:pStyle w:val="Ttulo2"/>
        <w:jc w:val="both"/>
        <w:rPr>
          <w:i/>
          <w:sz w:val="22"/>
          <w:szCs w:val="22"/>
        </w:rPr>
      </w:pPr>
      <w:r w:rsidRPr="004F08EA">
        <w:rPr>
          <w:sz w:val="22"/>
          <w:szCs w:val="22"/>
        </w:rPr>
        <w:t xml:space="preserve">PREGÃO ELETRÔNICO Nº </w:t>
      </w:r>
      <w:r w:rsidR="00447F36" w:rsidRPr="004F08EA">
        <w:rPr>
          <w:sz w:val="22"/>
          <w:szCs w:val="22"/>
        </w:rPr>
        <w:t>255</w:t>
      </w:r>
      <w:r w:rsidRPr="004F08EA">
        <w:rPr>
          <w:sz w:val="22"/>
          <w:szCs w:val="22"/>
        </w:rPr>
        <w:t>/201</w:t>
      </w:r>
      <w:r w:rsidR="00447F36" w:rsidRPr="004F08EA">
        <w:rPr>
          <w:sz w:val="22"/>
          <w:szCs w:val="22"/>
        </w:rPr>
        <w:t>7</w:t>
      </w:r>
      <w:r w:rsidRPr="004F08EA">
        <w:rPr>
          <w:sz w:val="22"/>
          <w:szCs w:val="22"/>
        </w:rPr>
        <w:t>/SUPEL/RO</w:t>
      </w:r>
    </w:p>
    <w:p w:rsidR="00E07F36" w:rsidRPr="004F08EA" w:rsidRDefault="00E07F36" w:rsidP="00D53788">
      <w:pPr>
        <w:rPr>
          <w:b/>
          <w:sz w:val="22"/>
          <w:szCs w:val="22"/>
        </w:rPr>
      </w:pPr>
      <w:r w:rsidRPr="004F08EA">
        <w:rPr>
          <w:b/>
          <w:bCs/>
          <w:sz w:val="22"/>
          <w:szCs w:val="22"/>
        </w:rPr>
        <w:t xml:space="preserve">PROCESSO ADMINISTRATIVO </w:t>
      </w:r>
      <w:r w:rsidRPr="004F08EA">
        <w:rPr>
          <w:b/>
          <w:sz w:val="22"/>
          <w:szCs w:val="22"/>
        </w:rPr>
        <w:t xml:space="preserve">Nº </w:t>
      </w:r>
      <w:r w:rsidR="00447F36" w:rsidRPr="004F08EA">
        <w:rPr>
          <w:b/>
          <w:sz w:val="22"/>
          <w:szCs w:val="22"/>
        </w:rPr>
        <w:t>01-1601.14564-0000/2016/SEDUC</w:t>
      </w:r>
    </w:p>
    <w:p w:rsidR="00447F36" w:rsidRPr="004F08EA" w:rsidRDefault="00E07F36" w:rsidP="00447F36">
      <w:pPr>
        <w:pStyle w:val="PargrafodaLista"/>
        <w:tabs>
          <w:tab w:val="left" w:pos="2268"/>
        </w:tabs>
        <w:ind w:left="0"/>
        <w:jc w:val="both"/>
        <w:rPr>
          <w:b/>
          <w:color w:val="FF0000"/>
          <w:sz w:val="22"/>
          <w:szCs w:val="22"/>
        </w:rPr>
      </w:pPr>
      <w:r w:rsidRPr="004F08EA">
        <w:rPr>
          <w:b/>
          <w:sz w:val="22"/>
          <w:szCs w:val="22"/>
        </w:rPr>
        <w:t>OBJETO:</w:t>
      </w:r>
      <w:r w:rsidR="00060A9B" w:rsidRPr="004F08EA">
        <w:rPr>
          <w:b/>
          <w:sz w:val="22"/>
          <w:szCs w:val="22"/>
        </w:rPr>
        <w:t xml:space="preserve"> </w:t>
      </w:r>
      <w:r w:rsidR="00447F36" w:rsidRPr="004F08EA">
        <w:rPr>
          <w:sz w:val="22"/>
          <w:szCs w:val="22"/>
        </w:rPr>
        <w:t>Aquisição de Material Permanente (computadores, notebooks, impressoras braile e multifuncionais, tablets, entre outros), e Material de Consumo (mouse),</w:t>
      </w:r>
      <w:r w:rsidR="00447F36" w:rsidRPr="004F08EA">
        <w:rPr>
          <w:b/>
          <w:sz w:val="22"/>
          <w:szCs w:val="22"/>
        </w:rPr>
        <w:t xml:space="preserve"> </w:t>
      </w:r>
      <w:r w:rsidR="00447F36" w:rsidRPr="004F08EA">
        <w:rPr>
          <w:color w:val="000000"/>
          <w:sz w:val="22"/>
          <w:szCs w:val="22"/>
        </w:rPr>
        <w:t xml:space="preserve">conforme especificação completa no Termo de Referência – Anexo I deste Edital. </w:t>
      </w:r>
      <w:r w:rsidR="00447F36" w:rsidRPr="004F08EA">
        <w:rPr>
          <w:b/>
          <w:color w:val="FF0000"/>
          <w:sz w:val="22"/>
          <w:szCs w:val="22"/>
        </w:rPr>
        <w:t>Com os itens/lotes estimados em até  R$ 80.000,00 (oitenta mil reais) exclusivos para ME/EPP e Equiparados na forma da LC 123/06. EXCETO PARA OS ITENS 6 E 10.</w:t>
      </w:r>
    </w:p>
    <w:p w:rsidR="004F08EA" w:rsidRPr="004F08EA" w:rsidRDefault="004F08EA" w:rsidP="00447F36">
      <w:pPr>
        <w:pStyle w:val="PargrafodaLista"/>
        <w:tabs>
          <w:tab w:val="left" w:pos="2268"/>
        </w:tabs>
        <w:ind w:left="0"/>
        <w:jc w:val="both"/>
        <w:rPr>
          <w:color w:val="000000"/>
          <w:sz w:val="22"/>
          <w:szCs w:val="22"/>
        </w:rPr>
      </w:pPr>
    </w:p>
    <w:p w:rsidR="008914B2" w:rsidRPr="004F08EA" w:rsidRDefault="008914B2" w:rsidP="00447F36">
      <w:pPr>
        <w:tabs>
          <w:tab w:val="left" w:pos="426"/>
        </w:tabs>
        <w:autoSpaceDE w:val="0"/>
        <w:autoSpaceDN w:val="0"/>
        <w:adjustRightInd w:val="0"/>
        <w:rPr>
          <w:b/>
          <w:sz w:val="22"/>
          <w:szCs w:val="22"/>
        </w:rPr>
      </w:pPr>
    </w:p>
    <w:p w:rsidR="00CA5DAC" w:rsidRDefault="005F748A" w:rsidP="00D53788">
      <w:pPr>
        <w:ind w:firstLine="709"/>
        <w:rPr>
          <w:sz w:val="22"/>
          <w:szCs w:val="22"/>
        </w:rPr>
      </w:pPr>
      <w:bookmarkStart w:id="0" w:name="_GoBack"/>
      <w:r w:rsidRPr="004F08EA">
        <w:rPr>
          <w:sz w:val="22"/>
          <w:szCs w:val="22"/>
        </w:rPr>
        <w:t>A Superintendência Estadual de Compras e Licitações – SUPEL, através d</w:t>
      </w:r>
      <w:r w:rsidR="00447F36" w:rsidRPr="004F08EA">
        <w:rPr>
          <w:sz w:val="22"/>
          <w:szCs w:val="22"/>
        </w:rPr>
        <w:t>a</w:t>
      </w:r>
      <w:r w:rsidR="00060A9B" w:rsidRPr="004F08EA">
        <w:rPr>
          <w:sz w:val="22"/>
          <w:szCs w:val="22"/>
        </w:rPr>
        <w:t xml:space="preserve"> </w:t>
      </w:r>
      <w:r w:rsidRPr="004F08EA">
        <w:rPr>
          <w:sz w:val="22"/>
          <w:szCs w:val="22"/>
        </w:rPr>
        <w:t>Pregoeir</w:t>
      </w:r>
      <w:r w:rsidR="00447F36" w:rsidRPr="004F08EA">
        <w:rPr>
          <w:sz w:val="22"/>
          <w:szCs w:val="22"/>
        </w:rPr>
        <w:t>a</w:t>
      </w:r>
      <w:r w:rsidR="00060A9B" w:rsidRPr="004F08EA">
        <w:rPr>
          <w:sz w:val="22"/>
          <w:szCs w:val="22"/>
        </w:rPr>
        <w:t xml:space="preserve"> Substitut</w:t>
      </w:r>
      <w:r w:rsidR="00447F36" w:rsidRPr="004F08EA">
        <w:rPr>
          <w:sz w:val="22"/>
          <w:szCs w:val="22"/>
        </w:rPr>
        <w:t>a</w:t>
      </w:r>
      <w:r w:rsidRPr="004F08EA">
        <w:rPr>
          <w:sz w:val="22"/>
          <w:szCs w:val="22"/>
        </w:rPr>
        <w:t xml:space="preserve"> nomeada na </w:t>
      </w:r>
      <w:r w:rsidR="00060A9B" w:rsidRPr="004F08EA">
        <w:rPr>
          <w:sz w:val="22"/>
          <w:szCs w:val="22"/>
        </w:rPr>
        <w:t xml:space="preserve">Portaria nº </w:t>
      </w:r>
      <w:r w:rsidR="00447F36" w:rsidRPr="004F08EA">
        <w:rPr>
          <w:sz w:val="22"/>
          <w:szCs w:val="22"/>
        </w:rPr>
        <w:t>013</w:t>
      </w:r>
      <w:r w:rsidR="00847702" w:rsidRPr="004F08EA">
        <w:rPr>
          <w:sz w:val="22"/>
          <w:szCs w:val="22"/>
        </w:rPr>
        <w:t xml:space="preserve">/GAB/SUPEL, de </w:t>
      </w:r>
      <w:r w:rsidR="00447F36" w:rsidRPr="004F08EA">
        <w:rPr>
          <w:sz w:val="22"/>
          <w:szCs w:val="22"/>
        </w:rPr>
        <w:t>02/05</w:t>
      </w:r>
      <w:r w:rsidR="00060A9B" w:rsidRPr="004F08EA">
        <w:rPr>
          <w:sz w:val="22"/>
          <w:szCs w:val="22"/>
        </w:rPr>
        <w:t>/201</w:t>
      </w:r>
      <w:r w:rsidR="00447F36" w:rsidRPr="004F08EA">
        <w:rPr>
          <w:sz w:val="22"/>
          <w:szCs w:val="22"/>
        </w:rPr>
        <w:t>7</w:t>
      </w:r>
      <w:r w:rsidR="00847702" w:rsidRPr="004F08EA">
        <w:rPr>
          <w:sz w:val="22"/>
          <w:szCs w:val="22"/>
        </w:rPr>
        <w:t xml:space="preserve">, publicada no DOE nº </w:t>
      </w:r>
      <w:r w:rsidR="00447F36" w:rsidRPr="004F08EA">
        <w:rPr>
          <w:sz w:val="22"/>
          <w:szCs w:val="22"/>
        </w:rPr>
        <w:t>85</w:t>
      </w:r>
      <w:r w:rsidR="00060A9B" w:rsidRPr="004F08EA">
        <w:rPr>
          <w:sz w:val="22"/>
          <w:szCs w:val="22"/>
        </w:rPr>
        <w:t xml:space="preserve">, de </w:t>
      </w:r>
      <w:r w:rsidR="00447F36" w:rsidRPr="004F08EA">
        <w:rPr>
          <w:sz w:val="22"/>
          <w:szCs w:val="22"/>
        </w:rPr>
        <w:t>09</w:t>
      </w:r>
      <w:r w:rsidR="00847702" w:rsidRPr="004F08EA">
        <w:rPr>
          <w:sz w:val="22"/>
          <w:szCs w:val="22"/>
        </w:rPr>
        <w:t>.0</w:t>
      </w:r>
      <w:r w:rsidR="00447F36" w:rsidRPr="004F08EA">
        <w:rPr>
          <w:sz w:val="22"/>
          <w:szCs w:val="22"/>
        </w:rPr>
        <w:t>5</w:t>
      </w:r>
      <w:r w:rsidR="00847702" w:rsidRPr="004F08EA">
        <w:rPr>
          <w:sz w:val="22"/>
          <w:szCs w:val="22"/>
        </w:rPr>
        <w:t>.201</w:t>
      </w:r>
      <w:r w:rsidR="00060A9B" w:rsidRPr="004F08EA">
        <w:rPr>
          <w:sz w:val="22"/>
          <w:szCs w:val="22"/>
        </w:rPr>
        <w:t>7</w:t>
      </w:r>
      <w:r w:rsidRPr="004F08EA">
        <w:rPr>
          <w:sz w:val="22"/>
          <w:szCs w:val="22"/>
        </w:rPr>
        <w:t xml:space="preserve">, </w:t>
      </w:r>
      <w:bookmarkEnd w:id="0"/>
      <w:r w:rsidR="00D53788" w:rsidRPr="004F08EA">
        <w:rPr>
          <w:sz w:val="22"/>
          <w:szCs w:val="22"/>
        </w:rPr>
        <w:t>torna público aos interessados e, em especial, às empresas que adquiriram o edital, que</w:t>
      </w:r>
      <w:r w:rsidR="00060A9B" w:rsidRPr="004F08EA">
        <w:rPr>
          <w:sz w:val="22"/>
          <w:szCs w:val="22"/>
        </w:rPr>
        <w:t xml:space="preserve"> o instrumento convocatório sofreu alterações conforme segue</w:t>
      </w:r>
      <w:r w:rsidR="00CA5DAC" w:rsidRPr="004F08EA">
        <w:rPr>
          <w:sz w:val="22"/>
          <w:szCs w:val="22"/>
        </w:rPr>
        <w:t>:</w:t>
      </w:r>
    </w:p>
    <w:p w:rsidR="009F2DA8" w:rsidRPr="004F08EA" w:rsidRDefault="009F2DA8" w:rsidP="00D53788">
      <w:pPr>
        <w:ind w:firstLine="709"/>
        <w:rPr>
          <w:sz w:val="22"/>
          <w:szCs w:val="22"/>
        </w:rPr>
      </w:pPr>
    </w:p>
    <w:p w:rsidR="00CA5DAC" w:rsidRPr="004F08EA" w:rsidRDefault="00CA5DAC" w:rsidP="00D53788">
      <w:pPr>
        <w:ind w:firstLine="709"/>
        <w:rPr>
          <w:sz w:val="22"/>
          <w:szCs w:val="22"/>
        </w:rPr>
      </w:pPr>
    </w:p>
    <w:p w:rsidR="00356DA7" w:rsidRPr="009F2DA8" w:rsidRDefault="00356DA7" w:rsidP="009F2DA8">
      <w:pPr>
        <w:pStyle w:val="PargrafodaLista"/>
        <w:widowControl w:val="0"/>
        <w:numPr>
          <w:ilvl w:val="0"/>
          <w:numId w:val="7"/>
        </w:numPr>
        <w:ind w:left="0" w:firstLine="0"/>
        <w:rPr>
          <w:rFonts w:eastAsia="Calibri"/>
          <w:sz w:val="22"/>
          <w:szCs w:val="22"/>
          <w:lang w:eastAsia="en-US"/>
        </w:rPr>
      </w:pPr>
      <w:r w:rsidRPr="009F2DA8">
        <w:rPr>
          <w:rFonts w:eastAsia="Calibri"/>
          <w:sz w:val="22"/>
          <w:szCs w:val="22"/>
          <w:lang w:eastAsia="en-US"/>
        </w:rPr>
        <w:t>Das Especificações Técnicas e Quantidades Solicitadas – Anexo I do edital altera-se a especificação do item 03:</w:t>
      </w:r>
    </w:p>
    <w:p w:rsidR="009F2DA8" w:rsidRPr="009F2DA8" w:rsidRDefault="009F2DA8" w:rsidP="009F2DA8">
      <w:pPr>
        <w:widowControl w:val="0"/>
        <w:rPr>
          <w:rFonts w:eastAsia="Calibri"/>
          <w:b/>
          <w:bCs/>
          <w:sz w:val="22"/>
          <w:szCs w:val="22"/>
          <w:lang w:eastAsia="en-US"/>
        </w:rPr>
      </w:pPr>
    </w:p>
    <w:p w:rsidR="00921D40" w:rsidRDefault="00921D40" w:rsidP="00060A9B">
      <w:pPr>
        <w:rPr>
          <w:sz w:val="22"/>
          <w:szCs w:val="22"/>
        </w:rPr>
      </w:pPr>
    </w:p>
    <w:p w:rsidR="00A75D43" w:rsidRPr="004F08EA" w:rsidRDefault="00A75D43" w:rsidP="00060A9B">
      <w:pPr>
        <w:rPr>
          <w:sz w:val="22"/>
          <w:szCs w:val="22"/>
        </w:rPr>
      </w:pPr>
    </w:p>
    <w:p w:rsidR="00921D40" w:rsidRDefault="00447F36" w:rsidP="00060A9B">
      <w:pPr>
        <w:rPr>
          <w:b/>
          <w:sz w:val="22"/>
          <w:szCs w:val="22"/>
        </w:rPr>
      </w:pPr>
      <w:r w:rsidRPr="004F08EA">
        <w:rPr>
          <w:b/>
          <w:sz w:val="22"/>
          <w:szCs w:val="22"/>
        </w:rPr>
        <w:t>ONDE SE LÊ:</w:t>
      </w:r>
    </w:p>
    <w:tbl>
      <w:tblPr>
        <w:tblW w:w="8936" w:type="dxa"/>
        <w:tblInd w:w="65" w:type="dxa"/>
        <w:tblLayout w:type="fixed"/>
        <w:tblCellMar>
          <w:left w:w="70" w:type="dxa"/>
          <w:right w:w="70" w:type="dxa"/>
        </w:tblCellMar>
        <w:tblLook w:val="04A0"/>
      </w:tblPr>
      <w:tblGrid>
        <w:gridCol w:w="678"/>
        <w:gridCol w:w="5564"/>
        <w:gridCol w:w="851"/>
        <w:gridCol w:w="1843"/>
      </w:tblGrid>
      <w:tr w:rsidR="00356DA7" w:rsidRPr="00083E51" w:rsidTr="00A75D43">
        <w:trPr>
          <w:trHeight w:val="153"/>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DA7" w:rsidRPr="00083E51" w:rsidRDefault="00356DA7" w:rsidP="00A75D43">
            <w:pPr>
              <w:jc w:val="center"/>
              <w:rPr>
                <w:b/>
                <w:bCs/>
                <w:color w:val="000000"/>
              </w:rPr>
            </w:pPr>
            <w:r w:rsidRPr="00083E51">
              <w:rPr>
                <w:b/>
                <w:bCs/>
                <w:color w:val="000000"/>
              </w:rPr>
              <w:t>ITEM</w:t>
            </w:r>
          </w:p>
        </w:tc>
        <w:tc>
          <w:tcPr>
            <w:tcW w:w="5564" w:type="dxa"/>
            <w:tcBorders>
              <w:top w:val="single" w:sz="4" w:space="0" w:color="auto"/>
              <w:left w:val="nil"/>
              <w:bottom w:val="single" w:sz="4" w:space="0" w:color="auto"/>
              <w:right w:val="single" w:sz="4" w:space="0" w:color="auto"/>
            </w:tcBorders>
            <w:shd w:val="clear" w:color="auto" w:fill="auto"/>
            <w:vAlign w:val="center"/>
            <w:hideMark/>
          </w:tcPr>
          <w:p w:rsidR="00356DA7" w:rsidRPr="00083E51" w:rsidRDefault="00356DA7" w:rsidP="00A75D43">
            <w:pPr>
              <w:jc w:val="center"/>
              <w:rPr>
                <w:b/>
                <w:bCs/>
                <w:color w:val="000000"/>
              </w:rPr>
            </w:pPr>
            <w:r w:rsidRPr="00083E51">
              <w:rPr>
                <w:b/>
                <w:bCs/>
                <w:color w:val="000000"/>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56DA7" w:rsidRPr="00083E51" w:rsidRDefault="00356DA7" w:rsidP="00A75D43">
            <w:pPr>
              <w:jc w:val="center"/>
              <w:rPr>
                <w:b/>
                <w:bCs/>
                <w:color w:val="000000"/>
              </w:rPr>
            </w:pPr>
            <w:r w:rsidRPr="00083E51">
              <w:rPr>
                <w:b/>
                <w:bCs/>
                <w:color w:val="000000"/>
              </w:rPr>
              <w:t>UNID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6DA7" w:rsidRPr="00083E51" w:rsidRDefault="00356DA7" w:rsidP="00A75D43">
            <w:pPr>
              <w:jc w:val="center"/>
              <w:rPr>
                <w:b/>
                <w:bCs/>
                <w:color w:val="000000"/>
              </w:rPr>
            </w:pPr>
            <w:r>
              <w:rPr>
                <w:b/>
                <w:bCs/>
                <w:color w:val="000000"/>
              </w:rPr>
              <w:t>QUANTIDADE</w:t>
            </w:r>
          </w:p>
        </w:tc>
      </w:tr>
      <w:tr w:rsidR="00356DA7" w:rsidRPr="00083E51" w:rsidTr="009F2DA8">
        <w:trPr>
          <w:trHeight w:val="517"/>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DA7" w:rsidRPr="00083E51" w:rsidRDefault="009F2DA8" w:rsidP="00A75D43">
            <w:pPr>
              <w:jc w:val="center"/>
              <w:rPr>
                <w:bCs/>
              </w:rPr>
            </w:pPr>
            <w:r>
              <w:rPr>
                <w:bCs/>
              </w:rPr>
              <w:t>03</w:t>
            </w:r>
          </w:p>
        </w:tc>
        <w:tc>
          <w:tcPr>
            <w:tcW w:w="5564" w:type="dxa"/>
            <w:tcBorders>
              <w:top w:val="single" w:sz="4" w:space="0" w:color="auto"/>
              <w:left w:val="nil"/>
              <w:bottom w:val="single" w:sz="4" w:space="0" w:color="auto"/>
              <w:right w:val="single" w:sz="4" w:space="0" w:color="auto"/>
            </w:tcBorders>
            <w:shd w:val="clear" w:color="auto" w:fill="auto"/>
            <w:vAlign w:val="center"/>
            <w:hideMark/>
          </w:tcPr>
          <w:p w:rsidR="00356DA7" w:rsidRPr="00032AB4" w:rsidRDefault="00356DA7" w:rsidP="00A75D43">
            <w:pPr>
              <w:autoSpaceDE w:val="0"/>
              <w:autoSpaceDN w:val="0"/>
              <w:adjustRightInd w:val="0"/>
              <w:ind w:left="34"/>
              <w:rPr>
                <w:rFonts w:eastAsia="Arial Unicode MS"/>
                <w:color w:val="000000"/>
                <w:sz w:val="22"/>
                <w:szCs w:val="22"/>
              </w:rPr>
            </w:pPr>
            <w:r w:rsidRPr="00032AB4">
              <w:rPr>
                <w:rFonts w:eastAsia="Arial Unicode MS"/>
                <w:b/>
                <w:color w:val="000000"/>
                <w:sz w:val="22"/>
                <w:szCs w:val="22"/>
              </w:rPr>
              <w:t>MÁQUINA DE ESCREVER EM BRAILLE</w:t>
            </w:r>
            <w:r w:rsidRPr="00032AB4">
              <w:rPr>
                <w:rFonts w:eastAsia="Arial Unicode MS"/>
                <w:color w:val="000000"/>
                <w:sz w:val="22"/>
                <w:szCs w:val="22"/>
              </w:rPr>
              <w:t xml:space="preserve">: </w:t>
            </w:r>
          </w:p>
          <w:p w:rsidR="00356DA7" w:rsidRPr="00032AB4" w:rsidRDefault="00356DA7" w:rsidP="00A75D43">
            <w:pPr>
              <w:autoSpaceDE w:val="0"/>
              <w:autoSpaceDN w:val="0"/>
              <w:adjustRightInd w:val="0"/>
              <w:ind w:left="34"/>
              <w:rPr>
                <w:rFonts w:eastAsia="Arial Unicode MS"/>
                <w:color w:val="000000"/>
                <w:sz w:val="22"/>
                <w:szCs w:val="22"/>
              </w:rPr>
            </w:pPr>
            <w:r w:rsidRPr="00032AB4">
              <w:rPr>
                <w:rFonts w:eastAsia="Arial Unicode MS"/>
                <w:color w:val="000000"/>
                <w:sz w:val="22"/>
                <w:szCs w:val="22"/>
              </w:rPr>
              <w:t xml:space="preserve">Confeccionada em metal ou outro material resistente, 9 teclas, portátil, permite imprimir 25 linhas com 42 células numa folha, medidas 31, 5 cm, largura: 23, 5 cm, Altura; 14,5 cm, Peso: 4,850 Kg. Acompanha capa protetora e apagador de madeira5, quantidade: 15 peças, modelo tradicional, suporte técnico permanente ou com </w:t>
            </w:r>
            <w:r w:rsidRPr="00032AB4">
              <w:rPr>
                <w:rFonts w:eastAsia="Arial Unicode MS"/>
                <w:b/>
                <w:color w:val="000000"/>
                <w:sz w:val="22"/>
                <w:szCs w:val="22"/>
              </w:rPr>
              <w:t>qualidade</w:t>
            </w:r>
            <w:r w:rsidRPr="00032AB4">
              <w:rPr>
                <w:rFonts w:eastAsia="Arial Unicode MS"/>
                <w:color w:val="000000"/>
                <w:sz w:val="22"/>
                <w:szCs w:val="22"/>
              </w:rPr>
              <w:t xml:space="preserve"> similar; garantia de 01 ano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56DA7" w:rsidRPr="00083E51" w:rsidRDefault="00356DA7" w:rsidP="00A75D43">
            <w:pPr>
              <w:jc w:val="center"/>
              <w:rPr>
                <w:bCs/>
              </w:rPr>
            </w:pPr>
            <w:r>
              <w:rPr>
                <w:bCs/>
              </w:rPr>
              <w:t>UND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6DA7" w:rsidRPr="00083E51" w:rsidRDefault="00356DA7" w:rsidP="00A75D43">
            <w:pPr>
              <w:jc w:val="center"/>
              <w:rPr>
                <w:bCs/>
                <w:color w:val="000000"/>
              </w:rPr>
            </w:pPr>
            <w:r>
              <w:rPr>
                <w:bCs/>
                <w:color w:val="000000"/>
              </w:rPr>
              <w:t>20</w:t>
            </w:r>
          </w:p>
        </w:tc>
      </w:tr>
    </w:tbl>
    <w:p w:rsidR="001A1E60" w:rsidRPr="004F08EA" w:rsidRDefault="001A1E60" w:rsidP="00060A9B">
      <w:pPr>
        <w:rPr>
          <w:sz w:val="22"/>
          <w:szCs w:val="22"/>
        </w:rPr>
      </w:pPr>
    </w:p>
    <w:p w:rsidR="00447F36" w:rsidRDefault="00447F36" w:rsidP="00447F36">
      <w:pPr>
        <w:rPr>
          <w:b/>
          <w:sz w:val="22"/>
          <w:szCs w:val="22"/>
        </w:rPr>
      </w:pPr>
    </w:p>
    <w:p w:rsidR="00356DA7" w:rsidRPr="004F08EA" w:rsidRDefault="00356DA7" w:rsidP="00447F36">
      <w:pPr>
        <w:rPr>
          <w:b/>
          <w:sz w:val="22"/>
          <w:szCs w:val="22"/>
        </w:rPr>
      </w:pPr>
    </w:p>
    <w:p w:rsidR="00447F36" w:rsidRPr="004F08EA" w:rsidRDefault="00447F36" w:rsidP="00447F36">
      <w:pPr>
        <w:rPr>
          <w:b/>
          <w:sz w:val="22"/>
          <w:szCs w:val="22"/>
        </w:rPr>
      </w:pPr>
      <w:r w:rsidRPr="004F08EA">
        <w:rPr>
          <w:b/>
          <w:sz w:val="22"/>
          <w:szCs w:val="22"/>
        </w:rPr>
        <w:t>LEIA-SE:</w:t>
      </w:r>
    </w:p>
    <w:tbl>
      <w:tblPr>
        <w:tblW w:w="8936" w:type="dxa"/>
        <w:tblInd w:w="65" w:type="dxa"/>
        <w:tblCellMar>
          <w:left w:w="70" w:type="dxa"/>
          <w:right w:w="70" w:type="dxa"/>
        </w:tblCellMar>
        <w:tblLook w:val="04A0"/>
      </w:tblPr>
      <w:tblGrid>
        <w:gridCol w:w="678"/>
        <w:gridCol w:w="5564"/>
        <w:gridCol w:w="851"/>
        <w:gridCol w:w="1843"/>
      </w:tblGrid>
      <w:tr w:rsidR="009F2DA8" w:rsidRPr="00083E51" w:rsidTr="00A75D43">
        <w:trPr>
          <w:trHeight w:val="585"/>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DA8" w:rsidRPr="009F2DA8" w:rsidRDefault="009F2DA8" w:rsidP="00A75D43">
            <w:pPr>
              <w:jc w:val="center"/>
              <w:rPr>
                <w:b/>
                <w:bCs/>
                <w:color w:val="000000"/>
              </w:rPr>
            </w:pPr>
            <w:r w:rsidRPr="009F2DA8">
              <w:rPr>
                <w:b/>
                <w:bCs/>
                <w:color w:val="000000"/>
              </w:rPr>
              <w:t>ITEM</w:t>
            </w:r>
          </w:p>
        </w:tc>
        <w:tc>
          <w:tcPr>
            <w:tcW w:w="5564" w:type="dxa"/>
            <w:tcBorders>
              <w:top w:val="single" w:sz="4" w:space="0" w:color="auto"/>
              <w:left w:val="nil"/>
              <w:bottom w:val="single" w:sz="4" w:space="0" w:color="auto"/>
              <w:right w:val="single" w:sz="4" w:space="0" w:color="auto"/>
            </w:tcBorders>
            <w:shd w:val="clear" w:color="auto" w:fill="auto"/>
            <w:vAlign w:val="center"/>
            <w:hideMark/>
          </w:tcPr>
          <w:p w:rsidR="009F2DA8" w:rsidRPr="009F2DA8" w:rsidRDefault="009F2DA8" w:rsidP="00A75D43">
            <w:pPr>
              <w:jc w:val="center"/>
              <w:rPr>
                <w:b/>
                <w:bCs/>
                <w:color w:val="000000"/>
              </w:rPr>
            </w:pPr>
            <w:r w:rsidRPr="009F2DA8">
              <w:rPr>
                <w:b/>
                <w:bCs/>
                <w:color w:val="000000"/>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F2DA8" w:rsidRPr="00083E51" w:rsidRDefault="009F2DA8" w:rsidP="00A75D43">
            <w:pPr>
              <w:jc w:val="center"/>
              <w:rPr>
                <w:bCs/>
                <w:color w:val="000000"/>
              </w:rPr>
            </w:pPr>
            <w:r w:rsidRPr="00083E51">
              <w:rPr>
                <w:b/>
                <w:bCs/>
                <w:color w:val="000000"/>
              </w:rPr>
              <w:t>UNID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2DA8" w:rsidRPr="00083E51" w:rsidRDefault="009F2DA8" w:rsidP="00A75D43">
            <w:pPr>
              <w:jc w:val="center"/>
              <w:rPr>
                <w:bCs/>
                <w:color w:val="000000"/>
              </w:rPr>
            </w:pPr>
            <w:r>
              <w:rPr>
                <w:b/>
                <w:bCs/>
                <w:color w:val="000000"/>
              </w:rPr>
              <w:t>QUANTIDADE</w:t>
            </w:r>
          </w:p>
        </w:tc>
      </w:tr>
      <w:tr w:rsidR="006A5F3B" w:rsidRPr="00083E51" w:rsidTr="00A75D43">
        <w:trPr>
          <w:trHeight w:val="517"/>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F3B" w:rsidRPr="00083E51" w:rsidRDefault="006A5F3B" w:rsidP="00A75D43">
            <w:pPr>
              <w:jc w:val="center"/>
              <w:rPr>
                <w:bCs/>
              </w:rPr>
            </w:pPr>
            <w:r>
              <w:rPr>
                <w:bCs/>
              </w:rPr>
              <w:t>03</w:t>
            </w:r>
          </w:p>
        </w:tc>
        <w:tc>
          <w:tcPr>
            <w:tcW w:w="5564" w:type="dxa"/>
            <w:tcBorders>
              <w:top w:val="single" w:sz="4" w:space="0" w:color="auto"/>
              <w:left w:val="nil"/>
              <w:bottom w:val="single" w:sz="4" w:space="0" w:color="auto"/>
              <w:right w:val="single" w:sz="4" w:space="0" w:color="auto"/>
            </w:tcBorders>
            <w:shd w:val="clear" w:color="auto" w:fill="auto"/>
            <w:vAlign w:val="center"/>
            <w:hideMark/>
          </w:tcPr>
          <w:p w:rsidR="006A5F3B" w:rsidRPr="00032AB4" w:rsidRDefault="006A5F3B" w:rsidP="00947662">
            <w:pPr>
              <w:autoSpaceDE w:val="0"/>
              <w:autoSpaceDN w:val="0"/>
              <w:adjustRightInd w:val="0"/>
              <w:ind w:left="34"/>
              <w:rPr>
                <w:rFonts w:eastAsia="Arial Unicode MS"/>
                <w:color w:val="000000"/>
                <w:sz w:val="22"/>
                <w:szCs w:val="22"/>
              </w:rPr>
            </w:pPr>
            <w:r w:rsidRPr="00032AB4">
              <w:rPr>
                <w:rFonts w:eastAsia="Arial Unicode MS"/>
                <w:b/>
                <w:color w:val="000000"/>
                <w:sz w:val="22"/>
                <w:szCs w:val="22"/>
              </w:rPr>
              <w:t>MÁQUINA DE ESCREVER EM BRAILLE</w:t>
            </w:r>
            <w:r w:rsidRPr="00032AB4">
              <w:rPr>
                <w:rFonts w:eastAsia="Arial Unicode MS"/>
                <w:color w:val="000000"/>
                <w:sz w:val="22"/>
                <w:szCs w:val="22"/>
              </w:rPr>
              <w:t xml:space="preserve">: </w:t>
            </w:r>
          </w:p>
          <w:p w:rsidR="006A5F3B" w:rsidRPr="00032AB4" w:rsidRDefault="006A5F3B" w:rsidP="00947662">
            <w:pPr>
              <w:autoSpaceDE w:val="0"/>
              <w:autoSpaceDN w:val="0"/>
              <w:adjustRightInd w:val="0"/>
              <w:ind w:left="34"/>
              <w:rPr>
                <w:rFonts w:eastAsia="Arial Unicode MS"/>
                <w:color w:val="000000"/>
                <w:sz w:val="22"/>
                <w:szCs w:val="22"/>
              </w:rPr>
            </w:pPr>
            <w:r w:rsidRPr="00032AB4">
              <w:rPr>
                <w:rFonts w:eastAsia="Arial Unicode MS"/>
                <w:color w:val="000000"/>
                <w:sz w:val="22"/>
                <w:szCs w:val="22"/>
              </w:rPr>
              <w:t>Confeccionada em metal, 9 teclas, portátil, permite imprimir</w:t>
            </w:r>
            <w:r>
              <w:rPr>
                <w:rFonts w:eastAsia="Arial Unicode MS"/>
                <w:color w:val="000000"/>
                <w:sz w:val="22"/>
                <w:szCs w:val="22"/>
              </w:rPr>
              <w:t xml:space="preserve"> entre 23 a </w:t>
            </w:r>
            <w:r w:rsidRPr="00032AB4">
              <w:rPr>
                <w:rFonts w:eastAsia="Arial Unicode MS"/>
                <w:color w:val="000000"/>
                <w:sz w:val="22"/>
                <w:szCs w:val="22"/>
              </w:rPr>
              <w:t>25 linhas com 42 células numa folha, medidas</w:t>
            </w:r>
            <w:r>
              <w:rPr>
                <w:rFonts w:eastAsia="Arial Unicode MS"/>
                <w:color w:val="000000"/>
                <w:sz w:val="22"/>
                <w:szCs w:val="22"/>
              </w:rPr>
              <w:t xml:space="preserve"> aproximadas</w:t>
            </w:r>
            <w:r w:rsidRPr="00032AB4">
              <w:rPr>
                <w:rFonts w:eastAsia="Arial Unicode MS"/>
                <w:color w:val="000000"/>
                <w:sz w:val="22"/>
                <w:szCs w:val="22"/>
              </w:rPr>
              <w:t xml:space="preserve"> 31, 5 cm, largura: 23, 5 cm, Altura; 14,5 cm, Peso: 4,850 Kg. Acompanha capa protetora e apagador de madeira, quantidade: 15 peças, </w:t>
            </w:r>
            <w:r>
              <w:rPr>
                <w:rFonts w:eastAsia="Arial Unicode MS"/>
                <w:color w:val="000000"/>
                <w:sz w:val="22"/>
                <w:szCs w:val="22"/>
              </w:rPr>
              <w:t xml:space="preserve">marca </w:t>
            </w:r>
            <w:r w:rsidRPr="00032AB4">
              <w:rPr>
                <w:rFonts w:eastAsia="Arial Unicode MS"/>
                <w:color w:val="000000"/>
                <w:sz w:val="22"/>
                <w:szCs w:val="22"/>
              </w:rPr>
              <w:t>modelo tradicional, garantia de 01 ano</w:t>
            </w:r>
            <w:r>
              <w:rPr>
                <w:rFonts w:eastAsia="Arial Unicode MS"/>
                <w:color w:val="000000"/>
                <w:sz w:val="22"/>
                <w:szCs w:val="22"/>
              </w:rPr>
              <w:t>,</w:t>
            </w:r>
            <w:r w:rsidRPr="00032AB4">
              <w:rPr>
                <w:rFonts w:eastAsia="Arial Unicode MS"/>
                <w:color w:val="000000"/>
                <w:sz w:val="22"/>
                <w:szCs w:val="22"/>
              </w:rPr>
              <w:t xml:space="preserve"> suporte técnico permanente</w:t>
            </w:r>
            <w:r>
              <w:rPr>
                <w:rFonts w:eastAsia="Arial Unicode MS"/>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A5F3B" w:rsidRPr="00083E51" w:rsidRDefault="006A5F3B" w:rsidP="00A75D43">
            <w:pPr>
              <w:jc w:val="center"/>
              <w:rPr>
                <w:bCs/>
              </w:rPr>
            </w:pPr>
            <w:r>
              <w:rPr>
                <w:bCs/>
              </w:rPr>
              <w:t>UND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A5F3B" w:rsidRPr="00083E51" w:rsidRDefault="006A5F3B" w:rsidP="00A75D43">
            <w:pPr>
              <w:jc w:val="center"/>
              <w:rPr>
                <w:bCs/>
                <w:color w:val="000000"/>
              </w:rPr>
            </w:pPr>
            <w:r>
              <w:rPr>
                <w:bCs/>
                <w:color w:val="000000"/>
              </w:rPr>
              <w:t>20</w:t>
            </w:r>
          </w:p>
        </w:tc>
      </w:tr>
    </w:tbl>
    <w:p w:rsidR="00447F36" w:rsidRPr="004F08EA" w:rsidRDefault="00447F36" w:rsidP="00447F36">
      <w:pPr>
        <w:rPr>
          <w:b/>
          <w:sz w:val="22"/>
          <w:szCs w:val="22"/>
        </w:rPr>
      </w:pPr>
    </w:p>
    <w:p w:rsidR="00447F36" w:rsidRDefault="00447F36" w:rsidP="00060A9B">
      <w:pPr>
        <w:rPr>
          <w:sz w:val="22"/>
          <w:szCs w:val="22"/>
        </w:rPr>
      </w:pPr>
    </w:p>
    <w:p w:rsidR="00D53788" w:rsidRPr="004F08EA" w:rsidRDefault="00447F36" w:rsidP="00447F36">
      <w:pPr>
        <w:rPr>
          <w:sz w:val="22"/>
          <w:szCs w:val="22"/>
        </w:rPr>
      </w:pPr>
      <w:r w:rsidRPr="004F08EA">
        <w:rPr>
          <w:sz w:val="22"/>
          <w:szCs w:val="22"/>
        </w:rPr>
        <w:lastRenderedPageBreak/>
        <w:t xml:space="preserve">          </w:t>
      </w:r>
      <w:r w:rsidR="00D53788" w:rsidRPr="004F08EA">
        <w:rPr>
          <w:sz w:val="22"/>
          <w:szCs w:val="22"/>
        </w:rPr>
        <w:t xml:space="preserve"> </w:t>
      </w:r>
      <w:r w:rsidR="00B05C67" w:rsidRPr="004F08EA">
        <w:rPr>
          <w:sz w:val="22"/>
          <w:szCs w:val="22"/>
        </w:rPr>
        <w:t>Em atendimento ao disposto no Artigo 20 do Decreto Estadual 12.205/06, e ainda, ao § 4º, do Art. 21, da Lei 8.666/93, a qual se aplica subsidiariamente a modalidade Pregão, f</w:t>
      </w:r>
      <w:r w:rsidR="00CA5DAC" w:rsidRPr="004F08EA">
        <w:rPr>
          <w:sz w:val="22"/>
          <w:szCs w:val="22"/>
        </w:rPr>
        <w:t>ica alterada</w:t>
      </w:r>
      <w:r w:rsidR="00D53788" w:rsidRPr="004F08EA">
        <w:rPr>
          <w:sz w:val="22"/>
          <w:szCs w:val="22"/>
        </w:rPr>
        <w:t xml:space="preserve"> a data de abertura da sessão</w:t>
      </w:r>
      <w:r w:rsidR="00460F77" w:rsidRPr="004F08EA">
        <w:rPr>
          <w:sz w:val="22"/>
          <w:szCs w:val="22"/>
        </w:rPr>
        <w:t xml:space="preserve"> conforme abaixo:</w:t>
      </w:r>
    </w:p>
    <w:p w:rsidR="00460F77" w:rsidRPr="004F08EA" w:rsidRDefault="00460F77" w:rsidP="00D53788">
      <w:pPr>
        <w:ind w:firstLine="709"/>
        <w:rPr>
          <w:sz w:val="22"/>
          <w:szCs w:val="22"/>
        </w:rPr>
      </w:pPr>
    </w:p>
    <w:p w:rsidR="00460F77" w:rsidRPr="004F08EA" w:rsidRDefault="00460F77" w:rsidP="00AE63B0">
      <w:pPr>
        <w:ind w:firstLine="567"/>
        <w:rPr>
          <w:b/>
          <w:sz w:val="22"/>
          <w:szCs w:val="22"/>
        </w:rPr>
      </w:pPr>
      <w:r w:rsidRPr="004F08EA">
        <w:rPr>
          <w:b/>
          <w:sz w:val="22"/>
          <w:szCs w:val="22"/>
        </w:rPr>
        <w:t>Data de Abertura:</w:t>
      </w:r>
      <w:r w:rsidR="008472B9" w:rsidRPr="004F08EA">
        <w:rPr>
          <w:b/>
          <w:sz w:val="22"/>
          <w:szCs w:val="22"/>
        </w:rPr>
        <w:t xml:space="preserve"> </w:t>
      </w:r>
      <w:r w:rsidR="001631FC">
        <w:rPr>
          <w:b/>
          <w:sz w:val="22"/>
          <w:szCs w:val="22"/>
        </w:rPr>
        <w:t>18</w:t>
      </w:r>
      <w:r w:rsidR="00FA253B">
        <w:rPr>
          <w:b/>
          <w:sz w:val="22"/>
          <w:szCs w:val="22"/>
        </w:rPr>
        <w:t xml:space="preserve"> </w:t>
      </w:r>
      <w:r w:rsidR="00434284" w:rsidRPr="004F08EA">
        <w:rPr>
          <w:b/>
          <w:sz w:val="22"/>
          <w:szCs w:val="22"/>
        </w:rPr>
        <w:t>/</w:t>
      </w:r>
      <w:r w:rsidR="001631FC">
        <w:rPr>
          <w:b/>
          <w:sz w:val="22"/>
          <w:szCs w:val="22"/>
        </w:rPr>
        <w:t>1</w:t>
      </w:r>
      <w:r w:rsidR="00434284" w:rsidRPr="004F08EA">
        <w:rPr>
          <w:b/>
          <w:sz w:val="22"/>
          <w:szCs w:val="22"/>
        </w:rPr>
        <w:t>0</w:t>
      </w:r>
      <w:r w:rsidR="00035A7E" w:rsidRPr="004F08EA">
        <w:rPr>
          <w:b/>
          <w:sz w:val="22"/>
          <w:szCs w:val="22"/>
        </w:rPr>
        <w:t>/2017</w:t>
      </w:r>
      <w:r w:rsidRPr="004F08EA">
        <w:rPr>
          <w:b/>
          <w:sz w:val="22"/>
          <w:szCs w:val="22"/>
        </w:rPr>
        <w:t xml:space="preserve"> às </w:t>
      </w:r>
      <w:r w:rsidR="001631FC">
        <w:rPr>
          <w:b/>
          <w:sz w:val="22"/>
          <w:szCs w:val="22"/>
        </w:rPr>
        <w:t>10</w:t>
      </w:r>
      <w:r w:rsidR="00447F36" w:rsidRPr="004F08EA">
        <w:rPr>
          <w:b/>
          <w:sz w:val="22"/>
          <w:szCs w:val="22"/>
        </w:rPr>
        <w:t>h30</w:t>
      </w:r>
      <w:r w:rsidRPr="004F08EA">
        <w:rPr>
          <w:b/>
          <w:sz w:val="22"/>
          <w:szCs w:val="22"/>
        </w:rPr>
        <w:t>min (horário de Brasília – DF).</w:t>
      </w:r>
    </w:p>
    <w:p w:rsidR="00460F77" w:rsidRPr="004F08EA" w:rsidRDefault="00460F77" w:rsidP="00AE63B0">
      <w:pPr>
        <w:ind w:firstLine="567"/>
        <w:rPr>
          <w:sz w:val="22"/>
          <w:szCs w:val="22"/>
        </w:rPr>
      </w:pPr>
      <w:r w:rsidRPr="004F08EA">
        <w:rPr>
          <w:b/>
          <w:bCs/>
          <w:sz w:val="22"/>
          <w:szCs w:val="22"/>
        </w:rPr>
        <w:t xml:space="preserve">Endereço: no site de licitações </w:t>
      </w:r>
      <w:hyperlink r:id="rId7" w:history="1">
        <w:r w:rsidRPr="004F08EA">
          <w:rPr>
            <w:rStyle w:val="Hyperlink"/>
            <w:b/>
            <w:bCs/>
            <w:color w:val="auto"/>
            <w:sz w:val="22"/>
            <w:szCs w:val="22"/>
          </w:rPr>
          <w:t>www.comprasnet.gov.br</w:t>
        </w:r>
      </w:hyperlink>
    </w:p>
    <w:p w:rsidR="00460F77" w:rsidRPr="004F08EA" w:rsidRDefault="00460F77" w:rsidP="00AE63B0">
      <w:pPr>
        <w:ind w:firstLine="567"/>
        <w:rPr>
          <w:sz w:val="22"/>
          <w:szCs w:val="22"/>
        </w:rPr>
      </w:pPr>
    </w:p>
    <w:p w:rsidR="00D53788" w:rsidRPr="004F08EA" w:rsidRDefault="007E63C1" w:rsidP="00AE63B0">
      <w:pPr>
        <w:ind w:firstLine="567"/>
        <w:rPr>
          <w:sz w:val="22"/>
          <w:szCs w:val="22"/>
        </w:rPr>
      </w:pPr>
      <w:r w:rsidRPr="004F08EA">
        <w:rPr>
          <w:sz w:val="22"/>
          <w:szCs w:val="22"/>
        </w:rPr>
        <w:t>Prevalecem inalterada</w:t>
      </w:r>
      <w:r w:rsidR="00B05C67" w:rsidRPr="004F08EA">
        <w:rPr>
          <w:sz w:val="22"/>
          <w:szCs w:val="22"/>
        </w:rPr>
        <w:t>s as demais cláusulas do edital.</w:t>
      </w:r>
    </w:p>
    <w:p w:rsidR="00460F77" w:rsidRPr="004F08EA" w:rsidRDefault="00460F77" w:rsidP="00AE63B0">
      <w:pPr>
        <w:ind w:firstLine="567"/>
        <w:rPr>
          <w:sz w:val="22"/>
          <w:szCs w:val="22"/>
        </w:rPr>
      </w:pPr>
    </w:p>
    <w:p w:rsidR="00D53788" w:rsidRPr="004F08EA" w:rsidRDefault="007E63C1" w:rsidP="00AE63B0">
      <w:pPr>
        <w:ind w:firstLine="567"/>
        <w:rPr>
          <w:sz w:val="22"/>
          <w:szCs w:val="22"/>
        </w:rPr>
      </w:pPr>
      <w:r w:rsidRPr="004F08EA">
        <w:rPr>
          <w:bCs/>
          <w:sz w:val="22"/>
          <w:szCs w:val="22"/>
        </w:rPr>
        <w:t>Eventuais dúvi</w:t>
      </w:r>
      <w:r w:rsidR="00957AF7">
        <w:rPr>
          <w:bCs/>
          <w:sz w:val="22"/>
          <w:szCs w:val="22"/>
        </w:rPr>
        <w:t>das poderão ser sanadas junto a Pregoeira</w:t>
      </w:r>
      <w:r w:rsidR="00260C9E" w:rsidRPr="004F08EA">
        <w:rPr>
          <w:bCs/>
          <w:sz w:val="22"/>
          <w:szCs w:val="22"/>
        </w:rPr>
        <w:t xml:space="preserve"> e à E</w:t>
      </w:r>
      <w:r w:rsidRPr="004F08EA">
        <w:rPr>
          <w:bCs/>
          <w:sz w:val="22"/>
          <w:szCs w:val="22"/>
        </w:rPr>
        <w:t xml:space="preserve">quipe de </w:t>
      </w:r>
      <w:r w:rsidR="00260C9E" w:rsidRPr="004F08EA">
        <w:rPr>
          <w:bCs/>
          <w:sz w:val="22"/>
          <w:szCs w:val="22"/>
        </w:rPr>
        <w:t>A</w:t>
      </w:r>
      <w:r w:rsidRPr="004F08EA">
        <w:rPr>
          <w:bCs/>
          <w:sz w:val="22"/>
          <w:szCs w:val="22"/>
        </w:rPr>
        <w:t xml:space="preserve">poio através do telefone (69) 3216-5318 ou pelo email </w:t>
      </w:r>
      <w:hyperlink r:id="rId8" w:history="1">
        <w:r w:rsidRPr="004F08EA">
          <w:rPr>
            <w:rStyle w:val="Hyperlink"/>
            <w:bCs/>
            <w:color w:val="auto"/>
            <w:sz w:val="22"/>
            <w:szCs w:val="22"/>
          </w:rPr>
          <w:t>supel.omega@gmail.com</w:t>
        </w:r>
      </w:hyperlink>
    </w:p>
    <w:p w:rsidR="00CA5DAC" w:rsidRPr="004F08EA" w:rsidRDefault="00CA5DAC" w:rsidP="00AE63B0">
      <w:pPr>
        <w:ind w:firstLine="567"/>
        <w:rPr>
          <w:bCs/>
          <w:sz w:val="22"/>
          <w:szCs w:val="22"/>
        </w:rPr>
      </w:pPr>
    </w:p>
    <w:p w:rsidR="00CA5DAC" w:rsidRPr="004F08EA" w:rsidRDefault="00035A7E" w:rsidP="00AE63B0">
      <w:pPr>
        <w:ind w:firstLine="567"/>
        <w:rPr>
          <w:bCs/>
          <w:sz w:val="22"/>
          <w:szCs w:val="22"/>
        </w:rPr>
      </w:pPr>
      <w:r w:rsidRPr="004F08EA">
        <w:rPr>
          <w:bCs/>
          <w:sz w:val="22"/>
          <w:szCs w:val="22"/>
        </w:rPr>
        <w:t>Publique-se.</w:t>
      </w:r>
    </w:p>
    <w:p w:rsidR="00CA5DAC" w:rsidRPr="004F08EA" w:rsidRDefault="00CA5DAC" w:rsidP="00AE63B0">
      <w:pPr>
        <w:ind w:firstLine="567"/>
        <w:rPr>
          <w:bCs/>
          <w:sz w:val="22"/>
          <w:szCs w:val="22"/>
        </w:rPr>
      </w:pPr>
    </w:p>
    <w:p w:rsidR="007E63C1" w:rsidRPr="004F08EA" w:rsidRDefault="00035A7E" w:rsidP="00AE63B0">
      <w:pPr>
        <w:ind w:firstLine="567"/>
        <w:rPr>
          <w:sz w:val="22"/>
          <w:szCs w:val="22"/>
        </w:rPr>
      </w:pPr>
      <w:r w:rsidRPr="004F08EA">
        <w:rPr>
          <w:sz w:val="22"/>
          <w:szCs w:val="22"/>
        </w:rPr>
        <w:t xml:space="preserve">Porto Velho - RO, </w:t>
      </w:r>
      <w:r w:rsidR="00FA253B">
        <w:rPr>
          <w:sz w:val="22"/>
          <w:szCs w:val="22"/>
        </w:rPr>
        <w:t>26</w:t>
      </w:r>
      <w:r w:rsidR="007E63C1" w:rsidRPr="004F08EA">
        <w:rPr>
          <w:sz w:val="22"/>
          <w:szCs w:val="22"/>
        </w:rPr>
        <w:t xml:space="preserve"> de </w:t>
      </w:r>
      <w:r w:rsidR="00447F36" w:rsidRPr="004F08EA">
        <w:rPr>
          <w:sz w:val="22"/>
          <w:szCs w:val="22"/>
        </w:rPr>
        <w:t>Setembro</w:t>
      </w:r>
      <w:r w:rsidRPr="004F08EA">
        <w:rPr>
          <w:sz w:val="22"/>
          <w:szCs w:val="22"/>
        </w:rPr>
        <w:t xml:space="preserve"> de 2017.</w:t>
      </w:r>
    </w:p>
    <w:p w:rsidR="007E63C1" w:rsidRPr="004F08EA" w:rsidRDefault="007E63C1" w:rsidP="00D53788">
      <w:pPr>
        <w:tabs>
          <w:tab w:val="left" w:pos="1843"/>
        </w:tabs>
        <w:rPr>
          <w:sz w:val="22"/>
          <w:szCs w:val="22"/>
        </w:rPr>
      </w:pPr>
    </w:p>
    <w:p w:rsidR="007E63C1" w:rsidRPr="004F08EA" w:rsidRDefault="007E63C1" w:rsidP="00D53788">
      <w:pPr>
        <w:tabs>
          <w:tab w:val="left" w:pos="1843"/>
        </w:tabs>
        <w:rPr>
          <w:sz w:val="22"/>
          <w:szCs w:val="22"/>
        </w:rPr>
      </w:pPr>
    </w:p>
    <w:p w:rsidR="007E63C1" w:rsidRPr="004F08EA" w:rsidRDefault="007E63C1" w:rsidP="00431F3A">
      <w:pPr>
        <w:tabs>
          <w:tab w:val="left" w:pos="1843"/>
        </w:tabs>
        <w:jc w:val="center"/>
        <w:rPr>
          <w:sz w:val="22"/>
          <w:szCs w:val="22"/>
        </w:rPr>
      </w:pPr>
    </w:p>
    <w:p w:rsidR="00431F3A" w:rsidRPr="004F08EA" w:rsidRDefault="00FA253B" w:rsidP="00431F3A">
      <w:pPr>
        <w:pStyle w:val="Rodap"/>
        <w:ind w:right="-1"/>
        <w:jc w:val="center"/>
        <w:rPr>
          <w:b/>
          <w:bCs/>
          <w:sz w:val="22"/>
          <w:szCs w:val="22"/>
        </w:rPr>
      </w:pPr>
      <w:r>
        <w:rPr>
          <w:b/>
          <w:bCs/>
          <w:sz w:val="22"/>
          <w:szCs w:val="22"/>
        </w:rPr>
        <w:t>MARIA DO CARMO DO PRADO</w:t>
      </w:r>
    </w:p>
    <w:p w:rsidR="00FA253B" w:rsidRPr="00FA253B" w:rsidRDefault="00447F36" w:rsidP="00FA253B">
      <w:pPr>
        <w:pStyle w:val="Rodap"/>
        <w:ind w:right="-1"/>
        <w:jc w:val="center"/>
        <w:rPr>
          <w:sz w:val="22"/>
          <w:szCs w:val="22"/>
        </w:rPr>
      </w:pPr>
      <w:r w:rsidRPr="00FA253B">
        <w:rPr>
          <w:bCs/>
          <w:sz w:val="22"/>
          <w:szCs w:val="22"/>
        </w:rPr>
        <w:t>Pregoeira</w:t>
      </w:r>
      <w:r w:rsidR="00431F3A" w:rsidRPr="00FA253B">
        <w:rPr>
          <w:bCs/>
          <w:sz w:val="22"/>
          <w:szCs w:val="22"/>
        </w:rPr>
        <w:t xml:space="preserve"> – Matrícula </w:t>
      </w:r>
      <w:r w:rsidR="00FA253B" w:rsidRPr="00FA253B">
        <w:rPr>
          <w:bCs/>
          <w:sz w:val="22"/>
          <w:szCs w:val="22"/>
        </w:rPr>
        <w:t>300131839</w:t>
      </w:r>
    </w:p>
    <w:p w:rsidR="00692ECC" w:rsidRPr="004F08EA" w:rsidRDefault="00692ECC" w:rsidP="00431F3A">
      <w:pPr>
        <w:autoSpaceDE w:val="0"/>
        <w:autoSpaceDN w:val="0"/>
        <w:adjustRightInd w:val="0"/>
        <w:jc w:val="center"/>
        <w:rPr>
          <w:b/>
          <w:sz w:val="22"/>
          <w:szCs w:val="22"/>
        </w:rPr>
      </w:pPr>
    </w:p>
    <w:sectPr w:rsidR="00692ECC" w:rsidRPr="004F08EA" w:rsidSect="009F57C2">
      <w:headerReference w:type="default" r:id="rId9"/>
      <w:footerReference w:type="default" r:id="rId10"/>
      <w:pgSz w:w="11906" w:h="16838"/>
      <w:pgMar w:top="1418" w:right="1304" w:bottom="1418" w:left="1701" w:header="425" w:footer="1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D43" w:rsidRDefault="00A75D43" w:rsidP="005F748A">
      <w:r>
        <w:separator/>
      </w:r>
    </w:p>
  </w:endnote>
  <w:endnote w:type="continuationSeparator" w:id="1">
    <w:p w:rsidR="00A75D43" w:rsidRDefault="00A75D43"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43" w:rsidRPr="006767D4" w:rsidRDefault="00A75D43" w:rsidP="008A314B">
    <w:pPr>
      <w:tabs>
        <w:tab w:val="left" w:pos="6521"/>
      </w:tabs>
      <w:rPr>
        <w:bCs/>
        <w:sz w:val="14"/>
        <w:szCs w:val="14"/>
      </w:rPr>
    </w:pPr>
    <w:r>
      <w:rPr>
        <w:b/>
        <w:bCs/>
        <w:i/>
        <w:sz w:val="14"/>
        <w:szCs w:val="14"/>
      </w:rPr>
      <w:t>Bms/</w:t>
    </w:r>
    <w:r w:rsidRPr="00A419B8">
      <w:rPr>
        <w:i/>
        <w:sz w:val="14"/>
        <w:szCs w:val="14"/>
      </w:rPr>
      <w:t>ÔMEGA</w:t>
    </w:r>
    <w:r>
      <w:rPr>
        <w:bCs/>
        <w:sz w:val="14"/>
        <w:szCs w:val="14"/>
      </w:rPr>
      <w:t xml:space="preserve">                                                                                                                                                            </w:t>
    </w:r>
    <w:r w:rsidR="0021416F">
      <w:rPr>
        <w:bCs/>
        <w:sz w:val="14"/>
        <w:szCs w:val="14"/>
      </w:rPr>
      <w:t xml:space="preserve">              </w:t>
    </w:r>
    <w:r>
      <w:rPr>
        <w:bCs/>
        <w:sz w:val="14"/>
        <w:szCs w:val="14"/>
      </w:rPr>
      <w:t xml:space="preserve"> </w:t>
    </w:r>
    <w:r w:rsidR="0021416F">
      <w:rPr>
        <w:bCs/>
        <w:sz w:val="14"/>
        <w:szCs w:val="14"/>
      </w:rPr>
      <w:t>Maria do Carmo do Prado</w:t>
    </w:r>
    <w:r>
      <w:rPr>
        <w:bCs/>
        <w:sz w:val="14"/>
        <w:szCs w:val="14"/>
      </w:rPr>
      <w:t>–</w:t>
    </w:r>
    <w:r w:rsidRPr="006767D4">
      <w:rPr>
        <w:bCs/>
        <w:sz w:val="14"/>
        <w:szCs w:val="14"/>
      </w:rPr>
      <w:t xml:space="preserve"> Pregoe</w:t>
    </w:r>
    <w:r>
      <w:rPr>
        <w:bCs/>
        <w:sz w:val="14"/>
        <w:szCs w:val="14"/>
      </w:rPr>
      <w:t>ir</w:t>
    </w:r>
    <w:r w:rsidR="0021416F">
      <w:rPr>
        <w:bCs/>
        <w:sz w:val="14"/>
        <w:szCs w:val="14"/>
      </w:rPr>
      <w:t>a</w:t>
    </w:r>
  </w:p>
  <w:p w:rsidR="00A75D43" w:rsidRDefault="00A75D4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D43" w:rsidRDefault="00A75D43" w:rsidP="005F748A">
      <w:r>
        <w:separator/>
      </w:r>
    </w:p>
  </w:footnote>
  <w:footnote w:type="continuationSeparator" w:id="1">
    <w:p w:rsidR="00A75D43" w:rsidRDefault="00A75D43"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43" w:rsidRDefault="009D1208"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A75D43" w:rsidRPr="00B91943" w:rsidRDefault="00A75D43" w:rsidP="00AC01F2">
                <w:pPr>
                  <w:ind w:left="-142" w:right="-56"/>
                  <w:rPr>
                    <w:sz w:val="14"/>
                    <w:szCs w:val="14"/>
                  </w:rPr>
                </w:pPr>
                <w:r w:rsidRPr="00B91943">
                  <w:t>Fls</w:t>
                </w:r>
                <w:r w:rsidRPr="006E5C48">
                  <w:t>.</w:t>
                </w:r>
                <w:r>
                  <w:t xml:space="preserve">_ _ _ _ _  </w:t>
                </w:r>
                <w:r w:rsidRPr="00B91943">
                  <w:rPr>
                    <w:sz w:val="14"/>
                    <w:szCs w:val="14"/>
                  </w:rPr>
                  <w:t>Rubrica</w:t>
                </w:r>
              </w:p>
              <w:p w:rsidR="00A75D43" w:rsidRDefault="00A75D43"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A75D43">
      <w:rPr>
        <w:noProof/>
      </w:rPr>
      <w:tab/>
    </w:r>
    <w:r w:rsidR="00A75D43">
      <w:rPr>
        <w:noProof/>
      </w:rPr>
      <w:tab/>
    </w:r>
    <w:r w:rsidR="00A75D43">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A75D43" w:rsidRPr="00504C26" w:rsidRDefault="00A75D43" w:rsidP="00AC01F2">
    <w:pPr>
      <w:pStyle w:val="Cabealho"/>
      <w:jc w:val="center"/>
      <w:rPr>
        <w:sz w:val="16"/>
        <w:szCs w:val="16"/>
      </w:rPr>
    </w:pPr>
  </w:p>
  <w:p w:rsidR="00A75D43" w:rsidRDefault="00A75D43" w:rsidP="00AC01F2">
    <w:pPr>
      <w:pStyle w:val="Cabealho"/>
      <w:spacing w:before="100" w:after="100"/>
      <w:contextualSpacing/>
      <w:jc w:val="center"/>
      <w:rPr>
        <w:b/>
        <w:sz w:val="22"/>
        <w:szCs w:val="22"/>
      </w:rPr>
    </w:pPr>
    <w:r>
      <w:rPr>
        <w:b/>
        <w:sz w:val="22"/>
        <w:szCs w:val="22"/>
      </w:rPr>
      <w:t>SUPERINTENDÊNCIA ESTADUAL DE LICITAÇÕES - SUPEL</w:t>
    </w:r>
  </w:p>
  <w:p w:rsidR="00A75D43" w:rsidRDefault="00A75D43" w:rsidP="00AC01F2">
    <w:pPr>
      <w:pStyle w:val="Cabealho"/>
      <w:spacing w:before="100" w:after="100"/>
      <w:contextualSpacing/>
      <w:jc w:val="center"/>
      <w:rPr>
        <w:sz w:val="22"/>
        <w:szCs w:val="22"/>
      </w:rPr>
    </w:pPr>
    <w:r>
      <w:rPr>
        <w:sz w:val="22"/>
        <w:szCs w:val="22"/>
      </w:rPr>
      <w:t>Palácio Rio Madeira - Ed. Rio Pacaás Novos (Palácio Central) 2º Andar.</w:t>
    </w:r>
  </w:p>
  <w:p w:rsidR="00A75D43" w:rsidRDefault="00A75D43" w:rsidP="00AC01F2">
    <w:pPr>
      <w:pStyle w:val="Cabealho"/>
      <w:spacing w:before="100" w:after="100"/>
      <w:contextualSpacing/>
      <w:jc w:val="center"/>
      <w:rPr>
        <w:sz w:val="22"/>
        <w:szCs w:val="22"/>
      </w:rPr>
    </w:pPr>
    <w:r>
      <w:rPr>
        <w:sz w:val="22"/>
        <w:szCs w:val="22"/>
      </w:rPr>
      <w:t>Avenida Farquar nº.2986 – Pedrinhas, Porto Velho, RO</w:t>
    </w:r>
  </w:p>
  <w:p w:rsidR="00A75D43" w:rsidRDefault="00A75D43" w:rsidP="00AC01F2">
    <w:pPr>
      <w:pStyle w:val="Cabealho"/>
      <w:spacing w:before="100" w:after="100"/>
      <w:contextualSpacing/>
      <w:jc w:val="center"/>
      <w:rPr>
        <w:sz w:val="21"/>
        <w:szCs w:val="21"/>
      </w:rPr>
    </w:pPr>
    <w:r>
      <w:rPr>
        <w:sz w:val="21"/>
        <w:szCs w:val="21"/>
      </w:rPr>
      <w:t>Equipe de Licitações ÔMEGA - Tel. (69) 3216-5318</w:t>
    </w:r>
  </w:p>
  <w:p w:rsidR="00A75D43" w:rsidRPr="00AC01F2" w:rsidRDefault="00A75D43" w:rsidP="00AC01F2">
    <w:pPr>
      <w:pStyle w:val="Cabealho"/>
      <w:rPr>
        <w:sz w:val="16"/>
        <w:szCs w:val="16"/>
      </w:rPr>
    </w:pPr>
  </w:p>
  <w:p w:rsidR="00A75D43" w:rsidRPr="00AC01F2" w:rsidRDefault="00A75D43"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BD151F5"/>
    <w:multiLevelType w:val="hybridMultilevel"/>
    <w:tmpl w:val="FCE8D6B4"/>
    <w:lvl w:ilvl="0" w:tplc="0F28AEBC">
      <w:start w:val="1"/>
      <w:numFmt w:val="decimal"/>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1071E49"/>
    <w:multiLevelType w:val="hybridMultilevel"/>
    <w:tmpl w:val="EBD28A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F748A"/>
    <w:rsid w:val="00004935"/>
    <w:rsid w:val="0000686C"/>
    <w:rsid w:val="00035A7E"/>
    <w:rsid w:val="00060A9B"/>
    <w:rsid w:val="000621BB"/>
    <w:rsid w:val="00083560"/>
    <w:rsid w:val="00083E51"/>
    <w:rsid w:val="000D436B"/>
    <w:rsid w:val="001631FC"/>
    <w:rsid w:val="00194F61"/>
    <w:rsid w:val="001A1E60"/>
    <w:rsid w:val="00205A4B"/>
    <w:rsid w:val="0021416F"/>
    <w:rsid w:val="0022147E"/>
    <w:rsid w:val="00260C9E"/>
    <w:rsid w:val="002668A0"/>
    <w:rsid w:val="00297D5E"/>
    <w:rsid w:val="002D7F2D"/>
    <w:rsid w:val="00331464"/>
    <w:rsid w:val="00356DA7"/>
    <w:rsid w:val="003B48E3"/>
    <w:rsid w:val="00423C4F"/>
    <w:rsid w:val="00431F3A"/>
    <w:rsid w:val="00434284"/>
    <w:rsid w:val="00436FAF"/>
    <w:rsid w:val="00447F36"/>
    <w:rsid w:val="00460F77"/>
    <w:rsid w:val="00463772"/>
    <w:rsid w:val="004733B4"/>
    <w:rsid w:val="004F08EA"/>
    <w:rsid w:val="004F4241"/>
    <w:rsid w:val="00543D93"/>
    <w:rsid w:val="005F1348"/>
    <w:rsid w:val="005F3E13"/>
    <w:rsid w:val="005F748A"/>
    <w:rsid w:val="00656E8E"/>
    <w:rsid w:val="00692ECC"/>
    <w:rsid w:val="006A5F3B"/>
    <w:rsid w:val="007E63C1"/>
    <w:rsid w:val="00813D4F"/>
    <w:rsid w:val="008268A3"/>
    <w:rsid w:val="00832BEB"/>
    <w:rsid w:val="008472B9"/>
    <w:rsid w:val="00847702"/>
    <w:rsid w:val="008914B2"/>
    <w:rsid w:val="008A314B"/>
    <w:rsid w:val="00921D40"/>
    <w:rsid w:val="00957AF7"/>
    <w:rsid w:val="009A673E"/>
    <w:rsid w:val="009D1208"/>
    <w:rsid w:val="009D5CB7"/>
    <w:rsid w:val="009F2DA8"/>
    <w:rsid w:val="009F57C2"/>
    <w:rsid w:val="00A75D43"/>
    <w:rsid w:val="00A76B3F"/>
    <w:rsid w:val="00AA5CE0"/>
    <w:rsid w:val="00AC01F2"/>
    <w:rsid w:val="00AE63B0"/>
    <w:rsid w:val="00AF70C6"/>
    <w:rsid w:val="00B05C67"/>
    <w:rsid w:val="00B20E1E"/>
    <w:rsid w:val="00B82959"/>
    <w:rsid w:val="00BE7724"/>
    <w:rsid w:val="00C03C4C"/>
    <w:rsid w:val="00C134B5"/>
    <w:rsid w:val="00C171E8"/>
    <w:rsid w:val="00C94194"/>
    <w:rsid w:val="00CA5DAC"/>
    <w:rsid w:val="00CA645E"/>
    <w:rsid w:val="00CB555B"/>
    <w:rsid w:val="00D53788"/>
    <w:rsid w:val="00D92E6E"/>
    <w:rsid w:val="00E07F36"/>
    <w:rsid w:val="00E343E5"/>
    <w:rsid w:val="00F01EE0"/>
    <w:rsid w:val="00F22505"/>
    <w:rsid w:val="00F25DCB"/>
    <w:rsid w:val="00F36BBF"/>
    <w:rsid w:val="00FA253B"/>
    <w:rsid w:val="00FB58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Char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409</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29</cp:revision>
  <cp:lastPrinted>2017-09-26T17:15:00Z</cp:lastPrinted>
  <dcterms:created xsi:type="dcterms:W3CDTF">2017-01-18T16:45:00Z</dcterms:created>
  <dcterms:modified xsi:type="dcterms:W3CDTF">2017-09-27T13:07:00Z</dcterms:modified>
</cp:coreProperties>
</file>