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328E7" w:rsidRPr="00CC2BAA" w:rsidRDefault="008328E7" w:rsidP="00416469">
      <w:pPr>
        <w:pStyle w:val="Ttulo"/>
        <w:rPr>
          <w:rFonts w:ascii="Times New Roman" w:hAnsi="Times New Roman"/>
          <w:sz w:val="22"/>
          <w:szCs w:val="22"/>
        </w:rPr>
      </w:pPr>
      <w:r w:rsidRPr="00CC2BAA">
        <w:rPr>
          <w:rFonts w:ascii="Times New Roman" w:hAnsi="Times New Roman"/>
          <w:sz w:val="22"/>
          <w:szCs w:val="22"/>
        </w:rPr>
        <w:t>AVISO DE LICITAÇÃO</w:t>
      </w:r>
    </w:p>
    <w:p w:rsidR="008328E7" w:rsidRPr="00CC2BAA" w:rsidRDefault="008328E7" w:rsidP="004706C5">
      <w:pPr>
        <w:ind w:right="-1"/>
        <w:jc w:val="center"/>
        <w:rPr>
          <w:b/>
          <w:sz w:val="22"/>
          <w:szCs w:val="22"/>
        </w:rPr>
      </w:pPr>
    </w:p>
    <w:p w:rsidR="008328E7" w:rsidRPr="00387835" w:rsidRDefault="008328E7" w:rsidP="008106D9">
      <w:pPr>
        <w:ind w:right="-1"/>
        <w:jc w:val="center"/>
        <w:rPr>
          <w:b/>
          <w:color w:val="FF0000"/>
          <w:sz w:val="22"/>
          <w:szCs w:val="22"/>
        </w:rPr>
      </w:pPr>
      <w:r w:rsidRPr="00387835">
        <w:rPr>
          <w:b/>
          <w:sz w:val="22"/>
          <w:szCs w:val="22"/>
        </w:rPr>
        <w:t xml:space="preserve">EDITAL DE PREGÃO ELETRÔNICO </w:t>
      </w:r>
      <w:r w:rsidR="00AF39B2" w:rsidRPr="00387835">
        <w:rPr>
          <w:b/>
          <w:color w:val="FF0000"/>
          <w:sz w:val="22"/>
          <w:szCs w:val="22"/>
        </w:rPr>
        <w:t xml:space="preserve">Nº. </w:t>
      </w:r>
      <w:r w:rsidR="00502E9F" w:rsidRPr="00387835">
        <w:rPr>
          <w:b/>
          <w:color w:val="FF0000"/>
          <w:sz w:val="22"/>
          <w:szCs w:val="22"/>
        </w:rPr>
        <w:t>311</w:t>
      </w:r>
      <w:r w:rsidR="007D6598" w:rsidRPr="00387835">
        <w:rPr>
          <w:b/>
          <w:color w:val="FF0000"/>
          <w:sz w:val="22"/>
          <w:szCs w:val="22"/>
        </w:rPr>
        <w:t>/201</w:t>
      </w:r>
      <w:r w:rsidR="00FD273B" w:rsidRPr="00387835">
        <w:rPr>
          <w:b/>
          <w:color w:val="FF0000"/>
          <w:sz w:val="22"/>
          <w:szCs w:val="22"/>
        </w:rPr>
        <w:t>7</w:t>
      </w:r>
      <w:r w:rsidR="007D6598" w:rsidRPr="00387835">
        <w:rPr>
          <w:b/>
          <w:color w:val="FF0000"/>
          <w:sz w:val="22"/>
          <w:szCs w:val="22"/>
        </w:rPr>
        <w:t>/KAPPA/SUPEL/RO</w:t>
      </w:r>
    </w:p>
    <w:p w:rsidR="00425AB7" w:rsidRPr="00387835" w:rsidRDefault="00E31BB9" w:rsidP="00E31BB9">
      <w:pPr>
        <w:jc w:val="center"/>
        <w:rPr>
          <w:color w:val="FF0000"/>
          <w:sz w:val="22"/>
          <w:szCs w:val="22"/>
        </w:rPr>
      </w:pPr>
      <w:r>
        <w:rPr>
          <w:b/>
          <w:color w:val="FF0000"/>
          <w:sz w:val="22"/>
          <w:szCs w:val="22"/>
        </w:rPr>
        <w:t>EXCLUSIVO A MICROEMPRESAS - ME, EMPRESAS DE PEQUENO PORTE – EPP E MICROEMPREENDEDORES INDIVIDUAIS - MEI PARA OS ITENS 13, 14, 15, 17, 19, 20, 21, 22, 23, 28, 30, 31, 34, 35, 36, 38, e 39 e  COTA DE 25% PARA OS DEMAIS ITENS</w:t>
      </w:r>
    </w:p>
    <w:p w:rsidR="008328E7" w:rsidRPr="00CC2BAA" w:rsidRDefault="008328E7" w:rsidP="00B808B0">
      <w:pPr>
        <w:rPr>
          <w:b/>
          <w:color w:val="FF0000"/>
          <w:sz w:val="22"/>
          <w:szCs w:val="22"/>
        </w:rPr>
      </w:pPr>
    </w:p>
    <w:p w:rsidR="0042761F" w:rsidRPr="00924C30" w:rsidRDefault="00C643F4" w:rsidP="00E31BB9">
      <w:pPr>
        <w:tabs>
          <w:tab w:val="left" w:pos="-851"/>
          <w:tab w:val="left" w:pos="8647"/>
        </w:tabs>
        <w:ind w:right="85"/>
        <w:jc w:val="both"/>
        <w:rPr>
          <w:sz w:val="22"/>
          <w:szCs w:val="22"/>
        </w:rPr>
      </w:pPr>
      <w:r w:rsidRPr="00CC2BAA">
        <w:rPr>
          <w:sz w:val="22"/>
          <w:szCs w:val="22"/>
        </w:rPr>
        <w:t xml:space="preserve">A </w:t>
      </w:r>
      <w:r w:rsidR="00C41558" w:rsidRPr="00B34CA5">
        <w:rPr>
          <w:b/>
          <w:color w:val="FF0000"/>
          <w:sz w:val="22"/>
          <w:szCs w:val="22"/>
        </w:rPr>
        <w:t>Superintendência Estadual de Licitações - SUPEL</w:t>
      </w:r>
      <w:r w:rsidR="00B34CA5" w:rsidRPr="00B34CA5">
        <w:rPr>
          <w:b/>
          <w:color w:val="FF0000"/>
          <w:sz w:val="22"/>
          <w:szCs w:val="22"/>
        </w:rPr>
        <w:t>/RO</w:t>
      </w:r>
      <w:r w:rsidRPr="00CC2BAA">
        <w:rPr>
          <w:sz w:val="22"/>
          <w:szCs w:val="22"/>
        </w:rPr>
        <w:t xml:space="preserve">, através de seu Pregoeiro e Equipe de Apoio, nomeados por força das disposições contidas na </w:t>
      </w:r>
      <w:r w:rsidR="00C5492E" w:rsidRPr="00EE3689">
        <w:rPr>
          <w:b/>
          <w:color w:val="000000"/>
          <w:sz w:val="22"/>
          <w:szCs w:val="22"/>
          <w:highlight w:val="yellow"/>
        </w:rPr>
        <w:t xml:space="preserve">Portaria Nº </w:t>
      </w:r>
      <w:r w:rsidR="00C5492E">
        <w:rPr>
          <w:b/>
          <w:color w:val="000000"/>
          <w:sz w:val="22"/>
          <w:szCs w:val="22"/>
          <w:highlight w:val="yellow"/>
        </w:rPr>
        <w:t>005</w:t>
      </w:r>
      <w:r w:rsidR="00C5492E" w:rsidRPr="00EE3689">
        <w:rPr>
          <w:b/>
          <w:color w:val="000000"/>
          <w:sz w:val="22"/>
          <w:szCs w:val="22"/>
          <w:highlight w:val="yellow"/>
        </w:rPr>
        <w:t xml:space="preserve">/GAB/SUPEL/RO de </w:t>
      </w:r>
      <w:r w:rsidR="00C5492E">
        <w:rPr>
          <w:b/>
          <w:color w:val="000000"/>
          <w:sz w:val="22"/>
          <w:szCs w:val="22"/>
          <w:highlight w:val="yellow"/>
        </w:rPr>
        <w:t>16</w:t>
      </w:r>
      <w:r w:rsidR="00B34CA5">
        <w:rPr>
          <w:b/>
          <w:color w:val="000000"/>
          <w:sz w:val="22"/>
          <w:szCs w:val="22"/>
          <w:highlight w:val="yellow"/>
        </w:rPr>
        <w:t>.02.2017</w:t>
      </w:r>
      <w:r w:rsidR="00C5492E" w:rsidRPr="00B34CA5">
        <w:rPr>
          <w:color w:val="000000"/>
          <w:sz w:val="22"/>
          <w:szCs w:val="22"/>
        </w:rPr>
        <w:t xml:space="preserve">, publicada no </w:t>
      </w:r>
      <w:r w:rsidR="00C5492E" w:rsidRPr="00EE3689">
        <w:rPr>
          <w:b/>
          <w:color w:val="000000"/>
          <w:sz w:val="22"/>
          <w:szCs w:val="22"/>
          <w:highlight w:val="yellow"/>
        </w:rPr>
        <w:t>Diário Oficial do Estado de Rondônia</w:t>
      </w:r>
      <w:r w:rsidR="00C5492E" w:rsidRPr="00B34CA5">
        <w:rPr>
          <w:color w:val="000000"/>
          <w:sz w:val="22"/>
          <w:szCs w:val="22"/>
        </w:rPr>
        <w:t xml:space="preserve"> do </w:t>
      </w:r>
      <w:r w:rsidR="00C5492E" w:rsidRPr="00EE3689">
        <w:rPr>
          <w:b/>
          <w:color w:val="000000"/>
          <w:sz w:val="22"/>
          <w:szCs w:val="22"/>
          <w:highlight w:val="yellow"/>
        </w:rPr>
        <w:t xml:space="preserve">dia </w:t>
      </w:r>
      <w:r w:rsidR="00C5492E">
        <w:rPr>
          <w:b/>
          <w:color w:val="000000"/>
          <w:sz w:val="22"/>
          <w:szCs w:val="22"/>
          <w:highlight w:val="yellow"/>
        </w:rPr>
        <w:t>20</w:t>
      </w:r>
      <w:r w:rsidR="00B34CA5">
        <w:rPr>
          <w:b/>
          <w:color w:val="000000"/>
          <w:sz w:val="22"/>
          <w:szCs w:val="22"/>
          <w:highlight w:val="yellow"/>
        </w:rPr>
        <w:t>.02.</w:t>
      </w:r>
      <w:r w:rsidR="00C5492E" w:rsidRPr="00EE3689">
        <w:rPr>
          <w:b/>
          <w:color w:val="000000"/>
          <w:sz w:val="22"/>
          <w:szCs w:val="22"/>
          <w:highlight w:val="yellow"/>
        </w:rPr>
        <w:t>2017</w:t>
      </w:r>
      <w:r w:rsidR="00F526A8" w:rsidRPr="00F61ADE">
        <w:rPr>
          <w:color w:val="000000"/>
          <w:sz w:val="22"/>
          <w:szCs w:val="22"/>
        </w:rPr>
        <w:t xml:space="preserve">, </w:t>
      </w:r>
      <w:r w:rsidRPr="00F61ADE">
        <w:rPr>
          <w:color w:val="000000"/>
          <w:sz w:val="22"/>
          <w:szCs w:val="22"/>
        </w:rPr>
        <w:t>torna público que</w:t>
      </w:r>
      <w:r w:rsidRPr="00F61ADE">
        <w:rPr>
          <w:sz w:val="22"/>
          <w:szCs w:val="22"/>
        </w:rPr>
        <w:t xml:space="preserve"> se</w:t>
      </w:r>
      <w:r w:rsidRPr="00CC2BAA">
        <w:rPr>
          <w:sz w:val="22"/>
          <w:szCs w:val="22"/>
        </w:rPr>
        <w:t xml:space="preserve"> encontra autorizada, a realização da licitação na modalidade </w:t>
      </w:r>
      <w:r w:rsidRPr="00CC2BAA">
        <w:rPr>
          <w:b/>
          <w:sz w:val="22"/>
          <w:szCs w:val="22"/>
        </w:rPr>
        <w:t xml:space="preserve">PREGÃO, </w:t>
      </w:r>
      <w:r w:rsidRPr="00CC2BAA">
        <w:rPr>
          <w:sz w:val="22"/>
          <w:szCs w:val="22"/>
        </w:rPr>
        <w:t xml:space="preserve">na forma </w:t>
      </w:r>
      <w:r w:rsidRPr="00CC2BAA">
        <w:rPr>
          <w:b/>
          <w:sz w:val="22"/>
          <w:szCs w:val="22"/>
        </w:rPr>
        <w:t xml:space="preserve">ELETRÔNICA, </w:t>
      </w:r>
      <w:r w:rsidR="00E31BB9">
        <w:rPr>
          <w:b/>
          <w:color w:val="FF0000"/>
          <w:sz w:val="22"/>
          <w:szCs w:val="22"/>
        </w:rPr>
        <w:t xml:space="preserve">EXCLUSIVO A MICROEMPRESAS - ME, EMPRESAS DE PEQUENO PORTE – EPP E MICROEMPREENDEDORES INDIVIDUAIS - MEI PARA OS ITENS 13, 14, 15, 17, 19, 20, 21, 22, 23, 28, 30, 31, 34, 35, 36, 38, e 39 e  COTA DE 25% PARA OS DEMAIS </w:t>
      </w:r>
      <w:proofErr w:type="spellStart"/>
      <w:r w:rsidR="00E31BB9">
        <w:rPr>
          <w:b/>
          <w:color w:val="FF0000"/>
          <w:sz w:val="22"/>
          <w:szCs w:val="22"/>
        </w:rPr>
        <w:t>ITENS</w:t>
      </w:r>
      <w:r w:rsidR="00132363">
        <w:rPr>
          <w:b/>
          <w:color w:val="FF0000"/>
          <w:sz w:val="22"/>
          <w:szCs w:val="22"/>
        </w:rPr>
        <w:t>,</w:t>
      </w:r>
      <w:r w:rsidRPr="00CC2BAA">
        <w:rPr>
          <w:sz w:val="22"/>
          <w:szCs w:val="22"/>
        </w:rPr>
        <w:t>sob</w:t>
      </w:r>
      <w:proofErr w:type="spellEnd"/>
      <w:r w:rsidRPr="00CC2BAA">
        <w:rPr>
          <w:sz w:val="22"/>
          <w:szCs w:val="22"/>
        </w:rPr>
        <w:t xml:space="preserve"> </w:t>
      </w:r>
      <w:proofErr w:type="spellStart"/>
      <w:r w:rsidRPr="00CC2BAA">
        <w:rPr>
          <w:sz w:val="22"/>
          <w:szCs w:val="22"/>
        </w:rPr>
        <w:t>o</w:t>
      </w:r>
      <w:r>
        <w:rPr>
          <w:b/>
          <w:color w:val="FF0000"/>
          <w:sz w:val="22"/>
          <w:szCs w:val="22"/>
        </w:rPr>
        <w:t>Nº</w:t>
      </w:r>
      <w:proofErr w:type="spellEnd"/>
      <w:r>
        <w:rPr>
          <w:b/>
          <w:color w:val="FF0000"/>
          <w:sz w:val="22"/>
          <w:szCs w:val="22"/>
        </w:rPr>
        <w:t xml:space="preserve">. </w:t>
      </w:r>
      <w:r w:rsidR="00502E9F">
        <w:rPr>
          <w:b/>
          <w:color w:val="FF0000"/>
          <w:sz w:val="22"/>
          <w:szCs w:val="22"/>
        </w:rPr>
        <w:t>311</w:t>
      </w:r>
      <w:r w:rsidR="00B945ED">
        <w:rPr>
          <w:b/>
          <w:color w:val="FF0000"/>
          <w:sz w:val="22"/>
          <w:szCs w:val="22"/>
        </w:rPr>
        <w:t>/2017</w:t>
      </w:r>
      <w:r w:rsidR="007D6598">
        <w:rPr>
          <w:b/>
          <w:color w:val="FF0000"/>
          <w:sz w:val="22"/>
          <w:szCs w:val="22"/>
        </w:rPr>
        <w:t>/KAPPA/SUPEL/RO</w:t>
      </w:r>
      <w:r w:rsidRPr="00CC2BAA">
        <w:rPr>
          <w:sz w:val="22"/>
          <w:szCs w:val="22"/>
        </w:rPr>
        <w:t xml:space="preserve">, </w:t>
      </w:r>
      <w:r w:rsidR="001E3A4B">
        <w:rPr>
          <w:sz w:val="22"/>
          <w:szCs w:val="22"/>
        </w:rPr>
        <w:t>a</w:t>
      </w:r>
      <w:r w:rsidRPr="00CC2BAA">
        <w:rPr>
          <w:sz w:val="22"/>
          <w:szCs w:val="22"/>
        </w:rPr>
        <w:t>do</w:t>
      </w:r>
      <w:r w:rsidR="001E3A4B">
        <w:rPr>
          <w:sz w:val="22"/>
          <w:szCs w:val="22"/>
        </w:rPr>
        <w:t xml:space="preserve">tando como critério o </w:t>
      </w:r>
      <w:r w:rsidRPr="004D04FC">
        <w:rPr>
          <w:b/>
          <w:sz w:val="22"/>
          <w:szCs w:val="22"/>
          <w:highlight w:val="yellow"/>
        </w:rPr>
        <w:t>MENOR PREÇO</w:t>
      </w:r>
      <w:r w:rsidR="00F12DE7">
        <w:rPr>
          <w:b/>
          <w:sz w:val="22"/>
          <w:szCs w:val="22"/>
        </w:rPr>
        <w:t xml:space="preserve"> </w:t>
      </w:r>
      <w:r w:rsidR="001E3A4B" w:rsidRPr="001E3A4B">
        <w:rPr>
          <w:sz w:val="22"/>
          <w:szCs w:val="22"/>
        </w:rPr>
        <w:t>com adjudicação</w:t>
      </w:r>
      <w:r w:rsidR="00F12DE7">
        <w:rPr>
          <w:sz w:val="22"/>
          <w:szCs w:val="22"/>
        </w:rPr>
        <w:t xml:space="preserve"> </w:t>
      </w:r>
      <w:r w:rsidR="00B94392">
        <w:rPr>
          <w:b/>
          <w:sz w:val="22"/>
          <w:szCs w:val="22"/>
          <w:highlight w:val="yellow"/>
        </w:rPr>
        <w:t>POR</w:t>
      </w:r>
      <w:r w:rsidR="00F12DE7">
        <w:rPr>
          <w:b/>
          <w:sz w:val="22"/>
          <w:szCs w:val="22"/>
          <w:highlight w:val="yellow"/>
        </w:rPr>
        <w:t xml:space="preserve"> </w:t>
      </w:r>
      <w:r w:rsidRPr="00CC2BAA">
        <w:rPr>
          <w:b/>
          <w:sz w:val="22"/>
          <w:szCs w:val="22"/>
          <w:highlight w:val="yellow"/>
        </w:rPr>
        <w:t>ITEM</w:t>
      </w:r>
      <w:r w:rsidRPr="00CC2BAA">
        <w:rPr>
          <w:sz w:val="22"/>
          <w:szCs w:val="22"/>
        </w:rPr>
        <w:t>, tendo por finalidade a qualificação de empresas e a seleção da proposta mais vantajosa, conforme descrito no Edital e seus anexos em conformidade com a Lei Federal nº 10.520/2002, com o Decreto Estadual nº 12.205/2006 e subsidiariamente, com a Lei Federal nº 8.666/93</w:t>
      </w:r>
      <w:r w:rsidR="00C32C7A">
        <w:rPr>
          <w:sz w:val="22"/>
          <w:szCs w:val="22"/>
        </w:rPr>
        <w:t>e suas alterações</w:t>
      </w:r>
      <w:r w:rsidRPr="00CC2BAA">
        <w:rPr>
          <w:bCs/>
          <w:sz w:val="22"/>
          <w:szCs w:val="22"/>
        </w:rPr>
        <w:t xml:space="preserve">, com </w:t>
      </w:r>
      <w:r w:rsidRPr="00CC2BAA">
        <w:rPr>
          <w:sz w:val="22"/>
          <w:szCs w:val="22"/>
        </w:rPr>
        <w:t>a Lei Complementar n° 123/2006</w:t>
      </w:r>
      <w:r w:rsidR="00C32C7A">
        <w:rPr>
          <w:sz w:val="22"/>
          <w:szCs w:val="22"/>
        </w:rPr>
        <w:t>e suas alterações</w:t>
      </w:r>
      <w:r w:rsidRPr="00CC2BAA">
        <w:rPr>
          <w:sz w:val="22"/>
          <w:szCs w:val="22"/>
        </w:rPr>
        <w:t>, com a Lei Estadual n° 2</w:t>
      </w:r>
      <w:r w:rsidR="00A32D33">
        <w:rPr>
          <w:sz w:val="22"/>
          <w:szCs w:val="22"/>
        </w:rPr>
        <w:t>.</w:t>
      </w:r>
      <w:r w:rsidRPr="00CC2BAA">
        <w:rPr>
          <w:sz w:val="22"/>
          <w:szCs w:val="22"/>
        </w:rPr>
        <w:t>414/2011</w:t>
      </w:r>
      <w:r w:rsidR="006E1250">
        <w:rPr>
          <w:sz w:val="22"/>
          <w:szCs w:val="22"/>
        </w:rPr>
        <w:t xml:space="preserve">, </w:t>
      </w:r>
      <w:r w:rsidRPr="00CC2BAA">
        <w:rPr>
          <w:sz w:val="22"/>
          <w:szCs w:val="22"/>
        </w:rPr>
        <w:t>com os Decretos Estaduais n° 16.089/2011</w:t>
      </w:r>
      <w:r w:rsidR="00E31BB9">
        <w:rPr>
          <w:sz w:val="22"/>
          <w:szCs w:val="22"/>
        </w:rPr>
        <w:t xml:space="preserve">, 18.340/2013 </w:t>
      </w:r>
      <w:r w:rsidRPr="00CC2BAA">
        <w:rPr>
          <w:sz w:val="22"/>
          <w:szCs w:val="22"/>
        </w:rPr>
        <w:t xml:space="preserve"> e n° </w:t>
      </w:r>
      <w:r w:rsidR="00C5492E">
        <w:rPr>
          <w:sz w:val="22"/>
          <w:szCs w:val="22"/>
        </w:rPr>
        <w:t>21.675/2017</w:t>
      </w:r>
      <w:r w:rsidR="006E1250">
        <w:rPr>
          <w:sz w:val="22"/>
          <w:szCs w:val="22"/>
        </w:rPr>
        <w:t xml:space="preserve">, </w:t>
      </w:r>
      <w:r w:rsidR="006E1250" w:rsidRPr="00DB51E4">
        <w:rPr>
          <w:sz w:val="22"/>
          <w:szCs w:val="22"/>
        </w:rPr>
        <w:t>bem como a Lei nº 12.846</w:t>
      </w:r>
      <w:r w:rsidR="00A32D33">
        <w:rPr>
          <w:sz w:val="22"/>
          <w:szCs w:val="22"/>
        </w:rPr>
        <w:t>/</w:t>
      </w:r>
      <w:r w:rsidR="006E1250" w:rsidRPr="00DB51E4">
        <w:rPr>
          <w:sz w:val="22"/>
          <w:szCs w:val="22"/>
        </w:rPr>
        <w:t>2013</w:t>
      </w:r>
      <w:r w:rsidR="006E1250">
        <w:rPr>
          <w:sz w:val="22"/>
          <w:szCs w:val="22"/>
        </w:rPr>
        <w:t>,</w:t>
      </w:r>
      <w:r w:rsidRPr="00CC2BAA">
        <w:rPr>
          <w:sz w:val="22"/>
          <w:szCs w:val="22"/>
        </w:rPr>
        <w:t xml:space="preserve"> e demais legislações vigentes pertinentes ao objeto</w:t>
      </w:r>
      <w:r w:rsidR="003C24D5">
        <w:rPr>
          <w:sz w:val="22"/>
          <w:szCs w:val="22"/>
        </w:rPr>
        <w:t>.</w:t>
      </w:r>
    </w:p>
    <w:p w:rsidR="005D2B44" w:rsidRDefault="005D2B44" w:rsidP="003B3432">
      <w:pPr>
        <w:jc w:val="both"/>
        <w:rPr>
          <w:sz w:val="22"/>
          <w:szCs w:val="22"/>
        </w:rPr>
      </w:pPr>
    </w:p>
    <w:p w:rsidR="00E72B71" w:rsidRDefault="003B3432" w:rsidP="00E72B71">
      <w:pPr>
        <w:jc w:val="both"/>
        <w:rPr>
          <w:b/>
          <w:color w:val="FF0000"/>
          <w:sz w:val="22"/>
          <w:szCs w:val="22"/>
        </w:rPr>
      </w:pPr>
      <w:r w:rsidRPr="001E522F">
        <w:rPr>
          <w:b/>
          <w:sz w:val="22"/>
          <w:szCs w:val="22"/>
        </w:rPr>
        <w:t>PROCESSO ADMINISTRATIVO Nº</w:t>
      </w:r>
      <w:r w:rsidRPr="00A15C28">
        <w:rPr>
          <w:sz w:val="22"/>
          <w:szCs w:val="22"/>
        </w:rPr>
        <w:t>.:</w:t>
      </w:r>
      <w:r w:rsidR="00240889">
        <w:rPr>
          <w:sz w:val="22"/>
          <w:szCs w:val="22"/>
        </w:rPr>
        <w:t xml:space="preserve"> </w:t>
      </w:r>
      <w:r w:rsidR="00E31BB9">
        <w:rPr>
          <w:b/>
          <w:color w:val="FF0000"/>
          <w:sz w:val="22"/>
          <w:szCs w:val="22"/>
        </w:rPr>
        <w:t>01.1604.00002-00/2017/SEJUCEL</w:t>
      </w:r>
    </w:p>
    <w:p w:rsidR="00E72B71" w:rsidRDefault="00E72B71" w:rsidP="00E72B71">
      <w:pPr>
        <w:jc w:val="both"/>
        <w:rPr>
          <w:b/>
          <w:color w:val="FF0000"/>
          <w:sz w:val="22"/>
          <w:szCs w:val="22"/>
        </w:rPr>
      </w:pPr>
    </w:p>
    <w:p w:rsidR="00E72B71" w:rsidRPr="00E72B71" w:rsidRDefault="003B3432" w:rsidP="00E72B71">
      <w:pPr>
        <w:jc w:val="both"/>
        <w:rPr>
          <w:b/>
          <w:color w:val="FF0000"/>
          <w:sz w:val="22"/>
          <w:szCs w:val="22"/>
        </w:rPr>
      </w:pPr>
      <w:r w:rsidRPr="00C367EF">
        <w:rPr>
          <w:b/>
          <w:color w:val="000000" w:themeColor="text1"/>
          <w:sz w:val="22"/>
          <w:szCs w:val="22"/>
        </w:rPr>
        <w:t>OBJETO:</w:t>
      </w:r>
      <w:r w:rsidR="00F12DE7">
        <w:rPr>
          <w:b/>
          <w:color w:val="000000" w:themeColor="text1"/>
          <w:sz w:val="22"/>
          <w:szCs w:val="22"/>
        </w:rPr>
        <w:t xml:space="preserve"> </w:t>
      </w:r>
      <w:r w:rsidR="001B606A" w:rsidRPr="001B606A">
        <w:rPr>
          <w:b/>
          <w:color w:val="FF0000"/>
          <w:sz w:val="22"/>
          <w:szCs w:val="22"/>
        </w:rPr>
        <w:t xml:space="preserve">Registro de Preços para futura e eventual </w:t>
      </w:r>
      <w:r w:rsidR="00CB4504" w:rsidRPr="001B606A">
        <w:rPr>
          <w:b/>
          <w:color w:val="FF0000"/>
          <w:sz w:val="22"/>
          <w:szCs w:val="22"/>
        </w:rPr>
        <w:t>aquisição de materiais</w:t>
      </w:r>
      <w:r w:rsidR="00C12647">
        <w:rPr>
          <w:b/>
          <w:color w:val="FF0000"/>
          <w:sz w:val="22"/>
          <w:szCs w:val="22"/>
        </w:rPr>
        <w:t xml:space="preserve"> </w:t>
      </w:r>
      <w:r w:rsidR="00CB4504" w:rsidRPr="001B606A">
        <w:rPr>
          <w:b/>
          <w:color w:val="FF0000"/>
          <w:sz w:val="22"/>
          <w:szCs w:val="22"/>
        </w:rPr>
        <w:t>esportivos</w:t>
      </w:r>
      <w:r w:rsidR="001B606A" w:rsidRPr="001B606A">
        <w:rPr>
          <w:b/>
          <w:color w:val="FF0000"/>
          <w:sz w:val="22"/>
          <w:szCs w:val="22"/>
        </w:rPr>
        <w:t xml:space="preserve"> para atender esta Superintendência da Juventude, Cultura, Esporte e Lazer - SEJUCEL</w:t>
      </w:r>
      <w:r w:rsidR="00E72B71" w:rsidRPr="00E67871">
        <w:rPr>
          <w:b/>
          <w:color w:val="FF0000"/>
          <w:sz w:val="22"/>
          <w:szCs w:val="22"/>
        </w:rPr>
        <w:t>, conforme</w:t>
      </w:r>
      <w:r w:rsidR="00051BFA" w:rsidRPr="00E67871">
        <w:rPr>
          <w:b/>
          <w:color w:val="FF0000"/>
          <w:sz w:val="22"/>
          <w:szCs w:val="22"/>
        </w:rPr>
        <w:t xml:space="preserve"> previsto no Termo de Referência.</w:t>
      </w:r>
    </w:p>
    <w:p w:rsidR="000A428A" w:rsidRPr="000A428A" w:rsidRDefault="003155B3" w:rsidP="00A15C28">
      <w:pPr>
        <w:jc w:val="both"/>
        <w:rPr>
          <w:rFonts w:cs="Arial"/>
          <w:b/>
          <w:color w:val="FF0000"/>
          <w:sz w:val="22"/>
          <w:szCs w:val="22"/>
        </w:rPr>
      </w:pPr>
      <w:r w:rsidRPr="00A15C28">
        <w:rPr>
          <w:sz w:val="22"/>
          <w:szCs w:val="22"/>
        </w:rPr>
        <w:t>PROJETO ATIVIDADE</w:t>
      </w:r>
      <w:r w:rsidRPr="00AC14FD">
        <w:rPr>
          <w:color w:val="FF0000"/>
          <w:sz w:val="22"/>
          <w:szCs w:val="22"/>
        </w:rPr>
        <w:t>:</w:t>
      </w:r>
      <w:r w:rsidR="000A428A" w:rsidRPr="000A428A">
        <w:rPr>
          <w:rFonts w:cs="Arial"/>
          <w:b/>
          <w:color w:val="FF0000"/>
          <w:sz w:val="22"/>
          <w:szCs w:val="22"/>
        </w:rPr>
        <w:t>16.004.27.812.1216.1149</w:t>
      </w:r>
    </w:p>
    <w:p w:rsidR="00AC14FD" w:rsidRPr="00B94392" w:rsidRDefault="003B3432" w:rsidP="00A15C28">
      <w:pPr>
        <w:jc w:val="both"/>
        <w:rPr>
          <w:rFonts w:cs="Arial"/>
          <w:b/>
          <w:sz w:val="22"/>
          <w:szCs w:val="22"/>
        </w:rPr>
      </w:pPr>
      <w:r w:rsidRPr="00A15C28">
        <w:rPr>
          <w:sz w:val="22"/>
          <w:szCs w:val="22"/>
        </w:rPr>
        <w:t>FONTE DE RECURSO</w:t>
      </w:r>
      <w:r w:rsidRPr="00AC14FD">
        <w:rPr>
          <w:color w:val="FF0000"/>
          <w:sz w:val="22"/>
          <w:szCs w:val="22"/>
        </w:rPr>
        <w:t xml:space="preserve">: </w:t>
      </w:r>
      <w:r w:rsidR="00051BFA">
        <w:rPr>
          <w:rFonts w:cs="Arial"/>
          <w:b/>
          <w:color w:val="FF0000"/>
          <w:sz w:val="22"/>
          <w:szCs w:val="22"/>
        </w:rPr>
        <w:t>0100</w:t>
      </w:r>
    </w:p>
    <w:p w:rsidR="004B57C0" w:rsidRPr="004B57C0" w:rsidRDefault="003B3432" w:rsidP="004B57C0">
      <w:pPr>
        <w:jc w:val="both"/>
        <w:rPr>
          <w:color w:val="FF0000"/>
          <w:sz w:val="22"/>
          <w:szCs w:val="22"/>
        </w:rPr>
      </w:pPr>
      <w:r w:rsidRPr="00A15C28">
        <w:rPr>
          <w:sz w:val="22"/>
          <w:szCs w:val="22"/>
        </w:rPr>
        <w:t>ELEMENTO DE DESPESA</w:t>
      </w:r>
      <w:r w:rsidRPr="00D0087D">
        <w:rPr>
          <w:color w:val="FF0000"/>
          <w:sz w:val="22"/>
          <w:szCs w:val="22"/>
        </w:rPr>
        <w:t xml:space="preserve">: </w:t>
      </w:r>
      <w:r w:rsidR="000A428A" w:rsidRPr="000A428A">
        <w:rPr>
          <w:rFonts w:cs="Arial"/>
          <w:b/>
          <w:color w:val="FF0000"/>
          <w:sz w:val="22"/>
          <w:szCs w:val="22"/>
        </w:rPr>
        <w:t>33.90.32</w:t>
      </w:r>
    </w:p>
    <w:p w:rsidR="003B3432" w:rsidRPr="00F86A57" w:rsidRDefault="003B3432" w:rsidP="00D0087D">
      <w:pPr>
        <w:jc w:val="both"/>
        <w:rPr>
          <w:b/>
          <w:color w:val="FF0000"/>
          <w:sz w:val="22"/>
          <w:szCs w:val="22"/>
        </w:rPr>
      </w:pPr>
      <w:r w:rsidRPr="00A15C28">
        <w:rPr>
          <w:sz w:val="22"/>
          <w:szCs w:val="22"/>
        </w:rPr>
        <w:t xml:space="preserve">VALOR ESTIMADO DA LICITAÇÃO: </w:t>
      </w:r>
      <w:r w:rsidRPr="006A30EE">
        <w:rPr>
          <w:b/>
          <w:color w:val="FF0000"/>
          <w:sz w:val="22"/>
          <w:szCs w:val="22"/>
        </w:rPr>
        <w:t xml:space="preserve">R$ </w:t>
      </w:r>
      <w:r w:rsidR="000A428A">
        <w:rPr>
          <w:b/>
          <w:color w:val="FF0000"/>
          <w:sz w:val="22"/>
          <w:szCs w:val="22"/>
        </w:rPr>
        <w:t>6</w:t>
      </w:r>
      <w:r w:rsidR="00051BFA">
        <w:rPr>
          <w:b/>
          <w:color w:val="FF0000"/>
          <w:sz w:val="22"/>
          <w:szCs w:val="22"/>
        </w:rPr>
        <w:t>.0</w:t>
      </w:r>
      <w:r w:rsidR="000A428A">
        <w:rPr>
          <w:b/>
          <w:color w:val="FF0000"/>
          <w:sz w:val="22"/>
          <w:szCs w:val="22"/>
        </w:rPr>
        <w:t>00</w:t>
      </w:r>
      <w:r w:rsidR="00051BFA">
        <w:rPr>
          <w:b/>
          <w:color w:val="FF0000"/>
          <w:sz w:val="22"/>
          <w:szCs w:val="22"/>
        </w:rPr>
        <w:t>.</w:t>
      </w:r>
      <w:r w:rsidR="000A428A">
        <w:rPr>
          <w:b/>
          <w:color w:val="FF0000"/>
          <w:sz w:val="22"/>
          <w:szCs w:val="22"/>
        </w:rPr>
        <w:t>265</w:t>
      </w:r>
      <w:r w:rsidR="00051BFA">
        <w:rPr>
          <w:b/>
          <w:color w:val="FF0000"/>
          <w:sz w:val="22"/>
          <w:szCs w:val="22"/>
        </w:rPr>
        <w:t>,8</w:t>
      </w:r>
      <w:r w:rsidR="000A428A">
        <w:rPr>
          <w:b/>
          <w:color w:val="FF0000"/>
          <w:sz w:val="22"/>
          <w:szCs w:val="22"/>
        </w:rPr>
        <w:t>3</w:t>
      </w:r>
      <w:r w:rsidR="00C12647">
        <w:rPr>
          <w:b/>
          <w:color w:val="FF0000"/>
          <w:sz w:val="22"/>
          <w:szCs w:val="22"/>
        </w:rPr>
        <w:t xml:space="preserve"> </w:t>
      </w:r>
      <w:r w:rsidR="00A60BB7" w:rsidRPr="001E522F">
        <w:rPr>
          <w:color w:val="FF0000"/>
          <w:sz w:val="22"/>
          <w:szCs w:val="22"/>
        </w:rPr>
        <w:t>(</w:t>
      </w:r>
      <w:r w:rsidR="000A428A">
        <w:rPr>
          <w:color w:val="FF0000"/>
          <w:sz w:val="22"/>
          <w:szCs w:val="22"/>
        </w:rPr>
        <w:t>Seis</w:t>
      </w:r>
      <w:r w:rsidR="009F544B">
        <w:rPr>
          <w:color w:val="FF0000"/>
          <w:sz w:val="22"/>
          <w:szCs w:val="22"/>
        </w:rPr>
        <w:t xml:space="preserve"> milhões, </w:t>
      </w:r>
      <w:r w:rsidR="000A428A">
        <w:rPr>
          <w:color w:val="FF0000"/>
          <w:sz w:val="22"/>
          <w:szCs w:val="22"/>
        </w:rPr>
        <w:t xml:space="preserve">duzentos e sessenta e cinco </w:t>
      </w:r>
      <w:proofErr w:type="spellStart"/>
      <w:r w:rsidR="000A428A">
        <w:rPr>
          <w:color w:val="FF0000"/>
          <w:sz w:val="22"/>
          <w:szCs w:val="22"/>
        </w:rPr>
        <w:t>reais</w:t>
      </w:r>
      <w:r w:rsidR="00F266BA">
        <w:rPr>
          <w:color w:val="FF0000"/>
          <w:sz w:val="22"/>
          <w:szCs w:val="22"/>
        </w:rPr>
        <w:t>e</w:t>
      </w:r>
      <w:proofErr w:type="spellEnd"/>
      <w:r w:rsidR="00F266BA">
        <w:rPr>
          <w:color w:val="FF0000"/>
          <w:sz w:val="22"/>
          <w:szCs w:val="22"/>
        </w:rPr>
        <w:t xml:space="preserve"> oitenta e </w:t>
      </w:r>
      <w:r w:rsidR="000A428A">
        <w:rPr>
          <w:color w:val="FF0000"/>
          <w:sz w:val="22"/>
          <w:szCs w:val="22"/>
        </w:rPr>
        <w:t>três</w:t>
      </w:r>
      <w:r w:rsidR="00F266BA">
        <w:rPr>
          <w:color w:val="FF0000"/>
          <w:sz w:val="22"/>
          <w:szCs w:val="22"/>
        </w:rPr>
        <w:t xml:space="preserve"> centavos</w:t>
      </w:r>
      <w:r w:rsidR="00AC14FD" w:rsidRPr="001E522F">
        <w:rPr>
          <w:color w:val="FF0000"/>
          <w:sz w:val="22"/>
          <w:szCs w:val="22"/>
        </w:rPr>
        <w:t>)</w:t>
      </w:r>
      <w:r w:rsidR="00F266BA">
        <w:rPr>
          <w:color w:val="FF0000"/>
          <w:sz w:val="22"/>
          <w:szCs w:val="22"/>
        </w:rPr>
        <w:t>.</w:t>
      </w:r>
    </w:p>
    <w:p w:rsidR="003B3432" w:rsidRPr="00A15C28" w:rsidRDefault="003B3432" w:rsidP="00924C0E">
      <w:pPr>
        <w:jc w:val="both"/>
        <w:rPr>
          <w:color w:val="FF0000"/>
          <w:sz w:val="22"/>
          <w:szCs w:val="22"/>
        </w:rPr>
      </w:pPr>
      <w:r w:rsidRPr="00F86A57">
        <w:rPr>
          <w:sz w:val="22"/>
          <w:szCs w:val="22"/>
        </w:rPr>
        <w:t>DATA DE ABERTURA:</w:t>
      </w:r>
      <w:r w:rsidR="00F12DE7">
        <w:rPr>
          <w:sz w:val="22"/>
          <w:szCs w:val="22"/>
        </w:rPr>
        <w:t xml:space="preserve"> </w:t>
      </w:r>
      <w:r w:rsidR="00F12DE7">
        <w:rPr>
          <w:b/>
          <w:color w:val="FF0000"/>
          <w:sz w:val="22"/>
          <w:szCs w:val="22"/>
        </w:rPr>
        <w:t>18/09/2017</w:t>
      </w:r>
      <w:r w:rsidRPr="00F61ADE">
        <w:rPr>
          <w:b/>
          <w:bCs/>
          <w:color w:val="FF0000"/>
          <w:sz w:val="22"/>
          <w:szCs w:val="22"/>
        </w:rPr>
        <w:t xml:space="preserve"> às </w:t>
      </w:r>
      <w:r w:rsidR="00FC0B9C" w:rsidRPr="00F61ADE">
        <w:rPr>
          <w:b/>
          <w:bCs/>
          <w:color w:val="FF0000"/>
          <w:sz w:val="22"/>
          <w:szCs w:val="22"/>
        </w:rPr>
        <w:t>09</w:t>
      </w:r>
      <w:r w:rsidR="00D23A1F" w:rsidRPr="00F61ADE">
        <w:rPr>
          <w:b/>
          <w:bCs/>
          <w:color w:val="FF0000"/>
          <w:sz w:val="22"/>
          <w:szCs w:val="22"/>
        </w:rPr>
        <w:t>h00min</w:t>
      </w:r>
      <w:r w:rsidR="00D41E01">
        <w:rPr>
          <w:b/>
          <w:bCs/>
          <w:color w:val="FF0000"/>
          <w:sz w:val="22"/>
          <w:szCs w:val="22"/>
        </w:rPr>
        <w:t xml:space="preserve"> </w:t>
      </w:r>
      <w:r w:rsidRPr="00F61ADE">
        <w:rPr>
          <w:b/>
          <w:color w:val="FF0000"/>
          <w:sz w:val="22"/>
          <w:szCs w:val="22"/>
        </w:rPr>
        <w:t>(HORÁRIO DE BRASÍLIA-DF).</w:t>
      </w:r>
    </w:p>
    <w:p w:rsidR="003B3432" w:rsidRPr="00F86A57" w:rsidRDefault="003B3432" w:rsidP="00924C0E">
      <w:pPr>
        <w:jc w:val="both"/>
        <w:rPr>
          <w:b/>
          <w:color w:val="00B0F0"/>
          <w:sz w:val="22"/>
          <w:szCs w:val="22"/>
        </w:rPr>
      </w:pPr>
      <w:r w:rsidRPr="00A15C28">
        <w:rPr>
          <w:sz w:val="22"/>
          <w:szCs w:val="22"/>
        </w:rPr>
        <w:t xml:space="preserve">ENDEREÇO ELETRÔNICO: </w:t>
      </w:r>
      <w:hyperlink r:id="rId8" w:history="1">
        <w:r w:rsidRPr="00193766">
          <w:rPr>
            <w:rStyle w:val="Hyperlink"/>
            <w:b/>
            <w:sz w:val="22"/>
            <w:szCs w:val="22"/>
          </w:rPr>
          <w:t>www.comprasnet.gov.br</w:t>
        </w:r>
      </w:hyperlink>
    </w:p>
    <w:p w:rsidR="003B3432" w:rsidRPr="00A15C28" w:rsidRDefault="003B3432" w:rsidP="00924C0E">
      <w:pPr>
        <w:jc w:val="both"/>
        <w:rPr>
          <w:b/>
          <w:sz w:val="22"/>
          <w:szCs w:val="22"/>
        </w:rPr>
      </w:pPr>
      <w:r w:rsidRPr="0092368F">
        <w:rPr>
          <w:sz w:val="22"/>
          <w:szCs w:val="22"/>
        </w:rPr>
        <w:t>UASG SUPEL:</w:t>
      </w:r>
      <w:r w:rsidRPr="00C615DB">
        <w:rPr>
          <w:b/>
          <w:color w:val="FF0000"/>
          <w:sz w:val="22"/>
          <w:szCs w:val="22"/>
        </w:rPr>
        <w:t>925373</w:t>
      </w:r>
    </w:p>
    <w:p w:rsidR="007775DD" w:rsidRDefault="007775DD" w:rsidP="00924C0E">
      <w:pPr>
        <w:jc w:val="both"/>
        <w:rPr>
          <w:sz w:val="22"/>
          <w:szCs w:val="22"/>
        </w:rPr>
      </w:pPr>
    </w:p>
    <w:p w:rsidR="005B681C" w:rsidRDefault="008328E7" w:rsidP="002E3179">
      <w:pPr>
        <w:jc w:val="both"/>
        <w:rPr>
          <w:b/>
          <w:sz w:val="22"/>
          <w:szCs w:val="22"/>
        </w:rPr>
      </w:pPr>
      <w:r w:rsidRPr="00CC2BAA">
        <w:rPr>
          <w:sz w:val="22"/>
          <w:szCs w:val="22"/>
        </w:rPr>
        <w:t xml:space="preserve">O Instrumento Convocatório e todos os elementos integrantes encontram-se disponíveis para consulta e retirada no endereço eletrônico acima mencionado, e, ainda, </w:t>
      </w:r>
      <w:proofErr w:type="spellStart"/>
      <w:r w:rsidRPr="00CC2BAA">
        <w:rPr>
          <w:sz w:val="22"/>
          <w:szCs w:val="22"/>
        </w:rPr>
        <w:t>no</w:t>
      </w:r>
      <w:r w:rsidR="00302DD2">
        <w:rPr>
          <w:sz w:val="22"/>
          <w:szCs w:val="22"/>
        </w:rPr>
        <w:t>s</w:t>
      </w:r>
      <w:r w:rsidR="00013ECE">
        <w:rPr>
          <w:sz w:val="22"/>
          <w:szCs w:val="22"/>
        </w:rPr>
        <w:t>e-mails</w:t>
      </w:r>
      <w:proofErr w:type="spellEnd"/>
      <w:r w:rsidR="00302DD2">
        <w:rPr>
          <w:sz w:val="22"/>
          <w:szCs w:val="22"/>
        </w:rPr>
        <w:t xml:space="preserve">: </w:t>
      </w:r>
      <w:proofErr w:type="spellStart"/>
      <w:r w:rsidR="009B21EE">
        <w:rPr>
          <w:rStyle w:val="Hyperlink"/>
          <w:b/>
        </w:rPr>
        <w:t>supel.kappa@gmail.com</w:t>
      </w:r>
      <w:r w:rsidR="00302DD2">
        <w:rPr>
          <w:sz w:val="22"/>
          <w:szCs w:val="22"/>
        </w:rPr>
        <w:t>e</w:t>
      </w:r>
      <w:proofErr w:type="spellEnd"/>
      <w:r w:rsidR="000411EE">
        <w:rPr>
          <w:sz w:val="22"/>
          <w:szCs w:val="22"/>
        </w:rPr>
        <w:t>/ou</w:t>
      </w:r>
      <w:hyperlink r:id="rId9" w:history="1">
        <w:r w:rsidRPr="00CC2BAA">
          <w:rPr>
            <w:rStyle w:val="Hyperlink"/>
            <w:b/>
            <w:sz w:val="22"/>
            <w:szCs w:val="22"/>
          </w:rPr>
          <w:t>www.supel.ro.gov.br</w:t>
        </w:r>
      </w:hyperlink>
      <w:r w:rsidRPr="00CC2BAA">
        <w:rPr>
          <w:sz w:val="22"/>
          <w:szCs w:val="22"/>
        </w:rPr>
        <w:t xml:space="preserve">. </w:t>
      </w:r>
      <w:r w:rsidR="00193766" w:rsidRPr="00CC2BAA">
        <w:rPr>
          <w:sz w:val="22"/>
          <w:szCs w:val="22"/>
        </w:rPr>
        <w:t xml:space="preserve">Maiores informações e esclarecimentos sobre o certame serão prestados pelo Pregoeiro e Equipe de Apoio designados, na </w:t>
      </w:r>
      <w:r w:rsidR="00C41558">
        <w:rPr>
          <w:b/>
          <w:color w:val="FF0000"/>
          <w:sz w:val="22"/>
          <w:szCs w:val="22"/>
        </w:rPr>
        <w:t>Superintendência Estadual de Licitações - SUPEL</w:t>
      </w:r>
      <w:r w:rsidR="00193766" w:rsidRPr="00CC2BAA">
        <w:rPr>
          <w:sz w:val="22"/>
          <w:szCs w:val="22"/>
        </w:rPr>
        <w:t xml:space="preserve">, sito a </w:t>
      </w:r>
      <w:r w:rsidR="00193766" w:rsidRPr="001E522F">
        <w:rPr>
          <w:sz w:val="22"/>
          <w:szCs w:val="22"/>
        </w:rPr>
        <w:t xml:space="preserve">Av. </w:t>
      </w:r>
      <w:proofErr w:type="spellStart"/>
      <w:r w:rsidR="00193766" w:rsidRPr="001E522F">
        <w:rPr>
          <w:sz w:val="22"/>
          <w:szCs w:val="22"/>
        </w:rPr>
        <w:t>Farquar</w:t>
      </w:r>
      <w:proofErr w:type="spellEnd"/>
      <w:r w:rsidR="00193766" w:rsidRPr="001E522F">
        <w:rPr>
          <w:sz w:val="22"/>
          <w:szCs w:val="22"/>
        </w:rPr>
        <w:t>, Nº 2</w:t>
      </w:r>
      <w:r w:rsidR="001E522F">
        <w:rPr>
          <w:sz w:val="22"/>
          <w:szCs w:val="22"/>
        </w:rPr>
        <w:t>.</w:t>
      </w:r>
      <w:r w:rsidR="00193766" w:rsidRPr="001E522F">
        <w:rPr>
          <w:sz w:val="22"/>
          <w:szCs w:val="22"/>
        </w:rPr>
        <w:t xml:space="preserve">986 - Bairro Pedrinhas (Palácio Rio Madeira - Ed. </w:t>
      </w:r>
      <w:r w:rsidR="00CE5F25">
        <w:rPr>
          <w:sz w:val="22"/>
          <w:szCs w:val="22"/>
        </w:rPr>
        <w:t>Pacaás Novos 2</w:t>
      </w:r>
      <w:r w:rsidR="00193766" w:rsidRPr="001E522F">
        <w:rPr>
          <w:sz w:val="22"/>
          <w:szCs w:val="22"/>
        </w:rPr>
        <w:t xml:space="preserve">º Andar) - CEP: </w:t>
      </w:r>
      <w:r w:rsidR="00EB59E9">
        <w:rPr>
          <w:sz w:val="22"/>
          <w:szCs w:val="22"/>
        </w:rPr>
        <w:t>7</w:t>
      </w:r>
      <w:r w:rsidR="00193766" w:rsidRPr="001E522F">
        <w:rPr>
          <w:sz w:val="22"/>
          <w:szCs w:val="22"/>
        </w:rPr>
        <w:t xml:space="preserve">6.801-470 - Porto Velho - RO, Telefone: </w:t>
      </w:r>
      <w:r w:rsidR="00EB59E9">
        <w:rPr>
          <w:sz w:val="22"/>
          <w:szCs w:val="22"/>
        </w:rPr>
        <w:t>(</w:t>
      </w:r>
      <w:r w:rsidR="00193766" w:rsidRPr="001E522F">
        <w:rPr>
          <w:sz w:val="22"/>
          <w:szCs w:val="22"/>
        </w:rPr>
        <w:t>69</w:t>
      </w:r>
      <w:r w:rsidR="00EB59E9">
        <w:rPr>
          <w:sz w:val="22"/>
          <w:szCs w:val="22"/>
        </w:rPr>
        <w:t xml:space="preserve">) </w:t>
      </w:r>
      <w:r w:rsidR="00193766" w:rsidRPr="001E522F">
        <w:rPr>
          <w:sz w:val="22"/>
          <w:szCs w:val="22"/>
        </w:rPr>
        <w:t>3216-5318.</w:t>
      </w:r>
      <w:r w:rsidRPr="00CC2BAA">
        <w:rPr>
          <w:sz w:val="22"/>
          <w:szCs w:val="22"/>
        </w:rPr>
        <w:t xml:space="preserve">Não havendo expediente ou ocorrendo qualquer fato superveniente que impeça a abertura do certame na data marcada, a sessão será automaticamente transferida para o primeiro dia útil </w:t>
      </w:r>
      <w:r w:rsidR="00624ECE" w:rsidRPr="00CC2BAA">
        <w:rPr>
          <w:sz w:val="22"/>
          <w:szCs w:val="22"/>
        </w:rPr>
        <w:t>subsequente</w:t>
      </w:r>
      <w:r w:rsidRPr="00CC2BAA">
        <w:rPr>
          <w:sz w:val="22"/>
          <w:szCs w:val="22"/>
        </w:rPr>
        <w:t>, no mesmo horário e locais estabelecidos no preâmbulo deste Edital, d</w:t>
      </w:r>
      <w:r w:rsidR="00020A26" w:rsidRPr="00CC2BAA">
        <w:rPr>
          <w:sz w:val="22"/>
          <w:szCs w:val="22"/>
        </w:rPr>
        <w:t>esde que não haja comunicação d</w:t>
      </w:r>
      <w:r w:rsidR="009E4459" w:rsidRPr="00CC2BAA">
        <w:rPr>
          <w:sz w:val="22"/>
          <w:szCs w:val="22"/>
        </w:rPr>
        <w:t>o Pregoeiro</w:t>
      </w:r>
      <w:r w:rsidRPr="00CC2BAA">
        <w:rPr>
          <w:sz w:val="22"/>
          <w:szCs w:val="22"/>
        </w:rPr>
        <w:t xml:space="preserve"> em contrário.</w:t>
      </w:r>
    </w:p>
    <w:p w:rsidR="007775DD" w:rsidRDefault="008328E7" w:rsidP="00924C0E">
      <w:pPr>
        <w:jc w:val="right"/>
        <w:rPr>
          <w:b/>
          <w:color w:val="FF0000"/>
          <w:sz w:val="22"/>
          <w:szCs w:val="22"/>
        </w:rPr>
      </w:pPr>
      <w:r w:rsidRPr="00CC2BAA">
        <w:rPr>
          <w:b/>
          <w:sz w:val="22"/>
          <w:szCs w:val="22"/>
        </w:rPr>
        <w:t>Porto Velho/RO,</w:t>
      </w:r>
      <w:r w:rsidR="00B26C8F">
        <w:rPr>
          <w:b/>
          <w:sz w:val="22"/>
          <w:szCs w:val="22"/>
        </w:rPr>
        <w:t xml:space="preserve"> </w:t>
      </w:r>
      <w:r w:rsidR="00F12DE7">
        <w:rPr>
          <w:b/>
          <w:color w:val="FF0000"/>
          <w:sz w:val="22"/>
          <w:szCs w:val="22"/>
        </w:rPr>
        <w:t>31 de agosto de 2017</w:t>
      </w:r>
      <w:r w:rsidR="00786D0F" w:rsidRPr="007B238D">
        <w:rPr>
          <w:b/>
          <w:color w:val="FF0000"/>
          <w:sz w:val="22"/>
          <w:szCs w:val="22"/>
        </w:rPr>
        <w:t>.</w:t>
      </w:r>
    </w:p>
    <w:p w:rsidR="004C5100" w:rsidRDefault="004C5100" w:rsidP="00924C0E">
      <w:pPr>
        <w:jc w:val="right"/>
        <w:rPr>
          <w:b/>
          <w:color w:val="FF0000"/>
          <w:sz w:val="22"/>
          <w:szCs w:val="22"/>
        </w:rPr>
      </w:pPr>
    </w:p>
    <w:p w:rsidR="002E3179" w:rsidRPr="002E3179" w:rsidRDefault="002E3179" w:rsidP="002E3179">
      <w:pPr>
        <w:jc w:val="center"/>
        <w:rPr>
          <w:b/>
          <w:sz w:val="22"/>
          <w:szCs w:val="22"/>
        </w:rPr>
      </w:pPr>
      <w:r w:rsidRPr="002E3179">
        <w:rPr>
          <w:b/>
          <w:bCs/>
          <w:sz w:val="22"/>
          <w:szCs w:val="22"/>
        </w:rPr>
        <w:t>VIVALDO BRITO MENDES</w:t>
      </w:r>
    </w:p>
    <w:p w:rsidR="002E3179" w:rsidRPr="002E3179" w:rsidRDefault="002E3179" w:rsidP="002E3179">
      <w:pPr>
        <w:jc w:val="center"/>
        <w:rPr>
          <w:sz w:val="22"/>
          <w:szCs w:val="22"/>
        </w:rPr>
      </w:pPr>
      <w:r w:rsidRPr="002E3179">
        <w:rPr>
          <w:sz w:val="22"/>
          <w:szCs w:val="22"/>
        </w:rPr>
        <w:t>Pregoeiro da Equipe KAPPA/SUPEL/RO</w:t>
      </w:r>
    </w:p>
    <w:p w:rsidR="002E3179" w:rsidRPr="002E3179" w:rsidRDefault="002E3179" w:rsidP="002E3179">
      <w:pPr>
        <w:jc w:val="center"/>
        <w:rPr>
          <w:rStyle w:val="nfase"/>
          <w:i w:val="0"/>
          <w:iCs w:val="0"/>
          <w:sz w:val="22"/>
          <w:szCs w:val="22"/>
        </w:rPr>
      </w:pPr>
      <w:r w:rsidRPr="002E3179">
        <w:rPr>
          <w:sz w:val="22"/>
          <w:szCs w:val="22"/>
        </w:rPr>
        <w:t>Mat. 300059543</w:t>
      </w:r>
    </w:p>
    <w:p w:rsidR="00F11B12" w:rsidRPr="004B6534" w:rsidRDefault="00F11B12" w:rsidP="00A052C5">
      <w:pPr>
        <w:tabs>
          <w:tab w:val="left" w:pos="2410"/>
        </w:tabs>
        <w:autoSpaceDE w:val="0"/>
        <w:autoSpaceDN w:val="0"/>
        <w:adjustRightInd w:val="0"/>
        <w:ind w:right="-1"/>
        <w:jc w:val="right"/>
        <w:rPr>
          <w:b/>
          <w:sz w:val="22"/>
          <w:szCs w:val="22"/>
        </w:rPr>
      </w:pPr>
    </w:p>
    <w:p w:rsidR="00AB47C7" w:rsidRPr="00C627EF" w:rsidRDefault="0064637A" w:rsidP="00A052C5">
      <w:pPr>
        <w:tabs>
          <w:tab w:val="left" w:pos="2410"/>
        </w:tabs>
        <w:autoSpaceDE w:val="0"/>
        <w:autoSpaceDN w:val="0"/>
        <w:adjustRightInd w:val="0"/>
        <w:ind w:right="-1"/>
        <w:jc w:val="right"/>
        <w:rPr>
          <w:b/>
          <w:color w:val="FF0000"/>
          <w:sz w:val="32"/>
          <w:szCs w:val="32"/>
        </w:rPr>
      </w:pPr>
      <w:r w:rsidRPr="00C627EF">
        <w:rPr>
          <w:b/>
          <w:sz w:val="32"/>
          <w:szCs w:val="32"/>
        </w:rPr>
        <w:lastRenderedPageBreak/>
        <w:t>PREGÃO ELETRÔNICO</w:t>
      </w:r>
    </w:p>
    <w:p w:rsidR="0064637A" w:rsidRPr="00CA4AD5" w:rsidRDefault="0064637A" w:rsidP="00A052C5">
      <w:pPr>
        <w:tabs>
          <w:tab w:val="left" w:pos="2410"/>
        </w:tabs>
        <w:autoSpaceDE w:val="0"/>
        <w:autoSpaceDN w:val="0"/>
        <w:adjustRightInd w:val="0"/>
        <w:ind w:right="-1"/>
        <w:jc w:val="right"/>
        <w:rPr>
          <w:b/>
          <w:sz w:val="32"/>
          <w:szCs w:val="32"/>
        </w:rPr>
      </w:pPr>
      <w:r w:rsidRPr="00CA4AD5">
        <w:rPr>
          <w:b/>
          <w:color w:val="FF0000"/>
          <w:sz w:val="32"/>
          <w:szCs w:val="32"/>
        </w:rPr>
        <w:t xml:space="preserve">N° </w:t>
      </w:r>
      <w:r w:rsidR="00502E9F">
        <w:rPr>
          <w:b/>
          <w:color w:val="FF0000"/>
          <w:sz w:val="32"/>
          <w:szCs w:val="32"/>
        </w:rPr>
        <w:t>311</w:t>
      </w:r>
      <w:r w:rsidR="00B945ED" w:rsidRPr="00CA4AD5">
        <w:rPr>
          <w:b/>
          <w:color w:val="FF0000"/>
          <w:sz w:val="32"/>
          <w:szCs w:val="32"/>
        </w:rPr>
        <w:t>/2017</w:t>
      </w:r>
      <w:r w:rsidR="007D6598" w:rsidRPr="00CA4AD5">
        <w:rPr>
          <w:b/>
          <w:color w:val="FF0000"/>
          <w:sz w:val="32"/>
          <w:szCs w:val="32"/>
        </w:rPr>
        <w:t>/KAPPA/SUPEL/RO</w:t>
      </w:r>
    </w:p>
    <w:p w:rsidR="0064637A" w:rsidRPr="00E67871" w:rsidRDefault="0064637A" w:rsidP="0064637A">
      <w:pPr>
        <w:pStyle w:val="Ttulo1"/>
        <w:ind w:right="-1"/>
        <w:rPr>
          <w:sz w:val="80"/>
          <w:szCs w:val="80"/>
        </w:rPr>
      </w:pPr>
      <w:r w:rsidRPr="00E67871">
        <w:rPr>
          <w:sz w:val="80"/>
          <w:szCs w:val="80"/>
        </w:rPr>
        <w:t>S</w:t>
      </w:r>
    </w:p>
    <w:p w:rsidR="0064637A" w:rsidRPr="00E67871" w:rsidRDefault="0064637A" w:rsidP="0064637A">
      <w:pPr>
        <w:rPr>
          <w:b/>
          <w:sz w:val="80"/>
          <w:szCs w:val="80"/>
        </w:rPr>
      </w:pPr>
    </w:p>
    <w:p w:rsidR="0064637A" w:rsidRPr="00E67871" w:rsidRDefault="0064637A" w:rsidP="0064637A">
      <w:pPr>
        <w:pStyle w:val="Ttulo1"/>
        <w:ind w:right="-1"/>
        <w:rPr>
          <w:sz w:val="80"/>
          <w:szCs w:val="80"/>
        </w:rPr>
      </w:pPr>
      <w:r w:rsidRPr="00E67871">
        <w:rPr>
          <w:sz w:val="80"/>
          <w:szCs w:val="80"/>
        </w:rPr>
        <w:t xml:space="preserve">   U</w:t>
      </w:r>
    </w:p>
    <w:p w:rsidR="0064637A" w:rsidRPr="00E67871" w:rsidRDefault="0064637A" w:rsidP="0064637A">
      <w:pPr>
        <w:rPr>
          <w:b/>
          <w:sz w:val="80"/>
          <w:szCs w:val="80"/>
        </w:rPr>
      </w:pPr>
    </w:p>
    <w:p w:rsidR="0064637A" w:rsidRPr="00E67871" w:rsidRDefault="0064637A" w:rsidP="0064637A">
      <w:pPr>
        <w:pStyle w:val="Ttulo1"/>
        <w:ind w:right="-1"/>
        <w:rPr>
          <w:sz w:val="80"/>
          <w:szCs w:val="80"/>
        </w:rPr>
      </w:pPr>
      <w:r w:rsidRPr="00E67871">
        <w:rPr>
          <w:sz w:val="80"/>
          <w:szCs w:val="80"/>
        </w:rPr>
        <w:t xml:space="preserve">       P</w:t>
      </w:r>
    </w:p>
    <w:p w:rsidR="00F21301" w:rsidRPr="00E67871" w:rsidRDefault="00F21301" w:rsidP="0064637A">
      <w:pPr>
        <w:pStyle w:val="Ttulo1"/>
        <w:ind w:right="-1"/>
        <w:rPr>
          <w:sz w:val="80"/>
          <w:szCs w:val="80"/>
        </w:rPr>
      </w:pPr>
    </w:p>
    <w:p w:rsidR="0064637A" w:rsidRPr="00E67871" w:rsidRDefault="0064637A" w:rsidP="00F21301">
      <w:pPr>
        <w:pStyle w:val="Ttulo1"/>
        <w:ind w:left="2380" w:right="-1"/>
        <w:rPr>
          <w:sz w:val="80"/>
          <w:szCs w:val="80"/>
        </w:rPr>
      </w:pPr>
      <w:r w:rsidRPr="00E67871">
        <w:rPr>
          <w:sz w:val="80"/>
          <w:szCs w:val="80"/>
        </w:rPr>
        <w:t xml:space="preserve">E </w:t>
      </w:r>
    </w:p>
    <w:p w:rsidR="0064637A" w:rsidRPr="00C627EF" w:rsidRDefault="0064637A" w:rsidP="0064637A">
      <w:pPr>
        <w:pStyle w:val="Ttulo1"/>
        <w:ind w:right="-1"/>
        <w:rPr>
          <w:sz w:val="90"/>
          <w:szCs w:val="90"/>
        </w:rPr>
      </w:pPr>
    </w:p>
    <w:tbl>
      <w:tblPr>
        <w:tblpPr w:leftFromText="141" w:rightFromText="141" w:vertAnchor="page" w:horzAnchor="margin" w:tblpXSpec="right" w:tblpY="11993"/>
        <w:tblW w:w="0" w:type="auto"/>
        <w:tblBorders>
          <w:top w:val="single" w:sz="6" w:space="0" w:color="auto"/>
        </w:tblBorders>
        <w:tblLayout w:type="fixed"/>
        <w:tblLook w:val="0000" w:firstRow="0" w:lastRow="0" w:firstColumn="0" w:lastColumn="0" w:noHBand="0" w:noVBand="0"/>
      </w:tblPr>
      <w:tblGrid>
        <w:gridCol w:w="4503"/>
      </w:tblGrid>
      <w:tr w:rsidR="00C32C7A" w:rsidRPr="00C627EF" w:rsidTr="00C32C7A">
        <w:trPr>
          <w:trHeight w:val="1091"/>
        </w:trPr>
        <w:tc>
          <w:tcPr>
            <w:tcW w:w="4503" w:type="dxa"/>
            <w:tcBorders>
              <w:top w:val="single" w:sz="18" w:space="0" w:color="auto"/>
              <w:left w:val="single" w:sz="18" w:space="0" w:color="auto"/>
              <w:bottom w:val="single" w:sz="18" w:space="0" w:color="auto"/>
              <w:right w:val="single" w:sz="18" w:space="0" w:color="auto"/>
            </w:tcBorders>
          </w:tcPr>
          <w:p w:rsidR="00C32C7A" w:rsidRPr="00C627EF" w:rsidRDefault="00C32C7A" w:rsidP="00C32C7A">
            <w:pPr>
              <w:ind w:right="-1"/>
              <w:jc w:val="center"/>
              <w:rPr>
                <w:b/>
                <w:bCs/>
                <w:sz w:val="22"/>
                <w:szCs w:val="22"/>
                <w:u w:val="single"/>
              </w:rPr>
            </w:pPr>
            <w:r w:rsidRPr="00C627EF">
              <w:rPr>
                <w:b/>
                <w:bCs/>
                <w:sz w:val="22"/>
                <w:szCs w:val="22"/>
                <w:u w:val="single"/>
              </w:rPr>
              <w:t>AVISO</w:t>
            </w:r>
          </w:p>
          <w:p w:rsidR="00C32C7A" w:rsidRPr="00C627EF" w:rsidRDefault="00C32C7A" w:rsidP="00C32C7A">
            <w:pPr>
              <w:ind w:right="-1"/>
              <w:jc w:val="center"/>
              <w:rPr>
                <w:b/>
                <w:bCs/>
                <w:sz w:val="22"/>
                <w:szCs w:val="22"/>
                <w:u w:val="single"/>
              </w:rPr>
            </w:pPr>
          </w:p>
          <w:p w:rsidR="00C32C7A" w:rsidRPr="00C627EF" w:rsidRDefault="00C32C7A" w:rsidP="00C32C7A">
            <w:pPr>
              <w:pStyle w:val="Corpodetexto3"/>
              <w:ind w:right="-1"/>
              <w:jc w:val="both"/>
              <w:rPr>
                <w:b w:val="0"/>
                <w:bCs/>
                <w:sz w:val="22"/>
                <w:szCs w:val="22"/>
              </w:rPr>
            </w:pPr>
            <w:r w:rsidRPr="00C627EF">
              <w:rPr>
                <w:b w:val="0"/>
                <w:bCs/>
                <w:sz w:val="22"/>
                <w:szCs w:val="22"/>
              </w:rPr>
              <w:t xml:space="preserve">Recomendamos aos </w:t>
            </w:r>
            <w:r>
              <w:rPr>
                <w:b w:val="0"/>
                <w:bCs/>
                <w:sz w:val="22"/>
                <w:szCs w:val="22"/>
              </w:rPr>
              <w:t>l</w:t>
            </w:r>
            <w:r w:rsidRPr="00C627EF">
              <w:rPr>
                <w:b w:val="0"/>
                <w:bCs/>
                <w:sz w:val="22"/>
                <w:szCs w:val="22"/>
              </w:rPr>
              <w:t>icitantes a leitura atenta às condições/exigências expressas neste edital e seus anexos, notadamente quanto ao credenciamento, formulação das propostas de preços, e documentos de habilitação, objetivando uma perfeita participação no certame licitatório.</w:t>
            </w:r>
          </w:p>
          <w:p w:rsidR="00C32C7A" w:rsidRPr="00C627EF" w:rsidRDefault="00C32C7A" w:rsidP="00C32C7A">
            <w:pPr>
              <w:ind w:right="-1"/>
              <w:jc w:val="center"/>
              <w:rPr>
                <w:b/>
                <w:bCs/>
                <w:color w:val="0000FF"/>
                <w:sz w:val="90"/>
                <w:szCs w:val="90"/>
              </w:rPr>
            </w:pPr>
            <w:r w:rsidRPr="00C627EF">
              <w:rPr>
                <w:b/>
                <w:bCs/>
                <w:sz w:val="22"/>
                <w:szCs w:val="22"/>
              </w:rPr>
              <w:t>Dúvidas: (69) 3216-5318</w:t>
            </w:r>
          </w:p>
        </w:tc>
      </w:tr>
    </w:tbl>
    <w:p w:rsidR="0064637A" w:rsidRPr="00E67871" w:rsidRDefault="0064637A" w:rsidP="0064637A">
      <w:pPr>
        <w:pStyle w:val="Ttulo1"/>
        <w:ind w:right="-1"/>
        <w:rPr>
          <w:sz w:val="80"/>
          <w:szCs w:val="80"/>
        </w:rPr>
      </w:pPr>
      <w:r w:rsidRPr="00E67871">
        <w:rPr>
          <w:sz w:val="80"/>
          <w:szCs w:val="80"/>
        </w:rPr>
        <w:t>L</w:t>
      </w:r>
    </w:p>
    <w:p w:rsidR="0064637A" w:rsidRPr="00C627EF" w:rsidRDefault="0064637A" w:rsidP="0064637A">
      <w:pPr>
        <w:pStyle w:val="Ttulo1"/>
        <w:ind w:right="-1"/>
        <w:rPr>
          <w:b w:val="0"/>
          <w:color w:val="0000FF"/>
          <w:sz w:val="90"/>
          <w:szCs w:val="90"/>
        </w:rPr>
      </w:pPr>
    </w:p>
    <w:p w:rsidR="007D7767" w:rsidRDefault="007D7767" w:rsidP="00387835">
      <w:pPr>
        <w:ind w:right="-1"/>
        <w:jc w:val="center"/>
        <w:rPr>
          <w:b/>
          <w:sz w:val="22"/>
          <w:szCs w:val="22"/>
        </w:rPr>
        <w:sectPr w:rsidR="007D7767" w:rsidSect="007D7767">
          <w:headerReference w:type="default" r:id="rId10"/>
          <w:footerReference w:type="default" r:id="rId11"/>
          <w:pgSz w:w="11906" w:h="16838" w:code="9"/>
          <w:pgMar w:top="709" w:right="992" w:bottom="567" w:left="1134" w:header="142" w:footer="709" w:gutter="0"/>
          <w:cols w:space="708"/>
          <w:docGrid w:linePitch="360"/>
        </w:sectPr>
      </w:pPr>
    </w:p>
    <w:p w:rsidR="00387835" w:rsidRDefault="008328E7" w:rsidP="00387835">
      <w:pPr>
        <w:ind w:right="-1"/>
        <w:jc w:val="center"/>
        <w:rPr>
          <w:b/>
          <w:color w:val="FF0000"/>
          <w:sz w:val="22"/>
          <w:szCs w:val="22"/>
        </w:rPr>
      </w:pPr>
      <w:r w:rsidRPr="0036258B">
        <w:rPr>
          <w:b/>
          <w:sz w:val="22"/>
          <w:szCs w:val="22"/>
        </w:rPr>
        <w:lastRenderedPageBreak/>
        <w:t xml:space="preserve">EDITAL DE PREGÃO ELETRÔNICO </w:t>
      </w:r>
      <w:r w:rsidRPr="0036258B">
        <w:rPr>
          <w:b/>
          <w:color w:val="FF0000"/>
          <w:sz w:val="22"/>
          <w:szCs w:val="22"/>
        </w:rPr>
        <w:t>Nº.</w:t>
      </w:r>
      <w:r w:rsidR="00502E9F">
        <w:rPr>
          <w:b/>
          <w:color w:val="FF0000"/>
          <w:sz w:val="22"/>
          <w:szCs w:val="22"/>
        </w:rPr>
        <w:t>311</w:t>
      </w:r>
      <w:r w:rsidR="00B945ED" w:rsidRPr="0036258B">
        <w:rPr>
          <w:b/>
          <w:color w:val="FF0000"/>
          <w:sz w:val="22"/>
          <w:szCs w:val="22"/>
        </w:rPr>
        <w:t>/2017</w:t>
      </w:r>
      <w:r w:rsidR="007D6598" w:rsidRPr="0036258B">
        <w:rPr>
          <w:b/>
          <w:color w:val="FF0000"/>
          <w:sz w:val="22"/>
          <w:szCs w:val="22"/>
        </w:rPr>
        <w:t>/KAPPA/SUPEL/RO</w:t>
      </w:r>
    </w:p>
    <w:p w:rsidR="00387835" w:rsidRDefault="00387835" w:rsidP="00387835">
      <w:pPr>
        <w:ind w:right="-1"/>
        <w:jc w:val="center"/>
        <w:rPr>
          <w:b/>
          <w:color w:val="FF0000"/>
          <w:sz w:val="22"/>
          <w:szCs w:val="22"/>
        </w:rPr>
      </w:pPr>
    </w:p>
    <w:p w:rsidR="00E31BB9" w:rsidRPr="00387835" w:rsidRDefault="00E31BB9" w:rsidP="00E31BB9">
      <w:pPr>
        <w:jc w:val="center"/>
        <w:rPr>
          <w:color w:val="FF0000"/>
          <w:sz w:val="22"/>
          <w:szCs w:val="22"/>
        </w:rPr>
      </w:pPr>
      <w:r>
        <w:rPr>
          <w:b/>
          <w:color w:val="FF0000"/>
          <w:sz w:val="22"/>
          <w:szCs w:val="22"/>
        </w:rPr>
        <w:t>EXCLUSIVO A MICROEMPRESAS - ME, EMPRESAS DE PEQUENO PORTE – EPP E MICROEMPREENDEDORES INDIVIDUAIS - MEI PARA OS ITENS 13, 14, 15, 17, 19, 20, 21, 22, 23, 28, 30, 31, 34, 35, 36, 38, e 39 e  COTA DE 25% PARA OS DEMAIS ITENS</w:t>
      </w:r>
    </w:p>
    <w:p w:rsidR="00FF0DED" w:rsidRPr="00387835" w:rsidRDefault="00FF0DED" w:rsidP="00CE78B3">
      <w:pPr>
        <w:jc w:val="both"/>
        <w:rPr>
          <w:b/>
          <w:color w:val="0000FF"/>
          <w:sz w:val="22"/>
          <w:szCs w:val="22"/>
        </w:rPr>
      </w:pPr>
    </w:p>
    <w:p w:rsidR="0010456D" w:rsidRPr="00CC2BAA" w:rsidRDefault="00FF0DED" w:rsidP="00CE78B3">
      <w:pPr>
        <w:jc w:val="both"/>
        <w:rPr>
          <w:b/>
          <w:color w:val="0000FF"/>
          <w:sz w:val="22"/>
          <w:szCs w:val="22"/>
        </w:rPr>
      </w:pPr>
      <w:r>
        <w:rPr>
          <w:b/>
          <w:color w:val="0000FF"/>
          <w:sz w:val="22"/>
          <w:szCs w:val="22"/>
        </w:rPr>
        <w:t xml:space="preserve">1. </w:t>
      </w:r>
      <w:r w:rsidRPr="00A7732C">
        <w:rPr>
          <w:b/>
          <w:color w:val="0000FF"/>
          <w:sz w:val="22"/>
          <w:szCs w:val="22"/>
        </w:rPr>
        <w:t>D</w:t>
      </w:r>
      <w:r w:rsidR="00C2605A">
        <w:rPr>
          <w:b/>
          <w:color w:val="0000FF"/>
          <w:sz w:val="22"/>
          <w:szCs w:val="22"/>
        </w:rPr>
        <w:t xml:space="preserve">O </w:t>
      </w:r>
      <w:r w:rsidR="00F23339" w:rsidRPr="00CC2BAA">
        <w:rPr>
          <w:b/>
          <w:color w:val="0000FF"/>
          <w:sz w:val="22"/>
          <w:szCs w:val="22"/>
        </w:rPr>
        <w:t>PRÊAMBULO</w:t>
      </w:r>
    </w:p>
    <w:p w:rsidR="00AB47C7" w:rsidRPr="00CC2BAA" w:rsidRDefault="00AB47C7" w:rsidP="00CE78B3">
      <w:pPr>
        <w:jc w:val="both"/>
        <w:rPr>
          <w:b/>
          <w:color w:val="0000FF"/>
          <w:sz w:val="22"/>
          <w:szCs w:val="22"/>
        </w:rPr>
      </w:pPr>
    </w:p>
    <w:p w:rsidR="00270753" w:rsidRDefault="00C615DB" w:rsidP="00B94392">
      <w:pPr>
        <w:jc w:val="both"/>
        <w:rPr>
          <w:b/>
          <w:color w:val="FF0000"/>
          <w:sz w:val="22"/>
          <w:szCs w:val="22"/>
        </w:rPr>
      </w:pPr>
      <w:r w:rsidRPr="00CC2BAA">
        <w:rPr>
          <w:sz w:val="22"/>
          <w:szCs w:val="22"/>
        </w:rPr>
        <w:t xml:space="preserve">A </w:t>
      </w:r>
      <w:r w:rsidRPr="00B34CA5">
        <w:rPr>
          <w:b/>
          <w:color w:val="FF0000"/>
          <w:sz w:val="22"/>
          <w:szCs w:val="22"/>
        </w:rPr>
        <w:t>Superintendência Estadual de Licitações - SUPEL/RO</w:t>
      </w:r>
      <w:r w:rsidRPr="00CC2BAA">
        <w:rPr>
          <w:sz w:val="22"/>
          <w:szCs w:val="22"/>
        </w:rPr>
        <w:t xml:space="preserve">, através de seu Pregoeiro e Equipe de Apoio, nomeados por força das disposições contidas na </w:t>
      </w:r>
      <w:r w:rsidRPr="00EE3689">
        <w:rPr>
          <w:b/>
          <w:color w:val="000000"/>
          <w:sz w:val="22"/>
          <w:szCs w:val="22"/>
          <w:highlight w:val="yellow"/>
        </w:rPr>
        <w:t xml:space="preserve">Portaria Nº </w:t>
      </w:r>
      <w:r>
        <w:rPr>
          <w:b/>
          <w:color w:val="000000"/>
          <w:sz w:val="22"/>
          <w:szCs w:val="22"/>
          <w:highlight w:val="yellow"/>
        </w:rPr>
        <w:t>005</w:t>
      </w:r>
      <w:r w:rsidRPr="00EE3689">
        <w:rPr>
          <w:b/>
          <w:color w:val="000000"/>
          <w:sz w:val="22"/>
          <w:szCs w:val="22"/>
          <w:highlight w:val="yellow"/>
        </w:rPr>
        <w:t xml:space="preserve">/GAB/SUPEL/RO de </w:t>
      </w:r>
      <w:r>
        <w:rPr>
          <w:b/>
          <w:color w:val="000000"/>
          <w:sz w:val="22"/>
          <w:szCs w:val="22"/>
          <w:highlight w:val="yellow"/>
        </w:rPr>
        <w:t>16.02.2017</w:t>
      </w:r>
      <w:r w:rsidRPr="00B34CA5">
        <w:rPr>
          <w:color w:val="000000"/>
          <w:sz w:val="22"/>
          <w:szCs w:val="22"/>
        </w:rPr>
        <w:t xml:space="preserve">, publicada no </w:t>
      </w:r>
      <w:r w:rsidRPr="00EE3689">
        <w:rPr>
          <w:b/>
          <w:color w:val="000000"/>
          <w:sz w:val="22"/>
          <w:szCs w:val="22"/>
          <w:highlight w:val="yellow"/>
        </w:rPr>
        <w:t>Diário Oficial do Estado de Rondônia</w:t>
      </w:r>
      <w:r w:rsidRPr="00B34CA5">
        <w:rPr>
          <w:color w:val="000000"/>
          <w:sz w:val="22"/>
          <w:szCs w:val="22"/>
        </w:rPr>
        <w:t xml:space="preserve"> do </w:t>
      </w:r>
      <w:r w:rsidRPr="00EE3689">
        <w:rPr>
          <w:b/>
          <w:color w:val="000000"/>
          <w:sz w:val="22"/>
          <w:szCs w:val="22"/>
          <w:highlight w:val="yellow"/>
        </w:rPr>
        <w:t xml:space="preserve">dia </w:t>
      </w:r>
      <w:r>
        <w:rPr>
          <w:b/>
          <w:color w:val="000000"/>
          <w:sz w:val="22"/>
          <w:szCs w:val="22"/>
          <w:highlight w:val="yellow"/>
        </w:rPr>
        <w:t>20.02.</w:t>
      </w:r>
      <w:r w:rsidRPr="00EE3689">
        <w:rPr>
          <w:b/>
          <w:color w:val="000000"/>
          <w:sz w:val="22"/>
          <w:szCs w:val="22"/>
          <w:highlight w:val="yellow"/>
        </w:rPr>
        <w:t>2017</w:t>
      </w:r>
      <w:r w:rsidRPr="00F61ADE">
        <w:rPr>
          <w:color w:val="000000"/>
          <w:sz w:val="22"/>
          <w:szCs w:val="22"/>
        </w:rPr>
        <w:t>, torna público que</w:t>
      </w:r>
      <w:r w:rsidRPr="00F61ADE">
        <w:rPr>
          <w:sz w:val="22"/>
          <w:szCs w:val="22"/>
        </w:rPr>
        <w:t xml:space="preserve"> se</w:t>
      </w:r>
      <w:r w:rsidRPr="00CC2BAA">
        <w:rPr>
          <w:sz w:val="22"/>
          <w:szCs w:val="22"/>
        </w:rPr>
        <w:t xml:space="preserve"> encontra autorizada, a realização da licitação na modalidade </w:t>
      </w:r>
      <w:r w:rsidRPr="00CC2BAA">
        <w:rPr>
          <w:b/>
          <w:sz w:val="22"/>
          <w:szCs w:val="22"/>
        </w:rPr>
        <w:t xml:space="preserve">PREGÃO, </w:t>
      </w:r>
      <w:r w:rsidRPr="00CC2BAA">
        <w:rPr>
          <w:sz w:val="22"/>
          <w:szCs w:val="22"/>
        </w:rPr>
        <w:t xml:space="preserve">na forma </w:t>
      </w:r>
      <w:r w:rsidRPr="00CC2BAA">
        <w:rPr>
          <w:b/>
          <w:sz w:val="22"/>
          <w:szCs w:val="22"/>
        </w:rPr>
        <w:t xml:space="preserve">ELETRÔNICA, </w:t>
      </w:r>
      <w:r w:rsidR="00E31BB9">
        <w:rPr>
          <w:b/>
          <w:color w:val="FF0000"/>
          <w:sz w:val="22"/>
          <w:szCs w:val="22"/>
        </w:rPr>
        <w:t xml:space="preserve">EXCLUSIVO A MICROEMPRESAS - ME, EMPRESAS DE PEQUENO PORTE – EPP E MICROEMPREENDEDORES INDIVIDUAIS - MEI PARA OS ITENS 13, 14, 15, 17, 19, 20, 21, 22, 23, 28, 30, 31, 34, 35, 36, 38, e 39 e  COTA DE 25% PARA OS DEMAIS </w:t>
      </w:r>
      <w:proofErr w:type="spellStart"/>
      <w:r w:rsidR="00E31BB9">
        <w:rPr>
          <w:b/>
          <w:color w:val="FF0000"/>
          <w:sz w:val="22"/>
          <w:szCs w:val="22"/>
        </w:rPr>
        <w:t>ITENS</w:t>
      </w:r>
      <w:r>
        <w:rPr>
          <w:b/>
          <w:color w:val="FF0000"/>
          <w:sz w:val="22"/>
          <w:szCs w:val="22"/>
        </w:rPr>
        <w:t>,</w:t>
      </w:r>
      <w:r w:rsidRPr="00CC2BAA">
        <w:rPr>
          <w:sz w:val="22"/>
          <w:szCs w:val="22"/>
        </w:rPr>
        <w:t>sob</w:t>
      </w:r>
      <w:proofErr w:type="spellEnd"/>
      <w:r w:rsidRPr="00CC2BAA">
        <w:rPr>
          <w:sz w:val="22"/>
          <w:szCs w:val="22"/>
        </w:rPr>
        <w:t xml:space="preserve"> </w:t>
      </w:r>
      <w:proofErr w:type="spellStart"/>
      <w:r w:rsidRPr="00CC2BAA">
        <w:rPr>
          <w:sz w:val="22"/>
          <w:szCs w:val="22"/>
        </w:rPr>
        <w:t>o</w:t>
      </w:r>
      <w:r>
        <w:rPr>
          <w:b/>
          <w:color w:val="FF0000"/>
          <w:sz w:val="22"/>
          <w:szCs w:val="22"/>
        </w:rPr>
        <w:t>Nº</w:t>
      </w:r>
      <w:proofErr w:type="spellEnd"/>
      <w:r>
        <w:rPr>
          <w:b/>
          <w:color w:val="FF0000"/>
          <w:sz w:val="22"/>
          <w:szCs w:val="22"/>
        </w:rPr>
        <w:t xml:space="preserve">. </w:t>
      </w:r>
      <w:r w:rsidR="00502E9F">
        <w:rPr>
          <w:b/>
          <w:color w:val="FF0000"/>
          <w:sz w:val="22"/>
          <w:szCs w:val="22"/>
        </w:rPr>
        <w:t>311</w:t>
      </w:r>
      <w:r>
        <w:rPr>
          <w:b/>
          <w:color w:val="FF0000"/>
          <w:sz w:val="22"/>
          <w:szCs w:val="22"/>
        </w:rPr>
        <w:t>/2017/KAPPA/SUPEL/RO</w:t>
      </w:r>
      <w:r w:rsidRPr="00CC2BAA">
        <w:rPr>
          <w:sz w:val="22"/>
          <w:szCs w:val="22"/>
        </w:rPr>
        <w:t xml:space="preserve">, </w:t>
      </w:r>
      <w:r>
        <w:rPr>
          <w:sz w:val="22"/>
          <w:szCs w:val="22"/>
        </w:rPr>
        <w:t>a</w:t>
      </w:r>
      <w:r w:rsidRPr="00CC2BAA">
        <w:rPr>
          <w:sz w:val="22"/>
          <w:szCs w:val="22"/>
        </w:rPr>
        <w:t>do</w:t>
      </w:r>
      <w:r>
        <w:rPr>
          <w:sz w:val="22"/>
          <w:szCs w:val="22"/>
        </w:rPr>
        <w:t xml:space="preserve">tando como critério o </w:t>
      </w:r>
      <w:r w:rsidRPr="004D04FC">
        <w:rPr>
          <w:b/>
          <w:sz w:val="22"/>
          <w:szCs w:val="22"/>
          <w:highlight w:val="yellow"/>
        </w:rPr>
        <w:t>MENOR PREÇO</w:t>
      </w:r>
      <w:r w:rsidR="00F12DE7">
        <w:rPr>
          <w:b/>
          <w:sz w:val="22"/>
          <w:szCs w:val="22"/>
        </w:rPr>
        <w:t xml:space="preserve"> </w:t>
      </w:r>
      <w:r w:rsidRPr="001E3A4B">
        <w:rPr>
          <w:sz w:val="22"/>
          <w:szCs w:val="22"/>
        </w:rPr>
        <w:t>com adjudicação</w:t>
      </w:r>
      <w:r w:rsidR="00F12DE7">
        <w:rPr>
          <w:sz w:val="22"/>
          <w:szCs w:val="22"/>
        </w:rPr>
        <w:t xml:space="preserve"> </w:t>
      </w:r>
      <w:r>
        <w:rPr>
          <w:b/>
          <w:sz w:val="22"/>
          <w:szCs w:val="22"/>
          <w:highlight w:val="yellow"/>
        </w:rPr>
        <w:t xml:space="preserve">POR </w:t>
      </w:r>
      <w:r w:rsidRPr="00CC2BAA">
        <w:rPr>
          <w:b/>
          <w:sz w:val="22"/>
          <w:szCs w:val="22"/>
          <w:highlight w:val="yellow"/>
        </w:rPr>
        <w:t>ITEM</w:t>
      </w:r>
      <w:r w:rsidRPr="00CC2BAA">
        <w:rPr>
          <w:sz w:val="22"/>
          <w:szCs w:val="22"/>
        </w:rPr>
        <w:t>, tendo por finalidade a qualificação de empresas e a seleção da proposta mais vantajosa, conforme descrito no Edital e seus anexos em conformidade com a Lei Federal nº 10.520/2002, com o Decreto Estadual nº 12.205/2006 e subsidiariamente, com a Lei Federal nº 8.666/93</w:t>
      </w:r>
      <w:r>
        <w:rPr>
          <w:sz w:val="22"/>
          <w:szCs w:val="22"/>
        </w:rPr>
        <w:t>e suas alterações</w:t>
      </w:r>
      <w:r w:rsidRPr="00CC2BAA">
        <w:rPr>
          <w:bCs/>
          <w:sz w:val="22"/>
          <w:szCs w:val="22"/>
        </w:rPr>
        <w:t xml:space="preserve">, com </w:t>
      </w:r>
      <w:r w:rsidRPr="00CC2BAA">
        <w:rPr>
          <w:sz w:val="22"/>
          <w:szCs w:val="22"/>
        </w:rPr>
        <w:t>a Lei Complementar n° 123/2006</w:t>
      </w:r>
      <w:r>
        <w:rPr>
          <w:sz w:val="22"/>
          <w:szCs w:val="22"/>
        </w:rPr>
        <w:t>e suas alterações</w:t>
      </w:r>
      <w:r w:rsidRPr="00CC2BAA">
        <w:rPr>
          <w:sz w:val="22"/>
          <w:szCs w:val="22"/>
        </w:rPr>
        <w:t>, com a Lei Estadual n° 2</w:t>
      </w:r>
      <w:r>
        <w:rPr>
          <w:sz w:val="22"/>
          <w:szCs w:val="22"/>
        </w:rPr>
        <w:t>.</w:t>
      </w:r>
      <w:r w:rsidRPr="00CC2BAA">
        <w:rPr>
          <w:sz w:val="22"/>
          <w:szCs w:val="22"/>
        </w:rPr>
        <w:t>414/2011</w:t>
      </w:r>
      <w:r>
        <w:rPr>
          <w:sz w:val="22"/>
          <w:szCs w:val="22"/>
        </w:rPr>
        <w:t xml:space="preserve">, </w:t>
      </w:r>
      <w:r w:rsidRPr="00CC2BAA">
        <w:rPr>
          <w:sz w:val="22"/>
          <w:szCs w:val="22"/>
        </w:rPr>
        <w:t>com os Decretos Estaduais n° 16.089/2011</w:t>
      </w:r>
      <w:r w:rsidR="00E31BB9">
        <w:rPr>
          <w:sz w:val="22"/>
          <w:szCs w:val="22"/>
        </w:rPr>
        <w:t>, 18.340/2013</w:t>
      </w:r>
      <w:r w:rsidRPr="00CC2BAA">
        <w:rPr>
          <w:sz w:val="22"/>
          <w:szCs w:val="22"/>
        </w:rPr>
        <w:t xml:space="preserve"> e n° </w:t>
      </w:r>
      <w:r>
        <w:rPr>
          <w:sz w:val="22"/>
          <w:szCs w:val="22"/>
        </w:rPr>
        <w:t xml:space="preserve">21.675/2017, </w:t>
      </w:r>
      <w:r w:rsidRPr="00DB51E4">
        <w:rPr>
          <w:sz w:val="22"/>
          <w:szCs w:val="22"/>
        </w:rPr>
        <w:t>bem como a Lei nº 12.846</w:t>
      </w:r>
      <w:r>
        <w:rPr>
          <w:sz w:val="22"/>
          <w:szCs w:val="22"/>
        </w:rPr>
        <w:t>/</w:t>
      </w:r>
      <w:r w:rsidRPr="00DB51E4">
        <w:rPr>
          <w:sz w:val="22"/>
          <w:szCs w:val="22"/>
        </w:rPr>
        <w:t>2013</w:t>
      </w:r>
      <w:r>
        <w:rPr>
          <w:sz w:val="22"/>
          <w:szCs w:val="22"/>
        </w:rPr>
        <w:t>,</w:t>
      </w:r>
      <w:r w:rsidRPr="00CC2BAA">
        <w:rPr>
          <w:sz w:val="22"/>
          <w:szCs w:val="22"/>
        </w:rPr>
        <w:t xml:space="preserve"> e demais legislações vigentes pertinentes ao </w:t>
      </w:r>
      <w:proofErr w:type="spellStart"/>
      <w:r w:rsidRPr="00CC2BAA">
        <w:rPr>
          <w:sz w:val="22"/>
          <w:szCs w:val="22"/>
        </w:rPr>
        <w:t>objeto</w:t>
      </w:r>
      <w:r>
        <w:rPr>
          <w:sz w:val="22"/>
          <w:szCs w:val="22"/>
        </w:rPr>
        <w:t>.</w:t>
      </w:r>
      <w:r w:rsidR="00DE6F0D">
        <w:rPr>
          <w:color w:val="000000"/>
          <w:sz w:val="22"/>
          <w:szCs w:val="22"/>
        </w:rPr>
        <w:t>Além</w:t>
      </w:r>
      <w:proofErr w:type="spellEnd"/>
      <w:r w:rsidR="00DE6F0D">
        <w:rPr>
          <w:color w:val="000000"/>
          <w:sz w:val="22"/>
          <w:szCs w:val="22"/>
        </w:rPr>
        <w:t xml:space="preserve"> das </w:t>
      </w:r>
      <w:r w:rsidR="008328E7" w:rsidRPr="00CC2BAA">
        <w:rPr>
          <w:color w:val="000000"/>
          <w:sz w:val="22"/>
          <w:szCs w:val="22"/>
        </w:rPr>
        <w:t xml:space="preserve">disposições descritas na íntegra deste Edital, seus anexos e nos autos </w:t>
      </w:r>
      <w:r w:rsidR="008328E7" w:rsidRPr="00B94392">
        <w:rPr>
          <w:color w:val="000000" w:themeColor="text1"/>
          <w:sz w:val="22"/>
          <w:szCs w:val="22"/>
        </w:rPr>
        <w:t xml:space="preserve">do </w:t>
      </w:r>
      <w:r w:rsidR="00A836AF" w:rsidRPr="0082160A">
        <w:rPr>
          <w:b/>
          <w:color w:val="FF0000"/>
          <w:sz w:val="22"/>
          <w:szCs w:val="22"/>
        </w:rPr>
        <w:t>Processo Administrativo N</w:t>
      </w:r>
      <w:r w:rsidR="008328E7" w:rsidRPr="0082160A">
        <w:rPr>
          <w:b/>
          <w:color w:val="FF0000"/>
          <w:sz w:val="22"/>
          <w:szCs w:val="22"/>
        </w:rPr>
        <w:t>º</w:t>
      </w:r>
      <w:r w:rsidR="00A836AF" w:rsidRPr="004E1BB8">
        <w:rPr>
          <w:color w:val="FF0000"/>
          <w:sz w:val="22"/>
          <w:szCs w:val="22"/>
        </w:rPr>
        <w:t>.</w:t>
      </w:r>
      <w:r w:rsidRPr="00F4645F">
        <w:rPr>
          <w:b/>
          <w:color w:val="FF0000"/>
          <w:sz w:val="22"/>
          <w:szCs w:val="22"/>
        </w:rPr>
        <w:t>01.</w:t>
      </w:r>
      <w:r w:rsidR="000478CA">
        <w:rPr>
          <w:b/>
          <w:color w:val="FF0000"/>
          <w:sz w:val="22"/>
          <w:szCs w:val="22"/>
        </w:rPr>
        <w:t>1604</w:t>
      </w:r>
      <w:r w:rsidRPr="00F4645F">
        <w:rPr>
          <w:b/>
          <w:color w:val="FF0000"/>
          <w:sz w:val="22"/>
          <w:szCs w:val="22"/>
        </w:rPr>
        <w:t>.00</w:t>
      </w:r>
      <w:r w:rsidR="000478CA">
        <w:rPr>
          <w:b/>
          <w:color w:val="FF0000"/>
          <w:sz w:val="22"/>
          <w:szCs w:val="22"/>
        </w:rPr>
        <w:t>00</w:t>
      </w:r>
      <w:r>
        <w:rPr>
          <w:b/>
          <w:color w:val="FF0000"/>
          <w:sz w:val="22"/>
          <w:szCs w:val="22"/>
        </w:rPr>
        <w:t>2</w:t>
      </w:r>
      <w:r w:rsidRPr="00F4645F">
        <w:rPr>
          <w:b/>
          <w:color w:val="FF0000"/>
          <w:sz w:val="22"/>
          <w:szCs w:val="22"/>
        </w:rPr>
        <w:t>-00</w:t>
      </w:r>
      <w:r w:rsidRPr="00C5492E">
        <w:rPr>
          <w:b/>
          <w:color w:val="FF0000"/>
          <w:sz w:val="22"/>
          <w:szCs w:val="22"/>
        </w:rPr>
        <w:t>/201</w:t>
      </w:r>
      <w:r>
        <w:rPr>
          <w:b/>
          <w:color w:val="FF0000"/>
          <w:sz w:val="22"/>
          <w:szCs w:val="22"/>
        </w:rPr>
        <w:t>7</w:t>
      </w:r>
      <w:r w:rsidRPr="00C5492E">
        <w:rPr>
          <w:b/>
          <w:color w:val="FF0000"/>
          <w:sz w:val="22"/>
          <w:szCs w:val="22"/>
        </w:rPr>
        <w:t>/</w:t>
      </w:r>
      <w:r>
        <w:rPr>
          <w:b/>
          <w:color w:val="FF0000"/>
          <w:sz w:val="22"/>
          <w:szCs w:val="22"/>
        </w:rPr>
        <w:t>SEJU</w:t>
      </w:r>
      <w:r w:rsidR="000478CA">
        <w:rPr>
          <w:b/>
          <w:color w:val="FF0000"/>
          <w:sz w:val="22"/>
          <w:szCs w:val="22"/>
        </w:rPr>
        <w:t>CEL</w:t>
      </w:r>
      <w:r w:rsidR="00B94392" w:rsidRPr="004E1BB8">
        <w:rPr>
          <w:color w:val="000000" w:themeColor="text1"/>
          <w:sz w:val="22"/>
          <w:szCs w:val="22"/>
        </w:rPr>
        <w:t>,</w:t>
      </w:r>
      <w:r w:rsidR="00F12DE7">
        <w:rPr>
          <w:color w:val="000000" w:themeColor="text1"/>
          <w:sz w:val="22"/>
          <w:szCs w:val="22"/>
        </w:rPr>
        <w:t xml:space="preserve"> </w:t>
      </w:r>
      <w:r w:rsidR="00B40026" w:rsidRPr="004E1BB8">
        <w:rPr>
          <w:sz w:val="22"/>
          <w:szCs w:val="22"/>
        </w:rPr>
        <w:t>tendo como interessad</w:t>
      </w:r>
      <w:r w:rsidR="003451F0">
        <w:rPr>
          <w:sz w:val="22"/>
          <w:szCs w:val="22"/>
        </w:rPr>
        <w:t>o</w:t>
      </w:r>
      <w:r w:rsidR="00E31BB9">
        <w:rPr>
          <w:sz w:val="22"/>
          <w:szCs w:val="22"/>
        </w:rPr>
        <w:t xml:space="preserve"> a </w:t>
      </w:r>
      <w:r w:rsidR="001211BF" w:rsidRPr="001211BF">
        <w:rPr>
          <w:b/>
          <w:color w:val="FF0000"/>
          <w:sz w:val="22"/>
          <w:szCs w:val="22"/>
        </w:rPr>
        <w:t xml:space="preserve">SUPERINTENDÊNCIA DA JUVENTUDE, CULTURA, ESPORTE E LAZER </w:t>
      </w:r>
      <w:r w:rsidR="001211BF">
        <w:rPr>
          <w:b/>
          <w:color w:val="FF0000"/>
          <w:sz w:val="22"/>
          <w:szCs w:val="22"/>
        </w:rPr>
        <w:t>–</w:t>
      </w:r>
      <w:r w:rsidR="001211BF" w:rsidRPr="001211BF">
        <w:rPr>
          <w:b/>
          <w:color w:val="FF0000"/>
          <w:sz w:val="22"/>
          <w:szCs w:val="22"/>
        </w:rPr>
        <w:t xml:space="preserve"> SEJUCEL</w:t>
      </w:r>
    </w:p>
    <w:p w:rsidR="001211BF" w:rsidRPr="001211BF" w:rsidRDefault="001211BF" w:rsidP="00B94392">
      <w:pPr>
        <w:jc w:val="both"/>
        <w:rPr>
          <w:b/>
          <w:color w:val="FF0000"/>
          <w:sz w:val="22"/>
          <w:szCs w:val="22"/>
        </w:rPr>
      </w:pPr>
    </w:p>
    <w:p w:rsidR="00270753" w:rsidRPr="00A7732C" w:rsidRDefault="00270753" w:rsidP="00270753">
      <w:pPr>
        <w:autoSpaceDE w:val="0"/>
        <w:autoSpaceDN w:val="0"/>
        <w:adjustRightInd w:val="0"/>
        <w:jc w:val="both"/>
        <w:rPr>
          <w:sz w:val="22"/>
          <w:szCs w:val="22"/>
        </w:rPr>
      </w:pPr>
      <w:r>
        <w:rPr>
          <w:sz w:val="22"/>
          <w:szCs w:val="22"/>
        </w:rPr>
        <w:t>1.1</w:t>
      </w:r>
      <w:r w:rsidR="00FF0DED">
        <w:rPr>
          <w:sz w:val="22"/>
          <w:szCs w:val="22"/>
        </w:rPr>
        <w:t xml:space="preserve">. </w:t>
      </w:r>
      <w:r w:rsidRPr="00A7732C">
        <w:rPr>
          <w:sz w:val="22"/>
          <w:szCs w:val="22"/>
        </w:rPr>
        <w:t xml:space="preserve">A Secretaria de Logística e Tecnologia da Informação – SLTI, do Ministério do Planejamento, Orçamento e Gestão, atua como Órgão provedor do Sistema </w:t>
      </w:r>
      <w:proofErr w:type="spellStart"/>
      <w:r w:rsidRPr="00A7732C">
        <w:rPr>
          <w:sz w:val="22"/>
          <w:szCs w:val="22"/>
        </w:rPr>
        <w:t>Eletrônico</w:t>
      </w:r>
      <w:r w:rsidR="00FF0DED">
        <w:rPr>
          <w:sz w:val="22"/>
          <w:szCs w:val="22"/>
        </w:rPr>
        <w:t>,</w:t>
      </w:r>
      <w:r w:rsidR="00FF0DED" w:rsidRPr="00CC2BAA">
        <w:rPr>
          <w:sz w:val="22"/>
          <w:szCs w:val="22"/>
        </w:rPr>
        <w:t>cedido</w:t>
      </w:r>
      <w:proofErr w:type="spellEnd"/>
      <w:r w:rsidR="00FF0DED" w:rsidRPr="00CC2BAA">
        <w:rPr>
          <w:sz w:val="22"/>
          <w:szCs w:val="22"/>
        </w:rPr>
        <w:t xml:space="preserve"> para uso através de Termo de Adesão</w:t>
      </w:r>
      <w:r w:rsidR="00F50E66">
        <w:rPr>
          <w:sz w:val="22"/>
          <w:szCs w:val="22"/>
        </w:rPr>
        <w:t xml:space="preserve"> ao Sistema de Serviços Geral - </w:t>
      </w:r>
      <w:r w:rsidR="00FF0DED" w:rsidRPr="00CC2BAA">
        <w:rPr>
          <w:sz w:val="22"/>
          <w:szCs w:val="22"/>
        </w:rPr>
        <w:t>SISG, conforme estabelecido no artigo 2º, §§ 4º e 5º do Decreto Federal nº 5.</w:t>
      </w:r>
      <w:r w:rsidR="00FF0DED">
        <w:rPr>
          <w:sz w:val="22"/>
          <w:szCs w:val="22"/>
        </w:rPr>
        <w:t>450, de 31/05/2005;</w:t>
      </w:r>
    </w:p>
    <w:p w:rsidR="00270753" w:rsidRPr="00A7732C" w:rsidRDefault="00270753" w:rsidP="00270753">
      <w:pPr>
        <w:autoSpaceDE w:val="0"/>
        <w:autoSpaceDN w:val="0"/>
        <w:adjustRightInd w:val="0"/>
        <w:jc w:val="both"/>
        <w:rPr>
          <w:sz w:val="22"/>
          <w:szCs w:val="22"/>
        </w:rPr>
      </w:pPr>
    </w:p>
    <w:p w:rsidR="00270753" w:rsidRPr="00A7732C" w:rsidRDefault="00FF0DED" w:rsidP="00270753">
      <w:pPr>
        <w:autoSpaceDE w:val="0"/>
        <w:autoSpaceDN w:val="0"/>
        <w:adjustRightInd w:val="0"/>
        <w:jc w:val="both"/>
        <w:rPr>
          <w:sz w:val="22"/>
          <w:szCs w:val="22"/>
        </w:rPr>
      </w:pPr>
      <w:r>
        <w:rPr>
          <w:sz w:val="22"/>
          <w:szCs w:val="22"/>
        </w:rPr>
        <w:t>1.2.</w:t>
      </w:r>
      <w:r w:rsidR="00270753" w:rsidRPr="00A7732C">
        <w:rPr>
          <w:sz w:val="22"/>
          <w:szCs w:val="22"/>
        </w:rPr>
        <w:t>Sempre será admitido que o presente Edital de Licitação, na modalidade PREGÃO, na forma ELETRÔNICA, foi cuidadosamente examinado pelas LICITANTES, sendo assim, não se isentarão do fiel cumprimento dos dispostos neste edital e seus anexos, devido à omissão ou negligência oriunda do desconhecimento ou falsa interpretação de quaisquer de seus itens;</w:t>
      </w:r>
    </w:p>
    <w:p w:rsidR="00270753" w:rsidRPr="00A7732C" w:rsidRDefault="00270753" w:rsidP="00270753">
      <w:pPr>
        <w:autoSpaceDE w:val="0"/>
        <w:autoSpaceDN w:val="0"/>
        <w:adjustRightInd w:val="0"/>
        <w:jc w:val="both"/>
        <w:rPr>
          <w:sz w:val="22"/>
          <w:szCs w:val="22"/>
        </w:rPr>
      </w:pPr>
    </w:p>
    <w:p w:rsidR="00270753" w:rsidRPr="00A7732C" w:rsidRDefault="00270753" w:rsidP="00270753">
      <w:pPr>
        <w:autoSpaceDE w:val="0"/>
        <w:autoSpaceDN w:val="0"/>
        <w:adjustRightInd w:val="0"/>
        <w:jc w:val="both"/>
        <w:rPr>
          <w:sz w:val="22"/>
          <w:szCs w:val="22"/>
        </w:rPr>
      </w:pPr>
      <w:r>
        <w:rPr>
          <w:sz w:val="22"/>
          <w:szCs w:val="22"/>
        </w:rPr>
        <w:t>1</w:t>
      </w:r>
      <w:r w:rsidR="00FF0DED">
        <w:rPr>
          <w:sz w:val="22"/>
          <w:szCs w:val="22"/>
        </w:rPr>
        <w:t>.3.</w:t>
      </w:r>
      <w:r w:rsidRPr="00A7732C">
        <w:rPr>
          <w:sz w:val="22"/>
          <w:szCs w:val="22"/>
        </w:rPr>
        <w:t>A sessão inaugural deste PREGÃO ELETRÔNICO dar-se-á por meio do sistema eletrônico, na data e horário, conforme abaixo:</w:t>
      </w:r>
    </w:p>
    <w:p w:rsidR="00B94392" w:rsidRDefault="00B94392" w:rsidP="00924C0E">
      <w:pPr>
        <w:pStyle w:val="Corpodetexto22"/>
        <w:pBdr>
          <w:bottom w:val="single" w:sz="4" w:space="1" w:color="auto"/>
        </w:pBdr>
        <w:tabs>
          <w:tab w:val="left" w:pos="9922"/>
        </w:tabs>
        <w:ind w:right="-1"/>
        <w:jc w:val="both"/>
        <w:rPr>
          <w:sz w:val="22"/>
          <w:szCs w:val="22"/>
        </w:rPr>
      </w:pPr>
    </w:p>
    <w:p w:rsidR="00271BDD" w:rsidRDefault="00740817" w:rsidP="00924C0E">
      <w:pPr>
        <w:pStyle w:val="Corpodetexto22"/>
        <w:ind w:right="424"/>
        <w:jc w:val="both"/>
        <w:rPr>
          <w:b/>
          <w:color w:val="FF0000"/>
          <w:sz w:val="22"/>
          <w:szCs w:val="22"/>
        </w:rPr>
      </w:pPr>
      <w:r w:rsidRPr="00270753">
        <w:rPr>
          <w:b/>
          <w:sz w:val="22"/>
          <w:szCs w:val="22"/>
        </w:rPr>
        <w:t>DATA DE ABERTURA</w:t>
      </w:r>
      <w:r w:rsidRPr="00CC2BAA">
        <w:rPr>
          <w:sz w:val="22"/>
          <w:szCs w:val="22"/>
        </w:rPr>
        <w:t>:</w:t>
      </w:r>
      <w:r w:rsidR="00F12DE7">
        <w:rPr>
          <w:b/>
          <w:color w:val="FF0000"/>
          <w:sz w:val="22"/>
          <w:szCs w:val="22"/>
        </w:rPr>
        <w:t>18/09/2017</w:t>
      </w:r>
    </w:p>
    <w:p w:rsidR="00271BDD" w:rsidRDefault="00740817" w:rsidP="00924C0E">
      <w:pPr>
        <w:pStyle w:val="Corpodetexto22"/>
        <w:ind w:right="424"/>
        <w:jc w:val="both"/>
        <w:rPr>
          <w:b/>
          <w:color w:val="FF0000"/>
          <w:sz w:val="22"/>
          <w:szCs w:val="22"/>
        </w:rPr>
      </w:pPr>
      <w:r w:rsidRPr="00270753">
        <w:rPr>
          <w:b/>
          <w:sz w:val="22"/>
          <w:szCs w:val="22"/>
        </w:rPr>
        <w:t>HORÁRIO</w:t>
      </w:r>
      <w:r w:rsidRPr="00CC2BAA">
        <w:rPr>
          <w:sz w:val="22"/>
          <w:szCs w:val="22"/>
        </w:rPr>
        <w:t xml:space="preserve">: </w:t>
      </w:r>
      <w:r w:rsidR="0082160A">
        <w:rPr>
          <w:b/>
          <w:color w:val="FF0000"/>
          <w:sz w:val="22"/>
          <w:szCs w:val="22"/>
        </w:rPr>
        <w:t>09</w:t>
      </w:r>
      <w:r w:rsidR="00F23339" w:rsidRPr="00CC2BAA">
        <w:rPr>
          <w:b/>
          <w:color w:val="FF0000"/>
          <w:sz w:val="22"/>
          <w:szCs w:val="22"/>
        </w:rPr>
        <w:t>h</w:t>
      </w:r>
      <w:r w:rsidR="00786D0F" w:rsidRPr="00CC2BAA">
        <w:rPr>
          <w:b/>
          <w:color w:val="FF0000"/>
          <w:sz w:val="22"/>
          <w:szCs w:val="22"/>
        </w:rPr>
        <w:t>00</w:t>
      </w:r>
      <w:r w:rsidRPr="00CC2BAA">
        <w:rPr>
          <w:b/>
          <w:color w:val="FF0000"/>
          <w:sz w:val="22"/>
          <w:szCs w:val="22"/>
        </w:rPr>
        <w:t>min (HORÁRIO DE BRASÍLIA</w:t>
      </w:r>
      <w:r w:rsidR="00D76E47">
        <w:rPr>
          <w:b/>
          <w:color w:val="FF0000"/>
          <w:sz w:val="22"/>
          <w:szCs w:val="22"/>
        </w:rPr>
        <w:t>-</w:t>
      </w:r>
      <w:r w:rsidRPr="00CC2BAA">
        <w:rPr>
          <w:b/>
          <w:color w:val="FF0000"/>
          <w:sz w:val="22"/>
          <w:szCs w:val="22"/>
        </w:rPr>
        <w:t>DF)</w:t>
      </w:r>
    </w:p>
    <w:p w:rsidR="00740817" w:rsidRDefault="00740817" w:rsidP="00924C0E">
      <w:pPr>
        <w:pStyle w:val="Corpodetexto22"/>
        <w:ind w:right="424"/>
        <w:jc w:val="both"/>
      </w:pPr>
      <w:r w:rsidRPr="00270753">
        <w:rPr>
          <w:b/>
          <w:sz w:val="22"/>
          <w:szCs w:val="22"/>
        </w:rPr>
        <w:t>ENDEREÇO ELETRÔNICO</w:t>
      </w:r>
      <w:r w:rsidRPr="00CC2BAA">
        <w:rPr>
          <w:sz w:val="22"/>
          <w:szCs w:val="22"/>
        </w:rPr>
        <w:t xml:space="preserve">: </w:t>
      </w:r>
      <w:hyperlink r:id="rId12" w:history="1">
        <w:r w:rsidRPr="00CC2BAA">
          <w:rPr>
            <w:rStyle w:val="Hyperlink"/>
            <w:b/>
            <w:sz w:val="22"/>
            <w:szCs w:val="22"/>
          </w:rPr>
          <w:t>www.comprasnet.gov.br</w:t>
        </w:r>
      </w:hyperlink>
    </w:p>
    <w:p w:rsidR="00FF0DED" w:rsidRDefault="00FF0DED" w:rsidP="00924C0E">
      <w:pPr>
        <w:pBdr>
          <w:top w:val="single" w:sz="4" w:space="1" w:color="auto"/>
        </w:pBdr>
        <w:jc w:val="both"/>
        <w:rPr>
          <w:b/>
          <w:color w:val="0000FF"/>
          <w:sz w:val="22"/>
          <w:szCs w:val="22"/>
        </w:rPr>
      </w:pPr>
    </w:p>
    <w:p w:rsidR="00FF0DED" w:rsidRPr="00A7732C" w:rsidRDefault="00FF0DED" w:rsidP="007954D3">
      <w:pPr>
        <w:ind w:right="-165"/>
        <w:jc w:val="both"/>
        <w:rPr>
          <w:sz w:val="22"/>
          <w:szCs w:val="22"/>
        </w:rPr>
      </w:pPr>
      <w:r>
        <w:rPr>
          <w:sz w:val="22"/>
          <w:szCs w:val="22"/>
        </w:rPr>
        <w:t>1.4.</w:t>
      </w:r>
      <w:r w:rsidRPr="00A7732C">
        <w:rPr>
          <w:sz w:val="22"/>
          <w:szCs w:val="22"/>
        </w:rPr>
        <w:t xml:space="preserve"> Não havendo expediente ou ocorrendo qualquer fato superveniente que impeça a abertura do certame na data marcada, a sessão será automaticamente transferida para o primeiro dia útil subsequente, no mesmo horário e locais estabelecidos no preâmbulo deste Edital, desde que não haja comunicação do Pregoeiro em contrário;</w:t>
      </w:r>
    </w:p>
    <w:p w:rsidR="00FF0DED" w:rsidRPr="00A7732C" w:rsidRDefault="00FF0DED" w:rsidP="007954D3">
      <w:pPr>
        <w:pStyle w:val="Corpodetexto23"/>
        <w:jc w:val="both"/>
        <w:rPr>
          <w:sz w:val="22"/>
          <w:szCs w:val="22"/>
        </w:rPr>
      </w:pPr>
    </w:p>
    <w:p w:rsidR="00FF0DED" w:rsidRPr="00A7732C" w:rsidRDefault="00FF0DED" w:rsidP="007954D3">
      <w:pPr>
        <w:pStyle w:val="Corpodetexto23"/>
        <w:jc w:val="both"/>
        <w:rPr>
          <w:sz w:val="22"/>
          <w:szCs w:val="22"/>
        </w:rPr>
      </w:pPr>
      <w:r w:rsidRPr="00A7732C">
        <w:rPr>
          <w:sz w:val="22"/>
          <w:szCs w:val="22"/>
        </w:rPr>
        <w:t>1.</w:t>
      </w:r>
      <w:r>
        <w:rPr>
          <w:sz w:val="22"/>
          <w:szCs w:val="22"/>
        </w:rPr>
        <w:t>5.</w:t>
      </w:r>
      <w:r w:rsidRPr="00A7732C">
        <w:rPr>
          <w:sz w:val="22"/>
          <w:szCs w:val="22"/>
        </w:rPr>
        <w:t xml:space="preserve"> Os horários mencionados neste Edital de Licitação referem-se ao horário oficial de Brasília - DF.</w:t>
      </w:r>
    </w:p>
    <w:p w:rsidR="00FF0DED" w:rsidRDefault="00FF0DED" w:rsidP="007954D3">
      <w:pPr>
        <w:jc w:val="both"/>
        <w:rPr>
          <w:b/>
          <w:color w:val="0000FF"/>
          <w:sz w:val="22"/>
          <w:szCs w:val="22"/>
        </w:rPr>
      </w:pPr>
    </w:p>
    <w:p w:rsidR="00E861FF" w:rsidRPr="00CC2BAA" w:rsidRDefault="00E861FF" w:rsidP="007954D3">
      <w:pPr>
        <w:jc w:val="both"/>
        <w:rPr>
          <w:b/>
          <w:color w:val="0000FF"/>
          <w:sz w:val="22"/>
          <w:szCs w:val="22"/>
        </w:rPr>
      </w:pPr>
      <w:r w:rsidRPr="00CC2BAA">
        <w:rPr>
          <w:b/>
          <w:color w:val="0000FF"/>
          <w:sz w:val="22"/>
          <w:szCs w:val="22"/>
        </w:rPr>
        <w:t>1</w:t>
      </w:r>
      <w:r w:rsidR="00ED141A" w:rsidRPr="00CC2BAA">
        <w:rPr>
          <w:b/>
          <w:color w:val="0000FF"/>
          <w:sz w:val="22"/>
          <w:szCs w:val="22"/>
        </w:rPr>
        <w:t>.</w:t>
      </w:r>
      <w:r w:rsidR="007D7640">
        <w:rPr>
          <w:b/>
          <w:color w:val="0000FF"/>
          <w:sz w:val="22"/>
          <w:szCs w:val="22"/>
        </w:rPr>
        <w:t>6</w:t>
      </w:r>
      <w:r w:rsidR="00A836AF">
        <w:rPr>
          <w:b/>
          <w:color w:val="0000FF"/>
          <w:sz w:val="22"/>
          <w:szCs w:val="22"/>
        </w:rPr>
        <w:t>.</w:t>
      </w:r>
      <w:r w:rsidRPr="00CC2BAA">
        <w:rPr>
          <w:b/>
          <w:color w:val="0000FF"/>
          <w:sz w:val="22"/>
          <w:szCs w:val="22"/>
        </w:rPr>
        <w:t xml:space="preserve"> DA AUTORIZAÇÃO E FORMALIZAÇÃO</w:t>
      </w:r>
    </w:p>
    <w:p w:rsidR="00E861FF" w:rsidRPr="00CC2BAA" w:rsidRDefault="00E861FF" w:rsidP="007954D3">
      <w:pPr>
        <w:pStyle w:val="Corpodetexto21"/>
        <w:jc w:val="both"/>
        <w:rPr>
          <w:b/>
          <w:sz w:val="22"/>
          <w:szCs w:val="22"/>
        </w:rPr>
      </w:pPr>
    </w:p>
    <w:p w:rsidR="00E861FF" w:rsidRPr="00CC2BAA" w:rsidRDefault="007D7640" w:rsidP="007954D3">
      <w:pPr>
        <w:jc w:val="both"/>
        <w:rPr>
          <w:color w:val="000000"/>
          <w:sz w:val="22"/>
          <w:szCs w:val="22"/>
        </w:rPr>
      </w:pPr>
      <w:r>
        <w:rPr>
          <w:sz w:val="22"/>
          <w:szCs w:val="22"/>
        </w:rPr>
        <w:t>1.6</w:t>
      </w:r>
      <w:r w:rsidR="00E861FF" w:rsidRPr="00CC2BAA">
        <w:rPr>
          <w:sz w:val="22"/>
          <w:szCs w:val="22"/>
        </w:rPr>
        <w:t>.</w:t>
      </w:r>
      <w:r w:rsidR="00F23339" w:rsidRPr="00CC2BAA">
        <w:rPr>
          <w:sz w:val="22"/>
          <w:szCs w:val="22"/>
        </w:rPr>
        <w:t>1</w:t>
      </w:r>
      <w:r w:rsidR="00FF0DED">
        <w:rPr>
          <w:sz w:val="22"/>
          <w:szCs w:val="22"/>
        </w:rPr>
        <w:t>.</w:t>
      </w:r>
      <w:r w:rsidR="00E861FF" w:rsidRPr="00CC2BAA">
        <w:rPr>
          <w:color w:val="000000"/>
          <w:sz w:val="22"/>
          <w:szCs w:val="22"/>
        </w:rPr>
        <w:t xml:space="preserve">Esta Licitação encontra-se formalizada e autorizada através do </w:t>
      </w:r>
      <w:r w:rsidR="00271BDD" w:rsidRPr="00FF0DED">
        <w:rPr>
          <w:b/>
          <w:color w:val="FF0000"/>
          <w:sz w:val="22"/>
          <w:szCs w:val="22"/>
        </w:rPr>
        <w:t>Processo Administrativo Nº.</w:t>
      </w:r>
      <w:r w:rsidR="00694B26" w:rsidRPr="00F4645F">
        <w:rPr>
          <w:b/>
          <w:color w:val="FF0000"/>
          <w:sz w:val="22"/>
          <w:szCs w:val="22"/>
        </w:rPr>
        <w:t>01.</w:t>
      </w:r>
      <w:r w:rsidR="00694B26">
        <w:rPr>
          <w:b/>
          <w:color w:val="FF0000"/>
          <w:sz w:val="22"/>
          <w:szCs w:val="22"/>
        </w:rPr>
        <w:t>1604</w:t>
      </w:r>
      <w:r w:rsidR="00694B26" w:rsidRPr="00F4645F">
        <w:rPr>
          <w:b/>
          <w:color w:val="FF0000"/>
          <w:sz w:val="22"/>
          <w:szCs w:val="22"/>
        </w:rPr>
        <w:t>.00</w:t>
      </w:r>
      <w:r w:rsidR="00694B26">
        <w:rPr>
          <w:b/>
          <w:color w:val="FF0000"/>
          <w:sz w:val="22"/>
          <w:szCs w:val="22"/>
        </w:rPr>
        <w:t>002</w:t>
      </w:r>
      <w:r w:rsidR="00694B26" w:rsidRPr="00F4645F">
        <w:rPr>
          <w:b/>
          <w:color w:val="FF0000"/>
          <w:sz w:val="22"/>
          <w:szCs w:val="22"/>
        </w:rPr>
        <w:t>-00</w:t>
      </w:r>
      <w:r w:rsidR="00694B26" w:rsidRPr="00C5492E">
        <w:rPr>
          <w:b/>
          <w:color w:val="FF0000"/>
          <w:sz w:val="22"/>
          <w:szCs w:val="22"/>
        </w:rPr>
        <w:t>/201</w:t>
      </w:r>
      <w:r w:rsidR="00694B26">
        <w:rPr>
          <w:b/>
          <w:color w:val="FF0000"/>
          <w:sz w:val="22"/>
          <w:szCs w:val="22"/>
        </w:rPr>
        <w:t>7</w:t>
      </w:r>
      <w:r w:rsidR="00694B26" w:rsidRPr="00C5492E">
        <w:rPr>
          <w:b/>
          <w:color w:val="FF0000"/>
          <w:sz w:val="22"/>
          <w:szCs w:val="22"/>
        </w:rPr>
        <w:t>/</w:t>
      </w:r>
      <w:proofErr w:type="spellStart"/>
      <w:r w:rsidR="00694B26">
        <w:rPr>
          <w:b/>
          <w:color w:val="FF0000"/>
          <w:sz w:val="22"/>
          <w:szCs w:val="22"/>
        </w:rPr>
        <w:t>SEJUCEL</w:t>
      </w:r>
      <w:r w:rsidR="00E861FF" w:rsidRPr="00CC2BAA">
        <w:rPr>
          <w:color w:val="000000"/>
          <w:sz w:val="22"/>
          <w:szCs w:val="22"/>
        </w:rPr>
        <w:t>e</w:t>
      </w:r>
      <w:proofErr w:type="spellEnd"/>
      <w:r w:rsidR="00E861FF" w:rsidRPr="00CC2BAA">
        <w:rPr>
          <w:color w:val="000000"/>
          <w:sz w:val="22"/>
          <w:szCs w:val="22"/>
        </w:rPr>
        <w:t xml:space="preserve"> destina-se a garantir a observância do princípio constitucional da isonomia e a selecionar a proposta mais vantajosa para a Administração Pública e será processada e julgada em estrita conformidade com os princípios básicos da legalidade, da impessoalidade, da moralidade, da igualdade, da publicidade, da probidade administrativa, da vinculação ao instrumento convocatório e do julgamento objetivo de que lhe são correlatos. </w:t>
      </w:r>
    </w:p>
    <w:p w:rsidR="00E861FF" w:rsidRPr="00CC2BAA" w:rsidRDefault="00E861FF" w:rsidP="00CE78B3">
      <w:pPr>
        <w:jc w:val="both"/>
        <w:rPr>
          <w:sz w:val="22"/>
          <w:szCs w:val="22"/>
        </w:rPr>
      </w:pPr>
    </w:p>
    <w:p w:rsidR="00E861FF" w:rsidRPr="00CC2BAA" w:rsidRDefault="00E861FF" w:rsidP="00CE78B3">
      <w:pPr>
        <w:jc w:val="both"/>
        <w:rPr>
          <w:b/>
          <w:sz w:val="22"/>
          <w:szCs w:val="22"/>
          <w:u w:val="single"/>
        </w:rPr>
      </w:pPr>
      <w:r w:rsidRPr="00CC2BAA">
        <w:rPr>
          <w:sz w:val="22"/>
          <w:szCs w:val="22"/>
        </w:rPr>
        <w:t>1.</w:t>
      </w:r>
      <w:r w:rsidR="007D7640">
        <w:rPr>
          <w:sz w:val="22"/>
          <w:szCs w:val="22"/>
        </w:rPr>
        <w:t>6</w:t>
      </w:r>
      <w:r w:rsidR="00FF0DED">
        <w:rPr>
          <w:sz w:val="22"/>
          <w:szCs w:val="22"/>
        </w:rPr>
        <w:t>.2.</w:t>
      </w:r>
      <w:r w:rsidRPr="00CC2BAA">
        <w:rPr>
          <w:sz w:val="22"/>
          <w:szCs w:val="22"/>
        </w:rPr>
        <w:t xml:space="preserve"> Todo o procedimento licitatório será realizado </w:t>
      </w:r>
      <w:r w:rsidRPr="00CC2BAA">
        <w:rPr>
          <w:b/>
          <w:sz w:val="22"/>
          <w:szCs w:val="22"/>
        </w:rPr>
        <w:t>somente</w:t>
      </w:r>
      <w:r w:rsidRPr="00CC2BAA">
        <w:rPr>
          <w:sz w:val="22"/>
          <w:szCs w:val="22"/>
        </w:rPr>
        <w:t xml:space="preserve"> através do sistema contido no endereço eletrônico </w:t>
      </w:r>
      <w:hyperlink r:id="rId13" w:history="1">
        <w:r w:rsidRPr="00CC2BAA">
          <w:rPr>
            <w:rStyle w:val="Hyperlink"/>
            <w:b/>
            <w:sz w:val="22"/>
            <w:szCs w:val="22"/>
          </w:rPr>
          <w:t>www.comprasnet.gov.br</w:t>
        </w:r>
      </w:hyperlink>
      <w:r w:rsidRPr="00CC2BAA">
        <w:rPr>
          <w:color w:val="0000FF"/>
          <w:sz w:val="22"/>
          <w:szCs w:val="22"/>
        </w:rPr>
        <w:t xml:space="preserve">, </w:t>
      </w:r>
      <w:r w:rsidRPr="00CC2BAA">
        <w:rPr>
          <w:sz w:val="22"/>
          <w:szCs w:val="22"/>
        </w:rPr>
        <w:t>onde permanecerão disponíveis todos os atos, avisos e demais documentos relativos às fases da licitação, bem como disponibilizados para consulta, integralmente, o instrumento convocatório e seus elementos para leitura e retirada, propostas e Atas dele provenientes.</w:t>
      </w:r>
    </w:p>
    <w:p w:rsidR="00E861FF" w:rsidRPr="00CC2BAA" w:rsidRDefault="00E861FF" w:rsidP="00CE78B3">
      <w:pPr>
        <w:jc w:val="both"/>
        <w:rPr>
          <w:b/>
          <w:color w:val="0000FF"/>
          <w:sz w:val="22"/>
          <w:szCs w:val="22"/>
          <w:u w:val="single"/>
        </w:rPr>
      </w:pPr>
    </w:p>
    <w:p w:rsidR="00E861FF" w:rsidRPr="00A836AF" w:rsidRDefault="00E861FF" w:rsidP="00CE78B3">
      <w:pPr>
        <w:autoSpaceDE w:val="0"/>
        <w:autoSpaceDN w:val="0"/>
        <w:adjustRightInd w:val="0"/>
        <w:jc w:val="both"/>
        <w:rPr>
          <w:sz w:val="22"/>
          <w:szCs w:val="22"/>
        </w:rPr>
      </w:pPr>
      <w:r w:rsidRPr="00CC2BAA">
        <w:rPr>
          <w:sz w:val="22"/>
          <w:szCs w:val="22"/>
        </w:rPr>
        <w:t>1.</w:t>
      </w:r>
      <w:r w:rsidR="007D7640">
        <w:rPr>
          <w:sz w:val="22"/>
          <w:szCs w:val="22"/>
        </w:rPr>
        <w:t>6</w:t>
      </w:r>
      <w:r w:rsidR="00C2605A">
        <w:rPr>
          <w:sz w:val="22"/>
          <w:szCs w:val="22"/>
        </w:rPr>
        <w:t>.3</w:t>
      </w:r>
      <w:r w:rsidR="00F23339" w:rsidRPr="00CC2BAA">
        <w:rPr>
          <w:sz w:val="22"/>
          <w:szCs w:val="22"/>
        </w:rPr>
        <w:t>.</w:t>
      </w:r>
      <w:r w:rsidRPr="00CC2BAA">
        <w:rPr>
          <w:sz w:val="22"/>
          <w:szCs w:val="22"/>
        </w:rPr>
        <w:t xml:space="preserve"> Sempre será admitido que </w:t>
      </w:r>
      <w:r w:rsidR="00B94392" w:rsidRPr="00CC2BAA">
        <w:rPr>
          <w:sz w:val="22"/>
          <w:szCs w:val="22"/>
        </w:rPr>
        <w:t>o presente Edital e seus anexos t</w:t>
      </w:r>
      <w:r w:rsidR="003F56F3">
        <w:rPr>
          <w:sz w:val="22"/>
          <w:szCs w:val="22"/>
        </w:rPr>
        <w:t>enham</w:t>
      </w:r>
      <w:r w:rsidR="00B94392" w:rsidRPr="00CC2BAA">
        <w:rPr>
          <w:sz w:val="22"/>
          <w:szCs w:val="22"/>
        </w:rPr>
        <w:t xml:space="preserve"> sido</w:t>
      </w:r>
      <w:r w:rsidRPr="00CC2BAA">
        <w:rPr>
          <w:sz w:val="22"/>
          <w:szCs w:val="22"/>
        </w:rPr>
        <w:t xml:space="preserve"> cuidadosamente examinados</w:t>
      </w:r>
      <w:r w:rsidR="000B046F">
        <w:rPr>
          <w:sz w:val="22"/>
          <w:szCs w:val="22"/>
        </w:rPr>
        <w:t xml:space="preserve"> pelo</w:t>
      </w:r>
      <w:r w:rsidRPr="00CC2BAA">
        <w:rPr>
          <w:sz w:val="22"/>
          <w:szCs w:val="22"/>
        </w:rPr>
        <w:t xml:space="preserve">s </w:t>
      </w:r>
      <w:r w:rsidR="000B046F">
        <w:rPr>
          <w:sz w:val="22"/>
          <w:szCs w:val="22"/>
        </w:rPr>
        <w:t>l</w:t>
      </w:r>
      <w:r w:rsidR="00CA653E" w:rsidRPr="00CC2BAA">
        <w:rPr>
          <w:sz w:val="22"/>
          <w:szCs w:val="22"/>
        </w:rPr>
        <w:t>icitantes</w:t>
      </w:r>
      <w:r w:rsidRPr="00CC2BAA">
        <w:rPr>
          <w:sz w:val="22"/>
          <w:szCs w:val="22"/>
        </w:rPr>
        <w:t xml:space="preserve">, não se isentando do fiel cumprimento de seu conteúdo, após a apresentação da proposta, devido à omissão ou negligência oriunda de alegação de desconhecimento, discordância de seus termos ou interpretação equivocada de quaisquer de seus itens, já que oportunizado o prévio esclarecimento, </w:t>
      </w:r>
      <w:r w:rsidRPr="00A836AF">
        <w:rPr>
          <w:sz w:val="22"/>
          <w:szCs w:val="22"/>
        </w:rPr>
        <w:t xml:space="preserve">conforme disposto no </w:t>
      </w:r>
      <w:r w:rsidRPr="003F56F3">
        <w:rPr>
          <w:b/>
          <w:sz w:val="22"/>
          <w:szCs w:val="22"/>
          <w:highlight w:val="yellow"/>
        </w:rPr>
        <w:t xml:space="preserve">item </w:t>
      </w:r>
      <w:r w:rsidR="00700BA1" w:rsidRPr="003F56F3">
        <w:rPr>
          <w:b/>
          <w:sz w:val="22"/>
          <w:szCs w:val="22"/>
          <w:highlight w:val="yellow"/>
        </w:rPr>
        <w:t>3</w:t>
      </w:r>
      <w:r w:rsidRPr="00A836AF">
        <w:rPr>
          <w:sz w:val="22"/>
          <w:szCs w:val="22"/>
        </w:rPr>
        <w:t xml:space="preserve"> deste Edital.</w:t>
      </w:r>
    </w:p>
    <w:p w:rsidR="008C12F2" w:rsidRPr="00CC2BAA" w:rsidRDefault="008C12F2" w:rsidP="00CE78B3">
      <w:pPr>
        <w:autoSpaceDE w:val="0"/>
        <w:autoSpaceDN w:val="0"/>
        <w:adjustRightInd w:val="0"/>
        <w:jc w:val="both"/>
        <w:rPr>
          <w:sz w:val="22"/>
          <w:szCs w:val="22"/>
        </w:rPr>
      </w:pPr>
    </w:p>
    <w:p w:rsidR="00E861FF" w:rsidRPr="00D76E47" w:rsidRDefault="00E861FF" w:rsidP="00CE78B3">
      <w:pPr>
        <w:jc w:val="both"/>
        <w:rPr>
          <w:sz w:val="22"/>
          <w:szCs w:val="22"/>
        </w:rPr>
      </w:pPr>
      <w:r w:rsidRPr="00D76E47">
        <w:rPr>
          <w:sz w:val="22"/>
          <w:szCs w:val="22"/>
        </w:rPr>
        <w:t>1.</w:t>
      </w:r>
      <w:r w:rsidR="007D7640">
        <w:rPr>
          <w:sz w:val="22"/>
          <w:szCs w:val="22"/>
        </w:rPr>
        <w:t>6</w:t>
      </w:r>
      <w:r w:rsidR="00F23339" w:rsidRPr="00D76E47">
        <w:rPr>
          <w:sz w:val="22"/>
          <w:szCs w:val="22"/>
        </w:rPr>
        <w:t>.</w:t>
      </w:r>
      <w:r w:rsidR="00C2605A">
        <w:rPr>
          <w:sz w:val="22"/>
          <w:szCs w:val="22"/>
        </w:rPr>
        <w:t>4</w:t>
      </w:r>
      <w:r w:rsidRPr="00D76E47">
        <w:rPr>
          <w:sz w:val="22"/>
          <w:szCs w:val="22"/>
        </w:rPr>
        <w:t xml:space="preserve">. Os horários mencionados neste Edital de Licitação referem-se ao </w:t>
      </w:r>
      <w:r w:rsidRPr="00D76E47">
        <w:rPr>
          <w:b/>
          <w:sz w:val="22"/>
          <w:szCs w:val="22"/>
        </w:rPr>
        <w:t>horário oficial de Brasília</w:t>
      </w:r>
      <w:r w:rsidR="003F56F3">
        <w:rPr>
          <w:b/>
          <w:sz w:val="22"/>
          <w:szCs w:val="22"/>
        </w:rPr>
        <w:t xml:space="preserve"> - </w:t>
      </w:r>
      <w:r w:rsidRPr="00D76E47">
        <w:rPr>
          <w:b/>
          <w:sz w:val="22"/>
          <w:szCs w:val="22"/>
        </w:rPr>
        <w:t>DF</w:t>
      </w:r>
      <w:r w:rsidRPr="00D76E47">
        <w:rPr>
          <w:sz w:val="22"/>
          <w:szCs w:val="22"/>
        </w:rPr>
        <w:t>.</w:t>
      </w:r>
    </w:p>
    <w:p w:rsidR="008C12F2" w:rsidRPr="00CC2BAA" w:rsidRDefault="008C12F2" w:rsidP="00CE78B3">
      <w:pPr>
        <w:jc w:val="both"/>
        <w:rPr>
          <w:sz w:val="22"/>
          <w:szCs w:val="22"/>
        </w:rPr>
      </w:pPr>
    </w:p>
    <w:p w:rsidR="00B94392" w:rsidRDefault="00E861FF" w:rsidP="00D76E47">
      <w:pPr>
        <w:jc w:val="both"/>
        <w:rPr>
          <w:sz w:val="22"/>
          <w:szCs w:val="22"/>
        </w:rPr>
      </w:pPr>
      <w:r w:rsidRPr="00CC2BAA">
        <w:rPr>
          <w:sz w:val="22"/>
          <w:szCs w:val="22"/>
        </w:rPr>
        <w:t>1.</w:t>
      </w:r>
      <w:r w:rsidR="007D7640">
        <w:rPr>
          <w:sz w:val="22"/>
          <w:szCs w:val="22"/>
        </w:rPr>
        <w:t>6</w:t>
      </w:r>
      <w:r w:rsidR="00C2605A">
        <w:rPr>
          <w:sz w:val="22"/>
          <w:szCs w:val="22"/>
        </w:rPr>
        <w:t>.5.</w:t>
      </w:r>
      <w:r w:rsidRPr="00CC2BAA">
        <w:rPr>
          <w:sz w:val="22"/>
          <w:szCs w:val="22"/>
        </w:rPr>
        <w:t xml:space="preserve"> Não havendo expediente ou ocorrendo qualquer fato superveniente que impeça a abertura do certame na data marcada, a sessão será automaticamente transferida para o primeiro dia útil </w:t>
      </w:r>
      <w:r w:rsidR="00E1547C" w:rsidRPr="00CC2BAA">
        <w:rPr>
          <w:sz w:val="22"/>
          <w:szCs w:val="22"/>
        </w:rPr>
        <w:t>subsequente</w:t>
      </w:r>
      <w:r w:rsidRPr="00CC2BAA">
        <w:rPr>
          <w:sz w:val="22"/>
          <w:szCs w:val="22"/>
        </w:rPr>
        <w:t xml:space="preserve">, no mesmo horário e </w:t>
      </w:r>
      <w:r w:rsidR="00B94392" w:rsidRPr="00CC2BAA">
        <w:rPr>
          <w:sz w:val="22"/>
          <w:szCs w:val="22"/>
        </w:rPr>
        <w:t>local estabelecido no preâmbulo deste Edital, desde que não haja comunicação do Pregoeiro em contrário</w:t>
      </w:r>
      <w:r w:rsidRPr="00CC2BAA">
        <w:rPr>
          <w:sz w:val="22"/>
          <w:szCs w:val="22"/>
        </w:rPr>
        <w:t>.</w:t>
      </w:r>
    </w:p>
    <w:p w:rsidR="00E33D26" w:rsidRDefault="00E33D26" w:rsidP="00D76E47">
      <w:pPr>
        <w:jc w:val="both"/>
        <w:rPr>
          <w:sz w:val="22"/>
          <w:szCs w:val="22"/>
        </w:rPr>
      </w:pPr>
    </w:p>
    <w:p w:rsidR="00A7290C" w:rsidRDefault="00740817" w:rsidP="003451F0">
      <w:pPr>
        <w:jc w:val="both"/>
      </w:pPr>
      <w:r w:rsidRPr="007A638F">
        <w:rPr>
          <w:b/>
          <w:color w:val="0000FF"/>
          <w:sz w:val="22"/>
          <w:szCs w:val="22"/>
        </w:rPr>
        <w:t xml:space="preserve">2. DO OBJETO, </w:t>
      </w:r>
      <w:r w:rsidR="003F56F3">
        <w:rPr>
          <w:b/>
          <w:color w:val="0000FF"/>
          <w:sz w:val="22"/>
          <w:szCs w:val="22"/>
        </w:rPr>
        <w:t>DA</w:t>
      </w:r>
      <w:r w:rsidR="00362F4E">
        <w:rPr>
          <w:b/>
          <w:iCs/>
          <w:color w:val="0000FF"/>
          <w:sz w:val="22"/>
          <w:szCs w:val="22"/>
        </w:rPr>
        <w:t xml:space="preserve"> ENTREGA, DO </w:t>
      </w:r>
      <w:r w:rsidR="00B502D1">
        <w:rPr>
          <w:b/>
          <w:iCs/>
          <w:color w:val="0000FF"/>
          <w:sz w:val="22"/>
          <w:szCs w:val="22"/>
        </w:rPr>
        <w:t>PRAZO DE ENTREGA</w:t>
      </w:r>
    </w:p>
    <w:p w:rsidR="0002210A" w:rsidRDefault="0002210A" w:rsidP="0002210A"/>
    <w:p w:rsidR="00AA735B" w:rsidRPr="00E72B71" w:rsidRDefault="00740817" w:rsidP="00AA735B">
      <w:pPr>
        <w:jc w:val="both"/>
        <w:rPr>
          <w:b/>
          <w:color w:val="FF0000"/>
          <w:sz w:val="22"/>
          <w:szCs w:val="22"/>
        </w:rPr>
      </w:pPr>
      <w:r w:rsidRPr="00F50E66">
        <w:rPr>
          <w:b/>
          <w:color w:val="0000FF"/>
          <w:sz w:val="22"/>
          <w:szCs w:val="22"/>
        </w:rPr>
        <w:t xml:space="preserve">2.1. </w:t>
      </w:r>
      <w:r w:rsidR="004D044A">
        <w:rPr>
          <w:b/>
          <w:color w:val="0000FF"/>
          <w:sz w:val="22"/>
          <w:szCs w:val="22"/>
        </w:rPr>
        <w:t xml:space="preserve">DO </w:t>
      </w:r>
      <w:r w:rsidRPr="00F50E66">
        <w:rPr>
          <w:b/>
          <w:color w:val="0000FF"/>
          <w:sz w:val="22"/>
          <w:szCs w:val="22"/>
        </w:rPr>
        <w:t>OBJETO:</w:t>
      </w:r>
      <w:r w:rsidR="00F12DE7">
        <w:rPr>
          <w:b/>
          <w:color w:val="0000FF"/>
          <w:sz w:val="22"/>
          <w:szCs w:val="22"/>
        </w:rPr>
        <w:t xml:space="preserve"> </w:t>
      </w:r>
      <w:r w:rsidR="00AA735B" w:rsidRPr="001B606A">
        <w:rPr>
          <w:b/>
          <w:color w:val="FF0000"/>
          <w:sz w:val="22"/>
          <w:szCs w:val="22"/>
        </w:rPr>
        <w:t>Registro de Preços para futura e eventual aquisição de materiais</w:t>
      </w:r>
      <w:r w:rsidR="00F12DE7">
        <w:rPr>
          <w:b/>
          <w:color w:val="FF0000"/>
          <w:sz w:val="22"/>
          <w:szCs w:val="22"/>
        </w:rPr>
        <w:t xml:space="preserve"> </w:t>
      </w:r>
      <w:r w:rsidR="00AA735B" w:rsidRPr="001B606A">
        <w:rPr>
          <w:b/>
          <w:color w:val="FF0000"/>
          <w:sz w:val="22"/>
          <w:szCs w:val="22"/>
        </w:rPr>
        <w:t>esportivos para atender esta Superintendência da Juventude, Cultura, Esporte e Lazer - SEJUCEL</w:t>
      </w:r>
      <w:r w:rsidR="00AA735B" w:rsidRPr="00E67871">
        <w:rPr>
          <w:b/>
          <w:color w:val="FF0000"/>
          <w:sz w:val="22"/>
          <w:szCs w:val="22"/>
        </w:rPr>
        <w:t>, conforme previsto no  Termo de Referência.</w:t>
      </w:r>
    </w:p>
    <w:p w:rsidR="00166BBA" w:rsidRPr="00CC2BAA" w:rsidRDefault="00166BBA" w:rsidP="00AA735B">
      <w:pPr>
        <w:jc w:val="both"/>
        <w:rPr>
          <w:b/>
          <w:sz w:val="22"/>
          <w:szCs w:val="22"/>
        </w:rPr>
      </w:pPr>
    </w:p>
    <w:p w:rsidR="00740817" w:rsidRDefault="00740817" w:rsidP="00CE78B3">
      <w:pPr>
        <w:tabs>
          <w:tab w:val="left" w:pos="-851"/>
        </w:tabs>
        <w:jc w:val="both"/>
        <w:rPr>
          <w:sz w:val="22"/>
          <w:szCs w:val="22"/>
        </w:rPr>
      </w:pPr>
      <w:r w:rsidRPr="00CC2BAA">
        <w:rPr>
          <w:sz w:val="22"/>
          <w:szCs w:val="22"/>
        </w:rPr>
        <w:t>2.1.1. Em caso de discordância existente entre as especificações deste objeto descritas no COMPRASNET - CAT</w:t>
      </w:r>
      <w:r w:rsidR="00E234E4">
        <w:rPr>
          <w:sz w:val="22"/>
          <w:szCs w:val="22"/>
        </w:rPr>
        <w:t>MAT</w:t>
      </w:r>
      <w:r w:rsidR="00F50E66">
        <w:rPr>
          <w:sz w:val="22"/>
          <w:szCs w:val="22"/>
        </w:rPr>
        <w:t>, Relação dos I</w:t>
      </w:r>
      <w:r w:rsidRPr="00CC2BAA">
        <w:rPr>
          <w:sz w:val="22"/>
          <w:szCs w:val="22"/>
        </w:rPr>
        <w:t xml:space="preserve">tens gerada pelo sistema, e as especificações constantes do </w:t>
      </w:r>
      <w:r w:rsidRPr="0087220B">
        <w:rPr>
          <w:b/>
          <w:sz w:val="22"/>
          <w:szCs w:val="22"/>
        </w:rPr>
        <w:t>Anexo I - Termo de Referência</w:t>
      </w:r>
      <w:r w:rsidRPr="00CC2BAA">
        <w:rPr>
          <w:sz w:val="22"/>
          <w:szCs w:val="22"/>
        </w:rPr>
        <w:t xml:space="preserve"> deste Edital prevalecerão </w:t>
      </w:r>
      <w:r w:rsidR="0060732D">
        <w:rPr>
          <w:sz w:val="22"/>
          <w:szCs w:val="22"/>
        </w:rPr>
        <w:t>a</w:t>
      </w:r>
      <w:r w:rsidR="00D64EA3" w:rsidRPr="00CC2BAA">
        <w:rPr>
          <w:sz w:val="22"/>
          <w:szCs w:val="22"/>
        </w:rPr>
        <w:t>s</w:t>
      </w:r>
      <w:r w:rsidRPr="00CC2BAA">
        <w:rPr>
          <w:sz w:val="22"/>
          <w:szCs w:val="22"/>
        </w:rPr>
        <w:t xml:space="preserve"> últimas,</w:t>
      </w:r>
      <w:r w:rsidR="00E234E4">
        <w:rPr>
          <w:sz w:val="22"/>
          <w:szCs w:val="22"/>
        </w:rPr>
        <w:t xml:space="preserve"> que deverão ser observadas pelo</w:t>
      </w:r>
      <w:r w:rsidRPr="00CC2BAA">
        <w:rPr>
          <w:sz w:val="22"/>
          <w:szCs w:val="22"/>
        </w:rPr>
        <w:t xml:space="preserve">s </w:t>
      </w:r>
      <w:r w:rsidR="00E234E4">
        <w:rPr>
          <w:sz w:val="22"/>
          <w:szCs w:val="22"/>
        </w:rPr>
        <w:t>l</w:t>
      </w:r>
      <w:r w:rsidRPr="00CC2BAA">
        <w:rPr>
          <w:sz w:val="22"/>
          <w:szCs w:val="22"/>
        </w:rPr>
        <w:t>icitantes, especialmente, para fins de elaboração da proposta.</w:t>
      </w:r>
    </w:p>
    <w:p w:rsidR="003827A2" w:rsidRPr="00CC2BAA" w:rsidRDefault="003827A2" w:rsidP="00CE78B3">
      <w:pPr>
        <w:tabs>
          <w:tab w:val="left" w:pos="-851"/>
        </w:tabs>
        <w:jc w:val="both"/>
        <w:rPr>
          <w:b/>
          <w:color w:val="0000FF"/>
          <w:sz w:val="22"/>
          <w:szCs w:val="22"/>
        </w:rPr>
      </w:pPr>
    </w:p>
    <w:p w:rsidR="00740817" w:rsidRPr="00CB35A5" w:rsidRDefault="00740817" w:rsidP="00D76E47">
      <w:pPr>
        <w:tabs>
          <w:tab w:val="left" w:pos="-851"/>
        </w:tabs>
        <w:jc w:val="both"/>
        <w:rPr>
          <w:b/>
          <w:sz w:val="22"/>
          <w:szCs w:val="22"/>
        </w:rPr>
      </w:pPr>
      <w:r w:rsidRPr="00CB35A5">
        <w:rPr>
          <w:sz w:val="22"/>
          <w:szCs w:val="22"/>
        </w:rPr>
        <w:t>2.</w:t>
      </w:r>
      <w:r w:rsidR="0060732D" w:rsidRPr="00CB35A5">
        <w:rPr>
          <w:sz w:val="22"/>
          <w:szCs w:val="22"/>
        </w:rPr>
        <w:t>1</w:t>
      </w:r>
      <w:r w:rsidR="00F50E66" w:rsidRPr="00CB35A5">
        <w:rPr>
          <w:sz w:val="22"/>
          <w:szCs w:val="22"/>
        </w:rPr>
        <w:t>.2</w:t>
      </w:r>
      <w:r w:rsidR="001A0789" w:rsidRPr="00CB35A5">
        <w:rPr>
          <w:sz w:val="22"/>
          <w:szCs w:val="22"/>
        </w:rPr>
        <w:t>.</w:t>
      </w:r>
      <w:r w:rsidRPr="00CB35A5">
        <w:rPr>
          <w:b/>
          <w:sz w:val="22"/>
          <w:szCs w:val="22"/>
        </w:rPr>
        <w:t>Integram este Edital, para todos os fins e efeitos, os seguintes anexos:</w:t>
      </w:r>
    </w:p>
    <w:p w:rsidR="0060732D" w:rsidRPr="00CB35A5" w:rsidRDefault="0060732D" w:rsidP="00CE78B3">
      <w:pPr>
        <w:autoSpaceDE w:val="0"/>
        <w:autoSpaceDN w:val="0"/>
        <w:adjustRightInd w:val="0"/>
        <w:rPr>
          <w:bCs/>
          <w:sz w:val="22"/>
          <w:szCs w:val="22"/>
        </w:rPr>
      </w:pPr>
    </w:p>
    <w:p w:rsidR="00740817" w:rsidRPr="00CB35A5" w:rsidRDefault="0060732D" w:rsidP="00CE78B3">
      <w:pPr>
        <w:autoSpaceDE w:val="0"/>
        <w:autoSpaceDN w:val="0"/>
        <w:adjustRightInd w:val="0"/>
        <w:rPr>
          <w:sz w:val="22"/>
          <w:szCs w:val="22"/>
        </w:rPr>
      </w:pPr>
      <w:r w:rsidRPr="00CB35A5">
        <w:rPr>
          <w:bCs/>
          <w:sz w:val="22"/>
          <w:szCs w:val="22"/>
        </w:rPr>
        <w:t xml:space="preserve">a) </w:t>
      </w:r>
      <w:r w:rsidR="00740817" w:rsidRPr="00D16142">
        <w:rPr>
          <w:color w:val="FF0000"/>
          <w:sz w:val="22"/>
          <w:szCs w:val="22"/>
        </w:rPr>
        <w:t xml:space="preserve">ANEXO </w:t>
      </w:r>
      <w:r w:rsidR="00740817" w:rsidRPr="00D16142">
        <w:rPr>
          <w:bCs/>
          <w:color w:val="FF0000"/>
          <w:sz w:val="22"/>
          <w:szCs w:val="22"/>
        </w:rPr>
        <w:t xml:space="preserve">I </w:t>
      </w:r>
      <w:r w:rsidR="00740817" w:rsidRPr="00D16142">
        <w:rPr>
          <w:color w:val="FF0000"/>
          <w:sz w:val="22"/>
          <w:szCs w:val="22"/>
        </w:rPr>
        <w:t>- Termo de Referência</w:t>
      </w:r>
    </w:p>
    <w:p w:rsidR="00951186" w:rsidRPr="00D16142" w:rsidRDefault="0060732D" w:rsidP="001A0789">
      <w:pPr>
        <w:autoSpaceDE w:val="0"/>
        <w:autoSpaceDN w:val="0"/>
        <w:adjustRightInd w:val="0"/>
        <w:jc w:val="both"/>
        <w:rPr>
          <w:color w:val="FF0000"/>
          <w:sz w:val="22"/>
          <w:szCs w:val="22"/>
        </w:rPr>
      </w:pPr>
      <w:r w:rsidRPr="00CB35A5">
        <w:rPr>
          <w:sz w:val="22"/>
          <w:szCs w:val="22"/>
        </w:rPr>
        <w:t xml:space="preserve">b) </w:t>
      </w:r>
      <w:r w:rsidR="00951186" w:rsidRPr="00D16142">
        <w:rPr>
          <w:color w:val="FF0000"/>
          <w:sz w:val="22"/>
          <w:szCs w:val="22"/>
        </w:rPr>
        <w:t>ANEXO II - Quadro Estimativo de Preços</w:t>
      </w:r>
    </w:p>
    <w:p w:rsidR="001D52BD" w:rsidRPr="001D52BD" w:rsidRDefault="008E5C50" w:rsidP="001D52BD">
      <w:pPr>
        <w:autoSpaceDE w:val="0"/>
        <w:autoSpaceDN w:val="0"/>
        <w:adjustRightInd w:val="0"/>
        <w:jc w:val="both"/>
        <w:rPr>
          <w:sz w:val="22"/>
          <w:szCs w:val="22"/>
        </w:rPr>
      </w:pPr>
      <w:r>
        <w:rPr>
          <w:sz w:val="22"/>
          <w:szCs w:val="22"/>
        </w:rPr>
        <w:t>c)</w:t>
      </w:r>
      <w:r w:rsidR="001D52BD" w:rsidRPr="00D16142">
        <w:rPr>
          <w:color w:val="FF0000"/>
          <w:sz w:val="22"/>
          <w:szCs w:val="22"/>
        </w:rPr>
        <w:t xml:space="preserve">ANEXO III - </w:t>
      </w:r>
      <w:r w:rsidR="002C4DAC" w:rsidRPr="00D16142">
        <w:rPr>
          <w:color w:val="FF0000"/>
          <w:sz w:val="22"/>
          <w:szCs w:val="22"/>
        </w:rPr>
        <w:t>Minuta d</w:t>
      </w:r>
      <w:r w:rsidR="004E25AE" w:rsidRPr="00D16142">
        <w:rPr>
          <w:color w:val="FF0000"/>
          <w:sz w:val="22"/>
          <w:szCs w:val="22"/>
        </w:rPr>
        <w:t>a Ata de Registro de Preços</w:t>
      </w:r>
    </w:p>
    <w:p w:rsidR="001D52BD" w:rsidRDefault="008E5C50" w:rsidP="001D52BD">
      <w:pPr>
        <w:autoSpaceDE w:val="0"/>
        <w:autoSpaceDN w:val="0"/>
        <w:adjustRightInd w:val="0"/>
        <w:jc w:val="both"/>
        <w:rPr>
          <w:color w:val="FF0000"/>
          <w:sz w:val="22"/>
          <w:szCs w:val="22"/>
        </w:rPr>
      </w:pPr>
      <w:r>
        <w:rPr>
          <w:sz w:val="22"/>
          <w:szCs w:val="22"/>
        </w:rPr>
        <w:t>d)</w:t>
      </w:r>
      <w:r w:rsidR="001D52BD" w:rsidRPr="00D16142">
        <w:rPr>
          <w:color w:val="FF0000"/>
          <w:sz w:val="22"/>
          <w:szCs w:val="22"/>
        </w:rPr>
        <w:t xml:space="preserve">ANEXO IV - </w:t>
      </w:r>
      <w:r w:rsidR="002C4DAC" w:rsidRPr="00D16142">
        <w:rPr>
          <w:color w:val="FF0000"/>
          <w:sz w:val="22"/>
          <w:szCs w:val="22"/>
        </w:rPr>
        <w:t>Minuta de solicitação de Adesão à ARP</w:t>
      </w:r>
    </w:p>
    <w:p w:rsidR="00FA3C64" w:rsidRDefault="00FA3C64" w:rsidP="001D52BD">
      <w:pPr>
        <w:autoSpaceDE w:val="0"/>
        <w:autoSpaceDN w:val="0"/>
        <w:adjustRightInd w:val="0"/>
        <w:jc w:val="both"/>
        <w:rPr>
          <w:sz w:val="22"/>
          <w:szCs w:val="22"/>
        </w:rPr>
      </w:pPr>
    </w:p>
    <w:p w:rsidR="004D044A" w:rsidRDefault="004D044A" w:rsidP="004D044A">
      <w:pPr>
        <w:jc w:val="both"/>
        <w:rPr>
          <w:sz w:val="22"/>
          <w:szCs w:val="22"/>
        </w:rPr>
      </w:pPr>
      <w:r w:rsidRPr="00CB35A5">
        <w:rPr>
          <w:b/>
          <w:color w:val="0000FF"/>
          <w:sz w:val="22"/>
          <w:szCs w:val="22"/>
        </w:rPr>
        <w:t xml:space="preserve">2.2. </w:t>
      </w:r>
      <w:r w:rsidR="00FA3C64">
        <w:rPr>
          <w:b/>
          <w:color w:val="0000FF"/>
          <w:sz w:val="22"/>
          <w:szCs w:val="22"/>
        </w:rPr>
        <w:t>DA</w:t>
      </w:r>
      <w:r w:rsidR="00FA3C64">
        <w:rPr>
          <w:b/>
          <w:iCs/>
          <w:color w:val="0000FF"/>
          <w:sz w:val="22"/>
          <w:szCs w:val="22"/>
        </w:rPr>
        <w:t xml:space="preserve"> ENTREGA</w:t>
      </w:r>
      <w:r w:rsidRPr="00CB35A5">
        <w:rPr>
          <w:b/>
          <w:color w:val="0000FF"/>
          <w:sz w:val="22"/>
          <w:szCs w:val="22"/>
        </w:rPr>
        <w:t xml:space="preserve">: </w:t>
      </w:r>
      <w:r>
        <w:rPr>
          <w:sz w:val="22"/>
          <w:szCs w:val="22"/>
        </w:rPr>
        <w:t xml:space="preserve">Conforme </w:t>
      </w:r>
      <w:r w:rsidRPr="00017FDB">
        <w:rPr>
          <w:b/>
          <w:sz w:val="22"/>
          <w:szCs w:val="22"/>
          <w:highlight w:val="yellow"/>
        </w:rPr>
        <w:t xml:space="preserve">item </w:t>
      </w:r>
      <w:r w:rsidR="00FA3C64">
        <w:rPr>
          <w:b/>
          <w:sz w:val="22"/>
          <w:szCs w:val="22"/>
        </w:rPr>
        <w:t xml:space="preserve">14 </w:t>
      </w:r>
      <w:r w:rsidR="00FA3C64" w:rsidRPr="00FA3C64">
        <w:rPr>
          <w:sz w:val="22"/>
          <w:szCs w:val="22"/>
        </w:rPr>
        <w:t>e seus subitens</w:t>
      </w:r>
      <w:r w:rsidR="00F12DE7">
        <w:rPr>
          <w:sz w:val="22"/>
          <w:szCs w:val="22"/>
        </w:rPr>
        <w:t xml:space="preserve"> </w:t>
      </w:r>
      <w:r w:rsidRPr="001D13C0">
        <w:rPr>
          <w:sz w:val="22"/>
          <w:szCs w:val="22"/>
        </w:rPr>
        <w:t xml:space="preserve">do </w:t>
      </w:r>
      <w:r w:rsidRPr="00DC6441">
        <w:rPr>
          <w:b/>
          <w:sz w:val="22"/>
          <w:szCs w:val="22"/>
        </w:rPr>
        <w:t>Termo de Referência - Anexo I</w:t>
      </w:r>
      <w:r w:rsidRPr="001D13C0">
        <w:rPr>
          <w:sz w:val="22"/>
          <w:szCs w:val="22"/>
        </w:rPr>
        <w:t xml:space="preserve"> deste Edital.</w:t>
      </w:r>
    </w:p>
    <w:p w:rsidR="004D044A" w:rsidRDefault="004D044A" w:rsidP="001D13C0">
      <w:pPr>
        <w:jc w:val="both"/>
        <w:rPr>
          <w:b/>
          <w:color w:val="0000FF"/>
          <w:sz w:val="22"/>
          <w:szCs w:val="22"/>
        </w:rPr>
      </w:pPr>
    </w:p>
    <w:p w:rsidR="004D044A" w:rsidRDefault="004D044A" w:rsidP="001D13C0">
      <w:pPr>
        <w:jc w:val="both"/>
        <w:rPr>
          <w:b/>
          <w:color w:val="0000FF"/>
          <w:sz w:val="22"/>
          <w:szCs w:val="22"/>
        </w:rPr>
      </w:pPr>
      <w:r w:rsidRPr="00CB35A5">
        <w:rPr>
          <w:b/>
          <w:color w:val="0000FF"/>
          <w:sz w:val="22"/>
          <w:szCs w:val="22"/>
        </w:rPr>
        <w:t>2.</w:t>
      </w:r>
      <w:r>
        <w:rPr>
          <w:b/>
          <w:color w:val="0000FF"/>
          <w:sz w:val="22"/>
          <w:szCs w:val="22"/>
        </w:rPr>
        <w:t>3</w:t>
      </w:r>
      <w:r w:rsidRPr="00CB35A5">
        <w:rPr>
          <w:b/>
          <w:color w:val="0000FF"/>
          <w:sz w:val="22"/>
          <w:szCs w:val="22"/>
        </w:rPr>
        <w:t xml:space="preserve">. </w:t>
      </w:r>
      <w:r w:rsidR="00FA3C64">
        <w:rPr>
          <w:b/>
          <w:iCs/>
          <w:color w:val="0000FF"/>
          <w:sz w:val="22"/>
          <w:szCs w:val="22"/>
        </w:rPr>
        <w:t>DO PRAZO DE ENTREGA</w:t>
      </w:r>
      <w:r w:rsidRPr="00CB35A5">
        <w:rPr>
          <w:b/>
          <w:color w:val="0000FF"/>
          <w:sz w:val="22"/>
          <w:szCs w:val="22"/>
        </w:rPr>
        <w:t xml:space="preserve">: </w:t>
      </w:r>
      <w:r>
        <w:rPr>
          <w:sz w:val="22"/>
          <w:szCs w:val="22"/>
        </w:rPr>
        <w:t xml:space="preserve">Conforme </w:t>
      </w:r>
      <w:r w:rsidRPr="00017FDB">
        <w:rPr>
          <w:b/>
          <w:sz w:val="22"/>
          <w:szCs w:val="22"/>
          <w:highlight w:val="yellow"/>
        </w:rPr>
        <w:t xml:space="preserve">item </w:t>
      </w:r>
      <w:r w:rsidR="00FA3C64">
        <w:rPr>
          <w:b/>
          <w:sz w:val="22"/>
          <w:szCs w:val="22"/>
        </w:rPr>
        <w:t>15</w:t>
      </w:r>
      <w:r w:rsidR="001647F9">
        <w:rPr>
          <w:b/>
          <w:sz w:val="22"/>
          <w:szCs w:val="22"/>
        </w:rPr>
        <w:t xml:space="preserve"> </w:t>
      </w:r>
      <w:r w:rsidRPr="0087127F">
        <w:rPr>
          <w:sz w:val="22"/>
          <w:szCs w:val="22"/>
        </w:rPr>
        <w:t>e seus subitens</w:t>
      </w:r>
      <w:r w:rsidRPr="001D13C0">
        <w:rPr>
          <w:sz w:val="22"/>
          <w:szCs w:val="22"/>
        </w:rPr>
        <w:t xml:space="preserve"> do </w:t>
      </w:r>
      <w:r w:rsidRPr="00DC6441">
        <w:rPr>
          <w:b/>
          <w:sz w:val="22"/>
          <w:szCs w:val="22"/>
        </w:rPr>
        <w:t>Termo de Referência - Anexo I</w:t>
      </w:r>
      <w:r w:rsidRPr="001D13C0">
        <w:rPr>
          <w:sz w:val="22"/>
          <w:szCs w:val="22"/>
        </w:rPr>
        <w:t xml:space="preserve"> deste Edital.</w:t>
      </w:r>
    </w:p>
    <w:p w:rsidR="00351F82" w:rsidRDefault="00D64EA3" w:rsidP="001D13C0">
      <w:pPr>
        <w:pStyle w:val="NormalWeb"/>
        <w:spacing w:before="0" w:after="0"/>
        <w:jc w:val="both"/>
        <w:rPr>
          <w:b/>
          <w:bCs/>
          <w:color w:val="0000FF"/>
          <w:sz w:val="22"/>
          <w:szCs w:val="22"/>
        </w:rPr>
      </w:pPr>
      <w:r w:rsidRPr="00D81361">
        <w:rPr>
          <w:b/>
          <w:bCs/>
          <w:color w:val="0000FF"/>
          <w:sz w:val="22"/>
          <w:szCs w:val="22"/>
        </w:rPr>
        <w:t>3. DOS ESCLARECIMENTOS E DA IMPUGNAÇÃO AO EDITAL</w:t>
      </w:r>
    </w:p>
    <w:p w:rsidR="00A06416" w:rsidRPr="002C0024" w:rsidRDefault="00A06416" w:rsidP="001D13C0">
      <w:pPr>
        <w:pStyle w:val="NormalWeb"/>
        <w:spacing w:before="0" w:after="0"/>
        <w:jc w:val="both"/>
        <w:rPr>
          <w:sz w:val="22"/>
          <w:szCs w:val="22"/>
        </w:rPr>
      </w:pPr>
    </w:p>
    <w:p w:rsidR="00D64EA3" w:rsidRPr="002C0024" w:rsidRDefault="00D64EA3" w:rsidP="00D64EA3">
      <w:pPr>
        <w:pStyle w:val="P30"/>
        <w:rPr>
          <w:b w:val="0"/>
          <w:color w:val="000000"/>
          <w:sz w:val="22"/>
          <w:szCs w:val="22"/>
        </w:rPr>
      </w:pPr>
      <w:r w:rsidRPr="002C0024">
        <w:rPr>
          <w:b w:val="0"/>
          <w:bCs/>
          <w:sz w:val="22"/>
          <w:szCs w:val="22"/>
        </w:rPr>
        <w:t xml:space="preserve">3.1. Até </w:t>
      </w:r>
      <w:r w:rsidRPr="00AD398A">
        <w:rPr>
          <w:bCs/>
          <w:sz w:val="22"/>
          <w:szCs w:val="22"/>
        </w:rPr>
        <w:t>02 (dois) dias úteis</w:t>
      </w:r>
      <w:r w:rsidRPr="002C0024">
        <w:rPr>
          <w:b w:val="0"/>
          <w:bCs/>
          <w:sz w:val="22"/>
          <w:szCs w:val="22"/>
        </w:rPr>
        <w:t xml:space="preserve"> que anteceder a abertura da sessão pública, </w:t>
      </w:r>
      <w:r w:rsidRPr="002C0024">
        <w:rPr>
          <w:b w:val="0"/>
          <w:color w:val="000000"/>
          <w:sz w:val="22"/>
          <w:szCs w:val="22"/>
        </w:rPr>
        <w:t xml:space="preserve">qualquer pessoa física ou jurídica poderá </w:t>
      </w:r>
      <w:r w:rsidRPr="002C0024">
        <w:rPr>
          <w:color w:val="000000"/>
          <w:sz w:val="22"/>
          <w:szCs w:val="22"/>
          <w:u w:val="single"/>
        </w:rPr>
        <w:t>impugnar</w:t>
      </w:r>
      <w:r w:rsidRPr="002C0024">
        <w:rPr>
          <w:b w:val="0"/>
          <w:color w:val="000000"/>
          <w:sz w:val="22"/>
          <w:szCs w:val="22"/>
        </w:rPr>
        <w:t xml:space="preserve"> o instrumento convocatório deste Pregão Eletrônico</w:t>
      </w:r>
      <w:r w:rsidRPr="002C0024">
        <w:rPr>
          <w:b w:val="0"/>
          <w:bCs/>
          <w:color w:val="000000"/>
          <w:sz w:val="22"/>
          <w:szCs w:val="22"/>
        </w:rPr>
        <w:t>,</w:t>
      </w:r>
      <w:r w:rsidRPr="002C0024">
        <w:rPr>
          <w:b w:val="0"/>
          <w:color w:val="000000"/>
          <w:sz w:val="22"/>
          <w:szCs w:val="22"/>
        </w:rPr>
        <w:t xml:space="preserve"> conforme art. 18 § 1º e § 2º do </w:t>
      </w:r>
      <w:r>
        <w:rPr>
          <w:b w:val="0"/>
          <w:color w:val="000000"/>
          <w:sz w:val="22"/>
          <w:szCs w:val="22"/>
        </w:rPr>
        <w:t>D</w:t>
      </w:r>
      <w:r w:rsidRPr="002C0024">
        <w:rPr>
          <w:b w:val="0"/>
          <w:color w:val="000000"/>
          <w:sz w:val="22"/>
          <w:szCs w:val="22"/>
        </w:rPr>
        <w:t>ecreto Estadual nº 12.205/</w:t>
      </w:r>
      <w:r>
        <w:rPr>
          <w:b w:val="0"/>
          <w:color w:val="000000"/>
          <w:sz w:val="22"/>
          <w:szCs w:val="22"/>
        </w:rPr>
        <w:t>20</w:t>
      </w:r>
      <w:r w:rsidRPr="002C0024">
        <w:rPr>
          <w:b w:val="0"/>
          <w:color w:val="000000"/>
          <w:sz w:val="22"/>
          <w:szCs w:val="22"/>
        </w:rPr>
        <w:t xml:space="preserve">06. </w:t>
      </w:r>
    </w:p>
    <w:p w:rsidR="00D64EA3" w:rsidRPr="002C0024" w:rsidRDefault="00D64EA3" w:rsidP="00D64EA3">
      <w:pPr>
        <w:pStyle w:val="P30"/>
        <w:rPr>
          <w:b w:val="0"/>
          <w:color w:val="000000"/>
          <w:sz w:val="22"/>
          <w:szCs w:val="22"/>
        </w:rPr>
      </w:pPr>
    </w:p>
    <w:p w:rsidR="00D64EA3" w:rsidRDefault="00D64EA3" w:rsidP="00D64EA3">
      <w:pPr>
        <w:jc w:val="both"/>
        <w:rPr>
          <w:sz w:val="22"/>
          <w:szCs w:val="22"/>
        </w:rPr>
      </w:pPr>
      <w:r w:rsidRPr="002C0024">
        <w:rPr>
          <w:sz w:val="22"/>
          <w:szCs w:val="22"/>
        </w:rPr>
        <w:t xml:space="preserve">3.1.1. Caberá ao Pregoeiro, auxiliado pela </w:t>
      </w:r>
      <w:r>
        <w:rPr>
          <w:sz w:val="22"/>
          <w:szCs w:val="22"/>
        </w:rPr>
        <w:t>Equipe de A</w:t>
      </w:r>
      <w:r w:rsidRPr="002C0024">
        <w:rPr>
          <w:sz w:val="22"/>
          <w:szCs w:val="22"/>
        </w:rPr>
        <w:t xml:space="preserve">poio, decidir sobre a impugnação no prazo de até </w:t>
      </w:r>
      <w:r w:rsidRPr="00AD398A">
        <w:rPr>
          <w:b/>
          <w:sz w:val="22"/>
          <w:szCs w:val="22"/>
        </w:rPr>
        <w:t>24 (vinte e quatro) horas</w:t>
      </w:r>
      <w:r w:rsidRPr="002C0024">
        <w:rPr>
          <w:sz w:val="22"/>
          <w:szCs w:val="22"/>
        </w:rPr>
        <w:t xml:space="preserve">. </w:t>
      </w:r>
    </w:p>
    <w:p w:rsidR="00D64EA3" w:rsidRPr="002C0024" w:rsidRDefault="00D64EA3" w:rsidP="00D64EA3">
      <w:pPr>
        <w:jc w:val="both"/>
        <w:rPr>
          <w:color w:val="0000FF"/>
          <w:sz w:val="22"/>
          <w:szCs w:val="22"/>
        </w:rPr>
      </w:pPr>
    </w:p>
    <w:p w:rsidR="00D64EA3" w:rsidRPr="002C0024" w:rsidRDefault="00D64EA3" w:rsidP="00D64EA3">
      <w:pPr>
        <w:jc w:val="both"/>
        <w:rPr>
          <w:b/>
          <w:sz w:val="22"/>
          <w:szCs w:val="22"/>
        </w:rPr>
      </w:pPr>
      <w:r w:rsidRPr="002C0024">
        <w:rPr>
          <w:sz w:val="22"/>
          <w:szCs w:val="22"/>
        </w:rPr>
        <w:t>3.1.2.</w:t>
      </w:r>
      <w:r w:rsidRPr="004547F7">
        <w:rPr>
          <w:b/>
          <w:sz w:val="22"/>
          <w:szCs w:val="22"/>
          <w:u w:val="single"/>
        </w:rPr>
        <w:t>Acolhida a impugnação</w:t>
      </w:r>
      <w:r w:rsidRPr="002C0024">
        <w:rPr>
          <w:sz w:val="22"/>
          <w:szCs w:val="22"/>
        </w:rPr>
        <w:t xml:space="preserve"> contra este Edital, será designada nova data para a</w:t>
      </w:r>
      <w:r w:rsidR="00F12DE7">
        <w:rPr>
          <w:sz w:val="22"/>
          <w:szCs w:val="22"/>
        </w:rPr>
        <w:t xml:space="preserve"> </w:t>
      </w:r>
      <w:r w:rsidRPr="002C0024">
        <w:rPr>
          <w:sz w:val="22"/>
          <w:szCs w:val="22"/>
        </w:rPr>
        <w:t>realização do certame, exceto quando, inquestionavelmente, a alteração não afetar a</w:t>
      </w:r>
      <w:r w:rsidR="00F12DE7">
        <w:rPr>
          <w:sz w:val="22"/>
          <w:szCs w:val="22"/>
        </w:rPr>
        <w:t xml:space="preserve"> </w:t>
      </w:r>
      <w:r w:rsidRPr="002C0024">
        <w:rPr>
          <w:sz w:val="22"/>
          <w:szCs w:val="22"/>
        </w:rPr>
        <w:t>formulação das propostas.</w:t>
      </w:r>
    </w:p>
    <w:p w:rsidR="00D64EA3" w:rsidRPr="002C0024" w:rsidRDefault="00D64EA3" w:rsidP="00D64EA3">
      <w:pPr>
        <w:autoSpaceDE w:val="0"/>
        <w:autoSpaceDN w:val="0"/>
        <w:adjustRightInd w:val="0"/>
        <w:rPr>
          <w:sz w:val="22"/>
          <w:szCs w:val="22"/>
        </w:rPr>
      </w:pPr>
    </w:p>
    <w:p w:rsidR="00D64EA3" w:rsidRPr="002C0024" w:rsidRDefault="00D64EA3" w:rsidP="00D64EA3">
      <w:pPr>
        <w:autoSpaceDE w:val="0"/>
        <w:autoSpaceDN w:val="0"/>
        <w:adjustRightInd w:val="0"/>
        <w:jc w:val="both"/>
        <w:rPr>
          <w:sz w:val="22"/>
          <w:szCs w:val="22"/>
        </w:rPr>
      </w:pPr>
      <w:r w:rsidRPr="002C0024">
        <w:rPr>
          <w:sz w:val="22"/>
          <w:szCs w:val="22"/>
        </w:rPr>
        <w:t xml:space="preserve">3.2. Os pedidos de </w:t>
      </w:r>
      <w:r w:rsidRPr="002C0024">
        <w:rPr>
          <w:b/>
          <w:sz w:val="22"/>
          <w:szCs w:val="22"/>
          <w:u w:val="single"/>
        </w:rPr>
        <w:t>esclarecimentos</w:t>
      </w:r>
      <w:r w:rsidRPr="002C0024">
        <w:rPr>
          <w:sz w:val="22"/>
          <w:szCs w:val="22"/>
        </w:rPr>
        <w:t xml:space="preserve">, decorrentes de dúvidas na interpretação deste Edital e seus anexos, e as informações adicionais que se fizerem necessárias à elaboração das propostas devem ser enviados ao Pregoeiro até </w:t>
      </w:r>
      <w:r w:rsidRPr="00AD398A">
        <w:rPr>
          <w:b/>
          <w:sz w:val="22"/>
          <w:szCs w:val="22"/>
        </w:rPr>
        <w:t>03 (três) dias úteis</w:t>
      </w:r>
      <w:r w:rsidRPr="002C0024">
        <w:rPr>
          <w:sz w:val="22"/>
          <w:szCs w:val="22"/>
        </w:rPr>
        <w:t xml:space="preserve"> antes da data fixada para abertura da sessão pública.</w:t>
      </w:r>
    </w:p>
    <w:p w:rsidR="00D64EA3" w:rsidRPr="002C0024" w:rsidRDefault="00D64EA3" w:rsidP="00D64EA3">
      <w:pPr>
        <w:autoSpaceDE w:val="0"/>
        <w:autoSpaceDN w:val="0"/>
        <w:adjustRightInd w:val="0"/>
        <w:jc w:val="both"/>
        <w:rPr>
          <w:sz w:val="22"/>
          <w:szCs w:val="22"/>
        </w:rPr>
      </w:pPr>
    </w:p>
    <w:p w:rsidR="00D64EA3" w:rsidRPr="00CA4AD5" w:rsidRDefault="00D64EA3" w:rsidP="00D64EA3">
      <w:pPr>
        <w:autoSpaceDE w:val="0"/>
        <w:autoSpaceDN w:val="0"/>
        <w:adjustRightInd w:val="0"/>
        <w:jc w:val="both"/>
        <w:rPr>
          <w:b/>
          <w:color w:val="FF0000"/>
          <w:sz w:val="22"/>
          <w:szCs w:val="22"/>
        </w:rPr>
      </w:pPr>
      <w:r w:rsidRPr="002C0024">
        <w:rPr>
          <w:sz w:val="22"/>
          <w:szCs w:val="22"/>
        </w:rPr>
        <w:t xml:space="preserve">3.3. As </w:t>
      </w:r>
      <w:r w:rsidRPr="002C0024">
        <w:rPr>
          <w:b/>
          <w:sz w:val="22"/>
          <w:szCs w:val="22"/>
          <w:u w:val="single"/>
        </w:rPr>
        <w:t>impugnações</w:t>
      </w:r>
      <w:r>
        <w:rPr>
          <w:sz w:val="22"/>
          <w:szCs w:val="22"/>
        </w:rPr>
        <w:t xml:space="preserve"> e/</w:t>
      </w:r>
      <w:r w:rsidRPr="002C0024">
        <w:rPr>
          <w:sz w:val="22"/>
          <w:szCs w:val="22"/>
        </w:rPr>
        <w:t xml:space="preserve">ou </w:t>
      </w:r>
      <w:r w:rsidRPr="0037100C">
        <w:rPr>
          <w:b/>
          <w:sz w:val="22"/>
          <w:szCs w:val="22"/>
          <w:u w:val="single"/>
        </w:rPr>
        <w:t xml:space="preserve">pedidos de </w:t>
      </w:r>
      <w:r w:rsidRPr="002C0024">
        <w:rPr>
          <w:b/>
          <w:sz w:val="22"/>
          <w:szCs w:val="22"/>
          <w:u w:val="single"/>
        </w:rPr>
        <w:t>esclarecimento</w:t>
      </w:r>
      <w:r w:rsidRPr="004547F7">
        <w:rPr>
          <w:b/>
          <w:sz w:val="22"/>
          <w:szCs w:val="22"/>
          <w:u w:val="single"/>
        </w:rPr>
        <w:t>s</w:t>
      </w:r>
      <w:r w:rsidRPr="004547F7">
        <w:rPr>
          <w:sz w:val="22"/>
          <w:szCs w:val="22"/>
        </w:rPr>
        <w:t xml:space="preserve"> deverão ser encaminhados </w:t>
      </w:r>
      <w:r w:rsidRPr="00CA4AD5">
        <w:rPr>
          <w:b/>
          <w:color w:val="FF0000"/>
          <w:sz w:val="22"/>
          <w:szCs w:val="22"/>
        </w:rPr>
        <w:t>preferencialmente</w:t>
      </w:r>
      <w:r w:rsidR="00F12DE7">
        <w:rPr>
          <w:b/>
          <w:color w:val="FF0000"/>
          <w:sz w:val="22"/>
          <w:szCs w:val="22"/>
        </w:rPr>
        <w:t xml:space="preserve"> </w:t>
      </w:r>
      <w:r w:rsidRPr="004547F7">
        <w:rPr>
          <w:sz w:val="22"/>
          <w:szCs w:val="22"/>
        </w:rPr>
        <w:t xml:space="preserve">via e-mail </w:t>
      </w:r>
      <w:r w:rsidR="00462F3B">
        <w:rPr>
          <w:rStyle w:val="Hyperlink"/>
          <w:b/>
          <w:sz w:val="22"/>
          <w:szCs w:val="22"/>
        </w:rPr>
        <w:t>supel.kappa@gmail.com</w:t>
      </w:r>
      <w:r w:rsidR="00302DD2" w:rsidRPr="004547F7">
        <w:rPr>
          <w:sz w:val="22"/>
          <w:szCs w:val="22"/>
        </w:rPr>
        <w:t xml:space="preserve"> e/ou </w:t>
      </w:r>
      <w:hyperlink r:id="rId14" w:history="1">
        <w:r w:rsidR="004547F7" w:rsidRPr="004547F7">
          <w:rPr>
            <w:rStyle w:val="Hyperlink"/>
            <w:b/>
            <w:sz w:val="22"/>
            <w:szCs w:val="22"/>
          </w:rPr>
          <w:t>supel.kappa@gmail.com</w:t>
        </w:r>
      </w:hyperlink>
      <w:r w:rsidRPr="004547F7">
        <w:rPr>
          <w:sz w:val="22"/>
          <w:szCs w:val="22"/>
        </w:rPr>
        <w:t>e dever</w:t>
      </w:r>
      <w:r w:rsidR="00351F82" w:rsidRPr="004547F7">
        <w:rPr>
          <w:sz w:val="22"/>
          <w:szCs w:val="22"/>
        </w:rPr>
        <w:t>á</w:t>
      </w:r>
      <w:r w:rsidRPr="004547F7">
        <w:rPr>
          <w:sz w:val="22"/>
          <w:szCs w:val="22"/>
        </w:rPr>
        <w:t xml:space="preserve"> ser confirmado o recebimento pelo Pregoeiro ou ainda, </w:t>
      </w:r>
      <w:r w:rsidR="00351F82" w:rsidRPr="00CA4AD5">
        <w:rPr>
          <w:b/>
          <w:color w:val="FF0000"/>
          <w:sz w:val="22"/>
          <w:szCs w:val="22"/>
        </w:rPr>
        <w:t>poder</w:t>
      </w:r>
      <w:r w:rsidR="000F4592" w:rsidRPr="00CA4AD5">
        <w:rPr>
          <w:b/>
          <w:color w:val="FF0000"/>
          <w:sz w:val="22"/>
          <w:szCs w:val="22"/>
        </w:rPr>
        <w:t>ão</w:t>
      </w:r>
      <w:r w:rsidRPr="004547F7">
        <w:rPr>
          <w:sz w:val="22"/>
          <w:szCs w:val="22"/>
        </w:rPr>
        <w:t xml:space="preserve"> ser </w:t>
      </w:r>
      <w:r w:rsidR="00351F82" w:rsidRPr="004547F7">
        <w:rPr>
          <w:sz w:val="22"/>
          <w:szCs w:val="22"/>
        </w:rPr>
        <w:t>protocolad</w:t>
      </w:r>
      <w:r w:rsidR="000F4592" w:rsidRPr="004547F7">
        <w:rPr>
          <w:sz w:val="22"/>
          <w:szCs w:val="22"/>
        </w:rPr>
        <w:t>os</w:t>
      </w:r>
      <w:r w:rsidR="00351F82" w:rsidRPr="004547F7">
        <w:rPr>
          <w:sz w:val="22"/>
          <w:szCs w:val="22"/>
        </w:rPr>
        <w:t xml:space="preserve"> junto a Sede desta S</w:t>
      </w:r>
      <w:r w:rsidR="00351F82">
        <w:rPr>
          <w:sz w:val="22"/>
          <w:szCs w:val="22"/>
        </w:rPr>
        <w:t xml:space="preserve">uperintendência, no horário das </w:t>
      </w:r>
      <w:r w:rsidR="00351F82" w:rsidRPr="00CA4AD5">
        <w:rPr>
          <w:b/>
          <w:color w:val="FF0000"/>
          <w:sz w:val="22"/>
          <w:szCs w:val="22"/>
        </w:rPr>
        <w:t xml:space="preserve">07h30min às 13h30min, de segunda-feira a sexta-feira, situada na Av. </w:t>
      </w:r>
      <w:proofErr w:type="spellStart"/>
      <w:r w:rsidR="00351F82" w:rsidRPr="00CA4AD5">
        <w:rPr>
          <w:b/>
          <w:color w:val="FF0000"/>
          <w:sz w:val="22"/>
          <w:szCs w:val="22"/>
        </w:rPr>
        <w:t>Farquar</w:t>
      </w:r>
      <w:proofErr w:type="spellEnd"/>
      <w:r w:rsidR="00351F82" w:rsidRPr="00CA4AD5">
        <w:rPr>
          <w:b/>
          <w:color w:val="FF0000"/>
          <w:sz w:val="22"/>
          <w:szCs w:val="22"/>
        </w:rPr>
        <w:t>,</w:t>
      </w:r>
      <w:r w:rsidRPr="00CA4AD5">
        <w:rPr>
          <w:b/>
          <w:color w:val="FF0000"/>
          <w:sz w:val="22"/>
          <w:szCs w:val="22"/>
        </w:rPr>
        <w:t xml:space="preserve"> nº 2.986 - Bairro Pedrinhas (Palácio Rio Madeira - Ed. </w:t>
      </w:r>
      <w:r w:rsidR="001D13C0" w:rsidRPr="00CA4AD5">
        <w:rPr>
          <w:b/>
          <w:color w:val="FF0000"/>
          <w:sz w:val="22"/>
          <w:szCs w:val="22"/>
        </w:rPr>
        <w:t>Pacaás Novos 2</w:t>
      </w:r>
      <w:r w:rsidRPr="00CA4AD5">
        <w:rPr>
          <w:b/>
          <w:color w:val="FF0000"/>
          <w:sz w:val="22"/>
          <w:szCs w:val="22"/>
        </w:rPr>
        <w:t>º Andar) CEP: 76.801-470 - Porto Velho/RO, Tel</w:t>
      </w:r>
      <w:r w:rsidR="000F4592" w:rsidRPr="00CA4AD5">
        <w:rPr>
          <w:b/>
          <w:color w:val="FF0000"/>
          <w:sz w:val="22"/>
          <w:szCs w:val="22"/>
        </w:rPr>
        <w:t>.</w:t>
      </w:r>
      <w:r w:rsidRPr="00CA4AD5">
        <w:rPr>
          <w:b/>
          <w:color w:val="FF0000"/>
          <w:sz w:val="22"/>
          <w:szCs w:val="22"/>
        </w:rPr>
        <w:t>: (69) 3216-5318.</w:t>
      </w:r>
    </w:p>
    <w:p w:rsidR="00D64EA3" w:rsidRPr="002C0024" w:rsidRDefault="00D64EA3" w:rsidP="00D64EA3">
      <w:pPr>
        <w:pStyle w:val="P30"/>
        <w:rPr>
          <w:b w:val="0"/>
          <w:bCs/>
          <w:color w:val="FF0000"/>
          <w:sz w:val="22"/>
          <w:szCs w:val="22"/>
        </w:rPr>
      </w:pPr>
    </w:p>
    <w:p w:rsidR="00D64EA3" w:rsidRDefault="00D64EA3" w:rsidP="00D64EA3">
      <w:pPr>
        <w:autoSpaceDE w:val="0"/>
        <w:autoSpaceDN w:val="0"/>
        <w:adjustRightInd w:val="0"/>
        <w:jc w:val="both"/>
        <w:rPr>
          <w:sz w:val="22"/>
          <w:szCs w:val="22"/>
        </w:rPr>
      </w:pPr>
      <w:r w:rsidRPr="002C0024">
        <w:rPr>
          <w:sz w:val="22"/>
          <w:szCs w:val="22"/>
        </w:rPr>
        <w:t>3.</w:t>
      </w:r>
      <w:r>
        <w:rPr>
          <w:sz w:val="22"/>
          <w:szCs w:val="22"/>
        </w:rPr>
        <w:t>4</w:t>
      </w:r>
      <w:r w:rsidRPr="002C0024">
        <w:rPr>
          <w:sz w:val="22"/>
          <w:szCs w:val="22"/>
        </w:rPr>
        <w:t>. As respostas às impugnações e aos esclarecimentos solicitados serão disponibilizadas no sistema eletrônico para os interessados.</w:t>
      </w:r>
    </w:p>
    <w:p w:rsidR="00D64EA3" w:rsidRPr="002C0024" w:rsidRDefault="00D64EA3" w:rsidP="00D64EA3">
      <w:pPr>
        <w:autoSpaceDE w:val="0"/>
        <w:autoSpaceDN w:val="0"/>
        <w:adjustRightInd w:val="0"/>
        <w:jc w:val="both"/>
        <w:rPr>
          <w:sz w:val="22"/>
          <w:szCs w:val="22"/>
        </w:rPr>
      </w:pPr>
    </w:p>
    <w:p w:rsidR="00256E2A" w:rsidRDefault="00D64EA3" w:rsidP="00256E2A">
      <w:pPr>
        <w:tabs>
          <w:tab w:val="left" w:pos="0"/>
          <w:tab w:val="left" w:pos="567"/>
        </w:tabs>
        <w:jc w:val="both"/>
        <w:rPr>
          <w:color w:val="000000"/>
          <w:sz w:val="22"/>
          <w:szCs w:val="22"/>
        </w:rPr>
      </w:pPr>
      <w:r w:rsidRPr="00256E2A">
        <w:rPr>
          <w:bCs/>
          <w:sz w:val="22"/>
          <w:szCs w:val="22"/>
        </w:rPr>
        <w:t>3.5.</w:t>
      </w:r>
      <w:r w:rsidR="00256E2A" w:rsidRPr="006F0172">
        <w:rPr>
          <w:bCs/>
          <w:sz w:val="22"/>
          <w:szCs w:val="22"/>
        </w:rPr>
        <w:t xml:space="preserve">As respostas às impugnações, pedidos de esclarecimentos, bem como todas as informações que se tornarem necessárias durante o período de elaboração das propostas, ou qualquer modificação introduzida no Edital, no mesmo período, terão publicidade somente através do campo </w:t>
      </w:r>
      <w:proofErr w:type="spellStart"/>
      <w:r w:rsidR="00256E2A" w:rsidRPr="006F0172">
        <w:rPr>
          <w:bCs/>
          <w:sz w:val="22"/>
          <w:szCs w:val="22"/>
        </w:rPr>
        <w:t>própriodo</w:t>
      </w:r>
      <w:proofErr w:type="spellEnd"/>
      <w:r w:rsidR="00256E2A" w:rsidRPr="006F0172">
        <w:rPr>
          <w:bCs/>
          <w:sz w:val="22"/>
          <w:szCs w:val="22"/>
        </w:rPr>
        <w:t xml:space="preserve"> </w:t>
      </w:r>
      <w:r w:rsidR="00256E2A" w:rsidRPr="006F0172">
        <w:rPr>
          <w:sz w:val="22"/>
          <w:szCs w:val="22"/>
        </w:rPr>
        <w:t xml:space="preserve">Sistema Eletrônico do site </w:t>
      </w:r>
      <w:hyperlink r:id="rId15" w:history="1">
        <w:r w:rsidR="00256E2A" w:rsidRPr="006F0172">
          <w:rPr>
            <w:rStyle w:val="Hyperlink"/>
            <w:b/>
            <w:sz w:val="22"/>
            <w:szCs w:val="22"/>
          </w:rPr>
          <w:t>www.comprasnet.gov.br</w:t>
        </w:r>
      </w:hyperlink>
      <w:r w:rsidR="00256E2A" w:rsidRPr="006F0172">
        <w:rPr>
          <w:bCs/>
          <w:sz w:val="22"/>
          <w:szCs w:val="22"/>
        </w:rPr>
        <w:t>, ficando todas as Licitantes obrigadas a acessá-lo para obtenção das informações,</w:t>
      </w:r>
      <w:r w:rsidR="00256E2A" w:rsidRPr="006F0172">
        <w:rPr>
          <w:color w:val="000000"/>
          <w:sz w:val="22"/>
          <w:szCs w:val="22"/>
        </w:rPr>
        <w:t xml:space="preserve"> e </w:t>
      </w:r>
      <w:r w:rsidR="00256E2A" w:rsidRPr="006F0172">
        <w:rPr>
          <w:b/>
          <w:color w:val="000000"/>
          <w:sz w:val="22"/>
          <w:szCs w:val="22"/>
        </w:rPr>
        <w:t xml:space="preserve">ainda, será divulgado pelo mesmo instrumento de publicação em que se deu o texto original, quando se tratar de </w:t>
      </w:r>
      <w:r w:rsidR="00256E2A" w:rsidRPr="006F0172">
        <w:rPr>
          <w:b/>
          <w:color w:val="000000"/>
          <w:sz w:val="22"/>
          <w:szCs w:val="22"/>
          <w:u w:val="single"/>
        </w:rPr>
        <w:t>adendo modificador</w:t>
      </w:r>
      <w:r w:rsidR="00256E2A" w:rsidRPr="006F0172">
        <w:rPr>
          <w:color w:val="000000"/>
          <w:sz w:val="22"/>
          <w:szCs w:val="22"/>
        </w:rPr>
        <w:t xml:space="preserve">. </w:t>
      </w:r>
    </w:p>
    <w:p w:rsidR="00DC6441" w:rsidRPr="002C0024" w:rsidRDefault="00DC6441" w:rsidP="00D64EA3">
      <w:pPr>
        <w:pStyle w:val="Corpodetexto3"/>
        <w:spacing w:after="0"/>
        <w:jc w:val="both"/>
        <w:rPr>
          <w:b w:val="0"/>
          <w:bCs/>
          <w:sz w:val="22"/>
          <w:szCs w:val="22"/>
        </w:rPr>
      </w:pPr>
    </w:p>
    <w:p w:rsidR="001771E5" w:rsidRPr="004B27AD" w:rsidRDefault="001771E5" w:rsidP="001771E5">
      <w:pPr>
        <w:jc w:val="both"/>
        <w:rPr>
          <w:b/>
          <w:color w:val="0000FF"/>
          <w:sz w:val="22"/>
          <w:szCs w:val="22"/>
        </w:rPr>
      </w:pPr>
      <w:r w:rsidRPr="00DC6441">
        <w:rPr>
          <w:b/>
          <w:color w:val="0000FF"/>
          <w:sz w:val="22"/>
          <w:szCs w:val="22"/>
        </w:rPr>
        <w:t>4. DAS CONDIÇÕES PARA PARTICIPAÇÃO (APENAS PARA MICROEMPRESAS - ME E EMPRESAS DE PEQUENO PORTE</w:t>
      </w:r>
      <w:r>
        <w:rPr>
          <w:b/>
          <w:color w:val="0000FF"/>
          <w:sz w:val="22"/>
          <w:szCs w:val="22"/>
        </w:rPr>
        <w:t xml:space="preserve"> - </w:t>
      </w:r>
      <w:r w:rsidRPr="00DC6441">
        <w:rPr>
          <w:b/>
          <w:color w:val="0000FF"/>
          <w:sz w:val="22"/>
          <w:szCs w:val="22"/>
        </w:rPr>
        <w:t xml:space="preserve">EPP E EQUIPARADAS, FACE AO ART. 48, I DA LEI COMPLEMENTAR Nº. 147/2014 E O ART. 6º. DO DECRETO ESTADUAL Nº. </w:t>
      </w:r>
      <w:r>
        <w:rPr>
          <w:b/>
          <w:color w:val="0000FF"/>
          <w:sz w:val="22"/>
          <w:szCs w:val="22"/>
        </w:rPr>
        <w:t>21.675/2017</w:t>
      </w:r>
      <w:r w:rsidRPr="00DC6441">
        <w:rPr>
          <w:b/>
          <w:color w:val="0000FF"/>
          <w:sz w:val="22"/>
          <w:szCs w:val="22"/>
        </w:rPr>
        <w:t>).</w:t>
      </w:r>
    </w:p>
    <w:p w:rsidR="001771E5" w:rsidRPr="002C0024" w:rsidRDefault="001771E5" w:rsidP="001771E5">
      <w:pPr>
        <w:tabs>
          <w:tab w:val="left" w:pos="-851"/>
          <w:tab w:val="left" w:pos="8789"/>
          <w:tab w:val="left" w:pos="8931"/>
          <w:tab w:val="left" w:pos="9496"/>
        </w:tabs>
        <w:ind w:left="-426"/>
        <w:jc w:val="both"/>
        <w:rPr>
          <w:b/>
          <w:color w:val="0000FF"/>
          <w:sz w:val="22"/>
          <w:szCs w:val="22"/>
        </w:rPr>
      </w:pPr>
    </w:p>
    <w:p w:rsidR="001771E5" w:rsidRPr="00EC75D6" w:rsidRDefault="001771E5" w:rsidP="001771E5">
      <w:pPr>
        <w:tabs>
          <w:tab w:val="left" w:pos="8789"/>
          <w:tab w:val="left" w:pos="8931"/>
          <w:tab w:val="left" w:pos="9496"/>
        </w:tabs>
        <w:jc w:val="both"/>
        <w:rPr>
          <w:sz w:val="22"/>
          <w:szCs w:val="22"/>
        </w:rPr>
      </w:pPr>
      <w:r w:rsidRPr="00EC75D6">
        <w:rPr>
          <w:sz w:val="22"/>
          <w:szCs w:val="22"/>
        </w:rPr>
        <w:t xml:space="preserve">4.1. A participação nesta licitação importa à proponente na irrestrita aceitação das condições estabelecidas no presente Edital, bem como a observância dos regulamentos, normas administrativas e técnicas aplicáveis, inclusive quanto a recursos. A não observância destas condições ensejará no sumário IMPEDIMENTO da proponente, no referido certame. </w:t>
      </w:r>
    </w:p>
    <w:p w:rsidR="001771E5" w:rsidRPr="00EC75D6" w:rsidRDefault="001771E5" w:rsidP="001771E5">
      <w:pPr>
        <w:tabs>
          <w:tab w:val="left" w:pos="8789"/>
          <w:tab w:val="left" w:pos="8931"/>
          <w:tab w:val="left" w:pos="9496"/>
        </w:tabs>
        <w:jc w:val="both"/>
        <w:rPr>
          <w:sz w:val="22"/>
          <w:szCs w:val="22"/>
        </w:rPr>
      </w:pPr>
    </w:p>
    <w:p w:rsidR="001771E5" w:rsidRDefault="001771E5" w:rsidP="001771E5">
      <w:pPr>
        <w:tabs>
          <w:tab w:val="left" w:pos="8789"/>
          <w:tab w:val="left" w:pos="8931"/>
          <w:tab w:val="left" w:pos="9496"/>
        </w:tabs>
        <w:jc w:val="both"/>
        <w:rPr>
          <w:sz w:val="22"/>
          <w:szCs w:val="22"/>
        </w:rPr>
      </w:pPr>
      <w:r w:rsidRPr="00EC75D6">
        <w:rPr>
          <w:sz w:val="22"/>
          <w:szCs w:val="22"/>
        </w:rPr>
        <w:t xml:space="preserve">4.1.1. Não cabe aos licitantes, após sua abertura, alegação de desconhecimento de seus itens ou reclamação quanto ao seu conteúdo. Antes de elaborar suas propostas, as licitantes deverão ler atentamente o Edital e seus anexos. </w:t>
      </w:r>
    </w:p>
    <w:p w:rsidR="001771E5" w:rsidRPr="00EC75D6" w:rsidRDefault="001771E5" w:rsidP="001771E5">
      <w:pPr>
        <w:tabs>
          <w:tab w:val="left" w:pos="8789"/>
          <w:tab w:val="left" w:pos="8931"/>
          <w:tab w:val="left" w:pos="9496"/>
        </w:tabs>
        <w:jc w:val="both"/>
        <w:rPr>
          <w:sz w:val="22"/>
          <w:szCs w:val="22"/>
        </w:rPr>
      </w:pPr>
    </w:p>
    <w:p w:rsidR="000A786C" w:rsidRDefault="000A786C" w:rsidP="001771E5">
      <w:pPr>
        <w:tabs>
          <w:tab w:val="left" w:pos="8789"/>
          <w:tab w:val="left" w:pos="8931"/>
          <w:tab w:val="left" w:pos="9496"/>
        </w:tabs>
        <w:jc w:val="both"/>
        <w:rPr>
          <w:b/>
          <w:sz w:val="22"/>
          <w:szCs w:val="22"/>
        </w:rPr>
      </w:pPr>
    </w:p>
    <w:p w:rsidR="001771E5" w:rsidRPr="00EC75D6" w:rsidRDefault="001771E5" w:rsidP="001771E5">
      <w:pPr>
        <w:tabs>
          <w:tab w:val="left" w:pos="8789"/>
          <w:tab w:val="left" w:pos="8931"/>
          <w:tab w:val="left" w:pos="9496"/>
        </w:tabs>
        <w:jc w:val="both"/>
        <w:rPr>
          <w:b/>
          <w:sz w:val="22"/>
          <w:szCs w:val="22"/>
        </w:rPr>
      </w:pPr>
      <w:r w:rsidRPr="00EC75D6">
        <w:rPr>
          <w:b/>
          <w:sz w:val="22"/>
          <w:szCs w:val="22"/>
        </w:rPr>
        <w:t xml:space="preserve">4.2. Poderão participar deste PREGÃO ELETRÔNICO </w:t>
      </w:r>
      <w:r>
        <w:rPr>
          <w:b/>
          <w:sz w:val="22"/>
          <w:szCs w:val="22"/>
        </w:rPr>
        <w:t>as</w:t>
      </w:r>
      <w:r w:rsidRPr="00EC75D6">
        <w:rPr>
          <w:b/>
          <w:sz w:val="22"/>
          <w:szCs w:val="22"/>
        </w:rPr>
        <w:t xml:space="preserve"> empresas que:</w:t>
      </w:r>
    </w:p>
    <w:p w:rsidR="001771E5" w:rsidRPr="00EC75D6" w:rsidRDefault="001771E5" w:rsidP="001771E5">
      <w:pPr>
        <w:tabs>
          <w:tab w:val="left" w:pos="8789"/>
          <w:tab w:val="left" w:pos="8931"/>
          <w:tab w:val="left" w:pos="9496"/>
        </w:tabs>
        <w:jc w:val="both"/>
        <w:rPr>
          <w:sz w:val="22"/>
          <w:szCs w:val="22"/>
        </w:rPr>
      </w:pPr>
    </w:p>
    <w:p w:rsidR="001771E5" w:rsidRPr="00EC75D6" w:rsidRDefault="001771E5" w:rsidP="001771E5">
      <w:pPr>
        <w:tabs>
          <w:tab w:val="left" w:pos="8789"/>
          <w:tab w:val="left" w:pos="8931"/>
          <w:tab w:val="left" w:pos="9496"/>
        </w:tabs>
        <w:jc w:val="both"/>
        <w:rPr>
          <w:sz w:val="22"/>
          <w:szCs w:val="22"/>
        </w:rPr>
      </w:pPr>
      <w:r w:rsidRPr="00EC75D6">
        <w:rPr>
          <w:b/>
          <w:sz w:val="22"/>
          <w:szCs w:val="22"/>
        </w:rPr>
        <w:t>4.2.1.</w:t>
      </w:r>
      <w:r w:rsidRPr="00EC75D6">
        <w:rPr>
          <w:sz w:val="22"/>
          <w:szCs w:val="22"/>
        </w:rPr>
        <w:t xml:space="preserve"> Atendam às condições deste EDITAL e seus Anexos, inclusive quanto à </w:t>
      </w:r>
      <w:r w:rsidRPr="00EC75D6">
        <w:rPr>
          <w:b/>
          <w:sz w:val="22"/>
          <w:szCs w:val="22"/>
        </w:rPr>
        <w:t>documentação exigida para habilitação</w:t>
      </w:r>
      <w:r w:rsidRPr="00EC75D6">
        <w:rPr>
          <w:sz w:val="22"/>
          <w:szCs w:val="22"/>
        </w:rPr>
        <w:t>, e apresentem os documentos nele exigidos, em original ou por qualquer processo de cópia autenticada por Cartório de Notas e Ofício competente, ou por Servidor da SUPEL/RO;</w:t>
      </w:r>
    </w:p>
    <w:p w:rsidR="001771E5" w:rsidRPr="00EC75D6" w:rsidRDefault="001771E5" w:rsidP="001771E5">
      <w:pPr>
        <w:tabs>
          <w:tab w:val="left" w:pos="8789"/>
          <w:tab w:val="left" w:pos="8931"/>
          <w:tab w:val="left" w:pos="9496"/>
        </w:tabs>
        <w:jc w:val="both"/>
        <w:rPr>
          <w:sz w:val="22"/>
          <w:szCs w:val="22"/>
        </w:rPr>
      </w:pPr>
    </w:p>
    <w:p w:rsidR="001771E5" w:rsidRPr="00EC75D6" w:rsidRDefault="001771E5" w:rsidP="001771E5">
      <w:pPr>
        <w:tabs>
          <w:tab w:val="left" w:pos="8789"/>
          <w:tab w:val="left" w:pos="8931"/>
          <w:tab w:val="left" w:pos="9496"/>
        </w:tabs>
        <w:jc w:val="both"/>
        <w:rPr>
          <w:sz w:val="22"/>
          <w:szCs w:val="22"/>
        </w:rPr>
      </w:pPr>
      <w:r w:rsidRPr="00EC75D6">
        <w:rPr>
          <w:b/>
          <w:sz w:val="22"/>
          <w:szCs w:val="22"/>
        </w:rPr>
        <w:t>4.2.2.</w:t>
      </w:r>
      <w:r w:rsidRPr="00EC75D6">
        <w:rPr>
          <w:sz w:val="22"/>
          <w:szCs w:val="22"/>
        </w:rPr>
        <w:t xml:space="preserve"> Poderão participar desta Licitação, somente empresas que estiverem regularmente estabelecidas no País, cuja finalidade e ramo de atividade sejam compatíveis com o objeto desta Licitação;</w:t>
      </w:r>
    </w:p>
    <w:p w:rsidR="001771E5" w:rsidRDefault="001771E5" w:rsidP="001771E5">
      <w:pPr>
        <w:tabs>
          <w:tab w:val="left" w:pos="8789"/>
          <w:tab w:val="left" w:pos="8931"/>
          <w:tab w:val="left" w:pos="9496"/>
        </w:tabs>
        <w:jc w:val="both"/>
        <w:rPr>
          <w:b/>
          <w:sz w:val="22"/>
          <w:szCs w:val="22"/>
        </w:rPr>
      </w:pPr>
    </w:p>
    <w:p w:rsidR="001771E5" w:rsidRDefault="001771E5" w:rsidP="001771E5">
      <w:pPr>
        <w:jc w:val="both"/>
        <w:rPr>
          <w:b/>
          <w:sz w:val="22"/>
          <w:szCs w:val="22"/>
          <w:highlight w:val="yellow"/>
        </w:rPr>
      </w:pPr>
      <w:r w:rsidRPr="001D45B4">
        <w:rPr>
          <w:b/>
          <w:sz w:val="22"/>
          <w:szCs w:val="22"/>
          <w:highlight w:val="yellow"/>
        </w:rPr>
        <w:t>4.2.3. Poderão participar desta Licitação apenas Microempresas</w:t>
      </w:r>
      <w:r>
        <w:rPr>
          <w:b/>
          <w:sz w:val="22"/>
          <w:szCs w:val="22"/>
          <w:highlight w:val="yellow"/>
        </w:rPr>
        <w:t xml:space="preserve">, </w:t>
      </w:r>
      <w:r w:rsidRPr="001D45B4">
        <w:rPr>
          <w:b/>
          <w:sz w:val="22"/>
          <w:szCs w:val="22"/>
          <w:highlight w:val="yellow"/>
        </w:rPr>
        <w:t>Empresas de Pequeno Porte</w:t>
      </w:r>
      <w:r>
        <w:rPr>
          <w:b/>
          <w:sz w:val="22"/>
          <w:szCs w:val="22"/>
          <w:highlight w:val="yellow"/>
        </w:rPr>
        <w:t xml:space="preserve"> e Microempreendedor </w:t>
      </w:r>
      <w:proofErr w:type="spellStart"/>
      <w:r>
        <w:rPr>
          <w:b/>
          <w:sz w:val="22"/>
          <w:szCs w:val="22"/>
          <w:highlight w:val="yellow"/>
        </w:rPr>
        <w:t>Individual,</w:t>
      </w:r>
      <w:r>
        <w:rPr>
          <w:b/>
          <w:color w:val="FF0000"/>
          <w:sz w:val="22"/>
          <w:szCs w:val="22"/>
        </w:rPr>
        <w:t>PARA</w:t>
      </w:r>
      <w:proofErr w:type="spellEnd"/>
      <w:r>
        <w:rPr>
          <w:b/>
          <w:color w:val="FF0000"/>
          <w:sz w:val="22"/>
          <w:szCs w:val="22"/>
        </w:rPr>
        <w:t xml:space="preserve"> OS ITENS 13, 14, 15, 17, 19, 20, 21, 22, 23, 28, 30, 31, 34, 35, 36, 38, e 39 e  COTA DE 25% PARA OS DEMAIS ITENS</w:t>
      </w:r>
      <w:r w:rsidRPr="00E669CB">
        <w:rPr>
          <w:b/>
          <w:sz w:val="22"/>
          <w:szCs w:val="22"/>
        </w:rPr>
        <w:t xml:space="preserve">, </w:t>
      </w:r>
      <w:r w:rsidRPr="001D45B4">
        <w:rPr>
          <w:b/>
          <w:sz w:val="22"/>
          <w:szCs w:val="22"/>
          <w:highlight w:val="yellow"/>
        </w:rPr>
        <w:t xml:space="preserve">face ao art. 48, I da Lei Complementar nº. 147/2014 e o art. 6º. do Decreto Estadual nº. </w:t>
      </w:r>
      <w:r>
        <w:rPr>
          <w:b/>
          <w:sz w:val="22"/>
          <w:szCs w:val="22"/>
          <w:highlight w:val="yellow"/>
        </w:rPr>
        <w:t>21.675/2017</w:t>
      </w:r>
      <w:r w:rsidRPr="001D45B4">
        <w:rPr>
          <w:b/>
          <w:sz w:val="22"/>
          <w:szCs w:val="22"/>
          <w:highlight w:val="yellow"/>
        </w:rPr>
        <w:t xml:space="preserve">. </w:t>
      </w:r>
    </w:p>
    <w:p w:rsidR="001771E5" w:rsidRDefault="001771E5" w:rsidP="001771E5">
      <w:pPr>
        <w:tabs>
          <w:tab w:val="left" w:pos="8789"/>
          <w:tab w:val="left" w:pos="8931"/>
          <w:tab w:val="left" w:pos="9496"/>
        </w:tabs>
        <w:jc w:val="both"/>
        <w:rPr>
          <w:b/>
          <w:sz w:val="22"/>
          <w:szCs w:val="22"/>
          <w:highlight w:val="yellow"/>
        </w:rPr>
      </w:pPr>
    </w:p>
    <w:p w:rsidR="001771E5" w:rsidRDefault="001771E5" w:rsidP="001771E5">
      <w:pPr>
        <w:tabs>
          <w:tab w:val="left" w:pos="8789"/>
          <w:tab w:val="left" w:pos="8931"/>
          <w:tab w:val="left" w:pos="9496"/>
        </w:tabs>
        <w:jc w:val="both"/>
        <w:rPr>
          <w:b/>
          <w:sz w:val="22"/>
          <w:szCs w:val="22"/>
        </w:rPr>
      </w:pPr>
      <w:r>
        <w:rPr>
          <w:sz w:val="22"/>
          <w:szCs w:val="22"/>
        </w:rPr>
        <w:t>4.2.3</w:t>
      </w:r>
      <w:r w:rsidRPr="004A4707">
        <w:rPr>
          <w:sz w:val="22"/>
          <w:szCs w:val="22"/>
        </w:rPr>
        <w:t>.1.O disposto n</w:t>
      </w:r>
      <w:r>
        <w:rPr>
          <w:sz w:val="22"/>
          <w:szCs w:val="22"/>
        </w:rPr>
        <w:t xml:space="preserve">o subitem 4.2.3 </w:t>
      </w:r>
      <w:r w:rsidRPr="004A4707">
        <w:rPr>
          <w:sz w:val="22"/>
          <w:szCs w:val="22"/>
        </w:rPr>
        <w:t>não impede a contratação das pequenas empresas na totalidade do objeto</w:t>
      </w:r>
      <w:r>
        <w:t>(</w:t>
      </w:r>
      <w:r w:rsidRPr="007964AB">
        <w:rPr>
          <w:i/>
        </w:rPr>
        <w:t xml:space="preserve">§1º, Art. 8º do </w:t>
      </w:r>
      <w:r w:rsidRPr="007964AB">
        <w:rPr>
          <w:i/>
          <w:sz w:val="22"/>
          <w:szCs w:val="22"/>
        </w:rPr>
        <w:t>Decreto Estadual nº 21.675/2017</w:t>
      </w:r>
      <w:r w:rsidRPr="007964AB">
        <w:rPr>
          <w:sz w:val="22"/>
          <w:szCs w:val="22"/>
        </w:rPr>
        <w:t>).</w:t>
      </w:r>
    </w:p>
    <w:p w:rsidR="001771E5" w:rsidRDefault="001771E5" w:rsidP="001771E5">
      <w:pPr>
        <w:tabs>
          <w:tab w:val="left" w:pos="8789"/>
          <w:tab w:val="left" w:pos="8931"/>
          <w:tab w:val="left" w:pos="9496"/>
        </w:tabs>
        <w:jc w:val="both"/>
        <w:rPr>
          <w:b/>
          <w:sz w:val="22"/>
          <w:szCs w:val="22"/>
        </w:rPr>
      </w:pPr>
    </w:p>
    <w:p w:rsidR="001771E5" w:rsidRDefault="001771E5" w:rsidP="001771E5">
      <w:pPr>
        <w:tabs>
          <w:tab w:val="left" w:pos="8789"/>
          <w:tab w:val="left" w:pos="8931"/>
          <w:tab w:val="left" w:pos="9496"/>
        </w:tabs>
        <w:jc w:val="both"/>
        <w:rPr>
          <w:b/>
          <w:sz w:val="22"/>
          <w:szCs w:val="22"/>
        </w:rPr>
      </w:pPr>
      <w:r w:rsidRPr="004A4707">
        <w:rPr>
          <w:sz w:val="22"/>
          <w:szCs w:val="22"/>
        </w:rPr>
        <w:t xml:space="preserve">4.2.3.2. </w:t>
      </w:r>
      <w:r>
        <w:rPr>
          <w:sz w:val="22"/>
          <w:szCs w:val="22"/>
        </w:rPr>
        <w:t>N</w:t>
      </w:r>
      <w:r w:rsidRPr="004A4707">
        <w:rPr>
          <w:sz w:val="22"/>
          <w:szCs w:val="22"/>
        </w:rPr>
        <w:t>ão havendo vencedor para a cota reservada, esta poderá ser adjudicada ao vencedor da cota principal, ou, diante de sua recusa, aos licitantes remanescentes, desde que pratiquem o preço do primeiro colocado</w:t>
      </w:r>
      <w:r>
        <w:t>(</w:t>
      </w:r>
      <w:r w:rsidRPr="007964AB">
        <w:rPr>
          <w:i/>
        </w:rPr>
        <w:t>§</w:t>
      </w:r>
      <w:r>
        <w:rPr>
          <w:i/>
        </w:rPr>
        <w:t>2</w:t>
      </w:r>
      <w:r w:rsidRPr="007964AB">
        <w:rPr>
          <w:i/>
        </w:rPr>
        <w:t xml:space="preserve">º, Art. 8º do </w:t>
      </w:r>
      <w:r w:rsidRPr="007964AB">
        <w:rPr>
          <w:i/>
          <w:sz w:val="22"/>
          <w:szCs w:val="22"/>
        </w:rPr>
        <w:t>Decreto Estadual nº 21.675/2017</w:t>
      </w:r>
      <w:r w:rsidRPr="007964AB">
        <w:rPr>
          <w:sz w:val="22"/>
          <w:szCs w:val="22"/>
        </w:rPr>
        <w:t>).</w:t>
      </w:r>
    </w:p>
    <w:p w:rsidR="001771E5" w:rsidRDefault="001771E5" w:rsidP="001771E5">
      <w:pPr>
        <w:tabs>
          <w:tab w:val="left" w:pos="8789"/>
          <w:tab w:val="left" w:pos="8931"/>
          <w:tab w:val="left" w:pos="9496"/>
        </w:tabs>
        <w:jc w:val="both"/>
        <w:rPr>
          <w:b/>
          <w:sz w:val="22"/>
          <w:szCs w:val="22"/>
        </w:rPr>
      </w:pPr>
    </w:p>
    <w:p w:rsidR="001771E5" w:rsidRDefault="001771E5" w:rsidP="001771E5">
      <w:pPr>
        <w:tabs>
          <w:tab w:val="left" w:pos="8789"/>
          <w:tab w:val="left" w:pos="8931"/>
          <w:tab w:val="left" w:pos="9496"/>
        </w:tabs>
        <w:jc w:val="both"/>
        <w:rPr>
          <w:b/>
          <w:sz w:val="22"/>
          <w:szCs w:val="22"/>
        </w:rPr>
      </w:pPr>
      <w:r w:rsidRPr="004A4707">
        <w:rPr>
          <w:sz w:val="22"/>
          <w:szCs w:val="22"/>
        </w:rPr>
        <w:t xml:space="preserve">4.2.3.3.Se a mesma </w:t>
      </w:r>
      <w:r>
        <w:rPr>
          <w:sz w:val="22"/>
          <w:szCs w:val="22"/>
        </w:rPr>
        <w:t>licitante</w:t>
      </w:r>
      <w:r w:rsidRPr="004A4707">
        <w:rPr>
          <w:sz w:val="22"/>
          <w:szCs w:val="22"/>
        </w:rPr>
        <w:t xml:space="preserve"> vencer a cota reservada e a cota principal, a contratação da cota reservada deverá ocorrer pelo menor preço.</w:t>
      </w:r>
      <w:r>
        <w:t>(</w:t>
      </w:r>
      <w:r w:rsidRPr="007964AB">
        <w:rPr>
          <w:i/>
        </w:rPr>
        <w:t>§</w:t>
      </w:r>
      <w:r>
        <w:rPr>
          <w:i/>
        </w:rPr>
        <w:t>3</w:t>
      </w:r>
      <w:r w:rsidRPr="007964AB">
        <w:rPr>
          <w:i/>
        </w:rPr>
        <w:t xml:space="preserve">º, Art. 8º do </w:t>
      </w:r>
      <w:r w:rsidRPr="007964AB">
        <w:rPr>
          <w:i/>
          <w:sz w:val="22"/>
          <w:szCs w:val="22"/>
        </w:rPr>
        <w:t>Decreto Estadual nº 21.675/2017</w:t>
      </w:r>
      <w:r w:rsidRPr="007964AB">
        <w:rPr>
          <w:sz w:val="22"/>
          <w:szCs w:val="22"/>
        </w:rPr>
        <w:t>).</w:t>
      </w:r>
    </w:p>
    <w:p w:rsidR="001771E5" w:rsidRDefault="001771E5" w:rsidP="001771E5">
      <w:pPr>
        <w:tabs>
          <w:tab w:val="left" w:pos="8789"/>
          <w:tab w:val="left" w:pos="8931"/>
          <w:tab w:val="left" w:pos="9496"/>
        </w:tabs>
        <w:jc w:val="both"/>
        <w:rPr>
          <w:b/>
          <w:sz w:val="22"/>
          <w:szCs w:val="22"/>
        </w:rPr>
      </w:pPr>
    </w:p>
    <w:p w:rsidR="001771E5" w:rsidRDefault="001771E5" w:rsidP="001771E5">
      <w:pPr>
        <w:tabs>
          <w:tab w:val="left" w:pos="8789"/>
          <w:tab w:val="left" w:pos="8931"/>
          <w:tab w:val="left" w:pos="9496"/>
        </w:tabs>
        <w:jc w:val="both"/>
        <w:rPr>
          <w:b/>
          <w:sz w:val="22"/>
          <w:szCs w:val="22"/>
          <w:highlight w:val="yellow"/>
        </w:rPr>
      </w:pPr>
      <w:r>
        <w:rPr>
          <w:sz w:val="22"/>
          <w:szCs w:val="22"/>
        </w:rPr>
        <w:t xml:space="preserve">4.2.3.4. Na presente aquisição, por tratar-se de </w:t>
      </w:r>
      <w:r w:rsidRPr="004A4707">
        <w:rPr>
          <w:sz w:val="22"/>
          <w:szCs w:val="22"/>
        </w:rPr>
        <w:t xml:space="preserve">Sistema de Registro de Preço, </w:t>
      </w:r>
      <w:r>
        <w:rPr>
          <w:sz w:val="22"/>
          <w:szCs w:val="22"/>
        </w:rPr>
        <w:t xml:space="preserve">fica definida </w:t>
      </w:r>
      <w:r w:rsidRPr="004A4707">
        <w:rPr>
          <w:sz w:val="22"/>
          <w:szCs w:val="22"/>
        </w:rPr>
        <w:t>a prioridade de aquisição dos produtos das cotas reservadas, ressalvados os casos em que a cota reservada for inadequada para atender as quantidades ou as condições do pedido, justificadamente</w:t>
      </w:r>
      <w:r>
        <w:t>(</w:t>
      </w:r>
      <w:r w:rsidRPr="007964AB">
        <w:rPr>
          <w:i/>
        </w:rPr>
        <w:t>§</w:t>
      </w:r>
      <w:r>
        <w:rPr>
          <w:i/>
        </w:rPr>
        <w:t>4</w:t>
      </w:r>
      <w:r w:rsidRPr="007964AB">
        <w:rPr>
          <w:i/>
        </w:rPr>
        <w:t xml:space="preserve">º, Art. 8º do </w:t>
      </w:r>
      <w:r w:rsidRPr="007964AB">
        <w:rPr>
          <w:i/>
          <w:sz w:val="22"/>
          <w:szCs w:val="22"/>
        </w:rPr>
        <w:t>Decreto Estadual nº 21.675/2017</w:t>
      </w:r>
      <w:r w:rsidRPr="007964AB">
        <w:rPr>
          <w:sz w:val="22"/>
          <w:szCs w:val="22"/>
        </w:rPr>
        <w:t>).</w:t>
      </w:r>
    </w:p>
    <w:p w:rsidR="001771E5" w:rsidRPr="001D45B4" w:rsidRDefault="001771E5" w:rsidP="001771E5">
      <w:pPr>
        <w:tabs>
          <w:tab w:val="left" w:pos="8789"/>
          <w:tab w:val="left" w:pos="8931"/>
          <w:tab w:val="left" w:pos="9496"/>
        </w:tabs>
        <w:jc w:val="both"/>
        <w:rPr>
          <w:b/>
          <w:sz w:val="22"/>
          <w:szCs w:val="22"/>
          <w:highlight w:val="yellow"/>
        </w:rPr>
      </w:pPr>
    </w:p>
    <w:p w:rsidR="001771E5" w:rsidRPr="00EC75D6" w:rsidRDefault="001771E5" w:rsidP="001771E5">
      <w:pPr>
        <w:tabs>
          <w:tab w:val="left" w:pos="8789"/>
          <w:tab w:val="left" w:pos="8931"/>
          <w:tab w:val="left" w:pos="9496"/>
        </w:tabs>
        <w:jc w:val="both"/>
        <w:rPr>
          <w:b/>
          <w:sz w:val="22"/>
          <w:szCs w:val="22"/>
        </w:rPr>
      </w:pPr>
      <w:r w:rsidRPr="001D45B4">
        <w:rPr>
          <w:b/>
          <w:sz w:val="22"/>
          <w:szCs w:val="22"/>
          <w:highlight w:val="yellow"/>
        </w:rPr>
        <w:t>4.2.4. Poderão participar cooperativas e outras formas de associativismo, desde que, dependendo da natureza do serviço, não haja, quando da execução contratual, a caracterização do vínculo empregatício entre os executores diretos dos serviços (cooperados) e a pessoa jurídica da cooperativa ou a própria Administração Pública.</w:t>
      </w:r>
    </w:p>
    <w:p w:rsidR="001771E5" w:rsidRPr="00EC75D6" w:rsidRDefault="001771E5" w:rsidP="001771E5">
      <w:pPr>
        <w:tabs>
          <w:tab w:val="left" w:pos="8789"/>
          <w:tab w:val="left" w:pos="8931"/>
          <w:tab w:val="left" w:pos="9496"/>
        </w:tabs>
        <w:ind w:left="-426"/>
        <w:jc w:val="both"/>
        <w:rPr>
          <w:sz w:val="22"/>
          <w:szCs w:val="22"/>
        </w:rPr>
      </w:pPr>
    </w:p>
    <w:p w:rsidR="001771E5" w:rsidRPr="00EC75D6" w:rsidRDefault="001771E5" w:rsidP="001771E5">
      <w:pPr>
        <w:tabs>
          <w:tab w:val="left" w:pos="8789"/>
          <w:tab w:val="left" w:pos="8931"/>
          <w:tab w:val="left" w:pos="9496"/>
        </w:tabs>
        <w:jc w:val="both"/>
        <w:rPr>
          <w:b/>
          <w:sz w:val="22"/>
          <w:szCs w:val="22"/>
        </w:rPr>
      </w:pPr>
      <w:r w:rsidRPr="00EC75D6">
        <w:rPr>
          <w:b/>
          <w:sz w:val="22"/>
          <w:szCs w:val="22"/>
        </w:rPr>
        <w:t>4.3. Não poderão participar deste PREGÃO ELETRÔNICO, empresas que estejam enquadradas nos seguintes casos:</w:t>
      </w:r>
    </w:p>
    <w:p w:rsidR="001771E5" w:rsidRPr="00EC75D6" w:rsidRDefault="001771E5" w:rsidP="001771E5">
      <w:pPr>
        <w:tabs>
          <w:tab w:val="left" w:pos="8789"/>
          <w:tab w:val="left" w:pos="8931"/>
          <w:tab w:val="left" w:pos="9496"/>
        </w:tabs>
        <w:jc w:val="both"/>
        <w:rPr>
          <w:sz w:val="22"/>
          <w:szCs w:val="22"/>
          <w:u w:val="single"/>
        </w:rPr>
      </w:pPr>
    </w:p>
    <w:p w:rsidR="001771E5" w:rsidRPr="00EC75D6" w:rsidRDefault="001771E5" w:rsidP="001771E5">
      <w:pPr>
        <w:rPr>
          <w:sz w:val="22"/>
          <w:szCs w:val="22"/>
        </w:rPr>
      </w:pPr>
      <w:r w:rsidRPr="00EC75D6">
        <w:rPr>
          <w:b/>
          <w:sz w:val="22"/>
          <w:szCs w:val="22"/>
        </w:rPr>
        <w:t>4.4.1.</w:t>
      </w:r>
      <w:r w:rsidRPr="00EC75D6">
        <w:rPr>
          <w:sz w:val="22"/>
          <w:szCs w:val="22"/>
        </w:rPr>
        <w:t xml:space="preserve"> Que se encontrem sob falência, concordata, concurso de credores, dissolução ou liquidação;</w:t>
      </w:r>
    </w:p>
    <w:p w:rsidR="001771E5" w:rsidRPr="00EC75D6" w:rsidRDefault="001771E5" w:rsidP="001771E5">
      <w:pPr>
        <w:rPr>
          <w:sz w:val="22"/>
          <w:szCs w:val="22"/>
        </w:rPr>
      </w:pPr>
    </w:p>
    <w:p w:rsidR="001771E5" w:rsidRPr="00EC75D6" w:rsidRDefault="001771E5" w:rsidP="001771E5">
      <w:pPr>
        <w:jc w:val="both"/>
        <w:rPr>
          <w:sz w:val="22"/>
          <w:szCs w:val="22"/>
        </w:rPr>
      </w:pPr>
      <w:r w:rsidRPr="00EC75D6">
        <w:rPr>
          <w:b/>
          <w:sz w:val="22"/>
          <w:szCs w:val="22"/>
        </w:rPr>
        <w:t>4.4.2.</w:t>
      </w:r>
      <w:r w:rsidRPr="00EC75D6">
        <w:rPr>
          <w:sz w:val="22"/>
          <w:szCs w:val="22"/>
        </w:rPr>
        <w:t xml:space="preserve"> Sob a forma de consórcio, sendo que, neste caso, a união de esforços se faz necessária, apenas na questão de alta </w:t>
      </w:r>
      <w:proofErr w:type="spellStart"/>
      <w:r w:rsidRPr="00EC75D6">
        <w:rPr>
          <w:sz w:val="22"/>
          <w:szCs w:val="22"/>
        </w:rPr>
        <w:t>complexibilidade</w:t>
      </w:r>
      <w:proofErr w:type="spellEnd"/>
      <w:r w:rsidRPr="00EC75D6">
        <w:rPr>
          <w:sz w:val="22"/>
          <w:szCs w:val="22"/>
        </w:rPr>
        <w:t xml:space="preserve"> e de relevante vulto, que impeçam a participação isolada de empresas, o que não é o caso do objeto em questão. A formação de Consórcios nesta licitação poderá ensejar na redução do caráter competitivo do certame, visto que, trata-se de fornecimento de bem comum;</w:t>
      </w:r>
    </w:p>
    <w:p w:rsidR="001771E5" w:rsidRPr="00EC75D6" w:rsidRDefault="001771E5" w:rsidP="001771E5">
      <w:pPr>
        <w:jc w:val="both"/>
        <w:rPr>
          <w:sz w:val="22"/>
          <w:szCs w:val="22"/>
        </w:rPr>
      </w:pPr>
    </w:p>
    <w:p w:rsidR="001771E5" w:rsidRPr="00EC75D6" w:rsidRDefault="001771E5" w:rsidP="001771E5">
      <w:pPr>
        <w:jc w:val="both"/>
        <w:rPr>
          <w:sz w:val="22"/>
          <w:szCs w:val="22"/>
        </w:rPr>
      </w:pPr>
      <w:r w:rsidRPr="00EC75D6">
        <w:rPr>
          <w:b/>
          <w:sz w:val="22"/>
          <w:szCs w:val="22"/>
        </w:rPr>
        <w:t>4.4.3.</w:t>
      </w:r>
      <w:r w:rsidRPr="00EC75D6">
        <w:rPr>
          <w:sz w:val="22"/>
          <w:szCs w:val="22"/>
        </w:rPr>
        <w:t xml:space="preserve"> Que, por quaisquer motivos, tenham sido declaradas inidôneas ou punidas com suspensão por órgão da Administração </w:t>
      </w:r>
      <w:proofErr w:type="spellStart"/>
      <w:r w:rsidRPr="00EC75D6">
        <w:rPr>
          <w:sz w:val="22"/>
          <w:szCs w:val="22"/>
        </w:rPr>
        <w:t>Publica</w:t>
      </w:r>
      <w:proofErr w:type="spellEnd"/>
      <w:r w:rsidRPr="00EC75D6">
        <w:rPr>
          <w:sz w:val="22"/>
          <w:szCs w:val="22"/>
        </w:rPr>
        <w:t xml:space="preserve"> Direta ou Indireta, na esfera Federal, Estadual ou Municipal, desde que o Ato tenha sido publicado na imprensa oficial, pelo órgão que a praticou, enquanto perdurarem os motivos determinantes da punição;</w:t>
      </w:r>
    </w:p>
    <w:p w:rsidR="001771E5" w:rsidRPr="00EC75D6" w:rsidRDefault="001771E5" w:rsidP="001771E5">
      <w:pPr>
        <w:tabs>
          <w:tab w:val="left" w:pos="8789"/>
          <w:tab w:val="left" w:pos="8931"/>
          <w:tab w:val="left" w:pos="9496"/>
        </w:tabs>
        <w:jc w:val="both"/>
        <w:rPr>
          <w:sz w:val="22"/>
          <w:szCs w:val="22"/>
        </w:rPr>
      </w:pPr>
    </w:p>
    <w:p w:rsidR="001771E5" w:rsidRPr="00EC75D6" w:rsidRDefault="001771E5" w:rsidP="001771E5">
      <w:pPr>
        <w:tabs>
          <w:tab w:val="left" w:pos="8789"/>
          <w:tab w:val="left" w:pos="8931"/>
          <w:tab w:val="left" w:pos="9496"/>
        </w:tabs>
        <w:jc w:val="both"/>
        <w:rPr>
          <w:sz w:val="22"/>
          <w:szCs w:val="22"/>
        </w:rPr>
      </w:pPr>
      <w:r w:rsidRPr="00EC75D6">
        <w:rPr>
          <w:b/>
          <w:sz w:val="22"/>
          <w:szCs w:val="22"/>
        </w:rPr>
        <w:t>4.4.4</w:t>
      </w:r>
      <w:r w:rsidRPr="00EC75D6">
        <w:rPr>
          <w:sz w:val="22"/>
          <w:szCs w:val="22"/>
        </w:rPr>
        <w:t xml:space="preserve">. Estrangeiras que não funcionem no País; </w:t>
      </w:r>
    </w:p>
    <w:p w:rsidR="001771E5" w:rsidRPr="00EC75D6" w:rsidRDefault="001771E5" w:rsidP="001771E5">
      <w:pPr>
        <w:tabs>
          <w:tab w:val="left" w:pos="8789"/>
          <w:tab w:val="left" w:pos="8931"/>
          <w:tab w:val="left" w:pos="9496"/>
        </w:tabs>
        <w:jc w:val="both"/>
        <w:rPr>
          <w:sz w:val="22"/>
          <w:szCs w:val="22"/>
        </w:rPr>
      </w:pPr>
    </w:p>
    <w:p w:rsidR="001771E5" w:rsidRPr="00EC75D6" w:rsidRDefault="001771E5" w:rsidP="001771E5">
      <w:pPr>
        <w:tabs>
          <w:tab w:val="left" w:pos="8789"/>
          <w:tab w:val="left" w:pos="8931"/>
          <w:tab w:val="left" w:pos="9496"/>
        </w:tabs>
        <w:jc w:val="both"/>
        <w:rPr>
          <w:sz w:val="22"/>
          <w:szCs w:val="22"/>
        </w:rPr>
      </w:pPr>
      <w:r w:rsidRPr="00EC75D6">
        <w:rPr>
          <w:b/>
          <w:bCs/>
          <w:sz w:val="22"/>
          <w:szCs w:val="22"/>
        </w:rPr>
        <w:t xml:space="preserve">4.5. </w:t>
      </w:r>
      <w:r w:rsidRPr="00EC75D6">
        <w:rPr>
          <w:sz w:val="22"/>
          <w:szCs w:val="22"/>
        </w:rPr>
        <w:t>É vedada a participação de servidor público na qualidade de diretor ou integrante de conselho da empresa licitante, bem como, procurador/representante da empresa, em conformidade com o artigo 12 da Constituição Estadual c/c artigo 155 da Lei Complementar 68/92.</w:t>
      </w:r>
    </w:p>
    <w:p w:rsidR="001771E5" w:rsidRPr="00EC75D6" w:rsidRDefault="001771E5" w:rsidP="001771E5">
      <w:pPr>
        <w:tabs>
          <w:tab w:val="left" w:pos="8789"/>
          <w:tab w:val="left" w:pos="8931"/>
          <w:tab w:val="left" w:pos="9496"/>
        </w:tabs>
        <w:jc w:val="both"/>
        <w:rPr>
          <w:b/>
          <w:sz w:val="22"/>
          <w:szCs w:val="22"/>
        </w:rPr>
      </w:pPr>
    </w:p>
    <w:p w:rsidR="001771E5" w:rsidRPr="00EC75D6" w:rsidRDefault="001771E5" w:rsidP="001771E5">
      <w:pPr>
        <w:tabs>
          <w:tab w:val="left" w:pos="8789"/>
          <w:tab w:val="left" w:pos="8931"/>
          <w:tab w:val="left" w:pos="9496"/>
        </w:tabs>
        <w:jc w:val="both"/>
        <w:rPr>
          <w:b/>
          <w:bCs/>
          <w:sz w:val="22"/>
          <w:szCs w:val="22"/>
        </w:rPr>
      </w:pPr>
      <w:r w:rsidRPr="002B5577">
        <w:rPr>
          <w:b/>
          <w:bCs/>
          <w:sz w:val="22"/>
          <w:szCs w:val="22"/>
          <w:highlight w:val="yellow"/>
        </w:rPr>
        <w:t xml:space="preserve">4.6. DA QUALIFICAÇÃO DAS MICROEMPRESAS E DAS EMPRESAS DE PEQUENO PORTE PARA FRUIÇÃO DOS BENEFÍCIOS PREVISTOS NA LEI COMPLEMENTAR Nº 123, DE 14 DE DEZEMBRO DE 2006 ALTERADA PELA LC 147/2014 E DO DECRETO FEDERAL Nº 6.204, DE 5 DE SETEMBRO DE 2007 E DECRETO ESTADUAL Nº </w:t>
      </w:r>
      <w:r>
        <w:rPr>
          <w:b/>
          <w:sz w:val="22"/>
          <w:szCs w:val="22"/>
          <w:highlight w:val="yellow"/>
        </w:rPr>
        <w:t>21.675/2017</w:t>
      </w:r>
      <w:r w:rsidRPr="002B5577">
        <w:rPr>
          <w:b/>
          <w:bCs/>
          <w:sz w:val="22"/>
          <w:szCs w:val="22"/>
          <w:highlight w:val="yellow"/>
        </w:rPr>
        <w:t>.</w:t>
      </w:r>
    </w:p>
    <w:p w:rsidR="001771E5" w:rsidRPr="00EC75D6" w:rsidRDefault="001771E5" w:rsidP="001771E5">
      <w:pPr>
        <w:tabs>
          <w:tab w:val="left" w:pos="8789"/>
          <w:tab w:val="left" w:pos="8931"/>
          <w:tab w:val="left" w:pos="9496"/>
        </w:tabs>
        <w:jc w:val="both"/>
        <w:rPr>
          <w:b/>
          <w:bCs/>
          <w:sz w:val="22"/>
          <w:szCs w:val="22"/>
        </w:rPr>
      </w:pPr>
    </w:p>
    <w:p w:rsidR="001771E5" w:rsidRPr="00EC75D6" w:rsidRDefault="001771E5" w:rsidP="001771E5">
      <w:pPr>
        <w:tabs>
          <w:tab w:val="left" w:pos="8789"/>
          <w:tab w:val="left" w:pos="8931"/>
          <w:tab w:val="left" w:pos="9496"/>
        </w:tabs>
        <w:jc w:val="both"/>
        <w:rPr>
          <w:sz w:val="22"/>
          <w:szCs w:val="22"/>
        </w:rPr>
      </w:pPr>
      <w:r w:rsidRPr="00EC75D6">
        <w:rPr>
          <w:b/>
          <w:sz w:val="22"/>
          <w:szCs w:val="22"/>
        </w:rPr>
        <w:t>4.6.1.</w:t>
      </w:r>
      <w:r w:rsidRPr="00EC75D6">
        <w:rPr>
          <w:sz w:val="22"/>
          <w:szCs w:val="22"/>
        </w:rPr>
        <w:t xml:space="preserve"> No ato da sessão pública a microempresa, a empresa de pequeno porte </w:t>
      </w:r>
      <w:r w:rsidRPr="00EC75D6">
        <w:rPr>
          <w:b/>
          <w:sz w:val="22"/>
          <w:szCs w:val="22"/>
        </w:rPr>
        <w:t>deverá declarar</w:t>
      </w:r>
      <w:r w:rsidRPr="00EC75D6">
        <w:rPr>
          <w:sz w:val="22"/>
          <w:szCs w:val="22"/>
        </w:rPr>
        <w:t>, sob as penas da Lei, que cumprem os requisitos estabelecidos no Art. 3º da Lei Complementar nº 123, de 14 de dezembro de 2006, alterada pela Lei nº 11.488, de 15 de junho de 2007, em seu Art. 34, que essa Empresa/Cooperativa está apta a usufruir do tratamento favorecido estabelecido nos artigos 42 aos 49 da referida Lei Complementar.</w:t>
      </w:r>
    </w:p>
    <w:p w:rsidR="001771E5" w:rsidRPr="00EC75D6" w:rsidRDefault="001771E5" w:rsidP="001771E5">
      <w:pPr>
        <w:tabs>
          <w:tab w:val="left" w:pos="8789"/>
          <w:tab w:val="left" w:pos="8931"/>
          <w:tab w:val="left" w:pos="9496"/>
        </w:tabs>
        <w:jc w:val="both"/>
        <w:rPr>
          <w:sz w:val="22"/>
          <w:szCs w:val="22"/>
        </w:rPr>
      </w:pPr>
    </w:p>
    <w:p w:rsidR="001771E5" w:rsidRPr="00963306" w:rsidRDefault="001771E5" w:rsidP="001771E5">
      <w:pPr>
        <w:jc w:val="both"/>
        <w:rPr>
          <w:sz w:val="22"/>
          <w:szCs w:val="22"/>
        </w:rPr>
      </w:pPr>
      <w:r w:rsidRPr="00963306">
        <w:rPr>
          <w:b/>
          <w:sz w:val="22"/>
          <w:szCs w:val="22"/>
        </w:rPr>
        <w:t>4.6.2.</w:t>
      </w:r>
      <w:r w:rsidRPr="00963306">
        <w:rPr>
          <w:sz w:val="22"/>
          <w:szCs w:val="22"/>
        </w:rPr>
        <w:t xml:space="preserve"> Para os efeitos deste Edital, consideram-se microempresas ou empresas de pequeno porte a sociedade empresária, a sociedade simples</w:t>
      </w:r>
      <w:r>
        <w:rPr>
          <w:sz w:val="22"/>
          <w:szCs w:val="22"/>
        </w:rPr>
        <w:t xml:space="preserve">, </w:t>
      </w:r>
      <w:r w:rsidRPr="00824251">
        <w:rPr>
          <w:b/>
          <w:color w:val="FF0000"/>
          <w:sz w:val="22"/>
          <w:szCs w:val="22"/>
        </w:rPr>
        <w:t>a empresa individual de responsabilidade limitada</w:t>
      </w:r>
      <w:r w:rsidRPr="00963306">
        <w:rPr>
          <w:sz w:val="22"/>
          <w:szCs w:val="22"/>
        </w:rPr>
        <w:t xml:space="preserve"> e o empresário a que se refere o art. 966 da Lei no 10.406, de 10 de janeiro de 2002, devidamente registrados no Registro de Empresas Mercantis ou no Registro Civil de Pessoas Jurídicas, conforme o caso, desde que: </w:t>
      </w:r>
    </w:p>
    <w:p w:rsidR="001771E5" w:rsidRPr="00963306" w:rsidRDefault="001771E5" w:rsidP="001771E5">
      <w:pPr>
        <w:jc w:val="both"/>
        <w:rPr>
          <w:sz w:val="22"/>
          <w:szCs w:val="22"/>
        </w:rPr>
      </w:pPr>
    </w:p>
    <w:p w:rsidR="001771E5" w:rsidRPr="00963306" w:rsidRDefault="001771E5" w:rsidP="001771E5">
      <w:pPr>
        <w:jc w:val="both"/>
        <w:rPr>
          <w:sz w:val="22"/>
          <w:szCs w:val="22"/>
        </w:rPr>
      </w:pPr>
      <w:r w:rsidRPr="00963306">
        <w:rPr>
          <w:b/>
          <w:sz w:val="22"/>
          <w:szCs w:val="22"/>
        </w:rPr>
        <w:t>a)</w:t>
      </w:r>
      <w:r w:rsidRPr="00963306">
        <w:rPr>
          <w:sz w:val="22"/>
          <w:szCs w:val="22"/>
        </w:rPr>
        <w:t xml:space="preserve"> No caso das microempresas, o empresário, a pessoa jurídica, ou a ela equiparada, aufira, em cada ano-calendário, receita bruta igual ou inferior a R$ 360.000,00 (trezentos e sessenta mil reais); </w:t>
      </w:r>
    </w:p>
    <w:p w:rsidR="001771E5" w:rsidRPr="00963306" w:rsidRDefault="001771E5" w:rsidP="001771E5">
      <w:pPr>
        <w:jc w:val="both"/>
        <w:rPr>
          <w:sz w:val="22"/>
          <w:szCs w:val="22"/>
        </w:rPr>
      </w:pPr>
    </w:p>
    <w:p w:rsidR="001771E5" w:rsidRDefault="001771E5" w:rsidP="001771E5">
      <w:pPr>
        <w:jc w:val="both"/>
        <w:rPr>
          <w:sz w:val="22"/>
          <w:szCs w:val="22"/>
        </w:rPr>
      </w:pPr>
      <w:r w:rsidRPr="00963306">
        <w:rPr>
          <w:b/>
          <w:sz w:val="22"/>
          <w:szCs w:val="22"/>
        </w:rPr>
        <w:t>b)</w:t>
      </w:r>
      <w:r w:rsidRPr="00EC75D6">
        <w:rPr>
          <w:sz w:val="22"/>
          <w:szCs w:val="22"/>
        </w:rPr>
        <w:t>No caso das empresas de pequeno porte, o empresário, a pessoa jurídica, ou a ela equiparada, aufira, em cada ano-calendário, receita bruta superior a R$ 360.000,00 (trezentos e sessenta mil reais) e igual ou inferior a R$ 3.600.000,00 (três milhões e seiscentos mil reais).</w:t>
      </w:r>
    </w:p>
    <w:p w:rsidR="001771E5" w:rsidRPr="00384AFE" w:rsidRDefault="001771E5" w:rsidP="001771E5">
      <w:pPr>
        <w:pStyle w:val="04partenormativa"/>
        <w:spacing w:before="225" w:beforeAutospacing="0" w:after="225" w:afterAutospacing="0"/>
        <w:jc w:val="both"/>
        <w:rPr>
          <w:color w:val="000000"/>
          <w:sz w:val="22"/>
          <w:szCs w:val="22"/>
        </w:rPr>
      </w:pPr>
      <w:r w:rsidRPr="00825B3F">
        <w:rPr>
          <w:b/>
          <w:color w:val="000000"/>
          <w:sz w:val="22"/>
          <w:szCs w:val="22"/>
        </w:rPr>
        <w:t>4.6.2.1</w:t>
      </w:r>
      <w:r w:rsidRPr="00384AFE">
        <w:rPr>
          <w:color w:val="000000"/>
          <w:sz w:val="22"/>
          <w:szCs w:val="22"/>
        </w:rPr>
        <w:t>  Considera-se receita bruta, o produto da venda de bens e serviços nas operações de conta própria, o preço dos serviços prestados e o resultado nas operações em conta alheia, não incluídas as vendas canceladas e os descontos incondicionais concedidos. </w:t>
      </w:r>
    </w:p>
    <w:p w:rsidR="001771E5" w:rsidRPr="00384AFE" w:rsidRDefault="001771E5" w:rsidP="001771E5">
      <w:pPr>
        <w:pStyle w:val="04partenormativa"/>
        <w:spacing w:before="225" w:beforeAutospacing="0" w:after="225" w:afterAutospacing="0"/>
        <w:jc w:val="both"/>
        <w:rPr>
          <w:color w:val="000000"/>
          <w:sz w:val="22"/>
          <w:szCs w:val="22"/>
        </w:rPr>
      </w:pPr>
      <w:bookmarkStart w:id="0" w:name="art3§2"/>
      <w:bookmarkEnd w:id="0"/>
      <w:r w:rsidRPr="00825B3F">
        <w:rPr>
          <w:b/>
          <w:color w:val="000000"/>
          <w:sz w:val="22"/>
          <w:szCs w:val="22"/>
        </w:rPr>
        <w:t>4.6.2.</w:t>
      </w:r>
      <w:r>
        <w:rPr>
          <w:b/>
          <w:color w:val="000000"/>
          <w:sz w:val="22"/>
          <w:szCs w:val="22"/>
        </w:rPr>
        <w:t>2</w:t>
      </w:r>
      <w:r w:rsidRPr="00384AFE">
        <w:rPr>
          <w:color w:val="000000"/>
          <w:sz w:val="22"/>
          <w:szCs w:val="22"/>
        </w:rPr>
        <w:t>  No caso de início de atividade no próprio ano-calendário, o limite será proporcional ao número de meses em que a microempresa ou a empresa de pequeno porte houver exercido atividade, inclusive as frações de meses. </w:t>
      </w:r>
    </w:p>
    <w:p w:rsidR="001771E5" w:rsidRPr="00384AFE" w:rsidRDefault="001771E5" w:rsidP="001771E5">
      <w:pPr>
        <w:pStyle w:val="04partenormativa"/>
        <w:spacing w:before="225" w:beforeAutospacing="0" w:after="225" w:afterAutospacing="0"/>
        <w:jc w:val="both"/>
        <w:rPr>
          <w:color w:val="000000"/>
          <w:sz w:val="22"/>
          <w:szCs w:val="22"/>
        </w:rPr>
      </w:pPr>
      <w:bookmarkStart w:id="1" w:name="art3§3"/>
      <w:bookmarkEnd w:id="1"/>
      <w:r w:rsidRPr="00825B3F">
        <w:rPr>
          <w:b/>
          <w:color w:val="000000"/>
          <w:sz w:val="22"/>
          <w:szCs w:val="22"/>
        </w:rPr>
        <w:t>4.6.2.</w:t>
      </w:r>
      <w:r>
        <w:rPr>
          <w:b/>
          <w:color w:val="000000"/>
          <w:sz w:val="22"/>
          <w:szCs w:val="22"/>
        </w:rPr>
        <w:t>3</w:t>
      </w:r>
      <w:r w:rsidRPr="00384AFE">
        <w:rPr>
          <w:color w:val="000000"/>
          <w:sz w:val="22"/>
          <w:szCs w:val="22"/>
        </w:rPr>
        <w:t xml:space="preserve">  O enquadramento do empresário ou da sociedade simples ou empresária como microempresa ou empresa de pequeno porte bem como o seu </w:t>
      </w:r>
      <w:proofErr w:type="spellStart"/>
      <w:r w:rsidRPr="00384AFE">
        <w:rPr>
          <w:color w:val="000000"/>
          <w:sz w:val="22"/>
          <w:szCs w:val="22"/>
        </w:rPr>
        <w:t>desenquadramento</w:t>
      </w:r>
      <w:proofErr w:type="spellEnd"/>
      <w:r w:rsidRPr="00384AFE">
        <w:rPr>
          <w:color w:val="000000"/>
          <w:sz w:val="22"/>
          <w:szCs w:val="22"/>
        </w:rPr>
        <w:t xml:space="preserve"> não implicarão alteração, denúncia ou qualquer restrição em relação a contratos por elas anteriormente firmados. </w:t>
      </w:r>
    </w:p>
    <w:p w:rsidR="001771E5" w:rsidRPr="00825B3F" w:rsidRDefault="001771E5" w:rsidP="001771E5">
      <w:pPr>
        <w:jc w:val="both"/>
        <w:rPr>
          <w:color w:val="000000"/>
          <w:sz w:val="22"/>
          <w:szCs w:val="22"/>
        </w:rPr>
      </w:pPr>
      <w:r w:rsidRPr="00825B3F">
        <w:rPr>
          <w:b/>
          <w:color w:val="000000"/>
          <w:sz w:val="22"/>
          <w:szCs w:val="22"/>
        </w:rPr>
        <w:t>4.6.2.</w:t>
      </w:r>
      <w:r>
        <w:rPr>
          <w:b/>
          <w:color w:val="000000"/>
          <w:sz w:val="22"/>
          <w:szCs w:val="22"/>
        </w:rPr>
        <w:t>4</w:t>
      </w:r>
      <w:r w:rsidRPr="00384AFE">
        <w:rPr>
          <w:color w:val="000000"/>
          <w:sz w:val="22"/>
          <w:szCs w:val="22"/>
        </w:rPr>
        <w:t xml:space="preserve">  </w:t>
      </w:r>
      <w:r w:rsidRPr="00825B3F">
        <w:rPr>
          <w:color w:val="000000"/>
          <w:sz w:val="22"/>
          <w:szCs w:val="22"/>
        </w:rPr>
        <w:t xml:space="preserve">Não poderá se beneficiar do tratamento jurídico diferenciado previsto </w:t>
      </w:r>
      <w:r>
        <w:rPr>
          <w:color w:val="000000"/>
          <w:sz w:val="22"/>
          <w:szCs w:val="22"/>
        </w:rPr>
        <w:t>na</w:t>
      </w:r>
      <w:r w:rsidRPr="00825B3F">
        <w:rPr>
          <w:color w:val="000000"/>
          <w:sz w:val="22"/>
          <w:szCs w:val="22"/>
        </w:rPr>
        <w:t xml:space="preserve"> Lei Complementar</w:t>
      </w:r>
      <w:r>
        <w:rPr>
          <w:color w:val="000000"/>
          <w:sz w:val="22"/>
          <w:szCs w:val="22"/>
        </w:rPr>
        <w:t xml:space="preserve"> 123/06</w:t>
      </w:r>
      <w:r w:rsidRPr="00825B3F">
        <w:rPr>
          <w:color w:val="000000"/>
          <w:sz w:val="22"/>
          <w:szCs w:val="22"/>
        </w:rPr>
        <w:t>, incluído o regime de que trata o</w:t>
      </w:r>
      <w:r>
        <w:rPr>
          <w:rStyle w:val="apple-converted-space"/>
          <w:color w:val="000000"/>
          <w:sz w:val="22"/>
          <w:szCs w:val="22"/>
        </w:rPr>
        <w:t xml:space="preserve"> art. 12 da referida Lei</w:t>
      </w:r>
      <w:r w:rsidRPr="00825B3F">
        <w:rPr>
          <w:color w:val="000000"/>
          <w:sz w:val="22"/>
          <w:szCs w:val="22"/>
        </w:rPr>
        <w:t>, para nenhum efeito legal, a pessoa jurídica:</w:t>
      </w:r>
    </w:p>
    <w:p w:rsidR="001771E5" w:rsidRPr="00963306" w:rsidRDefault="001771E5" w:rsidP="001771E5">
      <w:pPr>
        <w:jc w:val="both"/>
        <w:rPr>
          <w:sz w:val="22"/>
          <w:szCs w:val="22"/>
        </w:rPr>
      </w:pPr>
    </w:p>
    <w:p w:rsidR="001771E5" w:rsidRPr="00963306" w:rsidRDefault="001771E5" w:rsidP="001771E5">
      <w:pPr>
        <w:jc w:val="both"/>
        <w:rPr>
          <w:sz w:val="22"/>
          <w:szCs w:val="22"/>
        </w:rPr>
      </w:pPr>
      <w:r w:rsidRPr="00963306">
        <w:rPr>
          <w:b/>
          <w:sz w:val="22"/>
          <w:szCs w:val="22"/>
        </w:rPr>
        <w:t>a)</w:t>
      </w:r>
      <w:r w:rsidRPr="00963306">
        <w:rPr>
          <w:sz w:val="22"/>
          <w:szCs w:val="22"/>
        </w:rPr>
        <w:t xml:space="preserve"> De cujo capital participe outra pessoa jurídica;</w:t>
      </w:r>
    </w:p>
    <w:p w:rsidR="001771E5" w:rsidRPr="00963306" w:rsidRDefault="001771E5" w:rsidP="001771E5">
      <w:pPr>
        <w:jc w:val="both"/>
        <w:rPr>
          <w:sz w:val="22"/>
          <w:szCs w:val="22"/>
        </w:rPr>
      </w:pPr>
    </w:p>
    <w:p w:rsidR="001771E5" w:rsidRPr="00963306" w:rsidRDefault="001771E5" w:rsidP="001771E5">
      <w:pPr>
        <w:jc w:val="both"/>
        <w:rPr>
          <w:sz w:val="22"/>
          <w:szCs w:val="22"/>
        </w:rPr>
      </w:pPr>
      <w:r w:rsidRPr="00963306">
        <w:rPr>
          <w:b/>
          <w:sz w:val="22"/>
          <w:szCs w:val="22"/>
        </w:rPr>
        <w:t>b)</w:t>
      </w:r>
      <w:r w:rsidRPr="00963306">
        <w:rPr>
          <w:sz w:val="22"/>
          <w:szCs w:val="22"/>
        </w:rPr>
        <w:t xml:space="preserve"> Que seja filial, sucursal, agência ou representação, no País, de pessoa jurídica com sede no exterior; </w:t>
      </w:r>
    </w:p>
    <w:p w:rsidR="001771E5" w:rsidRPr="00963306" w:rsidRDefault="001771E5" w:rsidP="001771E5">
      <w:pPr>
        <w:jc w:val="both"/>
        <w:rPr>
          <w:sz w:val="22"/>
          <w:szCs w:val="22"/>
        </w:rPr>
      </w:pPr>
    </w:p>
    <w:p w:rsidR="001771E5" w:rsidRPr="00963306" w:rsidRDefault="001771E5" w:rsidP="001771E5">
      <w:pPr>
        <w:jc w:val="both"/>
        <w:rPr>
          <w:sz w:val="22"/>
          <w:szCs w:val="22"/>
        </w:rPr>
      </w:pPr>
      <w:r w:rsidRPr="00963306">
        <w:rPr>
          <w:b/>
          <w:sz w:val="22"/>
          <w:szCs w:val="22"/>
        </w:rPr>
        <w:t>c)</w:t>
      </w:r>
      <w:r w:rsidRPr="00963306">
        <w:rPr>
          <w:sz w:val="22"/>
          <w:szCs w:val="22"/>
        </w:rPr>
        <w:t xml:space="preserve"> De cujo capital participe pessoa física que seja inscrita como empresário, ou seja, sócia de outra empresa que receba tratamento jurídico diferenciado nos termos d</w:t>
      </w:r>
      <w:r>
        <w:rPr>
          <w:sz w:val="22"/>
          <w:szCs w:val="22"/>
        </w:rPr>
        <w:t>a</w:t>
      </w:r>
      <w:r w:rsidRPr="00963306">
        <w:rPr>
          <w:sz w:val="22"/>
          <w:szCs w:val="22"/>
        </w:rPr>
        <w:t xml:space="preserve"> Lei Complementar</w:t>
      </w:r>
      <w:r>
        <w:rPr>
          <w:sz w:val="22"/>
          <w:szCs w:val="22"/>
        </w:rPr>
        <w:t xml:space="preserve"> 123/06</w:t>
      </w:r>
      <w:r w:rsidRPr="00963306">
        <w:rPr>
          <w:sz w:val="22"/>
          <w:szCs w:val="22"/>
        </w:rPr>
        <w:t xml:space="preserve">, desde que a receita bruta global ultrapasse o limite de que trata o inciso II do caput do art.3º da Lei Complementar nº 123. de 14 de dezembro de 2006; </w:t>
      </w:r>
    </w:p>
    <w:p w:rsidR="001771E5" w:rsidRPr="00963306" w:rsidRDefault="001771E5" w:rsidP="001771E5">
      <w:pPr>
        <w:jc w:val="both"/>
        <w:rPr>
          <w:sz w:val="22"/>
          <w:szCs w:val="22"/>
        </w:rPr>
      </w:pPr>
    </w:p>
    <w:p w:rsidR="001771E5" w:rsidRPr="00963306" w:rsidRDefault="001771E5" w:rsidP="001771E5">
      <w:pPr>
        <w:jc w:val="both"/>
        <w:rPr>
          <w:sz w:val="22"/>
          <w:szCs w:val="22"/>
        </w:rPr>
      </w:pPr>
      <w:r w:rsidRPr="00963306">
        <w:rPr>
          <w:b/>
          <w:sz w:val="22"/>
          <w:szCs w:val="22"/>
        </w:rPr>
        <w:t>d)</w:t>
      </w:r>
      <w:r w:rsidRPr="00963306">
        <w:rPr>
          <w:sz w:val="22"/>
          <w:szCs w:val="22"/>
        </w:rPr>
        <w:t xml:space="preserve"> Cujo titular ou sócio participe com mais de 10% (dez por cento) do capital de outra </w:t>
      </w:r>
      <w:r>
        <w:rPr>
          <w:sz w:val="22"/>
          <w:szCs w:val="22"/>
        </w:rPr>
        <w:t xml:space="preserve">empresa não beneficiada pela </w:t>
      </w:r>
      <w:r w:rsidRPr="00963306">
        <w:rPr>
          <w:sz w:val="22"/>
          <w:szCs w:val="22"/>
        </w:rPr>
        <w:t>Lei Complementar, desde que a receita bruta global ultrapasse o limite de que trata o inciso II do caput do art.3º da Lei Complementar nº 123. de 14 de dezembro de 2006;</w:t>
      </w:r>
    </w:p>
    <w:p w:rsidR="001771E5" w:rsidRPr="00963306" w:rsidRDefault="001771E5" w:rsidP="001771E5">
      <w:pPr>
        <w:jc w:val="both"/>
        <w:rPr>
          <w:sz w:val="22"/>
          <w:szCs w:val="22"/>
        </w:rPr>
      </w:pPr>
    </w:p>
    <w:p w:rsidR="001771E5" w:rsidRDefault="001771E5" w:rsidP="001771E5">
      <w:pPr>
        <w:jc w:val="both"/>
        <w:rPr>
          <w:sz w:val="22"/>
          <w:szCs w:val="22"/>
        </w:rPr>
      </w:pPr>
      <w:r w:rsidRPr="00963306">
        <w:rPr>
          <w:b/>
          <w:sz w:val="22"/>
          <w:szCs w:val="22"/>
        </w:rPr>
        <w:t>e)</w:t>
      </w:r>
      <w:r w:rsidRPr="00963306">
        <w:rPr>
          <w:sz w:val="22"/>
          <w:szCs w:val="22"/>
        </w:rPr>
        <w:t xml:space="preserve"> Cujo sócio ou titular seja administrador ou equiparado de outra pessoa jurídica com fins lucrativos, desde que a receita bruta global ultrapasse o limite de que trata o inciso II do caput do art. 3º da Lei Complementar nº 123, de 14 de dezembro de 2006;</w:t>
      </w:r>
    </w:p>
    <w:p w:rsidR="001771E5" w:rsidRPr="00825B3F" w:rsidRDefault="001771E5" w:rsidP="001771E5">
      <w:pPr>
        <w:pStyle w:val="04partenormativa"/>
        <w:spacing w:before="204" w:beforeAutospacing="0" w:after="204" w:afterAutospacing="0"/>
        <w:jc w:val="both"/>
        <w:rPr>
          <w:color w:val="000000"/>
          <w:sz w:val="22"/>
          <w:szCs w:val="22"/>
        </w:rPr>
      </w:pPr>
      <w:r w:rsidRPr="00825B3F">
        <w:rPr>
          <w:b/>
          <w:color w:val="000000"/>
          <w:sz w:val="22"/>
          <w:szCs w:val="22"/>
        </w:rPr>
        <w:t>f)</w:t>
      </w:r>
      <w:r>
        <w:rPr>
          <w:color w:val="000000"/>
          <w:sz w:val="22"/>
          <w:szCs w:val="22"/>
        </w:rPr>
        <w:t>C</w:t>
      </w:r>
      <w:r w:rsidRPr="00825B3F">
        <w:rPr>
          <w:color w:val="000000"/>
          <w:sz w:val="22"/>
          <w:szCs w:val="22"/>
        </w:rPr>
        <w:t>onstituída sob a forma de cooperativas, salvo as de consumo;</w:t>
      </w:r>
    </w:p>
    <w:p w:rsidR="001771E5" w:rsidRPr="00825B3F" w:rsidRDefault="001771E5" w:rsidP="001771E5">
      <w:pPr>
        <w:pStyle w:val="04partenormativa"/>
        <w:spacing w:before="204" w:beforeAutospacing="0" w:after="204" w:afterAutospacing="0"/>
        <w:jc w:val="both"/>
        <w:rPr>
          <w:color w:val="000000"/>
          <w:sz w:val="22"/>
          <w:szCs w:val="22"/>
        </w:rPr>
      </w:pPr>
      <w:bookmarkStart w:id="2" w:name="art3§4vii"/>
      <w:bookmarkEnd w:id="2"/>
      <w:r w:rsidRPr="00825B3F">
        <w:rPr>
          <w:b/>
          <w:color w:val="000000"/>
          <w:sz w:val="22"/>
          <w:szCs w:val="22"/>
        </w:rPr>
        <w:t>g)</w:t>
      </w:r>
      <w:r>
        <w:rPr>
          <w:color w:val="000000"/>
          <w:sz w:val="22"/>
          <w:szCs w:val="22"/>
        </w:rPr>
        <w:t>Q</w:t>
      </w:r>
      <w:r w:rsidRPr="00825B3F">
        <w:rPr>
          <w:color w:val="000000"/>
          <w:sz w:val="22"/>
          <w:szCs w:val="22"/>
        </w:rPr>
        <w:t>ue participe do capital de outra pessoa jurídica;</w:t>
      </w:r>
    </w:p>
    <w:p w:rsidR="001771E5" w:rsidRPr="00825B3F" w:rsidRDefault="001771E5" w:rsidP="001771E5">
      <w:pPr>
        <w:pStyle w:val="04partenormativa"/>
        <w:spacing w:before="204" w:beforeAutospacing="0" w:after="204" w:afterAutospacing="0"/>
        <w:jc w:val="both"/>
        <w:rPr>
          <w:color w:val="000000"/>
          <w:sz w:val="22"/>
          <w:szCs w:val="22"/>
        </w:rPr>
      </w:pPr>
      <w:bookmarkStart w:id="3" w:name="art3§4viii"/>
      <w:bookmarkEnd w:id="3"/>
      <w:r w:rsidRPr="00825B3F">
        <w:rPr>
          <w:b/>
          <w:color w:val="000000"/>
          <w:sz w:val="22"/>
          <w:szCs w:val="22"/>
        </w:rPr>
        <w:t>h)</w:t>
      </w:r>
      <w:r>
        <w:rPr>
          <w:color w:val="000000"/>
          <w:sz w:val="22"/>
          <w:szCs w:val="22"/>
        </w:rPr>
        <w:t>Q</w:t>
      </w:r>
      <w:r w:rsidRPr="00825B3F">
        <w:rPr>
          <w:color w:val="000000"/>
          <w:sz w:val="22"/>
          <w:szCs w:val="22"/>
        </w:rPr>
        <w:t>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rsidR="001771E5" w:rsidRPr="00825B3F" w:rsidRDefault="001771E5" w:rsidP="001771E5">
      <w:pPr>
        <w:pStyle w:val="04partenormativa"/>
        <w:spacing w:before="204" w:beforeAutospacing="0" w:after="204" w:afterAutospacing="0"/>
        <w:jc w:val="both"/>
        <w:rPr>
          <w:color w:val="000000"/>
          <w:sz w:val="22"/>
          <w:szCs w:val="22"/>
        </w:rPr>
      </w:pPr>
      <w:bookmarkStart w:id="4" w:name="art3§4ix"/>
      <w:bookmarkEnd w:id="4"/>
      <w:r w:rsidRPr="00825B3F">
        <w:rPr>
          <w:b/>
          <w:color w:val="000000"/>
          <w:sz w:val="22"/>
          <w:szCs w:val="22"/>
        </w:rPr>
        <w:t>i)</w:t>
      </w:r>
      <w:r>
        <w:rPr>
          <w:color w:val="000000"/>
          <w:sz w:val="22"/>
          <w:szCs w:val="22"/>
        </w:rPr>
        <w:t>R</w:t>
      </w:r>
      <w:r w:rsidRPr="00825B3F">
        <w:rPr>
          <w:color w:val="000000"/>
          <w:sz w:val="22"/>
          <w:szCs w:val="22"/>
        </w:rPr>
        <w:t>esultante ou remanescente de cisão ou qualquer outra forma de desmembramento de pessoa jurídica que tenha ocorrido em um dos 5 (cinco) anos-calendário anteriores;</w:t>
      </w:r>
    </w:p>
    <w:p w:rsidR="001771E5" w:rsidRPr="00825B3F" w:rsidRDefault="001771E5" w:rsidP="001771E5">
      <w:pPr>
        <w:pStyle w:val="04partenormativa"/>
        <w:spacing w:before="204" w:beforeAutospacing="0" w:after="204" w:afterAutospacing="0"/>
        <w:jc w:val="both"/>
        <w:rPr>
          <w:color w:val="000000"/>
          <w:sz w:val="22"/>
          <w:szCs w:val="22"/>
        </w:rPr>
      </w:pPr>
      <w:bookmarkStart w:id="5" w:name="art3§4x"/>
      <w:bookmarkEnd w:id="5"/>
      <w:r w:rsidRPr="00825B3F">
        <w:rPr>
          <w:b/>
          <w:color w:val="000000"/>
          <w:sz w:val="22"/>
          <w:szCs w:val="22"/>
        </w:rPr>
        <w:t>j)</w:t>
      </w:r>
      <w:r>
        <w:rPr>
          <w:color w:val="000000"/>
          <w:sz w:val="22"/>
          <w:szCs w:val="22"/>
        </w:rPr>
        <w:t>C</w:t>
      </w:r>
      <w:r w:rsidRPr="00825B3F">
        <w:rPr>
          <w:color w:val="000000"/>
          <w:sz w:val="22"/>
          <w:szCs w:val="22"/>
        </w:rPr>
        <w:t>onstituída sob a forma de sociedade por ações.</w:t>
      </w:r>
    </w:p>
    <w:p w:rsidR="001771E5" w:rsidRPr="00825B3F" w:rsidRDefault="001771E5" w:rsidP="001771E5">
      <w:pPr>
        <w:pStyle w:val="04partenormativa"/>
        <w:spacing w:before="204" w:beforeAutospacing="0" w:after="204" w:afterAutospacing="0"/>
        <w:jc w:val="both"/>
        <w:rPr>
          <w:color w:val="000000"/>
          <w:sz w:val="22"/>
          <w:szCs w:val="22"/>
        </w:rPr>
      </w:pPr>
      <w:bookmarkStart w:id="6" w:name="art3§4xi"/>
      <w:bookmarkEnd w:id="6"/>
      <w:r>
        <w:rPr>
          <w:b/>
          <w:color w:val="000000"/>
          <w:sz w:val="22"/>
          <w:szCs w:val="22"/>
        </w:rPr>
        <w:t>k</w:t>
      </w:r>
      <w:r w:rsidRPr="00825B3F">
        <w:rPr>
          <w:b/>
          <w:color w:val="000000"/>
          <w:sz w:val="22"/>
          <w:szCs w:val="22"/>
        </w:rPr>
        <w:t>)</w:t>
      </w:r>
      <w:r>
        <w:rPr>
          <w:color w:val="000000"/>
          <w:sz w:val="22"/>
          <w:szCs w:val="22"/>
        </w:rPr>
        <w:t>C</w:t>
      </w:r>
      <w:r w:rsidRPr="00825B3F">
        <w:rPr>
          <w:color w:val="000000"/>
          <w:sz w:val="22"/>
          <w:szCs w:val="22"/>
        </w:rPr>
        <w:t>ujos titulares ou sócios guardem, cumulativamente, com o contratante do serviço, relação de pessoalidade, subordinação e habitualidade. </w:t>
      </w:r>
    </w:p>
    <w:p w:rsidR="001771E5" w:rsidRPr="00EC75D6" w:rsidRDefault="001771E5" w:rsidP="001771E5">
      <w:pPr>
        <w:tabs>
          <w:tab w:val="left" w:pos="8789"/>
          <w:tab w:val="left" w:pos="8931"/>
          <w:tab w:val="left" w:pos="9496"/>
        </w:tabs>
        <w:jc w:val="both"/>
        <w:rPr>
          <w:sz w:val="22"/>
          <w:szCs w:val="22"/>
        </w:rPr>
      </w:pPr>
      <w:r>
        <w:rPr>
          <w:b/>
          <w:sz w:val="22"/>
          <w:szCs w:val="22"/>
        </w:rPr>
        <w:t>4.6.3</w:t>
      </w:r>
      <w:r w:rsidRPr="00EC75D6">
        <w:rPr>
          <w:b/>
          <w:sz w:val="22"/>
          <w:szCs w:val="22"/>
        </w:rPr>
        <w:t>.</w:t>
      </w:r>
      <w:r w:rsidRPr="00EC75D6">
        <w:rPr>
          <w:sz w:val="22"/>
          <w:szCs w:val="22"/>
        </w:rPr>
        <w:t xml:space="preserve"> A optante pelo simples nacional está vedada a utilização dos benefícios do Regime Tributário Diferenciado, conforme o Artigo 17, Inciso XII, e Artigo 30, inciso II da Lei Complementar nº 123 de 2006, em atendimento ao entendimento esposado pelo TCU no Acórdão 797/2011 (Plenário).</w:t>
      </w:r>
    </w:p>
    <w:p w:rsidR="00AD3A49" w:rsidRDefault="00AD3A49" w:rsidP="00D64EA3">
      <w:pPr>
        <w:rPr>
          <w:b/>
          <w:color w:val="0000FF"/>
          <w:sz w:val="22"/>
          <w:szCs w:val="22"/>
        </w:rPr>
      </w:pPr>
    </w:p>
    <w:p w:rsidR="00D64EA3" w:rsidRPr="003265C6" w:rsidRDefault="00D64EA3" w:rsidP="00D64EA3">
      <w:pPr>
        <w:rPr>
          <w:b/>
          <w:color w:val="0000FF"/>
          <w:sz w:val="22"/>
          <w:szCs w:val="22"/>
        </w:rPr>
      </w:pPr>
      <w:r w:rsidRPr="003265C6">
        <w:rPr>
          <w:b/>
          <w:color w:val="0000FF"/>
          <w:sz w:val="22"/>
          <w:szCs w:val="22"/>
        </w:rPr>
        <w:t>5. DO CREDENCIAMENTO E DA REPRESENTAÇÃO</w:t>
      </w:r>
    </w:p>
    <w:p w:rsidR="00D64EA3" w:rsidRPr="003265C6" w:rsidRDefault="00D64EA3" w:rsidP="00D64EA3">
      <w:pPr>
        <w:rPr>
          <w:b/>
          <w:bCs/>
          <w:sz w:val="22"/>
          <w:szCs w:val="22"/>
        </w:rPr>
      </w:pPr>
    </w:p>
    <w:p w:rsidR="00D64EA3" w:rsidRPr="003265C6" w:rsidRDefault="00D64EA3" w:rsidP="00D64EA3">
      <w:pPr>
        <w:jc w:val="both"/>
        <w:rPr>
          <w:bCs/>
          <w:sz w:val="22"/>
          <w:szCs w:val="22"/>
        </w:rPr>
      </w:pPr>
      <w:r w:rsidRPr="004D220A">
        <w:rPr>
          <w:bCs/>
          <w:sz w:val="22"/>
          <w:szCs w:val="22"/>
        </w:rPr>
        <w:t>5.1.</w:t>
      </w:r>
      <w:r w:rsidRPr="003265C6">
        <w:rPr>
          <w:bCs/>
          <w:sz w:val="22"/>
          <w:szCs w:val="22"/>
        </w:rPr>
        <w:t xml:space="preserve"> As Licitantes interessadas deverão proceder ao credenciamento antes da data marcada para início da sessão pública via internet.</w:t>
      </w:r>
    </w:p>
    <w:p w:rsidR="00D64EA3" w:rsidRPr="003265C6" w:rsidRDefault="00D64EA3" w:rsidP="00D64EA3">
      <w:pPr>
        <w:jc w:val="both"/>
        <w:rPr>
          <w:bCs/>
          <w:sz w:val="22"/>
          <w:szCs w:val="22"/>
        </w:rPr>
      </w:pPr>
    </w:p>
    <w:p w:rsidR="00D64EA3" w:rsidRPr="003265C6" w:rsidRDefault="00D64EA3" w:rsidP="00D64EA3">
      <w:pPr>
        <w:jc w:val="both"/>
        <w:rPr>
          <w:b/>
          <w:sz w:val="22"/>
          <w:szCs w:val="22"/>
        </w:rPr>
      </w:pPr>
      <w:r w:rsidRPr="004D220A">
        <w:rPr>
          <w:bCs/>
          <w:sz w:val="22"/>
          <w:szCs w:val="22"/>
        </w:rPr>
        <w:t>5.2.</w:t>
      </w:r>
      <w:r w:rsidRPr="003265C6">
        <w:rPr>
          <w:sz w:val="22"/>
          <w:szCs w:val="22"/>
        </w:rPr>
        <w:t xml:space="preserve">O credenciamento dar-se-á pela atribuição de chave de identificação e de senha, pessoal e intransferível, para acesso ao Sistema Eletrônico, no </w:t>
      </w:r>
      <w:r w:rsidRPr="003265C6">
        <w:rPr>
          <w:i/>
          <w:iCs/>
          <w:sz w:val="22"/>
          <w:szCs w:val="22"/>
        </w:rPr>
        <w:t>site</w:t>
      </w:r>
      <w:hyperlink r:id="rId16" w:history="1">
        <w:r w:rsidRPr="003265C6">
          <w:rPr>
            <w:rStyle w:val="Hyperlink"/>
            <w:b/>
            <w:sz w:val="22"/>
            <w:szCs w:val="22"/>
          </w:rPr>
          <w:t>www.comprasnet.gov.br</w:t>
        </w:r>
      </w:hyperlink>
      <w:r w:rsidRPr="003265C6">
        <w:rPr>
          <w:b/>
          <w:sz w:val="22"/>
          <w:szCs w:val="22"/>
        </w:rPr>
        <w:t>.</w:t>
      </w:r>
    </w:p>
    <w:p w:rsidR="00D64EA3" w:rsidRPr="003265C6" w:rsidRDefault="00D64EA3" w:rsidP="00D64EA3">
      <w:pPr>
        <w:jc w:val="both"/>
        <w:rPr>
          <w:bCs/>
          <w:sz w:val="22"/>
          <w:szCs w:val="22"/>
        </w:rPr>
      </w:pPr>
    </w:p>
    <w:p w:rsidR="00D64EA3" w:rsidRPr="003265C6" w:rsidRDefault="00D64EA3" w:rsidP="00D64EA3">
      <w:pPr>
        <w:jc w:val="both"/>
        <w:rPr>
          <w:sz w:val="22"/>
          <w:szCs w:val="22"/>
        </w:rPr>
      </w:pPr>
      <w:r w:rsidRPr="004D220A">
        <w:rPr>
          <w:bCs/>
          <w:sz w:val="22"/>
          <w:szCs w:val="22"/>
        </w:rPr>
        <w:t>5.3.</w:t>
      </w:r>
      <w:r w:rsidRPr="003265C6">
        <w:rPr>
          <w:sz w:val="22"/>
          <w:szCs w:val="22"/>
        </w:rPr>
        <w:t>O credenciamento junto ao provedor do Sistema implica na responsabilidade legal única e exclusiva da Licitante ou de seu representante legal e na presunção de sua capacidade técnica para realização das transações inerentes ao Pregão Eletrônico.</w:t>
      </w:r>
    </w:p>
    <w:p w:rsidR="00A37995" w:rsidRDefault="00A37995" w:rsidP="00D64EA3">
      <w:pPr>
        <w:pStyle w:val="Ttulo6"/>
        <w:jc w:val="both"/>
        <w:rPr>
          <w:sz w:val="22"/>
          <w:szCs w:val="22"/>
        </w:rPr>
      </w:pPr>
    </w:p>
    <w:p w:rsidR="00D64EA3" w:rsidRPr="003265C6" w:rsidRDefault="00D64EA3" w:rsidP="00D64EA3">
      <w:pPr>
        <w:pStyle w:val="Ttulo6"/>
        <w:jc w:val="both"/>
        <w:rPr>
          <w:b/>
          <w:sz w:val="22"/>
          <w:szCs w:val="22"/>
        </w:rPr>
      </w:pPr>
      <w:r w:rsidRPr="004D220A">
        <w:rPr>
          <w:sz w:val="22"/>
          <w:szCs w:val="22"/>
        </w:rPr>
        <w:t>5.4.</w:t>
      </w:r>
      <w:r w:rsidRPr="003265C6">
        <w:rPr>
          <w:sz w:val="22"/>
          <w:szCs w:val="22"/>
        </w:rPr>
        <w:t xml:space="preserve">O uso da senha de acesso pela Licitante é de sua responsabilidade exclusiva, incluindo qualquer transação efetuada diretamente ou por seu representante, não cabendo ao provedor do Sistema ou à </w:t>
      </w:r>
      <w:proofErr w:type="spellStart"/>
      <w:r w:rsidRPr="00F93897">
        <w:rPr>
          <w:b/>
          <w:color w:val="FF0000"/>
          <w:sz w:val="22"/>
          <w:szCs w:val="22"/>
        </w:rPr>
        <w:t>Superintendência</w:t>
      </w:r>
      <w:r w:rsidRPr="00F93897">
        <w:rPr>
          <w:b/>
          <w:bCs/>
          <w:color w:val="FF0000"/>
          <w:sz w:val="22"/>
          <w:szCs w:val="22"/>
        </w:rPr>
        <w:t>Estadual</w:t>
      </w:r>
      <w:proofErr w:type="spellEnd"/>
      <w:r w:rsidRPr="00F93897">
        <w:rPr>
          <w:b/>
          <w:bCs/>
          <w:color w:val="FF0000"/>
          <w:sz w:val="22"/>
          <w:szCs w:val="22"/>
        </w:rPr>
        <w:t xml:space="preserve"> de Licitações – SUPEL/RO</w:t>
      </w:r>
      <w:r w:rsidRPr="003265C6">
        <w:rPr>
          <w:b/>
          <w:sz w:val="22"/>
          <w:szCs w:val="22"/>
        </w:rPr>
        <w:t>,</w:t>
      </w:r>
      <w:r w:rsidRPr="003265C6">
        <w:rPr>
          <w:sz w:val="22"/>
          <w:szCs w:val="22"/>
        </w:rPr>
        <w:t xml:space="preserve"> promotora da licitação, responsabilidade por eventuais danos decorrentes do uso indevido da senha, ainda que por terceiros.</w:t>
      </w:r>
    </w:p>
    <w:p w:rsidR="00D64EA3" w:rsidRPr="003265C6" w:rsidRDefault="00D64EA3" w:rsidP="00D64EA3">
      <w:pPr>
        <w:pStyle w:val="BodyText21"/>
        <w:rPr>
          <w:sz w:val="22"/>
          <w:szCs w:val="22"/>
        </w:rPr>
      </w:pPr>
    </w:p>
    <w:p w:rsidR="00D64EA3" w:rsidRPr="003265C6" w:rsidRDefault="00D64EA3" w:rsidP="00D64EA3">
      <w:pPr>
        <w:pStyle w:val="BodyText21"/>
        <w:rPr>
          <w:sz w:val="22"/>
          <w:szCs w:val="22"/>
        </w:rPr>
      </w:pPr>
      <w:r w:rsidRPr="004D220A">
        <w:rPr>
          <w:sz w:val="22"/>
          <w:szCs w:val="22"/>
        </w:rPr>
        <w:t>5.5.</w:t>
      </w:r>
      <w:r w:rsidRPr="003265C6">
        <w:rPr>
          <w:sz w:val="22"/>
          <w:szCs w:val="22"/>
        </w:rPr>
        <w:t xml:space="preserve"> A perda da senha ou a quebra de sigilo deverão ser comunicadas ao provedor do Sistema para imediato bloqueio de acesso.</w:t>
      </w:r>
    </w:p>
    <w:p w:rsidR="00687BA6" w:rsidRDefault="00687BA6" w:rsidP="00F72EF8">
      <w:pPr>
        <w:pStyle w:val="NormalWeb"/>
        <w:spacing w:before="0" w:after="0"/>
        <w:jc w:val="both"/>
        <w:rPr>
          <w:b/>
          <w:bCs/>
          <w:color w:val="0000FF"/>
          <w:sz w:val="22"/>
          <w:szCs w:val="22"/>
        </w:rPr>
      </w:pPr>
    </w:p>
    <w:p w:rsidR="00F72EF8" w:rsidRDefault="00F72EF8" w:rsidP="00F72EF8">
      <w:pPr>
        <w:pStyle w:val="NormalWeb"/>
        <w:spacing w:before="0" w:after="0"/>
        <w:jc w:val="both"/>
        <w:rPr>
          <w:b/>
          <w:bCs/>
          <w:color w:val="0000FF"/>
          <w:sz w:val="22"/>
          <w:szCs w:val="22"/>
        </w:rPr>
      </w:pPr>
      <w:r>
        <w:rPr>
          <w:b/>
          <w:bCs/>
          <w:color w:val="0000FF"/>
          <w:sz w:val="22"/>
          <w:szCs w:val="22"/>
        </w:rPr>
        <w:t>6</w:t>
      </w:r>
      <w:r w:rsidRPr="002C0024">
        <w:rPr>
          <w:b/>
          <w:bCs/>
          <w:color w:val="0000FF"/>
          <w:sz w:val="22"/>
          <w:szCs w:val="22"/>
        </w:rPr>
        <w:t>. DO CRITÉRIO DE JULGAMENTO DA PROPOSTA DE PREÇOS</w:t>
      </w:r>
    </w:p>
    <w:p w:rsidR="00F72EF8" w:rsidRPr="00D74EAA" w:rsidRDefault="00F72EF8" w:rsidP="00F72EF8">
      <w:pPr>
        <w:pStyle w:val="NormalWeb"/>
        <w:spacing w:before="0" w:after="0"/>
        <w:jc w:val="both"/>
        <w:rPr>
          <w:b/>
          <w:bCs/>
          <w:color w:val="0000FF"/>
          <w:sz w:val="22"/>
          <w:szCs w:val="22"/>
        </w:rPr>
      </w:pPr>
    </w:p>
    <w:p w:rsidR="00F72EF8" w:rsidRPr="002C0024" w:rsidRDefault="00F72EF8" w:rsidP="00F72EF8">
      <w:pPr>
        <w:pStyle w:val="NormalWeb"/>
        <w:spacing w:before="0" w:after="0"/>
        <w:jc w:val="both"/>
        <w:rPr>
          <w:sz w:val="22"/>
          <w:szCs w:val="22"/>
        </w:rPr>
      </w:pPr>
      <w:r>
        <w:rPr>
          <w:sz w:val="22"/>
          <w:szCs w:val="22"/>
        </w:rPr>
        <w:t>6</w:t>
      </w:r>
      <w:r w:rsidRPr="002C0024">
        <w:rPr>
          <w:sz w:val="22"/>
          <w:szCs w:val="22"/>
        </w:rPr>
        <w:t xml:space="preserve">.1. O julgamento da Proposta de Preços dar-se-á pelo critério de </w:t>
      </w:r>
      <w:r w:rsidRPr="00E66B8F">
        <w:rPr>
          <w:b/>
          <w:sz w:val="22"/>
          <w:szCs w:val="22"/>
          <w:highlight w:val="yellow"/>
        </w:rPr>
        <w:t xml:space="preserve">MENOR PREÇO </w:t>
      </w:r>
      <w:r w:rsidR="003465AB">
        <w:rPr>
          <w:b/>
          <w:sz w:val="22"/>
          <w:szCs w:val="22"/>
          <w:highlight w:val="yellow"/>
        </w:rPr>
        <w:t>POR</w:t>
      </w:r>
      <w:r w:rsidRPr="008C48A7">
        <w:rPr>
          <w:b/>
          <w:sz w:val="22"/>
          <w:szCs w:val="22"/>
          <w:highlight w:val="yellow"/>
        </w:rPr>
        <w:t xml:space="preserve"> ITEM</w:t>
      </w:r>
      <w:r w:rsidRPr="00E66B8F">
        <w:rPr>
          <w:sz w:val="22"/>
          <w:szCs w:val="22"/>
        </w:rPr>
        <w:t>,</w:t>
      </w:r>
      <w:r w:rsidRPr="002C0024">
        <w:rPr>
          <w:sz w:val="22"/>
          <w:szCs w:val="22"/>
        </w:rPr>
        <w:t xml:space="preserve"> observadas as especificações técnicas e os parâmetros mínimos de desempenho definidos n</w:t>
      </w:r>
      <w:r>
        <w:rPr>
          <w:sz w:val="22"/>
          <w:szCs w:val="22"/>
        </w:rPr>
        <w:t xml:space="preserve">este </w:t>
      </w:r>
      <w:r w:rsidRPr="002C0024">
        <w:rPr>
          <w:sz w:val="22"/>
          <w:szCs w:val="22"/>
        </w:rPr>
        <w:t>Edital</w:t>
      </w:r>
      <w:r>
        <w:rPr>
          <w:sz w:val="22"/>
          <w:szCs w:val="22"/>
        </w:rPr>
        <w:t xml:space="preserve"> e em seus anexos</w:t>
      </w:r>
      <w:r w:rsidRPr="002C0024">
        <w:rPr>
          <w:sz w:val="22"/>
          <w:szCs w:val="22"/>
        </w:rPr>
        <w:t>.</w:t>
      </w:r>
    </w:p>
    <w:p w:rsidR="00F72EF8" w:rsidRDefault="00F72EF8" w:rsidP="00F72EF8">
      <w:pPr>
        <w:pStyle w:val="Recuodecorpodetexto3"/>
        <w:ind w:firstLine="0"/>
        <w:jc w:val="both"/>
        <w:rPr>
          <w:b/>
          <w:sz w:val="22"/>
          <w:szCs w:val="22"/>
        </w:rPr>
      </w:pPr>
    </w:p>
    <w:p w:rsidR="00F72EF8" w:rsidRPr="00F93897" w:rsidRDefault="00F72EF8" w:rsidP="00F72EF8">
      <w:pPr>
        <w:pStyle w:val="NormalWeb"/>
        <w:tabs>
          <w:tab w:val="left" w:pos="426"/>
        </w:tabs>
        <w:spacing w:before="0" w:after="0"/>
        <w:jc w:val="both"/>
        <w:rPr>
          <w:color w:val="000000" w:themeColor="text1"/>
          <w:sz w:val="22"/>
          <w:szCs w:val="22"/>
        </w:rPr>
      </w:pPr>
      <w:r w:rsidRPr="00F93897">
        <w:rPr>
          <w:color w:val="000000" w:themeColor="text1"/>
          <w:sz w:val="22"/>
          <w:szCs w:val="22"/>
        </w:rPr>
        <w:t>6.2. Após o encerramento da etapa de lances, o Pregoeiro verificará se há empate entre as licitantes, observando:</w:t>
      </w:r>
    </w:p>
    <w:p w:rsidR="00F72EF8" w:rsidRPr="00351F82" w:rsidRDefault="00F72EF8" w:rsidP="00F72EF8">
      <w:pPr>
        <w:pStyle w:val="Corpodetexto3"/>
        <w:tabs>
          <w:tab w:val="left" w:pos="0"/>
          <w:tab w:val="left" w:pos="426"/>
        </w:tabs>
        <w:spacing w:after="0"/>
        <w:jc w:val="both"/>
        <w:rPr>
          <w:b w:val="0"/>
          <w:color w:val="000000" w:themeColor="text1"/>
          <w:sz w:val="22"/>
          <w:szCs w:val="22"/>
        </w:rPr>
      </w:pPr>
    </w:p>
    <w:p w:rsidR="00F72EF8" w:rsidRPr="00351F82" w:rsidRDefault="00F72EF8" w:rsidP="00F72EF8">
      <w:pPr>
        <w:pStyle w:val="Corpodetexto3"/>
        <w:tabs>
          <w:tab w:val="left" w:pos="0"/>
          <w:tab w:val="left" w:pos="426"/>
        </w:tabs>
        <w:spacing w:after="0"/>
        <w:jc w:val="both"/>
        <w:rPr>
          <w:b w:val="0"/>
          <w:color w:val="000000" w:themeColor="text1"/>
          <w:sz w:val="22"/>
          <w:szCs w:val="22"/>
        </w:rPr>
      </w:pPr>
      <w:r w:rsidRPr="00351F82">
        <w:rPr>
          <w:b w:val="0"/>
          <w:color w:val="000000" w:themeColor="text1"/>
          <w:sz w:val="22"/>
          <w:szCs w:val="22"/>
        </w:rPr>
        <w:t xml:space="preserve">a)Preferência de contratação para as licitantes que se enquadram como </w:t>
      </w:r>
      <w:r w:rsidRPr="008A616D">
        <w:rPr>
          <w:color w:val="000000" w:themeColor="text1"/>
          <w:sz w:val="22"/>
          <w:szCs w:val="22"/>
        </w:rPr>
        <w:t>Microempresa</w:t>
      </w:r>
      <w:r w:rsidR="008A616D" w:rsidRPr="008A616D">
        <w:rPr>
          <w:color w:val="000000" w:themeColor="text1"/>
          <w:sz w:val="22"/>
          <w:szCs w:val="22"/>
        </w:rPr>
        <w:t xml:space="preserve"> - </w:t>
      </w:r>
      <w:r w:rsidRPr="008A616D">
        <w:rPr>
          <w:color w:val="000000" w:themeColor="text1"/>
          <w:sz w:val="22"/>
          <w:szCs w:val="22"/>
        </w:rPr>
        <w:t>ME</w:t>
      </w:r>
      <w:r w:rsidR="008A616D">
        <w:rPr>
          <w:b w:val="0"/>
          <w:color w:val="000000" w:themeColor="text1"/>
          <w:sz w:val="22"/>
          <w:szCs w:val="22"/>
        </w:rPr>
        <w:t xml:space="preserve">, </w:t>
      </w:r>
      <w:r w:rsidR="008A616D" w:rsidRPr="008A616D">
        <w:rPr>
          <w:color w:val="000000" w:themeColor="text1"/>
          <w:sz w:val="22"/>
          <w:szCs w:val="22"/>
        </w:rPr>
        <w:t xml:space="preserve">Empresa de Pequeno Porte - </w:t>
      </w:r>
      <w:r w:rsidRPr="008A616D">
        <w:rPr>
          <w:color w:val="000000" w:themeColor="text1"/>
          <w:sz w:val="22"/>
          <w:szCs w:val="22"/>
        </w:rPr>
        <w:t>EPP</w:t>
      </w:r>
      <w:r w:rsidR="008A616D">
        <w:rPr>
          <w:b w:val="0"/>
          <w:color w:val="000000" w:themeColor="text1"/>
          <w:sz w:val="22"/>
          <w:szCs w:val="22"/>
        </w:rPr>
        <w:t xml:space="preserve"> ou </w:t>
      </w:r>
      <w:r w:rsidR="008A616D" w:rsidRPr="008A616D">
        <w:rPr>
          <w:color w:val="000000" w:themeColor="text1"/>
          <w:sz w:val="22"/>
          <w:szCs w:val="22"/>
        </w:rPr>
        <w:t>Microempreendedor Individual - MEI</w:t>
      </w:r>
      <w:r w:rsidRPr="00351F82">
        <w:rPr>
          <w:b w:val="0"/>
          <w:color w:val="000000" w:themeColor="text1"/>
          <w:sz w:val="22"/>
          <w:szCs w:val="22"/>
        </w:rPr>
        <w:t>, e as demais licitantes, conforme determina a Lei Complementar nº 123/2006, que declararam tal situação em campo próprio do sistema;</w:t>
      </w:r>
    </w:p>
    <w:p w:rsidR="00F72EF8" w:rsidRPr="00351F82" w:rsidRDefault="00F72EF8" w:rsidP="00F72EF8">
      <w:pPr>
        <w:pStyle w:val="Corpodetexto3"/>
        <w:tabs>
          <w:tab w:val="left" w:pos="0"/>
          <w:tab w:val="left" w:pos="426"/>
          <w:tab w:val="left" w:pos="4295"/>
        </w:tabs>
        <w:spacing w:after="0"/>
        <w:jc w:val="both"/>
        <w:rPr>
          <w:b w:val="0"/>
          <w:color w:val="000000" w:themeColor="text1"/>
          <w:sz w:val="22"/>
          <w:szCs w:val="22"/>
        </w:rPr>
      </w:pPr>
      <w:r w:rsidRPr="00351F82">
        <w:rPr>
          <w:b w:val="0"/>
          <w:color w:val="000000" w:themeColor="text1"/>
          <w:sz w:val="22"/>
          <w:szCs w:val="22"/>
        </w:rPr>
        <w:tab/>
      </w:r>
    </w:p>
    <w:p w:rsidR="00F72EF8" w:rsidRPr="00351F82" w:rsidRDefault="00F72EF8" w:rsidP="00F72EF8">
      <w:pPr>
        <w:pStyle w:val="Corpodetexto3"/>
        <w:tabs>
          <w:tab w:val="left" w:pos="0"/>
          <w:tab w:val="left" w:pos="426"/>
        </w:tabs>
        <w:spacing w:after="0"/>
        <w:jc w:val="both"/>
        <w:rPr>
          <w:b w:val="0"/>
          <w:color w:val="000000" w:themeColor="text1"/>
          <w:sz w:val="22"/>
          <w:szCs w:val="22"/>
        </w:rPr>
      </w:pPr>
      <w:r w:rsidRPr="00351F82">
        <w:rPr>
          <w:b w:val="0"/>
          <w:color w:val="000000" w:themeColor="text1"/>
          <w:sz w:val="22"/>
          <w:szCs w:val="22"/>
        </w:rPr>
        <w:t>b) O disposto no Art. 3</w:t>
      </w:r>
      <w:r w:rsidR="008A616D">
        <w:rPr>
          <w:b w:val="0"/>
          <w:color w:val="000000" w:themeColor="text1"/>
          <w:sz w:val="22"/>
          <w:szCs w:val="22"/>
        </w:rPr>
        <w:t>º, §2º da Lei Federal n° 8.666/</w:t>
      </w:r>
      <w:r w:rsidRPr="00351F82">
        <w:rPr>
          <w:b w:val="0"/>
          <w:color w:val="000000" w:themeColor="text1"/>
          <w:sz w:val="22"/>
          <w:szCs w:val="22"/>
        </w:rPr>
        <w:t>93;</w:t>
      </w:r>
    </w:p>
    <w:p w:rsidR="00F72EF8" w:rsidRPr="00351F82" w:rsidRDefault="00F72EF8" w:rsidP="00F72EF8">
      <w:pPr>
        <w:pStyle w:val="PargrafodaLista"/>
        <w:tabs>
          <w:tab w:val="left" w:pos="426"/>
        </w:tabs>
        <w:ind w:left="0"/>
        <w:jc w:val="both"/>
        <w:rPr>
          <w:b/>
          <w:color w:val="000000" w:themeColor="text1"/>
          <w:sz w:val="22"/>
          <w:szCs w:val="22"/>
        </w:rPr>
      </w:pPr>
    </w:p>
    <w:p w:rsidR="00F72EF8" w:rsidRDefault="00F72EF8" w:rsidP="00F72EF8">
      <w:pPr>
        <w:pStyle w:val="Corpodetexto3"/>
        <w:tabs>
          <w:tab w:val="left" w:pos="0"/>
          <w:tab w:val="left" w:pos="426"/>
        </w:tabs>
        <w:spacing w:after="0"/>
        <w:jc w:val="both"/>
        <w:rPr>
          <w:b w:val="0"/>
          <w:color w:val="000000" w:themeColor="text1"/>
          <w:sz w:val="22"/>
          <w:szCs w:val="22"/>
        </w:rPr>
      </w:pPr>
      <w:r w:rsidRPr="00351F82">
        <w:rPr>
          <w:b w:val="0"/>
          <w:color w:val="000000" w:themeColor="text1"/>
          <w:sz w:val="22"/>
          <w:szCs w:val="22"/>
        </w:rPr>
        <w:t xml:space="preserve">c) </w:t>
      </w:r>
      <w:r w:rsidR="00C327F4" w:rsidRPr="00C327F4">
        <w:rPr>
          <w:b w:val="0"/>
          <w:color w:val="000000"/>
          <w:sz w:val="22"/>
          <w:szCs w:val="22"/>
          <w:shd w:val="clear" w:color="auto" w:fill="FFFFFF"/>
        </w:rPr>
        <w:t xml:space="preserve">No caso de empate entre duas ou mais propostas, e depois de obedecido o disposto no </w:t>
      </w:r>
      <w:r w:rsidR="00C327F4" w:rsidRPr="00C327F4">
        <w:rPr>
          <w:color w:val="000000"/>
          <w:sz w:val="22"/>
          <w:szCs w:val="22"/>
          <w:shd w:val="clear" w:color="auto" w:fill="FFFFFF"/>
        </w:rPr>
        <w:t>subitem 8.14</w:t>
      </w:r>
      <w:r w:rsidR="00C327F4" w:rsidRPr="00C327F4">
        <w:rPr>
          <w:b w:val="0"/>
          <w:color w:val="000000"/>
          <w:sz w:val="22"/>
          <w:szCs w:val="22"/>
          <w:shd w:val="clear" w:color="auto" w:fill="FFFFFF"/>
        </w:rPr>
        <w:t xml:space="preserve">, a classificação se fará, obrigatoriamente, por sorteio, em ato público, para o qual todos os licitantes serão convocados, vedado qualquer outro processo (art. 45, § 2º </w:t>
      </w:r>
      <w:r w:rsidR="00C327F4" w:rsidRPr="00C327F4">
        <w:rPr>
          <w:b w:val="0"/>
          <w:sz w:val="22"/>
          <w:szCs w:val="22"/>
        </w:rPr>
        <w:t>da Lei nº 8.666/93).</w:t>
      </w:r>
      <w:r w:rsidR="00C327F4" w:rsidRPr="00C327F4">
        <w:rPr>
          <w:b w:val="0"/>
          <w:color w:val="000000"/>
          <w:sz w:val="22"/>
          <w:szCs w:val="22"/>
          <w:shd w:val="clear" w:color="auto" w:fill="FFFFFF"/>
        </w:rPr>
        <w:t> </w:t>
      </w:r>
    </w:p>
    <w:p w:rsidR="00F72EF8" w:rsidRDefault="00F72EF8" w:rsidP="00F72EF8">
      <w:pPr>
        <w:jc w:val="both"/>
        <w:rPr>
          <w:b/>
          <w:color w:val="0000FF"/>
          <w:sz w:val="22"/>
          <w:szCs w:val="22"/>
        </w:rPr>
      </w:pPr>
    </w:p>
    <w:p w:rsidR="00387835" w:rsidRDefault="00387835" w:rsidP="00F72EF8">
      <w:pPr>
        <w:jc w:val="both"/>
        <w:rPr>
          <w:b/>
          <w:color w:val="0000FF"/>
          <w:sz w:val="22"/>
          <w:szCs w:val="22"/>
        </w:rPr>
      </w:pPr>
    </w:p>
    <w:p w:rsidR="00F72EF8" w:rsidRDefault="00F72EF8" w:rsidP="009053A1">
      <w:pPr>
        <w:pStyle w:val="Corpodetexto3"/>
        <w:spacing w:after="0"/>
        <w:jc w:val="both"/>
        <w:rPr>
          <w:color w:val="0000FF"/>
          <w:sz w:val="22"/>
          <w:szCs w:val="22"/>
        </w:rPr>
      </w:pPr>
      <w:r w:rsidRPr="003265C6">
        <w:rPr>
          <w:color w:val="0000FF"/>
          <w:sz w:val="22"/>
          <w:szCs w:val="22"/>
        </w:rPr>
        <w:t>7. DO REGISTRO (INSERÇÃO) DA PROPOSTA DE PREÇOS NO SISTEMA ELETRÔNICO</w:t>
      </w:r>
    </w:p>
    <w:p w:rsidR="009053A1" w:rsidRPr="003265C6" w:rsidRDefault="009053A1" w:rsidP="009053A1">
      <w:pPr>
        <w:pStyle w:val="Corpodetexto3"/>
        <w:spacing w:after="0"/>
        <w:jc w:val="both"/>
        <w:rPr>
          <w:sz w:val="22"/>
          <w:szCs w:val="22"/>
        </w:rPr>
      </w:pPr>
    </w:p>
    <w:p w:rsidR="00F72EF8" w:rsidRPr="003265C6" w:rsidRDefault="00F72EF8" w:rsidP="00F72EF8">
      <w:pPr>
        <w:pStyle w:val="Corpodetexto"/>
        <w:tabs>
          <w:tab w:val="left" w:pos="709"/>
        </w:tabs>
        <w:rPr>
          <w:sz w:val="22"/>
          <w:szCs w:val="22"/>
        </w:rPr>
      </w:pPr>
      <w:r w:rsidRPr="007222D0">
        <w:rPr>
          <w:sz w:val="22"/>
          <w:szCs w:val="22"/>
        </w:rPr>
        <w:t>7.1.</w:t>
      </w:r>
      <w:r w:rsidRPr="003265C6">
        <w:rPr>
          <w:sz w:val="22"/>
          <w:szCs w:val="22"/>
        </w:rPr>
        <w:t xml:space="preserve"> A participação no Pregão Eletrônico dar-se-á por meio da digitação da senha privativa da Licitante e subsequente encaminhamento da proposta de preços </w:t>
      </w:r>
      <w:r w:rsidRPr="003265C6">
        <w:rPr>
          <w:b/>
          <w:sz w:val="22"/>
          <w:szCs w:val="22"/>
          <w:highlight w:val="yellow"/>
        </w:rPr>
        <w:t xml:space="preserve">COM O VALOR TOTAL </w:t>
      </w:r>
      <w:r w:rsidRPr="003265C6">
        <w:rPr>
          <w:b/>
          <w:color w:val="000000"/>
          <w:sz w:val="22"/>
          <w:szCs w:val="22"/>
          <w:highlight w:val="yellow"/>
        </w:rPr>
        <w:t>POR ITEM</w:t>
      </w:r>
      <w:r w:rsidRPr="003265C6">
        <w:rPr>
          <w:b/>
          <w:sz w:val="22"/>
          <w:szCs w:val="22"/>
        </w:rPr>
        <w:t xml:space="preserve">, </w:t>
      </w:r>
      <w:r w:rsidRPr="003265C6">
        <w:rPr>
          <w:sz w:val="22"/>
          <w:szCs w:val="22"/>
        </w:rPr>
        <w:t xml:space="preserve">a partir da data da liberação do Edital no site </w:t>
      </w:r>
      <w:hyperlink r:id="rId17" w:history="1">
        <w:r w:rsidRPr="003265C6">
          <w:rPr>
            <w:rStyle w:val="Hyperlink"/>
            <w:b/>
            <w:sz w:val="22"/>
            <w:szCs w:val="22"/>
          </w:rPr>
          <w:t>www.comprasnet.gov.br</w:t>
        </w:r>
      </w:hyperlink>
      <w:r w:rsidRPr="003265C6">
        <w:rPr>
          <w:sz w:val="22"/>
          <w:szCs w:val="22"/>
        </w:rPr>
        <w:t>, até o horário limite de início da Sessão Pública, exclusivamente por meio do Sistema Eletrônico, quando, então, encerrar-se-á, automaticamente, a fase de recebimento da proposta de preços. Durante este período a Licitante poderá incluir ou excluir proposta de preços.</w:t>
      </w:r>
    </w:p>
    <w:p w:rsidR="00F72EF8" w:rsidRPr="003265C6" w:rsidRDefault="00F72EF8" w:rsidP="00F72EF8">
      <w:pPr>
        <w:pStyle w:val="Corpodetexto"/>
        <w:tabs>
          <w:tab w:val="left" w:pos="709"/>
        </w:tabs>
        <w:rPr>
          <w:sz w:val="22"/>
          <w:szCs w:val="22"/>
        </w:rPr>
      </w:pPr>
    </w:p>
    <w:p w:rsidR="00F72EF8" w:rsidRPr="003265C6" w:rsidRDefault="00F72EF8" w:rsidP="00F72EF8">
      <w:pPr>
        <w:tabs>
          <w:tab w:val="left" w:pos="1418"/>
        </w:tabs>
        <w:autoSpaceDE w:val="0"/>
        <w:autoSpaceDN w:val="0"/>
        <w:adjustRightInd w:val="0"/>
        <w:snapToGrid w:val="0"/>
        <w:jc w:val="both"/>
        <w:rPr>
          <w:color w:val="000000"/>
          <w:spacing w:val="2"/>
          <w:sz w:val="22"/>
          <w:szCs w:val="22"/>
        </w:rPr>
      </w:pPr>
      <w:r w:rsidRPr="007222D0">
        <w:rPr>
          <w:color w:val="000000"/>
          <w:spacing w:val="2"/>
          <w:sz w:val="22"/>
          <w:szCs w:val="22"/>
        </w:rPr>
        <w:t>7.1.1.</w:t>
      </w:r>
      <w:r w:rsidRPr="003265C6">
        <w:rPr>
          <w:color w:val="000000"/>
          <w:sz w:val="22"/>
          <w:szCs w:val="22"/>
        </w:rPr>
        <w:t xml:space="preserve">Após a divulgação do Edital no endereço eletrônico </w:t>
      </w:r>
      <w:hyperlink r:id="rId18" w:history="1">
        <w:r w:rsidRPr="003265C6">
          <w:rPr>
            <w:rStyle w:val="Hyperlink"/>
            <w:b/>
            <w:sz w:val="22"/>
            <w:szCs w:val="22"/>
          </w:rPr>
          <w:t>www.comprasnet.gov.br</w:t>
        </w:r>
      </w:hyperlink>
      <w:r w:rsidRPr="003265C6">
        <w:rPr>
          <w:b/>
          <w:bCs/>
          <w:color w:val="000000"/>
          <w:sz w:val="22"/>
          <w:szCs w:val="22"/>
        </w:rPr>
        <w:t xml:space="preserve">, </w:t>
      </w:r>
      <w:r w:rsidRPr="003265C6">
        <w:rPr>
          <w:color w:val="000000"/>
          <w:sz w:val="22"/>
          <w:szCs w:val="22"/>
        </w:rPr>
        <w:t xml:space="preserve">as Licitantes deverão </w:t>
      </w:r>
      <w:r w:rsidRPr="003265C6">
        <w:rPr>
          <w:b/>
          <w:bCs/>
          <w:color w:val="000000"/>
          <w:sz w:val="22"/>
          <w:szCs w:val="22"/>
        </w:rPr>
        <w:t>REGISTRAR</w:t>
      </w:r>
      <w:r w:rsidRPr="003265C6">
        <w:rPr>
          <w:color w:val="000000"/>
          <w:sz w:val="22"/>
          <w:szCs w:val="22"/>
        </w:rPr>
        <w:t xml:space="preserve"> suas propostas de preços, no campo </w:t>
      </w:r>
      <w:r w:rsidRPr="003265C6">
        <w:rPr>
          <w:b/>
          <w:bCs/>
          <w:color w:val="000000"/>
          <w:sz w:val="22"/>
          <w:szCs w:val="22"/>
          <w:u w:val="single"/>
        </w:rPr>
        <w:t>“DESCRIÇÃO DETALHADA DO OBJETO”</w:t>
      </w:r>
      <w:r w:rsidRPr="003265C6">
        <w:rPr>
          <w:b/>
          <w:bCs/>
          <w:color w:val="000000"/>
          <w:sz w:val="22"/>
          <w:szCs w:val="22"/>
        </w:rPr>
        <w:t xml:space="preserve">, </w:t>
      </w:r>
      <w:r w:rsidRPr="003265C6">
        <w:rPr>
          <w:bCs/>
          <w:color w:val="000000"/>
          <w:sz w:val="22"/>
          <w:szCs w:val="22"/>
        </w:rPr>
        <w:t xml:space="preserve">contendo a </w:t>
      </w:r>
      <w:r w:rsidRPr="003265C6">
        <w:rPr>
          <w:b/>
          <w:color w:val="000000"/>
          <w:sz w:val="22"/>
          <w:szCs w:val="22"/>
          <w:u w:val="single"/>
        </w:rPr>
        <w:t xml:space="preserve">DESCRIÇÃO COMPLETADO OBJETO </w:t>
      </w:r>
      <w:proofErr w:type="spellStart"/>
      <w:r w:rsidRPr="003265C6">
        <w:rPr>
          <w:b/>
          <w:color w:val="000000"/>
          <w:sz w:val="22"/>
          <w:szCs w:val="22"/>
          <w:u w:val="single"/>
        </w:rPr>
        <w:t>OFERTADO</w:t>
      </w:r>
      <w:r w:rsidRPr="003265C6">
        <w:rPr>
          <w:b/>
          <w:color w:val="000000"/>
          <w:sz w:val="22"/>
          <w:szCs w:val="22"/>
        </w:rPr>
        <w:t>,</w:t>
      </w:r>
      <w:r w:rsidRPr="003265C6">
        <w:rPr>
          <w:color w:val="000000"/>
          <w:sz w:val="22"/>
          <w:szCs w:val="22"/>
        </w:rPr>
        <w:t>incluindo</w:t>
      </w:r>
      <w:proofErr w:type="spellEnd"/>
      <w:r w:rsidRPr="003265C6">
        <w:rPr>
          <w:color w:val="000000"/>
          <w:sz w:val="22"/>
          <w:szCs w:val="22"/>
        </w:rPr>
        <w:t xml:space="preserve"> </w:t>
      </w:r>
      <w:r w:rsidRPr="003265C6">
        <w:rPr>
          <w:b/>
          <w:color w:val="000000"/>
          <w:sz w:val="22"/>
          <w:szCs w:val="22"/>
        </w:rPr>
        <w:t xml:space="preserve">QUANTIDADE, PREÇO </w:t>
      </w:r>
      <w:r w:rsidRPr="003265C6">
        <w:rPr>
          <w:color w:val="000000"/>
          <w:sz w:val="22"/>
          <w:szCs w:val="22"/>
        </w:rPr>
        <w:t>e a</w:t>
      </w:r>
      <w:r w:rsidRPr="003265C6">
        <w:rPr>
          <w:b/>
          <w:color w:val="000000"/>
          <w:sz w:val="22"/>
          <w:szCs w:val="22"/>
        </w:rPr>
        <w:t xml:space="preserve"> MARCA (CONFORME SOLICITA O SISTEMA COMPRASNET), </w:t>
      </w:r>
      <w:r w:rsidRPr="003265C6">
        <w:rPr>
          <w:color w:val="000000"/>
          <w:sz w:val="22"/>
          <w:szCs w:val="22"/>
        </w:rPr>
        <w:t>até a data e hora marcada para a abertura da sessão, exclusivamente por meio do sistema eletrônico, quando, então, encerrar-se-á, automaticamente, a fase de recebimento de proposta,</w:t>
      </w:r>
      <w:r w:rsidRPr="003265C6">
        <w:rPr>
          <w:b/>
          <w:color w:val="000000"/>
          <w:sz w:val="22"/>
          <w:szCs w:val="22"/>
        </w:rPr>
        <w:t xml:space="preserve"> SOB PENA DE DESCLASSIFICAÇÃO DE SUA PROPOSTA.</w:t>
      </w:r>
    </w:p>
    <w:p w:rsidR="00F72EF8" w:rsidRPr="003265C6" w:rsidRDefault="00F72EF8" w:rsidP="00F72EF8">
      <w:pPr>
        <w:tabs>
          <w:tab w:val="left" w:pos="1418"/>
        </w:tabs>
        <w:autoSpaceDE w:val="0"/>
        <w:autoSpaceDN w:val="0"/>
        <w:adjustRightInd w:val="0"/>
        <w:snapToGrid w:val="0"/>
        <w:rPr>
          <w:spacing w:val="2"/>
          <w:sz w:val="22"/>
          <w:szCs w:val="22"/>
        </w:rPr>
      </w:pPr>
    </w:p>
    <w:p w:rsidR="00F72EF8" w:rsidRPr="003265C6" w:rsidRDefault="00F72EF8" w:rsidP="00F72EF8">
      <w:pPr>
        <w:tabs>
          <w:tab w:val="left" w:pos="567"/>
          <w:tab w:val="left" w:pos="1418"/>
        </w:tabs>
        <w:jc w:val="both"/>
        <w:rPr>
          <w:sz w:val="22"/>
          <w:szCs w:val="22"/>
        </w:rPr>
      </w:pPr>
      <w:r w:rsidRPr="007222D0">
        <w:rPr>
          <w:sz w:val="22"/>
          <w:szCs w:val="22"/>
        </w:rPr>
        <w:t>7.1.2.</w:t>
      </w:r>
      <w:r w:rsidRPr="003265C6">
        <w:rPr>
          <w:sz w:val="22"/>
          <w:szCs w:val="22"/>
        </w:rPr>
        <w:t xml:space="preserve"> As propostas de preços registradas no Sistema </w:t>
      </w:r>
      <w:proofErr w:type="spellStart"/>
      <w:r w:rsidRPr="003265C6">
        <w:rPr>
          <w:sz w:val="22"/>
          <w:szCs w:val="22"/>
        </w:rPr>
        <w:t>Comprasnet</w:t>
      </w:r>
      <w:proofErr w:type="spellEnd"/>
      <w:r w:rsidRPr="003265C6">
        <w:rPr>
          <w:sz w:val="22"/>
          <w:szCs w:val="22"/>
        </w:rPr>
        <w:t>, implicarão em plena aceitação, por parte da Licitante, das condições estabelec</w:t>
      </w:r>
      <w:r>
        <w:rPr>
          <w:sz w:val="22"/>
          <w:szCs w:val="22"/>
        </w:rPr>
        <w:t>idas neste Edital e seus Anexos.</w:t>
      </w:r>
    </w:p>
    <w:p w:rsidR="00F72EF8" w:rsidRPr="003265C6" w:rsidRDefault="00F72EF8" w:rsidP="00F72EF8">
      <w:pPr>
        <w:tabs>
          <w:tab w:val="left" w:pos="567"/>
          <w:tab w:val="left" w:pos="1418"/>
        </w:tabs>
        <w:jc w:val="both"/>
        <w:rPr>
          <w:sz w:val="22"/>
          <w:szCs w:val="22"/>
        </w:rPr>
      </w:pPr>
    </w:p>
    <w:p w:rsidR="00F72EF8" w:rsidRPr="003265C6" w:rsidRDefault="00F72EF8" w:rsidP="00F72EF8">
      <w:pPr>
        <w:tabs>
          <w:tab w:val="left" w:pos="142"/>
          <w:tab w:val="left" w:pos="426"/>
        </w:tabs>
        <w:jc w:val="both"/>
        <w:rPr>
          <w:sz w:val="22"/>
          <w:szCs w:val="22"/>
        </w:rPr>
      </w:pPr>
      <w:r w:rsidRPr="007222D0">
        <w:rPr>
          <w:sz w:val="22"/>
          <w:szCs w:val="22"/>
        </w:rPr>
        <w:t>7.1.3.</w:t>
      </w:r>
      <w:r w:rsidRPr="003265C6">
        <w:rPr>
          <w:sz w:val="22"/>
          <w:szCs w:val="22"/>
        </w:rPr>
        <w:t xml:space="preserve"> As propostas registradas no </w:t>
      </w:r>
      <w:proofErr w:type="spellStart"/>
      <w:r w:rsidRPr="003265C6">
        <w:rPr>
          <w:b/>
          <w:sz w:val="22"/>
          <w:szCs w:val="22"/>
        </w:rPr>
        <w:t>SistemaComprasnetNÃO</w:t>
      </w:r>
      <w:proofErr w:type="spellEnd"/>
      <w:r w:rsidRPr="003265C6">
        <w:rPr>
          <w:b/>
          <w:sz w:val="22"/>
          <w:szCs w:val="22"/>
        </w:rPr>
        <w:t xml:space="preserve"> DEVEM CONTER NENHUMA IDENTIFICAÇÃO DA EMPRESA PROPONENTE</w:t>
      </w:r>
      <w:r w:rsidRPr="003265C6">
        <w:rPr>
          <w:sz w:val="22"/>
          <w:szCs w:val="22"/>
        </w:rPr>
        <w:t xml:space="preserve">, visando atender o princípio da impessoalidade e preservar o sigilo das propostas. Em caso de identificação da Licitante na proposta registrada, será </w:t>
      </w:r>
      <w:r w:rsidRPr="003265C6">
        <w:rPr>
          <w:b/>
          <w:sz w:val="22"/>
          <w:szCs w:val="22"/>
        </w:rPr>
        <w:t>DESCLASSIFICADA</w:t>
      </w:r>
      <w:r w:rsidRPr="003265C6">
        <w:rPr>
          <w:sz w:val="22"/>
          <w:szCs w:val="22"/>
        </w:rPr>
        <w:t xml:space="preserve"> pel</w:t>
      </w:r>
      <w:r>
        <w:rPr>
          <w:sz w:val="22"/>
          <w:szCs w:val="22"/>
        </w:rPr>
        <w:t>o</w:t>
      </w:r>
      <w:r w:rsidRPr="003265C6">
        <w:rPr>
          <w:sz w:val="22"/>
          <w:szCs w:val="22"/>
        </w:rPr>
        <w:t xml:space="preserve"> Pregoeir</w:t>
      </w:r>
      <w:r>
        <w:rPr>
          <w:sz w:val="22"/>
          <w:szCs w:val="22"/>
        </w:rPr>
        <w:t>o</w:t>
      </w:r>
      <w:r w:rsidRPr="003265C6">
        <w:rPr>
          <w:sz w:val="22"/>
          <w:szCs w:val="22"/>
        </w:rPr>
        <w:t>.</w:t>
      </w:r>
    </w:p>
    <w:p w:rsidR="00F72EF8" w:rsidRPr="003265C6" w:rsidRDefault="00F72EF8" w:rsidP="00F72EF8">
      <w:pPr>
        <w:tabs>
          <w:tab w:val="left" w:pos="1418"/>
        </w:tabs>
        <w:jc w:val="both"/>
        <w:rPr>
          <w:sz w:val="22"/>
          <w:szCs w:val="22"/>
        </w:rPr>
      </w:pPr>
    </w:p>
    <w:p w:rsidR="00F72EF8" w:rsidRPr="003265C6" w:rsidRDefault="00F72EF8" w:rsidP="00F72EF8">
      <w:pPr>
        <w:pStyle w:val="Recuodecorpodetexto2"/>
        <w:ind w:firstLine="0"/>
        <w:rPr>
          <w:sz w:val="22"/>
          <w:szCs w:val="22"/>
          <w:highlight w:val="yellow"/>
        </w:rPr>
      </w:pPr>
      <w:r w:rsidRPr="007222D0">
        <w:rPr>
          <w:sz w:val="22"/>
          <w:szCs w:val="22"/>
          <w:highlight w:val="yellow"/>
        </w:rPr>
        <w:t>7.1.4.</w:t>
      </w:r>
      <w:r w:rsidRPr="003265C6">
        <w:rPr>
          <w:sz w:val="22"/>
          <w:szCs w:val="22"/>
          <w:highlight w:val="yellow"/>
        </w:rPr>
        <w:t xml:space="preserve"> Uma Licitante, ou grupo, suas filiais ou empresas que fazem parte de um mesmo grupo econômico ou financeiro, somente poderá registrar uma única proposta de preços. Caso uma Licitante participe com mais de uma proposta de preços, estas propostas de preços não serão levadas em consideração e serão rejeitadas pela Entidade de Licitação.</w:t>
      </w:r>
    </w:p>
    <w:p w:rsidR="00F72EF8" w:rsidRPr="003265C6" w:rsidRDefault="00F72EF8" w:rsidP="00F72EF8">
      <w:pPr>
        <w:pStyle w:val="Recuodecorpodetexto2"/>
        <w:ind w:firstLine="0"/>
        <w:rPr>
          <w:sz w:val="22"/>
          <w:szCs w:val="22"/>
          <w:highlight w:val="yellow"/>
        </w:rPr>
      </w:pPr>
    </w:p>
    <w:p w:rsidR="00F72EF8" w:rsidRPr="003265C6" w:rsidRDefault="00F72EF8" w:rsidP="00F72EF8">
      <w:pPr>
        <w:pStyle w:val="Recuodecorpodetexto2"/>
        <w:tabs>
          <w:tab w:val="left" w:pos="1276"/>
        </w:tabs>
        <w:ind w:firstLine="0"/>
        <w:rPr>
          <w:sz w:val="22"/>
          <w:szCs w:val="22"/>
        </w:rPr>
      </w:pPr>
      <w:r w:rsidRPr="007222D0">
        <w:rPr>
          <w:sz w:val="22"/>
          <w:szCs w:val="22"/>
          <w:highlight w:val="yellow"/>
        </w:rPr>
        <w:t>7.1.5.</w:t>
      </w:r>
      <w:r w:rsidRPr="003265C6">
        <w:rPr>
          <w:sz w:val="22"/>
          <w:szCs w:val="22"/>
          <w:highlight w:val="yellow"/>
        </w:rPr>
        <w:t xml:space="preserve">Para tais efeitos, </w:t>
      </w:r>
      <w:r w:rsidR="00FF264E" w:rsidRPr="003265C6">
        <w:rPr>
          <w:sz w:val="22"/>
          <w:szCs w:val="22"/>
          <w:highlight w:val="yellow"/>
        </w:rPr>
        <w:t>entende-se</w:t>
      </w:r>
      <w:r w:rsidRPr="003265C6">
        <w:rPr>
          <w:sz w:val="22"/>
          <w:szCs w:val="22"/>
          <w:highlight w:val="yellow"/>
        </w:rPr>
        <w:t xml:space="preserve"> que fazem parte de um mesmo grupo econômico ou financeiro as empresas que tenham diretores, acionistas (com participação em mais de </w:t>
      </w:r>
      <w:r w:rsidRPr="003265C6">
        <w:rPr>
          <w:b/>
          <w:sz w:val="22"/>
          <w:szCs w:val="22"/>
          <w:highlight w:val="yellow"/>
        </w:rPr>
        <w:t>5%</w:t>
      </w:r>
      <w:r w:rsidRPr="003265C6">
        <w:rPr>
          <w:sz w:val="22"/>
          <w:szCs w:val="22"/>
          <w:highlight w:val="yellow"/>
        </w:rPr>
        <w:t>), ou representantes legais comuns, e aquelas que dependam ou subsidiem econômica ou financeiramente a outra empresa.</w:t>
      </w:r>
    </w:p>
    <w:p w:rsidR="00F72EF8" w:rsidRPr="003265C6" w:rsidRDefault="00F72EF8" w:rsidP="00F72EF8">
      <w:pPr>
        <w:tabs>
          <w:tab w:val="left" w:pos="1418"/>
        </w:tabs>
        <w:jc w:val="both"/>
        <w:rPr>
          <w:sz w:val="22"/>
          <w:szCs w:val="22"/>
        </w:rPr>
      </w:pPr>
    </w:p>
    <w:p w:rsidR="00F72EF8" w:rsidRPr="003265C6" w:rsidRDefault="00F72EF8" w:rsidP="00F72EF8">
      <w:pPr>
        <w:tabs>
          <w:tab w:val="left" w:pos="1418"/>
        </w:tabs>
        <w:jc w:val="both"/>
        <w:rPr>
          <w:spacing w:val="2"/>
          <w:sz w:val="22"/>
          <w:szCs w:val="22"/>
        </w:rPr>
      </w:pPr>
      <w:r w:rsidRPr="007222D0">
        <w:rPr>
          <w:spacing w:val="2"/>
          <w:sz w:val="22"/>
          <w:szCs w:val="22"/>
        </w:rPr>
        <w:t>7.1.6.</w:t>
      </w:r>
      <w:r w:rsidRPr="003265C6">
        <w:rPr>
          <w:spacing w:val="2"/>
          <w:sz w:val="22"/>
          <w:szCs w:val="22"/>
        </w:rPr>
        <w:t xml:space="preserve"> A Licitante será inteiramente responsável por todas as transações assumidas em seu nome no sistema eletrônico, assumindo como verdadeiras e firmes suas propostas e </w:t>
      </w:r>
      <w:r w:rsidR="00897CB7" w:rsidRPr="003265C6">
        <w:rPr>
          <w:spacing w:val="2"/>
          <w:sz w:val="22"/>
          <w:szCs w:val="22"/>
        </w:rPr>
        <w:t>subsequentes</w:t>
      </w:r>
      <w:r w:rsidRPr="003265C6">
        <w:rPr>
          <w:spacing w:val="2"/>
          <w:sz w:val="22"/>
          <w:szCs w:val="22"/>
        </w:rPr>
        <w:t xml:space="preserve"> lances</w:t>
      </w:r>
      <w:r w:rsidRPr="003265C6">
        <w:rPr>
          <w:sz w:val="22"/>
          <w:szCs w:val="22"/>
        </w:rPr>
        <w:t xml:space="preserve"> inseridos em sessão pública</w:t>
      </w:r>
      <w:r w:rsidRPr="003265C6">
        <w:rPr>
          <w:spacing w:val="2"/>
          <w:sz w:val="22"/>
          <w:szCs w:val="22"/>
        </w:rPr>
        <w:t>, se for o caso (</w:t>
      </w:r>
      <w:r w:rsidRPr="003265C6">
        <w:rPr>
          <w:b/>
          <w:spacing w:val="2"/>
          <w:sz w:val="22"/>
          <w:szCs w:val="22"/>
        </w:rPr>
        <w:t xml:space="preserve">inc. III Art. 13, Decreto </w:t>
      </w:r>
      <w:r w:rsidR="00687BA6">
        <w:rPr>
          <w:b/>
          <w:spacing w:val="2"/>
          <w:sz w:val="22"/>
          <w:szCs w:val="22"/>
        </w:rPr>
        <w:t xml:space="preserve">Estadual </w:t>
      </w:r>
      <w:r w:rsidRPr="003265C6">
        <w:rPr>
          <w:b/>
          <w:spacing w:val="2"/>
          <w:sz w:val="22"/>
          <w:szCs w:val="22"/>
        </w:rPr>
        <w:t>Nº 12.205/2006</w:t>
      </w:r>
      <w:r w:rsidRPr="003265C6">
        <w:rPr>
          <w:spacing w:val="2"/>
          <w:sz w:val="22"/>
          <w:szCs w:val="22"/>
        </w:rPr>
        <w:t>), bem como acompanhar as operações no sistema durante a sessão</w:t>
      </w:r>
      <w:r w:rsidRPr="003265C6">
        <w:rPr>
          <w:sz w:val="22"/>
          <w:szCs w:val="22"/>
        </w:rPr>
        <w:t xml:space="preserve"> pública do Pregão Eletrônico</w:t>
      </w:r>
      <w:r w:rsidRPr="003265C6">
        <w:rPr>
          <w:spacing w:val="2"/>
          <w:sz w:val="22"/>
          <w:szCs w:val="22"/>
        </w:rPr>
        <w:t>, ficando responsável pelo ônus decorrente da perda de negócios diante da inobservância das regras e exigências estipuladas neste Edital e de quaisquer mensagens emitidas pelo sistema ou de sua desconexão (</w:t>
      </w:r>
      <w:r w:rsidRPr="003265C6">
        <w:rPr>
          <w:b/>
          <w:spacing w:val="2"/>
          <w:sz w:val="22"/>
          <w:szCs w:val="22"/>
        </w:rPr>
        <w:t xml:space="preserve">inc. IV Art. 13, </w:t>
      </w:r>
      <w:r w:rsidR="00687BA6">
        <w:rPr>
          <w:b/>
          <w:spacing w:val="2"/>
          <w:sz w:val="22"/>
          <w:szCs w:val="22"/>
        </w:rPr>
        <w:t xml:space="preserve">Estadual </w:t>
      </w:r>
      <w:r w:rsidR="00687BA6" w:rsidRPr="003265C6">
        <w:rPr>
          <w:b/>
          <w:spacing w:val="2"/>
          <w:sz w:val="22"/>
          <w:szCs w:val="22"/>
        </w:rPr>
        <w:t>Nº</w:t>
      </w:r>
      <w:r w:rsidRPr="003265C6">
        <w:rPr>
          <w:b/>
          <w:spacing w:val="2"/>
          <w:sz w:val="22"/>
          <w:szCs w:val="22"/>
        </w:rPr>
        <w:t xml:space="preserve"> 12.205/2006</w:t>
      </w:r>
      <w:r w:rsidRPr="003265C6">
        <w:rPr>
          <w:spacing w:val="2"/>
          <w:sz w:val="22"/>
          <w:szCs w:val="22"/>
        </w:rPr>
        <w:t>).</w:t>
      </w:r>
    </w:p>
    <w:p w:rsidR="00F72EF8" w:rsidRPr="003265C6" w:rsidRDefault="00F72EF8" w:rsidP="00F72EF8">
      <w:pPr>
        <w:tabs>
          <w:tab w:val="left" w:pos="709"/>
        </w:tabs>
        <w:jc w:val="both"/>
        <w:rPr>
          <w:b/>
          <w:sz w:val="22"/>
          <w:szCs w:val="22"/>
        </w:rPr>
      </w:pPr>
    </w:p>
    <w:p w:rsidR="00F72EF8" w:rsidRDefault="00F72EF8" w:rsidP="00F72EF8">
      <w:pPr>
        <w:tabs>
          <w:tab w:val="left" w:pos="709"/>
        </w:tabs>
        <w:jc w:val="both"/>
        <w:rPr>
          <w:sz w:val="22"/>
          <w:szCs w:val="22"/>
        </w:rPr>
      </w:pPr>
      <w:r w:rsidRPr="007222D0">
        <w:rPr>
          <w:sz w:val="22"/>
          <w:szCs w:val="22"/>
        </w:rPr>
        <w:t>7.2.</w:t>
      </w:r>
      <w:r w:rsidRPr="003265C6">
        <w:rPr>
          <w:sz w:val="22"/>
          <w:szCs w:val="22"/>
        </w:rPr>
        <w:t xml:space="preserve"> A Licitante deverá obedecer rigorosamente aos termos deste Edital e seus anexos, SOB PENA DE DESCLASSIFICAÇÃO</w:t>
      </w:r>
      <w:r>
        <w:rPr>
          <w:sz w:val="22"/>
          <w:szCs w:val="22"/>
        </w:rPr>
        <w:t>.</w:t>
      </w:r>
    </w:p>
    <w:p w:rsidR="00F72EF8" w:rsidRPr="003265C6" w:rsidRDefault="00F72EF8" w:rsidP="00F72EF8">
      <w:pPr>
        <w:tabs>
          <w:tab w:val="left" w:pos="709"/>
        </w:tabs>
        <w:jc w:val="both"/>
        <w:rPr>
          <w:sz w:val="22"/>
          <w:szCs w:val="22"/>
        </w:rPr>
      </w:pPr>
    </w:p>
    <w:p w:rsidR="00F72EF8" w:rsidRPr="00A1145C" w:rsidRDefault="00F72EF8" w:rsidP="00A1145C">
      <w:pPr>
        <w:pStyle w:val="Corpodetexto3"/>
        <w:spacing w:after="0"/>
        <w:jc w:val="both"/>
        <w:rPr>
          <w:color w:val="0000FF"/>
          <w:sz w:val="22"/>
          <w:szCs w:val="22"/>
        </w:rPr>
      </w:pPr>
      <w:r w:rsidRPr="00A1145C">
        <w:rPr>
          <w:color w:val="0000FF"/>
          <w:sz w:val="22"/>
          <w:szCs w:val="22"/>
        </w:rPr>
        <w:t>7.3. DO ENVIO DO ANEXO DAS PROPOSTAS DE PREÇOS PELA (S) PROPONENTE (S) QUE FOR (EM) CONVOCADA (S) PELO PREGOEIRO</w:t>
      </w:r>
    </w:p>
    <w:p w:rsidR="00F72EF8" w:rsidRPr="003265C6" w:rsidRDefault="00F72EF8" w:rsidP="00F72EF8">
      <w:pPr>
        <w:pStyle w:val="P30"/>
        <w:tabs>
          <w:tab w:val="left" w:pos="1418"/>
        </w:tabs>
        <w:snapToGrid/>
        <w:rPr>
          <w:bCs/>
          <w:sz w:val="22"/>
          <w:szCs w:val="22"/>
        </w:rPr>
      </w:pPr>
    </w:p>
    <w:p w:rsidR="00F72EF8" w:rsidRDefault="00A1145C" w:rsidP="00F72EF8">
      <w:pPr>
        <w:tabs>
          <w:tab w:val="left" w:pos="360"/>
          <w:tab w:val="left" w:pos="1418"/>
        </w:tabs>
        <w:jc w:val="both"/>
        <w:rPr>
          <w:bCs/>
          <w:sz w:val="22"/>
          <w:szCs w:val="22"/>
        </w:rPr>
      </w:pPr>
      <w:r w:rsidRPr="00A1145C">
        <w:rPr>
          <w:bCs/>
          <w:sz w:val="22"/>
          <w:szCs w:val="22"/>
        </w:rPr>
        <w:t xml:space="preserve">7.3.1.  Concluída a etapa de lances, (caso seja necessário), ocorrerá a fase de envio dos anexos, a qual será convocada pelo Pregoeiro, SOB PENA DA NÃO ACEITAÇÃO DA PROPOSTA DA EMPRESA, </w:t>
      </w:r>
      <w:r w:rsidRPr="006C6C31">
        <w:rPr>
          <w:b/>
          <w:bCs/>
          <w:sz w:val="22"/>
          <w:szCs w:val="22"/>
          <w:highlight w:val="yellow"/>
        </w:rPr>
        <w:t>sendo solicitado a proposta de preços de todos os licitantes com os valores dentro do estimado pela Administração.</w:t>
      </w:r>
    </w:p>
    <w:p w:rsidR="00A1145C" w:rsidRDefault="00A1145C" w:rsidP="00F72EF8">
      <w:pPr>
        <w:tabs>
          <w:tab w:val="left" w:pos="360"/>
          <w:tab w:val="left" w:pos="1418"/>
        </w:tabs>
        <w:jc w:val="both"/>
        <w:rPr>
          <w:b/>
          <w:bCs/>
          <w:sz w:val="22"/>
          <w:szCs w:val="22"/>
        </w:rPr>
      </w:pPr>
    </w:p>
    <w:p w:rsidR="00F72EF8" w:rsidRPr="003265C6" w:rsidRDefault="00F72EF8" w:rsidP="00F72EF8">
      <w:pPr>
        <w:tabs>
          <w:tab w:val="left" w:pos="360"/>
          <w:tab w:val="left" w:pos="1418"/>
        </w:tabs>
        <w:jc w:val="both"/>
        <w:rPr>
          <w:bCs/>
          <w:sz w:val="22"/>
          <w:szCs w:val="22"/>
        </w:rPr>
      </w:pPr>
      <w:r w:rsidRPr="007222D0">
        <w:rPr>
          <w:bCs/>
          <w:sz w:val="22"/>
          <w:szCs w:val="22"/>
        </w:rPr>
        <w:t>7.3.2</w:t>
      </w:r>
      <w:r>
        <w:rPr>
          <w:bCs/>
          <w:sz w:val="22"/>
          <w:szCs w:val="22"/>
        </w:rPr>
        <w:t>.</w:t>
      </w:r>
      <w:r w:rsidRPr="003265C6">
        <w:rPr>
          <w:bCs/>
          <w:sz w:val="22"/>
          <w:szCs w:val="22"/>
        </w:rPr>
        <w:t xml:space="preserve"> As Licitantes deverão apresentar em campo próprio do Sistema </w:t>
      </w:r>
      <w:proofErr w:type="spellStart"/>
      <w:r w:rsidRPr="003265C6">
        <w:rPr>
          <w:bCs/>
          <w:sz w:val="22"/>
          <w:szCs w:val="22"/>
        </w:rPr>
        <w:t>Comprasnet</w:t>
      </w:r>
      <w:proofErr w:type="spellEnd"/>
      <w:r w:rsidRPr="003265C6">
        <w:rPr>
          <w:bCs/>
          <w:sz w:val="22"/>
          <w:szCs w:val="22"/>
        </w:rPr>
        <w:t xml:space="preserve"> as propostas de preços </w:t>
      </w:r>
      <w:r w:rsidRPr="003265C6">
        <w:rPr>
          <w:b/>
          <w:bCs/>
          <w:sz w:val="22"/>
          <w:szCs w:val="22"/>
        </w:rPr>
        <w:t>(</w:t>
      </w:r>
      <w:r w:rsidRPr="003265C6">
        <w:rPr>
          <w:b/>
          <w:bCs/>
          <w:sz w:val="22"/>
          <w:szCs w:val="22"/>
          <w:u w:val="single"/>
        </w:rPr>
        <w:t>quando e se solicitado</w:t>
      </w:r>
      <w:r w:rsidRPr="003265C6">
        <w:rPr>
          <w:bCs/>
          <w:sz w:val="22"/>
          <w:szCs w:val="22"/>
        </w:rPr>
        <w:t xml:space="preserve">), sem ressalva e rasuras, </w:t>
      </w:r>
      <w:r w:rsidRPr="003265C6">
        <w:rPr>
          <w:b/>
          <w:bCs/>
          <w:sz w:val="22"/>
          <w:szCs w:val="22"/>
        </w:rPr>
        <w:t>SOB PENA DE DESCLASSIFICAÇÃO</w:t>
      </w:r>
      <w:r w:rsidRPr="003265C6">
        <w:rPr>
          <w:bCs/>
          <w:sz w:val="22"/>
          <w:szCs w:val="22"/>
        </w:rPr>
        <w:t>.</w:t>
      </w:r>
    </w:p>
    <w:p w:rsidR="00F72EF8" w:rsidRPr="003265C6" w:rsidRDefault="00F72EF8" w:rsidP="00F72EF8">
      <w:pPr>
        <w:tabs>
          <w:tab w:val="left" w:pos="360"/>
          <w:tab w:val="left" w:pos="1418"/>
        </w:tabs>
        <w:jc w:val="both"/>
        <w:rPr>
          <w:bCs/>
          <w:sz w:val="22"/>
          <w:szCs w:val="22"/>
        </w:rPr>
      </w:pPr>
    </w:p>
    <w:p w:rsidR="00F72EF8" w:rsidRPr="003265C6" w:rsidRDefault="00F72EF8" w:rsidP="00F72EF8">
      <w:pPr>
        <w:tabs>
          <w:tab w:val="left" w:pos="360"/>
          <w:tab w:val="left" w:pos="1418"/>
        </w:tabs>
        <w:jc w:val="both"/>
        <w:rPr>
          <w:b/>
          <w:bCs/>
          <w:sz w:val="22"/>
          <w:szCs w:val="22"/>
        </w:rPr>
      </w:pPr>
      <w:r w:rsidRPr="007222D0">
        <w:rPr>
          <w:bCs/>
          <w:sz w:val="22"/>
          <w:szCs w:val="22"/>
        </w:rPr>
        <w:t>7.3.3.</w:t>
      </w:r>
      <w:r w:rsidRPr="003265C6">
        <w:rPr>
          <w:bCs/>
          <w:sz w:val="22"/>
          <w:szCs w:val="22"/>
        </w:rPr>
        <w:t>A proposta de preços</w:t>
      </w:r>
      <w:r>
        <w:rPr>
          <w:bCs/>
          <w:sz w:val="22"/>
          <w:szCs w:val="22"/>
        </w:rPr>
        <w:t xml:space="preserve"> anexada deverá ser</w:t>
      </w:r>
      <w:r w:rsidRPr="003265C6">
        <w:rPr>
          <w:bCs/>
          <w:sz w:val="22"/>
          <w:szCs w:val="22"/>
        </w:rPr>
        <w:t xml:space="preserve"> atualizada com o último valor negociado contendo o preço unitário e cálculo total de cada item, em algarismos arábicos e por extenso (total), expressos em moeda corrente nacional (R$), com no máximo </w:t>
      </w:r>
      <w:r w:rsidRPr="003265C6">
        <w:rPr>
          <w:b/>
          <w:bCs/>
          <w:sz w:val="22"/>
          <w:szCs w:val="22"/>
        </w:rPr>
        <w:t>02 (duas) casas decimais</w:t>
      </w:r>
      <w:r w:rsidRPr="003265C6">
        <w:rPr>
          <w:b/>
          <w:sz w:val="22"/>
          <w:szCs w:val="22"/>
        </w:rPr>
        <w:t xml:space="preserve">, </w:t>
      </w:r>
      <w:r w:rsidRPr="003265C6">
        <w:rPr>
          <w:b/>
          <w:sz w:val="22"/>
          <w:szCs w:val="22"/>
          <w:u w:val="single"/>
        </w:rPr>
        <w:t xml:space="preserve">sendo desconsideradas as frações de centavos. </w:t>
      </w:r>
      <w:proofErr w:type="spellStart"/>
      <w:r w:rsidRPr="003265C6">
        <w:rPr>
          <w:b/>
          <w:sz w:val="22"/>
          <w:szCs w:val="22"/>
          <w:u w:val="single"/>
        </w:rPr>
        <w:t>Ex</w:t>
      </w:r>
      <w:proofErr w:type="spellEnd"/>
      <w:r w:rsidRPr="003265C6">
        <w:rPr>
          <w:b/>
          <w:sz w:val="22"/>
          <w:szCs w:val="22"/>
          <w:u w:val="single"/>
        </w:rPr>
        <w:t xml:space="preserve">: 0,0123, será </w:t>
      </w:r>
      <w:r w:rsidR="00473136">
        <w:rPr>
          <w:b/>
          <w:sz w:val="22"/>
          <w:szCs w:val="22"/>
          <w:u w:val="single"/>
        </w:rPr>
        <w:t>considerado</w:t>
      </w:r>
      <w:r w:rsidRPr="003265C6">
        <w:rPr>
          <w:b/>
          <w:sz w:val="22"/>
          <w:szCs w:val="22"/>
          <w:u w:val="single"/>
        </w:rPr>
        <w:t xml:space="preserve"> 0,01</w:t>
      </w:r>
      <w:r w:rsidRPr="003265C6">
        <w:rPr>
          <w:b/>
          <w:bCs/>
          <w:sz w:val="22"/>
          <w:szCs w:val="22"/>
        </w:rPr>
        <w:t xml:space="preserve">, </w:t>
      </w:r>
      <w:r w:rsidR="00F93897">
        <w:rPr>
          <w:bCs/>
          <w:sz w:val="22"/>
          <w:szCs w:val="22"/>
        </w:rPr>
        <w:t>conforme</w:t>
      </w:r>
      <w:r w:rsidRPr="003265C6">
        <w:rPr>
          <w:bCs/>
          <w:sz w:val="22"/>
          <w:szCs w:val="22"/>
        </w:rPr>
        <w:t xml:space="preserve"> as quantidades constantes </w:t>
      </w:r>
      <w:proofErr w:type="spellStart"/>
      <w:r w:rsidRPr="003265C6">
        <w:rPr>
          <w:bCs/>
          <w:sz w:val="22"/>
          <w:szCs w:val="22"/>
        </w:rPr>
        <w:t>no</w:t>
      </w:r>
      <w:r w:rsidRPr="003265C6">
        <w:rPr>
          <w:b/>
          <w:sz w:val="22"/>
          <w:szCs w:val="22"/>
        </w:rPr>
        <w:t>Anexo</w:t>
      </w:r>
      <w:proofErr w:type="spellEnd"/>
      <w:r w:rsidRPr="003265C6">
        <w:rPr>
          <w:b/>
          <w:sz w:val="22"/>
          <w:szCs w:val="22"/>
        </w:rPr>
        <w:t xml:space="preserve"> I - Termo de </w:t>
      </w:r>
      <w:proofErr w:type="spellStart"/>
      <w:r w:rsidRPr="003265C6">
        <w:rPr>
          <w:b/>
          <w:sz w:val="22"/>
          <w:szCs w:val="22"/>
        </w:rPr>
        <w:t>Referência</w:t>
      </w:r>
      <w:r w:rsidRPr="00F93897">
        <w:rPr>
          <w:bCs/>
          <w:sz w:val="22"/>
          <w:szCs w:val="22"/>
        </w:rPr>
        <w:t>deste</w:t>
      </w:r>
      <w:proofErr w:type="spellEnd"/>
      <w:r w:rsidRPr="00F93897">
        <w:rPr>
          <w:bCs/>
          <w:sz w:val="22"/>
          <w:szCs w:val="22"/>
        </w:rPr>
        <w:t xml:space="preserve"> Edital</w:t>
      </w:r>
      <w:r w:rsidRPr="003265C6">
        <w:rPr>
          <w:bCs/>
          <w:sz w:val="22"/>
          <w:szCs w:val="22"/>
        </w:rPr>
        <w:t xml:space="preserve">, </w:t>
      </w:r>
      <w:r w:rsidRPr="003265C6">
        <w:rPr>
          <w:sz w:val="22"/>
          <w:szCs w:val="22"/>
        </w:rPr>
        <w:t>de acordo com o preço praticado no mercado, conforme estabelece o inciso IV, do art. 43, da Lei Federal nº. 8.666/93</w:t>
      </w:r>
      <w:r w:rsidR="00897CB7">
        <w:rPr>
          <w:sz w:val="22"/>
          <w:szCs w:val="22"/>
        </w:rPr>
        <w:t>.</w:t>
      </w:r>
    </w:p>
    <w:p w:rsidR="00F72EF8" w:rsidRPr="003265C6" w:rsidRDefault="00F72EF8" w:rsidP="00F72EF8">
      <w:pPr>
        <w:tabs>
          <w:tab w:val="left" w:pos="360"/>
          <w:tab w:val="left" w:pos="1418"/>
        </w:tabs>
        <w:jc w:val="both"/>
        <w:rPr>
          <w:b/>
          <w:bCs/>
          <w:sz w:val="22"/>
          <w:szCs w:val="22"/>
        </w:rPr>
      </w:pPr>
    </w:p>
    <w:p w:rsidR="00F72EF8" w:rsidRPr="003265C6" w:rsidRDefault="00F72EF8" w:rsidP="00F72EF8">
      <w:pPr>
        <w:pStyle w:val="P30"/>
        <w:snapToGrid/>
        <w:rPr>
          <w:b w:val="0"/>
          <w:bCs/>
          <w:sz w:val="22"/>
          <w:szCs w:val="22"/>
        </w:rPr>
      </w:pPr>
      <w:r w:rsidRPr="00393F31">
        <w:rPr>
          <w:b w:val="0"/>
          <w:bCs/>
          <w:sz w:val="22"/>
          <w:szCs w:val="22"/>
        </w:rPr>
        <w:t>7.3.4.</w:t>
      </w:r>
      <w:r w:rsidRPr="003265C6">
        <w:rPr>
          <w:bCs/>
          <w:sz w:val="22"/>
          <w:szCs w:val="22"/>
        </w:rPr>
        <w:t xml:space="preserve">  No preço ofertado deverão estar incluídos </w:t>
      </w:r>
      <w:r w:rsidRPr="003265C6">
        <w:rPr>
          <w:b w:val="0"/>
          <w:bCs/>
          <w:sz w:val="22"/>
          <w:szCs w:val="22"/>
        </w:rPr>
        <w:t>todos os insumos que o compõem, tais como: despesas com mão-de-obra, materiais, equipamentos, impostos, taxas, fretes, descontos e quaisquer outros que incidam direta ou indiretamente na execução do objeto desta licitação, os quais deverão compor sua Proposta de Preços inserida no sistema.</w:t>
      </w:r>
    </w:p>
    <w:p w:rsidR="00F72EF8" w:rsidRPr="003265C6" w:rsidRDefault="00F72EF8" w:rsidP="00F72EF8">
      <w:pPr>
        <w:pStyle w:val="P30"/>
        <w:snapToGrid/>
        <w:rPr>
          <w:bCs/>
          <w:sz w:val="22"/>
          <w:szCs w:val="22"/>
        </w:rPr>
      </w:pPr>
    </w:p>
    <w:p w:rsidR="00F72EF8" w:rsidRDefault="00F72EF8" w:rsidP="00F72EF8">
      <w:pPr>
        <w:pStyle w:val="P30"/>
        <w:tabs>
          <w:tab w:val="left" w:pos="1418"/>
        </w:tabs>
        <w:snapToGrid/>
        <w:rPr>
          <w:b w:val="0"/>
          <w:sz w:val="22"/>
          <w:szCs w:val="22"/>
        </w:rPr>
      </w:pPr>
      <w:r w:rsidRPr="00393F31">
        <w:rPr>
          <w:b w:val="0"/>
          <w:bCs/>
          <w:sz w:val="22"/>
          <w:szCs w:val="22"/>
          <w:highlight w:val="yellow"/>
        </w:rPr>
        <w:t>7.3.5.</w:t>
      </w:r>
      <w:r w:rsidRPr="003265C6">
        <w:rPr>
          <w:b w:val="0"/>
          <w:bCs/>
          <w:sz w:val="22"/>
          <w:szCs w:val="22"/>
          <w:highlight w:val="yellow"/>
        </w:rPr>
        <w:t xml:space="preserve"> Indicação expressa da </w:t>
      </w:r>
      <w:r w:rsidRPr="005F100E">
        <w:rPr>
          <w:bCs/>
          <w:sz w:val="22"/>
          <w:szCs w:val="22"/>
          <w:highlight w:val="yellow"/>
        </w:rPr>
        <w:t xml:space="preserve">marca, modelo, prazo e local de entrega, </w:t>
      </w:r>
      <w:r w:rsidRPr="005F100E">
        <w:rPr>
          <w:sz w:val="22"/>
          <w:szCs w:val="22"/>
          <w:highlight w:val="yellow"/>
        </w:rPr>
        <w:t xml:space="preserve">e, </w:t>
      </w:r>
      <w:r w:rsidRPr="005F100E">
        <w:rPr>
          <w:sz w:val="22"/>
          <w:szCs w:val="22"/>
          <w:highlight w:val="yellow"/>
          <w:u w:val="single"/>
        </w:rPr>
        <w:t xml:space="preserve">ainda, </w:t>
      </w:r>
      <w:r w:rsidRPr="005F100E">
        <w:rPr>
          <w:sz w:val="22"/>
          <w:szCs w:val="22"/>
          <w:highlight w:val="yellow"/>
        </w:rPr>
        <w:t xml:space="preserve">o prazo de garantia e a assistência técnica </w:t>
      </w:r>
      <w:r w:rsidRPr="003265C6">
        <w:rPr>
          <w:b w:val="0"/>
          <w:sz w:val="22"/>
          <w:szCs w:val="22"/>
          <w:highlight w:val="yellow"/>
        </w:rPr>
        <w:t>do produto ofertado</w:t>
      </w:r>
      <w:r w:rsidR="007E6850">
        <w:rPr>
          <w:b w:val="0"/>
          <w:sz w:val="22"/>
          <w:szCs w:val="22"/>
        </w:rPr>
        <w:t xml:space="preserve">, caso solicitado no </w:t>
      </w:r>
      <w:r w:rsidR="007E6850" w:rsidRPr="007E6850">
        <w:rPr>
          <w:sz w:val="22"/>
          <w:szCs w:val="22"/>
        </w:rPr>
        <w:t>Anexo I - Termo de Referência</w:t>
      </w:r>
      <w:r w:rsidR="007E6850">
        <w:rPr>
          <w:b w:val="0"/>
          <w:sz w:val="22"/>
          <w:szCs w:val="22"/>
        </w:rPr>
        <w:t xml:space="preserve"> deste Edital</w:t>
      </w:r>
      <w:r>
        <w:rPr>
          <w:b w:val="0"/>
          <w:sz w:val="22"/>
          <w:szCs w:val="22"/>
        </w:rPr>
        <w:t>.</w:t>
      </w:r>
    </w:p>
    <w:p w:rsidR="00F72EF8" w:rsidRPr="003265C6" w:rsidRDefault="00F72EF8" w:rsidP="00F72EF8">
      <w:pPr>
        <w:pStyle w:val="P30"/>
        <w:tabs>
          <w:tab w:val="left" w:pos="1418"/>
        </w:tabs>
        <w:snapToGrid/>
        <w:rPr>
          <w:sz w:val="22"/>
          <w:szCs w:val="22"/>
        </w:rPr>
      </w:pPr>
    </w:p>
    <w:p w:rsidR="00F72EF8" w:rsidRPr="003265C6" w:rsidRDefault="00F72EF8" w:rsidP="00F72EF8">
      <w:pPr>
        <w:pStyle w:val="Corpodetexto"/>
        <w:tabs>
          <w:tab w:val="left" w:pos="142"/>
        </w:tabs>
        <w:rPr>
          <w:b/>
          <w:bCs/>
          <w:color w:val="000000"/>
          <w:sz w:val="22"/>
          <w:szCs w:val="22"/>
        </w:rPr>
      </w:pPr>
      <w:r w:rsidRPr="003265C6">
        <w:rPr>
          <w:sz w:val="22"/>
          <w:szCs w:val="22"/>
        </w:rPr>
        <w:t>7.3.6</w:t>
      </w:r>
      <w:r>
        <w:rPr>
          <w:sz w:val="22"/>
          <w:szCs w:val="22"/>
        </w:rPr>
        <w:t>.</w:t>
      </w:r>
      <w:r w:rsidRPr="00393F31">
        <w:rPr>
          <w:b/>
          <w:sz w:val="22"/>
          <w:szCs w:val="22"/>
        </w:rPr>
        <w:t>DECLARAÇÃO DE ELABORAÇÃO INDEPENDENTE DE PROPOSTA</w:t>
      </w:r>
      <w:r w:rsidRPr="003265C6">
        <w:rPr>
          <w:sz w:val="22"/>
          <w:szCs w:val="22"/>
        </w:rPr>
        <w:t>, como exigido na Instrução Normativa nº. 02, de 16 de setembro de 2009, da SLTI/</w:t>
      </w:r>
      <w:proofErr w:type="spellStart"/>
      <w:r w:rsidRPr="003265C6">
        <w:rPr>
          <w:sz w:val="22"/>
          <w:szCs w:val="22"/>
        </w:rPr>
        <w:t>MPOG.</w:t>
      </w:r>
      <w:r w:rsidRPr="007647A1">
        <w:rPr>
          <w:b/>
          <w:color w:val="FF0000"/>
          <w:sz w:val="22"/>
          <w:szCs w:val="22"/>
          <w:u w:val="single"/>
        </w:rPr>
        <w:t>Esta</w:t>
      </w:r>
      <w:proofErr w:type="spellEnd"/>
      <w:r w:rsidRPr="007647A1">
        <w:rPr>
          <w:b/>
          <w:color w:val="FF0000"/>
          <w:sz w:val="22"/>
          <w:szCs w:val="22"/>
          <w:u w:val="single"/>
        </w:rPr>
        <w:t xml:space="preserve"> declaração deverá ser entregue de forma virtual</w:t>
      </w:r>
      <w:r w:rsidRPr="007647A1">
        <w:rPr>
          <w:color w:val="FF0000"/>
          <w:sz w:val="22"/>
          <w:szCs w:val="22"/>
        </w:rPr>
        <w:t xml:space="preserve">, </w:t>
      </w:r>
      <w:r w:rsidRPr="007647A1">
        <w:rPr>
          <w:b/>
          <w:color w:val="FF0000"/>
          <w:sz w:val="22"/>
          <w:szCs w:val="22"/>
        </w:rPr>
        <w:t xml:space="preserve">ou seja, o fornecedor no momento da elaboração e </w:t>
      </w:r>
      <w:r w:rsidR="00F93897">
        <w:rPr>
          <w:b/>
          <w:color w:val="FF0000"/>
          <w:sz w:val="22"/>
          <w:szCs w:val="22"/>
        </w:rPr>
        <w:t>cadastramento</w:t>
      </w:r>
      <w:r w:rsidRPr="007647A1">
        <w:rPr>
          <w:b/>
          <w:color w:val="FF0000"/>
          <w:sz w:val="22"/>
          <w:szCs w:val="22"/>
        </w:rPr>
        <w:t xml:space="preserve"> d</w:t>
      </w:r>
      <w:r w:rsidR="00F93897">
        <w:rPr>
          <w:b/>
          <w:color w:val="FF0000"/>
          <w:sz w:val="22"/>
          <w:szCs w:val="22"/>
        </w:rPr>
        <w:t>a</w:t>
      </w:r>
      <w:r w:rsidRPr="007647A1">
        <w:rPr>
          <w:b/>
          <w:color w:val="FF0000"/>
          <w:sz w:val="22"/>
          <w:szCs w:val="22"/>
        </w:rPr>
        <w:t xml:space="preserve"> proposta, também enviará a referida declaração, a qual somente será visualizada pel</w:t>
      </w:r>
      <w:r w:rsidR="00897CB7" w:rsidRPr="007647A1">
        <w:rPr>
          <w:b/>
          <w:color w:val="FF0000"/>
          <w:sz w:val="22"/>
          <w:szCs w:val="22"/>
        </w:rPr>
        <w:t>o</w:t>
      </w:r>
      <w:r w:rsidRPr="007647A1">
        <w:rPr>
          <w:b/>
          <w:color w:val="FF0000"/>
          <w:sz w:val="22"/>
          <w:szCs w:val="22"/>
        </w:rPr>
        <w:t xml:space="preserve"> Pregoeir</w:t>
      </w:r>
      <w:r w:rsidR="00897CB7" w:rsidRPr="007647A1">
        <w:rPr>
          <w:b/>
          <w:color w:val="FF0000"/>
          <w:sz w:val="22"/>
          <w:szCs w:val="22"/>
        </w:rPr>
        <w:t>o</w:t>
      </w:r>
      <w:r w:rsidRPr="007647A1">
        <w:rPr>
          <w:b/>
          <w:color w:val="FF0000"/>
          <w:sz w:val="22"/>
          <w:szCs w:val="22"/>
        </w:rPr>
        <w:t xml:space="preserve"> na fase de habilitação.</w:t>
      </w:r>
    </w:p>
    <w:p w:rsidR="00F72EF8" w:rsidRPr="003265C6" w:rsidRDefault="00F72EF8" w:rsidP="00F72EF8">
      <w:pPr>
        <w:pStyle w:val="P30"/>
        <w:tabs>
          <w:tab w:val="left" w:pos="1418"/>
        </w:tabs>
        <w:snapToGrid/>
        <w:rPr>
          <w:b w:val="0"/>
          <w:bCs/>
          <w:sz w:val="22"/>
          <w:szCs w:val="22"/>
        </w:rPr>
      </w:pPr>
    </w:p>
    <w:p w:rsidR="00F72EF8" w:rsidRPr="003265C6" w:rsidRDefault="00F72EF8" w:rsidP="00F72EF8">
      <w:pPr>
        <w:pStyle w:val="P30"/>
        <w:tabs>
          <w:tab w:val="left" w:pos="1418"/>
        </w:tabs>
        <w:snapToGrid/>
        <w:rPr>
          <w:b w:val="0"/>
          <w:bCs/>
          <w:sz w:val="22"/>
          <w:szCs w:val="22"/>
        </w:rPr>
      </w:pPr>
      <w:r w:rsidRPr="00A06416">
        <w:rPr>
          <w:b w:val="0"/>
          <w:bCs/>
          <w:sz w:val="22"/>
          <w:szCs w:val="22"/>
        </w:rPr>
        <w:t xml:space="preserve">7.3.7. </w:t>
      </w:r>
      <w:r w:rsidRPr="00A06416">
        <w:rPr>
          <w:bCs/>
          <w:sz w:val="22"/>
          <w:szCs w:val="22"/>
        </w:rPr>
        <w:t>A PROPOSTA REGISTRADA NO SISTEMA, SEUS LANCES</w:t>
      </w:r>
      <w:r w:rsidRPr="007647A1">
        <w:rPr>
          <w:b w:val="0"/>
          <w:bCs/>
          <w:sz w:val="22"/>
          <w:szCs w:val="22"/>
        </w:rPr>
        <w:t>,</w:t>
      </w:r>
      <w:r w:rsidRPr="003265C6">
        <w:rPr>
          <w:b w:val="0"/>
          <w:bCs/>
          <w:sz w:val="22"/>
          <w:szCs w:val="22"/>
        </w:rPr>
        <w:t xml:space="preserve"> bem como a proposta ANEXADA no sistema (</w:t>
      </w:r>
      <w:r w:rsidRPr="003265C6">
        <w:rPr>
          <w:bCs/>
          <w:sz w:val="22"/>
          <w:szCs w:val="22"/>
        </w:rPr>
        <w:t>caso solicitado</w:t>
      </w:r>
      <w:r w:rsidR="007E6850">
        <w:rPr>
          <w:b w:val="0"/>
          <w:bCs/>
          <w:sz w:val="22"/>
          <w:szCs w:val="22"/>
        </w:rPr>
        <w:t>), serão consideradas pela A</w:t>
      </w:r>
      <w:r w:rsidRPr="003265C6">
        <w:rPr>
          <w:b w:val="0"/>
          <w:bCs/>
          <w:sz w:val="22"/>
          <w:szCs w:val="22"/>
        </w:rPr>
        <w:t xml:space="preserve">dministração com </w:t>
      </w:r>
      <w:r w:rsidRPr="003265C6">
        <w:rPr>
          <w:bCs/>
          <w:sz w:val="22"/>
          <w:szCs w:val="22"/>
        </w:rPr>
        <w:t>validade mínima de 60 (sessenta) dias corridos</w:t>
      </w:r>
      <w:r w:rsidRPr="003265C6">
        <w:rPr>
          <w:b w:val="0"/>
          <w:bCs/>
          <w:sz w:val="22"/>
          <w:szCs w:val="22"/>
        </w:rPr>
        <w:t>, a contar da data de sua apresentação e caso não seja expressa outra validade pela Licitante, será considerado com anuência intrínseca da proponente.</w:t>
      </w:r>
    </w:p>
    <w:p w:rsidR="00F72EF8" w:rsidRPr="003F05D7" w:rsidRDefault="00F72EF8" w:rsidP="00F72EF8">
      <w:pPr>
        <w:pStyle w:val="P30"/>
        <w:tabs>
          <w:tab w:val="left" w:pos="1418"/>
        </w:tabs>
        <w:snapToGrid/>
        <w:rPr>
          <w:b w:val="0"/>
          <w:bCs/>
          <w:sz w:val="22"/>
          <w:szCs w:val="22"/>
        </w:rPr>
      </w:pPr>
    </w:p>
    <w:p w:rsidR="00F72EF8" w:rsidRDefault="00F72EF8" w:rsidP="00F72EF8">
      <w:pPr>
        <w:pStyle w:val="P30"/>
        <w:tabs>
          <w:tab w:val="left" w:pos="1418"/>
        </w:tabs>
        <w:snapToGrid/>
        <w:rPr>
          <w:sz w:val="22"/>
          <w:szCs w:val="22"/>
          <w:highlight w:val="yellow"/>
          <w:u w:val="single"/>
        </w:rPr>
      </w:pPr>
      <w:r w:rsidRPr="0072097E">
        <w:rPr>
          <w:b w:val="0"/>
          <w:bCs/>
          <w:sz w:val="22"/>
          <w:szCs w:val="22"/>
          <w:highlight w:val="yellow"/>
          <w:u w:val="single"/>
        </w:rPr>
        <w:t>7.3.8.</w:t>
      </w:r>
      <w:r w:rsidRPr="003F05D7">
        <w:rPr>
          <w:sz w:val="22"/>
          <w:szCs w:val="22"/>
          <w:highlight w:val="yellow"/>
          <w:u w:val="single"/>
        </w:rPr>
        <w:t xml:space="preserve">Na hipótese de omissão dos prazos </w:t>
      </w:r>
      <w:r>
        <w:rPr>
          <w:sz w:val="22"/>
          <w:szCs w:val="22"/>
          <w:highlight w:val="yellow"/>
          <w:u w:val="single"/>
        </w:rPr>
        <w:t xml:space="preserve">e informações </w:t>
      </w:r>
      <w:r w:rsidRPr="003F05D7">
        <w:rPr>
          <w:sz w:val="22"/>
          <w:szCs w:val="22"/>
          <w:highlight w:val="yellow"/>
          <w:u w:val="single"/>
        </w:rPr>
        <w:t>mencionados no</w:t>
      </w:r>
      <w:r>
        <w:rPr>
          <w:sz w:val="22"/>
          <w:szCs w:val="22"/>
          <w:highlight w:val="yellow"/>
          <w:u w:val="single"/>
        </w:rPr>
        <w:t xml:space="preserve">s </w:t>
      </w:r>
      <w:r w:rsidRPr="003F05D7">
        <w:rPr>
          <w:sz w:val="22"/>
          <w:szCs w:val="22"/>
          <w:highlight w:val="yellow"/>
          <w:u w:val="single"/>
        </w:rPr>
        <w:t>subiten</w:t>
      </w:r>
      <w:r w:rsidRPr="00C465D9">
        <w:rPr>
          <w:sz w:val="22"/>
          <w:szCs w:val="22"/>
          <w:highlight w:val="yellow"/>
          <w:u w:val="single"/>
        </w:rPr>
        <w:t>s</w:t>
      </w:r>
      <w:r w:rsidRPr="00C465D9">
        <w:rPr>
          <w:bCs/>
          <w:sz w:val="22"/>
          <w:szCs w:val="22"/>
          <w:highlight w:val="yellow"/>
          <w:u w:val="single"/>
        </w:rPr>
        <w:t>7.3.3</w:t>
      </w:r>
      <w:r>
        <w:rPr>
          <w:bCs/>
          <w:sz w:val="22"/>
          <w:szCs w:val="22"/>
          <w:highlight w:val="yellow"/>
          <w:u w:val="single"/>
        </w:rPr>
        <w:t>,</w:t>
      </w:r>
      <w:r w:rsidRPr="00C465D9">
        <w:rPr>
          <w:bCs/>
          <w:sz w:val="22"/>
          <w:szCs w:val="22"/>
          <w:highlight w:val="yellow"/>
          <w:u w:val="single"/>
        </w:rPr>
        <w:t xml:space="preserve"> 7.3.4</w:t>
      </w:r>
      <w:r>
        <w:rPr>
          <w:bCs/>
          <w:sz w:val="22"/>
          <w:szCs w:val="22"/>
          <w:highlight w:val="yellow"/>
          <w:u w:val="single"/>
        </w:rPr>
        <w:t xml:space="preserve">, </w:t>
      </w:r>
      <w:r w:rsidRPr="00C465D9">
        <w:rPr>
          <w:bCs/>
          <w:sz w:val="22"/>
          <w:szCs w:val="22"/>
          <w:highlight w:val="yellow"/>
          <w:u w:val="single"/>
        </w:rPr>
        <w:t>7.3.5</w:t>
      </w:r>
      <w:r>
        <w:rPr>
          <w:sz w:val="22"/>
          <w:szCs w:val="22"/>
          <w:highlight w:val="yellow"/>
          <w:u w:val="single"/>
        </w:rPr>
        <w:t>e 7.3.7 ou caso não seja solicitado uma nova proposta de preços</w:t>
      </w:r>
      <w:r w:rsidRPr="003F05D7">
        <w:rPr>
          <w:sz w:val="22"/>
          <w:szCs w:val="22"/>
          <w:highlight w:val="yellow"/>
          <w:u w:val="single"/>
        </w:rPr>
        <w:t>, considerar-se-ão os prazos previstos neste edital como aceitos, para efeito de julgamento</w:t>
      </w:r>
      <w:r>
        <w:rPr>
          <w:sz w:val="22"/>
          <w:szCs w:val="22"/>
          <w:highlight w:val="yellow"/>
          <w:u w:val="single"/>
        </w:rPr>
        <w:t xml:space="preserve"> e classificação</w:t>
      </w:r>
      <w:r w:rsidRPr="003F05D7">
        <w:rPr>
          <w:sz w:val="22"/>
          <w:szCs w:val="22"/>
          <w:highlight w:val="yellow"/>
          <w:u w:val="single"/>
        </w:rPr>
        <w:t>.</w:t>
      </w:r>
    </w:p>
    <w:p w:rsidR="00F72EF8" w:rsidRPr="003F05D7" w:rsidRDefault="00F72EF8" w:rsidP="00F72EF8">
      <w:pPr>
        <w:pStyle w:val="P30"/>
        <w:tabs>
          <w:tab w:val="left" w:pos="1418"/>
        </w:tabs>
        <w:snapToGrid/>
        <w:rPr>
          <w:bCs/>
          <w:sz w:val="22"/>
          <w:szCs w:val="22"/>
          <w:highlight w:val="yellow"/>
          <w:u w:val="single"/>
        </w:rPr>
      </w:pPr>
    </w:p>
    <w:p w:rsidR="00F72EF8" w:rsidRPr="003362BD" w:rsidRDefault="00F72EF8" w:rsidP="00F72EF8">
      <w:pPr>
        <w:pStyle w:val="P30"/>
        <w:tabs>
          <w:tab w:val="left" w:pos="1418"/>
        </w:tabs>
        <w:snapToGrid/>
        <w:rPr>
          <w:b w:val="0"/>
          <w:bCs/>
          <w:sz w:val="22"/>
          <w:szCs w:val="22"/>
          <w:highlight w:val="yellow"/>
          <w:u w:val="single"/>
        </w:rPr>
      </w:pPr>
      <w:r w:rsidRPr="0072097E">
        <w:rPr>
          <w:b w:val="0"/>
          <w:bCs/>
          <w:sz w:val="22"/>
          <w:szCs w:val="22"/>
          <w:highlight w:val="yellow"/>
        </w:rPr>
        <w:t>7.3.9.</w:t>
      </w:r>
      <w:r w:rsidRPr="00E60AEF">
        <w:rPr>
          <w:bCs/>
          <w:sz w:val="22"/>
          <w:szCs w:val="22"/>
          <w:highlight w:val="yellow"/>
          <w:u w:val="single"/>
        </w:rPr>
        <w:t xml:space="preserve">APÓS A FASE DE LANCES, PARA FINS DE ACEITAÇÃO, </w:t>
      </w:r>
      <w:r>
        <w:rPr>
          <w:bCs/>
          <w:sz w:val="22"/>
          <w:szCs w:val="22"/>
          <w:highlight w:val="yellow"/>
          <w:u w:val="single"/>
        </w:rPr>
        <w:t>PODE</w:t>
      </w:r>
      <w:r w:rsidRPr="00E60AEF">
        <w:rPr>
          <w:bCs/>
          <w:sz w:val="22"/>
          <w:szCs w:val="22"/>
          <w:highlight w:val="yellow"/>
          <w:u w:val="single"/>
        </w:rPr>
        <w:t xml:space="preserve">RÁ </w:t>
      </w:r>
      <w:r>
        <w:rPr>
          <w:bCs/>
          <w:sz w:val="22"/>
          <w:szCs w:val="22"/>
          <w:highlight w:val="yellow"/>
          <w:u w:val="single"/>
        </w:rPr>
        <w:t xml:space="preserve">SER </w:t>
      </w:r>
      <w:r w:rsidRPr="00E60AEF">
        <w:rPr>
          <w:bCs/>
          <w:sz w:val="22"/>
          <w:szCs w:val="22"/>
          <w:highlight w:val="yellow"/>
          <w:u w:val="single"/>
        </w:rPr>
        <w:t>CONSIDERADA A PROPOSTA DE PREÇOS DO PRÓPRIO SISTEMA</w:t>
      </w:r>
      <w:r w:rsidRPr="003265C6">
        <w:rPr>
          <w:bCs/>
          <w:sz w:val="22"/>
          <w:szCs w:val="22"/>
          <w:highlight w:val="yellow"/>
        </w:rPr>
        <w:t xml:space="preserve">, </w:t>
      </w:r>
      <w:r>
        <w:rPr>
          <w:b w:val="0"/>
          <w:bCs/>
          <w:sz w:val="22"/>
          <w:szCs w:val="22"/>
          <w:highlight w:val="yellow"/>
        </w:rPr>
        <w:t>SOB A EXCLUSIVA ANÁLISE DO</w:t>
      </w:r>
      <w:r w:rsidRPr="003265C6">
        <w:rPr>
          <w:b w:val="0"/>
          <w:bCs/>
          <w:sz w:val="22"/>
          <w:szCs w:val="22"/>
          <w:highlight w:val="yellow"/>
        </w:rPr>
        <w:t xml:space="preserve"> PREGOEIR</w:t>
      </w:r>
      <w:r>
        <w:rPr>
          <w:b w:val="0"/>
          <w:bCs/>
          <w:sz w:val="22"/>
          <w:szCs w:val="22"/>
          <w:highlight w:val="yellow"/>
        </w:rPr>
        <w:t>O QUANTO A VERIFICAÇÃO DO CUMPRIMENTO DAS EXIGÊNCIAS PARA CLASSIFICAÇÃO.</w:t>
      </w:r>
      <w:r w:rsidRPr="00E60AEF">
        <w:rPr>
          <w:sz w:val="22"/>
          <w:szCs w:val="22"/>
          <w:highlight w:val="yellow"/>
        </w:rPr>
        <w:t xml:space="preserve">EM CASO DE </w:t>
      </w:r>
      <w:r>
        <w:rPr>
          <w:sz w:val="22"/>
          <w:szCs w:val="22"/>
          <w:highlight w:val="yellow"/>
        </w:rPr>
        <w:t>DESCUMPRIMENTO DAS EXIGÊNCIASA PROPOSTAS</w:t>
      </w:r>
      <w:r w:rsidRPr="00E60AEF">
        <w:rPr>
          <w:sz w:val="22"/>
          <w:szCs w:val="22"/>
          <w:highlight w:val="yellow"/>
        </w:rPr>
        <w:t>ERÁ DESCLASSIFICAD</w:t>
      </w:r>
      <w:r>
        <w:rPr>
          <w:sz w:val="22"/>
          <w:szCs w:val="22"/>
          <w:highlight w:val="yellow"/>
        </w:rPr>
        <w:t>A E LOGO RECUSADA NO SISTEMA.</w:t>
      </w:r>
      <w:r>
        <w:rPr>
          <w:b w:val="0"/>
          <w:bCs/>
          <w:sz w:val="22"/>
          <w:szCs w:val="22"/>
          <w:highlight w:val="yellow"/>
        </w:rPr>
        <w:t xml:space="preserve">CASO A PROPOSTA ESTEJA DE ACORDO, O PREGOEIRO </w:t>
      </w:r>
      <w:r w:rsidRPr="003265C6">
        <w:rPr>
          <w:b w:val="0"/>
          <w:bCs/>
          <w:sz w:val="22"/>
          <w:szCs w:val="22"/>
          <w:highlight w:val="yellow"/>
        </w:rPr>
        <w:t>PODERÁ ACEITÁ-LA DIRETAMENTE, MEDIANTE CONFIRMAÇÃO REGISTRADA NO CHAT MENSAGEM DO VALOR TOTAL DA ÚLTIMA OFERTA, PROCEDENDO AOS DEVIDOS CÁLCULOS TOTAIS SE NECESSÁRIO, SENDO DE RESPONSABILIDADE DA PROPONENTE MANTER A SUA PROPOSTA OFERTADA NO ÚLTIMO LANCE OU NEGOCIAÇÃO, SUJEITANDO-SE ÀS SANÇÕES APLICÁVEIS</w:t>
      </w:r>
      <w:r>
        <w:rPr>
          <w:b w:val="0"/>
          <w:bCs/>
          <w:sz w:val="22"/>
          <w:szCs w:val="22"/>
          <w:highlight w:val="yellow"/>
        </w:rPr>
        <w:t>.</w:t>
      </w:r>
      <w:r w:rsidRPr="003362BD">
        <w:rPr>
          <w:bCs/>
          <w:sz w:val="22"/>
          <w:szCs w:val="22"/>
          <w:highlight w:val="yellow"/>
          <w:u w:val="single"/>
        </w:rPr>
        <w:t>CASO NÃO SEJA SOLICITADO</w:t>
      </w:r>
      <w:r>
        <w:rPr>
          <w:bCs/>
          <w:sz w:val="22"/>
          <w:szCs w:val="22"/>
          <w:highlight w:val="yellow"/>
          <w:u w:val="single"/>
        </w:rPr>
        <w:t>,</w:t>
      </w:r>
      <w:r w:rsidRPr="003362BD">
        <w:rPr>
          <w:bCs/>
          <w:sz w:val="22"/>
          <w:szCs w:val="22"/>
          <w:highlight w:val="yellow"/>
          <w:u w:val="single"/>
        </w:rPr>
        <w:t xml:space="preserve"> FICA DISPENSADA A NECESSIDADE DE ENVIO DE UMA NOVA PROPOSTA DE PREÇOS, BEM COMO SEUS ANEXOS</w:t>
      </w:r>
      <w:r>
        <w:rPr>
          <w:bCs/>
          <w:sz w:val="22"/>
          <w:szCs w:val="22"/>
          <w:highlight w:val="yellow"/>
          <w:u w:val="single"/>
        </w:rPr>
        <w:t>.</w:t>
      </w:r>
    </w:p>
    <w:p w:rsidR="00F72EF8" w:rsidRDefault="00F72EF8" w:rsidP="00F72EF8">
      <w:pPr>
        <w:pStyle w:val="P30"/>
        <w:tabs>
          <w:tab w:val="left" w:pos="1418"/>
        </w:tabs>
        <w:snapToGrid/>
        <w:rPr>
          <w:bCs/>
          <w:sz w:val="22"/>
          <w:szCs w:val="22"/>
        </w:rPr>
      </w:pPr>
    </w:p>
    <w:p w:rsidR="00F72EF8" w:rsidRPr="003265C6" w:rsidRDefault="00F72EF8" w:rsidP="00F72EF8">
      <w:pPr>
        <w:pStyle w:val="P30"/>
        <w:tabs>
          <w:tab w:val="left" w:pos="1418"/>
        </w:tabs>
        <w:snapToGrid/>
        <w:rPr>
          <w:b w:val="0"/>
          <w:bCs/>
          <w:sz w:val="22"/>
          <w:szCs w:val="22"/>
        </w:rPr>
      </w:pPr>
      <w:r w:rsidRPr="0072097E">
        <w:rPr>
          <w:b w:val="0"/>
          <w:bCs/>
          <w:sz w:val="22"/>
          <w:szCs w:val="22"/>
        </w:rPr>
        <w:t>7.3.10.</w:t>
      </w:r>
      <w:r w:rsidR="007E6850" w:rsidRPr="007E6850">
        <w:rPr>
          <w:b w:val="0"/>
          <w:bCs/>
          <w:sz w:val="22"/>
          <w:szCs w:val="22"/>
          <w:highlight w:val="yellow"/>
          <w:u w:val="single"/>
        </w:rPr>
        <w:t>A NÃO MANUTENÇÃO DO ÚLTIMO LANCE/PROPOSTA CLASSIFICADA, ENSEJARÁ À LICITANTE AS SANÇÕES PREVISTAS NESTE EDITAL E NAS NORMAS QUE REGEM ESTE PREGÃO.</w:t>
      </w:r>
    </w:p>
    <w:p w:rsidR="00F72EF8" w:rsidRDefault="00F72EF8" w:rsidP="00F72EF8">
      <w:pPr>
        <w:pStyle w:val="P30"/>
        <w:tabs>
          <w:tab w:val="left" w:pos="1418"/>
        </w:tabs>
        <w:snapToGrid/>
        <w:rPr>
          <w:bCs/>
          <w:sz w:val="22"/>
          <w:szCs w:val="22"/>
        </w:rPr>
      </w:pPr>
    </w:p>
    <w:p w:rsidR="00F72EF8" w:rsidRPr="003265C6" w:rsidRDefault="00F72EF8" w:rsidP="00F72EF8">
      <w:pPr>
        <w:pStyle w:val="P30"/>
        <w:tabs>
          <w:tab w:val="left" w:pos="1418"/>
        </w:tabs>
        <w:snapToGrid/>
        <w:rPr>
          <w:b w:val="0"/>
          <w:sz w:val="22"/>
          <w:szCs w:val="22"/>
        </w:rPr>
      </w:pPr>
      <w:r w:rsidRPr="0072097E">
        <w:rPr>
          <w:b w:val="0"/>
          <w:bCs/>
          <w:sz w:val="22"/>
          <w:szCs w:val="22"/>
        </w:rPr>
        <w:t>7.3.11.</w:t>
      </w:r>
      <w:r w:rsidRPr="003265C6">
        <w:rPr>
          <w:sz w:val="22"/>
          <w:szCs w:val="22"/>
        </w:rPr>
        <w:t xml:space="preserve">SERÃO CONSIDERADOS INADEQUADOS, DESTA FORMA DESCLASSIFICADOS, </w:t>
      </w:r>
      <w:r w:rsidRPr="003265C6">
        <w:rPr>
          <w:b w:val="0"/>
          <w:sz w:val="22"/>
          <w:szCs w:val="22"/>
        </w:rPr>
        <w:t>PREÇOS SIMBÓLICOS, IRRISÓRIOS, DE VALOR ZERO OU INCOMPATÍVEIS (EXCESSIVOS) COM OS PRATICADOS NO MERCADO E COM DISTORÇÕES SIGNIFICATIVAS E AINDA OS QUE PREENCHER</w:t>
      </w:r>
      <w:r>
        <w:rPr>
          <w:b w:val="0"/>
          <w:sz w:val="22"/>
          <w:szCs w:val="22"/>
        </w:rPr>
        <w:t>EM</w:t>
      </w:r>
      <w:r w:rsidRPr="003265C6">
        <w:rPr>
          <w:b w:val="0"/>
          <w:sz w:val="22"/>
          <w:szCs w:val="22"/>
        </w:rPr>
        <w:t xml:space="preserve"> O CAMPO DO SISTEMA EM DESACORDO COM O </w:t>
      </w:r>
      <w:r w:rsidRPr="0072097E">
        <w:rPr>
          <w:sz w:val="22"/>
          <w:szCs w:val="22"/>
          <w:highlight w:val="yellow"/>
        </w:rPr>
        <w:t>SUBITEM 7.1.1</w:t>
      </w:r>
      <w:r w:rsidRPr="0072097E">
        <w:rPr>
          <w:b w:val="0"/>
          <w:sz w:val="22"/>
          <w:szCs w:val="22"/>
        </w:rPr>
        <w:t>deste Edital</w:t>
      </w:r>
      <w:r>
        <w:rPr>
          <w:b w:val="0"/>
          <w:sz w:val="22"/>
          <w:szCs w:val="22"/>
        </w:rPr>
        <w:t>.</w:t>
      </w:r>
    </w:p>
    <w:p w:rsidR="00F72EF8" w:rsidRDefault="00F72EF8" w:rsidP="00F72EF8">
      <w:pPr>
        <w:autoSpaceDE w:val="0"/>
        <w:autoSpaceDN w:val="0"/>
        <w:adjustRightInd w:val="0"/>
        <w:rPr>
          <w:b/>
          <w:color w:val="CC04BE"/>
          <w:sz w:val="22"/>
          <w:szCs w:val="22"/>
        </w:rPr>
      </w:pPr>
    </w:p>
    <w:p w:rsidR="00F72EF8" w:rsidRPr="007647A1" w:rsidRDefault="00F72EF8" w:rsidP="00F72EF8">
      <w:pPr>
        <w:autoSpaceDE w:val="0"/>
        <w:autoSpaceDN w:val="0"/>
        <w:adjustRightInd w:val="0"/>
        <w:jc w:val="both"/>
        <w:rPr>
          <w:bCs/>
          <w:iCs/>
          <w:color w:val="FF0000"/>
          <w:sz w:val="22"/>
          <w:szCs w:val="22"/>
        </w:rPr>
      </w:pPr>
      <w:r w:rsidRPr="00A70B87">
        <w:rPr>
          <w:b/>
          <w:color w:val="FF0000"/>
          <w:sz w:val="22"/>
          <w:szCs w:val="22"/>
        </w:rPr>
        <w:t>7.3.12</w:t>
      </w:r>
      <w:r w:rsidRPr="007647A1">
        <w:rPr>
          <w:color w:val="FF0000"/>
          <w:sz w:val="22"/>
          <w:szCs w:val="22"/>
        </w:rPr>
        <w:t xml:space="preserve">. Nos casos em que </w:t>
      </w:r>
      <w:r w:rsidRPr="007647A1">
        <w:rPr>
          <w:b/>
          <w:color w:val="FF0000"/>
          <w:sz w:val="22"/>
          <w:szCs w:val="22"/>
        </w:rPr>
        <w:t>o valor da proposta for70% (setenta por cento) inferior ao valor orçado pela Administração</w:t>
      </w:r>
      <w:r w:rsidRPr="007647A1">
        <w:rPr>
          <w:color w:val="FF0000"/>
          <w:sz w:val="22"/>
          <w:szCs w:val="22"/>
        </w:rPr>
        <w:t xml:space="preserve">, o Pregoeiro, utilizando de critérios </w:t>
      </w:r>
      <w:r w:rsidR="00137790">
        <w:rPr>
          <w:color w:val="FF0000"/>
          <w:sz w:val="22"/>
          <w:szCs w:val="22"/>
        </w:rPr>
        <w:t>objetivos</w:t>
      </w:r>
      <w:r w:rsidRPr="007647A1">
        <w:rPr>
          <w:color w:val="FF0000"/>
          <w:sz w:val="22"/>
          <w:szCs w:val="22"/>
        </w:rPr>
        <w:t xml:space="preserve"> para aferir a exequibilidade das propostas, </w:t>
      </w:r>
      <w:r w:rsidRPr="007647A1">
        <w:rPr>
          <w:bCs/>
          <w:iCs/>
          <w:color w:val="FF0000"/>
          <w:sz w:val="22"/>
          <w:szCs w:val="22"/>
        </w:rPr>
        <w:t>oportunizará ao licitante o Princípio do Contraditório e da Ampla Defesa, para que</w:t>
      </w:r>
      <w:r w:rsidR="00662E85">
        <w:rPr>
          <w:bCs/>
          <w:iCs/>
          <w:color w:val="FF0000"/>
          <w:sz w:val="22"/>
          <w:szCs w:val="22"/>
        </w:rPr>
        <w:t>,</w:t>
      </w:r>
      <w:r w:rsidRPr="007647A1">
        <w:rPr>
          <w:bCs/>
          <w:iCs/>
          <w:color w:val="FF0000"/>
          <w:sz w:val="22"/>
          <w:szCs w:val="22"/>
        </w:rPr>
        <w:t xml:space="preserve"> querendo</w:t>
      </w:r>
      <w:r w:rsidR="00662E85">
        <w:rPr>
          <w:bCs/>
          <w:iCs/>
          <w:color w:val="FF0000"/>
          <w:sz w:val="22"/>
          <w:szCs w:val="22"/>
        </w:rPr>
        <w:t>,</w:t>
      </w:r>
      <w:r w:rsidRPr="007647A1">
        <w:rPr>
          <w:bCs/>
          <w:iCs/>
          <w:color w:val="FF0000"/>
          <w:sz w:val="22"/>
          <w:szCs w:val="22"/>
        </w:rPr>
        <w:t xml:space="preserve"> esclareça a composição do preço da sua proposta, ou em caso da necessidade de esclarecimentos complementares, poderão ser efetuadas diligências, na forma do </w:t>
      </w:r>
      <w:r w:rsidRPr="00662E85">
        <w:rPr>
          <w:b/>
          <w:bCs/>
          <w:iCs/>
          <w:color w:val="FF0000"/>
          <w:sz w:val="22"/>
          <w:szCs w:val="22"/>
        </w:rPr>
        <w:t>§ 3° do artigo 43 da Lei Federal n° 8.666/93.</w:t>
      </w:r>
    </w:p>
    <w:p w:rsidR="00F72EF8" w:rsidRPr="003265C6" w:rsidRDefault="00F72EF8" w:rsidP="00F72EF8">
      <w:pPr>
        <w:pStyle w:val="P30"/>
        <w:tabs>
          <w:tab w:val="left" w:pos="1418"/>
        </w:tabs>
        <w:snapToGrid/>
        <w:rPr>
          <w:bCs/>
          <w:sz w:val="22"/>
          <w:szCs w:val="22"/>
        </w:rPr>
      </w:pPr>
    </w:p>
    <w:p w:rsidR="00F72EF8" w:rsidRPr="003265C6" w:rsidRDefault="00F72EF8" w:rsidP="00F72EF8">
      <w:pPr>
        <w:pStyle w:val="P30"/>
        <w:tabs>
          <w:tab w:val="left" w:pos="1418"/>
        </w:tabs>
        <w:snapToGrid/>
        <w:rPr>
          <w:b w:val="0"/>
          <w:bCs/>
          <w:sz w:val="22"/>
          <w:szCs w:val="22"/>
        </w:rPr>
      </w:pPr>
      <w:r w:rsidRPr="006C1B71">
        <w:rPr>
          <w:b w:val="0"/>
          <w:bCs/>
          <w:sz w:val="22"/>
          <w:szCs w:val="22"/>
        </w:rPr>
        <w:t>7.3.13.OPregoeir</w:t>
      </w:r>
      <w:r>
        <w:rPr>
          <w:b w:val="0"/>
          <w:bCs/>
          <w:sz w:val="22"/>
          <w:szCs w:val="22"/>
        </w:rPr>
        <w:t>o</w:t>
      </w:r>
      <w:r w:rsidRPr="006C1B71">
        <w:rPr>
          <w:b w:val="0"/>
          <w:bCs/>
          <w:sz w:val="22"/>
          <w:szCs w:val="22"/>
        </w:rPr>
        <w:t xml:space="preserve"> poderá suspender a sessão</w:t>
      </w:r>
      <w:r w:rsidRPr="003265C6">
        <w:rPr>
          <w:b w:val="0"/>
          <w:bCs/>
          <w:sz w:val="22"/>
          <w:szCs w:val="22"/>
        </w:rPr>
        <w:t xml:space="preserve"> para análise das propostas de preços/anexos inserid</w:t>
      </w:r>
      <w:r>
        <w:rPr>
          <w:b w:val="0"/>
          <w:bCs/>
          <w:sz w:val="22"/>
          <w:szCs w:val="22"/>
        </w:rPr>
        <w:t>o</w:t>
      </w:r>
      <w:r w:rsidRPr="003265C6">
        <w:rPr>
          <w:b w:val="0"/>
          <w:bCs/>
          <w:sz w:val="22"/>
          <w:szCs w:val="22"/>
        </w:rPr>
        <w:t>s no sistema,</w:t>
      </w:r>
      <w:r w:rsidRPr="003265C6">
        <w:rPr>
          <w:b w:val="0"/>
          <w:sz w:val="22"/>
          <w:szCs w:val="22"/>
        </w:rPr>
        <w:t xml:space="preserve"> com a finalidade de decidir quanto à aceitabilidade do objeto proposto</w:t>
      </w:r>
      <w:r w:rsidRPr="003265C6">
        <w:rPr>
          <w:b w:val="0"/>
          <w:bCs/>
          <w:sz w:val="22"/>
          <w:szCs w:val="22"/>
        </w:rPr>
        <w:t xml:space="preserve"> e ainda verificar a conformidade do estabelecido no </w:t>
      </w:r>
      <w:r w:rsidR="00F93897">
        <w:rPr>
          <w:bCs/>
          <w:sz w:val="22"/>
          <w:szCs w:val="22"/>
        </w:rPr>
        <w:t>I</w:t>
      </w:r>
      <w:r w:rsidRPr="003265C6">
        <w:rPr>
          <w:bCs/>
          <w:sz w:val="22"/>
          <w:szCs w:val="22"/>
        </w:rPr>
        <w:t>tem 7 e seus subitens</w:t>
      </w:r>
      <w:r w:rsidRPr="003265C6">
        <w:rPr>
          <w:b w:val="0"/>
          <w:bCs/>
          <w:sz w:val="22"/>
          <w:szCs w:val="22"/>
        </w:rPr>
        <w:t xml:space="preserve"> deste Edital;</w:t>
      </w:r>
    </w:p>
    <w:p w:rsidR="00F72EF8" w:rsidRPr="003265C6" w:rsidRDefault="00F72EF8" w:rsidP="00F72EF8">
      <w:pPr>
        <w:pStyle w:val="P30"/>
        <w:tabs>
          <w:tab w:val="left" w:pos="1418"/>
        </w:tabs>
        <w:snapToGrid/>
        <w:rPr>
          <w:bCs/>
          <w:sz w:val="22"/>
          <w:szCs w:val="22"/>
        </w:rPr>
      </w:pPr>
    </w:p>
    <w:p w:rsidR="00F72EF8" w:rsidRPr="00A06416" w:rsidRDefault="00F72EF8" w:rsidP="00F72EF8">
      <w:pPr>
        <w:autoSpaceDE w:val="0"/>
        <w:autoSpaceDN w:val="0"/>
        <w:adjustRightInd w:val="0"/>
        <w:jc w:val="both"/>
        <w:rPr>
          <w:sz w:val="22"/>
          <w:szCs w:val="22"/>
        </w:rPr>
      </w:pPr>
      <w:r w:rsidRPr="00A06416">
        <w:rPr>
          <w:sz w:val="22"/>
          <w:szCs w:val="22"/>
        </w:rPr>
        <w:t>7.3.13.1.O Pregoeiro, caso julgue necessário, submeterá a documentação relativa a proposta, apresentada pelos participantes a uma equipe técnica da Unidade solicitante do objeto, para que os mesmos analisem e emitam parecer técnico dos produtos ofertados.</w:t>
      </w:r>
    </w:p>
    <w:p w:rsidR="00F72EF8" w:rsidRPr="00A06416" w:rsidRDefault="00F72EF8" w:rsidP="00F72EF8">
      <w:pPr>
        <w:autoSpaceDE w:val="0"/>
        <w:autoSpaceDN w:val="0"/>
        <w:adjustRightInd w:val="0"/>
        <w:jc w:val="both"/>
        <w:rPr>
          <w:sz w:val="22"/>
          <w:szCs w:val="22"/>
        </w:rPr>
      </w:pPr>
    </w:p>
    <w:p w:rsidR="00F72EF8" w:rsidRPr="00A06416" w:rsidRDefault="00F72EF8" w:rsidP="00F72EF8">
      <w:pPr>
        <w:autoSpaceDE w:val="0"/>
        <w:autoSpaceDN w:val="0"/>
        <w:adjustRightInd w:val="0"/>
        <w:jc w:val="both"/>
        <w:rPr>
          <w:sz w:val="22"/>
          <w:szCs w:val="22"/>
        </w:rPr>
      </w:pPr>
      <w:r w:rsidRPr="00A06416">
        <w:rPr>
          <w:sz w:val="22"/>
          <w:szCs w:val="22"/>
        </w:rPr>
        <w:t>7.3.13.2. O Pregoeiro se achar necessário poderá ainda solicitar parecer técnico de pessoas físicas ou jurídicas estranhas a ele, para orientar sua decisão.</w:t>
      </w:r>
    </w:p>
    <w:p w:rsidR="00F72EF8" w:rsidRPr="00A06416" w:rsidRDefault="00F72EF8" w:rsidP="00F72EF8">
      <w:pPr>
        <w:pStyle w:val="P30"/>
        <w:tabs>
          <w:tab w:val="left" w:pos="1418"/>
        </w:tabs>
        <w:snapToGrid/>
        <w:rPr>
          <w:bCs/>
          <w:sz w:val="22"/>
          <w:szCs w:val="22"/>
        </w:rPr>
      </w:pPr>
    </w:p>
    <w:p w:rsidR="00F72EF8" w:rsidRDefault="00F72EF8" w:rsidP="00F72EF8">
      <w:pPr>
        <w:pStyle w:val="P30"/>
        <w:tabs>
          <w:tab w:val="left" w:pos="1418"/>
        </w:tabs>
        <w:snapToGrid/>
        <w:rPr>
          <w:sz w:val="22"/>
          <w:szCs w:val="22"/>
        </w:rPr>
      </w:pPr>
      <w:r w:rsidRPr="006C1B71">
        <w:rPr>
          <w:b w:val="0"/>
          <w:bCs/>
          <w:sz w:val="22"/>
          <w:szCs w:val="22"/>
        </w:rPr>
        <w:t>7.3.14.</w:t>
      </w:r>
      <w:r w:rsidRPr="003265C6">
        <w:rPr>
          <w:b w:val="0"/>
          <w:sz w:val="22"/>
          <w:szCs w:val="22"/>
        </w:rPr>
        <w:t xml:space="preserve">Após cumprimento das exigências e estando a proposta de preços em consonância com as exigências </w:t>
      </w:r>
      <w:proofErr w:type="spellStart"/>
      <w:r w:rsidRPr="003265C6">
        <w:rPr>
          <w:b w:val="0"/>
          <w:sz w:val="22"/>
          <w:szCs w:val="22"/>
        </w:rPr>
        <w:t>Editalícias</w:t>
      </w:r>
      <w:proofErr w:type="spellEnd"/>
      <w:r w:rsidRPr="003265C6">
        <w:rPr>
          <w:b w:val="0"/>
          <w:sz w:val="22"/>
          <w:szCs w:val="22"/>
        </w:rPr>
        <w:t xml:space="preserve">, </w:t>
      </w:r>
      <w:r>
        <w:rPr>
          <w:b w:val="0"/>
          <w:sz w:val="22"/>
          <w:szCs w:val="22"/>
        </w:rPr>
        <w:t>o</w:t>
      </w:r>
      <w:r w:rsidRPr="003265C6">
        <w:rPr>
          <w:sz w:val="22"/>
          <w:szCs w:val="22"/>
        </w:rPr>
        <w:t xml:space="preserve"> Pregoeir</w:t>
      </w:r>
      <w:r>
        <w:rPr>
          <w:sz w:val="22"/>
          <w:szCs w:val="22"/>
        </w:rPr>
        <w:t>o</w:t>
      </w:r>
      <w:r w:rsidRPr="003265C6">
        <w:rPr>
          <w:sz w:val="22"/>
          <w:szCs w:val="22"/>
        </w:rPr>
        <w:t xml:space="preserve"> declara ACEITO a Licitante</w:t>
      </w:r>
      <w:r w:rsidRPr="003265C6">
        <w:rPr>
          <w:b w:val="0"/>
          <w:sz w:val="22"/>
          <w:szCs w:val="22"/>
        </w:rPr>
        <w:t>, em campo próprio do sistema eletrônico</w:t>
      </w:r>
      <w:r w:rsidRPr="003265C6">
        <w:rPr>
          <w:sz w:val="22"/>
          <w:szCs w:val="22"/>
        </w:rPr>
        <w:t>.</w:t>
      </w:r>
    </w:p>
    <w:p w:rsidR="00F72EF8" w:rsidRPr="003265C6" w:rsidRDefault="00F72EF8" w:rsidP="00F72EF8">
      <w:pPr>
        <w:pStyle w:val="P30"/>
        <w:tabs>
          <w:tab w:val="left" w:pos="1418"/>
        </w:tabs>
        <w:snapToGrid/>
        <w:rPr>
          <w:sz w:val="22"/>
          <w:szCs w:val="22"/>
        </w:rPr>
      </w:pPr>
    </w:p>
    <w:p w:rsidR="00F72EF8" w:rsidRPr="003265C6" w:rsidRDefault="00F72EF8" w:rsidP="00F72EF8">
      <w:pPr>
        <w:pStyle w:val="Corpodetexto3"/>
        <w:tabs>
          <w:tab w:val="left" w:pos="180"/>
          <w:tab w:val="left" w:pos="1418"/>
        </w:tabs>
        <w:spacing w:after="0"/>
        <w:jc w:val="both"/>
        <w:rPr>
          <w:sz w:val="22"/>
          <w:szCs w:val="22"/>
        </w:rPr>
      </w:pPr>
      <w:r w:rsidRPr="006C1B71">
        <w:rPr>
          <w:b w:val="0"/>
          <w:bCs/>
          <w:sz w:val="22"/>
          <w:szCs w:val="22"/>
        </w:rPr>
        <w:t>7.3</w:t>
      </w:r>
      <w:r w:rsidRPr="006C1B71">
        <w:rPr>
          <w:b w:val="0"/>
          <w:sz w:val="22"/>
          <w:szCs w:val="22"/>
        </w:rPr>
        <w:t>.15.Nenhuma reivindicação adicional de pagamento ou reajustamento de preços será considerada.</w:t>
      </w:r>
    </w:p>
    <w:p w:rsidR="00F72EF8" w:rsidRPr="003265C6" w:rsidRDefault="00F72EF8" w:rsidP="00F72EF8">
      <w:pPr>
        <w:pStyle w:val="Corpodetexto3"/>
        <w:tabs>
          <w:tab w:val="left" w:pos="180"/>
          <w:tab w:val="left" w:pos="1418"/>
        </w:tabs>
        <w:spacing w:after="0"/>
        <w:jc w:val="both"/>
        <w:rPr>
          <w:b w:val="0"/>
          <w:bCs/>
          <w:sz w:val="22"/>
          <w:szCs w:val="22"/>
        </w:rPr>
      </w:pPr>
    </w:p>
    <w:p w:rsidR="00F72EF8" w:rsidRPr="00753C5D" w:rsidRDefault="00F72EF8" w:rsidP="00F72EF8">
      <w:pPr>
        <w:pStyle w:val="Corpodetexto3"/>
        <w:tabs>
          <w:tab w:val="left" w:pos="709"/>
        </w:tabs>
        <w:spacing w:after="0"/>
        <w:jc w:val="both"/>
        <w:rPr>
          <w:b w:val="0"/>
          <w:sz w:val="22"/>
          <w:szCs w:val="22"/>
        </w:rPr>
      </w:pPr>
      <w:r w:rsidRPr="001A158A">
        <w:rPr>
          <w:b w:val="0"/>
          <w:sz w:val="22"/>
          <w:szCs w:val="22"/>
        </w:rPr>
        <w:t>7.4.</w:t>
      </w:r>
      <w:r w:rsidRPr="00753C5D">
        <w:rPr>
          <w:b w:val="0"/>
          <w:sz w:val="22"/>
          <w:szCs w:val="22"/>
        </w:rPr>
        <w:t>Caso o Pregoeiro necessite convocar a empresa para o envio de uma nova proposta de preços e/ou documentação complementar, relativa à proposta de preços, as Licitantes deverão anexar em campo próprio do sistema a documentação solicitada dentro do prazo previsto, sob pena de desclassificação.</w:t>
      </w:r>
    </w:p>
    <w:p w:rsidR="00F72EF8" w:rsidRPr="003265C6" w:rsidRDefault="00F72EF8" w:rsidP="00F72EF8">
      <w:pPr>
        <w:pStyle w:val="Corpodetexto3"/>
        <w:tabs>
          <w:tab w:val="left" w:pos="1560"/>
        </w:tabs>
        <w:spacing w:after="0"/>
        <w:jc w:val="both"/>
        <w:rPr>
          <w:sz w:val="22"/>
          <w:szCs w:val="22"/>
        </w:rPr>
      </w:pPr>
    </w:p>
    <w:p w:rsidR="00F72EF8" w:rsidRPr="003265C6" w:rsidRDefault="00F72EF8" w:rsidP="00F72EF8">
      <w:pPr>
        <w:pStyle w:val="Corpodetexto3"/>
        <w:tabs>
          <w:tab w:val="left" w:pos="1560"/>
        </w:tabs>
        <w:spacing w:after="0"/>
        <w:jc w:val="both"/>
        <w:rPr>
          <w:b w:val="0"/>
          <w:sz w:val="22"/>
          <w:szCs w:val="22"/>
          <w:u w:val="single"/>
        </w:rPr>
      </w:pPr>
      <w:r w:rsidRPr="001A158A">
        <w:rPr>
          <w:b w:val="0"/>
          <w:sz w:val="22"/>
          <w:szCs w:val="22"/>
          <w:highlight w:val="yellow"/>
        </w:rPr>
        <w:t>7.4.1.</w:t>
      </w:r>
      <w:r w:rsidRPr="00525191">
        <w:rPr>
          <w:sz w:val="22"/>
          <w:szCs w:val="22"/>
          <w:highlight w:val="yellow"/>
          <w:u w:val="single"/>
        </w:rPr>
        <w:t xml:space="preserve">O PRAZO MÁXIMO PARA O ENVIO DOS ANEXOS </w:t>
      </w:r>
      <w:r w:rsidRPr="00525191">
        <w:rPr>
          <w:b w:val="0"/>
          <w:sz w:val="22"/>
          <w:szCs w:val="22"/>
          <w:highlight w:val="yellow"/>
          <w:u w:val="single"/>
        </w:rPr>
        <w:t xml:space="preserve">DE ACORDO COM O </w:t>
      </w:r>
      <w:r w:rsidR="00F93897">
        <w:rPr>
          <w:sz w:val="22"/>
          <w:szCs w:val="22"/>
          <w:highlight w:val="yellow"/>
          <w:u w:val="single"/>
        </w:rPr>
        <w:t xml:space="preserve">SUBITEM </w:t>
      </w:r>
      <w:r w:rsidRPr="00F93897">
        <w:rPr>
          <w:sz w:val="22"/>
          <w:szCs w:val="22"/>
          <w:highlight w:val="yellow"/>
          <w:u w:val="single"/>
        </w:rPr>
        <w:t>7.4</w:t>
      </w:r>
      <w:r w:rsidRPr="00525191">
        <w:rPr>
          <w:b w:val="0"/>
          <w:sz w:val="22"/>
          <w:szCs w:val="22"/>
          <w:highlight w:val="yellow"/>
          <w:u w:val="single"/>
        </w:rPr>
        <w:t xml:space="preserve"> ACIMA</w:t>
      </w:r>
      <w:r w:rsidRPr="00525191">
        <w:rPr>
          <w:b w:val="0"/>
          <w:bCs/>
          <w:sz w:val="22"/>
          <w:szCs w:val="22"/>
          <w:highlight w:val="yellow"/>
          <w:u w:val="single"/>
        </w:rPr>
        <w:t>(SE SOLICITADO PEL</w:t>
      </w:r>
      <w:r w:rsidR="007647A1">
        <w:rPr>
          <w:b w:val="0"/>
          <w:bCs/>
          <w:sz w:val="22"/>
          <w:szCs w:val="22"/>
          <w:highlight w:val="yellow"/>
          <w:u w:val="single"/>
        </w:rPr>
        <w:t>O</w:t>
      </w:r>
      <w:r w:rsidRPr="00525191">
        <w:rPr>
          <w:b w:val="0"/>
          <w:bCs/>
          <w:sz w:val="22"/>
          <w:szCs w:val="22"/>
          <w:highlight w:val="yellow"/>
          <w:u w:val="single"/>
        </w:rPr>
        <w:t xml:space="preserve"> PREGOEIR</w:t>
      </w:r>
      <w:r w:rsidR="007647A1">
        <w:rPr>
          <w:b w:val="0"/>
          <w:bCs/>
          <w:sz w:val="22"/>
          <w:szCs w:val="22"/>
          <w:highlight w:val="yellow"/>
          <w:u w:val="single"/>
        </w:rPr>
        <w:t>O</w:t>
      </w:r>
      <w:r w:rsidRPr="00525191">
        <w:rPr>
          <w:b w:val="0"/>
          <w:bCs/>
          <w:sz w:val="22"/>
          <w:szCs w:val="22"/>
          <w:highlight w:val="yellow"/>
          <w:u w:val="single"/>
        </w:rPr>
        <w:t>)</w:t>
      </w:r>
      <w:r w:rsidRPr="00525191">
        <w:rPr>
          <w:sz w:val="22"/>
          <w:szCs w:val="22"/>
          <w:highlight w:val="yellow"/>
          <w:u w:val="single"/>
        </w:rPr>
        <w:t>DEVERÁ SER DE ATÉ 120 (CENTO E VINTE) MINUTOS</w:t>
      </w:r>
      <w:r w:rsidR="000D6D34">
        <w:rPr>
          <w:sz w:val="22"/>
          <w:szCs w:val="22"/>
          <w:highlight w:val="yellow"/>
          <w:u w:val="single"/>
        </w:rPr>
        <w:t>)</w:t>
      </w:r>
      <w:r w:rsidRPr="00525191">
        <w:rPr>
          <w:sz w:val="22"/>
          <w:szCs w:val="22"/>
          <w:highlight w:val="yellow"/>
          <w:u w:val="single"/>
        </w:rPr>
        <w:t xml:space="preserve">, </w:t>
      </w:r>
      <w:r w:rsidRPr="00525191">
        <w:rPr>
          <w:b w:val="0"/>
          <w:sz w:val="22"/>
          <w:szCs w:val="22"/>
          <w:highlight w:val="yellow"/>
          <w:u w:val="single"/>
        </w:rPr>
        <w:t>OS QUAIS DEVERÃO SER</w:t>
      </w:r>
      <w:r w:rsidRPr="00525191">
        <w:rPr>
          <w:sz w:val="22"/>
          <w:szCs w:val="22"/>
          <w:highlight w:val="yellow"/>
          <w:u w:val="single"/>
        </w:rPr>
        <w:t xml:space="preserve"> ANEXADOS ATRAVÉS DO CAMPO PRÓPRIO DO SISTEMA</w:t>
      </w:r>
      <w:r w:rsidRPr="00525191">
        <w:rPr>
          <w:b w:val="0"/>
          <w:sz w:val="22"/>
          <w:szCs w:val="22"/>
          <w:highlight w:val="yellow"/>
          <w:u w:val="single"/>
        </w:rPr>
        <w:t>.</w:t>
      </w:r>
    </w:p>
    <w:p w:rsidR="00F72EF8" w:rsidRPr="003265C6" w:rsidRDefault="00F72EF8" w:rsidP="00F72EF8">
      <w:pPr>
        <w:pStyle w:val="Corpodetexto3"/>
        <w:tabs>
          <w:tab w:val="left" w:pos="1560"/>
        </w:tabs>
        <w:spacing w:after="0"/>
        <w:jc w:val="both"/>
        <w:rPr>
          <w:b w:val="0"/>
          <w:bCs/>
          <w:sz w:val="22"/>
          <w:szCs w:val="22"/>
        </w:rPr>
      </w:pPr>
    </w:p>
    <w:p w:rsidR="00F72EF8" w:rsidRPr="003265C6" w:rsidRDefault="00F72EF8" w:rsidP="0093132C">
      <w:pPr>
        <w:jc w:val="both"/>
        <w:rPr>
          <w:color w:val="000000"/>
          <w:sz w:val="22"/>
          <w:szCs w:val="22"/>
        </w:rPr>
      </w:pPr>
      <w:r w:rsidRPr="001A158A">
        <w:rPr>
          <w:color w:val="000000"/>
          <w:sz w:val="22"/>
          <w:szCs w:val="22"/>
        </w:rPr>
        <w:t>7.4.2.</w:t>
      </w:r>
      <w:r w:rsidRPr="003265C6">
        <w:rPr>
          <w:color w:val="000000"/>
          <w:sz w:val="22"/>
          <w:szCs w:val="22"/>
        </w:rPr>
        <w:t xml:space="preserve"> Os anexos a serem inseridos no Sistema </w:t>
      </w:r>
      <w:proofErr w:type="spellStart"/>
      <w:r w:rsidRPr="003265C6">
        <w:rPr>
          <w:color w:val="000000"/>
          <w:sz w:val="22"/>
          <w:szCs w:val="22"/>
        </w:rPr>
        <w:t>Comprasnet</w:t>
      </w:r>
      <w:proofErr w:type="spellEnd"/>
      <w:r w:rsidRPr="003265C6">
        <w:rPr>
          <w:color w:val="000000"/>
          <w:sz w:val="22"/>
          <w:szCs w:val="22"/>
        </w:rPr>
        <w:t xml:space="preserve"> quando da convocação pel</w:t>
      </w:r>
      <w:r>
        <w:rPr>
          <w:color w:val="000000"/>
          <w:sz w:val="22"/>
          <w:szCs w:val="22"/>
        </w:rPr>
        <w:t>o</w:t>
      </w:r>
      <w:r w:rsidRPr="003265C6">
        <w:rPr>
          <w:color w:val="000000"/>
          <w:sz w:val="22"/>
          <w:szCs w:val="22"/>
        </w:rPr>
        <w:t xml:space="preserve"> Pregoeir</w:t>
      </w:r>
      <w:r>
        <w:rPr>
          <w:color w:val="000000"/>
          <w:sz w:val="22"/>
          <w:szCs w:val="22"/>
        </w:rPr>
        <w:t>o</w:t>
      </w:r>
      <w:r w:rsidRPr="003265C6">
        <w:rPr>
          <w:color w:val="000000"/>
          <w:sz w:val="22"/>
          <w:szCs w:val="22"/>
        </w:rPr>
        <w:t xml:space="preserve"> deverão ser encaminhados, em arquivo único </w:t>
      </w:r>
      <w:r w:rsidRPr="003265C6">
        <w:rPr>
          <w:b/>
          <w:color w:val="000000"/>
          <w:sz w:val="22"/>
          <w:szCs w:val="22"/>
          <w:u w:val="single"/>
        </w:rPr>
        <w:t>(</w:t>
      </w:r>
      <w:proofErr w:type="spellStart"/>
      <w:r w:rsidRPr="003265C6">
        <w:rPr>
          <w:b/>
          <w:color w:val="000000"/>
          <w:sz w:val="22"/>
          <w:szCs w:val="22"/>
          <w:u w:val="single"/>
        </w:rPr>
        <w:t>excel</w:t>
      </w:r>
      <w:proofErr w:type="spellEnd"/>
      <w:r w:rsidRPr="003265C6">
        <w:rPr>
          <w:b/>
          <w:color w:val="000000"/>
          <w:sz w:val="22"/>
          <w:szCs w:val="22"/>
          <w:u w:val="single"/>
        </w:rPr>
        <w:t xml:space="preserve">, </w:t>
      </w:r>
      <w:proofErr w:type="spellStart"/>
      <w:r w:rsidRPr="003265C6">
        <w:rPr>
          <w:b/>
          <w:color w:val="000000"/>
          <w:sz w:val="22"/>
          <w:szCs w:val="22"/>
          <w:u w:val="single"/>
        </w:rPr>
        <w:t>word</w:t>
      </w:r>
      <w:proofErr w:type="spellEnd"/>
      <w:r w:rsidRPr="003265C6">
        <w:rPr>
          <w:b/>
          <w:color w:val="000000"/>
          <w:sz w:val="22"/>
          <w:szCs w:val="22"/>
          <w:u w:val="single"/>
        </w:rPr>
        <w:t>, .Zip, .</w:t>
      </w:r>
      <w:proofErr w:type="spellStart"/>
      <w:r w:rsidRPr="003265C6">
        <w:rPr>
          <w:b/>
          <w:color w:val="000000"/>
          <w:sz w:val="22"/>
          <w:szCs w:val="22"/>
          <w:u w:val="single"/>
        </w:rPr>
        <w:t>Rar</w:t>
      </w:r>
      <w:proofErr w:type="spellEnd"/>
      <w:r w:rsidRPr="003265C6">
        <w:rPr>
          <w:b/>
          <w:color w:val="000000"/>
          <w:sz w:val="22"/>
          <w:szCs w:val="22"/>
          <w:u w:val="single"/>
        </w:rPr>
        <w:t>, .</w:t>
      </w:r>
      <w:proofErr w:type="spellStart"/>
      <w:r w:rsidRPr="003265C6">
        <w:rPr>
          <w:b/>
          <w:color w:val="000000"/>
          <w:sz w:val="22"/>
          <w:szCs w:val="22"/>
          <w:u w:val="single"/>
        </w:rPr>
        <w:t>doc</w:t>
      </w:r>
      <w:proofErr w:type="spellEnd"/>
      <w:r w:rsidRPr="003265C6">
        <w:rPr>
          <w:b/>
          <w:color w:val="000000"/>
          <w:sz w:val="22"/>
          <w:szCs w:val="22"/>
          <w:u w:val="single"/>
        </w:rPr>
        <w:t>, .</w:t>
      </w:r>
      <w:proofErr w:type="spellStart"/>
      <w:r w:rsidRPr="003265C6">
        <w:rPr>
          <w:b/>
          <w:color w:val="000000"/>
          <w:sz w:val="22"/>
          <w:szCs w:val="22"/>
          <w:u w:val="single"/>
        </w:rPr>
        <w:t>docx</w:t>
      </w:r>
      <w:proofErr w:type="spellEnd"/>
      <w:r w:rsidRPr="003265C6">
        <w:rPr>
          <w:b/>
          <w:color w:val="000000"/>
          <w:sz w:val="22"/>
          <w:szCs w:val="22"/>
          <w:u w:val="single"/>
        </w:rPr>
        <w:t xml:space="preserve">, .JPG, PDF, </w:t>
      </w:r>
      <w:proofErr w:type="spellStart"/>
      <w:r w:rsidRPr="003265C6">
        <w:rPr>
          <w:b/>
          <w:color w:val="000000"/>
          <w:sz w:val="22"/>
          <w:szCs w:val="22"/>
          <w:u w:val="single"/>
        </w:rPr>
        <w:t>etc</w:t>
      </w:r>
      <w:proofErr w:type="spellEnd"/>
      <w:r w:rsidRPr="003265C6">
        <w:rPr>
          <w:color w:val="000000"/>
          <w:sz w:val="22"/>
          <w:szCs w:val="22"/>
        </w:rPr>
        <w:t xml:space="preserve">), conforme solicita o sistema, </w:t>
      </w:r>
      <w:r w:rsidRPr="00525191">
        <w:rPr>
          <w:color w:val="000000"/>
          <w:sz w:val="22"/>
          <w:szCs w:val="22"/>
          <w:highlight w:val="yellow"/>
          <w:u w:val="single"/>
        </w:rPr>
        <w:t>tendo em vista que o campo de inserção é único</w:t>
      </w:r>
      <w:r w:rsidRPr="003265C6">
        <w:rPr>
          <w:color w:val="000000"/>
          <w:sz w:val="22"/>
          <w:szCs w:val="22"/>
        </w:rPr>
        <w:t>.</w:t>
      </w:r>
    </w:p>
    <w:p w:rsidR="00F72EF8" w:rsidRPr="003265C6" w:rsidRDefault="00F72EF8" w:rsidP="0093132C">
      <w:pPr>
        <w:jc w:val="both"/>
        <w:rPr>
          <w:color w:val="000000"/>
          <w:sz w:val="22"/>
          <w:szCs w:val="22"/>
        </w:rPr>
      </w:pPr>
    </w:p>
    <w:p w:rsidR="00F72EF8" w:rsidRPr="003265C6" w:rsidRDefault="00F72EF8" w:rsidP="0093132C">
      <w:pPr>
        <w:jc w:val="both"/>
        <w:rPr>
          <w:color w:val="000000"/>
          <w:sz w:val="22"/>
          <w:szCs w:val="22"/>
        </w:rPr>
      </w:pPr>
      <w:r w:rsidRPr="001A158A">
        <w:rPr>
          <w:color w:val="000000"/>
          <w:sz w:val="22"/>
          <w:szCs w:val="22"/>
        </w:rPr>
        <w:t>7.4.3.</w:t>
      </w:r>
      <w:r w:rsidRPr="003265C6">
        <w:rPr>
          <w:color w:val="000000"/>
          <w:sz w:val="22"/>
          <w:szCs w:val="22"/>
        </w:rPr>
        <w:t xml:space="preserve"> O campo para inserção </w:t>
      </w:r>
      <w:r>
        <w:rPr>
          <w:color w:val="000000"/>
          <w:sz w:val="22"/>
          <w:szCs w:val="22"/>
        </w:rPr>
        <w:t xml:space="preserve">para o envio da nova proposta de preços e/ou </w:t>
      </w:r>
      <w:r w:rsidRPr="003265C6">
        <w:rPr>
          <w:color w:val="000000"/>
          <w:sz w:val="22"/>
          <w:szCs w:val="22"/>
        </w:rPr>
        <w:t>de documentação complementar de proposta de preços no sistema será aberto uma úni</w:t>
      </w:r>
      <w:r w:rsidR="00662E85">
        <w:rPr>
          <w:color w:val="000000"/>
          <w:sz w:val="22"/>
          <w:szCs w:val="22"/>
        </w:rPr>
        <w:t xml:space="preserve">ca vez conforme </w:t>
      </w:r>
      <w:r w:rsidR="00662E85" w:rsidRPr="00662E85">
        <w:rPr>
          <w:b/>
          <w:color w:val="000000"/>
          <w:sz w:val="22"/>
          <w:szCs w:val="22"/>
        </w:rPr>
        <w:t>art. 13, II do D</w:t>
      </w:r>
      <w:r w:rsidRPr="00662E85">
        <w:rPr>
          <w:b/>
          <w:color w:val="000000"/>
          <w:sz w:val="22"/>
          <w:szCs w:val="22"/>
        </w:rPr>
        <w:t>ecreto Estadual 12.205/2006</w:t>
      </w:r>
      <w:r w:rsidRPr="003265C6">
        <w:rPr>
          <w:color w:val="000000"/>
          <w:sz w:val="22"/>
          <w:szCs w:val="22"/>
        </w:rPr>
        <w:t>.</w:t>
      </w:r>
    </w:p>
    <w:p w:rsidR="00662E85" w:rsidRDefault="00662E85" w:rsidP="0093132C">
      <w:pPr>
        <w:jc w:val="both"/>
        <w:rPr>
          <w:b/>
          <w:bCs/>
          <w:color w:val="0000FF"/>
          <w:sz w:val="22"/>
          <w:szCs w:val="22"/>
        </w:rPr>
      </w:pPr>
    </w:p>
    <w:p w:rsidR="00FF264E" w:rsidRPr="002C0024" w:rsidRDefault="00FF264E" w:rsidP="0093132C">
      <w:pPr>
        <w:jc w:val="both"/>
        <w:rPr>
          <w:b/>
          <w:bCs/>
          <w:color w:val="0000FF"/>
          <w:sz w:val="22"/>
          <w:szCs w:val="22"/>
        </w:rPr>
      </w:pPr>
      <w:r w:rsidRPr="002C0024">
        <w:rPr>
          <w:b/>
          <w:bCs/>
          <w:color w:val="0000FF"/>
          <w:sz w:val="22"/>
          <w:szCs w:val="22"/>
        </w:rPr>
        <w:t>8. DA FORMULAÇÃO DE LANCES E CONVOCAÇÃO DAS ME/EPP</w:t>
      </w:r>
    </w:p>
    <w:p w:rsidR="00FF264E" w:rsidRPr="003265C6" w:rsidRDefault="00FF264E" w:rsidP="0093132C">
      <w:pPr>
        <w:tabs>
          <w:tab w:val="left" w:pos="0"/>
          <w:tab w:val="left" w:pos="709"/>
        </w:tabs>
        <w:rPr>
          <w:sz w:val="22"/>
          <w:szCs w:val="22"/>
        </w:rPr>
      </w:pPr>
    </w:p>
    <w:p w:rsidR="00FF264E" w:rsidRPr="003265C6" w:rsidRDefault="00FF264E" w:rsidP="0093132C">
      <w:pPr>
        <w:tabs>
          <w:tab w:val="left" w:pos="709"/>
        </w:tabs>
        <w:jc w:val="both"/>
        <w:rPr>
          <w:sz w:val="22"/>
          <w:szCs w:val="22"/>
        </w:rPr>
      </w:pPr>
      <w:r w:rsidRPr="00E11D27">
        <w:rPr>
          <w:sz w:val="22"/>
          <w:szCs w:val="22"/>
        </w:rPr>
        <w:t>8.1.</w:t>
      </w:r>
      <w:r w:rsidRPr="003265C6">
        <w:rPr>
          <w:sz w:val="22"/>
          <w:szCs w:val="22"/>
        </w:rPr>
        <w:t xml:space="preserve"> Todas as Licitantes cujas propostas tenham cumprido as exigências </w:t>
      </w:r>
      <w:r w:rsidRPr="003265C6">
        <w:rPr>
          <w:b/>
          <w:sz w:val="22"/>
          <w:szCs w:val="22"/>
        </w:rPr>
        <w:t>do subitem 7.1.1</w:t>
      </w:r>
      <w:r w:rsidRPr="003265C6">
        <w:rPr>
          <w:sz w:val="22"/>
          <w:szCs w:val="22"/>
        </w:rPr>
        <w:t xml:space="preserve"> deste Edital e tenham sidas consideradas aptas, poderão apresentar lances para os itens cotados, exclusivamente por meio do Sistema Eletrônico, sendo a Licitante imediatamente informada do seu recebimento e respectivo horário de registro e valor.</w:t>
      </w:r>
    </w:p>
    <w:p w:rsidR="00FF264E" w:rsidRPr="003265C6" w:rsidRDefault="00FF264E" w:rsidP="0093132C">
      <w:pPr>
        <w:tabs>
          <w:tab w:val="left" w:pos="709"/>
        </w:tabs>
        <w:jc w:val="both"/>
        <w:rPr>
          <w:sz w:val="22"/>
          <w:szCs w:val="22"/>
        </w:rPr>
      </w:pPr>
    </w:p>
    <w:p w:rsidR="00FF264E" w:rsidRPr="003265C6" w:rsidRDefault="00FF264E" w:rsidP="00753C5D">
      <w:pPr>
        <w:tabs>
          <w:tab w:val="left" w:pos="1418"/>
        </w:tabs>
        <w:jc w:val="both"/>
        <w:rPr>
          <w:b/>
          <w:bCs/>
          <w:sz w:val="22"/>
          <w:szCs w:val="22"/>
        </w:rPr>
      </w:pPr>
      <w:r w:rsidRPr="00E11D27">
        <w:rPr>
          <w:sz w:val="22"/>
          <w:szCs w:val="22"/>
        </w:rPr>
        <w:t>8.1.1.</w:t>
      </w:r>
      <w:r w:rsidRPr="003265C6">
        <w:rPr>
          <w:sz w:val="22"/>
          <w:szCs w:val="22"/>
        </w:rPr>
        <w:t xml:space="preserve"> Assim como as propostas de preços, os lances serão ofertados pelo </w:t>
      </w:r>
      <w:r w:rsidRPr="003265C6">
        <w:rPr>
          <w:b/>
          <w:bCs/>
          <w:sz w:val="22"/>
          <w:szCs w:val="22"/>
          <w:highlight w:val="yellow"/>
        </w:rPr>
        <w:t>VALOR TOTAL POR ITEM</w:t>
      </w:r>
      <w:r w:rsidRPr="003265C6">
        <w:rPr>
          <w:b/>
          <w:bCs/>
          <w:sz w:val="22"/>
          <w:szCs w:val="22"/>
        </w:rPr>
        <w:t>.</w:t>
      </w:r>
    </w:p>
    <w:p w:rsidR="00FF264E" w:rsidRPr="003265C6" w:rsidRDefault="00FF264E" w:rsidP="00753C5D">
      <w:pPr>
        <w:tabs>
          <w:tab w:val="left" w:pos="1418"/>
        </w:tabs>
        <w:jc w:val="both"/>
        <w:rPr>
          <w:sz w:val="22"/>
          <w:szCs w:val="22"/>
        </w:rPr>
      </w:pPr>
    </w:p>
    <w:p w:rsidR="00FF264E" w:rsidRPr="003265C6" w:rsidRDefault="00FF264E" w:rsidP="00753C5D">
      <w:pPr>
        <w:pStyle w:val="BodyText21"/>
        <w:tabs>
          <w:tab w:val="left" w:pos="1418"/>
          <w:tab w:val="left" w:pos="1701"/>
        </w:tabs>
        <w:snapToGrid/>
        <w:rPr>
          <w:sz w:val="22"/>
          <w:szCs w:val="22"/>
          <w:u w:val="single"/>
        </w:rPr>
      </w:pPr>
      <w:r w:rsidRPr="00E11D27">
        <w:rPr>
          <w:sz w:val="22"/>
          <w:szCs w:val="22"/>
        </w:rPr>
        <w:t>8.1.2.</w:t>
      </w:r>
      <w:r w:rsidRPr="003265C6">
        <w:rPr>
          <w:sz w:val="22"/>
          <w:szCs w:val="22"/>
          <w:u w:val="single"/>
        </w:rPr>
        <w:t xml:space="preserve">Serão aceitos </w:t>
      </w:r>
      <w:r w:rsidRPr="003265C6">
        <w:rPr>
          <w:b/>
          <w:sz w:val="22"/>
          <w:szCs w:val="22"/>
          <w:u w:val="single"/>
        </w:rPr>
        <w:t>somente</w:t>
      </w:r>
      <w:r w:rsidRPr="003265C6">
        <w:rPr>
          <w:sz w:val="22"/>
          <w:szCs w:val="22"/>
          <w:u w:val="single"/>
        </w:rPr>
        <w:t xml:space="preserve"> lances em moeda corrente nacional (R$), com no máximo </w:t>
      </w:r>
      <w:r w:rsidRPr="003265C6">
        <w:rPr>
          <w:b/>
          <w:sz w:val="22"/>
          <w:szCs w:val="22"/>
          <w:u w:val="single"/>
        </w:rPr>
        <w:t>02 (duas) casas decimais</w:t>
      </w:r>
      <w:r w:rsidRPr="003265C6">
        <w:rPr>
          <w:sz w:val="22"/>
          <w:szCs w:val="22"/>
          <w:u w:val="single"/>
        </w:rPr>
        <w:t xml:space="preserve">, considerando as quantidades constantes no </w:t>
      </w:r>
      <w:r w:rsidRPr="003265C6">
        <w:rPr>
          <w:b/>
          <w:sz w:val="22"/>
          <w:szCs w:val="22"/>
          <w:u w:val="single"/>
        </w:rPr>
        <w:t xml:space="preserve">Anexo I – Termo de Referência </w:t>
      </w:r>
      <w:r w:rsidRPr="003265C6">
        <w:rPr>
          <w:sz w:val="22"/>
          <w:szCs w:val="22"/>
          <w:u w:val="single"/>
        </w:rPr>
        <w:t>deste Edital.</w:t>
      </w:r>
    </w:p>
    <w:p w:rsidR="00FF264E" w:rsidRDefault="00FF264E" w:rsidP="00753C5D">
      <w:pPr>
        <w:jc w:val="both"/>
        <w:rPr>
          <w:sz w:val="22"/>
          <w:szCs w:val="22"/>
        </w:rPr>
      </w:pPr>
    </w:p>
    <w:p w:rsidR="00FF264E" w:rsidRPr="002C0024" w:rsidRDefault="00FF264E" w:rsidP="00753C5D">
      <w:pPr>
        <w:jc w:val="both"/>
        <w:rPr>
          <w:sz w:val="22"/>
          <w:szCs w:val="22"/>
        </w:rPr>
      </w:pPr>
      <w:r w:rsidRPr="002C0024">
        <w:rPr>
          <w:sz w:val="22"/>
          <w:szCs w:val="22"/>
        </w:rPr>
        <w:t>8.</w:t>
      </w:r>
      <w:r>
        <w:rPr>
          <w:sz w:val="22"/>
          <w:szCs w:val="22"/>
        </w:rPr>
        <w:t>2</w:t>
      </w:r>
      <w:r w:rsidRPr="002C0024">
        <w:rPr>
          <w:sz w:val="22"/>
          <w:szCs w:val="22"/>
        </w:rPr>
        <w:t xml:space="preserve">. A abertura e o fechamento da fase dos lances “via Internet” será </w:t>
      </w:r>
      <w:r>
        <w:rPr>
          <w:sz w:val="22"/>
          <w:szCs w:val="22"/>
        </w:rPr>
        <w:t>realizado</w:t>
      </w:r>
      <w:r w:rsidRPr="002C0024">
        <w:rPr>
          <w:sz w:val="22"/>
          <w:szCs w:val="22"/>
        </w:rPr>
        <w:t xml:space="preserve"> pelo Pregoeiro.</w:t>
      </w:r>
    </w:p>
    <w:p w:rsidR="00FF264E" w:rsidRPr="002C0024" w:rsidRDefault="00FF264E" w:rsidP="00753C5D">
      <w:pPr>
        <w:jc w:val="both"/>
        <w:rPr>
          <w:sz w:val="22"/>
          <w:szCs w:val="22"/>
        </w:rPr>
      </w:pPr>
    </w:p>
    <w:p w:rsidR="00FF264E" w:rsidRPr="002C0024" w:rsidRDefault="00FF264E" w:rsidP="00753C5D">
      <w:pPr>
        <w:pStyle w:val="BodyText21"/>
        <w:snapToGrid/>
        <w:rPr>
          <w:sz w:val="22"/>
          <w:szCs w:val="22"/>
        </w:rPr>
      </w:pPr>
      <w:r w:rsidRPr="002C0024">
        <w:rPr>
          <w:sz w:val="22"/>
          <w:szCs w:val="22"/>
        </w:rPr>
        <w:t>8.</w:t>
      </w:r>
      <w:r>
        <w:rPr>
          <w:sz w:val="22"/>
          <w:szCs w:val="22"/>
        </w:rPr>
        <w:t>3</w:t>
      </w:r>
      <w:r w:rsidRPr="002C0024">
        <w:rPr>
          <w:sz w:val="22"/>
          <w:szCs w:val="22"/>
        </w:rPr>
        <w:t>. As Licitantes poderão oferecer lances menores e sucessivos, observado o horário fixado e as regras de sua aceitação.</w:t>
      </w:r>
    </w:p>
    <w:p w:rsidR="00FF264E" w:rsidRPr="002C0024" w:rsidRDefault="00FF264E" w:rsidP="00753C5D">
      <w:pPr>
        <w:pStyle w:val="Recuodecorpodetexto2"/>
        <w:ind w:firstLine="0"/>
        <w:rPr>
          <w:sz w:val="22"/>
          <w:szCs w:val="22"/>
        </w:rPr>
      </w:pPr>
    </w:p>
    <w:p w:rsidR="00FF264E" w:rsidRPr="002C0024" w:rsidRDefault="00FF264E" w:rsidP="00753C5D">
      <w:pPr>
        <w:pStyle w:val="Recuodecorpodetexto2"/>
        <w:ind w:firstLine="0"/>
        <w:rPr>
          <w:sz w:val="22"/>
          <w:szCs w:val="22"/>
        </w:rPr>
      </w:pPr>
      <w:r>
        <w:rPr>
          <w:sz w:val="22"/>
          <w:szCs w:val="22"/>
        </w:rPr>
        <w:t>8.4</w:t>
      </w:r>
      <w:r w:rsidRPr="002C0024">
        <w:rPr>
          <w:sz w:val="22"/>
          <w:szCs w:val="22"/>
        </w:rPr>
        <w:t>. A</w:t>
      </w:r>
      <w:r>
        <w:rPr>
          <w:sz w:val="22"/>
          <w:szCs w:val="22"/>
        </w:rPr>
        <w:t>s</w:t>
      </w:r>
      <w:r w:rsidRPr="002C0024">
        <w:rPr>
          <w:sz w:val="22"/>
          <w:szCs w:val="22"/>
        </w:rPr>
        <w:t xml:space="preserve"> Licitante</w:t>
      </w:r>
      <w:r>
        <w:rPr>
          <w:sz w:val="22"/>
          <w:szCs w:val="22"/>
        </w:rPr>
        <w:t>s</w:t>
      </w:r>
      <w:r w:rsidRPr="002C0024">
        <w:rPr>
          <w:sz w:val="22"/>
          <w:szCs w:val="22"/>
        </w:rPr>
        <w:t xml:space="preserve"> somente poder</w:t>
      </w:r>
      <w:r>
        <w:rPr>
          <w:sz w:val="22"/>
          <w:szCs w:val="22"/>
        </w:rPr>
        <w:t xml:space="preserve">ão </w:t>
      </w:r>
      <w:r w:rsidRPr="002C0024">
        <w:rPr>
          <w:sz w:val="22"/>
          <w:szCs w:val="22"/>
        </w:rPr>
        <w:t>oferecer lan</w:t>
      </w:r>
      <w:r>
        <w:rPr>
          <w:sz w:val="22"/>
          <w:szCs w:val="22"/>
        </w:rPr>
        <w:t>ces inferiores ao último por elas</w:t>
      </w:r>
      <w:r w:rsidRPr="002C0024">
        <w:rPr>
          <w:sz w:val="22"/>
          <w:szCs w:val="22"/>
        </w:rPr>
        <w:t xml:space="preserve"> ofertado</w:t>
      </w:r>
      <w:r>
        <w:rPr>
          <w:sz w:val="22"/>
          <w:szCs w:val="22"/>
        </w:rPr>
        <w:t>s</w:t>
      </w:r>
      <w:r w:rsidRPr="002C0024">
        <w:rPr>
          <w:sz w:val="22"/>
          <w:szCs w:val="22"/>
        </w:rPr>
        <w:t xml:space="preserve"> e registrado</w:t>
      </w:r>
      <w:r>
        <w:rPr>
          <w:sz w:val="22"/>
          <w:szCs w:val="22"/>
        </w:rPr>
        <w:t>s</w:t>
      </w:r>
      <w:r w:rsidRPr="002C0024">
        <w:rPr>
          <w:sz w:val="22"/>
          <w:szCs w:val="22"/>
        </w:rPr>
        <w:t xml:space="preserve"> no Sistema.</w:t>
      </w:r>
    </w:p>
    <w:p w:rsidR="00FF264E" w:rsidRPr="002C0024" w:rsidRDefault="00FF264E" w:rsidP="00753C5D">
      <w:pPr>
        <w:pStyle w:val="Recuodecorpodetexto2"/>
        <w:ind w:firstLine="0"/>
        <w:rPr>
          <w:sz w:val="22"/>
          <w:szCs w:val="22"/>
        </w:rPr>
      </w:pPr>
    </w:p>
    <w:p w:rsidR="00FF264E" w:rsidRPr="002C0024" w:rsidRDefault="00FF264E" w:rsidP="00753C5D">
      <w:pPr>
        <w:jc w:val="both"/>
        <w:rPr>
          <w:sz w:val="22"/>
          <w:szCs w:val="22"/>
        </w:rPr>
      </w:pPr>
      <w:r>
        <w:rPr>
          <w:sz w:val="22"/>
          <w:szCs w:val="22"/>
        </w:rPr>
        <w:t>8.5</w:t>
      </w:r>
      <w:r w:rsidRPr="002C0024">
        <w:rPr>
          <w:sz w:val="22"/>
          <w:szCs w:val="22"/>
        </w:rPr>
        <w:t>. Não serão aceitos dois ou mais lances de mesmo valor, prevalecendo aquele que for recebido e registrado em primeiro lugar.</w:t>
      </w:r>
    </w:p>
    <w:p w:rsidR="00FF264E" w:rsidRPr="002C0024" w:rsidRDefault="00FF264E" w:rsidP="00753C5D">
      <w:pPr>
        <w:jc w:val="both"/>
        <w:rPr>
          <w:sz w:val="22"/>
          <w:szCs w:val="22"/>
        </w:rPr>
      </w:pPr>
    </w:p>
    <w:p w:rsidR="00CC373C" w:rsidRPr="002C0024" w:rsidRDefault="00CC373C" w:rsidP="00CC373C">
      <w:pPr>
        <w:jc w:val="both"/>
        <w:rPr>
          <w:sz w:val="22"/>
          <w:szCs w:val="22"/>
        </w:rPr>
      </w:pPr>
      <w:r>
        <w:rPr>
          <w:sz w:val="22"/>
          <w:szCs w:val="22"/>
        </w:rPr>
        <w:t>8.6</w:t>
      </w:r>
      <w:r w:rsidRPr="002C0024">
        <w:rPr>
          <w:sz w:val="22"/>
          <w:szCs w:val="22"/>
        </w:rPr>
        <w:t xml:space="preserve">. O proponente que encaminhar o valor inicial de sua proposta </w:t>
      </w:r>
      <w:r>
        <w:rPr>
          <w:sz w:val="22"/>
          <w:szCs w:val="22"/>
          <w:highlight w:val="yellow"/>
        </w:rPr>
        <w:t>aparen</w:t>
      </w:r>
      <w:r w:rsidRPr="001E4F08">
        <w:rPr>
          <w:sz w:val="22"/>
          <w:szCs w:val="22"/>
          <w:highlight w:val="yellow"/>
        </w:rPr>
        <w:t>t</w:t>
      </w:r>
      <w:r>
        <w:rPr>
          <w:sz w:val="22"/>
          <w:szCs w:val="22"/>
          <w:highlight w:val="yellow"/>
        </w:rPr>
        <w:t>e</w:t>
      </w:r>
      <w:r w:rsidRPr="001E4F08">
        <w:rPr>
          <w:sz w:val="22"/>
          <w:szCs w:val="22"/>
          <w:highlight w:val="yellow"/>
        </w:rPr>
        <w:t>mente</w:t>
      </w:r>
      <w:r w:rsidRPr="002C0024">
        <w:rPr>
          <w:sz w:val="22"/>
          <w:szCs w:val="22"/>
        </w:rPr>
        <w:t xml:space="preserve"> </w:t>
      </w:r>
      <w:proofErr w:type="spellStart"/>
      <w:r w:rsidRPr="002C0024">
        <w:rPr>
          <w:sz w:val="22"/>
          <w:szCs w:val="22"/>
        </w:rPr>
        <w:t>inexeqüível</w:t>
      </w:r>
      <w:proofErr w:type="spellEnd"/>
      <w:r w:rsidRPr="002C0024">
        <w:rPr>
          <w:sz w:val="22"/>
          <w:szCs w:val="22"/>
        </w:rPr>
        <w:t>, caso o mesmo não honre a oferta encaminhada, terá sua proposta rejeitada na fase de aceitabilidade.</w:t>
      </w:r>
    </w:p>
    <w:p w:rsidR="00CC373C" w:rsidRDefault="00CC373C" w:rsidP="0093132C">
      <w:pPr>
        <w:jc w:val="both"/>
        <w:rPr>
          <w:bCs/>
          <w:sz w:val="22"/>
          <w:szCs w:val="22"/>
          <w:highlight w:val="yellow"/>
        </w:rPr>
      </w:pPr>
    </w:p>
    <w:p w:rsidR="00FF264E" w:rsidRPr="00533CE1" w:rsidRDefault="00FF264E" w:rsidP="0093132C">
      <w:pPr>
        <w:jc w:val="both"/>
        <w:rPr>
          <w:bCs/>
          <w:sz w:val="22"/>
          <w:szCs w:val="22"/>
        </w:rPr>
      </w:pPr>
      <w:r>
        <w:rPr>
          <w:bCs/>
          <w:sz w:val="22"/>
          <w:szCs w:val="22"/>
          <w:highlight w:val="yellow"/>
        </w:rPr>
        <w:t>8.</w:t>
      </w:r>
      <w:r w:rsidR="00CC373C">
        <w:rPr>
          <w:bCs/>
          <w:sz w:val="22"/>
          <w:szCs w:val="22"/>
          <w:highlight w:val="yellow"/>
        </w:rPr>
        <w:t>7</w:t>
      </w:r>
      <w:r w:rsidRPr="00533CE1">
        <w:rPr>
          <w:bCs/>
          <w:sz w:val="22"/>
          <w:szCs w:val="22"/>
          <w:highlight w:val="yellow"/>
        </w:rPr>
        <w:t xml:space="preserve">. Sendo efetuado lance aparentemente </w:t>
      </w:r>
      <w:r w:rsidR="00753C5D" w:rsidRPr="00533CE1">
        <w:rPr>
          <w:bCs/>
          <w:sz w:val="22"/>
          <w:szCs w:val="22"/>
          <w:highlight w:val="yellow"/>
        </w:rPr>
        <w:t>inexequível</w:t>
      </w:r>
      <w:r w:rsidRPr="00533CE1">
        <w:rPr>
          <w:bCs/>
          <w:sz w:val="22"/>
          <w:szCs w:val="22"/>
          <w:highlight w:val="yellow"/>
        </w:rPr>
        <w:t xml:space="preserve">, o Pregoeiro poderá alertar o proponente sobre o valor cotado para o respectivo item, através do sistema, </w:t>
      </w:r>
      <w:r w:rsidR="002529DC">
        <w:rPr>
          <w:bCs/>
          <w:iCs/>
          <w:sz w:val="22"/>
          <w:szCs w:val="22"/>
          <w:highlight w:val="yellow"/>
        </w:rPr>
        <w:t>e ainda lhe oportunizar o Princí</w:t>
      </w:r>
      <w:r w:rsidRPr="00533CE1">
        <w:rPr>
          <w:bCs/>
          <w:iCs/>
          <w:sz w:val="22"/>
          <w:szCs w:val="22"/>
          <w:highlight w:val="yellow"/>
        </w:rPr>
        <w:t xml:space="preserve">pio do Contraditório e da Ampla Defesa, para que, querendo, esclareça a composição do preço da sua proposta, ou em caso da necessidade de esclarecimentos complementares, poderão ser efetuadas diligências, na forma do </w:t>
      </w:r>
      <w:r w:rsidRPr="00F46B40">
        <w:rPr>
          <w:b/>
          <w:bCs/>
          <w:iCs/>
          <w:sz w:val="22"/>
          <w:szCs w:val="22"/>
          <w:highlight w:val="yellow"/>
        </w:rPr>
        <w:t>§ 3° do artigo 43 da Lei Federal n° 8.666/93</w:t>
      </w:r>
      <w:r w:rsidRPr="00533CE1">
        <w:rPr>
          <w:bCs/>
          <w:iCs/>
          <w:sz w:val="22"/>
          <w:szCs w:val="22"/>
          <w:highlight w:val="yellow"/>
        </w:rPr>
        <w:t>, podendo a proposta do</w:t>
      </w:r>
      <w:r w:rsidRPr="00533CE1">
        <w:rPr>
          <w:bCs/>
          <w:sz w:val="22"/>
          <w:szCs w:val="22"/>
          <w:highlight w:val="yellow"/>
        </w:rPr>
        <w:t xml:space="preserve"> proponente ser confirmada, reformulada ou excluída</w:t>
      </w:r>
      <w:r>
        <w:rPr>
          <w:bCs/>
          <w:sz w:val="22"/>
          <w:szCs w:val="22"/>
          <w:highlight w:val="yellow"/>
        </w:rPr>
        <w:t>.</w:t>
      </w:r>
    </w:p>
    <w:p w:rsidR="00FF264E" w:rsidRDefault="00FF264E" w:rsidP="0093132C">
      <w:pPr>
        <w:jc w:val="both"/>
        <w:rPr>
          <w:sz w:val="22"/>
          <w:szCs w:val="22"/>
        </w:rPr>
      </w:pPr>
    </w:p>
    <w:p w:rsidR="00FF264E" w:rsidRPr="002C0024" w:rsidRDefault="00FF264E" w:rsidP="0093132C">
      <w:pPr>
        <w:jc w:val="both"/>
        <w:rPr>
          <w:sz w:val="22"/>
          <w:szCs w:val="22"/>
        </w:rPr>
      </w:pPr>
      <w:r>
        <w:rPr>
          <w:sz w:val="22"/>
          <w:szCs w:val="22"/>
        </w:rPr>
        <w:t>8.</w:t>
      </w:r>
      <w:r w:rsidR="00CC373C">
        <w:rPr>
          <w:sz w:val="22"/>
          <w:szCs w:val="22"/>
        </w:rPr>
        <w:t>7</w:t>
      </w:r>
      <w:r w:rsidRPr="002C0024">
        <w:rPr>
          <w:sz w:val="22"/>
          <w:szCs w:val="22"/>
        </w:rPr>
        <w:t>.1. A exclusão de lance é possível somente durante a fase de lances, conforme possibilita o sistema eletrônico, ou seja, antes do encerramento do item.</w:t>
      </w:r>
    </w:p>
    <w:p w:rsidR="00FF264E" w:rsidRPr="002C0024" w:rsidRDefault="00FF264E" w:rsidP="0093132C">
      <w:pPr>
        <w:jc w:val="both"/>
        <w:rPr>
          <w:sz w:val="22"/>
          <w:szCs w:val="22"/>
        </w:rPr>
      </w:pPr>
    </w:p>
    <w:p w:rsidR="00FF264E" w:rsidRDefault="00FF264E" w:rsidP="0093132C">
      <w:pPr>
        <w:jc w:val="both"/>
        <w:rPr>
          <w:sz w:val="22"/>
          <w:szCs w:val="22"/>
        </w:rPr>
      </w:pPr>
      <w:r>
        <w:rPr>
          <w:sz w:val="22"/>
          <w:szCs w:val="22"/>
        </w:rPr>
        <w:t>8.</w:t>
      </w:r>
      <w:r w:rsidR="00CC373C">
        <w:rPr>
          <w:sz w:val="22"/>
          <w:szCs w:val="22"/>
        </w:rPr>
        <w:t>8</w:t>
      </w:r>
      <w:r w:rsidRPr="002C0024">
        <w:rPr>
          <w:sz w:val="22"/>
          <w:szCs w:val="22"/>
        </w:rPr>
        <w:t>. Durante o transcurso da sessão pública, as Licitantes serão informadas, em tempo real, do valor do menor lance registrado que tenha sido apresentado pelas demais Licitantes, vedada a identificação do detentor do lance.</w:t>
      </w:r>
    </w:p>
    <w:p w:rsidR="00FF264E" w:rsidRPr="002C0024" w:rsidRDefault="00FF264E" w:rsidP="0093132C">
      <w:pPr>
        <w:jc w:val="both"/>
        <w:rPr>
          <w:sz w:val="22"/>
          <w:szCs w:val="22"/>
        </w:rPr>
      </w:pPr>
    </w:p>
    <w:p w:rsidR="00FF264E" w:rsidRPr="002C0024" w:rsidRDefault="00FF264E" w:rsidP="0093132C">
      <w:pPr>
        <w:jc w:val="both"/>
        <w:rPr>
          <w:sz w:val="22"/>
          <w:szCs w:val="22"/>
        </w:rPr>
      </w:pPr>
      <w:r>
        <w:rPr>
          <w:sz w:val="22"/>
          <w:szCs w:val="22"/>
        </w:rPr>
        <w:t>8.</w:t>
      </w:r>
      <w:r w:rsidR="00CC373C">
        <w:rPr>
          <w:sz w:val="22"/>
          <w:szCs w:val="22"/>
        </w:rPr>
        <w:t>9</w:t>
      </w:r>
      <w:r w:rsidRPr="002C0024">
        <w:rPr>
          <w:sz w:val="22"/>
          <w:szCs w:val="22"/>
        </w:rPr>
        <w:t>. No caso de desconexão com o Pregoeiro, no decorrer da etapa competitiva do Pregão Eletrônico, o Sistema Eletrônico poderá permanecer acessível às Licitantes para a recepção dos lances.</w:t>
      </w:r>
    </w:p>
    <w:p w:rsidR="00FF264E" w:rsidRPr="002C0024" w:rsidRDefault="00FF264E" w:rsidP="0093132C">
      <w:pPr>
        <w:jc w:val="both"/>
        <w:rPr>
          <w:sz w:val="22"/>
          <w:szCs w:val="22"/>
        </w:rPr>
      </w:pPr>
    </w:p>
    <w:p w:rsidR="00FF264E" w:rsidRDefault="00FF264E" w:rsidP="0093132C">
      <w:pPr>
        <w:jc w:val="both"/>
        <w:rPr>
          <w:sz w:val="22"/>
          <w:szCs w:val="22"/>
        </w:rPr>
      </w:pPr>
      <w:r>
        <w:rPr>
          <w:sz w:val="22"/>
          <w:szCs w:val="22"/>
        </w:rPr>
        <w:t>8.</w:t>
      </w:r>
      <w:r w:rsidR="00CC373C">
        <w:rPr>
          <w:sz w:val="22"/>
          <w:szCs w:val="22"/>
        </w:rPr>
        <w:t>9</w:t>
      </w:r>
      <w:r w:rsidRPr="002C0024">
        <w:rPr>
          <w:sz w:val="22"/>
          <w:szCs w:val="22"/>
        </w:rPr>
        <w:t>.1. O Pregoeiro, quando possível, dará continuidade a sua atuação no certame, sem prejuízo dos atos realizados.</w:t>
      </w:r>
    </w:p>
    <w:p w:rsidR="00FF264E" w:rsidRPr="002C0024" w:rsidRDefault="00FF264E" w:rsidP="0093132C">
      <w:pPr>
        <w:jc w:val="both"/>
        <w:rPr>
          <w:b/>
          <w:color w:val="0000FF"/>
          <w:sz w:val="22"/>
          <w:szCs w:val="22"/>
          <w:u w:val="single"/>
        </w:rPr>
      </w:pPr>
      <w:r>
        <w:rPr>
          <w:sz w:val="22"/>
          <w:szCs w:val="22"/>
        </w:rPr>
        <w:t>8.</w:t>
      </w:r>
      <w:r w:rsidR="00CC373C">
        <w:rPr>
          <w:sz w:val="22"/>
          <w:szCs w:val="22"/>
        </w:rPr>
        <w:t>9</w:t>
      </w:r>
      <w:r w:rsidRPr="002C0024">
        <w:rPr>
          <w:sz w:val="22"/>
          <w:szCs w:val="22"/>
        </w:rPr>
        <w:t xml:space="preserve">.2. Quando a desconexão persistir por tempo superior a </w:t>
      </w:r>
      <w:r w:rsidR="00F46B40">
        <w:rPr>
          <w:b/>
          <w:sz w:val="22"/>
          <w:szCs w:val="22"/>
        </w:rPr>
        <w:t>3</w:t>
      </w:r>
      <w:r w:rsidRPr="002C0024">
        <w:rPr>
          <w:b/>
          <w:sz w:val="22"/>
          <w:szCs w:val="22"/>
        </w:rPr>
        <w:t>0 (</w:t>
      </w:r>
      <w:r w:rsidR="00F46B40">
        <w:rPr>
          <w:b/>
          <w:sz w:val="22"/>
          <w:szCs w:val="22"/>
        </w:rPr>
        <w:t>trinta</w:t>
      </w:r>
      <w:r w:rsidRPr="002C0024">
        <w:rPr>
          <w:b/>
          <w:sz w:val="22"/>
          <w:szCs w:val="22"/>
        </w:rPr>
        <w:t>) minutos</w:t>
      </w:r>
      <w:r w:rsidRPr="002C0024">
        <w:rPr>
          <w:sz w:val="22"/>
          <w:szCs w:val="22"/>
        </w:rPr>
        <w:t xml:space="preserve">, a sessão do Pregão Eletrônico será suspensa e terá reinício somente após comunicação expressa aos participantes, no endereço eletrônico utilizado para divulgação no site </w:t>
      </w:r>
      <w:hyperlink r:id="rId19" w:history="1">
        <w:r w:rsidRPr="002C0024">
          <w:rPr>
            <w:rStyle w:val="Hyperlink"/>
            <w:b/>
            <w:sz w:val="22"/>
            <w:szCs w:val="22"/>
          </w:rPr>
          <w:t>www.comprasnet.gov.br</w:t>
        </w:r>
      </w:hyperlink>
      <w:r w:rsidRPr="002C0024">
        <w:rPr>
          <w:b/>
          <w:color w:val="0000FF"/>
          <w:sz w:val="22"/>
          <w:szCs w:val="22"/>
          <w:u w:val="single"/>
        </w:rPr>
        <w:t>.</w:t>
      </w:r>
    </w:p>
    <w:p w:rsidR="00FF264E" w:rsidRPr="002C0024" w:rsidRDefault="00FF264E" w:rsidP="0093132C">
      <w:pPr>
        <w:jc w:val="both"/>
        <w:rPr>
          <w:b/>
          <w:color w:val="0000FF"/>
          <w:sz w:val="22"/>
          <w:szCs w:val="22"/>
          <w:u w:val="single"/>
        </w:rPr>
      </w:pPr>
    </w:p>
    <w:p w:rsidR="00FF264E" w:rsidRPr="002C0024" w:rsidRDefault="00FF264E" w:rsidP="0093132C">
      <w:pPr>
        <w:jc w:val="both"/>
        <w:rPr>
          <w:bCs/>
          <w:sz w:val="22"/>
          <w:szCs w:val="22"/>
        </w:rPr>
      </w:pPr>
      <w:r>
        <w:rPr>
          <w:sz w:val="22"/>
          <w:szCs w:val="22"/>
        </w:rPr>
        <w:t>8.</w:t>
      </w:r>
      <w:r w:rsidR="00CC373C">
        <w:rPr>
          <w:sz w:val="22"/>
          <w:szCs w:val="22"/>
        </w:rPr>
        <w:t>10</w:t>
      </w:r>
      <w:r w:rsidRPr="002C0024">
        <w:rPr>
          <w:sz w:val="22"/>
          <w:szCs w:val="22"/>
        </w:rPr>
        <w:t>. A etapa de lances da sessão pública será encerrada mediante aviso de fechamento iminente dos lances</w:t>
      </w:r>
      <w:r w:rsidRPr="002C0024">
        <w:rPr>
          <w:bCs/>
          <w:sz w:val="22"/>
          <w:szCs w:val="22"/>
        </w:rPr>
        <w:t xml:space="preserve"> de </w:t>
      </w:r>
      <w:r w:rsidRPr="002C0024">
        <w:rPr>
          <w:b/>
          <w:bCs/>
          <w:sz w:val="22"/>
          <w:szCs w:val="22"/>
          <w:highlight w:val="yellow"/>
        </w:rPr>
        <w:t>01 (um) a 60 (sessenta) minutos</w:t>
      </w:r>
      <w:r w:rsidRPr="002C0024">
        <w:rPr>
          <w:bCs/>
          <w:sz w:val="22"/>
          <w:szCs w:val="22"/>
        </w:rPr>
        <w:t>, determinados pelo Pregoeiro</w:t>
      </w:r>
      <w:r w:rsidRPr="002C0024">
        <w:rPr>
          <w:sz w:val="22"/>
          <w:szCs w:val="22"/>
        </w:rPr>
        <w:t>, de acordo com a comunicação às Licitantes, emitido pelo próprio Sistema Eletrônico.</w:t>
      </w:r>
      <w:r w:rsidRPr="002C0024">
        <w:rPr>
          <w:bCs/>
          <w:sz w:val="22"/>
          <w:szCs w:val="22"/>
        </w:rPr>
        <w:t xml:space="preserve"> Decorrido o tempo de iminência, o item entrará no horário de encerramento aleatório do sistema, no máximo de </w:t>
      </w:r>
      <w:r w:rsidRPr="002C0024">
        <w:rPr>
          <w:b/>
          <w:sz w:val="22"/>
          <w:szCs w:val="22"/>
          <w:highlight w:val="yellow"/>
        </w:rPr>
        <w:t>01 (um) a 30 (trinta) minutos</w:t>
      </w:r>
      <w:r w:rsidRPr="002C0024">
        <w:rPr>
          <w:sz w:val="22"/>
          <w:szCs w:val="22"/>
        </w:rPr>
        <w:t xml:space="preserve"> determinados pelo Sistema Eletrônico</w:t>
      </w:r>
      <w:r w:rsidRPr="002C0024">
        <w:rPr>
          <w:bCs/>
          <w:sz w:val="22"/>
          <w:szCs w:val="22"/>
        </w:rPr>
        <w:t xml:space="preserve"> findo o qual o item estará automaticamente encerrado, não sendo mais possível reabri-lo.</w:t>
      </w:r>
    </w:p>
    <w:p w:rsidR="00FF264E" w:rsidRPr="002C0024" w:rsidRDefault="00FF264E" w:rsidP="0093132C">
      <w:pPr>
        <w:jc w:val="both"/>
        <w:rPr>
          <w:sz w:val="22"/>
          <w:szCs w:val="22"/>
        </w:rPr>
      </w:pPr>
    </w:p>
    <w:p w:rsidR="00FF264E" w:rsidRPr="002C0024" w:rsidRDefault="00FF264E" w:rsidP="0093132C">
      <w:pPr>
        <w:jc w:val="both"/>
        <w:rPr>
          <w:b/>
          <w:sz w:val="22"/>
          <w:szCs w:val="22"/>
        </w:rPr>
      </w:pPr>
      <w:r>
        <w:rPr>
          <w:sz w:val="22"/>
          <w:szCs w:val="22"/>
        </w:rPr>
        <w:t>8.</w:t>
      </w:r>
      <w:r w:rsidR="00CC373C">
        <w:rPr>
          <w:sz w:val="22"/>
          <w:szCs w:val="22"/>
        </w:rPr>
        <w:t>10</w:t>
      </w:r>
      <w:r w:rsidRPr="002C0024">
        <w:rPr>
          <w:sz w:val="22"/>
          <w:szCs w:val="22"/>
        </w:rPr>
        <w:t xml:space="preserve">.1. Caso o Sistema não emita o aviso de fechamento iminente, o Pregoeiro se responsabilizará pelo aviso de encerramento às Licitantes observado o mesmo tempo de </w:t>
      </w:r>
      <w:r w:rsidRPr="002C0024">
        <w:rPr>
          <w:b/>
          <w:bCs/>
          <w:sz w:val="22"/>
          <w:szCs w:val="22"/>
          <w:highlight w:val="yellow"/>
        </w:rPr>
        <w:t>01 (um) a 60 (sessenta)</w:t>
      </w:r>
      <w:r w:rsidRPr="002C0024">
        <w:rPr>
          <w:b/>
          <w:sz w:val="22"/>
          <w:szCs w:val="22"/>
          <w:highlight w:val="yellow"/>
        </w:rPr>
        <w:t>minutos</w:t>
      </w:r>
      <w:r w:rsidRPr="002C0024">
        <w:rPr>
          <w:b/>
          <w:sz w:val="22"/>
          <w:szCs w:val="22"/>
        </w:rPr>
        <w:t>.</w:t>
      </w:r>
    </w:p>
    <w:p w:rsidR="00FF264E" w:rsidRPr="002C0024" w:rsidRDefault="00FF264E" w:rsidP="0093132C">
      <w:pPr>
        <w:pStyle w:val="BodyText21"/>
        <w:snapToGrid/>
        <w:rPr>
          <w:sz w:val="22"/>
          <w:szCs w:val="22"/>
        </w:rPr>
      </w:pPr>
      <w:r>
        <w:rPr>
          <w:sz w:val="22"/>
          <w:szCs w:val="22"/>
        </w:rPr>
        <w:t>8.1</w:t>
      </w:r>
      <w:r w:rsidR="00CC373C">
        <w:rPr>
          <w:sz w:val="22"/>
          <w:szCs w:val="22"/>
        </w:rPr>
        <w:t>1</w:t>
      </w:r>
      <w:r w:rsidRPr="002C0024">
        <w:rPr>
          <w:sz w:val="22"/>
          <w:szCs w:val="22"/>
        </w:rPr>
        <w:t>. A desistência em apresentar lance implicará exclusão da Licitante da etapa de lances e na manutenção do último preço por ela apresentado, para efeito de ordenação das propostas de preços.</w:t>
      </w:r>
    </w:p>
    <w:p w:rsidR="00FF264E" w:rsidRPr="002C0024" w:rsidRDefault="00FF264E" w:rsidP="0093132C">
      <w:pPr>
        <w:pStyle w:val="BodyText21"/>
        <w:snapToGrid/>
        <w:rPr>
          <w:sz w:val="22"/>
          <w:szCs w:val="22"/>
        </w:rPr>
      </w:pPr>
    </w:p>
    <w:p w:rsidR="00990DF0" w:rsidRDefault="00FF264E" w:rsidP="00990DF0">
      <w:pPr>
        <w:pStyle w:val="Corpodetexto3"/>
        <w:tabs>
          <w:tab w:val="left" w:pos="0"/>
        </w:tabs>
        <w:spacing w:after="0"/>
        <w:jc w:val="both"/>
        <w:rPr>
          <w:b w:val="0"/>
          <w:sz w:val="22"/>
          <w:szCs w:val="22"/>
        </w:rPr>
      </w:pPr>
      <w:r>
        <w:rPr>
          <w:b w:val="0"/>
          <w:sz w:val="22"/>
          <w:szCs w:val="22"/>
        </w:rPr>
        <w:t>8.1</w:t>
      </w:r>
      <w:r w:rsidR="00CC373C">
        <w:rPr>
          <w:b w:val="0"/>
          <w:sz w:val="22"/>
          <w:szCs w:val="22"/>
        </w:rPr>
        <w:t>2</w:t>
      </w:r>
      <w:r w:rsidRPr="002C0024">
        <w:rPr>
          <w:b w:val="0"/>
          <w:sz w:val="22"/>
          <w:szCs w:val="22"/>
        </w:rPr>
        <w:t xml:space="preserve">. Após o encerramento da etapa de lances, o Pregoeiro verificará se há empate entre as Licitantes que declararam em campo próprio do sistema, que se enquadram como </w:t>
      </w:r>
      <w:r w:rsidRPr="0013624E">
        <w:rPr>
          <w:sz w:val="22"/>
          <w:szCs w:val="22"/>
        </w:rPr>
        <w:t xml:space="preserve">Microempresa - </w:t>
      </w:r>
      <w:proofErr w:type="spellStart"/>
      <w:r w:rsidRPr="0013624E">
        <w:rPr>
          <w:sz w:val="22"/>
          <w:szCs w:val="22"/>
        </w:rPr>
        <w:t>ME</w:t>
      </w:r>
      <w:r w:rsidR="0013624E">
        <w:rPr>
          <w:sz w:val="22"/>
          <w:szCs w:val="22"/>
        </w:rPr>
        <w:t>,</w:t>
      </w:r>
      <w:r w:rsidRPr="0013624E">
        <w:rPr>
          <w:sz w:val="22"/>
          <w:szCs w:val="22"/>
        </w:rPr>
        <w:t>Empresa</w:t>
      </w:r>
      <w:proofErr w:type="spellEnd"/>
      <w:r w:rsidRPr="0013624E">
        <w:rPr>
          <w:sz w:val="22"/>
          <w:szCs w:val="22"/>
        </w:rPr>
        <w:t xml:space="preserve"> de Pequeno Porte - EPP</w:t>
      </w:r>
      <w:r w:rsidR="0013624E">
        <w:rPr>
          <w:b w:val="0"/>
          <w:sz w:val="22"/>
          <w:szCs w:val="22"/>
        </w:rPr>
        <w:t xml:space="preserve"> ou </w:t>
      </w:r>
      <w:r w:rsidR="0013624E" w:rsidRPr="0013624E">
        <w:rPr>
          <w:sz w:val="22"/>
          <w:szCs w:val="22"/>
        </w:rPr>
        <w:t>Microempreendedor Individual - MEI</w:t>
      </w:r>
      <w:r w:rsidRPr="002C0024">
        <w:rPr>
          <w:b w:val="0"/>
          <w:sz w:val="22"/>
          <w:szCs w:val="22"/>
        </w:rPr>
        <w:t xml:space="preserve">, conforme determina a Lei Complementar </w:t>
      </w:r>
      <w:r w:rsidR="0013624E">
        <w:rPr>
          <w:b w:val="0"/>
          <w:sz w:val="22"/>
          <w:szCs w:val="22"/>
        </w:rPr>
        <w:t>Federal N</w:t>
      </w:r>
      <w:r w:rsidRPr="002C0024">
        <w:rPr>
          <w:b w:val="0"/>
          <w:sz w:val="22"/>
          <w:szCs w:val="22"/>
        </w:rPr>
        <w:t xml:space="preserve">º 123/2006. </w:t>
      </w:r>
    </w:p>
    <w:p w:rsidR="003344EB" w:rsidRDefault="003344EB" w:rsidP="00990DF0">
      <w:pPr>
        <w:pStyle w:val="Corpodetexto3"/>
        <w:tabs>
          <w:tab w:val="left" w:pos="0"/>
        </w:tabs>
        <w:spacing w:after="0"/>
        <w:jc w:val="both"/>
        <w:rPr>
          <w:b w:val="0"/>
          <w:sz w:val="22"/>
          <w:szCs w:val="22"/>
        </w:rPr>
      </w:pPr>
    </w:p>
    <w:p w:rsidR="00FF264E" w:rsidRPr="002C0024" w:rsidRDefault="00FF264E" w:rsidP="0093132C">
      <w:pPr>
        <w:pStyle w:val="Recuodecorpodetexto2"/>
        <w:ind w:firstLine="0"/>
        <w:rPr>
          <w:sz w:val="22"/>
          <w:szCs w:val="22"/>
        </w:rPr>
      </w:pPr>
      <w:r>
        <w:rPr>
          <w:sz w:val="22"/>
          <w:szCs w:val="22"/>
        </w:rPr>
        <w:t>8.1</w:t>
      </w:r>
      <w:r w:rsidR="00CC373C">
        <w:rPr>
          <w:sz w:val="22"/>
          <w:szCs w:val="22"/>
        </w:rPr>
        <w:t>3</w:t>
      </w:r>
      <w:r w:rsidRPr="002C0024">
        <w:rPr>
          <w:sz w:val="22"/>
          <w:szCs w:val="22"/>
        </w:rPr>
        <w:t xml:space="preserve">. Entende-se como empate </w:t>
      </w:r>
      <w:r w:rsidR="0013624E">
        <w:rPr>
          <w:sz w:val="22"/>
          <w:szCs w:val="22"/>
        </w:rPr>
        <w:t xml:space="preserve">ficto </w:t>
      </w:r>
      <w:r w:rsidRPr="002C0024">
        <w:rPr>
          <w:sz w:val="22"/>
          <w:szCs w:val="22"/>
        </w:rPr>
        <w:t xml:space="preserve">aquelas situações em que as propostas apresentadas pelas microempresas e empresas de pequeno porte sejam iguais ou até </w:t>
      </w:r>
      <w:r w:rsidRPr="009B4461">
        <w:rPr>
          <w:b/>
          <w:sz w:val="22"/>
          <w:szCs w:val="22"/>
        </w:rPr>
        <w:t>5% (cinco por cento)</w:t>
      </w:r>
      <w:r w:rsidRPr="002C0024">
        <w:rPr>
          <w:sz w:val="22"/>
          <w:szCs w:val="22"/>
        </w:rPr>
        <w:t xml:space="preserve"> superiores a proposta melhor classificada, depois de encerrada a etapa de lances.</w:t>
      </w:r>
    </w:p>
    <w:p w:rsidR="00FF264E" w:rsidRDefault="00FF264E" w:rsidP="0093132C">
      <w:pPr>
        <w:pStyle w:val="Recuodecorpodetexto2"/>
        <w:ind w:firstLine="0"/>
        <w:rPr>
          <w:sz w:val="22"/>
          <w:szCs w:val="22"/>
        </w:rPr>
      </w:pPr>
    </w:p>
    <w:p w:rsidR="00FF264E" w:rsidRPr="002C0024" w:rsidRDefault="00FF264E" w:rsidP="0093132C">
      <w:pPr>
        <w:pStyle w:val="Recuodecorpodetexto2"/>
        <w:ind w:firstLine="0"/>
        <w:rPr>
          <w:sz w:val="22"/>
          <w:szCs w:val="22"/>
        </w:rPr>
      </w:pPr>
      <w:r>
        <w:rPr>
          <w:sz w:val="22"/>
          <w:szCs w:val="22"/>
        </w:rPr>
        <w:t>8.1</w:t>
      </w:r>
      <w:r w:rsidR="00CC373C">
        <w:rPr>
          <w:sz w:val="22"/>
          <w:szCs w:val="22"/>
        </w:rPr>
        <w:t>4</w:t>
      </w:r>
      <w:r w:rsidRPr="002C0024">
        <w:rPr>
          <w:sz w:val="22"/>
          <w:szCs w:val="22"/>
        </w:rPr>
        <w:t xml:space="preserve">. Para efeito do disposto no </w:t>
      </w:r>
      <w:r w:rsidRPr="009B4461">
        <w:rPr>
          <w:b/>
          <w:sz w:val="22"/>
          <w:szCs w:val="22"/>
        </w:rPr>
        <w:t>item 8.1</w:t>
      </w:r>
      <w:r w:rsidR="00CC373C">
        <w:rPr>
          <w:b/>
          <w:sz w:val="22"/>
          <w:szCs w:val="22"/>
        </w:rPr>
        <w:t>3</w:t>
      </w:r>
      <w:r w:rsidRPr="002C0024">
        <w:rPr>
          <w:sz w:val="22"/>
          <w:szCs w:val="22"/>
        </w:rPr>
        <w:t>, ocorrendo o empate, proceder-se-á da seguinte forma:</w:t>
      </w:r>
    </w:p>
    <w:p w:rsidR="00FF264E" w:rsidRPr="002C0024" w:rsidRDefault="00FF264E" w:rsidP="0093132C">
      <w:pPr>
        <w:pStyle w:val="Recuodecorpodetexto2"/>
        <w:ind w:firstLine="0"/>
        <w:rPr>
          <w:sz w:val="22"/>
          <w:szCs w:val="22"/>
        </w:rPr>
      </w:pPr>
    </w:p>
    <w:p w:rsidR="00FF264E" w:rsidRPr="002C0024" w:rsidRDefault="00FF264E" w:rsidP="0093132C">
      <w:pPr>
        <w:pStyle w:val="Recuodecorpodetexto2"/>
        <w:ind w:firstLine="0"/>
        <w:rPr>
          <w:sz w:val="22"/>
          <w:szCs w:val="22"/>
        </w:rPr>
      </w:pPr>
      <w:r>
        <w:rPr>
          <w:sz w:val="22"/>
          <w:szCs w:val="22"/>
        </w:rPr>
        <w:t>8.1</w:t>
      </w:r>
      <w:r w:rsidR="00CC373C">
        <w:rPr>
          <w:sz w:val="22"/>
          <w:szCs w:val="22"/>
        </w:rPr>
        <w:t>4</w:t>
      </w:r>
      <w:r w:rsidRPr="002C0024">
        <w:rPr>
          <w:sz w:val="22"/>
          <w:szCs w:val="22"/>
        </w:rPr>
        <w:t>.1. A microempresa ou empresa de pequeno porte melhor classificada poderá apresentar proposta de preço inferior àquela considerada como menor lance, situação em que será declarada vencedora da etapa de lances.</w:t>
      </w:r>
    </w:p>
    <w:p w:rsidR="00FF264E" w:rsidRPr="002C0024" w:rsidRDefault="00FF264E" w:rsidP="0093132C">
      <w:pPr>
        <w:pStyle w:val="Recuodecorpodetexto2"/>
        <w:ind w:firstLine="0"/>
        <w:rPr>
          <w:sz w:val="22"/>
          <w:szCs w:val="22"/>
        </w:rPr>
      </w:pPr>
    </w:p>
    <w:p w:rsidR="00FF264E" w:rsidRPr="002C0024" w:rsidRDefault="00FF264E" w:rsidP="0093132C">
      <w:pPr>
        <w:pStyle w:val="Recuodecorpodetexto2"/>
        <w:ind w:firstLine="0"/>
        <w:rPr>
          <w:sz w:val="22"/>
          <w:szCs w:val="22"/>
        </w:rPr>
      </w:pPr>
      <w:r>
        <w:rPr>
          <w:sz w:val="22"/>
          <w:szCs w:val="22"/>
        </w:rPr>
        <w:t>8.1</w:t>
      </w:r>
      <w:r w:rsidR="00CC373C">
        <w:rPr>
          <w:sz w:val="22"/>
          <w:szCs w:val="22"/>
        </w:rPr>
        <w:t>4</w:t>
      </w:r>
      <w:r w:rsidRPr="002C0024">
        <w:rPr>
          <w:sz w:val="22"/>
          <w:szCs w:val="22"/>
        </w:rPr>
        <w:t xml:space="preserve">.2. Não ocorrendo a contratação da microempresa ou empresa de pequeno porte, na forma do subitem anterior, serão convocadas as remanescentes que porventura se enquadrarem </w:t>
      </w:r>
      <w:r w:rsidRPr="002C0024">
        <w:rPr>
          <w:b/>
          <w:sz w:val="22"/>
          <w:szCs w:val="22"/>
        </w:rPr>
        <w:t xml:space="preserve">na hipótese do </w:t>
      </w:r>
      <w:r w:rsidRPr="009B4461">
        <w:rPr>
          <w:b/>
          <w:sz w:val="22"/>
          <w:szCs w:val="22"/>
        </w:rPr>
        <w:t>item 8.1</w:t>
      </w:r>
      <w:r w:rsidR="00CC373C">
        <w:rPr>
          <w:b/>
          <w:sz w:val="22"/>
          <w:szCs w:val="22"/>
        </w:rPr>
        <w:t>3</w:t>
      </w:r>
      <w:r w:rsidRPr="002C0024">
        <w:rPr>
          <w:sz w:val="22"/>
          <w:szCs w:val="22"/>
        </w:rPr>
        <w:t>, na ordem classificatória, para o exercício do mesmo direito.</w:t>
      </w:r>
    </w:p>
    <w:p w:rsidR="00FF264E" w:rsidRPr="002C0024" w:rsidRDefault="00FF264E" w:rsidP="0093132C">
      <w:pPr>
        <w:pStyle w:val="Recuodecorpodetexto2"/>
        <w:ind w:firstLine="0"/>
        <w:rPr>
          <w:sz w:val="22"/>
          <w:szCs w:val="22"/>
        </w:rPr>
      </w:pPr>
    </w:p>
    <w:p w:rsidR="00FF264E" w:rsidRPr="002C0024" w:rsidRDefault="00FF264E" w:rsidP="0093132C">
      <w:pPr>
        <w:pStyle w:val="Recuodecorpodetexto2"/>
        <w:ind w:firstLine="0"/>
        <w:rPr>
          <w:sz w:val="22"/>
          <w:szCs w:val="22"/>
        </w:rPr>
      </w:pPr>
      <w:r>
        <w:rPr>
          <w:sz w:val="22"/>
          <w:szCs w:val="22"/>
        </w:rPr>
        <w:t>8.1</w:t>
      </w:r>
      <w:r w:rsidR="00CC373C">
        <w:rPr>
          <w:sz w:val="22"/>
          <w:szCs w:val="22"/>
        </w:rPr>
        <w:t>4</w:t>
      </w:r>
      <w:r w:rsidRPr="002C0024">
        <w:rPr>
          <w:sz w:val="22"/>
          <w:szCs w:val="22"/>
        </w:rPr>
        <w:t xml:space="preserve">.3. Na hipótese de </w:t>
      </w:r>
      <w:proofErr w:type="spellStart"/>
      <w:r w:rsidRPr="002C0024">
        <w:rPr>
          <w:sz w:val="22"/>
          <w:szCs w:val="22"/>
        </w:rPr>
        <w:t>nãocontratação</w:t>
      </w:r>
      <w:proofErr w:type="spellEnd"/>
      <w:r w:rsidRPr="002C0024">
        <w:rPr>
          <w:sz w:val="22"/>
          <w:szCs w:val="22"/>
        </w:rPr>
        <w:t xml:space="preserve"> nos termos previstos neste item, a convocação será em favor da proposta originalmente vencedora do certame;</w:t>
      </w:r>
    </w:p>
    <w:p w:rsidR="00FF264E" w:rsidRPr="002C0024" w:rsidRDefault="00FF264E" w:rsidP="0093132C">
      <w:pPr>
        <w:pStyle w:val="Recuodecorpodetexto2"/>
        <w:ind w:firstLine="0"/>
        <w:rPr>
          <w:sz w:val="22"/>
          <w:szCs w:val="22"/>
        </w:rPr>
      </w:pPr>
    </w:p>
    <w:p w:rsidR="00FF264E" w:rsidRPr="002C0024" w:rsidRDefault="00FF264E" w:rsidP="0093132C">
      <w:pPr>
        <w:pStyle w:val="Recuodecorpodetexto2"/>
        <w:ind w:firstLine="0"/>
        <w:rPr>
          <w:sz w:val="22"/>
          <w:szCs w:val="22"/>
        </w:rPr>
      </w:pPr>
      <w:r>
        <w:rPr>
          <w:sz w:val="22"/>
          <w:szCs w:val="22"/>
        </w:rPr>
        <w:t>8.1</w:t>
      </w:r>
      <w:r w:rsidR="00CC373C">
        <w:rPr>
          <w:sz w:val="22"/>
          <w:szCs w:val="22"/>
        </w:rPr>
        <w:t>4</w:t>
      </w:r>
      <w:r w:rsidRPr="002C0024">
        <w:rPr>
          <w:sz w:val="22"/>
          <w:szCs w:val="22"/>
        </w:rPr>
        <w:t xml:space="preserve">.4. O disposto no </w:t>
      </w:r>
      <w:r w:rsidRPr="009B4461">
        <w:rPr>
          <w:b/>
          <w:sz w:val="22"/>
          <w:szCs w:val="22"/>
        </w:rPr>
        <w:t>item 8.1</w:t>
      </w:r>
      <w:r w:rsidR="00CC373C">
        <w:rPr>
          <w:b/>
          <w:sz w:val="22"/>
          <w:szCs w:val="22"/>
        </w:rPr>
        <w:t>3</w:t>
      </w:r>
      <w:r w:rsidRPr="002C0024">
        <w:rPr>
          <w:sz w:val="22"/>
          <w:szCs w:val="22"/>
        </w:rPr>
        <w:t xml:space="preserve"> somente se aplicará quando a melhor oferta inicial não tiver sido apresentada por microempresa ou empresa de pequeno porte.</w:t>
      </w:r>
    </w:p>
    <w:p w:rsidR="00FF264E" w:rsidRPr="002C0024" w:rsidRDefault="00FF264E" w:rsidP="0093132C">
      <w:pPr>
        <w:pStyle w:val="BodyText21"/>
        <w:snapToGrid/>
        <w:rPr>
          <w:sz w:val="22"/>
          <w:szCs w:val="22"/>
        </w:rPr>
      </w:pPr>
    </w:p>
    <w:p w:rsidR="00FF264E" w:rsidRPr="002C0024" w:rsidRDefault="00FF264E" w:rsidP="0093132C">
      <w:pPr>
        <w:pStyle w:val="BodyText21"/>
        <w:snapToGrid/>
        <w:rPr>
          <w:sz w:val="22"/>
          <w:szCs w:val="22"/>
        </w:rPr>
      </w:pPr>
      <w:r>
        <w:rPr>
          <w:sz w:val="22"/>
          <w:szCs w:val="22"/>
        </w:rPr>
        <w:t>8.1</w:t>
      </w:r>
      <w:r w:rsidR="00CC373C">
        <w:rPr>
          <w:sz w:val="22"/>
          <w:szCs w:val="22"/>
        </w:rPr>
        <w:t>4</w:t>
      </w:r>
      <w:r w:rsidRPr="002C0024">
        <w:rPr>
          <w:sz w:val="22"/>
          <w:szCs w:val="22"/>
        </w:rPr>
        <w:t xml:space="preserve">.5. Ocorrendo a situação prevista </w:t>
      </w:r>
      <w:proofErr w:type="spellStart"/>
      <w:r w:rsidRPr="002C0024">
        <w:rPr>
          <w:sz w:val="22"/>
          <w:szCs w:val="22"/>
        </w:rPr>
        <w:t>no</w:t>
      </w:r>
      <w:r w:rsidRPr="009B4461">
        <w:rPr>
          <w:b/>
          <w:sz w:val="22"/>
          <w:szCs w:val="22"/>
        </w:rPr>
        <w:t>item</w:t>
      </w:r>
      <w:proofErr w:type="spellEnd"/>
      <w:r w:rsidRPr="009B4461">
        <w:rPr>
          <w:b/>
          <w:sz w:val="22"/>
          <w:szCs w:val="22"/>
        </w:rPr>
        <w:t xml:space="preserve"> 8.1</w:t>
      </w:r>
      <w:r w:rsidR="00CC373C">
        <w:rPr>
          <w:b/>
          <w:sz w:val="22"/>
          <w:szCs w:val="22"/>
        </w:rPr>
        <w:t>3</w:t>
      </w:r>
      <w:r w:rsidRPr="002C0024">
        <w:rPr>
          <w:sz w:val="22"/>
          <w:szCs w:val="22"/>
        </w:rPr>
        <w:t xml:space="preserve">, a microempresa ou empresa de pequeno porte melhor classificada será convocada para apresentar nova proposta no prazo máximo de </w:t>
      </w:r>
      <w:r w:rsidRPr="009B4461">
        <w:rPr>
          <w:b/>
          <w:sz w:val="22"/>
          <w:szCs w:val="22"/>
        </w:rPr>
        <w:t>05 (cinco) minutos</w:t>
      </w:r>
      <w:r w:rsidRPr="002C0024">
        <w:rPr>
          <w:sz w:val="22"/>
          <w:szCs w:val="22"/>
        </w:rPr>
        <w:t xml:space="preserve"> após o encerramento dos lances, sob pena preclusão.</w:t>
      </w:r>
    </w:p>
    <w:p w:rsidR="00FF264E" w:rsidRPr="009B4461" w:rsidRDefault="00FF264E" w:rsidP="0093132C">
      <w:pPr>
        <w:pStyle w:val="BodyText21"/>
        <w:snapToGrid/>
        <w:ind w:right="-1"/>
        <w:rPr>
          <w:sz w:val="22"/>
          <w:szCs w:val="22"/>
          <w:highlight w:val="yellow"/>
        </w:rPr>
      </w:pPr>
    </w:p>
    <w:p w:rsidR="00056A40" w:rsidRPr="00693C5C" w:rsidRDefault="00056A40" w:rsidP="0093132C">
      <w:pPr>
        <w:pStyle w:val="BodyText21"/>
        <w:snapToGrid/>
        <w:rPr>
          <w:b/>
          <w:color w:val="0000FF"/>
          <w:sz w:val="22"/>
          <w:szCs w:val="22"/>
        </w:rPr>
      </w:pPr>
      <w:r w:rsidRPr="00693C5C">
        <w:rPr>
          <w:b/>
          <w:color w:val="0000FF"/>
          <w:sz w:val="22"/>
          <w:szCs w:val="22"/>
        </w:rPr>
        <w:t>9. DA NEGOCIAÇÃO DOS PREÇOS E ACEITAÇÃO DAS PROPOSTAS</w:t>
      </w:r>
    </w:p>
    <w:p w:rsidR="00056A40" w:rsidRPr="00693C5C" w:rsidRDefault="00056A40" w:rsidP="0093132C">
      <w:pPr>
        <w:pStyle w:val="BodyText21"/>
        <w:snapToGrid/>
        <w:rPr>
          <w:b/>
          <w:color w:val="0000FF"/>
          <w:sz w:val="22"/>
          <w:szCs w:val="22"/>
        </w:rPr>
      </w:pPr>
    </w:p>
    <w:p w:rsidR="00D41AD0" w:rsidRPr="003265C6" w:rsidRDefault="00D41AD0" w:rsidP="00D41AD0">
      <w:pPr>
        <w:pStyle w:val="BodyText21"/>
        <w:tabs>
          <w:tab w:val="left" w:pos="709"/>
        </w:tabs>
        <w:snapToGrid/>
        <w:rPr>
          <w:sz w:val="22"/>
          <w:szCs w:val="22"/>
        </w:rPr>
      </w:pPr>
      <w:r w:rsidRPr="006B0710">
        <w:rPr>
          <w:sz w:val="22"/>
          <w:szCs w:val="22"/>
        </w:rPr>
        <w:t>9.1.</w:t>
      </w:r>
      <w:r w:rsidRPr="003265C6">
        <w:rPr>
          <w:sz w:val="22"/>
          <w:szCs w:val="22"/>
        </w:rPr>
        <w:t xml:space="preserve"> Após finalização dos lances poderá haver negociações de preç</w:t>
      </w:r>
      <w:r>
        <w:rPr>
          <w:sz w:val="22"/>
          <w:szCs w:val="22"/>
        </w:rPr>
        <w:t xml:space="preserve">os através do </w:t>
      </w:r>
      <w:r w:rsidR="0034746A">
        <w:rPr>
          <w:sz w:val="22"/>
          <w:szCs w:val="22"/>
        </w:rPr>
        <w:t xml:space="preserve">Chat Mensagem </w:t>
      </w:r>
      <w:r>
        <w:rPr>
          <w:sz w:val="22"/>
          <w:szCs w:val="22"/>
        </w:rPr>
        <w:t>do S</w:t>
      </w:r>
      <w:r w:rsidRPr="003265C6">
        <w:rPr>
          <w:sz w:val="22"/>
          <w:szCs w:val="22"/>
        </w:rPr>
        <w:t xml:space="preserve">istema </w:t>
      </w:r>
      <w:proofErr w:type="spellStart"/>
      <w:r w:rsidRPr="003265C6">
        <w:rPr>
          <w:sz w:val="22"/>
          <w:szCs w:val="22"/>
        </w:rPr>
        <w:t>Comprasnet</w:t>
      </w:r>
      <w:proofErr w:type="spellEnd"/>
      <w:r w:rsidRPr="003265C6">
        <w:rPr>
          <w:sz w:val="22"/>
          <w:szCs w:val="22"/>
        </w:rPr>
        <w:t xml:space="preserve">, devendo </w:t>
      </w:r>
      <w:r>
        <w:rPr>
          <w:sz w:val="22"/>
          <w:szCs w:val="22"/>
        </w:rPr>
        <w:t>o Pregoeiro</w:t>
      </w:r>
      <w:r w:rsidRPr="003265C6">
        <w:rPr>
          <w:sz w:val="22"/>
          <w:szCs w:val="22"/>
        </w:rPr>
        <w:t xml:space="preserve"> examinar a compatibilidade dos preços em relação ao estimado para contratação, apurado pela </w:t>
      </w:r>
      <w:r w:rsidRPr="00473136">
        <w:rPr>
          <w:b/>
          <w:color w:val="FF0000"/>
          <w:sz w:val="22"/>
          <w:szCs w:val="22"/>
          <w:u w:val="single"/>
        </w:rPr>
        <w:t>Gerência de Pesquisa e Análise de Preços da SUPEL/RO</w:t>
      </w:r>
      <w:r w:rsidRPr="003265C6">
        <w:rPr>
          <w:sz w:val="22"/>
          <w:szCs w:val="22"/>
        </w:rPr>
        <w:t>.</w:t>
      </w:r>
    </w:p>
    <w:p w:rsidR="00D41AD0" w:rsidRPr="003265C6" w:rsidRDefault="00D41AD0" w:rsidP="00D41AD0">
      <w:pPr>
        <w:pStyle w:val="BodyText21"/>
        <w:tabs>
          <w:tab w:val="left" w:pos="709"/>
        </w:tabs>
        <w:snapToGrid/>
        <w:rPr>
          <w:sz w:val="22"/>
          <w:szCs w:val="22"/>
        </w:rPr>
      </w:pPr>
    </w:p>
    <w:p w:rsidR="00D41AD0" w:rsidRPr="003265C6" w:rsidRDefault="00D41AD0" w:rsidP="00D41AD0">
      <w:pPr>
        <w:pStyle w:val="BodyText21"/>
        <w:tabs>
          <w:tab w:val="left" w:pos="1418"/>
        </w:tabs>
        <w:snapToGrid/>
        <w:rPr>
          <w:b/>
          <w:sz w:val="22"/>
          <w:szCs w:val="22"/>
        </w:rPr>
      </w:pPr>
      <w:r w:rsidRPr="006B0710">
        <w:rPr>
          <w:sz w:val="22"/>
          <w:szCs w:val="22"/>
        </w:rPr>
        <w:t>9.1.1.</w:t>
      </w:r>
      <w:r w:rsidRPr="003265C6">
        <w:rPr>
          <w:sz w:val="22"/>
          <w:szCs w:val="22"/>
        </w:rPr>
        <w:t xml:space="preserve">A </w:t>
      </w:r>
      <w:r w:rsidR="00C41558">
        <w:rPr>
          <w:b/>
          <w:color w:val="FF0000"/>
          <w:sz w:val="22"/>
          <w:szCs w:val="22"/>
        </w:rPr>
        <w:t xml:space="preserve">Superintendência Estadual </w:t>
      </w:r>
      <w:proofErr w:type="spellStart"/>
      <w:r w:rsidR="00C41558">
        <w:rPr>
          <w:b/>
          <w:color w:val="FF0000"/>
          <w:sz w:val="22"/>
          <w:szCs w:val="22"/>
        </w:rPr>
        <w:t>deLicitações</w:t>
      </w:r>
      <w:proofErr w:type="spellEnd"/>
      <w:r w:rsidR="00C41558">
        <w:rPr>
          <w:b/>
          <w:color w:val="FF0000"/>
          <w:sz w:val="22"/>
          <w:szCs w:val="22"/>
        </w:rPr>
        <w:t xml:space="preserve"> - SUPEL</w:t>
      </w:r>
      <w:r w:rsidRPr="00473136">
        <w:rPr>
          <w:b/>
          <w:color w:val="FF0000"/>
          <w:sz w:val="22"/>
          <w:szCs w:val="22"/>
        </w:rPr>
        <w:t>/RO</w:t>
      </w:r>
      <w:r w:rsidRPr="003265C6">
        <w:rPr>
          <w:sz w:val="22"/>
          <w:szCs w:val="22"/>
        </w:rPr>
        <w:t>, através d</w:t>
      </w:r>
      <w:r>
        <w:rPr>
          <w:sz w:val="22"/>
          <w:szCs w:val="22"/>
        </w:rPr>
        <w:t>o</w:t>
      </w:r>
      <w:r w:rsidRPr="003265C6">
        <w:rPr>
          <w:sz w:val="22"/>
          <w:szCs w:val="22"/>
        </w:rPr>
        <w:t xml:space="preserve"> Pregoeir</w:t>
      </w:r>
      <w:r>
        <w:rPr>
          <w:sz w:val="22"/>
          <w:szCs w:val="22"/>
        </w:rPr>
        <w:t>o</w:t>
      </w:r>
      <w:r w:rsidRPr="003265C6">
        <w:rPr>
          <w:sz w:val="22"/>
          <w:szCs w:val="22"/>
        </w:rPr>
        <w:t xml:space="preserve"> ou do Superintendente, conforme seja o caso, poderá não aceitar e não adjudicar o item cujo preço seja superior ao estimado para a contratação, apurado pela </w:t>
      </w:r>
      <w:r w:rsidRPr="00473136">
        <w:rPr>
          <w:b/>
          <w:color w:val="FF0000"/>
          <w:sz w:val="22"/>
          <w:szCs w:val="22"/>
          <w:u w:val="single"/>
        </w:rPr>
        <w:t>Gerência de Pesquisa e Análise de Preços da SUPEL/RO</w:t>
      </w:r>
      <w:r w:rsidRPr="003265C6">
        <w:rPr>
          <w:b/>
          <w:sz w:val="22"/>
          <w:szCs w:val="22"/>
          <w:u w:val="single"/>
        </w:rPr>
        <w:t xml:space="preserve">, </w:t>
      </w:r>
      <w:r w:rsidRPr="004B3A34">
        <w:rPr>
          <w:b/>
          <w:sz w:val="22"/>
          <w:szCs w:val="22"/>
          <w:u w:val="single"/>
        </w:rPr>
        <w:t>DESCLASSIFICANDO</w:t>
      </w:r>
      <w:r>
        <w:rPr>
          <w:b/>
          <w:sz w:val="22"/>
          <w:szCs w:val="22"/>
          <w:u w:val="single"/>
        </w:rPr>
        <w:t>-O</w:t>
      </w:r>
      <w:r w:rsidRPr="004B3A34">
        <w:rPr>
          <w:b/>
          <w:sz w:val="22"/>
          <w:szCs w:val="22"/>
          <w:u w:val="single"/>
        </w:rPr>
        <w:t xml:space="preserve"> automaticamente</w:t>
      </w:r>
      <w:r w:rsidRPr="003265C6">
        <w:rPr>
          <w:b/>
          <w:sz w:val="22"/>
          <w:szCs w:val="22"/>
        </w:rPr>
        <w:t>.</w:t>
      </w:r>
    </w:p>
    <w:p w:rsidR="00D41AD0" w:rsidRPr="003265C6" w:rsidRDefault="00D41AD0" w:rsidP="00D41AD0">
      <w:pPr>
        <w:pStyle w:val="BodyText21"/>
        <w:tabs>
          <w:tab w:val="left" w:pos="1418"/>
        </w:tabs>
        <w:snapToGrid/>
        <w:rPr>
          <w:b/>
          <w:sz w:val="22"/>
          <w:szCs w:val="22"/>
        </w:rPr>
      </w:pPr>
    </w:p>
    <w:p w:rsidR="00990DF0" w:rsidRDefault="00D41AD0" w:rsidP="00990DF0">
      <w:pPr>
        <w:pStyle w:val="BodyText21"/>
        <w:tabs>
          <w:tab w:val="left" w:pos="1418"/>
        </w:tabs>
        <w:snapToGrid/>
        <w:rPr>
          <w:b/>
          <w:sz w:val="22"/>
          <w:szCs w:val="22"/>
        </w:rPr>
      </w:pPr>
      <w:r w:rsidRPr="006B0710">
        <w:rPr>
          <w:sz w:val="22"/>
          <w:szCs w:val="22"/>
        </w:rPr>
        <w:t>9.1.2.</w:t>
      </w:r>
      <w:r w:rsidRPr="0034746A">
        <w:rPr>
          <w:sz w:val="22"/>
          <w:szCs w:val="22"/>
        </w:rPr>
        <w:t xml:space="preserve">Caso a licitante não negocie o valor proposto, através do </w:t>
      </w:r>
      <w:r w:rsidR="0034746A" w:rsidRPr="0034746A">
        <w:rPr>
          <w:sz w:val="22"/>
          <w:szCs w:val="22"/>
        </w:rPr>
        <w:t>Chat Mensagem</w:t>
      </w:r>
      <w:r w:rsidRPr="0034746A">
        <w:rPr>
          <w:sz w:val="22"/>
          <w:szCs w:val="22"/>
        </w:rPr>
        <w:t xml:space="preserve">, no prazo </w:t>
      </w:r>
      <w:r w:rsidRPr="0034746A">
        <w:rPr>
          <w:spacing w:val="2"/>
          <w:sz w:val="22"/>
          <w:szCs w:val="22"/>
        </w:rPr>
        <w:t>de</w:t>
      </w:r>
      <w:r w:rsidR="00DC6441" w:rsidRPr="0034746A">
        <w:rPr>
          <w:b/>
          <w:spacing w:val="2"/>
          <w:sz w:val="22"/>
          <w:szCs w:val="22"/>
          <w:highlight w:val="yellow"/>
          <w:u w:val="single"/>
        </w:rPr>
        <w:t>0</w:t>
      </w:r>
      <w:r w:rsidRPr="0034746A">
        <w:rPr>
          <w:b/>
          <w:spacing w:val="2"/>
          <w:sz w:val="22"/>
          <w:szCs w:val="22"/>
          <w:highlight w:val="yellow"/>
          <w:u w:val="single"/>
        </w:rPr>
        <w:t>5 (</w:t>
      </w:r>
      <w:r w:rsidR="00DC6441" w:rsidRPr="0034746A">
        <w:rPr>
          <w:b/>
          <w:spacing w:val="2"/>
          <w:sz w:val="22"/>
          <w:szCs w:val="22"/>
          <w:highlight w:val="yellow"/>
          <w:u w:val="single"/>
        </w:rPr>
        <w:t>cinco</w:t>
      </w:r>
      <w:r w:rsidRPr="0034746A">
        <w:rPr>
          <w:b/>
          <w:spacing w:val="2"/>
          <w:sz w:val="22"/>
          <w:szCs w:val="22"/>
          <w:highlight w:val="yellow"/>
          <w:u w:val="single"/>
        </w:rPr>
        <w:t xml:space="preserve">) </w:t>
      </w:r>
      <w:proofErr w:type="spellStart"/>
      <w:r w:rsidRPr="0034746A">
        <w:rPr>
          <w:b/>
          <w:spacing w:val="2"/>
          <w:sz w:val="22"/>
          <w:szCs w:val="22"/>
          <w:highlight w:val="yellow"/>
          <w:u w:val="single"/>
        </w:rPr>
        <w:t>minutos</w:t>
      </w:r>
      <w:r w:rsidRPr="0034746A">
        <w:rPr>
          <w:sz w:val="22"/>
          <w:szCs w:val="22"/>
        </w:rPr>
        <w:t>,o</w:t>
      </w:r>
      <w:proofErr w:type="spellEnd"/>
      <w:r w:rsidRPr="0034746A">
        <w:rPr>
          <w:sz w:val="22"/>
          <w:szCs w:val="22"/>
        </w:rPr>
        <w:t xml:space="preserve"> Pregoeiro poderá recusar a proposta da Licitante no item, cujo preço seja superior ao estimado para a contratação, conforme valores apurados </w:t>
      </w:r>
      <w:proofErr w:type="spellStart"/>
      <w:r w:rsidRPr="0034746A">
        <w:rPr>
          <w:sz w:val="22"/>
          <w:szCs w:val="22"/>
        </w:rPr>
        <w:t>pela</w:t>
      </w:r>
      <w:r w:rsidRPr="008E2572">
        <w:rPr>
          <w:b/>
          <w:color w:val="FF0000"/>
          <w:sz w:val="22"/>
          <w:szCs w:val="22"/>
          <w:u w:val="single"/>
        </w:rPr>
        <w:t>Gerência</w:t>
      </w:r>
      <w:proofErr w:type="spellEnd"/>
      <w:r w:rsidRPr="008E2572">
        <w:rPr>
          <w:b/>
          <w:color w:val="FF0000"/>
          <w:sz w:val="22"/>
          <w:szCs w:val="22"/>
          <w:u w:val="single"/>
        </w:rPr>
        <w:t xml:space="preserve"> de Pesquisa e Análise de Preços da SUPEL/RO</w:t>
      </w:r>
      <w:r w:rsidRPr="003265C6">
        <w:rPr>
          <w:b/>
          <w:sz w:val="22"/>
          <w:szCs w:val="22"/>
        </w:rPr>
        <w:t>.</w:t>
      </w:r>
    </w:p>
    <w:p w:rsidR="0056250B" w:rsidRDefault="0056250B" w:rsidP="00990DF0">
      <w:pPr>
        <w:pStyle w:val="BodyText21"/>
        <w:tabs>
          <w:tab w:val="left" w:pos="1418"/>
        </w:tabs>
        <w:snapToGrid/>
        <w:rPr>
          <w:sz w:val="22"/>
          <w:szCs w:val="22"/>
        </w:rPr>
      </w:pPr>
    </w:p>
    <w:p w:rsidR="00D41AD0" w:rsidRPr="00473136" w:rsidRDefault="00D41AD0" w:rsidP="00990DF0">
      <w:pPr>
        <w:pStyle w:val="BodyText21"/>
        <w:tabs>
          <w:tab w:val="left" w:pos="1418"/>
        </w:tabs>
        <w:snapToGrid/>
        <w:rPr>
          <w:spacing w:val="2"/>
          <w:sz w:val="22"/>
          <w:szCs w:val="22"/>
        </w:rPr>
      </w:pPr>
      <w:r w:rsidRPr="006B0710">
        <w:rPr>
          <w:sz w:val="22"/>
          <w:szCs w:val="22"/>
        </w:rPr>
        <w:t>9.1.3</w:t>
      </w:r>
      <w:r w:rsidRPr="00473136">
        <w:rPr>
          <w:sz w:val="22"/>
          <w:szCs w:val="22"/>
        </w:rPr>
        <w:t xml:space="preserve">. Serão aceitos somente lances em moeda corrente nacional (R$), com </w:t>
      </w:r>
      <w:r w:rsidRPr="00473136">
        <w:rPr>
          <w:b/>
          <w:sz w:val="22"/>
          <w:szCs w:val="22"/>
        </w:rPr>
        <w:t>VALORES TOTAIS</w:t>
      </w:r>
      <w:r w:rsidRPr="00473136">
        <w:rPr>
          <w:sz w:val="22"/>
          <w:szCs w:val="22"/>
        </w:rPr>
        <w:t xml:space="preserve"> com no máximo </w:t>
      </w:r>
      <w:r w:rsidRPr="00473136">
        <w:rPr>
          <w:b/>
          <w:sz w:val="22"/>
          <w:szCs w:val="22"/>
        </w:rPr>
        <w:t>02 (duas) casas decimais</w:t>
      </w:r>
      <w:r w:rsidRPr="00473136">
        <w:rPr>
          <w:sz w:val="22"/>
          <w:szCs w:val="22"/>
        </w:rPr>
        <w:t xml:space="preserve">, considerando as quantidades constantes no </w:t>
      </w:r>
      <w:r w:rsidRPr="00473136">
        <w:rPr>
          <w:b/>
          <w:sz w:val="22"/>
          <w:szCs w:val="22"/>
        </w:rPr>
        <w:t>Anexo I</w:t>
      </w:r>
      <w:r w:rsidR="0034746A">
        <w:rPr>
          <w:b/>
          <w:sz w:val="22"/>
          <w:szCs w:val="22"/>
        </w:rPr>
        <w:t xml:space="preserve"> - </w:t>
      </w:r>
      <w:r w:rsidRPr="00473136">
        <w:rPr>
          <w:b/>
          <w:sz w:val="22"/>
          <w:szCs w:val="22"/>
        </w:rPr>
        <w:t>Termo de Referência</w:t>
      </w:r>
      <w:r w:rsidRPr="00473136">
        <w:rPr>
          <w:sz w:val="22"/>
          <w:szCs w:val="22"/>
        </w:rPr>
        <w:t xml:space="preserve"> deste Edital. </w:t>
      </w:r>
      <w:r w:rsidRPr="00473136">
        <w:rPr>
          <w:spacing w:val="2"/>
          <w:sz w:val="22"/>
          <w:szCs w:val="22"/>
        </w:rPr>
        <w:t xml:space="preserve">Caso seja encerrada a fase de lances, e a Licitante divergir com o exigido, o Pregoeiro, convocará no </w:t>
      </w:r>
      <w:r w:rsidRPr="008E2572">
        <w:rPr>
          <w:b/>
          <w:spacing w:val="2"/>
          <w:sz w:val="22"/>
          <w:szCs w:val="22"/>
        </w:rPr>
        <w:t>CHAT MENSAGEM</w:t>
      </w:r>
      <w:r w:rsidRPr="00473136">
        <w:rPr>
          <w:spacing w:val="2"/>
          <w:sz w:val="22"/>
          <w:szCs w:val="22"/>
        </w:rPr>
        <w:t xml:space="preserve"> para atualização do referido lance, no prazo de </w:t>
      </w:r>
      <w:r w:rsidR="00387ADC" w:rsidRPr="00387ADC">
        <w:rPr>
          <w:b/>
          <w:spacing w:val="2"/>
          <w:sz w:val="22"/>
          <w:szCs w:val="22"/>
        </w:rPr>
        <w:t>0</w:t>
      </w:r>
      <w:r w:rsidRPr="00473136">
        <w:rPr>
          <w:b/>
          <w:spacing w:val="2"/>
          <w:sz w:val="22"/>
          <w:szCs w:val="22"/>
        </w:rPr>
        <w:t>5 (</w:t>
      </w:r>
      <w:r w:rsidR="0056250B">
        <w:rPr>
          <w:b/>
          <w:spacing w:val="2"/>
          <w:sz w:val="22"/>
          <w:szCs w:val="22"/>
        </w:rPr>
        <w:t>cinco</w:t>
      </w:r>
      <w:r w:rsidRPr="00473136">
        <w:rPr>
          <w:b/>
          <w:spacing w:val="2"/>
          <w:sz w:val="22"/>
          <w:szCs w:val="22"/>
        </w:rPr>
        <w:t>) minutos</w:t>
      </w:r>
      <w:r w:rsidR="008E2572">
        <w:rPr>
          <w:b/>
          <w:spacing w:val="2"/>
          <w:sz w:val="22"/>
          <w:szCs w:val="22"/>
        </w:rPr>
        <w:t>.</w:t>
      </w:r>
    </w:p>
    <w:p w:rsidR="00C23FD7" w:rsidRDefault="00C23FD7" w:rsidP="00D41AD0">
      <w:pPr>
        <w:pStyle w:val="BodyText21"/>
        <w:tabs>
          <w:tab w:val="left" w:pos="709"/>
        </w:tabs>
        <w:snapToGrid/>
        <w:rPr>
          <w:sz w:val="22"/>
          <w:szCs w:val="22"/>
        </w:rPr>
      </w:pPr>
    </w:p>
    <w:p w:rsidR="00D41AD0" w:rsidRPr="003265C6" w:rsidRDefault="00D41AD0" w:rsidP="00D41AD0">
      <w:pPr>
        <w:pStyle w:val="BodyText21"/>
        <w:tabs>
          <w:tab w:val="left" w:pos="709"/>
        </w:tabs>
        <w:snapToGrid/>
        <w:rPr>
          <w:sz w:val="22"/>
          <w:szCs w:val="22"/>
        </w:rPr>
      </w:pPr>
      <w:r w:rsidRPr="006B0710">
        <w:rPr>
          <w:sz w:val="22"/>
          <w:szCs w:val="22"/>
        </w:rPr>
        <w:t>9.2.</w:t>
      </w:r>
      <w:r>
        <w:rPr>
          <w:sz w:val="22"/>
          <w:szCs w:val="22"/>
        </w:rPr>
        <w:t xml:space="preserve"> O</w:t>
      </w:r>
      <w:r w:rsidRPr="003265C6">
        <w:rPr>
          <w:sz w:val="22"/>
          <w:szCs w:val="22"/>
        </w:rPr>
        <w:t xml:space="preserve"> Pregoeir</w:t>
      </w:r>
      <w:r>
        <w:rPr>
          <w:sz w:val="22"/>
          <w:szCs w:val="22"/>
        </w:rPr>
        <w:t>o</w:t>
      </w:r>
      <w:r w:rsidRPr="003265C6">
        <w:rPr>
          <w:sz w:val="22"/>
          <w:szCs w:val="22"/>
        </w:rPr>
        <w:t xml:space="preserve"> poderá encaminhar, pelo Sistema Eletrônico através do “chat”, contraproposta diretamente a Licitante que tenha apresentado o lance de menor valor, para que seja obtido preço melhor, bem assim decidir sobre a sua aceitação.</w:t>
      </w:r>
    </w:p>
    <w:p w:rsidR="00D41AD0" w:rsidRPr="003265C6" w:rsidRDefault="00D41AD0" w:rsidP="00D41AD0">
      <w:pPr>
        <w:pStyle w:val="BodyText21"/>
        <w:tabs>
          <w:tab w:val="left" w:pos="709"/>
        </w:tabs>
        <w:snapToGrid/>
        <w:rPr>
          <w:sz w:val="22"/>
          <w:szCs w:val="22"/>
        </w:rPr>
      </w:pPr>
    </w:p>
    <w:p w:rsidR="00D41AD0" w:rsidRPr="003265C6" w:rsidRDefault="00D41AD0" w:rsidP="00D41AD0">
      <w:pPr>
        <w:tabs>
          <w:tab w:val="left" w:pos="1560"/>
        </w:tabs>
        <w:autoSpaceDE w:val="0"/>
        <w:autoSpaceDN w:val="0"/>
        <w:adjustRightInd w:val="0"/>
        <w:jc w:val="both"/>
        <w:rPr>
          <w:bCs/>
          <w:sz w:val="22"/>
          <w:szCs w:val="22"/>
        </w:rPr>
      </w:pPr>
      <w:r w:rsidRPr="006B0710">
        <w:rPr>
          <w:sz w:val="22"/>
          <w:szCs w:val="22"/>
        </w:rPr>
        <w:t>9.2.1.</w:t>
      </w:r>
      <w:r w:rsidRPr="003265C6">
        <w:rPr>
          <w:bCs/>
          <w:sz w:val="22"/>
          <w:szCs w:val="22"/>
        </w:rPr>
        <w:t xml:space="preserve">Serão realizadas, sem interrupções, tantas rodadas de negociação </w:t>
      </w:r>
      <w:r>
        <w:rPr>
          <w:bCs/>
          <w:sz w:val="22"/>
          <w:szCs w:val="22"/>
        </w:rPr>
        <w:t xml:space="preserve">quanto </w:t>
      </w:r>
      <w:r w:rsidRPr="003265C6">
        <w:rPr>
          <w:bCs/>
          <w:sz w:val="22"/>
          <w:szCs w:val="22"/>
        </w:rPr>
        <w:t xml:space="preserve">forem necessárias para obtenção do melhor preço para a administração através do </w:t>
      </w:r>
      <w:r w:rsidR="0034746A" w:rsidRPr="0034746A">
        <w:rPr>
          <w:bCs/>
          <w:sz w:val="22"/>
          <w:szCs w:val="22"/>
        </w:rPr>
        <w:t xml:space="preserve">Chat </w:t>
      </w:r>
      <w:proofErr w:type="spellStart"/>
      <w:r w:rsidR="0034746A" w:rsidRPr="0034746A">
        <w:rPr>
          <w:bCs/>
          <w:sz w:val="22"/>
          <w:szCs w:val="22"/>
        </w:rPr>
        <w:t>Mensagem</w:t>
      </w:r>
      <w:r>
        <w:rPr>
          <w:bCs/>
          <w:sz w:val="22"/>
          <w:szCs w:val="22"/>
        </w:rPr>
        <w:t>do</w:t>
      </w:r>
      <w:proofErr w:type="spellEnd"/>
      <w:r>
        <w:rPr>
          <w:bCs/>
          <w:sz w:val="22"/>
          <w:szCs w:val="22"/>
        </w:rPr>
        <w:t xml:space="preserve"> sistema, podendo o</w:t>
      </w:r>
      <w:r w:rsidRPr="003265C6">
        <w:rPr>
          <w:bCs/>
          <w:sz w:val="22"/>
          <w:szCs w:val="22"/>
        </w:rPr>
        <w:t xml:space="preserve"> Pregoeir</w:t>
      </w:r>
      <w:r>
        <w:rPr>
          <w:bCs/>
          <w:sz w:val="22"/>
          <w:szCs w:val="22"/>
        </w:rPr>
        <w:t>o</w:t>
      </w:r>
      <w:r w:rsidRPr="003265C6">
        <w:rPr>
          <w:bCs/>
          <w:sz w:val="22"/>
          <w:szCs w:val="22"/>
        </w:rPr>
        <w:t xml:space="preserve"> determinar ao representante, </w:t>
      </w:r>
      <w:r w:rsidRPr="003265C6">
        <w:rPr>
          <w:b/>
          <w:bCs/>
          <w:sz w:val="22"/>
          <w:szCs w:val="22"/>
        </w:rPr>
        <w:t>prazo máximo de 05 (cinco) minutos para início de resposta ao chat,</w:t>
      </w:r>
      <w:r w:rsidRPr="003265C6">
        <w:rPr>
          <w:bCs/>
          <w:sz w:val="22"/>
          <w:szCs w:val="22"/>
        </w:rPr>
        <w:t xml:space="preserve"> sendo que este tempo poderá ser concedido quantas vezes for necessário ou até que se esgotem as ofertas por parte da Licitante.</w:t>
      </w:r>
    </w:p>
    <w:p w:rsidR="00D41AD0" w:rsidRPr="003265C6" w:rsidRDefault="00D41AD0" w:rsidP="00D41AD0">
      <w:pPr>
        <w:tabs>
          <w:tab w:val="left" w:pos="1560"/>
        </w:tabs>
        <w:autoSpaceDE w:val="0"/>
        <w:autoSpaceDN w:val="0"/>
        <w:adjustRightInd w:val="0"/>
        <w:jc w:val="both"/>
        <w:rPr>
          <w:bCs/>
          <w:sz w:val="22"/>
          <w:szCs w:val="22"/>
        </w:rPr>
      </w:pPr>
    </w:p>
    <w:p w:rsidR="00D41AD0" w:rsidRPr="003265C6" w:rsidRDefault="00D41AD0" w:rsidP="00D41AD0">
      <w:pPr>
        <w:tabs>
          <w:tab w:val="left" w:pos="1560"/>
        </w:tabs>
        <w:autoSpaceDE w:val="0"/>
        <w:autoSpaceDN w:val="0"/>
        <w:adjustRightInd w:val="0"/>
        <w:jc w:val="both"/>
        <w:rPr>
          <w:bCs/>
          <w:sz w:val="22"/>
          <w:szCs w:val="22"/>
        </w:rPr>
      </w:pPr>
      <w:r w:rsidRPr="006B0710">
        <w:rPr>
          <w:bCs/>
          <w:sz w:val="22"/>
          <w:szCs w:val="22"/>
        </w:rPr>
        <w:t>9.2.2.</w:t>
      </w:r>
      <w:r w:rsidRPr="003265C6">
        <w:rPr>
          <w:bCs/>
          <w:sz w:val="22"/>
          <w:szCs w:val="22"/>
        </w:rPr>
        <w:t xml:space="preserve">O Representante que quando convocado no </w:t>
      </w:r>
      <w:r w:rsidR="0034746A" w:rsidRPr="0034746A">
        <w:rPr>
          <w:bCs/>
          <w:sz w:val="22"/>
          <w:szCs w:val="22"/>
        </w:rPr>
        <w:t xml:space="preserve">Chat </w:t>
      </w:r>
      <w:proofErr w:type="spellStart"/>
      <w:r w:rsidR="0034746A" w:rsidRPr="0034746A">
        <w:rPr>
          <w:bCs/>
          <w:sz w:val="22"/>
          <w:szCs w:val="22"/>
        </w:rPr>
        <w:t>Mensagem</w:t>
      </w:r>
      <w:r w:rsidRPr="0034746A">
        <w:rPr>
          <w:sz w:val="22"/>
          <w:szCs w:val="22"/>
        </w:rPr>
        <w:t>cujo</w:t>
      </w:r>
      <w:proofErr w:type="spellEnd"/>
      <w:r w:rsidRPr="0034746A">
        <w:rPr>
          <w:sz w:val="22"/>
          <w:szCs w:val="22"/>
        </w:rPr>
        <w:t xml:space="preserve"> preço seja superior ao estimado para a contratação, conforme valores apurados pela </w:t>
      </w:r>
      <w:r w:rsidRPr="00387ADC">
        <w:rPr>
          <w:b/>
          <w:color w:val="FF0000"/>
          <w:sz w:val="22"/>
          <w:szCs w:val="22"/>
          <w:u w:val="single"/>
        </w:rPr>
        <w:t>Gerência de Pesquisa e Análise de Preços da SUPEL/RO,</w:t>
      </w:r>
      <w:r w:rsidRPr="003265C6">
        <w:rPr>
          <w:bCs/>
          <w:sz w:val="22"/>
          <w:szCs w:val="22"/>
        </w:rPr>
        <w:t xml:space="preserve"> não se manifestar, ou não estiver </w:t>
      </w:r>
      <w:proofErr w:type="spellStart"/>
      <w:r w:rsidRPr="003265C6">
        <w:rPr>
          <w:bCs/>
          <w:sz w:val="22"/>
          <w:szCs w:val="22"/>
        </w:rPr>
        <w:t>logado</w:t>
      </w:r>
      <w:proofErr w:type="spellEnd"/>
      <w:r w:rsidRPr="003265C6">
        <w:rPr>
          <w:bCs/>
          <w:sz w:val="22"/>
          <w:szCs w:val="22"/>
        </w:rPr>
        <w:t xml:space="preserve"> no sistema, </w:t>
      </w:r>
      <w:r w:rsidRPr="003265C6">
        <w:rPr>
          <w:b/>
          <w:bCs/>
          <w:sz w:val="22"/>
          <w:szCs w:val="22"/>
          <w:u w:val="single"/>
        </w:rPr>
        <w:t>será automaticamente desclassificado</w:t>
      </w:r>
      <w:r w:rsidRPr="003265C6">
        <w:rPr>
          <w:bCs/>
          <w:sz w:val="22"/>
          <w:szCs w:val="22"/>
        </w:rPr>
        <w:t xml:space="preserve">, podendo </w:t>
      </w:r>
      <w:r w:rsidR="00C23FD7">
        <w:rPr>
          <w:bCs/>
          <w:sz w:val="22"/>
          <w:szCs w:val="22"/>
        </w:rPr>
        <w:t>o</w:t>
      </w:r>
      <w:r w:rsidRPr="003265C6">
        <w:rPr>
          <w:bCs/>
          <w:sz w:val="22"/>
          <w:szCs w:val="22"/>
        </w:rPr>
        <w:t xml:space="preserve"> Pregoeir</w:t>
      </w:r>
      <w:r w:rsidR="00C23FD7">
        <w:rPr>
          <w:bCs/>
          <w:sz w:val="22"/>
          <w:szCs w:val="22"/>
        </w:rPr>
        <w:t>o</w:t>
      </w:r>
      <w:r w:rsidRPr="003265C6">
        <w:rPr>
          <w:bCs/>
          <w:sz w:val="22"/>
          <w:szCs w:val="22"/>
        </w:rPr>
        <w:t xml:space="preserve"> convocar a empresa remanescente conforme ordem de classificação, se assim entender.</w:t>
      </w:r>
    </w:p>
    <w:p w:rsidR="0034746A" w:rsidRDefault="0034746A" w:rsidP="0093132C">
      <w:pPr>
        <w:pStyle w:val="NormalWeb"/>
        <w:tabs>
          <w:tab w:val="left" w:pos="709"/>
        </w:tabs>
        <w:spacing w:before="0" w:after="0"/>
        <w:jc w:val="both"/>
        <w:rPr>
          <w:b/>
          <w:bCs/>
          <w:color w:val="0000FF"/>
          <w:sz w:val="22"/>
          <w:szCs w:val="22"/>
        </w:rPr>
      </w:pPr>
    </w:p>
    <w:p w:rsidR="0093132C" w:rsidRPr="003265C6" w:rsidRDefault="0093132C" w:rsidP="0093132C">
      <w:pPr>
        <w:pStyle w:val="NormalWeb"/>
        <w:tabs>
          <w:tab w:val="left" w:pos="709"/>
        </w:tabs>
        <w:spacing w:before="0" w:after="0"/>
        <w:jc w:val="both"/>
        <w:rPr>
          <w:b/>
          <w:bCs/>
          <w:color w:val="0000FF"/>
          <w:sz w:val="22"/>
          <w:szCs w:val="22"/>
        </w:rPr>
      </w:pPr>
      <w:r w:rsidRPr="003265C6">
        <w:rPr>
          <w:b/>
          <w:bCs/>
          <w:color w:val="0000FF"/>
          <w:sz w:val="22"/>
          <w:szCs w:val="22"/>
        </w:rPr>
        <w:t>10. DA ACEITAÇÃO DA PROPOSTA DE PREÇOS</w:t>
      </w:r>
    </w:p>
    <w:p w:rsidR="0093132C" w:rsidRPr="003265C6" w:rsidRDefault="0093132C" w:rsidP="0093132C">
      <w:pPr>
        <w:pStyle w:val="NormalWeb"/>
        <w:tabs>
          <w:tab w:val="left" w:pos="709"/>
        </w:tabs>
        <w:spacing w:before="0" w:after="0"/>
        <w:jc w:val="both"/>
        <w:rPr>
          <w:sz w:val="22"/>
          <w:szCs w:val="22"/>
        </w:rPr>
      </w:pPr>
    </w:p>
    <w:p w:rsidR="0093132C" w:rsidRPr="003265C6" w:rsidRDefault="0093132C" w:rsidP="0093132C">
      <w:pPr>
        <w:tabs>
          <w:tab w:val="left" w:pos="709"/>
        </w:tabs>
        <w:jc w:val="both"/>
        <w:rPr>
          <w:sz w:val="22"/>
          <w:szCs w:val="22"/>
        </w:rPr>
      </w:pPr>
      <w:r w:rsidRPr="00FC1435">
        <w:rPr>
          <w:sz w:val="22"/>
          <w:szCs w:val="22"/>
        </w:rPr>
        <w:t>10.1.</w:t>
      </w:r>
      <w:r>
        <w:rPr>
          <w:sz w:val="22"/>
          <w:szCs w:val="22"/>
        </w:rPr>
        <w:t>O</w:t>
      </w:r>
      <w:r w:rsidRPr="003265C6">
        <w:rPr>
          <w:sz w:val="22"/>
          <w:szCs w:val="22"/>
        </w:rPr>
        <w:t xml:space="preserve"> Pregoeir</w:t>
      </w:r>
      <w:r>
        <w:rPr>
          <w:sz w:val="22"/>
          <w:szCs w:val="22"/>
        </w:rPr>
        <w:t>o</w:t>
      </w:r>
      <w:r w:rsidRPr="003265C6">
        <w:rPr>
          <w:sz w:val="22"/>
          <w:szCs w:val="22"/>
        </w:rPr>
        <w:t xml:space="preserve"> verificará a aceitação da Licitante conforme disposições contidas no presente Edital.</w:t>
      </w:r>
    </w:p>
    <w:p w:rsidR="0093132C" w:rsidRPr="003265C6" w:rsidRDefault="0093132C" w:rsidP="0093132C">
      <w:pPr>
        <w:tabs>
          <w:tab w:val="left" w:pos="709"/>
        </w:tabs>
        <w:autoSpaceDE w:val="0"/>
        <w:autoSpaceDN w:val="0"/>
        <w:adjustRightInd w:val="0"/>
        <w:snapToGrid w:val="0"/>
        <w:jc w:val="both"/>
        <w:rPr>
          <w:b/>
          <w:sz w:val="22"/>
          <w:szCs w:val="22"/>
          <w:vertAlign w:val="superscript"/>
        </w:rPr>
      </w:pPr>
    </w:p>
    <w:p w:rsidR="0093132C" w:rsidRPr="003265C6" w:rsidRDefault="0093132C" w:rsidP="0093132C">
      <w:pPr>
        <w:tabs>
          <w:tab w:val="left" w:pos="709"/>
        </w:tabs>
        <w:autoSpaceDE w:val="0"/>
        <w:autoSpaceDN w:val="0"/>
        <w:adjustRightInd w:val="0"/>
        <w:snapToGrid w:val="0"/>
        <w:jc w:val="both"/>
        <w:rPr>
          <w:spacing w:val="2"/>
          <w:sz w:val="22"/>
          <w:szCs w:val="22"/>
        </w:rPr>
      </w:pPr>
      <w:r w:rsidRPr="00FC1435">
        <w:rPr>
          <w:sz w:val="22"/>
          <w:szCs w:val="22"/>
        </w:rPr>
        <w:t>10.2.</w:t>
      </w:r>
      <w:r>
        <w:rPr>
          <w:sz w:val="22"/>
          <w:szCs w:val="22"/>
        </w:rPr>
        <w:t>Após a fase de lances o</w:t>
      </w:r>
      <w:r w:rsidRPr="003265C6">
        <w:rPr>
          <w:sz w:val="22"/>
          <w:szCs w:val="22"/>
        </w:rPr>
        <w:t xml:space="preserve"> Pregoeir</w:t>
      </w:r>
      <w:r>
        <w:rPr>
          <w:sz w:val="22"/>
          <w:szCs w:val="22"/>
        </w:rPr>
        <w:t>o</w:t>
      </w:r>
      <w:r w:rsidRPr="003265C6">
        <w:rPr>
          <w:sz w:val="22"/>
          <w:szCs w:val="22"/>
        </w:rPr>
        <w:t xml:space="preserve"> poderá solicitar às Licitantes, o envio de anexo, para tanto será </w:t>
      </w:r>
      <w:r w:rsidRPr="003265C6">
        <w:rPr>
          <w:spacing w:val="2"/>
          <w:sz w:val="22"/>
          <w:szCs w:val="22"/>
        </w:rPr>
        <w:t xml:space="preserve">utilizado à opção </w:t>
      </w:r>
      <w:r w:rsidRPr="003265C6">
        <w:rPr>
          <w:b/>
          <w:spacing w:val="2"/>
          <w:sz w:val="22"/>
          <w:szCs w:val="22"/>
        </w:rPr>
        <w:t>CONVOCAR ANEXO</w:t>
      </w:r>
      <w:r w:rsidRPr="003265C6">
        <w:rPr>
          <w:spacing w:val="2"/>
          <w:sz w:val="22"/>
          <w:szCs w:val="22"/>
        </w:rPr>
        <w:t xml:space="preserve">. O sistema encaminhará de forma automática mensagem de convocação disponibilizando-a </w:t>
      </w:r>
      <w:r w:rsidR="00F01225">
        <w:rPr>
          <w:spacing w:val="2"/>
          <w:sz w:val="22"/>
          <w:szCs w:val="22"/>
        </w:rPr>
        <w:t>à</w:t>
      </w:r>
      <w:r w:rsidR="00F01225" w:rsidRPr="003265C6">
        <w:rPr>
          <w:spacing w:val="2"/>
          <w:sz w:val="22"/>
          <w:szCs w:val="22"/>
        </w:rPr>
        <w:t>s</w:t>
      </w:r>
      <w:r w:rsidRPr="003265C6">
        <w:rPr>
          <w:spacing w:val="2"/>
          <w:sz w:val="22"/>
          <w:szCs w:val="22"/>
        </w:rPr>
        <w:t xml:space="preserve"> Licitantes.</w:t>
      </w:r>
    </w:p>
    <w:p w:rsidR="0093132C" w:rsidRPr="003265C6" w:rsidRDefault="0093132C" w:rsidP="0093132C">
      <w:pPr>
        <w:tabs>
          <w:tab w:val="left" w:pos="709"/>
        </w:tabs>
        <w:autoSpaceDE w:val="0"/>
        <w:autoSpaceDN w:val="0"/>
        <w:adjustRightInd w:val="0"/>
        <w:snapToGrid w:val="0"/>
        <w:jc w:val="both"/>
        <w:rPr>
          <w:spacing w:val="2"/>
          <w:sz w:val="22"/>
          <w:szCs w:val="22"/>
        </w:rPr>
      </w:pPr>
    </w:p>
    <w:p w:rsidR="0093132C" w:rsidRPr="003265C6" w:rsidRDefault="0093132C" w:rsidP="0093132C">
      <w:pPr>
        <w:autoSpaceDE w:val="0"/>
        <w:autoSpaceDN w:val="0"/>
        <w:adjustRightInd w:val="0"/>
        <w:snapToGrid w:val="0"/>
        <w:jc w:val="both"/>
        <w:rPr>
          <w:spacing w:val="2"/>
          <w:sz w:val="22"/>
          <w:szCs w:val="22"/>
        </w:rPr>
      </w:pPr>
      <w:r w:rsidRPr="00FC1435">
        <w:rPr>
          <w:spacing w:val="2"/>
          <w:sz w:val="22"/>
          <w:szCs w:val="22"/>
        </w:rPr>
        <w:t>10.2.1.</w:t>
      </w:r>
      <w:r w:rsidRPr="003265C6">
        <w:rPr>
          <w:spacing w:val="2"/>
          <w:sz w:val="22"/>
          <w:szCs w:val="22"/>
        </w:rPr>
        <w:t xml:space="preserve"> A Licitante deverá encaminhar o arquivo solicitado, por meio de link </w:t>
      </w:r>
      <w:r w:rsidRPr="003265C6">
        <w:rPr>
          <w:b/>
          <w:spacing w:val="2"/>
          <w:sz w:val="22"/>
          <w:szCs w:val="22"/>
        </w:rPr>
        <w:t>ENVIAR ANEXO/PLANILHA ATUALIZADA</w:t>
      </w:r>
      <w:r w:rsidRPr="003265C6">
        <w:rPr>
          <w:spacing w:val="2"/>
          <w:sz w:val="22"/>
          <w:szCs w:val="22"/>
        </w:rPr>
        <w:t>.</w:t>
      </w:r>
    </w:p>
    <w:p w:rsidR="0093132C" w:rsidRPr="003265C6" w:rsidRDefault="0093132C" w:rsidP="0093132C">
      <w:pPr>
        <w:tabs>
          <w:tab w:val="left" w:pos="709"/>
        </w:tabs>
        <w:autoSpaceDE w:val="0"/>
        <w:autoSpaceDN w:val="0"/>
        <w:adjustRightInd w:val="0"/>
        <w:snapToGrid w:val="0"/>
        <w:jc w:val="both"/>
        <w:rPr>
          <w:b/>
          <w:spacing w:val="2"/>
          <w:sz w:val="22"/>
          <w:szCs w:val="22"/>
        </w:rPr>
      </w:pPr>
    </w:p>
    <w:p w:rsidR="0093132C" w:rsidRPr="003265C6" w:rsidRDefault="0093132C" w:rsidP="0093132C">
      <w:pPr>
        <w:tabs>
          <w:tab w:val="left" w:pos="709"/>
        </w:tabs>
        <w:autoSpaceDE w:val="0"/>
        <w:autoSpaceDN w:val="0"/>
        <w:adjustRightInd w:val="0"/>
        <w:snapToGrid w:val="0"/>
        <w:jc w:val="both"/>
        <w:rPr>
          <w:spacing w:val="2"/>
          <w:sz w:val="22"/>
          <w:szCs w:val="22"/>
        </w:rPr>
      </w:pPr>
      <w:r w:rsidRPr="00FC1435">
        <w:rPr>
          <w:spacing w:val="2"/>
          <w:sz w:val="22"/>
          <w:szCs w:val="22"/>
        </w:rPr>
        <w:t>10.3.</w:t>
      </w:r>
      <w:r w:rsidRPr="003265C6">
        <w:rPr>
          <w:spacing w:val="2"/>
          <w:sz w:val="22"/>
          <w:szCs w:val="22"/>
        </w:rPr>
        <w:t xml:space="preserve"> A aceitação da proposta poderá ocorrer em momento ou data posterior a</w:t>
      </w:r>
      <w:r>
        <w:rPr>
          <w:spacing w:val="2"/>
          <w:sz w:val="22"/>
          <w:szCs w:val="22"/>
        </w:rPr>
        <w:t xml:space="preserve"> sessão de lances, a critério do</w:t>
      </w:r>
      <w:r w:rsidRPr="003265C6">
        <w:rPr>
          <w:spacing w:val="2"/>
          <w:sz w:val="22"/>
          <w:szCs w:val="22"/>
        </w:rPr>
        <w:t xml:space="preserve"> Pregoeir</w:t>
      </w:r>
      <w:r>
        <w:rPr>
          <w:spacing w:val="2"/>
          <w:sz w:val="22"/>
          <w:szCs w:val="22"/>
        </w:rPr>
        <w:t>o</w:t>
      </w:r>
      <w:r w:rsidRPr="003265C6">
        <w:rPr>
          <w:spacing w:val="2"/>
          <w:sz w:val="22"/>
          <w:szCs w:val="22"/>
        </w:rPr>
        <w:t xml:space="preserve"> que comunicará às licitantes através do sistema eletrônico, via CHAT MENSAGEM.</w:t>
      </w:r>
    </w:p>
    <w:p w:rsidR="0093132C" w:rsidRPr="003265C6" w:rsidRDefault="0093132C" w:rsidP="0093132C">
      <w:pPr>
        <w:tabs>
          <w:tab w:val="left" w:pos="709"/>
        </w:tabs>
        <w:autoSpaceDE w:val="0"/>
        <w:autoSpaceDN w:val="0"/>
        <w:adjustRightInd w:val="0"/>
        <w:snapToGrid w:val="0"/>
        <w:jc w:val="both"/>
        <w:rPr>
          <w:sz w:val="22"/>
          <w:szCs w:val="22"/>
          <w:highlight w:val="green"/>
        </w:rPr>
      </w:pPr>
    </w:p>
    <w:p w:rsidR="0093132C" w:rsidRPr="003265C6" w:rsidRDefault="0093132C" w:rsidP="0093132C">
      <w:pPr>
        <w:autoSpaceDE w:val="0"/>
        <w:autoSpaceDN w:val="0"/>
        <w:adjustRightInd w:val="0"/>
        <w:jc w:val="both"/>
        <w:rPr>
          <w:bCs/>
          <w:color w:val="FF0000"/>
          <w:sz w:val="22"/>
          <w:szCs w:val="22"/>
        </w:rPr>
      </w:pPr>
      <w:r w:rsidRPr="00C74EED">
        <w:rPr>
          <w:sz w:val="22"/>
          <w:szCs w:val="22"/>
        </w:rPr>
        <w:t xml:space="preserve">10.4. </w:t>
      </w:r>
      <w:r w:rsidRPr="00C74EED">
        <w:rPr>
          <w:bCs/>
          <w:sz w:val="22"/>
          <w:szCs w:val="22"/>
        </w:rPr>
        <w:t xml:space="preserve">O Pregoeiro examinará a proposta classificada em primeiro lugar, onde verificará quanto à compatibilidade do preço em relação aos valores aceitáveis para a contratação e sua </w:t>
      </w:r>
      <w:r w:rsidR="00C23FD7" w:rsidRPr="00C74EED">
        <w:rPr>
          <w:bCs/>
          <w:sz w:val="22"/>
          <w:szCs w:val="22"/>
        </w:rPr>
        <w:t>exequibilidade</w:t>
      </w:r>
      <w:r w:rsidRPr="00C74EED">
        <w:rPr>
          <w:bCs/>
          <w:sz w:val="22"/>
          <w:szCs w:val="22"/>
        </w:rPr>
        <w:t xml:space="preserve">, bem como quanto ao cumprimento das exigências contidas no </w:t>
      </w:r>
      <w:r w:rsidRPr="00C74EED">
        <w:rPr>
          <w:b/>
          <w:bCs/>
          <w:sz w:val="22"/>
          <w:szCs w:val="22"/>
        </w:rPr>
        <w:t>Item 7 e subitens</w:t>
      </w:r>
      <w:r w:rsidRPr="00C74EED">
        <w:rPr>
          <w:bCs/>
          <w:sz w:val="22"/>
          <w:szCs w:val="22"/>
        </w:rPr>
        <w:t>, estando as propostas em conformidade será realizada a aceitação das mesmas.</w:t>
      </w:r>
    </w:p>
    <w:p w:rsidR="0093132C" w:rsidRPr="003265C6" w:rsidRDefault="0093132C" w:rsidP="0093132C">
      <w:pPr>
        <w:tabs>
          <w:tab w:val="left" w:pos="709"/>
          <w:tab w:val="left" w:pos="1418"/>
        </w:tabs>
        <w:autoSpaceDE w:val="0"/>
        <w:autoSpaceDN w:val="0"/>
        <w:adjustRightInd w:val="0"/>
        <w:snapToGrid w:val="0"/>
        <w:jc w:val="both"/>
        <w:rPr>
          <w:sz w:val="22"/>
          <w:szCs w:val="22"/>
        </w:rPr>
      </w:pPr>
    </w:p>
    <w:p w:rsidR="0093132C" w:rsidRPr="003265C6" w:rsidRDefault="0093132C" w:rsidP="0093132C">
      <w:pPr>
        <w:tabs>
          <w:tab w:val="left" w:pos="709"/>
          <w:tab w:val="left" w:pos="1418"/>
        </w:tabs>
        <w:autoSpaceDE w:val="0"/>
        <w:autoSpaceDN w:val="0"/>
        <w:adjustRightInd w:val="0"/>
        <w:snapToGrid w:val="0"/>
        <w:jc w:val="both"/>
        <w:rPr>
          <w:spacing w:val="2"/>
          <w:sz w:val="22"/>
          <w:szCs w:val="22"/>
        </w:rPr>
      </w:pPr>
      <w:r w:rsidRPr="003265C6">
        <w:rPr>
          <w:sz w:val="22"/>
          <w:szCs w:val="22"/>
        </w:rPr>
        <w:t>10.5</w:t>
      </w:r>
      <w:r>
        <w:rPr>
          <w:sz w:val="22"/>
          <w:szCs w:val="22"/>
        </w:rPr>
        <w:t>.O</w:t>
      </w:r>
      <w:r w:rsidRPr="003265C6">
        <w:rPr>
          <w:sz w:val="22"/>
          <w:szCs w:val="22"/>
        </w:rPr>
        <w:t xml:space="preserve"> Pregoeir</w:t>
      </w:r>
      <w:r>
        <w:rPr>
          <w:sz w:val="22"/>
          <w:szCs w:val="22"/>
        </w:rPr>
        <w:t>o</w:t>
      </w:r>
      <w:r w:rsidRPr="003265C6">
        <w:rPr>
          <w:sz w:val="22"/>
          <w:szCs w:val="22"/>
        </w:rPr>
        <w:t xml:space="preserve"> poderá encaminhar, pelo Sistema Eletrônico, contraproposta diretamente a Licitante que tenha apresentado o lance de menor valor, para que seja obtido um preço justo, bem assim decidir sobre a sua aceitação, divulgando </w:t>
      </w:r>
      <w:r w:rsidRPr="003265C6">
        <w:rPr>
          <w:b/>
          <w:sz w:val="22"/>
          <w:szCs w:val="22"/>
        </w:rPr>
        <w:t xml:space="preserve">ACEITO, </w:t>
      </w:r>
      <w:r w:rsidRPr="003265C6">
        <w:rPr>
          <w:sz w:val="22"/>
          <w:szCs w:val="22"/>
        </w:rPr>
        <w:t>e passando para a fase de habilitação.</w:t>
      </w:r>
    </w:p>
    <w:p w:rsidR="0093132C" w:rsidRDefault="0093132C" w:rsidP="0093132C">
      <w:pPr>
        <w:autoSpaceDE w:val="0"/>
        <w:autoSpaceDN w:val="0"/>
        <w:adjustRightInd w:val="0"/>
        <w:jc w:val="both"/>
        <w:rPr>
          <w:sz w:val="22"/>
          <w:szCs w:val="22"/>
        </w:rPr>
      </w:pPr>
    </w:p>
    <w:p w:rsidR="00B262EA" w:rsidRPr="00B262EA" w:rsidRDefault="00B262EA" w:rsidP="00B262EA">
      <w:pPr>
        <w:tabs>
          <w:tab w:val="left" w:pos="-284"/>
          <w:tab w:val="left" w:pos="426"/>
          <w:tab w:val="left" w:pos="8789"/>
          <w:tab w:val="left" w:pos="8931"/>
          <w:tab w:val="left" w:pos="9496"/>
        </w:tabs>
        <w:jc w:val="both"/>
        <w:rPr>
          <w:b/>
          <w:color w:val="0000FF"/>
          <w:sz w:val="22"/>
          <w:szCs w:val="22"/>
        </w:rPr>
      </w:pPr>
      <w:r w:rsidRPr="00B262EA">
        <w:rPr>
          <w:b/>
          <w:color w:val="0000FF"/>
          <w:sz w:val="22"/>
          <w:szCs w:val="22"/>
        </w:rPr>
        <w:t>11. DO ENVIO DA DOCUMENTAÇÃO DE HABILITAÇÃO PELA (S) PROPONENTE (S) QUE FOR (EM) CONVOCADA (S)</w:t>
      </w:r>
    </w:p>
    <w:p w:rsidR="00B262EA" w:rsidRPr="00B262EA" w:rsidRDefault="00B262EA" w:rsidP="00B262EA">
      <w:pPr>
        <w:tabs>
          <w:tab w:val="left" w:pos="-284"/>
          <w:tab w:val="left" w:pos="709"/>
          <w:tab w:val="left" w:pos="8789"/>
          <w:tab w:val="left" w:pos="8931"/>
          <w:tab w:val="left" w:pos="9496"/>
        </w:tabs>
        <w:jc w:val="both"/>
        <w:rPr>
          <w:bCs/>
          <w:sz w:val="22"/>
          <w:szCs w:val="22"/>
        </w:rPr>
      </w:pPr>
    </w:p>
    <w:p w:rsidR="00B262EA" w:rsidRPr="004E1BB8" w:rsidRDefault="00B262EA" w:rsidP="00B262EA">
      <w:pPr>
        <w:tabs>
          <w:tab w:val="left" w:pos="-284"/>
          <w:tab w:val="left" w:pos="709"/>
          <w:tab w:val="left" w:pos="8789"/>
          <w:tab w:val="left" w:pos="8931"/>
          <w:tab w:val="left" w:pos="9496"/>
        </w:tabs>
        <w:jc w:val="both"/>
        <w:rPr>
          <w:b/>
          <w:bCs/>
          <w:sz w:val="22"/>
          <w:szCs w:val="22"/>
        </w:rPr>
      </w:pPr>
      <w:r w:rsidRPr="00B262EA">
        <w:rPr>
          <w:bCs/>
          <w:sz w:val="22"/>
          <w:szCs w:val="22"/>
        </w:rPr>
        <w:t xml:space="preserve">11.1. </w:t>
      </w:r>
      <w:r w:rsidR="00A1145C" w:rsidRPr="00A1145C">
        <w:rPr>
          <w:bCs/>
          <w:sz w:val="22"/>
          <w:szCs w:val="22"/>
        </w:rPr>
        <w:t xml:space="preserve">Concluída a fase de ACEITAÇÃO das propostas, ocorrerá o envio dos anexos da documentação de habilitação, o qual será convocado pelo Pregoeiro (caso necessário), sendo solicitado de </w:t>
      </w:r>
      <w:r w:rsidR="00A1145C" w:rsidRPr="004E1BB8">
        <w:rPr>
          <w:b/>
          <w:bCs/>
          <w:sz w:val="22"/>
          <w:szCs w:val="22"/>
          <w:highlight w:val="yellow"/>
        </w:rPr>
        <w:t xml:space="preserve">todas as empresas </w:t>
      </w:r>
      <w:r w:rsidR="00C74EED">
        <w:rPr>
          <w:b/>
          <w:bCs/>
          <w:sz w:val="22"/>
          <w:szCs w:val="22"/>
          <w:highlight w:val="yellow"/>
        </w:rPr>
        <w:t xml:space="preserve">cujos </w:t>
      </w:r>
      <w:r w:rsidR="00A1145C" w:rsidRPr="004E1BB8">
        <w:rPr>
          <w:b/>
          <w:bCs/>
          <w:sz w:val="22"/>
          <w:szCs w:val="22"/>
          <w:highlight w:val="yellow"/>
        </w:rPr>
        <w:t xml:space="preserve">valores </w:t>
      </w:r>
      <w:r w:rsidR="00C74EED">
        <w:rPr>
          <w:b/>
          <w:bCs/>
          <w:sz w:val="22"/>
          <w:szCs w:val="22"/>
          <w:highlight w:val="yellow"/>
        </w:rPr>
        <w:t xml:space="preserve">estejam </w:t>
      </w:r>
      <w:r w:rsidR="00A1145C" w:rsidRPr="004E1BB8">
        <w:rPr>
          <w:b/>
          <w:bCs/>
          <w:sz w:val="22"/>
          <w:szCs w:val="22"/>
          <w:highlight w:val="yellow"/>
        </w:rPr>
        <w:t>dentro do estimado pela Administração.</w:t>
      </w:r>
    </w:p>
    <w:p w:rsidR="00A1145C" w:rsidRPr="00B262EA" w:rsidRDefault="00A1145C" w:rsidP="00B262EA">
      <w:pPr>
        <w:tabs>
          <w:tab w:val="left" w:pos="-284"/>
          <w:tab w:val="left" w:pos="709"/>
          <w:tab w:val="left" w:pos="8789"/>
          <w:tab w:val="left" w:pos="8931"/>
          <w:tab w:val="left" w:pos="9496"/>
        </w:tabs>
        <w:jc w:val="both"/>
        <w:rPr>
          <w:bCs/>
          <w:sz w:val="22"/>
          <w:szCs w:val="22"/>
        </w:rPr>
      </w:pPr>
    </w:p>
    <w:p w:rsidR="00B262EA" w:rsidRDefault="00B262EA" w:rsidP="00B262EA">
      <w:pPr>
        <w:tabs>
          <w:tab w:val="left" w:pos="-284"/>
          <w:tab w:val="left" w:pos="709"/>
          <w:tab w:val="left" w:pos="8789"/>
          <w:tab w:val="left" w:pos="8931"/>
          <w:tab w:val="left" w:pos="9496"/>
        </w:tabs>
        <w:jc w:val="both"/>
        <w:rPr>
          <w:b/>
          <w:sz w:val="22"/>
          <w:szCs w:val="22"/>
        </w:rPr>
      </w:pPr>
      <w:r w:rsidRPr="00B262EA">
        <w:rPr>
          <w:bCs/>
          <w:sz w:val="22"/>
          <w:szCs w:val="22"/>
        </w:rPr>
        <w:t xml:space="preserve">11.2. </w:t>
      </w:r>
      <w:r w:rsidRPr="00B262EA">
        <w:rPr>
          <w:b/>
          <w:sz w:val="22"/>
          <w:szCs w:val="22"/>
        </w:rPr>
        <w:t xml:space="preserve">A Licitante deverá </w:t>
      </w:r>
      <w:r w:rsidRPr="00B262EA">
        <w:rPr>
          <w:sz w:val="22"/>
          <w:szCs w:val="22"/>
        </w:rPr>
        <w:t>declarar</w:t>
      </w:r>
      <w:r w:rsidRPr="00B262EA">
        <w:rPr>
          <w:b/>
          <w:sz w:val="22"/>
          <w:szCs w:val="22"/>
        </w:rPr>
        <w:t xml:space="preserve">, em campo próprio do sistema eletrônico, </w:t>
      </w:r>
      <w:r w:rsidRPr="00B262EA">
        <w:rPr>
          <w:sz w:val="22"/>
          <w:szCs w:val="22"/>
        </w:rPr>
        <w:t>que cumpre plenamente os requisitos de habilitação e que está em conformidade com as exigências do Edital</w:t>
      </w:r>
      <w:r w:rsidRPr="00B262EA">
        <w:rPr>
          <w:b/>
          <w:sz w:val="22"/>
          <w:szCs w:val="22"/>
        </w:rPr>
        <w:t>.</w:t>
      </w:r>
    </w:p>
    <w:p w:rsidR="006D15BF" w:rsidRDefault="006D15BF" w:rsidP="00B262EA">
      <w:pPr>
        <w:tabs>
          <w:tab w:val="left" w:pos="-284"/>
          <w:tab w:val="left" w:pos="709"/>
          <w:tab w:val="left" w:pos="8789"/>
          <w:tab w:val="left" w:pos="8931"/>
          <w:tab w:val="left" w:pos="9496"/>
        </w:tabs>
        <w:jc w:val="both"/>
        <w:rPr>
          <w:b/>
          <w:sz w:val="22"/>
          <w:szCs w:val="22"/>
        </w:rPr>
      </w:pPr>
    </w:p>
    <w:p w:rsidR="006D15BF" w:rsidRPr="00980001" w:rsidRDefault="006D15BF" w:rsidP="006D15BF">
      <w:pPr>
        <w:pStyle w:val="Corpodetexto"/>
        <w:tabs>
          <w:tab w:val="left" w:pos="-284"/>
          <w:tab w:val="left" w:pos="142"/>
        </w:tabs>
        <w:rPr>
          <w:b/>
          <w:bCs/>
          <w:color w:val="FF0000"/>
          <w:sz w:val="22"/>
          <w:szCs w:val="22"/>
        </w:rPr>
      </w:pPr>
      <w:r w:rsidRPr="006D15BF">
        <w:rPr>
          <w:bCs/>
          <w:color w:val="000000"/>
          <w:sz w:val="22"/>
          <w:szCs w:val="22"/>
        </w:rPr>
        <w:t>11.2.1.</w:t>
      </w:r>
      <w:r w:rsidRPr="007736F8">
        <w:rPr>
          <w:b/>
          <w:bCs/>
          <w:color w:val="000000"/>
          <w:sz w:val="22"/>
          <w:szCs w:val="22"/>
        </w:rPr>
        <w:t>Declaração de que a empresa não utiliza mão-de-obra direta ou indireta de menores</w:t>
      </w:r>
      <w:r w:rsidRPr="003265C6">
        <w:rPr>
          <w:bCs/>
          <w:color w:val="000000"/>
          <w:sz w:val="22"/>
          <w:szCs w:val="22"/>
        </w:rPr>
        <w:t xml:space="preserve">, </w:t>
      </w:r>
      <w:r w:rsidRPr="003265C6">
        <w:rPr>
          <w:color w:val="000000"/>
          <w:sz w:val="22"/>
          <w:szCs w:val="22"/>
        </w:rPr>
        <w:t xml:space="preserve">na forma do art. 27, inciso V, da Lei 8666/93, com a redação dada pela Lei nº. 9.854, de 27 de outubro de 1999. </w:t>
      </w:r>
      <w:r w:rsidRPr="00980001">
        <w:rPr>
          <w:b/>
          <w:color w:val="FF0000"/>
          <w:sz w:val="22"/>
          <w:szCs w:val="22"/>
          <w:highlight w:val="yellow"/>
          <w:u w:val="single"/>
        </w:rPr>
        <w:t>Esta declaração deverá ser entregue de forma virtual</w:t>
      </w:r>
      <w:r w:rsidRPr="00980001">
        <w:rPr>
          <w:color w:val="FF0000"/>
          <w:sz w:val="22"/>
          <w:szCs w:val="22"/>
          <w:highlight w:val="yellow"/>
        </w:rPr>
        <w:t xml:space="preserve">, </w:t>
      </w:r>
      <w:r w:rsidRPr="00980001">
        <w:rPr>
          <w:b/>
          <w:color w:val="FF0000"/>
          <w:sz w:val="22"/>
          <w:szCs w:val="22"/>
          <w:highlight w:val="yellow"/>
        </w:rPr>
        <w:t>ou seja, o fornecedor no momento da elaboração e envio de proposta, também enviará a referida declaração, a qual somente será visualizada pelo Pregoeiro na fase de habilitação.</w:t>
      </w:r>
    </w:p>
    <w:p w:rsidR="006D15BF" w:rsidRPr="003265C6" w:rsidRDefault="006D15BF" w:rsidP="006D15BF">
      <w:pPr>
        <w:pStyle w:val="Corpodetexto"/>
        <w:tabs>
          <w:tab w:val="left" w:pos="-284"/>
          <w:tab w:val="left" w:pos="142"/>
        </w:tabs>
        <w:rPr>
          <w:b/>
          <w:bCs/>
          <w:color w:val="000000"/>
          <w:sz w:val="22"/>
          <w:szCs w:val="22"/>
        </w:rPr>
      </w:pPr>
    </w:p>
    <w:p w:rsidR="006D15BF" w:rsidRPr="00980001" w:rsidRDefault="006D15BF" w:rsidP="006D15BF">
      <w:pPr>
        <w:pStyle w:val="Corpodetexto"/>
        <w:tabs>
          <w:tab w:val="left" w:pos="-284"/>
          <w:tab w:val="left" w:pos="142"/>
        </w:tabs>
        <w:rPr>
          <w:b/>
          <w:color w:val="FF0000"/>
          <w:sz w:val="22"/>
          <w:szCs w:val="22"/>
        </w:rPr>
      </w:pPr>
      <w:r w:rsidRPr="006D15BF">
        <w:rPr>
          <w:bCs/>
          <w:color w:val="000000"/>
          <w:sz w:val="22"/>
          <w:szCs w:val="22"/>
        </w:rPr>
        <w:t>11.2.2.</w:t>
      </w:r>
      <w:r w:rsidRPr="007736F8">
        <w:rPr>
          <w:b/>
          <w:bCs/>
          <w:color w:val="000000"/>
          <w:sz w:val="22"/>
          <w:szCs w:val="22"/>
        </w:rPr>
        <w:t>Declaração de que se compromete a informar a superveniência de fato impeditivo</w:t>
      </w:r>
      <w:r w:rsidRPr="003265C6">
        <w:rPr>
          <w:bCs/>
          <w:color w:val="000000"/>
          <w:sz w:val="22"/>
          <w:szCs w:val="22"/>
        </w:rPr>
        <w:t xml:space="preserve"> de sua habilitação, </w:t>
      </w:r>
      <w:r w:rsidRPr="003265C6">
        <w:rPr>
          <w:color w:val="000000"/>
          <w:sz w:val="22"/>
          <w:szCs w:val="22"/>
        </w:rPr>
        <w:t xml:space="preserve">conforme regulamentação constante da IN/MARE nº. 05/95, com alterações da IN/MARE nº. 09/96, assinada por sócio, dirigente, proprietário ou procurador da </w:t>
      </w:r>
      <w:r w:rsidRPr="003265C6">
        <w:rPr>
          <w:bCs/>
          <w:color w:val="000000"/>
          <w:sz w:val="22"/>
          <w:szCs w:val="22"/>
        </w:rPr>
        <w:t>LICITANTE</w:t>
      </w:r>
      <w:r w:rsidRPr="003265C6">
        <w:rPr>
          <w:color w:val="000000"/>
          <w:sz w:val="22"/>
          <w:szCs w:val="22"/>
        </w:rPr>
        <w:t xml:space="preserve">, com o nº. da identidade do declarante, nos termos do § 2º do art. 32 da Lei 8666/93, observadas as penalidades cabíveis. </w:t>
      </w:r>
      <w:r w:rsidRPr="00980001">
        <w:rPr>
          <w:b/>
          <w:color w:val="FF0000"/>
          <w:sz w:val="22"/>
          <w:szCs w:val="22"/>
          <w:highlight w:val="yellow"/>
          <w:u w:val="single"/>
        </w:rPr>
        <w:t>Esta declaração deverá ser entregue de forma virtual</w:t>
      </w:r>
      <w:r w:rsidRPr="00980001">
        <w:rPr>
          <w:b/>
          <w:color w:val="FF0000"/>
          <w:sz w:val="22"/>
          <w:szCs w:val="22"/>
          <w:highlight w:val="yellow"/>
        </w:rPr>
        <w:t>, ou seja, o fornecedor no momento da elaboração e envio de proposta, também enviará a referida declaração, a qual somente será visualizada pelo Pregoeiro na fase de habilitação.</w:t>
      </w:r>
    </w:p>
    <w:p w:rsidR="00B262EA" w:rsidRPr="00B262EA" w:rsidRDefault="00B262EA" w:rsidP="00B262EA">
      <w:pPr>
        <w:tabs>
          <w:tab w:val="left" w:pos="-284"/>
          <w:tab w:val="left" w:pos="709"/>
          <w:tab w:val="left" w:pos="8789"/>
          <w:tab w:val="left" w:pos="8931"/>
          <w:tab w:val="left" w:pos="9496"/>
        </w:tabs>
        <w:jc w:val="both"/>
        <w:rPr>
          <w:bCs/>
          <w:sz w:val="22"/>
          <w:szCs w:val="22"/>
        </w:rPr>
      </w:pPr>
    </w:p>
    <w:p w:rsidR="00B262EA" w:rsidRDefault="00B262EA" w:rsidP="00B262EA">
      <w:pPr>
        <w:tabs>
          <w:tab w:val="left" w:pos="-284"/>
          <w:tab w:val="left" w:pos="709"/>
          <w:tab w:val="left" w:pos="8789"/>
          <w:tab w:val="left" w:pos="8931"/>
          <w:tab w:val="left" w:pos="9496"/>
        </w:tabs>
        <w:jc w:val="both"/>
        <w:rPr>
          <w:bCs/>
          <w:sz w:val="22"/>
          <w:szCs w:val="22"/>
        </w:rPr>
      </w:pPr>
      <w:r w:rsidRPr="00B262EA">
        <w:rPr>
          <w:bCs/>
          <w:sz w:val="22"/>
          <w:szCs w:val="22"/>
        </w:rPr>
        <w:t>11.3. A documentação de habilitação da Licitante poderá ser substituída pelo</w:t>
      </w:r>
      <w:r w:rsidRPr="00B262EA">
        <w:rPr>
          <w:b/>
          <w:bCs/>
          <w:sz w:val="22"/>
          <w:szCs w:val="22"/>
        </w:rPr>
        <w:t xml:space="preserve"> Sistema de Cadastramento de Fornecedores - SICAF</w:t>
      </w:r>
      <w:r w:rsidRPr="00B262EA">
        <w:rPr>
          <w:bCs/>
          <w:sz w:val="22"/>
          <w:szCs w:val="22"/>
        </w:rPr>
        <w:t xml:space="preserve"> e</w:t>
      </w:r>
      <w:r w:rsidR="00C74EED">
        <w:rPr>
          <w:bCs/>
          <w:sz w:val="22"/>
          <w:szCs w:val="22"/>
        </w:rPr>
        <w:t>/</w:t>
      </w:r>
      <w:proofErr w:type="spellStart"/>
      <w:r w:rsidR="00C74EED">
        <w:rPr>
          <w:bCs/>
          <w:sz w:val="22"/>
          <w:szCs w:val="22"/>
        </w:rPr>
        <w:t>ou</w:t>
      </w:r>
      <w:r w:rsidRPr="00C74EED">
        <w:rPr>
          <w:bCs/>
          <w:sz w:val="22"/>
          <w:szCs w:val="22"/>
        </w:rPr>
        <w:t>pelo</w:t>
      </w:r>
      <w:proofErr w:type="spellEnd"/>
      <w:r w:rsidRPr="00C74EED">
        <w:rPr>
          <w:bCs/>
          <w:sz w:val="22"/>
          <w:szCs w:val="22"/>
        </w:rPr>
        <w:t xml:space="preserve"> </w:t>
      </w:r>
      <w:r w:rsidRPr="00B262EA">
        <w:rPr>
          <w:b/>
          <w:sz w:val="22"/>
          <w:szCs w:val="22"/>
        </w:rPr>
        <w:t xml:space="preserve">Certificado de Registro Cadastral - CRC/CAGEFOR/RO, </w:t>
      </w:r>
      <w:r w:rsidRPr="00B262EA">
        <w:rPr>
          <w:sz w:val="22"/>
          <w:szCs w:val="22"/>
        </w:rPr>
        <w:t xml:space="preserve">expedido pela </w:t>
      </w:r>
      <w:r w:rsidRPr="00B262EA">
        <w:rPr>
          <w:b/>
          <w:color w:val="FF0000"/>
          <w:sz w:val="22"/>
          <w:szCs w:val="22"/>
        </w:rPr>
        <w:t>Superintendência Estadual de Licitações - SUPEL/RO</w:t>
      </w:r>
      <w:r w:rsidRPr="00B262EA">
        <w:rPr>
          <w:bCs/>
          <w:sz w:val="22"/>
          <w:szCs w:val="22"/>
        </w:rPr>
        <w:t xml:space="preserve">, </w:t>
      </w:r>
      <w:r w:rsidRPr="00B262EA">
        <w:rPr>
          <w:b/>
          <w:bCs/>
          <w:color w:val="FF0000"/>
          <w:sz w:val="22"/>
          <w:szCs w:val="22"/>
        </w:rPr>
        <w:t>nos documentos por eles abrangidos</w:t>
      </w:r>
      <w:r w:rsidRPr="00B262EA">
        <w:rPr>
          <w:bCs/>
          <w:sz w:val="22"/>
          <w:szCs w:val="22"/>
        </w:rPr>
        <w:t>, conforme indicado abaixo:</w:t>
      </w:r>
    </w:p>
    <w:p w:rsidR="00C74EED" w:rsidRPr="00B262EA" w:rsidRDefault="00C74EED" w:rsidP="00B262EA">
      <w:pPr>
        <w:tabs>
          <w:tab w:val="left" w:pos="-284"/>
          <w:tab w:val="left" w:pos="709"/>
          <w:tab w:val="left" w:pos="8789"/>
          <w:tab w:val="left" w:pos="8931"/>
          <w:tab w:val="left" w:pos="9496"/>
        </w:tabs>
        <w:jc w:val="both"/>
        <w:rPr>
          <w:bCs/>
          <w:sz w:val="22"/>
          <w:szCs w:val="22"/>
        </w:rPr>
      </w:pPr>
    </w:p>
    <w:p w:rsidR="00B262EA" w:rsidRPr="00B262EA" w:rsidRDefault="00B262EA" w:rsidP="00B262EA">
      <w:pPr>
        <w:tabs>
          <w:tab w:val="left" w:pos="-284"/>
          <w:tab w:val="left" w:pos="1560"/>
          <w:tab w:val="left" w:pos="8789"/>
          <w:tab w:val="left" w:pos="8931"/>
          <w:tab w:val="left" w:pos="9496"/>
        </w:tabs>
        <w:jc w:val="both"/>
        <w:rPr>
          <w:sz w:val="22"/>
          <w:szCs w:val="22"/>
        </w:rPr>
      </w:pPr>
      <w:r w:rsidRPr="00B262EA">
        <w:rPr>
          <w:bCs/>
          <w:sz w:val="22"/>
          <w:szCs w:val="22"/>
        </w:rPr>
        <w:t xml:space="preserve">11.3.1. </w:t>
      </w:r>
      <w:r w:rsidRPr="00B262EA">
        <w:rPr>
          <w:sz w:val="22"/>
          <w:szCs w:val="22"/>
        </w:rPr>
        <w:t>A verificação pelo Pregoeiro nos sítios oficiais de órgãos e entidades emissores de certidões constitui meio legal de prova.</w:t>
      </w:r>
    </w:p>
    <w:p w:rsidR="00B262EA" w:rsidRPr="00B262EA" w:rsidRDefault="00B262EA" w:rsidP="00B262EA">
      <w:pPr>
        <w:tabs>
          <w:tab w:val="left" w:pos="-284"/>
          <w:tab w:val="left" w:pos="1560"/>
          <w:tab w:val="left" w:pos="8789"/>
          <w:tab w:val="left" w:pos="8931"/>
          <w:tab w:val="left" w:pos="9496"/>
        </w:tabs>
        <w:jc w:val="both"/>
        <w:rPr>
          <w:sz w:val="22"/>
          <w:szCs w:val="22"/>
        </w:rPr>
      </w:pPr>
    </w:p>
    <w:p w:rsidR="00B262EA" w:rsidRPr="00B262EA" w:rsidRDefault="00B262EA" w:rsidP="00B262EA">
      <w:pPr>
        <w:tabs>
          <w:tab w:val="left" w:pos="-284"/>
          <w:tab w:val="left" w:pos="8789"/>
          <w:tab w:val="left" w:pos="8931"/>
          <w:tab w:val="left" w:pos="9496"/>
        </w:tabs>
        <w:snapToGrid w:val="0"/>
        <w:jc w:val="both"/>
        <w:rPr>
          <w:sz w:val="22"/>
          <w:szCs w:val="22"/>
        </w:rPr>
      </w:pPr>
      <w:r w:rsidRPr="00B262EA">
        <w:rPr>
          <w:sz w:val="22"/>
          <w:szCs w:val="22"/>
        </w:rPr>
        <w:t xml:space="preserve">11.3.2.A consulta </w:t>
      </w:r>
      <w:proofErr w:type="spellStart"/>
      <w:r w:rsidRPr="00B262EA">
        <w:rPr>
          <w:i/>
          <w:sz w:val="22"/>
          <w:szCs w:val="22"/>
        </w:rPr>
        <w:t>on</w:t>
      </w:r>
      <w:proofErr w:type="spellEnd"/>
      <w:r w:rsidRPr="00B262EA">
        <w:rPr>
          <w:i/>
          <w:sz w:val="22"/>
          <w:szCs w:val="22"/>
        </w:rPr>
        <w:t xml:space="preserve"> </w:t>
      </w:r>
      <w:proofErr w:type="spellStart"/>
      <w:r w:rsidRPr="00B262EA">
        <w:rPr>
          <w:i/>
          <w:sz w:val="22"/>
          <w:szCs w:val="22"/>
        </w:rPr>
        <w:t>line</w:t>
      </w:r>
      <w:proofErr w:type="spellEnd"/>
      <w:r w:rsidRPr="00B262EA">
        <w:rPr>
          <w:sz w:val="22"/>
          <w:szCs w:val="22"/>
        </w:rPr>
        <w:t xml:space="preserve"> deverá comprovar que o licitante encontra-se regular na </w:t>
      </w:r>
      <w:r w:rsidRPr="00B262EA">
        <w:rPr>
          <w:b/>
          <w:sz w:val="22"/>
          <w:szCs w:val="22"/>
          <w:highlight w:val="yellow"/>
        </w:rPr>
        <w:t>data solicitada para o envio da documentação de habilitação.</w:t>
      </w:r>
    </w:p>
    <w:p w:rsidR="00B262EA" w:rsidRPr="00B262EA" w:rsidRDefault="00B262EA" w:rsidP="00B262EA">
      <w:pPr>
        <w:tabs>
          <w:tab w:val="left" w:pos="-284"/>
          <w:tab w:val="left" w:pos="709"/>
          <w:tab w:val="left" w:pos="8789"/>
          <w:tab w:val="left" w:pos="8931"/>
          <w:tab w:val="left" w:pos="9496"/>
        </w:tabs>
        <w:autoSpaceDE w:val="0"/>
        <w:autoSpaceDN w:val="0"/>
        <w:adjustRightInd w:val="0"/>
        <w:jc w:val="both"/>
        <w:rPr>
          <w:b/>
          <w:bCs/>
          <w:sz w:val="22"/>
          <w:szCs w:val="22"/>
        </w:rPr>
      </w:pPr>
    </w:p>
    <w:p w:rsidR="00B262EA" w:rsidRPr="00B262EA" w:rsidRDefault="00B262EA" w:rsidP="00B262EA">
      <w:pPr>
        <w:tabs>
          <w:tab w:val="left" w:pos="8789"/>
          <w:tab w:val="left" w:pos="8931"/>
          <w:tab w:val="left" w:pos="9496"/>
        </w:tabs>
        <w:autoSpaceDE w:val="0"/>
        <w:autoSpaceDN w:val="0"/>
        <w:adjustRightInd w:val="0"/>
        <w:rPr>
          <w:b/>
          <w:bCs/>
          <w:color w:val="0000FF"/>
          <w:sz w:val="22"/>
          <w:szCs w:val="22"/>
        </w:rPr>
      </w:pPr>
      <w:r w:rsidRPr="00B262EA">
        <w:rPr>
          <w:b/>
          <w:bCs/>
          <w:color w:val="0000FF"/>
          <w:sz w:val="22"/>
          <w:szCs w:val="22"/>
        </w:rPr>
        <w:t>11.4. DOCUMENTOS DE HABILITAÇÃO QUE PODEM SER SUBSTITUÍDOS PELO CADASTRO DA SUPEL OU PELO SICAF:</w:t>
      </w:r>
    </w:p>
    <w:p w:rsidR="00B262EA" w:rsidRPr="00B262EA" w:rsidRDefault="00B262EA" w:rsidP="00B262EA">
      <w:pPr>
        <w:tabs>
          <w:tab w:val="left" w:pos="-284"/>
          <w:tab w:val="left" w:pos="851"/>
          <w:tab w:val="left" w:pos="8789"/>
          <w:tab w:val="left" w:pos="8931"/>
          <w:tab w:val="left" w:pos="9496"/>
        </w:tabs>
        <w:ind w:left="-426"/>
        <w:jc w:val="both"/>
        <w:rPr>
          <w:b/>
          <w:bCs/>
          <w:color w:val="0000FF"/>
          <w:sz w:val="22"/>
          <w:szCs w:val="22"/>
        </w:rPr>
      </w:pPr>
    </w:p>
    <w:p w:rsidR="00B262EA" w:rsidRPr="00B262EA" w:rsidRDefault="00B262EA" w:rsidP="00B262EA">
      <w:pPr>
        <w:tabs>
          <w:tab w:val="left" w:pos="-284"/>
          <w:tab w:val="left" w:pos="851"/>
          <w:tab w:val="left" w:pos="8789"/>
          <w:tab w:val="left" w:pos="8931"/>
          <w:tab w:val="left" w:pos="9496"/>
        </w:tabs>
        <w:jc w:val="both"/>
        <w:rPr>
          <w:b/>
          <w:bCs/>
          <w:color w:val="0000FF"/>
          <w:sz w:val="22"/>
          <w:szCs w:val="22"/>
        </w:rPr>
      </w:pPr>
      <w:r w:rsidRPr="00B262EA">
        <w:rPr>
          <w:b/>
          <w:bCs/>
          <w:color w:val="0000FF"/>
          <w:sz w:val="22"/>
          <w:szCs w:val="22"/>
        </w:rPr>
        <w:t>11.4.1. RELATIVOS À REGULARIDADE FISCAL</w:t>
      </w:r>
    </w:p>
    <w:p w:rsidR="00B262EA" w:rsidRPr="00B262EA" w:rsidRDefault="00B262EA" w:rsidP="00B262EA">
      <w:pPr>
        <w:tabs>
          <w:tab w:val="left" w:pos="-284"/>
          <w:tab w:val="left" w:pos="284"/>
          <w:tab w:val="left" w:pos="8789"/>
          <w:tab w:val="left" w:pos="8931"/>
          <w:tab w:val="left" w:pos="9496"/>
        </w:tabs>
        <w:jc w:val="both"/>
        <w:rPr>
          <w:bCs/>
          <w:color w:val="000000"/>
          <w:sz w:val="22"/>
          <w:szCs w:val="22"/>
        </w:rPr>
      </w:pPr>
    </w:p>
    <w:p w:rsidR="00B262EA" w:rsidRPr="00B262EA" w:rsidRDefault="00B262EA" w:rsidP="00B262EA">
      <w:pPr>
        <w:tabs>
          <w:tab w:val="left" w:pos="-284"/>
          <w:tab w:val="left" w:pos="284"/>
          <w:tab w:val="left" w:pos="8789"/>
          <w:tab w:val="left" w:pos="8931"/>
          <w:tab w:val="left" w:pos="9496"/>
        </w:tabs>
        <w:jc w:val="both"/>
        <w:rPr>
          <w:bCs/>
          <w:color w:val="000000"/>
          <w:sz w:val="22"/>
          <w:szCs w:val="22"/>
        </w:rPr>
      </w:pPr>
      <w:r w:rsidRPr="00B262EA">
        <w:rPr>
          <w:bCs/>
          <w:color w:val="000000"/>
          <w:sz w:val="22"/>
          <w:szCs w:val="22"/>
        </w:rPr>
        <w:t xml:space="preserve">a) </w:t>
      </w:r>
      <w:r w:rsidRPr="00B262EA">
        <w:rPr>
          <w:b/>
          <w:bCs/>
          <w:color w:val="000000"/>
          <w:sz w:val="22"/>
          <w:szCs w:val="22"/>
        </w:rPr>
        <w:t xml:space="preserve">Certidão de Regularidade perante a Fazenda Federal </w:t>
      </w:r>
      <w:r w:rsidRPr="00B262EA">
        <w:rPr>
          <w:bCs/>
          <w:color w:val="000000"/>
          <w:sz w:val="22"/>
          <w:szCs w:val="22"/>
        </w:rPr>
        <w:t>(unificada da Secretaria da Receita Federal, da Procuradoria da Fazenda Nacional e do I</w:t>
      </w:r>
      <w:r w:rsidRPr="00B262EA">
        <w:rPr>
          <w:b/>
          <w:bCs/>
          <w:color w:val="000000"/>
          <w:sz w:val="22"/>
          <w:szCs w:val="22"/>
        </w:rPr>
        <w:t xml:space="preserve">NSS </w:t>
      </w:r>
      <w:r w:rsidRPr="00B262EA">
        <w:rPr>
          <w:bCs/>
          <w:color w:val="000000"/>
          <w:sz w:val="22"/>
          <w:szCs w:val="22"/>
        </w:rPr>
        <w:t>(relativa às Contribuições Sociais - unificada pela Portaria MF 358, de 05/09/14), podendo ser Certidão Negativa ou Certidão Positiva com efeitos de negativa; (</w:t>
      </w:r>
      <w:r w:rsidRPr="00B262EA">
        <w:rPr>
          <w:bCs/>
          <w:sz w:val="22"/>
          <w:szCs w:val="22"/>
          <w:highlight w:val="yellow"/>
        </w:rPr>
        <w:t>CONTEMPLADA PELO SICAF</w:t>
      </w:r>
      <w:r w:rsidRPr="00B262EA">
        <w:rPr>
          <w:bCs/>
          <w:sz w:val="22"/>
          <w:szCs w:val="22"/>
        </w:rPr>
        <w:t>).</w:t>
      </w:r>
    </w:p>
    <w:p w:rsidR="00B262EA" w:rsidRPr="00B262EA" w:rsidRDefault="00B262EA" w:rsidP="00B262EA">
      <w:pPr>
        <w:tabs>
          <w:tab w:val="left" w:pos="-284"/>
          <w:tab w:val="left" w:pos="284"/>
          <w:tab w:val="left" w:pos="8789"/>
          <w:tab w:val="left" w:pos="8931"/>
          <w:tab w:val="left" w:pos="9496"/>
        </w:tabs>
        <w:jc w:val="both"/>
        <w:rPr>
          <w:bCs/>
          <w:color w:val="000000"/>
          <w:sz w:val="22"/>
          <w:szCs w:val="22"/>
        </w:rPr>
      </w:pPr>
    </w:p>
    <w:p w:rsidR="00B262EA" w:rsidRPr="00B262EA" w:rsidRDefault="00B262EA" w:rsidP="00B262EA">
      <w:pPr>
        <w:tabs>
          <w:tab w:val="left" w:pos="-284"/>
          <w:tab w:val="left" w:pos="284"/>
          <w:tab w:val="left" w:pos="8789"/>
          <w:tab w:val="left" w:pos="8931"/>
          <w:tab w:val="left" w:pos="9496"/>
        </w:tabs>
        <w:jc w:val="both"/>
        <w:rPr>
          <w:bCs/>
          <w:color w:val="000000"/>
          <w:sz w:val="22"/>
          <w:szCs w:val="22"/>
        </w:rPr>
      </w:pPr>
      <w:r w:rsidRPr="00B262EA">
        <w:rPr>
          <w:bCs/>
          <w:color w:val="000000"/>
          <w:sz w:val="22"/>
          <w:szCs w:val="22"/>
        </w:rPr>
        <w:t xml:space="preserve">b) </w:t>
      </w:r>
      <w:r w:rsidRPr="00B262EA">
        <w:rPr>
          <w:b/>
          <w:bCs/>
          <w:color w:val="000000"/>
          <w:sz w:val="22"/>
          <w:szCs w:val="22"/>
        </w:rPr>
        <w:t>Certidão de Regularidade perante a Fazenda Estadual</w:t>
      </w:r>
      <w:r w:rsidRPr="00B262EA">
        <w:rPr>
          <w:bCs/>
          <w:color w:val="000000"/>
          <w:sz w:val="22"/>
          <w:szCs w:val="22"/>
        </w:rPr>
        <w:t xml:space="preserve">, </w:t>
      </w:r>
      <w:r w:rsidRPr="00B262EA">
        <w:rPr>
          <w:sz w:val="22"/>
          <w:szCs w:val="22"/>
        </w:rPr>
        <w:t>expedida na sede ou domicílio da Licitante</w:t>
      </w:r>
      <w:r w:rsidRPr="00B262EA">
        <w:rPr>
          <w:bCs/>
          <w:color w:val="000000"/>
          <w:sz w:val="22"/>
          <w:szCs w:val="22"/>
        </w:rPr>
        <w:t>, podendo ser Certidão Negativa ou Certidão Positiva com efeitos de negativa (</w:t>
      </w:r>
      <w:r w:rsidRPr="00B262EA">
        <w:rPr>
          <w:bCs/>
          <w:sz w:val="22"/>
          <w:szCs w:val="22"/>
          <w:highlight w:val="yellow"/>
        </w:rPr>
        <w:t>CONTEMPLADA PELO SICAF</w:t>
      </w:r>
      <w:r w:rsidRPr="00B262EA">
        <w:rPr>
          <w:bCs/>
          <w:sz w:val="22"/>
          <w:szCs w:val="22"/>
        </w:rPr>
        <w:t>).</w:t>
      </w:r>
    </w:p>
    <w:p w:rsidR="00B262EA" w:rsidRPr="00B262EA" w:rsidRDefault="00B262EA" w:rsidP="00B262EA">
      <w:pPr>
        <w:tabs>
          <w:tab w:val="left" w:pos="-284"/>
          <w:tab w:val="left" w:pos="284"/>
          <w:tab w:val="left" w:pos="8789"/>
          <w:tab w:val="left" w:pos="8931"/>
          <w:tab w:val="left" w:pos="9496"/>
        </w:tabs>
        <w:ind w:hanging="567"/>
        <w:jc w:val="both"/>
        <w:rPr>
          <w:bCs/>
          <w:color w:val="000000"/>
          <w:sz w:val="22"/>
          <w:szCs w:val="22"/>
        </w:rPr>
      </w:pPr>
    </w:p>
    <w:p w:rsidR="00B262EA" w:rsidRPr="00B262EA" w:rsidRDefault="00B262EA" w:rsidP="00B262EA">
      <w:pPr>
        <w:tabs>
          <w:tab w:val="left" w:pos="-284"/>
          <w:tab w:val="left" w:pos="284"/>
          <w:tab w:val="left" w:pos="8789"/>
          <w:tab w:val="left" w:pos="8931"/>
          <w:tab w:val="left" w:pos="9496"/>
        </w:tabs>
        <w:jc w:val="both"/>
        <w:rPr>
          <w:bCs/>
          <w:color w:val="000000"/>
          <w:sz w:val="22"/>
          <w:szCs w:val="22"/>
        </w:rPr>
      </w:pPr>
      <w:r w:rsidRPr="00B262EA">
        <w:rPr>
          <w:bCs/>
          <w:color w:val="000000"/>
          <w:sz w:val="22"/>
          <w:szCs w:val="22"/>
        </w:rPr>
        <w:t xml:space="preserve">c) </w:t>
      </w:r>
      <w:r w:rsidRPr="00B262EA">
        <w:rPr>
          <w:b/>
          <w:bCs/>
          <w:color w:val="000000"/>
          <w:sz w:val="22"/>
          <w:szCs w:val="22"/>
        </w:rPr>
        <w:t>Certidão de Regularidade perante a Fazenda Municipal</w:t>
      </w:r>
      <w:r w:rsidRPr="00B262EA">
        <w:rPr>
          <w:bCs/>
          <w:color w:val="000000"/>
          <w:sz w:val="22"/>
          <w:szCs w:val="22"/>
        </w:rPr>
        <w:t>,</w:t>
      </w:r>
      <w:r w:rsidRPr="00B262EA">
        <w:rPr>
          <w:sz w:val="22"/>
          <w:szCs w:val="22"/>
        </w:rPr>
        <w:t xml:space="preserve"> expedida na sede ou domicílio da Licitante</w:t>
      </w:r>
      <w:r w:rsidRPr="00B262EA">
        <w:rPr>
          <w:bCs/>
          <w:color w:val="000000"/>
          <w:sz w:val="22"/>
          <w:szCs w:val="22"/>
        </w:rPr>
        <w:t>, podendo ser Certidão Negativa ou Certidão Positiva com efeitos de negativa (</w:t>
      </w:r>
      <w:r w:rsidRPr="00B262EA">
        <w:rPr>
          <w:bCs/>
          <w:sz w:val="22"/>
          <w:szCs w:val="22"/>
          <w:highlight w:val="yellow"/>
        </w:rPr>
        <w:t>CONTEMPLADA PELO SICAF</w:t>
      </w:r>
      <w:r w:rsidRPr="00B262EA">
        <w:rPr>
          <w:bCs/>
          <w:sz w:val="22"/>
          <w:szCs w:val="22"/>
        </w:rPr>
        <w:t>).</w:t>
      </w:r>
    </w:p>
    <w:p w:rsidR="00B262EA" w:rsidRPr="00B262EA" w:rsidRDefault="00B262EA" w:rsidP="00B262EA">
      <w:pPr>
        <w:tabs>
          <w:tab w:val="left" w:pos="-284"/>
          <w:tab w:val="left" w:pos="284"/>
          <w:tab w:val="left" w:pos="8789"/>
          <w:tab w:val="left" w:pos="8931"/>
          <w:tab w:val="left" w:pos="9496"/>
        </w:tabs>
        <w:jc w:val="both"/>
        <w:rPr>
          <w:bCs/>
          <w:color w:val="000000"/>
          <w:sz w:val="22"/>
          <w:szCs w:val="22"/>
        </w:rPr>
      </w:pPr>
    </w:p>
    <w:p w:rsidR="00B262EA" w:rsidRPr="00B262EA" w:rsidRDefault="00B262EA" w:rsidP="00B262EA">
      <w:pPr>
        <w:tabs>
          <w:tab w:val="left" w:pos="-284"/>
          <w:tab w:val="left" w:pos="142"/>
          <w:tab w:val="left" w:pos="284"/>
          <w:tab w:val="left" w:pos="8789"/>
          <w:tab w:val="left" w:pos="8931"/>
          <w:tab w:val="left" w:pos="9496"/>
        </w:tabs>
        <w:jc w:val="both"/>
        <w:rPr>
          <w:bCs/>
          <w:color w:val="000000"/>
          <w:sz w:val="22"/>
          <w:szCs w:val="22"/>
        </w:rPr>
      </w:pPr>
      <w:r w:rsidRPr="00B262EA">
        <w:rPr>
          <w:bCs/>
          <w:color w:val="000000"/>
          <w:sz w:val="22"/>
          <w:szCs w:val="22"/>
        </w:rPr>
        <w:t xml:space="preserve">d) </w:t>
      </w:r>
      <w:r w:rsidRPr="00B262EA">
        <w:rPr>
          <w:b/>
          <w:bCs/>
          <w:color w:val="000000"/>
          <w:sz w:val="22"/>
          <w:szCs w:val="22"/>
        </w:rPr>
        <w:t>Certificado de Regularidade do FGTS</w:t>
      </w:r>
      <w:r w:rsidRPr="00B262EA">
        <w:rPr>
          <w:bCs/>
          <w:color w:val="000000"/>
          <w:sz w:val="22"/>
          <w:szCs w:val="22"/>
        </w:rPr>
        <w:t>,</w:t>
      </w:r>
      <w:r w:rsidRPr="00B262EA">
        <w:rPr>
          <w:color w:val="000000"/>
          <w:sz w:val="22"/>
          <w:szCs w:val="22"/>
        </w:rPr>
        <w:t xml:space="preserve"> admitida comprovação também por meio de “certidão positiva, com efeito, de negativa” diante da existência de débito confesso, parcelado e em fase de adimplemento</w:t>
      </w:r>
      <w:r w:rsidRPr="00B262EA">
        <w:rPr>
          <w:bCs/>
          <w:color w:val="000000"/>
          <w:sz w:val="22"/>
          <w:szCs w:val="22"/>
        </w:rPr>
        <w:t xml:space="preserve"> (</w:t>
      </w:r>
      <w:r w:rsidRPr="00B262EA">
        <w:rPr>
          <w:bCs/>
          <w:sz w:val="22"/>
          <w:szCs w:val="22"/>
          <w:highlight w:val="yellow"/>
        </w:rPr>
        <w:t>CONTEMPLADO PELO SICAF</w:t>
      </w:r>
      <w:r w:rsidRPr="00B262EA">
        <w:rPr>
          <w:bCs/>
          <w:sz w:val="22"/>
          <w:szCs w:val="22"/>
        </w:rPr>
        <w:t>).</w:t>
      </w:r>
    </w:p>
    <w:p w:rsidR="00B262EA" w:rsidRPr="00B262EA" w:rsidRDefault="00B262EA" w:rsidP="00B262EA">
      <w:pPr>
        <w:tabs>
          <w:tab w:val="left" w:pos="-284"/>
          <w:tab w:val="left" w:pos="284"/>
          <w:tab w:val="left" w:pos="8789"/>
          <w:tab w:val="left" w:pos="8931"/>
          <w:tab w:val="left" w:pos="9496"/>
        </w:tabs>
        <w:ind w:hanging="567"/>
        <w:jc w:val="both"/>
        <w:rPr>
          <w:bCs/>
          <w:color w:val="000000"/>
          <w:sz w:val="22"/>
          <w:szCs w:val="22"/>
        </w:rPr>
      </w:pPr>
    </w:p>
    <w:p w:rsidR="00B262EA" w:rsidRPr="00B262EA" w:rsidRDefault="00B262EA" w:rsidP="00B262EA">
      <w:pPr>
        <w:tabs>
          <w:tab w:val="left" w:pos="-284"/>
          <w:tab w:val="left" w:pos="284"/>
          <w:tab w:val="left" w:pos="8789"/>
          <w:tab w:val="left" w:pos="8931"/>
          <w:tab w:val="left" w:pos="9496"/>
        </w:tabs>
        <w:jc w:val="both"/>
        <w:rPr>
          <w:bCs/>
          <w:sz w:val="22"/>
          <w:szCs w:val="22"/>
        </w:rPr>
      </w:pPr>
      <w:r w:rsidRPr="00B262EA">
        <w:rPr>
          <w:bCs/>
          <w:color w:val="000000"/>
          <w:sz w:val="22"/>
          <w:szCs w:val="22"/>
        </w:rPr>
        <w:t xml:space="preserve">e) </w:t>
      </w:r>
      <w:r w:rsidRPr="00B262EA">
        <w:rPr>
          <w:b/>
          <w:bCs/>
          <w:color w:val="000000"/>
          <w:sz w:val="22"/>
          <w:szCs w:val="22"/>
        </w:rPr>
        <w:t>Prova de Inscrição no Cadastro de Contribuintes Estadual ou Municipal</w:t>
      </w:r>
      <w:r w:rsidRPr="00B262EA">
        <w:rPr>
          <w:bCs/>
          <w:color w:val="000000"/>
          <w:sz w:val="22"/>
          <w:szCs w:val="22"/>
        </w:rPr>
        <w:t xml:space="preserve">, se houver, relativo ao domicílio ou sede da Licitante, pertinente ao seu ramo de atividade e compatível com o objeto </w:t>
      </w:r>
      <w:proofErr w:type="spellStart"/>
      <w:r w:rsidRPr="00B262EA">
        <w:rPr>
          <w:bCs/>
          <w:color w:val="000000"/>
          <w:sz w:val="22"/>
          <w:szCs w:val="22"/>
        </w:rPr>
        <w:t>contratual.</w:t>
      </w:r>
      <w:r w:rsidRPr="00B262EA">
        <w:rPr>
          <w:bCs/>
          <w:sz w:val="22"/>
          <w:szCs w:val="22"/>
          <w:highlight w:val="yellow"/>
        </w:rPr>
        <w:t>NÃO</w:t>
      </w:r>
      <w:proofErr w:type="spellEnd"/>
      <w:r w:rsidRPr="00B262EA">
        <w:rPr>
          <w:bCs/>
          <w:sz w:val="22"/>
          <w:szCs w:val="22"/>
          <w:highlight w:val="yellow"/>
        </w:rPr>
        <w:t xml:space="preserve"> CONTEMPLADA PELO SICAF podendo o Pregoeiro solicitar do CAGEFOR (se for cadastrada) caso as participantes deixem de apresentar</w:t>
      </w:r>
      <w:r w:rsidRPr="00B262EA">
        <w:rPr>
          <w:bCs/>
          <w:sz w:val="22"/>
          <w:szCs w:val="22"/>
        </w:rPr>
        <w:t>.</w:t>
      </w:r>
    </w:p>
    <w:p w:rsidR="00B262EA" w:rsidRPr="00B262EA" w:rsidRDefault="00B262EA" w:rsidP="00B262EA">
      <w:pPr>
        <w:tabs>
          <w:tab w:val="left" w:pos="-284"/>
          <w:tab w:val="left" w:pos="284"/>
          <w:tab w:val="left" w:pos="8789"/>
          <w:tab w:val="left" w:pos="8931"/>
          <w:tab w:val="left" w:pos="9496"/>
        </w:tabs>
        <w:jc w:val="both"/>
        <w:rPr>
          <w:bCs/>
          <w:sz w:val="22"/>
          <w:szCs w:val="22"/>
        </w:rPr>
      </w:pPr>
    </w:p>
    <w:p w:rsidR="00B262EA" w:rsidRPr="00B262EA" w:rsidRDefault="00B262EA" w:rsidP="00B262EA">
      <w:pPr>
        <w:tabs>
          <w:tab w:val="left" w:pos="8789"/>
          <w:tab w:val="left" w:pos="8931"/>
          <w:tab w:val="left" w:pos="9496"/>
          <w:tab w:val="left" w:pos="10080"/>
          <w:tab w:val="left" w:pos="10944"/>
          <w:tab w:val="left" w:pos="11232"/>
          <w:tab w:val="left" w:pos="11664"/>
        </w:tabs>
        <w:jc w:val="both"/>
        <w:rPr>
          <w:color w:val="000000"/>
          <w:sz w:val="22"/>
          <w:szCs w:val="22"/>
        </w:rPr>
      </w:pPr>
      <w:r w:rsidRPr="00B262EA">
        <w:rPr>
          <w:bCs/>
          <w:sz w:val="22"/>
          <w:szCs w:val="22"/>
        </w:rPr>
        <w:t xml:space="preserve">11.4.1.1. </w:t>
      </w:r>
      <w:r w:rsidRPr="00B262EA">
        <w:rPr>
          <w:color w:val="000000"/>
          <w:sz w:val="22"/>
          <w:szCs w:val="22"/>
        </w:rPr>
        <w:t>O licitante enquadrado como microempresa ou empresa de pequeno porte deverá declarar, em campo próprio do Sistema, que atende aos requisitos do art. 3º da LC nº 123/2006, para fazer jus aos benefícios previstos nesta lei.</w:t>
      </w:r>
    </w:p>
    <w:p w:rsidR="00B262EA" w:rsidRPr="00B262EA" w:rsidRDefault="00B262EA" w:rsidP="00B262EA">
      <w:pPr>
        <w:tabs>
          <w:tab w:val="left" w:pos="8789"/>
          <w:tab w:val="left" w:pos="8931"/>
          <w:tab w:val="left" w:pos="9496"/>
        </w:tabs>
        <w:autoSpaceDE w:val="0"/>
        <w:autoSpaceDN w:val="0"/>
        <w:adjustRightInd w:val="0"/>
        <w:rPr>
          <w:rFonts w:eastAsia="Calibri"/>
          <w:sz w:val="22"/>
          <w:szCs w:val="22"/>
          <w:lang w:eastAsia="en-US"/>
        </w:rPr>
      </w:pPr>
    </w:p>
    <w:p w:rsidR="00B262EA" w:rsidRPr="00B262EA" w:rsidRDefault="00B262EA" w:rsidP="00B262EA">
      <w:pPr>
        <w:tabs>
          <w:tab w:val="left" w:pos="8789"/>
          <w:tab w:val="left" w:pos="8931"/>
          <w:tab w:val="left" w:pos="9496"/>
        </w:tabs>
        <w:autoSpaceDE w:val="0"/>
        <w:autoSpaceDN w:val="0"/>
        <w:adjustRightInd w:val="0"/>
        <w:jc w:val="both"/>
        <w:rPr>
          <w:rFonts w:eastAsia="Calibri"/>
          <w:sz w:val="22"/>
          <w:szCs w:val="22"/>
          <w:lang w:eastAsia="en-US"/>
        </w:rPr>
      </w:pPr>
      <w:r w:rsidRPr="00B262EA">
        <w:rPr>
          <w:rFonts w:eastAsia="Calibri"/>
          <w:sz w:val="22"/>
          <w:szCs w:val="22"/>
          <w:lang w:eastAsia="en-US"/>
        </w:rPr>
        <w:t xml:space="preserve">11.4.1.1.1. As microempresas e empresas de pequeno porte e equiparados, por ocasião da participação no certame licitatório, deverão apresentar toda a documentação exigida para efeito de comprovação de regularidade fiscal (mesmo que esta apresente restrição), trabalhista, habilitação jurídica, qualificação econômico-financeira e qualificação técnica </w:t>
      </w:r>
      <w:r w:rsidRPr="00B262EA">
        <w:rPr>
          <w:rFonts w:eastAsia="Calibri"/>
          <w:b/>
          <w:sz w:val="22"/>
          <w:szCs w:val="22"/>
          <w:lang w:eastAsia="en-US"/>
        </w:rPr>
        <w:t xml:space="preserve">(Dec. Est. </w:t>
      </w:r>
      <w:r w:rsidR="00C5492E">
        <w:rPr>
          <w:rFonts w:eastAsia="Calibri"/>
          <w:b/>
          <w:sz w:val="22"/>
          <w:szCs w:val="22"/>
          <w:lang w:eastAsia="en-US"/>
        </w:rPr>
        <w:t>21.675/2017</w:t>
      </w:r>
      <w:r w:rsidRPr="00B262EA">
        <w:rPr>
          <w:rFonts w:eastAsia="Calibri"/>
          <w:b/>
          <w:sz w:val="22"/>
          <w:szCs w:val="22"/>
          <w:lang w:eastAsia="en-US"/>
        </w:rPr>
        <w:t>, art. 4º e LC 123/06, art.43)</w:t>
      </w:r>
      <w:r w:rsidRPr="00B262EA">
        <w:rPr>
          <w:rFonts w:eastAsia="Calibri"/>
          <w:sz w:val="22"/>
          <w:szCs w:val="22"/>
          <w:lang w:eastAsia="en-US"/>
        </w:rPr>
        <w:t>.</w:t>
      </w:r>
    </w:p>
    <w:p w:rsidR="00B262EA" w:rsidRPr="00B262EA" w:rsidRDefault="00B262EA" w:rsidP="00B262EA">
      <w:pPr>
        <w:tabs>
          <w:tab w:val="left" w:pos="8789"/>
          <w:tab w:val="left" w:pos="8931"/>
          <w:tab w:val="left" w:pos="9496"/>
          <w:tab w:val="left" w:pos="10080"/>
          <w:tab w:val="left" w:pos="10944"/>
          <w:tab w:val="left" w:pos="11232"/>
          <w:tab w:val="left" w:pos="11664"/>
        </w:tabs>
        <w:jc w:val="both"/>
        <w:rPr>
          <w:color w:val="000000"/>
          <w:sz w:val="22"/>
          <w:szCs w:val="22"/>
        </w:rPr>
      </w:pPr>
    </w:p>
    <w:p w:rsidR="00B262EA" w:rsidRPr="00B262EA" w:rsidRDefault="00B262EA" w:rsidP="00B262EA">
      <w:pPr>
        <w:tabs>
          <w:tab w:val="left" w:pos="8789"/>
          <w:tab w:val="left" w:pos="8931"/>
          <w:tab w:val="left" w:pos="9496"/>
          <w:tab w:val="left" w:pos="10080"/>
          <w:tab w:val="left" w:pos="10944"/>
          <w:tab w:val="left" w:pos="11232"/>
          <w:tab w:val="left" w:pos="11664"/>
        </w:tabs>
        <w:jc w:val="both"/>
        <w:rPr>
          <w:bCs/>
          <w:sz w:val="22"/>
          <w:szCs w:val="22"/>
        </w:rPr>
      </w:pPr>
      <w:r w:rsidRPr="00B262EA">
        <w:rPr>
          <w:bCs/>
          <w:sz w:val="22"/>
          <w:szCs w:val="22"/>
        </w:rPr>
        <w:t xml:space="preserve">11.4.1.1.2. Havendo alguma restrição na comprovação da regularidade fiscal das Microempresas ou empresas de pequeno porte, será concedido o prazo de </w:t>
      </w:r>
      <w:r w:rsidRPr="00B262EA">
        <w:rPr>
          <w:bCs/>
          <w:color w:val="FF0000"/>
          <w:sz w:val="22"/>
          <w:szCs w:val="22"/>
        </w:rPr>
        <w:t>05 (cinco) dias úteis</w:t>
      </w:r>
      <w:r w:rsidRPr="00B262EA">
        <w:rPr>
          <w:bCs/>
          <w:sz w:val="22"/>
          <w:szCs w:val="22"/>
        </w:rPr>
        <w:t xml:space="preserve"> para regularização da documentação, conforme os termos do art. 43 e seus §§ da Lei Complementar </w:t>
      </w:r>
      <w:proofErr w:type="spellStart"/>
      <w:r w:rsidRPr="00B262EA">
        <w:rPr>
          <w:bCs/>
          <w:sz w:val="22"/>
          <w:szCs w:val="22"/>
        </w:rPr>
        <w:t>n.°</w:t>
      </w:r>
      <w:proofErr w:type="spellEnd"/>
      <w:r w:rsidRPr="00B262EA">
        <w:rPr>
          <w:bCs/>
          <w:sz w:val="22"/>
          <w:szCs w:val="22"/>
        </w:rPr>
        <w:t xml:space="preserve"> 123/2006.</w:t>
      </w:r>
    </w:p>
    <w:p w:rsidR="00B262EA" w:rsidRPr="00B262EA" w:rsidRDefault="00B262EA" w:rsidP="00B262EA">
      <w:pPr>
        <w:tabs>
          <w:tab w:val="left" w:pos="8789"/>
          <w:tab w:val="left" w:pos="8931"/>
          <w:tab w:val="left" w:pos="9496"/>
        </w:tabs>
        <w:autoSpaceDE w:val="0"/>
        <w:autoSpaceDN w:val="0"/>
        <w:adjustRightInd w:val="0"/>
        <w:rPr>
          <w:rFonts w:eastAsia="Calibri"/>
          <w:sz w:val="22"/>
          <w:szCs w:val="22"/>
          <w:lang w:eastAsia="en-US"/>
        </w:rPr>
      </w:pPr>
    </w:p>
    <w:p w:rsidR="00B262EA" w:rsidRPr="00B262EA" w:rsidRDefault="00B262EA" w:rsidP="00B262EA">
      <w:pPr>
        <w:tabs>
          <w:tab w:val="left" w:pos="0"/>
          <w:tab w:val="left" w:pos="284"/>
          <w:tab w:val="left" w:pos="8789"/>
          <w:tab w:val="left" w:pos="8931"/>
          <w:tab w:val="left" w:pos="9496"/>
        </w:tabs>
        <w:jc w:val="both"/>
        <w:rPr>
          <w:sz w:val="22"/>
          <w:szCs w:val="22"/>
        </w:rPr>
      </w:pPr>
      <w:r w:rsidRPr="00B262EA">
        <w:rPr>
          <w:bCs/>
          <w:sz w:val="22"/>
          <w:szCs w:val="22"/>
        </w:rPr>
        <w:t xml:space="preserve">11.4.1.1.3. </w:t>
      </w:r>
      <w:r w:rsidRPr="00B262EA">
        <w:rPr>
          <w:sz w:val="22"/>
          <w:szCs w:val="22"/>
        </w:rPr>
        <w:t xml:space="preserve">A não regularização da documentação, no prazo previsto no </w:t>
      </w:r>
      <w:r w:rsidRPr="00B262EA">
        <w:rPr>
          <w:bCs/>
          <w:color w:val="CC0099"/>
          <w:sz w:val="22"/>
          <w:szCs w:val="22"/>
        </w:rPr>
        <w:t>subitem 10.4.1.1.2</w:t>
      </w:r>
      <w:r w:rsidRPr="00B262EA">
        <w:rPr>
          <w:sz w:val="22"/>
          <w:szCs w:val="22"/>
        </w:rPr>
        <w:t xml:space="preserve">, implicará decadência do direito à contratação, sem prejuízo das sanções previstas no </w:t>
      </w:r>
      <w:r w:rsidRPr="00B262EA">
        <w:rPr>
          <w:color w:val="0000FF"/>
          <w:sz w:val="22"/>
          <w:u w:val="single"/>
        </w:rPr>
        <w:t>art. 81 da Lei no 8.666, de 21 de junho de 1993</w:t>
      </w:r>
      <w:r w:rsidRPr="00B262EA">
        <w:rPr>
          <w:sz w:val="22"/>
          <w:szCs w:val="22"/>
        </w:rPr>
        <w:t xml:space="preserve">, sendo facultado à </w:t>
      </w:r>
      <w:r w:rsidRPr="00B262EA">
        <w:rPr>
          <w:bCs/>
          <w:sz w:val="22"/>
          <w:szCs w:val="22"/>
        </w:rPr>
        <w:t xml:space="preserve">SUPEL </w:t>
      </w:r>
      <w:r w:rsidRPr="00B262EA">
        <w:rPr>
          <w:sz w:val="22"/>
          <w:szCs w:val="22"/>
        </w:rPr>
        <w:t>convocar os licitantes remanescentes, na ordem de classificação, para a assinatura do Contrato, ou revogar a licitação.</w:t>
      </w:r>
    </w:p>
    <w:p w:rsidR="00B262EA" w:rsidRPr="00B262EA" w:rsidRDefault="00B262EA" w:rsidP="00B262EA">
      <w:pPr>
        <w:tabs>
          <w:tab w:val="left" w:pos="8789"/>
          <w:tab w:val="left" w:pos="8931"/>
          <w:tab w:val="left" w:pos="9496"/>
        </w:tabs>
        <w:autoSpaceDE w:val="0"/>
        <w:autoSpaceDN w:val="0"/>
        <w:adjustRightInd w:val="0"/>
        <w:rPr>
          <w:rFonts w:eastAsia="Calibri"/>
          <w:b/>
          <w:bCs/>
          <w:sz w:val="22"/>
          <w:szCs w:val="22"/>
          <w:lang w:eastAsia="en-US"/>
        </w:rPr>
      </w:pPr>
    </w:p>
    <w:p w:rsidR="00B262EA" w:rsidRPr="00B262EA" w:rsidRDefault="00B262EA" w:rsidP="00B262EA">
      <w:pPr>
        <w:tabs>
          <w:tab w:val="left" w:pos="8789"/>
          <w:tab w:val="left" w:pos="8931"/>
          <w:tab w:val="left" w:pos="9496"/>
        </w:tabs>
        <w:autoSpaceDE w:val="0"/>
        <w:autoSpaceDN w:val="0"/>
        <w:adjustRightInd w:val="0"/>
        <w:jc w:val="both"/>
        <w:rPr>
          <w:rFonts w:eastAsia="Calibri"/>
          <w:color w:val="000000"/>
          <w:sz w:val="22"/>
          <w:szCs w:val="22"/>
          <w:lang w:eastAsia="en-US"/>
        </w:rPr>
      </w:pPr>
      <w:r w:rsidRPr="00B262EA">
        <w:rPr>
          <w:rFonts w:eastAsia="Calibri"/>
          <w:bCs/>
          <w:sz w:val="22"/>
          <w:szCs w:val="22"/>
          <w:lang w:eastAsia="en-US"/>
        </w:rPr>
        <w:t xml:space="preserve">11.4.1.2.Caso o fornecedor seja </w:t>
      </w:r>
      <w:r w:rsidRPr="00B262EA">
        <w:rPr>
          <w:rFonts w:eastAsia="Calibri"/>
          <w:color w:val="000000"/>
          <w:sz w:val="22"/>
          <w:szCs w:val="22"/>
          <w:lang w:eastAsia="en-US"/>
        </w:rPr>
        <w:t xml:space="preserve">considerado isento dos tributos estaduais relacionados ao objeto licitatório, deverá comprovar tal condição mediante a apresentação de declaração da Fazenda Estadual do domicílio ou sede do fornecedor, ou outra equivalente, na forma da lei. </w:t>
      </w:r>
    </w:p>
    <w:p w:rsidR="00B262EA" w:rsidRPr="00B262EA" w:rsidRDefault="00B262EA" w:rsidP="00B262EA">
      <w:pPr>
        <w:tabs>
          <w:tab w:val="left" w:pos="8789"/>
          <w:tab w:val="left" w:pos="8931"/>
          <w:tab w:val="left" w:pos="9496"/>
        </w:tabs>
        <w:jc w:val="both"/>
        <w:rPr>
          <w:b/>
          <w:bCs/>
          <w:sz w:val="22"/>
          <w:szCs w:val="22"/>
        </w:rPr>
      </w:pPr>
    </w:p>
    <w:p w:rsidR="00B262EA" w:rsidRDefault="00B262EA" w:rsidP="00B262EA">
      <w:pPr>
        <w:tabs>
          <w:tab w:val="left" w:pos="8789"/>
          <w:tab w:val="left" w:pos="8931"/>
          <w:tab w:val="left" w:pos="9496"/>
        </w:tabs>
        <w:jc w:val="both"/>
        <w:rPr>
          <w:b/>
          <w:bCs/>
          <w:sz w:val="22"/>
          <w:szCs w:val="22"/>
        </w:rPr>
      </w:pPr>
      <w:r w:rsidRPr="00B262EA">
        <w:rPr>
          <w:bCs/>
          <w:sz w:val="22"/>
          <w:szCs w:val="22"/>
        </w:rPr>
        <w:t xml:space="preserve">11.4.1.3. As certidões acima mencionadas, que não indicarem prazo de validade, só serão aceitas pela Pregoeira, se emitidas nos últimos </w:t>
      </w:r>
      <w:r w:rsidRPr="00B262EA">
        <w:rPr>
          <w:b/>
          <w:bCs/>
          <w:sz w:val="22"/>
          <w:szCs w:val="22"/>
        </w:rPr>
        <w:t>60 (sessenta) dias corridos.</w:t>
      </w:r>
    </w:p>
    <w:p w:rsidR="00B262EA" w:rsidRPr="00B262EA" w:rsidRDefault="00B262EA" w:rsidP="00B262EA">
      <w:pPr>
        <w:tabs>
          <w:tab w:val="left" w:pos="-284"/>
          <w:tab w:val="left" w:pos="851"/>
          <w:tab w:val="left" w:pos="8789"/>
          <w:tab w:val="left" w:pos="8931"/>
          <w:tab w:val="left" w:pos="9496"/>
        </w:tabs>
        <w:jc w:val="both"/>
        <w:rPr>
          <w:b/>
          <w:bCs/>
          <w:color w:val="0000FF"/>
          <w:sz w:val="22"/>
          <w:szCs w:val="22"/>
        </w:rPr>
      </w:pPr>
    </w:p>
    <w:p w:rsidR="00B262EA" w:rsidRPr="00B262EA" w:rsidRDefault="00B262EA" w:rsidP="00B262EA">
      <w:pPr>
        <w:tabs>
          <w:tab w:val="left" w:pos="-284"/>
          <w:tab w:val="left" w:pos="851"/>
          <w:tab w:val="left" w:pos="8789"/>
          <w:tab w:val="left" w:pos="8931"/>
          <w:tab w:val="left" w:pos="9496"/>
        </w:tabs>
        <w:jc w:val="both"/>
        <w:rPr>
          <w:b/>
          <w:bCs/>
          <w:color w:val="0000FF"/>
          <w:sz w:val="22"/>
          <w:szCs w:val="22"/>
        </w:rPr>
      </w:pPr>
      <w:r w:rsidRPr="00B262EA">
        <w:rPr>
          <w:b/>
          <w:bCs/>
          <w:color w:val="0000FF"/>
          <w:sz w:val="22"/>
          <w:szCs w:val="22"/>
        </w:rPr>
        <w:t>11.4.2. RELATIVOS À REGULARIDADE TRABALHISTA</w:t>
      </w:r>
    </w:p>
    <w:p w:rsidR="00B262EA" w:rsidRPr="00B262EA" w:rsidRDefault="00B262EA" w:rsidP="00B262EA">
      <w:pPr>
        <w:tabs>
          <w:tab w:val="left" w:pos="-284"/>
          <w:tab w:val="left" w:pos="1134"/>
          <w:tab w:val="left" w:pos="8789"/>
          <w:tab w:val="left" w:pos="8931"/>
          <w:tab w:val="left" w:pos="9496"/>
        </w:tabs>
        <w:jc w:val="both"/>
        <w:rPr>
          <w:bCs/>
          <w:sz w:val="22"/>
          <w:szCs w:val="22"/>
        </w:rPr>
      </w:pPr>
    </w:p>
    <w:p w:rsidR="00B262EA" w:rsidRDefault="00A820F2" w:rsidP="00B262EA">
      <w:pPr>
        <w:tabs>
          <w:tab w:val="left" w:pos="-284"/>
          <w:tab w:val="left" w:pos="426"/>
          <w:tab w:val="left" w:pos="8789"/>
          <w:tab w:val="left" w:pos="8931"/>
          <w:tab w:val="left" w:pos="9496"/>
        </w:tabs>
        <w:jc w:val="both"/>
        <w:rPr>
          <w:bCs/>
          <w:sz w:val="22"/>
          <w:szCs w:val="22"/>
        </w:rPr>
      </w:pPr>
      <w:r w:rsidRPr="00A820F2">
        <w:rPr>
          <w:b/>
          <w:bCs/>
          <w:sz w:val="22"/>
          <w:szCs w:val="22"/>
        </w:rPr>
        <w:t>a) Certidão de Regularidade perante a Justiça do Trabalho</w:t>
      </w:r>
      <w:r w:rsidRPr="00A820F2">
        <w:rPr>
          <w:bCs/>
          <w:sz w:val="22"/>
          <w:szCs w:val="22"/>
        </w:rPr>
        <w:t xml:space="preserve"> - CNDT (Lei Federal n.º 12.440/2011, de 07/07/2011, Art. 642-A). Esta certidão poderá ser emitida gratuitamente nas páginas eletrônicas do Tribunal Superior do Trabalho, do Conselho Superior da Justiça do Trabalho e dos Tribunais Regionais do Trabalho, mediante indicação do CPF ou CNPJ do interessado, podendo ser Certidão Negativa ou Certidão Positiva com efeitos de negativa. </w:t>
      </w:r>
      <w:r w:rsidRPr="006D15BF">
        <w:rPr>
          <w:b/>
          <w:bCs/>
          <w:color w:val="FF0000"/>
          <w:sz w:val="22"/>
          <w:szCs w:val="22"/>
          <w:highlight w:val="yellow"/>
        </w:rPr>
        <w:t>(CONTEMPLADA PELO SICAF)</w:t>
      </w:r>
      <w:r w:rsidRPr="004E1BB8">
        <w:rPr>
          <w:b/>
          <w:bCs/>
          <w:color w:val="FF0000"/>
          <w:sz w:val="22"/>
          <w:szCs w:val="22"/>
        </w:rPr>
        <w:t>.</w:t>
      </w:r>
    </w:p>
    <w:p w:rsidR="00A820F2" w:rsidRPr="00B262EA" w:rsidRDefault="00A820F2" w:rsidP="00B262EA">
      <w:pPr>
        <w:tabs>
          <w:tab w:val="left" w:pos="-284"/>
          <w:tab w:val="left" w:pos="426"/>
          <w:tab w:val="left" w:pos="8789"/>
          <w:tab w:val="left" w:pos="8931"/>
          <w:tab w:val="left" w:pos="9496"/>
        </w:tabs>
        <w:jc w:val="both"/>
        <w:rPr>
          <w:bCs/>
          <w:color w:val="000000"/>
          <w:sz w:val="22"/>
          <w:szCs w:val="22"/>
        </w:rPr>
      </w:pPr>
    </w:p>
    <w:p w:rsidR="00B262EA" w:rsidRPr="00B262EA" w:rsidRDefault="00B262EA" w:rsidP="00B262EA">
      <w:pPr>
        <w:tabs>
          <w:tab w:val="left" w:pos="-284"/>
          <w:tab w:val="left" w:pos="142"/>
          <w:tab w:val="left" w:pos="993"/>
          <w:tab w:val="left" w:pos="2304"/>
          <w:tab w:val="left" w:pos="8789"/>
          <w:tab w:val="left" w:pos="8931"/>
          <w:tab w:val="left" w:pos="9496"/>
          <w:tab w:val="left" w:pos="10080"/>
          <w:tab w:val="left" w:pos="10944"/>
          <w:tab w:val="left" w:pos="11232"/>
          <w:tab w:val="left" w:pos="11664"/>
        </w:tabs>
        <w:jc w:val="both"/>
        <w:rPr>
          <w:bCs/>
          <w:color w:val="000000"/>
          <w:sz w:val="22"/>
          <w:szCs w:val="22"/>
        </w:rPr>
      </w:pPr>
      <w:r w:rsidRPr="00B262EA">
        <w:rPr>
          <w:bCs/>
          <w:color w:val="000000"/>
          <w:sz w:val="22"/>
          <w:szCs w:val="22"/>
        </w:rPr>
        <w:t xml:space="preserve">11.4.2.1. A certidão acima mencionada, que não indicar prazo de validade, só serão aceitas pelo Pregoeiro, se emitidas nos últimos </w:t>
      </w:r>
      <w:r w:rsidRPr="00B262EA">
        <w:rPr>
          <w:b/>
          <w:bCs/>
          <w:color w:val="000000"/>
          <w:sz w:val="22"/>
          <w:szCs w:val="22"/>
        </w:rPr>
        <w:t>60 (sessenta) dias corridos</w:t>
      </w:r>
      <w:r w:rsidRPr="00B262EA">
        <w:rPr>
          <w:bCs/>
          <w:color w:val="000000"/>
          <w:sz w:val="22"/>
          <w:szCs w:val="22"/>
        </w:rPr>
        <w:t>.</w:t>
      </w:r>
    </w:p>
    <w:p w:rsidR="00B262EA" w:rsidRPr="00B262EA" w:rsidRDefault="00B262EA" w:rsidP="00B262EA">
      <w:pPr>
        <w:tabs>
          <w:tab w:val="left" w:pos="-284"/>
          <w:tab w:val="left" w:pos="8789"/>
          <w:tab w:val="left" w:pos="8931"/>
          <w:tab w:val="left" w:pos="9496"/>
          <w:tab w:val="left" w:pos="10080"/>
          <w:tab w:val="left" w:pos="10944"/>
          <w:tab w:val="left" w:pos="11232"/>
          <w:tab w:val="left" w:pos="11664"/>
        </w:tabs>
        <w:jc w:val="both"/>
        <w:rPr>
          <w:color w:val="000000"/>
          <w:sz w:val="22"/>
          <w:szCs w:val="22"/>
        </w:rPr>
      </w:pPr>
    </w:p>
    <w:p w:rsidR="00B262EA" w:rsidRPr="00B262EA" w:rsidRDefault="00B262EA" w:rsidP="00B262EA">
      <w:pPr>
        <w:tabs>
          <w:tab w:val="left" w:pos="0"/>
          <w:tab w:val="left" w:pos="709"/>
          <w:tab w:val="left" w:pos="1418"/>
          <w:tab w:val="left" w:pos="8789"/>
          <w:tab w:val="left" w:pos="8931"/>
          <w:tab w:val="left" w:pos="9496"/>
        </w:tabs>
        <w:ind w:hanging="709"/>
        <w:jc w:val="both"/>
        <w:rPr>
          <w:b/>
          <w:bCs/>
          <w:color w:val="0000FF"/>
          <w:sz w:val="22"/>
          <w:szCs w:val="22"/>
        </w:rPr>
      </w:pPr>
      <w:r w:rsidRPr="00B262EA">
        <w:rPr>
          <w:b/>
          <w:color w:val="0000FF"/>
          <w:sz w:val="22"/>
          <w:szCs w:val="22"/>
        </w:rPr>
        <w:tab/>
        <w:t xml:space="preserve">11.4.3. </w:t>
      </w:r>
      <w:r w:rsidRPr="00B262EA">
        <w:rPr>
          <w:b/>
          <w:bCs/>
          <w:color w:val="0000FF"/>
          <w:sz w:val="22"/>
          <w:szCs w:val="22"/>
        </w:rPr>
        <w:t>RELATIVOS À HABILITAÇÃO JURÍDICA</w:t>
      </w:r>
    </w:p>
    <w:p w:rsidR="00B262EA" w:rsidRPr="00B262EA" w:rsidRDefault="00B262EA" w:rsidP="00B262EA">
      <w:pPr>
        <w:tabs>
          <w:tab w:val="left" w:pos="0"/>
          <w:tab w:val="left" w:pos="709"/>
          <w:tab w:val="left" w:pos="1418"/>
          <w:tab w:val="left" w:pos="8789"/>
          <w:tab w:val="left" w:pos="8931"/>
          <w:tab w:val="left" w:pos="9496"/>
        </w:tabs>
        <w:ind w:hanging="709"/>
        <w:jc w:val="both"/>
        <w:rPr>
          <w:color w:val="000000"/>
          <w:sz w:val="22"/>
          <w:szCs w:val="22"/>
        </w:rPr>
      </w:pPr>
    </w:p>
    <w:p w:rsidR="00A7290C" w:rsidRPr="00907395" w:rsidRDefault="00A7290C" w:rsidP="00A7290C">
      <w:pPr>
        <w:tabs>
          <w:tab w:val="left" w:pos="-284"/>
          <w:tab w:val="left" w:pos="709"/>
          <w:tab w:val="left" w:pos="1418"/>
        </w:tabs>
        <w:jc w:val="both"/>
        <w:rPr>
          <w:bCs/>
          <w:color w:val="0000FF"/>
          <w:sz w:val="22"/>
          <w:szCs w:val="22"/>
        </w:rPr>
      </w:pPr>
      <w:r w:rsidRPr="008A30D8">
        <w:rPr>
          <w:b/>
          <w:bCs/>
          <w:color w:val="000000"/>
          <w:sz w:val="22"/>
          <w:szCs w:val="22"/>
        </w:rPr>
        <w:t>a)</w:t>
      </w:r>
      <w:r w:rsidRPr="00907395">
        <w:rPr>
          <w:b/>
          <w:bCs/>
          <w:color w:val="000000"/>
          <w:sz w:val="22"/>
          <w:szCs w:val="22"/>
        </w:rPr>
        <w:t>Ato Constitutivo, Estatuto ou Contrato Social</w:t>
      </w:r>
      <w:r w:rsidRPr="00907395">
        <w:rPr>
          <w:bCs/>
          <w:color w:val="000000"/>
          <w:sz w:val="22"/>
          <w:szCs w:val="22"/>
        </w:rPr>
        <w:t>, em vigor, devidamente registrado na Junta Comercial, em se tratando de sociedades comerciais, e, no caso de sociedade por ações, acompanhado de documentos de eleição de seus administradores, para comprovação do ramo de atividade, onde seja compatível com o objeto desta licitação;</w:t>
      </w:r>
    </w:p>
    <w:p w:rsidR="00A7290C" w:rsidRPr="00907395" w:rsidRDefault="00A7290C" w:rsidP="00A7290C">
      <w:pPr>
        <w:pStyle w:val="Corpodetexto"/>
        <w:tabs>
          <w:tab w:val="left" w:pos="-284"/>
          <w:tab w:val="left" w:pos="142"/>
        </w:tabs>
        <w:rPr>
          <w:bCs/>
          <w:color w:val="000000"/>
          <w:sz w:val="22"/>
          <w:szCs w:val="22"/>
        </w:rPr>
      </w:pPr>
    </w:p>
    <w:p w:rsidR="00A7290C" w:rsidRPr="00907395" w:rsidRDefault="00A7290C" w:rsidP="00A7290C">
      <w:pPr>
        <w:pStyle w:val="Corpodetexto"/>
        <w:tabs>
          <w:tab w:val="left" w:pos="-284"/>
          <w:tab w:val="left" w:pos="142"/>
        </w:tabs>
        <w:rPr>
          <w:bCs/>
          <w:color w:val="000000"/>
          <w:sz w:val="22"/>
          <w:szCs w:val="22"/>
        </w:rPr>
      </w:pPr>
      <w:r w:rsidRPr="00907395">
        <w:rPr>
          <w:bCs/>
          <w:color w:val="000000"/>
          <w:sz w:val="22"/>
          <w:szCs w:val="22"/>
        </w:rPr>
        <w:t xml:space="preserve">ou conforme o caso: </w:t>
      </w:r>
    </w:p>
    <w:p w:rsidR="00A7290C" w:rsidRPr="00907395" w:rsidRDefault="00A7290C" w:rsidP="00A7290C">
      <w:pPr>
        <w:pStyle w:val="Corpodetexto"/>
        <w:tabs>
          <w:tab w:val="left" w:pos="-284"/>
          <w:tab w:val="left" w:pos="142"/>
        </w:tabs>
        <w:rPr>
          <w:bCs/>
          <w:color w:val="000000"/>
          <w:sz w:val="22"/>
          <w:szCs w:val="22"/>
        </w:rPr>
      </w:pPr>
    </w:p>
    <w:p w:rsidR="00A7290C" w:rsidRPr="00907395" w:rsidRDefault="00A7290C" w:rsidP="00A7290C">
      <w:pPr>
        <w:pStyle w:val="Corpodetexto"/>
        <w:tabs>
          <w:tab w:val="left" w:pos="-284"/>
          <w:tab w:val="left" w:pos="142"/>
        </w:tabs>
        <w:rPr>
          <w:bCs/>
          <w:color w:val="000000"/>
          <w:sz w:val="22"/>
          <w:szCs w:val="22"/>
        </w:rPr>
      </w:pPr>
      <w:r w:rsidRPr="008A30D8">
        <w:rPr>
          <w:b/>
          <w:bCs/>
          <w:color w:val="000000"/>
          <w:sz w:val="22"/>
          <w:szCs w:val="22"/>
        </w:rPr>
        <w:t>b)</w:t>
      </w:r>
      <w:r w:rsidRPr="00907395">
        <w:rPr>
          <w:bCs/>
          <w:color w:val="000000"/>
          <w:sz w:val="22"/>
          <w:szCs w:val="22"/>
        </w:rPr>
        <w:t>Ato constitutivo e respectivas alterações, devidamente registrados, acompanhados de prova de investid</w:t>
      </w:r>
      <w:r>
        <w:rPr>
          <w:bCs/>
          <w:color w:val="000000"/>
          <w:sz w:val="22"/>
          <w:szCs w:val="22"/>
        </w:rPr>
        <w:t>ura da Diretoria em exercício, n</w:t>
      </w:r>
      <w:r w:rsidRPr="00907395">
        <w:rPr>
          <w:bCs/>
          <w:color w:val="000000"/>
          <w:sz w:val="22"/>
          <w:szCs w:val="22"/>
        </w:rPr>
        <w:t>o caso de sociedade civil</w:t>
      </w:r>
      <w:r>
        <w:rPr>
          <w:bCs/>
          <w:color w:val="000000"/>
          <w:sz w:val="22"/>
          <w:szCs w:val="22"/>
        </w:rPr>
        <w:t>;</w:t>
      </w:r>
    </w:p>
    <w:p w:rsidR="00A7290C" w:rsidRPr="00907395" w:rsidRDefault="00A7290C" w:rsidP="00A7290C">
      <w:pPr>
        <w:pStyle w:val="Corpodetexto"/>
        <w:tabs>
          <w:tab w:val="left" w:pos="-284"/>
          <w:tab w:val="left" w:pos="142"/>
        </w:tabs>
        <w:rPr>
          <w:bCs/>
          <w:color w:val="000000"/>
          <w:sz w:val="22"/>
          <w:szCs w:val="22"/>
        </w:rPr>
      </w:pPr>
    </w:p>
    <w:p w:rsidR="00A7290C" w:rsidRPr="008A30D8" w:rsidRDefault="00A7290C" w:rsidP="00A7290C">
      <w:pPr>
        <w:pStyle w:val="Corpodetexto"/>
        <w:tabs>
          <w:tab w:val="left" w:pos="-284"/>
          <w:tab w:val="left" w:pos="142"/>
        </w:tabs>
        <w:rPr>
          <w:bCs/>
          <w:color w:val="000000"/>
          <w:sz w:val="22"/>
          <w:szCs w:val="22"/>
        </w:rPr>
      </w:pPr>
      <w:r w:rsidRPr="008A30D8">
        <w:rPr>
          <w:b/>
          <w:bCs/>
          <w:color w:val="000000"/>
          <w:sz w:val="22"/>
          <w:szCs w:val="22"/>
        </w:rPr>
        <w:t>c)</w:t>
      </w:r>
      <w:r w:rsidRPr="00907395">
        <w:rPr>
          <w:bCs/>
          <w:color w:val="000000"/>
          <w:sz w:val="22"/>
          <w:szCs w:val="22"/>
        </w:rPr>
        <w:t>Registro Comercial</w:t>
      </w:r>
      <w:r>
        <w:rPr>
          <w:bCs/>
          <w:color w:val="000000"/>
          <w:sz w:val="22"/>
          <w:szCs w:val="22"/>
        </w:rPr>
        <w:t>, no caso de empresa individual;</w:t>
      </w:r>
    </w:p>
    <w:p w:rsidR="00A7290C" w:rsidRPr="008A30D8" w:rsidRDefault="00A7290C" w:rsidP="00A7290C">
      <w:pPr>
        <w:pStyle w:val="Corpodetexto"/>
        <w:tabs>
          <w:tab w:val="left" w:pos="-284"/>
          <w:tab w:val="left" w:pos="142"/>
        </w:tabs>
        <w:rPr>
          <w:bCs/>
          <w:color w:val="000000"/>
          <w:sz w:val="22"/>
          <w:szCs w:val="22"/>
        </w:rPr>
      </w:pPr>
    </w:p>
    <w:p w:rsidR="00A7290C" w:rsidRPr="008A30D8" w:rsidRDefault="00A7290C" w:rsidP="00A7290C">
      <w:pPr>
        <w:pStyle w:val="Corpodetexto"/>
        <w:tabs>
          <w:tab w:val="left" w:pos="-284"/>
          <w:tab w:val="left" w:pos="142"/>
        </w:tabs>
        <w:rPr>
          <w:bCs/>
          <w:color w:val="000000"/>
          <w:sz w:val="22"/>
          <w:szCs w:val="22"/>
        </w:rPr>
      </w:pPr>
      <w:r w:rsidRPr="008A30D8">
        <w:rPr>
          <w:b/>
          <w:bCs/>
          <w:color w:val="000000"/>
          <w:sz w:val="22"/>
          <w:szCs w:val="22"/>
        </w:rPr>
        <w:t>d)</w:t>
      </w:r>
      <w:r w:rsidRPr="00907395">
        <w:rPr>
          <w:bCs/>
          <w:color w:val="000000"/>
          <w:sz w:val="22"/>
          <w:szCs w:val="22"/>
        </w:rPr>
        <w:t>Decreto de Autorização, devidamente arquivado em se tratando de empresa ou sociedade estra</w:t>
      </w:r>
      <w:r>
        <w:rPr>
          <w:bCs/>
          <w:color w:val="000000"/>
          <w:sz w:val="22"/>
          <w:szCs w:val="22"/>
        </w:rPr>
        <w:t>ngeira em funcionamento no País;</w:t>
      </w:r>
    </w:p>
    <w:p w:rsidR="00A7290C" w:rsidRPr="00907395" w:rsidRDefault="00A7290C" w:rsidP="00A7290C">
      <w:pPr>
        <w:pStyle w:val="Corpodetexto"/>
        <w:tabs>
          <w:tab w:val="left" w:pos="-284"/>
          <w:tab w:val="left" w:pos="142"/>
        </w:tabs>
        <w:rPr>
          <w:bCs/>
          <w:color w:val="000000"/>
          <w:sz w:val="22"/>
          <w:szCs w:val="22"/>
        </w:rPr>
      </w:pPr>
    </w:p>
    <w:p w:rsidR="00A7290C" w:rsidRPr="00907395" w:rsidRDefault="00A7290C" w:rsidP="00A7290C">
      <w:pPr>
        <w:pStyle w:val="Corpodetexto"/>
        <w:tabs>
          <w:tab w:val="left" w:pos="-284"/>
          <w:tab w:val="left" w:pos="142"/>
        </w:tabs>
        <w:rPr>
          <w:bCs/>
          <w:color w:val="000000"/>
          <w:sz w:val="22"/>
          <w:szCs w:val="22"/>
        </w:rPr>
      </w:pPr>
      <w:r w:rsidRPr="008A30D8">
        <w:rPr>
          <w:b/>
          <w:bCs/>
          <w:color w:val="000000"/>
          <w:sz w:val="22"/>
          <w:szCs w:val="22"/>
        </w:rPr>
        <w:t>e)</w:t>
      </w:r>
      <w:r w:rsidRPr="00907395">
        <w:rPr>
          <w:bCs/>
          <w:color w:val="000000"/>
          <w:sz w:val="22"/>
          <w:szCs w:val="22"/>
        </w:rPr>
        <w:t>Cédula de identidade, no caso de pessoa física (quando viável a participação).</w:t>
      </w:r>
    </w:p>
    <w:p w:rsidR="00A7290C" w:rsidRPr="00907395" w:rsidRDefault="00A7290C" w:rsidP="00A7290C">
      <w:pPr>
        <w:pStyle w:val="Corpodetexto"/>
        <w:tabs>
          <w:tab w:val="left" w:pos="-284"/>
          <w:tab w:val="left" w:pos="142"/>
        </w:tabs>
        <w:rPr>
          <w:b/>
          <w:bCs/>
          <w:color w:val="000000"/>
          <w:sz w:val="22"/>
          <w:szCs w:val="22"/>
        </w:rPr>
      </w:pPr>
    </w:p>
    <w:p w:rsidR="00A7290C" w:rsidRPr="003265C6" w:rsidRDefault="00A7290C" w:rsidP="00A7290C">
      <w:pPr>
        <w:pStyle w:val="Corpodetexto"/>
        <w:tabs>
          <w:tab w:val="left" w:pos="-284"/>
          <w:tab w:val="left" w:pos="142"/>
        </w:tabs>
        <w:rPr>
          <w:b/>
          <w:bCs/>
          <w:color w:val="000000"/>
          <w:sz w:val="22"/>
          <w:szCs w:val="22"/>
        </w:rPr>
      </w:pPr>
      <w:r>
        <w:rPr>
          <w:bCs/>
          <w:sz w:val="22"/>
          <w:szCs w:val="22"/>
          <w:highlight w:val="yellow"/>
        </w:rPr>
        <w:t xml:space="preserve">11.4.3.1. Os documentos acima </w:t>
      </w:r>
      <w:r w:rsidRPr="003265C6">
        <w:rPr>
          <w:bCs/>
          <w:sz w:val="22"/>
          <w:szCs w:val="22"/>
          <w:highlight w:val="yellow"/>
        </w:rPr>
        <w:t xml:space="preserve">NÃO </w:t>
      </w:r>
      <w:r>
        <w:rPr>
          <w:bCs/>
          <w:sz w:val="22"/>
          <w:szCs w:val="22"/>
          <w:highlight w:val="yellow"/>
        </w:rPr>
        <w:t xml:space="preserve">SÃO </w:t>
      </w:r>
      <w:r w:rsidRPr="003265C6">
        <w:rPr>
          <w:bCs/>
          <w:sz w:val="22"/>
          <w:szCs w:val="22"/>
          <w:highlight w:val="yellow"/>
        </w:rPr>
        <w:t>DISPONIBILIZADO</w:t>
      </w:r>
      <w:r>
        <w:rPr>
          <w:bCs/>
          <w:sz w:val="22"/>
          <w:szCs w:val="22"/>
          <w:highlight w:val="yellow"/>
        </w:rPr>
        <w:t>S</w:t>
      </w:r>
      <w:r w:rsidRPr="003265C6">
        <w:rPr>
          <w:bCs/>
          <w:sz w:val="22"/>
          <w:szCs w:val="22"/>
          <w:highlight w:val="yellow"/>
        </w:rPr>
        <w:t xml:space="preserve"> PELO SICAF para </w:t>
      </w:r>
      <w:r>
        <w:rPr>
          <w:bCs/>
          <w:sz w:val="22"/>
          <w:szCs w:val="22"/>
          <w:highlight w:val="yellow"/>
        </w:rPr>
        <w:t>visualização</w:t>
      </w:r>
      <w:r w:rsidRPr="003265C6">
        <w:rPr>
          <w:bCs/>
          <w:sz w:val="22"/>
          <w:szCs w:val="22"/>
          <w:highlight w:val="yellow"/>
        </w:rPr>
        <w:t xml:space="preserve"> e an</w:t>
      </w:r>
      <w:r>
        <w:rPr>
          <w:bCs/>
          <w:sz w:val="22"/>
          <w:szCs w:val="22"/>
          <w:highlight w:val="yellow"/>
        </w:rPr>
        <w:t>á</w:t>
      </w:r>
      <w:r w:rsidRPr="003265C6">
        <w:rPr>
          <w:bCs/>
          <w:sz w:val="22"/>
          <w:szCs w:val="22"/>
          <w:highlight w:val="yellow"/>
        </w:rPr>
        <w:t xml:space="preserve">lise, </w:t>
      </w:r>
      <w:r>
        <w:rPr>
          <w:bCs/>
          <w:sz w:val="22"/>
          <w:szCs w:val="22"/>
          <w:highlight w:val="yellow"/>
        </w:rPr>
        <w:t xml:space="preserve">podendo ser requisitados pelo Pregoeiro ao CAGEFOR/RO, </w:t>
      </w:r>
      <w:r w:rsidRPr="003265C6">
        <w:rPr>
          <w:bCs/>
          <w:sz w:val="22"/>
          <w:szCs w:val="22"/>
          <w:highlight w:val="yellow"/>
        </w:rPr>
        <w:t xml:space="preserve">caso </w:t>
      </w:r>
      <w:proofErr w:type="spellStart"/>
      <w:r>
        <w:rPr>
          <w:bCs/>
          <w:sz w:val="22"/>
          <w:szCs w:val="22"/>
          <w:highlight w:val="yellow"/>
        </w:rPr>
        <w:t>osLicit</w:t>
      </w:r>
      <w:r w:rsidRPr="003265C6">
        <w:rPr>
          <w:bCs/>
          <w:sz w:val="22"/>
          <w:szCs w:val="22"/>
          <w:highlight w:val="yellow"/>
        </w:rPr>
        <w:t>ante</w:t>
      </w:r>
      <w:r>
        <w:rPr>
          <w:bCs/>
          <w:sz w:val="22"/>
          <w:szCs w:val="22"/>
          <w:highlight w:val="yellow"/>
        </w:rPr>
        <w:t>s</w:t>
      </w:r>
      <w:proofErr w:type="spellEnd"/>
      <w:r>
        <w:rPr>
          <w:bCs/>
          <w:sz w:val="22"/>
          <w:szCs w:val="22"/>
          <w:highlight w:val="yellow"/>
        </w:rPr>
        <w:t xml:space="preserve"> deixem de apresentar e sendo os</w:t>
      </w:r>
      <w:r w:rsidRPr="003265C6">
        <w:rPr>
          <w:bCs/>
          <w:sz w:val="22"/>
          <w:szCs w:val="22"/>
          <w:highlight w:val="yellow"/>
        </w:rPr>
        <w:t xml:space="preserve"> mesmo</w:t>
      </w:r>
      <w:r>
        <w:rPr>
          <w:bCs/>
          <w:sz w:val="22"/>
          <w:szCs w:val="22"/>
          <w:highlight w:val="yellow"/>
        </w:rPr>
        <w:t>s</w:t>
      </w:r>
      <w:r w:rsidRPr="003265C6">
        <w:rPr>
          <w:bCs/>
          <w:sz w:val="22"/>
          <w:szCs w:val="22"/>
          <w:highlight w:val="yellow"/>
        </w:rPr>
        <w:t xml:space="preserve"> cadastrado</w:t>
      </w:r>
      <w:r>
        <w:rPr>
          <w:bCs/>
          <w:sz w:val="22"/>
          <w:szCs w:val="22"/>
          <w:highlight w:val="yellow"/>
        </w:rPr>
        <w:t>s e atualizados</w:t>
      </w:r>
      <w:r w:rsidRPr="003265C6">
        <w:rPr>
          <w:bCs/>
          <w:sz w:val="22"/>
          <w:szCs w:val="22"/>
          <w:highlight w:val="yellow"/>
        </w:rPr>
        <w:t xml:space="preserve"> no CAGEFOR/RO</w:t>
      </w:r>
      <w:r>
        <w:rPr>
          <w:bCs/>
          <w:sz w:val="22"/>
          <w:szCs w:val="22"/>
        </w:rPr>
        <w:t>.</w:t>
      </w:r>
    </w:p>
    <w:p w:rsidR="00B262EA" w:rsidRPr="00B262EA" w:rsidRDefault="00B262EA" w:rsidP="00B262EA">
      <w:pPr>
        <w:tabs>
          <w:tab w:val="left" w:pos="-284"/>
          <w:tab w:val="left" w:pos="284"/>
          <w:tab w:val="left" w:pos="1418"/>
          <w:tab w:val="left" w:pos="8789"/>
          <w:tab w:val="left" w:pos="8931"/>
          <w:tab w:val="left" w:pos="9496"/>
        </w:tabs>
        <w:jc w:val="both"/>
        <w:rPr>
          <w:b/>
          <w:bCs/>
          <w:color w:val="0000FF"/>
          <w:sz w:val="22"/>
          <w:szCs w:val="22"/>
        </w:rPr>
      </w:pPr>
    </w:p>
    <w:p w:rsidR="00B262EA" w:rsidRPr="00B262EA" w:rsidRDefault="00B262EA" w:rsidP="00B262EA">
      <w:pPr>
        <w:tabs>
          <w:tab w:val="left" w:pos="-284"/>
          <w:tab w:val="left" w:pos="284"/>
          <w:tab w:val="left" w:pos="1418"/>
          <w:tab w:val="left" w:pos="8789"/>
          <w:tab w:val="left" w:pos="8931"/>
          <w:tab w:val="left" w:pos="9496"/>
        </w:tabs>
        <w:jc w:val="both"/>
        <w:rPr>
          <w:b/>
          <w:color w:val="0000FF"/>
          <w:sz w:val="22"/>
          <w:szCs w:val="22"/>
        </w:rPr>
      </w:pPr>
      <w:r w:rsidRPr="00B262EA">
        <w:rPr>
          <w:b/>
          <w:bCs/>
          <w:color w:val="0000FF"/>
          <w:sz w:val="22"/>
          <w:szCs w:val="22"/>
        </w:rPr>
        <w:t xml:space="preserve">11.4.4. </w:t>
      </w:r>
      <w:r w:rsidRPr="00B262EA">
        <w:rPr>
          <w:b/>
          <w:color w:val="0000FF"/>
          <w:sz w:val="22"/>
          <w:szCs w:val="22"/>
        </w:rPr>
        <w:t>RELATIVOS À QUALIFICAÇÃO ECONÔMICO-FINANCEIRA</w:t>
      </w:r>
    </w:p>
    <w:p w:rsidR="00B262EA" w:rsidRPr="00B262EA" w:rsidRDefault="00B262EA" w:rsidP="00B262EA">
      <w:pPr>
        <w:tabs>
          <w:tab w:val="left" w:pos="-284"/>
          <w:tab w:val="left" w:pos="284"/>
          <w:tab w:val="left" w:pos="1418"/>
          <w:tab w:val="left" w:pos="8789"/>
          <w:tab w:val="left" w:pos="8931"/>
          <w:tab w:val="left" w:pos="9496"/>
        </w:tabs>
        <w:jc w:val="both"/>
        <w:rPr>
          <w:b/>
          <w:color w:val="000000"/>
          <w:sz w:val="22"/>
          <w:szCs w:val="22"/>
        </w:rPr>
      </w:pPr>
    </w:p>
    <w:p w:rsidR="00B262EA" w:rsidRDefault="00B262EA" w:rsidP="00B262EA">
      <w:pPr>
        <w:tabs>
          <w:tab w:val="left" w:pos="-284"/>
          <w:tab w:val="left" w:pos="8789"/>
          <w:tab w:val="left" w:pos="8931"/>
          <w:tab w:val="left" w:pos="9496"/>
        </w:tabs>
        <w:jc w:val="both"/>
        <w:rPr>
          <w:bCs/>
          <w:sz w:val="22"/>
          <w:szCs w:val="22"/>
        </w:rPr>
      </w:pPr>
      <w:r w:rsidRPr="00B262EA">
        <w:rPr>
          <w:b/>
          <w:sz w:val="22"/>
          <w:szCs w:val="22"/>
        </w:rPr>
        <w:t>a) Certidão (</w:t>
      </w:r>
      <w:proofErr w:type="spellStart"/>
      <w:r w:rsidRPr="00B262EA">
        <w:rPr>
          <w:b/>
          <w:sz w:val="22"/>
          <w:szCs w:val="22"/>
        </w:rPr>
        <w:t>ões</w:t>
      </w:r>
      <w:proofErr w:type="spellEnd"/>
      <w:r w:rsidRPr="00B262EA">
        <w:rPr>
          <w:b/>
          <w:sz w:val="22"/>
          <w:szCs w:val="22"/>
        </w:rPr>
        <w:t>) Negativa (s) de Recuperação Judicial</w:t>
      </w:r>
      <w:r w:rsidRPr="00B262EA">
        <w:rPr>
          <w:sz w:val="22"/>
          <w:szCs w:val="22"/>
        </w:rPr>
        <w:t xml:space="preserve"> – Lei n° 11.101/05 (falência e concordatas) expedida (s) pelo (s) distribuidor (es) de sua sede, expedida nos últimos </w:t>
      </w:r>
      <w:r w:rsidRPr="00B262EA">
        <w:rPr>
          <w:b/>
          <w:sz w:val="22"/>
          <w:szCs w:val="22"/>
        </w:rPr>
        <w:t>90 (noventa) dias</w:t>
      </w:r>
      <w:r w:rsidRPr="00B262EA">
        <w:rPr>
          <w:sz w:val="22"/>
          <w:szCs w:val="22"/>
        </w:rPr>
        <w:t>.</w:t>
      </w:r>
      <w:r w:rsidRPr="00B262EA">
        <w:rPr>
          <w:bCs/>
          <w:sz w:val="22"/>
          <w:szCs w:val="22"/>
          <w:highlight w:val="yellow"/>
        </w:rPr>
        <w:t xml:space="preserve"> NÃO DISPONIBILIZADO PELO SICAF para visualização e análise, o documento é contemplado apenas pelo CAGEFOR/RO, podendo o Pregoeiro requisitar cópia caso os Licitantes deixem de apresentar e sendo os mesmos cadastrados e estando atualizados no CAGEFOR/RO</w:t>
      </w:r>
      <w:r w:rsidRPr="00B262EA">
        <w:rPr>
          <w:bCs/>
          <w:sz w:val="22"/>
          <w:szCs w:val="22"/>
        </w:rPr>
        <w:t>.</w:t>
      </w:r>
    </w:p>
    <w:p w:rsidR="00EC297E" w:rsidRPr="00B262EA" w:rsidRDefault="00EC297E" w:rsidP="00B262EA">
      <w:pPr>
        <w:tabs>
          <w:tab w:val="left" w:pos="-284"/>
          <w:tab w:val="left" w:pos="8789"/>
          <w:tab w:val="left" w:pos="8931"/>
          <w:tab w:val="left" w:pos="9496"/>
        </w:tabs>
        <w:jc w:val="both"/>
        <w:rPr>
          <w:sz w:val="22"/>
          <w:szCs w:val="22"/>
        </w:rPr>
      </w:pPr>
    </w:p>
    <w:p w:rsidR="00EC297E" w:rsidRPr="003265C6" w:rsidRDefault="00EC297E" w:rsidP="00EC297E">
      <w:pPr>
        <w:tabs>
          <w:tab w:val="left" w:pos="-284"/>
        </w:tabs>
        <w:jc w:val="both"/>
        <w:rPr>
          <w:sz w:val="22"/>
          <w:szCs w:val="22"/>
        </w:rPr>
      </w:pPr>
      <w:r w:rsidRPr="00A96CA9">
        <w:rPr>
          <w:b/>
          <w:sz w:val="22"/>
          <w:szCs w:val="22"/>
        </w:rPr>
        <w:t>b) Balanço Patrimonial</w:t>
      </w:r>
      <w:r w:rsidRPr="003265C6">
        <w:rPr>
          <w:sz w:val="22"/>
          <w:szCs w:val="22"/>
        </w:rPr>
        <w:t xml:space="preserve">, referente ao </w:t>
      </w:r>
      <w:r>
        <w:rPr>
          <w:sz w:val="22"/>
          <w:szCs w:val="22"/>
        </w:rPr>
        <w:t xml:space="preserve">último </w:t>
      </w:r>
      <w:r w:rsidRPr="003265C6">
        <w:rPr>
          <w:sz w:val="22"/>
          <w:szCs w:val="22"/>
        </w:rPr>
        <w:t>exercício social</w:t>
      </w:r>
      <w:r w:rsidR="0042312C">
        <w:rPr>
          <w:sz w:val="22"/>
          <w:szCs w:val="22"/>
        </w:rPr>
        <w:t xml:space="preserve"> exigível </w:t>
      </w:r>
      <w:r w:rsidR="0042312C" w:rsidRPr="0042312C">
        <w:rPr>
          <w:b/>
          <w:sz w:val="22"/>
          <w:szCs w:val="22"/>
          <w:highlight w:val="yellow"/>
        </w:rPr>
        <w:t>(2016)</w:t>
      </w:r>
      <w:r w:rsidRPr="003265C6">
        <w:rPr>
          <w:sz w:val="22"/>
          <w:szCs w:val="22"/>
        </w:rPr>
        <w:t>, ou o Balanço de Abertura, caso a licitante tenha sido constituída em menos de um ano, devidamente autenticado ou registrado n</w:t>
      </w:r>
      <w:r>
        <w:rPr>
          <w:sz w:val="22"/>
          <w:szCs w:val="22"/>
        </w:rPr>
        <w:t>o órgão competente, para que o</w:t>
      </w:r>
      <w:r w:rsidRPr="003265C6">
        <w:rPr>
          <w:sz w:val="22"/>
          <w:szCs w:val="22"/>
        </w:rPr>
        <w:t xml:space="preserve"> Pregoeir</w:t>
      </w:r>
      <w:r>
        <w:rPr>
          <w:sz w:val="22"/>
          <w:szCs w:val="22"/>
        </w:rPr>
        <w:t>o</w:t>
      </w:r>
      <w:r w:rsidRPr="003265C6">
        <w:rPr>
          <w:sz w:val="22"/>
          <w:szCs w:val="22"/>
        </w:rPr>
        <w:t xml:space="preserve"> possa </w:t>
      </w:r>
      <w:r w:rsidRPr="003265C6">
        <w:rPr>
          <w:color w:val="000000"/>
          <w:sz w:val="22"/>
          <w:szCs w:val="22"/>
        </w:rPr>
        <w:t xml:space="preserve">aferir se esta possui Patrimônio Líquido (licitantes constituídas a mais de um ano) ou Capital Social (licitantes constituídas a menos de um ano), </w:t>
      </w:r>
      <w:r w:rsidRPr="004C70E9">
        <w:rPr>
          <w:b/>
          <w:color w:val="000000"/>
          <w:sz w:val="22"/>
          <w:szCs w:val="22"/>
        </w:rPr>
        <w:t xml:space="preserve">de no mínimo </w:t>
      </w:r>
      <w:r>
        <w:rPr>
          <w:b/>
          <w:color w:val="000000"/>
          <w:sz w:val="22"/>
          <w:szCs w:val="22"/>
        </w:rPr>
        <w:t>5</w:t>
      </w:r>
      <w:r w:rsidRPr="004C70E9">
        <w:rPr>
          <w:b/>
          <w:color w:val="000000"/>
          <w:sz w:val="22"/>
          <w:szCs w:val="22"/>
        </w:rPr>
        <w:t>%</w:t>
      </w:r>
      <w:r>
        <w:rPr>
          <w:b/>
          <w:color w:val="000000"/>
          <w:sz w:val="22"/>
          <w:szCs w:val="22"/>
        </w:rPr>
        <w:t xml:space="preserve"> (cinco por cento)</w:t>
      </w:r>
      <w:r>
        <w:rPr>
          <w:color w:val="000000"/>
          <w:sz w:val="22"/>
          <w:szCs w:val="22"/>
        </w:rPr>
        <w:t xml:space="preserve">, do valor estimado. </w:t>
      </w:r>
      <w:r w:rsidRPr="001527FB">
        <w:rPr>
          <w:b/>
          <w:bCs/>
          <w:color w:val="FF0000"/>
          <w:sz w:val="22"/>
          <w:szCs w:val="22"/>
          <w:highlight w:val="yellow"/>
        </w:rPr>
        <w:t>NÃO SERÃO CONSIDERADAS AS INFORMAÇÕES SOBRE BALANÇO</w:t>
      </w:r>
      <w:r>
        <w:rPr>
          <w:b/>
          <w:bCs/>
          <w:color w:val="FF0000"/>
          <w:sz w:val="22"/>
          <w:szCs w:val="22"/>
          <w:highlight w:val="yellow"/>
        </w:rPr>
        <w:t xml:space="preserve"> DISPONIBILIZADAS</w:t>
      </w:r>
      <w:r w:rsidRPr="001527FB">
        <w:rPr>
          <w:b/>
          <w:bCs/>
          <w:color w:val="FF0000"/>
          <w:sz w:val="22"/>
          <w:szCs w:val="22"/>
          <w:highlight w:val="yellow"/>
        </w:rPr>
        <w:t xml:space="preserve"> PELO SICAF</w:t>
      </w:r>
      <w:r>
        <w:rPr>
          <w:b/>
          <w:bCs/>
          <w:color w:val="FF0000"/>
          <w:sz w:val="22"/>
          <w:szCs w:val="22"/>
          <w:highlight w:val="yellow"/>
        </w:rPr>
        <w:t>,</w:t>
      </w:r>
      <w:r w:rsidRPr="003265C6">
        <w:rPr>
          <w:bCs/>
          <w:sz w:val="22"/>
          <w:szCs w:val="22"/>
          <w:highlight w:val="yellow"/>
        </w:rPr>
        <w:t xml:space="preserve"> o documento é contemplado apenas pelo CAGEFOR/RO, podendo </w:t>
      </w:r>
      <w:r>
        <w:rPr>
          <w:bCs/>
          <w:sz w:val="22"/>
          <w:szCs w:val="22"/>
          <w:highlight w:val="yellow"/>
        </w:rPr>
        <w:t>o</w:t>
      </w:r>
      <w:r w:rsidRPr="003265C6">
        <w:rPr>
          <w:bCs/>
          <w:sz w:val="22"/>
          <w:szCs w:val="22"/>
          <w:highlight w:val="yellow"/>
        </w:rPr>
        <w:t xml:space="preserve"> </w:t>
      </w:r>
      <w:proofErr w:type="spellStart"/>
      <w:r w:rsidRPr="003265C6">
        <w:rPr>
          <w:bCs/>
          <w:sz w:val="22"/>
          <w:szCs w:val="22"/>
          <w:highlight w:val="yellow"/>
        </w:rPr>
        <w:t>Pregoeir</w:t>
      </w:r>
      <w:r>
        <w:rPr>
          <w:bCs/>
          <w:sz w:val="22"/>
          <w:szCs w:val="22"/>
          <w:highlight w:val="yellow"/>
        </w:rPr>
        <w:t>orequisitar</w:t>
      </w:r>
      <w:proofErr w:type="spellEnd"/>
      <w:r>
        <w:rPr>
          <w:bCs/>
          <w:sz w:val="22"/>
          <w:szCs w:val="22"/>
          <w:highlight w:val="yellow"/>
        </w:rPr>
        <w:t xml:space="preserve"> cópia</w:t>
      </w:r>
      <w:r w:rsidRPr="003265C6">
        <w:rPr>
          <w:bCs/>
          <w:sz w:val="22"/>
          <w:szCs w:val="22"/>
          <w:highlight w:val="yellow"/>
        </w:rPr>
        <w:t xml:space="preserve"> caso </w:t>
      </w:r>
      <w:proofErr w:type="spellStart"/>
      <w:r>
        <w:rPr>
          <w:bCs/>
          <w:sz w:val="22"/>
          <w:szCs w:val="22"/>
          <w:highlight w:val="yellow"/>
        </w:rPr>
        <w:t>osLicit</w:t>
      </w:r>
      <w:r w:rsidRPr="003265C6">
        <w:rPr>
          <w:bCs/>
          <w:sz w:val="22"/>
          <w:szCs w:val="22"/>
          <w:highlight w:val="yellow"/>
        </w:rPr>
        <w:t>ante</w:t>
      </w:r>
      <w:r>
        <w:rPr>
          <w:bCs/>
          <w:sz w:val="22"/>
          <w:szCs w:val="22"/>
          <w:highlight w:val="yellow"/>
        </w:rPr>
        <w:t>s</w:t>
      </w:r>
      <w:proofErr w:type="spellEnd"/>
      <w:r>
        <w:rPr>
          <w:bCs/>
          <w:sz w:val="22"/>
          <w:szCs w:val="22"/>
          <w:highlight w:val="yellow"/>
        </w:rPr>
        <w:t xml:space="preserve"> </w:t>
      </w:r>
      <w:r w:rsidRPr="003265C6">
        <w:rPr>
          <w:bCs/>
          <w:sz w:val="22"/>
          <w:szCs w:val="22"/>
          <w:highlight w:val="yellow"/>
        </w:rPr>
        <w:t>deixem de apresentar e sendo o</w:t>
      </w:r>
      <w:r>
        <w:rPr>
          <w:bCs/>
          <w:sz w:val="22"/>
          <w:szCs w:val="22"/>
          <w:highlight w:val="yellow"/>
        </w:rPr>
        <w:t>s</w:t>
      </w:r>
      <w:r w:rsidRPr="003265C6">
        <w:rPr>
          <w:bCs/>
          <w:sz w:val="22"/>
          <w:szCs w:val="22"/>
          <w:highlight w:val="yellow"/>
        </w:rPr>
        <w:t xml:space="preserve"> mesmo</w:t>
      </w:r>
      <w:r>
        <w:rPr>
          <w:bCs/>
          <w:sz w:val="22"/>
          <w:szCs w:val="22"/>
          <w:highlight w:val="yellow"/>
        </w:rPr>
        <w:t>s</w:t>
      </w:r>
      <w:r w:rsidRPr="003265C6">
        <w:rPr>
          <w:bCs/>
          <w:sz w:val="22"/>
          <w:szCs w:val="22"/>
          <w:highlight w:val="yellow"/>
        </w:rPr>
        <w:t xml:space="preserve"> cadastrado</w:t>
      </w:r>
      <w:r>
        <w:rPr>
          <w:bCs/>
          <w:sz w:val="22"/>
          <w:szCs w:val="22"/>
          <w:highlight w:val="yellow"/>
        </w:rPr>
        <w:t>s</w:t>
      </w:r>
      <w:r w:rsidR="00975CAC">
        <w:rPr>
          <w:bCs/>
          <w:sz w:val="22"/>
          <w:szCs w:val="22"/>
          <w:highlight w:val="yellow"/>
        </w:rPr>
        <w:t xml:space="preserve"> e </w:t>
      </w:r>
      <w:r>
        <w:rPr>
          <w:bCs/>
          <w:sz w:val="22"/>
          <w:szCs w:val="22"/>
          <w:highlight w:val="yellow"/>
        </w:rPr>
        <w:t>estando atualizados</w:t>
      </w:r>
      <w:r w:rsidRPr="003265C6">
        <w:rPr>
          <w:bCs/>
          <w:sz w:val="22"/>
          <w:szCs w:val="22"/>
          <w:highlight w:val="yellow"/>
        </w:rPr>
        <w:t xml:space="preserve"> no </w:t>
      </w:r>
      <w:r w:rsidRPr="00975CAC">
        <w:rPr>
          <w:b/>
          <w:bCs/>
          <w:color w:val="FF0000"/>
          <w:sz w:val="22"/>
          <w:szCs w:val="22"/>
          <w:highlight w:val="yellow"/>
        </w:rPr>
        <w:t>CAGEFOR/RO</w:t>
      </w:r>
      <w:r>
        <w:rPr>
          <w:bCs/>
          <w:sz w:val="22"/>
          <w:szCs w:val="22"/>
        </w:rPr>
        <w:t>.</w:t>
      </w:r>
    </w:p>
    <w:p w:rsidR="00EC297E" w:rsidRPr="003265C6" w:rsidRDefault="00EC297E" w:rsidP="00EC297E">
      <w:pPr>
        <w:tabs>
          <w:tab w:val="left" w:pos="-284"/>
          <w:tab w:val="left" w:pos="5530"/>
        </w:tabs>
        <w:jc w:val="both"/>
        <w:rPr>
          <w:sz w:val="22"/>
          <w:szCs w:val="22"/>
        </w:rPr>
      </w:pPr>
      <w:r>
        <w:rPr>
          <w:sz w:val="22"/>
          <w:szCs w:val="22"/>
        </w:rPr>
        <w:tab/>
      </w:r>
    </w:p>
    <w:p w:rsidR="00EC297E" w:rsidRDefault="00EC297E" w:rsidP="00EC297E">
      <w:pPr>
        <w:tabs>
          <w:tab w:val="left" w:pos="-284"/>
        </w:tabs>
        <w:jc w:val="both"/>
        <w:rPr>
          <w:b/>
          <w:color w:val="FF0000"/>
          <w:sz w:val="22"/>
          <w:szCs w:val="22"/>
          <w:u w:val="single"/>
        </w:rPr>
      </w:pPr>
      <w:r w:rsidRPr="007B5D77">
        <w:rPr>
          <w:bCs/>
          <w:color w:val="FF0000"/>
          <w:sz w:val="22"/>
          <w:szCs w:val="22"/>
        </w:rPr>
        <w:t xml:space="preserve">b1) </w:t>
      </w:r>
      <w:r w:rsidRPr="007B5D77">
        <w:rPr>
          <w:b/>
          <w:color w:val="FF0000"/>
          <w:sz w:val="22"/>
          <w:szCs w:val="22"/>
          <w:u w:val="single"/>
        </w:rPr>
        <w:t>Caso a licitante venha ofertar proposta para dois ou mais itens, esta deverá comprovar que possui patrimônio líquido ou capital social equivalente à somatória dos valores estimados dos itens em que é participante.</w:t>
      </w:r>
    </w:p>
    <w:p w:rsidR="00EC297E" w:rsidRDefault="00EC297E" w:rsidP="00EC297E">
      <w:pPr>
        <w:tabs>
          <w:tab w:val="left" w:pos="-284"/>
        </w:tabs>
        <w:jc w:val="both"/>
        <w:rPr>
          <w:b/>
          <w:color w:val="FF0000"/>
          <w:sz w:val="22"/>
          <w:szCs w:val="22"/>
          <w:u w:val="single"/>
        </w:rPr>
      </w:pPr>
    </w:p>
    <w:p w:rsidR="00EC297E" w:rsidRPr="00E85C24" w:rsidRDefault="00EC297E" w:rsidP="00EC297E">
      <w:pPr>
        <w:tabs>
          <w:tab w:val="left" w:pos="-284"/>
        </w:tabs>
        <w:jc w:val="both"/>
        <w:rPr>
          <w:sz w:val="22"/>
          <w:szCs w:val="22"/>
        </w:rPr>
      </w:pPr>
      <w:r w:rsidRPr="00E85C24">
        <w:rPr>
          <w:sz w:val="22"/>
          <w:szCs w:val="22"/>
        </w:rPr>
        <w:t xml:space="preserve">b2) </w:t>
      </w:r>
      <w:r>
        <w:rPr>
          <w:bCs/>
          <w:sz w:val="22"/>
          <w:szCs w:val="22"/>
        </w:rPr>
        <w:t xml:space="preserve">Poderá </w:t>
      </w:r>
      <w:r w:rsidRPr="003265C6">
        <w:rPr>
          <w:bCs/>
          <w:sz w:val="22"/>
          <w:szCs w:val="22"/>
        </w:rPr>
        <w:t>ser admitida a apresentação de eventuais alterações patrimoniais que tenham</w:t>
      </w:r>
      <w:r>
        <w:rPr>
          <w:bCs/>
          <w:sz w:val="22"/>
          <w:szCs w:val="22"/>
        </w:rPr>
        <w:t xml:space="preserve"> ocorrido até a data da abertura do certame.</w:t>
      </w:r>
    </w:p>
    <w:p w:rsidR="0042312C" w:rsidRPr="0042312C" w:rsidRDefault="0042312C" w:rsidP="00B262EA">
      <w:pPr>
        <w:tabs>
          <w:tab w:val="left" w:pos="-284"/>
          <w:tab w:val="left" w:pos="8789"/>
          <w:tab w:val="left" w:pos="8931"/>
          <w:tab w:val="left" w:pos="9496"/>
        </w:tabs>
        <w:ind w:left="-426"/>
        <w:jc w:val="both"/>
        <w:rPr>
          <w:sz w:val="18"/>
          <w:szCs w:val="18"/>
        </w:rPr>
      </w:pPr>
    </w:p>
    <w:p w:rsidR="00B262EA" w:rsidRPr="0042312C" w:rsidRDefault="00B262EA" w:rsidP="00B262EA">
      <w:pPr>
        <w:tabs>
          <w:tab w:val="left" w:pos="-284"/>
          <w:tab w:val="left" w:pos="851"/>
          <w:tab w:val="left" w:pos="8789"/>
          <w:tab w:val="left" w:pos="8931"/>
          <w:tab w:val="left" w:pos="9496"/>
        </w:tabs>
        <w:ind w:left="-426" w:hanging="851"/>
        <w:jc w:val="both"/>
        <w:rPr>
          <w:b/>
          <w:color w:val="0000FF"/>
          <w:sz w:val="18"/>
          <w:szCs w:val="18"/>
        </w:rPr>
      </w:pPr>
    </w:p>
    <w:p w:rsidR="00B262EA" w:rsidRPr="00B262EA" w:rsidRDefault="00B262EA" w:rsidP="00B262EA">
      <w:pPr>
        <w:tabs>
          <w:tab w:val="left" w:pos="284"/>
          <w:tab w:val="left" w:pos="8789"/>
          <w:tab w:val="left" w:pos="8931"/>
          <w:tab w:val="left" w:pos="9496"/>
        </w:tabs>
        <w:jc w:val="both"/>
        <w:rPr>
          <w:b/>
          <w:bCs/>
          <w:color w:val="0000FF"/>
          <w:sz w:val="22"/>
          <w:szCs w:val="22"/>
        </w:rPr>
      </w:pPr>
      <w:r w:rsidRPr="00B262EA">
        <w:rPr>
          <w:b/>
          <w:bCs/>
          <w:color w:val="0000FF"/>
          <w:sz w:val="22"/>
          <w:szCs w:val="22"/>
        </w:rPr>
        <w:t>11.5. DOCUMENTOS DE HABILITAÇÃO NÃO CONTEMPLADOS PELO CADASTRO DA SUPEL E NEM PELO SICAF</w:t>
      </w:r>
    </w:p>
    <w:p w:rsidR="00314A3E" w:rsidRDefault="00314A3E" w:rsidP="00D85072">
      <w:pPr>
        <w:tabs>
          <w:tab w:val="left" w:pos="-284"/>
        </w:tabs>
        <w:jc w:val="both"/>
        <w:rPr>
          <w:b/>
          <w:sz w:val="22"/>
          <w:szCs w:val="22"/>
        </w:rPr>
      </w:pPr>
    </w:p>
    <w:p w:rsidR="000C66C1" w:rsidRPr="00834725" w:rsidRDefault="00314A3E" w:rsidP="000C66C1">
      <w:pPr>
        <w:jc w:val="both"/>
        <w:rPr>
          <w:color w:val="C0504D"/>
          <w:sz w:val="22"/>
          <w:szCs w:val="22"/>
        </w:rPr>
      </w:pPr>
      <w:r w:rsidRPr="00314A3E">
        <w:rPr>
          <w:b/>
          <w:bCs/>
          <w:color w:val="0000FF"/>
          <w:sz w:val="22"/>
          <w:szCs w:val="22"/>
        </w:rPr>
        <w:t>11.5.1. RELATIVO A QUALIFICAÇÃO TÉCNICA</w:t>
      </w:r>
      <w:r w:rsidR="007311A7">
        <w:rPr>
          <w:b/>
          <w:bCs/>
          <w:color w:val="0000FF"/>
          <w:sz w:val="22"/>
          <w:szCs w:val="22"/>
        </w:rPr>
        <w:t xml:space="preserve">: </w:t>
      </w:r>
      <w:r w:rsidR="000C66C1" w:rsidRPr="00834725">
        <w:rPr>
          <w:color w:val="C0504D"/>
          <w:sz w:val="22"/>
          <w:szCs w:val="22"/>
        </w:rPr>
        <w:t>Para fins de comprovação de qualificação técnica prevista no art. 30, II da Lei 8.666/1993, deverá ser seguida a</w:t>
      </w:r>
      <w:r w:rsidR="000C66C1" w:rsidRPr="00834725">
        <w:rPr>
          <w:b/>
          <w:color w:val="C0504D"/>
          <w:sz w:val="22"/>
          <w:szCs w:val="22"/>
        </w:rPr>
        <w:t xml:space="preserve"> Orientação Técnica nº 001/2017/2017/GAB/SUPEL, </w:t>
      </w:r>
      <w:r w:rsidR="000C66C1" w:rsidRPr="00834725">
        <w:rPr>
          <w:color w:val="C0504D"/>
          <w:sz w:val="22"/>
          <w:szCs w:val="22"/>
        </w:rPr>
        <w:t>de 14 de fevereiro de 2017</w:t>
      </w:r>
      <w:r w:rsidR="000C66C1" w:rsidRPr="00834725">
        <w:rPr>
          <w:b/>
          <w:color w:val="C0504D"/>
          <w:sz w:val="22"/>
          <w:szCs w:val="22"/>
        </w:rPr>
        <w:t xml:space="preserve"> e Orientação Técnica nº 002/2017/2017/GAB/SUPEL, de </w:t>
      </w:r>
      <w:r w:rsidR="000C66C1" w:rsidRPr="00834725">
        <w:rPr>
          <w:color w:val="C0504D"/>
          <w:sz w:val="22"/>
          <w:szCs w:val="22"/>
        </w:rPr>
        <w:t>08 de março de 2017.</w:t>
      </w:r>
    </w:p>
    <w:p w:rsidR="000C66C1" w:rsidRPr="00834725" w:rsidRDefault="000C66C1" w:rsidP="000C66C1">
      <w:pPr>
        <w:pStyle w:val="xmsonormal"/>
        <w:shd w:val="clear" w:color="auto" w:fill="FFFFFF"/>
        <w:jc w:val="both"/>
        <w:rPr>
          <w:color w:val="212121"/>
          <w:sz w:val="22"/>
          <w:szCs w:val="22"/>
        </w:rPr>
      </w:pPr>
      <w:r w:rsidRPr="00834725">
        <w:rPr>
          <w:b/>
          <w:bCs/>
          <w:color w:val="212121"/>
          <w:sz w:val="22"/>
          <w:szCs w:val="22"/>
        </w:rPr>
        <w:t>a) Atestado de Capacidade Técnica</w:t>
      </w:r>
      <w:r w:rsidRPr="00834725">
        <w:rPr>
          <w:color w:val="212121"/>
          <w:sz w:val="22"/>
          <w:szCs w:val="22"/>
        </w:rPr>
        <w:t> comprovando o desempenho anterior, em característica e quantidades pertinentes e compatíveis com o objeto licitado;</w:t>
      </w:r>
    </w:p>
    <w:p w:rsidR="000C66C1" w:rsidRPr="00834725" w:rsidRDefault="000C66C1" w:rsidP="000C66C1">
      <w:pPr>
        <w:pStyle w:val="xmsonormal"/>
        <w:shd w:val="clear" w:color="auto" w:fill="FFFFFF"/>
        <w:jc w:val="both"/>
        <w:rPr>
          <w:color w:val="212121"/>
          <w:sz w:val="22"/>
          <w:szCs w:val="22"/>
        </w:rPr>
      </w:pPr>
      <w:r w:rsidRPr="00834725">
        <w:rPr>
          <w:color w:val="212121"/>
          <w:sz w:val="22"/>
          <w:szCs w:val="22"/>
        </w:rPr>
        <w:t> </w:t>
      </w:r>
      <w:r w:rsidRPr="00834725">
        <w:rPr>
          <w:b/>
          <w:bCs/>
          <w:color w:val="212121"/>
          <w:sz w:val="22"/>
          <w:szCs w:val="22"/>
        </w:rPr>
        <w:t>b)</w:t>
      </w:r>
      <w:r w:rsidRPr="00834725">
        <w:rPr>
          <w:color w:val="212121"/>
          <w:sz w:val="22"/>
          <w:szCs w:val="22"/>
        </w:rPr>
        <w:t> Entende-se por pertinente e compatível em características o (s) atestado (s) que em sua individualidade ou soma de atestados, contemplem o objeto desta licitação,  descrita no Item 5 do Termo  de Referência.</w:t>
      </w:r>
    </w:p>
    <w:p w:rsidR="000C66C1" w:rsidRPr="00834725" w:rsidRDefault="000C66C1" w:rsidP="000C66C1">
      <w:pPr>
        <w:pStyle w:val="xmsonormal"/>
        <w:shd w:val="clear" w:color="auto" w:fill="FFFFFF"/>
        <w:jc w:val="both"/>
        <w:rPr>
          <w:color w:val="212121"/>
          <w:sz w:val="22"/>
          <w:szCs w:val="22"/>
        </w:rPr>
      </w:pPr>
      <w:r w:rsidRPr="00834725">
        <w:rPr>
          <w:color w:val="212121"/>
          <w:sz w:val="22"/>
          <w:szCs w:val="22"/>
        </w:rPr>
        <w:t> </w:t>
      </w:r>
      <w:r w:rsidRPr="00834725">
        <w:rPr>
          <w:b/>
          <w:bCs/>
          <w:color w:val="212121"/>
          <w:sz w:val="22"/>
          <w:szCs w:val="22"/>
        </w:rPr>
        <w:t>c)</w:t>
      </w:r>
      <w:r w:rsidRPr="00834725">
        <w:rPr>
          <w:color w:val="212121"/>
          <w:sz w:val="22"/>
          <w:szCs w:val="22"/>
        </w:rPr>
        <w:t> Entende-se por pertinente e compatível em quantidade o (s) atestado (s) que em sua individualidade ou soma de atestados concomitantes no período de execução (tendo sido os fornecimentos dos atestados prestados no mesmo período), comprove que a empresa forneceu ou fornece satisfatoriamente os materiais com as especificações demandadas no objeto deste termo, com pelo menos </w:t>
      </w:r>
      <w:r w:rsidRPr="00834725">
        <w:rPr>
          <w:b/>
          <w:bCs/>
          <w:color w:val="212121"/>
          <w:sz w:val="22"/>
          <w:szCs w:val="22"/>
        </w:rPr>
        <w:t>20% (vinte por cento) do quantitativo de materiais previstos</w:t>
      </w:r>
      <w:r w:rsidRPr="00834725">
        <w:rPr>
          <w:color w:val="212121"/>
          <w:sz w:val="22"/>
          <w:szCs w:val="22"/>
        </w:rPr>
        <w:t xml:space="preserve"> no Item 5 do Termo  de Referência. </w:t>
      </w:r>
    </w:p>
    <w:p w:rsidR="000C66C1" w:rsidRPr="00834725" w:rsidRDefault="000C66C1" w:rsidP="000C66C1">
      <w:pPr>
        <w:pStyle w:val="xmsonormal"/>
        <w:shd w:val="clear" w:color="auto" w:fill="FFFFFF"/>
        <w:jc w:val="both"/>
        <w:rPr>
          <w:color w:val="212121"/>
          <w:sz w:val="22"/>
          <w:szCs w:val="22"/>
        </w:rPr>
      </w:pPr>
      <w:r>
        <w:rPr>
          <w:b/>
          <w:color w:val="212121"/>
          <w:sz w:val="22"/>
          <w:szCs w:val="22"/>
        </w:rPr>
        <w:t>11.5.1.1</w:t>
      </w:r>
      <w:r w:rsidRPr="00834725">
        <w:rPr>
          <w:b/>
          <w:color w:val="212121"/>
          <w:sz w:val="22"/>
          <w:szCs w:val="22"/>
        </w:rPr>
        <w:t xml:space="preserve"> </w:t>
      </w:r>
      <w:r w:rsidRPr="00834725">
        <w:rPr>
          <w:color w:val="212121"/>
          <w:sz w:val="22"/>
          <w:szCs w:val="22"/>
        </w:rPr>
        <w:t>A Administração, por meio da comissão ou servidor (es) designado (s), poderá, ainda, caso haja necessidade, </w:t>
      </w:r>
      <w:r w:rsidRPr="00834725">
        <w:rPr>
          <w:b/>
          <w:bCs/>
          <w:color w:val="212121"/>
          <w:sz w:val="22"/>
          <w:szCs w:val="22"/>
        </w:rPr>
        <w:t>diligenciar para certificação da veracidade das informações acima</w:t>
      </w:r>
      <w:r w:rsidRPr="00834725">
        <w:rPr>
          <w:color w:val="212121"/>
          <w:sz w:val="22"/>
          <w:szCs w:val="22"/>
        </w:rPr>
        <w:t>, ou quaisquer outras prestadas pela empresa licitante durante o certame, sujeitando o emissor às penalidades previstas em lei caso haja ateste de informações inverídicas;</w:t>
      </w:r>
      <w:r w:rsidRPr="00834725">
        <w:rPr>
          <w:color w:val="FF0000"/>
          <w:sz w:val="22"/>
          <w:szCs w:val="22"/>
        </w:rPr>
        <w:t> </w:t>
      </w:r>
    </w:p>
    <w:p w:rsidR="000C66C1" w:rsidRPr="00834725" w:rsidRDefault="000C66C1" w:rsidP="000C66C1">
      <w:pPr>
        <w:pStyle w:val="xmsonormal"/>
        <w:shd w:val="clear" w:color="auto" w:fill="FFFFFF"/>
        <w:jc w:val="both"/>
        <w:rPr>
          <w:b/>
          <w:color w:val="00000A"/>
          <w:sz w:val="22"/>
          <w:szCs w:val="22"/>
        </w:rPr>
      </w:pPr>
      <w:r>
        <w:rPr>
          <w:b/>
          <w:color w:val="212121"/>
          <w:sz w:val="22"/>
          <w:szCs w:val="22"/>
        </w:rPr>
        <w:t>11.5.1.2</w:t>
      </w:r>
      <w:r w:rsidRPr="00834725">
        <w:rPr>
          <w:b/>
          <w:color w:val="212121"/>
          <w:sz w:val="22"/>
          <w:szCs w:val="22"/>
        </w:rPr>
        <w:t xml:space="preserve"> </w:t>
      </w:r>
      <w:r w:rsidRPr="00834725">
        <w:rPr>
          <w:color w:val="212121"/>
          <w:sz w:val="22"/>
          <w:szCs w:val="22"/>
        </w:rPr>
        <w:t>Não serão aceitos “protocolos de entrega” ou “solicitação de documento” em substituição aos documentos requeridos no presente Edital e seus Anexos.</w:t>
      </w:r>
    </w:p>
    <w:p w:rsidR="00B262EA" w:rsidRPr="00B262EA" w:rsidRDefault="00B262EA" w:rsidP="00B262EA">
      <w:pPr>
        <w:tabs>
          <w:tab w:val="left" w:pos="8789"/>
          <w:tab w:val="left" w:pos="8931"/>
          <w:tab w:val="left" w:pos="9496"/>
        </w:tabs>
        <w:jc w:val="both"/>
        <w:rPr>
          <w:b/>
          <w:sz w:val="22"/>
          <w:szCs w:val="22"/>
        </w:rPr>
      </w:pPr>
      <w:r w:rsidRPr="00B262EA">
        <w:rPr>
          <w:b/>
          <w:sz w:val="22"/>
          <w:szCs w:val="22"/>
        </w:rPr>
        <w:t>11.</w:t>
      </w:r>
      <w:r w:rsidR="0089101E">
        <w:rPr>
          <w:b/>
          <w:sz w:val="22"/>
          <w:szCs w:val="22"/>
        </w:rPr>
        <w:t>6</w:t>
      </w:r>
      <w:r w:rsidRPr="00B262EA">
        <w:rPr>
          <w:b/>
          <w:sz w:val="22"/>
          <w:szCs w:val="22"/>
        </w:rPr>
        <w:t>. Para fins de habilitação, será requisitada ainda:</w:t>
      </w:r>
    </w:p>
    <w:p w:rsidR="00B262EA" w:rsidRPr="00B262EA" w:rsidRDefault="00B262EA" w:rsidP="00B262EA">
      <w:pPr>
        <w:tabs>
          <w:tab w:val="left" w:pos="142"/>
          <w:tab w:val="left" w:pos="8789"/>
          <w:tab w:val="left" w:pos="8931"/>
          <w:tab w:val="left" w:pos="9496"/>
        </w:tabs>
        <w:ind w:firstLine="709"/>
        <w:jc w:val="both"/>
        <w:rPr>
          <w:sz w:val="22"/>
          <w:szCs w:val="22"/>
        </w:rPr>
      </w:pPr>
    </w:p>
    <w:p w:rsidR="00B262EA" w:rsidRPr="00B262EA" w:rsidRDefault="00B262EA" w:rsidP="00B262EA">
      <w:pPr>
        <w:tabs>
          <w:tab w:val="left" w:pos="8789"/>
          <w:tab w:val="left" w:pos="8931"/>
          <w:tab w:val="left" w:pos="9496"/>
        </w:tabs>
        <w:jc w:val="both"/>
        <w:rPr>
          <w:sz w:val="22"/>
          <w:szCs w:val="22"/>
        </w:rPr>
      </w:pPr>
      <w:r w:rsidRPr="00B262EA">
        <w:rPr>
          <w:sz w:val="22"/>
          <w:szCs w:val="22"/>
        </w:rPr>
        <w:t xml:space="preserve">11.7.1. </w:t>
      </w:r>
      <w:r w:rsidRPr="00B262EA">
        <w:rPr>
          <w:b/>
          <w:sz w:val="22"/>
          <w:szCs w:val="22"/>
          <w:u w:val="single"/>
        </w:rPr>
        <w:t>DECLARAÇÃO</w:t>
      </w:r>
      <w:r w:rsidRPr="00B262EA">
        <w:rPr>
          <w:b/>
          <w:sz w:val="22"/>
          <w:szCs w:val="22"/>
        </w:rPr>
        <w:t xml:space="preserve"> de que a empresa é beneficiária do regime especial das Microempresas e Empresas de Pequeno Porte</w:t>
      </w:r>
      <w:r w:rsidRPr="00B262EA">
        <w:rPr>
          <w:sz w:val="22"/>
          <w:szCs w:val="22"/>
        </w:rPr>
        <w:t xml:space="preserve"> para as aquisições e contratações pelo Poder Público, nos termos da Lei Complementar Federal nº 123/2006 e suas alterações, </w:t>
      </w:r>
      <w:r w:rsidRPr="00B262EA">
        <w:rPr>
          <w:b/>
          <w:sz w:val="22"/>
          <w:szCs w:val="22"/>
        </w:rPr>
        <w:t xml:space="preserve">se for o caso. </w:t>
      </w:r>
      <w:r w:rsidRPr="00B262EA">
        <w:rPr>
          <w:b/>
          <w:color w:val="FF0000"/>
          <w:sz w:val="22"/>
          <w:szCs w:val="22"/>
          <w:u w:val="single"/>
        </w:rPr>
        <w:t>Esta declaração deverá ser entregue de forma virtual</w:t>
      </w:r>
      <w:r w:rsidRPr="00B262EA">
        <w:rPr>
          <w:b/>
          <w:color w:val="FF0000"/>
          <w:sz w:val="22"/>
          <w:szCs w:val="22"/>
        </w:rPr>
        <w:t>, ou seja, o fornecedor no momento da elaboração e envio de proposta, também enviará a referida declaração, a qual somente será visualizada pelo Pregoeiro na fase de habilitação.</w:t>
      </w:r>
    </w:p>
    <w:p w:rsidR="00B262EA" w:rsidRPr="00B262EA" w:rsidRDefault="00B262EA" w:rsidP="00B262EA">
      <w:pPr>
        <w:tabs>
          <w:tab w:val="left" w:pos="8789"/>
          <w:tab w:val="left" w:pos="8931"/>
          <w:tab w:val="left" w:pos="9496"/>
        </w:tabs>
        <w:jc w:val="both"/>
        <w:rPr>
          <w:sz w:val="22"/>
          <w:szCs w:val="22"/>
        </w:rPr>
      </w:pPr>
    </w:p>
    <w:p w:rsidR="00B262EA" w:rsidRPr="00B262EA" w:rsidRDefault="00B262EA" w:rsidP="00B262EA">
      <w:pPr>
        <w:tabs>
          <w:tab w:val="left" w:pos="142"/>
          <w:tab w:val="left" w:pos="8789"/>
          <w:tab w:val="left" w:pos="8931"/>
          <w:tab w:val="left" w:pos="9496"/>
        </w:tabs>
        <w:jc w:val="both"/>
        <w:rPr>
          <w:b/>
          <w:bCs/>
          <w:color w:val="FF0000"/>
          <w:sz w:val="22"/>
          <w:szCs w:val="22"/>
        </w:rPr>
      </w:pPr>
      <w:r w:rsidRPr="00B262EA">
        <w:rPr>
          <w:sz w:val="22"/>
          <w:szCs w:val="22"/>
        </w:rPr>
        <w:t xml:space="preserve">11.8. </w:t>
      </w:r>
      <w:r w:rsidRPr="00B262EA">
        <w:rPr>
          <w:b/>
          <w:sz w:val="22"/>
          <w:szCs w:val="22"/>
        </w:rPr>
        <w:t>PARA FINS DE HABILITAÇÃO</w:t>
      </w:r>
      <w:r w:rsidRPr="00B262EA">
        <w:rPr>
          <w:sz w:val="22"/>
          <w:szCs w:val="22"/>
        </w:rPr>
        <w:t xml:space="preserve">, serão realizadas consultas quanto ao impedimento em licitar no </w:t>
      </w:r>
      <w:r w:rsidRPr="00B262EA">
        <w:rPr>
          <w:b/>
          <w:color w:val="FF0000"/>
          <w:sz w:val="22"/>
          <w:szCs w:val="22"/>
        </w:rPr>
        <w:t>Cadastro de Fornecedores Impedidos de Licitar e Contratar com a Administração Pública Estadual - CAGEFIMP,</w:t>
      </w:r>
      <w:r w:rsidRPr="00B262EA">
        <w:rPr>
          <w:sz w:val="22"/>
          <w:szCs w:val="22"/>
        </w:rPr>
        <w:t xml:space="preserve"> instituído pela Lei Estadual nº 2.414, de 18 de fevereiro de 2011, ao </w:t>
      </w:r>
      <w:r w:rsidRPr="00B262EA">
        <w:rPr>
          <w:b/>
          <w:bCs/>
          <w:color w:val="FF0000"/>
          <w:sz w:val="22"/>
          <w:szCs w:val="22"/>
        </w:rPr>
        <w:t>Cadastro Nacional de Empresas Inidôneas e Suspensas - CEIS/CGU</w:t>
      </w:r>
      <w:r w:rsidRPr="00B262EA">
        <w:rPr>
          <w:b/>
          <w:bCs/>
          <w:sz w:val="22"/>
          <w:szCs w:val="22"/>
        </w:rPr>
        <w:t xml:space="preserve"> (</w:t>
      </w:r>
      <w:r w:rsidRPr="00B262EA">
        <w:rPr>
          <w:sz w:val="22"/>
          <w:szCs w:val="22"/>
        </w:rPr>
        <w:t xml:space="preserve">Lei Federal nº 12.846/2013) e </w:t>
      </w:r>
      <w:r w:rsidRPr="00B262EA">
        <w:rPr>
          <w:b/>
          <w:color w:val="FF0000"/>
          <w:sz w:val="22"/>
          <w:szCs w:val="22"/>
          <w:lang w:val="pt-PT"/>
        </w:rPr>
        <w:t xml:space="preserve">Sistema de Cadastramento Unificado de Fornecedores - </w:t>
      </w:r>
      <w:r w:rsidRPr="00B262EA">
        <w:rPr>
          <w:b/>
          <w:bCs/>
          <w:color w:val="FF0000"/>
          <w:sz w:val="22"/>
          <w:szCs w:val="22"/>
          <w:lang w:val="pt-PT"/>
        </w:rPr>
        <w:t>SICAF</w:t>
      </w:r>
      <w:r w:rsidRPr="00B262EA">
        <w:rPr>
          <w:color w:val="FF0000"/>
          <w:sz w:val="22"/>
          <w:szCs w:val="22"/>
        </w:rPr>
        <w:t>.</w:t>
      </w:r>
      <w:r w:rsidRPr="00B262EA">
        <w:rPr>
          <w:b/>
          <w:sz w:val="22"/>
          <w:szCs w:val="22"/>
          <w:u w:val="single"/>
        </w:rPr>
        <w:t>Esta consulta será realizada de forma virtual</w:t>
      </w:r>
      <w:r w:rsidRPr="00B262EA">
        <w:rPr>
          <w:sz w:val="22"/>
          <w:szCs w:val="22"/>
        </w:rPr>
        <w:t xml:space="preserve">, </w:t>
      </w:r>
      <w:r w:rsidRPr="00B262EA">
        <w:rPr>
          <w:b/>
          <w:sz w:val="22"/>
          <w:szCs w:val="22"/>
        </w:rPr>
        <w:t xml:space="preserve">pelo Pregoeiro e/ou Equipe de Apoio, </w:t>
      </w:r>
      <w:r w:rsidRPr="00B262EA">
        <w:rPr>
          <w:b/>
          <w:color w:val="FF0000"/>
          <w:sz w:val="22"/>
          <w:szCs w:val="22"/>
        </w:rPr>
        <w:t>somente na fase de habilitação.</w:t>
      </w:r>
    </w:p>
    <w:p w:rsidR="00B262EA" w:rsidRPr="00B262EA" w:rsidRDefault="00B262EA" w:rsidP="00B262EA">
      <w:pPr>
        <w:tabs>
          <w:tab w:val="left" w:pos="8789"/>
          <w:tab w:val="left" w:pos="8931"/>
          <w:tab w:val="left" w:pos="9496"/>
        </w:tabs>
        <w:ind w:left="-426"/>
        <w:jc w:val="both"/>
        <w:rPr>
          <w:sz w:val="22"/>
          <w:szCs w:val="22"/>
        </w:rPr>
      </w:pPr>
    </w:p>
    <w:p w:rsidR="00B262EA" w:rsidRPr="00B262EA" w:rsidRDefault="00B262EA" w:rsidP="00B262EA">
      <w:pPr>
        <w:tabs>
          <w:tab w:val="left" w:pos="8789"/>
          <w:tab w:val="left" w:pos="8931"/>
          <w:tab w:val="left" w:pos="9496"/>
        </w:tabs>
        <w:jc w:val="both"/>
        <w:rPr>
          <w:color w:val="FF0000"/>
          <w:sz w:val="22"/>
          <w:szCs w:val="22"/>
        </w:rPr>
      </w:pPr>
      <w:r w:rsidRPr="00B262EA">
        <w:rPr>
          <w:sz w:val="22"/>
          <w:szCs w:val="22"/>
        </w:rPr>
        <w:t xml:space="preserve">11.8.1. </w:t>
      </w:r>
      <w:r w:rsidRPr="00B262EA">
        <w:rPr>
          <w:b/>
          <w:color w:val="FF0000"/>
          <w:sz w:val="22"/>
          <w:szCs w:val="22"/>
        </w:rPr>
        <w:t>AS PUNIÇÕES EXISTENTES EM QUAISQUER ESFERA GOVERNAMENTAL, SERÃO CONSIDERADAS NA FASE DE HABILITAÇÃO DAS LICITANTES.</w:t>
      </w:r>
    </w:p>
    <w:p w:rsidR="00B262EA" w:rsidRPr="00B262EA" w:rsidRDefault="00B262EA" w:rsidP="00B262EA">
      <w:pPr>
        <w:tabs>
          <w:tab w:val="left" w:pos="8789"/>
          <w:tab w:val="left" w:pos="8931"/>
          <w:tab w:val="left" w:pos="9496"/>
        </w:tabs>
        <w:jc w:val="both"/>
        <w:rPr>
          <w:sz w:val="22"/>
          <w:szCs w:val="22"/>
        </w:rPr>
      </w:pPr>
    </w:p>
    <w:p w:rsidR="00B262EA" w:rsidRPr="00B262EA" w:rsidRDefault="00B262EA" w:rsidP="00B262EA">
      <w:pPr>
        <w:tabs>
          <w:tab w:val="left" w:pos="8789"/>
          <w:tab w:val="left" w:pos="8931"/>
          <w:tab w:val="left" w:pos="9496"/>
        </w:tabs>
        <w:jc w:val="both"/>
        <w:rPr>
          <w:b/>
          <w:sz w:val="22"/>
          <w:szCs w:val="22"/>
        </w:rPr>
      </w:pPr>
      <w:r w:rsidRPr="00B262EA">
        <w:rPr>
          <w:sz w:val="22"/>
          <w:szCs w:val="22"/>
        </w:rPr>
        <w:t>11.9.</w:t>
      </w:r>
      <w:r w:rsidRPr="00B262EA">
        <w:rPr>
          <w:b/>
          <w:sz w:val="22"/>
          <w:szCs w:val="22"/>
        </w:rPr>
        <w:t xml:space="preserve"> Sob pena de inabilitação, todos os documentos deverão ser apresentados da seguinte forma:</w:t>
      </w:r>
    </w:p>
    <w:p w:rsidR="00B262EA" w:rsidRPr="00B262EA" w:rsidRDefault="00B262EA" w:rsidP="00B262EA">
      <w:pPr>
        <w:tabs>
          <w:tab w:val="left" w:pos="8789"/>
          <w:tab w:val="left" w:pos="8931"/>
          <w:tab w:val="left" w:pos="9496"/>
        </w:tabs>
        <w:jc w:val="both"/>
        <w:rPr>
          <w:b/>
          <w:color w:val="FF0000"/>
          <w:sz w:val="22"/>
          <w:szCs w:val="22"/>
        </w:rPr>
      </w:pPr>
    </w:p>
    <w:p w:rsidR="00B262EA" w:rsidRPr="00B262EA" w:rsidRDefault="00B262EA" w:rsidP="00B262EA">
      <w:pPr>
        <w:tabs>
          <w:tab w:val="left" w:pos="8789"/>
          <w:tab w:val="left" w:pos="8931"/>
          <w:tab w:val="left" w:pos="9496"/>
        </w:tabs>
        <w:jc w:val="both"/>
        <w:rPr>
          <w:sz w:val="22"/>
          <w:szCs w:val="22"/>
        </w:rPr>
      </w:pPr>
      <w:r w:rsidRPr="00B262EA">
        <w:rPr>
          <w:sz w:val="22"/>
          <w:szCs w:val="22"/>
        </w:rPr>
        <w:t>a) Se a licitante for matriz, todos os documentos deverão ser apresentados em nome da matriz;</w:t>
      </w:r>
    </w:p>
    <w:p w:rsidR="00B262EA" w:rsidRPr="00B262EA" w:rsidRDefault="00B262EA" w:rsidP="00B262EA">
      <w:pPr>
        <w:tabs>
          <w:tab w:val="left" w:pos="8789"/>
          <w:tab w:val="left" w:pos="8931"/>
          <w:tab w:val="left" w:pos="9496"/>
        </w:tabs>
        <w:jc w:val="both"/>
        <w:rPr>
          <w:sz w:val="22"/>
          <w:szCs w:val="22"/>
        </w:rPr>
      </w:pPr>
    </w:p>
    <w:p w:rsidR="00B262EA" w:rsidRPr="00B262EA" w:rsidRDefault="00B262EA" w:rsidP="00B262EA">
      <w:pPr>
        <w:tabs>
          <w:tab w:val="left" w:pos="8789"/>
          <w:tab w:val="left" w:pos="8931"/>
          <w:tab w:val="left" w:pos="9496"/>
        </w:tabs>
        <w:jc w:val="both"/>
        <w:rPr>
          <w:sz w:val="22"/>
          <w:szCs w:val="22"/>
        </w:rPr>
      </w:pPr>
      <w:r w:rsidRPr="00B262EA">
        <w:rPr>
          <w:sz w:val="22"/>
          <w:szCs w:val="22"/>
        </w:rPr>
        <w:t>b) Se a licitante for filial, todos os documentos deverão estar em nome da mesma, exceto aqueles que, comprovadamente, forem emitidos apenas em nome da matriz;</w:t>
      </w:r>
    </w:p>
    <w:p w:rsidR="00B262EA" w:rsidRPr="00B262EA" w:rsidRDefault="00B262EA" w:rsidP="00B262EA">
      <w:pPr>
        <w:tabs>
          <w:tab w:val="left" w:pos="8789"/>
          <w:tab w:val="left" w:pos="8931"/>
          <w:tab w:val="left" w:pos="9496"/>
        </w:tabs>
        <w:jc w:val="both"/>
        <w:rPr>
          <w:sz w:val="22"/>
          <w:szCs w:val="22"/>
        </w:rPr>
      </w:pPr>
    </w:p>
    <w:p w:rsidR="00B262EA" w:rsidRPr="00B262EA" w:rsidRDefault="00B262EA" w:rsidP="00B262EA">
      <w:pPr>
        <w:tabs>
          <w:tab w:val="left" w:pos="8789"/>
          <w:tab w:val="left" w:pos="8931"/>
          <w:tab w:val="left" w:pos="9496"/>
        </w:tabs>
        <w:jc w:val="both"/>
        <w:rPr>
          <w:sz w:val="22"/>
          <w:szCs w:val="22"/>
        </w:rPr>
      </w:pPr>
      <w:r w:rsidRPr="00B262EA">
        <w:rPr>
          <w:sz w:val="22"/>
          <w:szCs w:val="22"/>
        </w:rPr>
        <w:t>c) Se o licitante for a matriz, mas a prestadora do objeto deste Edital ou a emissora da fatura/nota fiscal for filial, os documentos deverão ser apresentados em nome de ambas, matriz e filial.</w:t>
      </w:r>
    </w:p>
    <w:p w:rsidR="00B262EA" w:rsidRPr="00B262EA" w:rsidRDefault="00B262EA" w:rsidP="00B262EA">
      <w:pPr>
        <w:tabs>
          <w:tab w:val="left" w:pos="0"/>
          <w:tab w:val="left" w:pos="709"/>
          <w:tab w:val="left" w:pos="8789"/>
          <w:tab w:val="left" w:pos="8931"/>
          <w:tab w:val="left" w:pos="9496"/>
        </w:tabs>
        <w:jc w:val="both"/>
        <w:rPr>
          <w:b/>
          <w:sz w:val="22"/>
          <w:szCs w:val="22"/>
        </w:rPr>
      </w:pPr>
    </w:p>
    <w:p w:rsidR="00B262EA" w:rsidRPr="00B262EA" w:rsidRDefault="00B262EA" w:rsidP="00B262EA">
      <w:pPr>
        <w:tabs>
          <w:tab w:val="left" w:pos="0"/>
          <w:tab w:val="left" w:pos="709"/>
          <w:tab w:val="left" w:pos="8789"/>
          <w:tab w:val="left" w:pos="8931"/>
          <w:tab w:val="left" w:pos="9496"/>
        </w:tabs>
        <w:jc w:val="both"/>
        <w:rPr>
          <w:b/>
          <w:sz w:val="22"/>
          <w:szCs w:val="22"/>
        </w:rPr>
      </w:pPr>
      <w:r w:rsidRPr="009E3095">
        <w:rPr>
          <w:b/>
          <w:sz w:val="22"/>
          <w:szCs w:val="22"/>
        </w:rPr>
        <w:t xml:space="preserve">11.10. </w:t>
      </w:r>
      <w:r w:rsidRPr="00B262EA">
        <w:rPr>
          <w:b/>
          <w:sz w:val="22"/>
          <w:szCs w:val="22"/>
        </w:rPr>
        <w:t xml:space="preserve">Caso o Pregoeiro necessite convocar alguma (s) empresa (s) para o envio de documentação complementar, relativa à </w:t>
      </w:r>
      <w:r w:rsidRPr="00B262EA">
        <w:rPr>
          <w:b/>
          <w:sz w:val="22"/>
          <w:szCs w:val="22"/>
          <w:u w:val="single"/>
        </w:rPr>
        <w:t>documentação de habilitação</w:t>
      </w:r>
      <w:r w:rsidRPr="00B262EA">
        <w:rPr>
          <w:b/>
          <w:sz w:val="22"/>
          <w:szCs w:val="22"/>
        </w:rPr>
        <w:t>, a (s) Licitante (s) convocada (s) deverá (</w:t>
      </w:r>
      <w:proofErr w:type="spellStart"/>
      <w:r w:rsidRPr="00B262EA">
        <w:rPr>
          <w:b/>
          <w:sz w:val="22"/>
          <w:szCs w:val="22"/>
        </w:rPr>
        <w:t>ão</w:t>
      </w:r>
      <w:proofErr w:type="spellEnd"/>
      <w:r w:rsidRPr="00B262EA">
        <w:rPr>
          <w:b/>
          <w:sz w:val="22"/>
          <w:szCs w:val="22"/>
        </w:rPr>
        <w:t>), exclusivamente, anexar em campo próprio do Sistema a documentação solicitada.</w:t>
      </w:r>
    </w:p>
    <w:p w:rsidR="00B262EA" w:rsidRPr="00B262EA" w:rsidRDefault="00B262EA" w:rsidP="00B262EA">
      <w:pPr>
        <w:tabs>
          <w:tab w:val="left" w:pos="0"/>
          <w:tab w:val="left" w:pos="709"/>
          <w:tab w:val="left" w:pos="8789"/>
          <w:tab w:val="left" w:pos="8931"/>
          <w:tab w:val="left" w:pos="9496"/>
        </w:tabs>
        <w:jc w:val="both"/>
        <w:rPr>
          <w:b/>
          <w:sz w:val="22"/>
          <w:szCs w:val="22"/>
        </w:rPr>
      </w:pPr>
    </w:p>
    <w:p w:rsidR="00B262EA" w:rsidRPr="00B262EA" w:rsidRDefault="00B262EA" w:rsidP="00B262EA">
      <w:pPr>
        <w:tabs>
          <w:tab w:val="left" w:pos="709"/>
          <w:tab w:val="left" w:pos="1560"/>
          <w:tab w:val="left" w:pos="8789"/>
          <w:tab w:val="left" w:pos="8931"/>
          <w:tab w:val="left" w:pos="9496"/>
        </w:tabs>
        <w:jc w:val="both"/>
        <w:rPr>
          <w:color w:val="000000"/>
          <w:sz w:val="22"/>
          <w:szCs w:val="22"/>
        </w:rPr>
      </w:pPr>
      <w:r w:rsidRPr="00B262EA">
        <w:rPr>
          <w:color w:val="000000"/>
          <w:sz w:val="22"/>
          <w:szCs w:val="22"/>
        </w:rPr>
        <w:t xml:space="preserve">11.10.1.Os documentos de habilitação a serem anexados no sistema deverão </w:t>
      </w:r>
      <w:proofErr w:type="spellStart"/>
      <w:r w:rsidRPr="00B262EA">
        <w:rPr>
          <w:color w:val="000000"/>
          <w:sz w:val="22"/>
          <w:szCs w:val="22"/>
        </w:rPr>
        <w:t>serencaminhados</w:t>
      </w:r>
      <w:proofErr w:type="spellEnd"/>
      <w:r w:rsidRPr="00B262EA">
        <w:rPr>
          <w:color w:val="000000"/>
          <w:sz w:val="22"/>
          <w:szCs w:val="22"/>
        </w:rPr>
        <w:t xml:space="preserve">, em arquivo único </w:t>
      </w:r>
      <w:r w:rsidRPr="00B262EA">
        <w:rPr>
          <w:b/>
          <w:color w:val="000000"/>
          <w:sz w:val="22"/>
          <w:szCs w:val="22"/>
          <w:u w:val="single"/>
        </w:rPr>
        <w:t>(</w:t>
      </w:r>
      <w:r w:rsidR="009E3095" w:rsidRPr="00B262EA">
        <w:rPr>
          <w:b/>
          <w:color w:val="000000"/>
          <w:sz w:val="22"/>
          <w:szCs w:val="22"/>
          <w:u w:val="single"/>
        </w:rPr>
        <w:t>Excel</w:t>
      </w:r>
      <w:r w:rsidRPr="00B262EA">
        <w:rPr>
          <w:b/>
          <w:color w:val="000000"/>
          <w:sz w:val="22"/>
          <w:szCs w:val="22"/>
          <w:u w:val="single"/>
        </w:rPr>
        <w:t xml:space="preserve">, </w:t>
      </w:r>
      <w:r w:rsidR="009E3095" w:rsidRPr="00B262EA">
        <w:rPr>
          <w:b/>
          <w:color w:val="000000"/>
          <w:sz w:val="22"/>
          <w:szCs w:val="22"/>
          <w:u w:val="single"/>
        </w:rPr>
        <w:t>Word</w:t>
      </w:r>
      <w:r w:rsidRPr="00B262EA">
        <w:rPr>
          <w:b/>
          <w:color w:val="000000"/>
          <w:sz w:val="22"/>
          <w:szCs w:val="22"/>
          <w:u w:val="single"/>
        </w:rPr>
        <w:t>, .Zip, .</w:t>
      </w:r>
      <w:proofErr w:type="spellStart"/>
      <w:r w:rsidRPr="00B262EA">
        <w:rPr>
          <w:b/>
          <w:color w:val="000000"/>
          <w:sz w:val="22"/>
          <w:szCs w:val="22"/>
          <w:u w:val="single"/>
        </w:rPr>
        <w:t>Rar</w:t>
      </w:r>
      <w:proofErr w:type="spellEnd"/>
      <w:r w:rsidRPr="00B262EA">
        <w:rPr>
          <w:b/>
          <w:color w:val="000000"/>
          <w:sz w:val="22"/>
          <w:szCs w:val="22"/>
          <w:u w:val="single"/>
        </w:rPr>
        <w:t>, .</w:t>
      </w:r>
      <w:proofErr w:type="spellStart"/>
      <w:r w:rsidRPr="00B262EA">
        <w:rPr>
          <w:b/>
          <w:color w:val="000000"/>
          <w:sz w:val="22"/>
          <w:szCs w:val="22"/>
          <w:u w:val="single"/>
        </w:rPr>
        <w:t>doc</w:t>
      </w:r>
      <w:proofErr w:type="spellEnd"/>
      <w:r w:rsidRPr="00B262EA">
        <w:rPr>
          <w:b/>
          <w:color w:val="000000"/>
          <w:sz w:val="22"/>
          <w:szCs w:val="22"/>
          <w:u w:val="single"/>
        </w:rPr>
        <w:t>, .</w:t>
      </w:r>
      <w:proofErr w:type="spellStart"/>
      <w:r w:rsidRPr="00B262EA">
        <w:rPr>
          <w:b/>
          <w:color w:val="000000"/>
          <w:sz w:val="22"/>
          <w:szCs w:val="22"/>
          <w:u w:val="single"/>
        </w:rPr>
        <w:t>docx</w:t>
      </w:r>
      <w:proofErr w:type="spellEnd"/>
      <w:r w:rsidRPr="00B262EA">
        <w:rPr>
          <w:b/>
          <w:color w:val="000000"/>
          <w:sz w:val="22"/>
          <w:szCs w:val="22"/>
          <w:u w:val="single"/>
        </w:rPr>
        <w:t xml:space="preserve">, JPG, PDF, </w:t>
      </w:r>
      <w:proofErr w:type="spellStart"/>
      <w:r w:rsidRPr="00B262EA">
        <w:rPr>
          <w:b/>
          <w:color w:val="000000"/>
          <w:sz w:val="22"/>
          <w:szCs w:val="22"/>
          <w:u w:val="single"/>
        </w:rPr>
        <w:t>etc</w:t>
      </w:r>
      <w:proofErr w:type="spellEnd"/>
      <w:r w:rsidRPr="00B262EA">
        <w:rPr>
          <w:color w:val="000000"/>
          <w:sz w:val="22"/>
          <w:szCs w:val="22"/>
        </w:rPr>
        <w:t>), conforme solicita o sistema, tendo em vista que o campo de inserção é único.</w:t>
      </w:r>
    </w:p>
    <w:p w:rsidR="00B262EA" w:rsidRPr="00B262EA" w:rsidRDefault="00B262EA" w:rsidP="00B262EA">
      <w:pPr>
        <w:tabs>
          <w:tab w:val="left" w:pos="709"/>
          <w:tab w:val="left" w:pos="1560"/>
          <w:tab w:val="left" w:pos="8789"/>
          <w:tab w:val="left" w:pos="8931"/>
          <w:tab w:val="left" w:pos="9496"/>
        </w:tabs>
        <w:jc w:val="both"/>
        <w:rPr>
          <w:b/>
          <w:color w:val="000000"/>
          <w:sz w:val="22"/>
          <w:szCs w:val="22"/>
        </w:rPr>
      </w:pPr>
    </w:p>
    <w:p w:rsidR="00B262EA" w:rsidRPr="00B262EA" w:rsidRDefault="00B262EA" w:rsidP="00B262EA">
      <w:pPr>
        <w:tabs>
          <w:tab w:val="left" w:pos="0"/>
          <w:tab w:val="left" w:pos="1560"/>
          <w:tab w:val="left" w:pos="8789"/>
          <w:tab w:val="left" w:pos="8931"/>
          <w:tab w:val="left" w:pos="9496"/>
        </w:tabs>
        <w:jc w:val="both"/>
        <w:rPr>
          <w:b/>
          <w:sz w:val="22"/>
          <w:szCs w:val="22"/>
        </w:rPr>
      </w:pPr>
      <w:r w:rsidRPr="00B262EA">
        <w:rPr>
          <w:sz w:val="22"/>
          <w:szCs w:val="22"/>
        </w:rPr>
        <w:t xml:space="preserve">11.10.2.O prazo máximo para o envio dos anexos da documentação de habilitação, de acordo com o item acima </w:t>
      </w:r>
      <w:r w:rsidRPr="00B262EA">
        <w:rPr>
          <w:bCs/>
          <w:sz w:val="22"/>
          <w:szCs w:val="22"/>
        </w:rPr>
        <w:t>(</w:t>
      </w:r>
      <w:r w:rsidRPr="00B262EA">
        <w:rPr>
          <w:b/>
          <w:bCs/>
          <w:sz w:val="22"/>
          <w:szCs w:val="22"/>
        </w:rPr>
        <w:t>se solicitado pelo Pregoeiro</w:t>
      </w:r>
      <w:r w:rsidRPr="00B262EA">
        <w:rPr>
          <w:bCs/>
          <w:sz w:val="22"/>
          <w:szCs w:val="22"/>
        </w:rPr>
        <w:t xml:space="preserve">) </w:t>
      </w:r>
      <w:r w:rsidRPr="00B262EA">
        <w:rPr>
          <w:sz w:val="22"/>
          <w:szCs w:val="22"/>
        </w:rPr>
        <w:t xml:space="preserve">será de até </w:t>
      </w:r>
      <w:r w:rsidRPr="00B262EA">
        <w:rPr>
          <w:b/>
          <w:color w:val="FF0000"/>
          <w:sz w:val="22"/>
          <w:szCs w:val="22"/>
        </w:rPr>
        <w:t>120 (CENTO E VINTE) MINUTOS</w:t>
      </w:r>
      <w:r w:rsidRPr="00B262EA">
        <w:rPr>
          <w:sz w:val="22"/>
          <w:szCs w:val="22"/>
        </w:rPr>
        <w:t xml:space="preserve">, os quais deverão ser anexados </w:t>
      </w:r>
      <w:r w:rsidRPr="00B262EA">
        <w:rPr>
          <w:b/>
          <w:color w:val="FF0000"/>
          <w:sz w:val="22"/>
          <w:szCs w:val="22"/>
        </w:rPr>
        <w:t>SOMENTE ATRAVÉS DO CAMPO PRÓPRIO DO SISTEMA.</w:t>
      </w:r>
    </w:p>
    <w:p w:rsidR="00B262EA" w:rsidRPr="00B262EA" w:rsidRDefault="00B262EA" w:rsidP="00B262EA">
      <w:pPr>
        <w:tabs>
          <w:tab w:val="left" w:pos="0"/>
          <w:tab w:val="left" w:pos="1560"/>
          <w:tab w:val="left" w:pos="8789"/>
          <w:tab w:val="left" w:pos="8931"/>
          <w:tab w:val="left" w:pos="9496"/>
        </w:tabs>
        <w:jc w:val="both"/>
        <w:rPr>
          <w:sz w:val="22"/>
          <w:szCs w:val="22"/>
        </w:rPr>
      </w:pPr>
    </w:p>
    <w:p w:rsidR="00B262EA" w:rsidRPr="00B262EA" w:rsidRDefault="00B262EA" w:rsidP="00B262EA">
      <w:pPr>
        <w:tabs>
          <w:tab w:val="left" w:pos="0"/>
          <w:tab w:val="left" w:pos="180"/>
          <w:tab w:val="left" w:pos="709"/>
          <w:tab w:val="left" w:pos="8789"/>
          <w:tab w:val="left" w:pos="8931"/>
          <w:tab w:val="left" w:pos="9496"/>
        </w:tabs>
        <w:jc w:val="both"/>
        <w:rPr>
          <w:bCs/>
          <w:sz w:val="22"/>
          <w:szCs w:val="22"/>
        </w:rPr>
      </w:pPr>
      <w:r w:rsidRPr="00B262EA">
        <w:rPr>
          <w:sz w:val="22"/>
          <w:szCs w:val="22"/>
        </w:rPr>
        <w:t xml:space="preserve">11.11. </w:t>
      </w:r>
      <w:r w:rsidRPr="00B262EA">
        <w:rPr>
          <w:b/>
          <w:bCs/>
          <w:sz w:val="22"/>
          <w:szCs w:val="22"/>
        </w:rPr>
        <w:t>O Pregoeiro poderá suspender a sessão para análise da documentação de habilitação</w:t>
      </w:r>
      <w:r w:rsidRPr="00B262EA">
        <w:rPr>
          <w:bCs/>
          <w:sz w:val="22"/>
          <w:szCs w:val="22"/>
        </w:rPr>
        <w:t xml:space="preserve">, em conformidade com o estabelecido no </w:t>
      </w:r>
      <w:r w:rsidRPr="00B262EA">
        <w:rPr>
          <w:b/>
          <w:bCs/>
          <w:sz w:val="22"/>
          <w:szCs w:val="22"/>
        </w:rPr>
        <w:t>item 11 e seus subitens deste Edital</w:t>
      </w:r>
      <w:r w:rsidRPr="00B262EA">
        <w:rPr>
          <w:bCs/>
          <w:sz w:val="22"/>
          <w:szCs w:val="22"/>
        </w:rPr>
        <w:t>.</w:t>
      </w:r>
    </w:p>
    <w:p w:rsidR="00B262EA" w:rsidRPr="00B262EA" w:rsidRDefault="00B262EA" w:rsidP="00B262EA">
      <w:pPr>
        <w:tabs>
          <w:tab w:val="left" w:pos="0"/>
          <w:tab w:val="left" w:pos="180"/>
          <w:tab w:val="left" w:pos="709"/>
          <w:tab w:val="left" w:pos="8789"/>
          <w:tab w:val="left" w:pos="8931"/>
          <w:tab w:val="left" w:pos="9496"/>
        </w:tabs>
        <w:jc w:val="both"/>
        <w:rPr>
          <w:bCs/>
          <w:sz w:val="22"/>
          <w:szCs w:val="22"/>
        </w:rPr>
      </w:pPr>
    </w:p>
    <w:p w:rsidR="00B262EA" w:rsidRPr="00B262EA" w:rsidRDefault="00B262EA" w:rsidP="00B262EA">
      <w:pPr>
        <w:tabs>
          <w:tab w:val="left" w:pos="0"/>
          <w:tab w:val="left" w:pos="709"/>
          <w:tab w:val="left" w:pos="8789"/>
          <w:tab w:val="left" w:pos="8931"/>
          <w:tab w:val="left" w:pos="9496"/>
        </w:tabs>
        <w:jc w:val="both"/>
        <w:rPr>
          <w:snapToGrid w:val="0"/>
          <w:sz w:val="22"/>
          <w:szCs w:val="22"/>
        </w:rPr>
      </w:pPr>
      <w:r w:rsidRPr="00B262EA">
        <w:rPr>
          <w:sz w:val="22"/>
          <w:szCs w:val="22"/>
        </w:rPr>
        <w:t xml:space="preserve">11.12. O não atendimento </w:t>
      </w:r>
      <w:proofErr w:type="spellStart"/>
      <w:r w:rsidRPr="00B262EA">
        <w:rPr>
          <w:sz w:val="22"/>
          <w:szCs w:val="22"/>
        </w:rPr>
        <w:t>das</w:t>
      </w:r>
      <w:r w:rsidRPr="00B262EA">
        <w:rPr>
          <w:b/>
          <w:bCs/>
          <w:sz w:val="22"/>
          <w:szCs w:val="22"/>
        </w:rPr>
        <w:t>exigências</w:t>
      </w:r>
      <w:proofErr w:type="spellEnd"/>
      <w:r w:rsidRPr="00B262EA">
        <w:rPr>
          <w:b/>
          <w:bCs/>
          <w:sz w:val="22"/>
          <w:szCs w:val="22"/>
        </w:rPr>
        <w:t xml:space="preserve"> do </w:t>
      </w:r>
      <w:r w:rsidRPr="00B262EA">
        <w:rPr>
          <w:b/>
          <w:sz w:val="22"/>
          <w:szCs w:val="22"/>
        </w:rPr>
        <w:t xml:space="preserve">item 11 </w:t>
      </w:r>
      <w:r w:rsidRPr="00B262EA">
        <w:rPr>
          <w:sz w:val="22"/>
          <w:szCs w:val="22"/>
        </w:rPr>
        <w:t xml:space="preserve">e </w:t>
      </w:r>
      <w:r w:rsidRPr="00B262EA">
        <w:rPr>
          <w:b/>
          <w:sz w:val="22"/>
          <w:szCs w:val="22"/>
        </w:rPr>
        <w:t>seus subitens</w:t>
      </w:r>
      <w:r w:rsidRPr="00B262EA">
        <w:rPr>
          <w:sz w:val="22"/>
          <w:szCs w:val="22"/>
        </w:rPr>
        <w:t xml:space="preserve"> ensejarão à Licitante a sua </w:t>
      </w:r>
      <w:r w:rsidRPr="00B262EA">
        <w:rPr>
          <w:b/>
          <w:sz w:val="22"/>
          <w:szCs w:val="22"/>
        </w:rPr>
        <w:t>INABILITAÇÃO</w:t>
      </w:r>
      <w:r w:rsidRPr="00B262EA">
        <w:rPr>
          <w:sz w:val="22"/>
          <w:szCs w:val="22"/>
        </w:rPr>
        <w:t>, e as sanções previstas neste Edital e nas normas que regem este Pregão.</w:t>
      </w:r>
    </w:p>
    <w:p w:rsidR="00B262EA" w:rsidRPr="00B262EA" w:rsidRDefault="00B262EA" w:rsidP="00B262EA">
      <w:pPr>
        <w:tabs>
          <w:tab w:val="left" w:pos="0"/>
          <w:tab w:val="left" w:pos="709"/>
          <w:tab w:val="left" w:pos="8789"/>
          <w:tab w:val="left" w:pos="8931"/>
          <w:tab w:val="left" w:pos="9496"/>
        </w:tabs>
        <w:jc w:val="both"/>
        <w:rPr>
          <w:sz w:val="22"/>
          <w:szCs w:val="22"/>
        </w:rPr>
      </w:pPr>
    </w:p>
    <w:p w:rsidR="00B262EA" w:rsidRPr="00B262EA" w:rsidRDefault="00B262EA" w:rsidP="00B262EA">
      <w:pPr>
        <w:tabs>
          <w:tab w:val="left" w:pos="0"/>
          <w:tab w:val="left" w:pos="709"/>
          <w:tab w:val="left" w:pos="8789"/>
          <w:tab w:val="left" w:pos="8931"/>
          <w:tab w:val="left" w:pos="9496"/>
        </w:tabs>
        <w:snapToGrid w:val="0"/>
        <w:jc w:val="both"/>
        <w:rPr>
          <w:bCs/>
          <w:sz w:val="22"/>
          <w:szCs w:val="22"/>
        </w:rPr>
      </w:pPr>
      <w:r w:rsidRPr="00B262EA">
        <w:rPr>
          <w:sz w:val="22"/>
          <w:szCs w:val="22"/>
        </w:rPr>
        <w:t xml:space="preserve">11.13. </w:t>
      </w:r>
      <w:r w:rsidRPr="00B262EA">
        <w:rPr>
          <w:spacing w:val="2"/>
          <w:sz w:val="22"/>
          <w:szCs w:val="22"/>
        </w:rPr>
        <w:t>A habilitação da Licitante poderá ocorrer em momento ou data posterior a sessão de lances, a critério do Pregoeiro que comunicará às Licitantes através do sistema eletrônico.</w:t>
      </w:r>
    </w:p>
    <w:p w:rsidR="00B262EA" w:rsidRPr="00B262EA" w:rsidRDefault="00B262EA" w:rsidP="00B262EA">
      <w:pPr>
        <w:tabs>
          <w:tab w:val="left" w:pos="0"/>
          <w:tab w:val="left" w:pos="709"/>
          <w:tab w:val="left" w:pos="8789"/>
          <w:tab w:val="left" w:pos="8931"/>
          <w:tab w:val="left" w:pos="9496"/>
        </w:tabs>
        <w:snapToGrid w:val="0"/>
        <w:jc w:val="both"/>
        <w:rPr>
          <w:b/>
          <w:bCs/>
          <w:sz w:val="22"/>
          <w:szCs w:val="22"/>
        </w:rPr>
      </w:pPr>
    </w:p>
    <w:p w:rsidR="00B262EA" w:rsidRPr="00B262EA" w:rsidRDefault="00B262EA" w:rsidP="00B262EA">
      <w:pPr>
        <w:tabs>
          <w:tab w:val="left" w:pos="0"/>
          <w:tab w:val="left" w:pos="709"/>
          <w:tab w:val="left" w:pos="8789"/>
          <w:tab w:val="left" w:pos="8931"/>
          <w:tab w:val="left" w:pos="9496"/>
        </w:tabs>
        <w:snapToGrid w:val="0"/>
        <w:jc w:val="both"/>
        <w:rPr>
          <w:sz w:val="22"/>
          <w:szCs w:val="22"/>
        </w:rPr>
      </w:pPr>
      <w:r w:rsidRPr="00B262EA">
        <w:rPr>
          <w:bCs/>
          <w:sz w:val="22"/>
          <w:szCs w:val="22"/>
        </w:rPr>
        <w:t>11.14.</w:t>
      </w:r>
      <w:r w:rsidRPr="00B262EA">
        <w:rPr>
          <w:sz w:val="22"/>
          <w:szCs w:val="22"/>
        </w:rPr>
        <w:t xml:space="preserve">Na </w:t>
      </w:r>
      <w:r w:rsidRPr="00B262EA">
        <w:rPr>
          <w:b/>
          <w:sz w:val="22"/>
          <w:szCs w:val="22"/>
        </w:rPr>
        <w:t>fase de Habilitação, depois de ACEITO, o Pregoeiro HABILITARÁ</w:t>
      </w:r>
      <w:r w:rsidRPr="00B262EA">
        <w:rPr>
          <w:sz w:val="22"/>
          <w:szCs w:val="22"/>
        </w:rPr>
        <w:t xml:space="preserve"> a Licitante, em campo próprio do sistema eletrônico.</w:t>
      </w:r>
    </w:p>
    <w:p w:rsidR="00B262EA" w:rsidRPr="00B262EA" w:rsidRDefault="00B262EA" w:rsidP="00B262EA">
      <w:pPr>
        <w:tabs>
          <w:tab w:val="left" w:pos="0"/>
          <w:tab w:val="left" w:pos="709"/>
          <w:tab w:val="left" w:pos="8789"/>
          <w:tab w:val="left" w:pos="8931"/>
          <w:tab w:val="left" w:pos="9496"/>
        </w:tabs>
        <w:snapToGrid w:val="0"/>
        <w:jc w:val="both"/>
        <w:rPr>
          <w:b/>
          <w:sz w:val="22"/>
          <w:szCs w:val="22"/>
        </w:rPr>
      </w:pPr>
    </w:p>
    <w:p w:rsidR="00B262EA" w:rsidRPr="00B262EA" w:rsidRDefault="00B262EA" w:rsidP="00B262EA">
      <w:pPr>
        <w:tabs>
          <w:tab w:val="left" w:pos="0"/>
          <w:tab w:val="left" w:pos="709"/>
          <w:tab w:val="left" w:pos="8789"/>
          <w:tab w:val="left" w:pos="8931"/>
          <w:tab w:val="left" w:pos="9496"/>
        </w:tabs>
        <w:snapToGrid w:val="0"/>
        <w:jc w:val="both"/>
        <w:rPr>
          <w:sz w:val="22"/>
          <w:szCs w:val="22"/>
        </w:rPr>
      </w:pPr>
      <w:r w:rsidRPr="00B262EA">
        <w:rPr>
          <w:sz w:val="22"/>
          <w:szCs w:val="22"/>
        </w:rPr>
        <w:t>11.15. O campo para inserção dos documentos de habilitação no sistema será aberto uma única vez.</w:t>
      </w:r>
    </w:p>
    <w:p w:rsidR="00B262EA" w:rsidRPr="00B262EA" w:rsidRDefault="00B262EA" w:rsidP="00B262EA">
      <w:pPr>
        <w:tabs>
          <w:tab w:val="left" w:pos="8789"/>
          <w:tab w:val="left" w:pos="8931"/>
          <w:tab w:val="left" w:pos="9496"/>
        </w:tabs>
        <w:autoSpaceDE w:val="0"/>
        <w:autoSpaceDN w:val="0"/>
        <w:adjustRightInd w:val="0"/>
        <w:jc w:val="both"/>
        <w:rPr>
          <w:rFonts w:eastAsia="Calibri"/>
          <w:b/>
          <w:sz w:val="22"/>
          <w:szCs w:val="22"/>
          <w:highlight w:val="yellow"/>
          <w:lang w:eastAsia="en-US"/>
        </w:rPr>
      </w:pPr>
    </w:p>
    <w:p w:rsidR="00B262EA" w:rsidRPr="00B262EA" w:rsidRDefault="00B262EA" w:rsidP="00B262EA">
      <w:pPr>
        <w:tabs>
          <w:tab w:val="left" w:pos="8789"/>
          <w:tab w:val="left" w:pos="8931"/>
          <w:tab w:val="left" w:pos="9496"/>
        </w:tabs>
        <w:autoSpaceDE w:val="0"/>
        <w:autoSpaceDN w:val="0"/>
        <w:adjustRightInd w:val="0"/>
        <w:jc w:val="both"/>
        <w:rPr>
          <w:rFonts w:eastAsia="Calibri"/>
          <w:color w:val="000000"/>
          <w:sz w:val="22"/>
          <w:szCs w:val="22"/>
          <w:lang w:eastAsia="en-US"/>
        </w:rPr>
      </w:pPr>
      <w:r w:rsidRPr="00B262EA">
        <w:rPr>
          <w:rFonts w:eastAsia="Calibri"/>
          <w:sz w:val="22"/>
          <w:szCs w:val="22"/>
          <w:lang w:eastAsia="en-US"/>
        </w:rPr>
        <w:t>11.16.</w:t>
      </w:r>
      <w:r w:rsidRPr="00B262EA">
        <w:rPr>
          <w:rFonts w:eastAsia="Calibri"/>
          <w:color w:val="000000"/>
          <w:sz w:val="22"/>
          <w:szCs w:val="22"/>
          <w:lang w:eastAsia="en-US"/>
        </w:rPr>
        <w:t xml:space="preserve">Fica esclarecido que o não encaminhamento, pelo campo próprio do Sistema, dos documentos atualizados relativos à regularidade jurídica, fiscal e econômico-financeira imediatamente após o julgamento dos preços ofertados nas propostas e lances, significará que a Licitante optou por demonstrar tal regularidade por meio do </w:t>
      </w:r>
      <w:r w:rsidRPr="00AF3C36">
        <w:rPr>
          <w:rFonts w:eastAsia="Calibri"/>
          <w:b/>
          <w:color w:val="FF0000"/>
          <w:sz w:val="22"/>
          <w:szCs w:val="22"/>
          <w:lang w:eastAsia="en-US"/>
        </w:rPr>
        <w:t>Sistema de Cadastramento Unificado de Fornecedores - SICAF</w:t>
      </w:r>
      <w:r w:rsidRPr="00B262EA">
        <w:rPr>
          <w:rFonts w:eastAsia="Calibri"/>
          <w:color w:val="000000"/>
          <w:sz w:val="22"/>
          <w:szCs w:val="22"/>
          <w:lang w:eastAsia="en-US"/>
        </w:rPr>
        <w:t xml:space="preserve"> e/ou </w:t>
      </w:r>
      <w:r w:rsidRPr="00AF3C36">
        <w:rPr>
          <w:rFonts w:eastAsia="Calibri"/>
          <w:b/>
          <w:color w:val="FF0000"/>
          <w:sz w:val="22"/>
          <w:szCs w:val="22"/>
          <w:lang w:eastAsia="en-US"/>
        </w:rPr>
        <w:t>Certificado de Registro Cadastral - CRC/CAGEFOR/RO</w:t>
      </w:r>
      <w:r w:rsidRPr="00B262EA">
        <w:rPr>
          <w:rFonts w:eastAsia="Calibri"/>
          <w:color w:val="000000"/>
          <w:sz w:val="22"/>
          <w:szCs w:val="22"/>
          <w:lang w:eastAsia="en-US"/>
        </w:rPr>
        <w:t xml:space="preserve">. </w:t>
      </w:r>
    </w:p>
    <w:p w:rsidR="00B262EA" w:rsidRPr="00B262EA" w:rsidRDefault="00B262EA" w:rsidP="00B262EA">
      <w:pPr>
        <w:tabs>
          <w:tab w:val="left" w:pos="8789"/>
          <w:tab w:val="left" w:pos="8931"/>
          <w:tab w:val="left" w:pos="9496"/>
        </w:tabs>
        <w:autoSpaceDE w:val="0"/>
        <w:autoSpaceDN w:val="0"/>
        <w:adjustRightInd w:val="0"/>
        <w:jc w:val="both"/>
        <w:rPr>
          <w:rFonts w:eastAsia="Calibri"/>
          <w:color w:val="000000"/>
          <w:sz w:val="22"/>
          <w:szCs w:val="22"/>
          <w:lang w:eastAsia="en-US"/>
        </w:rPr>
      </w:pPr>
    </w:p>
    <w:p w:rsidR="00B262EA" w:rsidRPr="00B262EA" w:rsidRDefault="00B262EA" w:rsidP="00B262EA">
      <w:pPr>
        <w:tabs>
          <w:tab w:val="left" w:pos="993"/>
          <w:tab w:val="left" w:pos="8789"/>
          <w:tab w:val="left" w:pos="8931"/>
          <w:tab w:val="left" w:pos="9496"/>
        </w:tabs>
        <w:autoSpaceDE w:val="0"/>
        <w:autoSpaceDN w:val="0"/>
        <w:adjustRightInd w:val="0"/>
        <w:jc w:val="both"/>
        <w:rPr>
          <w:color w:val="000000"/>
          <w:sz w:val="22"/>
          <w:szCs w:val="22"/>
        </w:rPr>
      </w:pPr>
      <w:r w:rsidRPr="00B262EA">
        <w:rPr>
          <w:color w:val="000000"/>
          <w:sz w:val="22"/>
          <w:szCs w:val="22"/>
        </w:rPr>
        <w:t xml:space="preserve">11.16.1.Se os demais documentos de habilitação não estiverem completos e corretos ou contrariarem qualquer dispositivo deste Edital e seus Anexos, o Pregoeiro considerará a Licitante INABILITADA, devendo instruir o processo com vistas a possíveis penalidades. </w:t>
      </w:r>
    </w:p>
    <w:p w:rsidR="005E44FD" w:rsidRDefault="005E44FD" w:rsidP="00BF7F3C">
      <w:pPr>
        <w:tabs>
          <w:tab w:val="left" w:pos="709"/>
        </w:tabs>
        <w:jc w:val="both"/>
        <w:rPr>
          <w:b/>
          <w:color w:val="0000FF"/>
          <w:sz w:val="22"/>
          <w:szCs w:val="22"/>
        </w:rPr>
      </w:pPr>
    </w:p>
    <w:p w:rsidR="00BF7F3C" w:rsidRDefault="00BF7F3C" w:rsidP="00BF7F3C">
      <w:pPr>
        <w:tabs>
          <w:tab w:val="left" w:pos="709"/>
        </w:tabs>
        <w:jc w:val="both"/>
        <w:rPr>
          <w:b/>
          <w:color w:val="0000FF"/>
          <w:sz w:val="22"/>
          <w:szCs w:val="22"/>
        </w:rPr>
      </w:pPr>
      <w:r w:rsidRPr="003265C6">
        <w:rPr>
          <w:b/>
          <w:color w:val="0000FF"/>
          <w:sz w:val="22"/>
          <w:szCs w:val="22"/>
        </w:rPr>
        <w:t>12</w:t>
      </w:r>
      <w:r>
        <w:rPr>
          <w:b/>
          <w:color w:val="0000FF"/>
          <w:sz w:val="22"/>
          <w:szCs w:val="22"/>
        </w:rPr>
        <w:t>.</w:t>
      </w:r>
      <w:r w:rsidRPr="003265C6">
        <w:rPr>
          <w:b/>
          <w:color w:val="0000FF"/>
          <w:sz w:val="22"/>
          <w:szCs w:val="22"/>
        </w:rPr>
        <w:t xml:space="preserve"> DOS RECURSOS</w:t>
      </w:r>
    </w:p>
    <w:p w:rsidR="00BF7F3C" w:rsidRPr="003265C6" w:rsidRDefault="00BF7F3C" w:rsidP="00BF7F3C">
      <w:pPr>
        <w:tabs>
          <w:tab w:val="left" w:pos="709"/>
        </w:tabs>
        <w:jc w:val="both"/>
        <w:rPr>
          <w:b/>
          <w:color w:val="0000FF"/>
          <w:sz w:val="22"/>
          <w:szCs w:val="22"/>
        </w:rPr>
      </w:pPr>
    </w:p>
    <w:p w:rsidR="00BF7F3C" w:rsidRDefault="00BF7F3C" w:rsidP="00BF7F3C">
      <w:pPr>
        <w:autoSpaceDE w:val="0"/>
        <w:autoSpaceDN w:val="0"/>
        <w:adjustRightInd w:val="0"/>
        <w:jc w:val="both"/>
        <w:rPr>
          <w:sz w:val="22"/>
          <w:szCs w:val="22"/>
        </w:rPr>
      </w:pPr>
      <w:r w:rsidRPr="00C31E23">
        <w:rPr>
          <w:bCs/>
          <w:sz w:val="22"/>
          <w:szCs w:val="22"/>
        </w:rPr>
        <w:t>12.1.</w:t>
      </w:r>
      <w:r w:rsidRPr="003265C6">
        <w:rPr>
          <w:bCs/>
          <w:sz w:val="22"/>
          <w:szCs w:val="22"/>
        </w:rPr>
        <w:t xml:space="preserve"> Após a fase de HABILITAÇÃO, </w:t>
      </w:r>
      <w:r w:rsidRPr="003265C6">
        <w:rPr>
          <w:sz w:val="22"/>
          <w:szCs w:val="22"/>
        </w:rPr>
        <w:t>declarado o vencedor, qualquer licitante poderá</w:t>
      </w:r>
      <w:r w:rsidRPr="003265C6">
        <w:rPr>
          <w:b/>
          <w:sz w:val="22"/>
          <w:szCs w:val="22"/>
        </w:rPr>
        <w:t xml:space="preserve"> manifestar imediata e motivadamente a intenção de recorrer</w:t>
      </w:r>
      <w:r w:rsidRPr="003265C6">
        <w:rPr>
          <w:sz w:val="22"/>
          <w:szCs w:val="22"/>
        </w:rPr>
        <w:t xml:space="preserve">, quando lhe será concedido o prazo de </w:t>
      </w:r>
      <w:r w:rsidRPr="00C31E23">
        <w:rPr>
          <w:b/>
          <w:sz w:val="22"/>
          <w:szCs w:val="22"/>
        </w:rPr>
        <w:t>0</w:t>
      </w:r>
      <w:r w:rsidRPr="003265C6">
        <w:rPr>
          <w:b/>
          <w:sz w:val="22"/>
          <w:szCs w:val="22"/>
        </w:rPr>
        <w:t xml:space="preserve">3 (três) </w:t>
      </w:r>
      <w:proofErr w:type="spellStart"/>
      <w:r w:rsidRPr="003265C6">
        <w:rPr>
          <w:b/>
          <w:sz w:val="22"/>
          <w:szCs w:val="22"/>
        </w:rPr>
        <w:t>diaspara</w:t>
      </w:r>
      <w:proofErr w:type="spellEnd"/>
      <w:r w:rsidRPr="003265C6">
        <w:rPr>
          <w:b/>
          <w:sz w:val="22"/>
          <w:szCs w:val="22"/>
        </w:rPr>
        <w:t xml:space="preserve"> apresentação das razões do recurso</w:t>
      </w:r>
      <w:r w:rsidRPr="003265C6">
        <w:rPr>
          <w:sz w:val="22"/>
          <w:szCs w:val="22"/>
        </w:rPr>
        <w:t>, ficando os demais licitantes desde logo intimados para apresentar contra</w:t>
      </w:r>
      <w:r>
        <w:rPr>
          <w:sz w:val="22"/>
          <w:szCs w:val="22"/>
        </w:rPr>
        <w:t>r</w:t>
      </w:r>
      <w:r w:rsidRPr="003265C6">
        <w:rPr>
          <w:sz w:val="22"/>
          <w:szCs w:val="22"/>
        </w:rPr>
        <w:t xml:space="preserve">razões em igual número de dias, que começarão a correr do término do prazo do recorrente, sendo-lhes assegurada vista imediata dos autos (redação conforme o inc. XVIII, art. 4°, Lei Federal </w:t>
      </w:r>
      <w:proofErr w:type="spellStart"/>
      <w:r w:rsidRPr="003265C6">
        <w:rPr>
          <w:sz w:val="22"/>
          <w:szCs w:val="22"/>
        </w:rPr>
        <w:t>n.°</w:t>
      </w:r>
      <w:proofErr w:type="spellEnd"/>
      <w:r w:rsidRPr="003265C6">
        <w:rPr>
          <w:sz w:val="22"/>
          <w:szCs w:val="22"/>
        </w:rPr>
        <w:t xml:space="preserve"> 10.520/2002). </w:t>
      </w:r>
    </w:p>
    <w:p w:rsidR="00BF7F3C" w:rsidRPr="003265C6" w:rsidRDefault="00BF7F3C" w:rsidP="00BF7F3C">
      <w:pPr>
        <w:autoSpaceDE w:val="0"/>
        <w:autoSpaceDN w:val="0"/>
        <w:adjustRightInd w:val="0"/>
        <w:jc w:val="both"/>
        <w:rPr>
          <w:bCs/>
          <w:sz w:val="22"/>
          <w:szCs w:val="22"/>
        </w:rPr>
      </w:pPr>
    </w:p>
    <w:p w:rsidR="00BF7F3C" w:rsidRPr="003265C6" w:rsidRDefault="00BF7F3C" w:rsidP="00BF7F3C">
      <w:pPr>
        <w:pStyle w:val="Corpodetexto"/>
        <w:tabs>
          <w:tab w:val="left" w:pos="1560"/>
        </w:tabs>
        <w:rPr>
          <w:b/>
          <w:sz w:val="22"/>
          <w:szCs w:val="22"/>
          <w:u w:val="single"/>
        </w:rPr>
      </w:pPr>
      <w:r w:rsidRPr="00C31E23">
        <w:rPr>
          <w:sz w:val="22"/>
          <w:szCs w:val="22"/>
        </w:rPr>
        <w:t>12.1.1.</w:t>
      </w:r>
      <w:r w:rsidRPr="003265C6">
        <w:rPr>
          <w:sz w:val="22"/>
          <w:szCs w:val="22"/>
          <w:u w:val="single"/>
        </w:rPr>
        <w:t xml:space="preserve">A MANIFESTAÇÃO DE INTERPOSIÇÃO DO RECURSO E CONTRARRAZÃO, SOMENTE SERÁ POSSÍVEL POR MEIO ELETRÔNICO </w:t>
      </w:r>
      <w:r w:rsidRPr="003265C6">
        <w:rPr>
          <w:b/>
          <w:sz w:val="22"/>
          <w:szCs w:val="22"/>
          <w:u w:val="single"/>
        </w:rPr>
        <w:t>(CAMPO PRÓPRIO DO SISTEMA COMPRASNET), DEVENDO A LICITANTE OBSERVAR AS DATAS REGISTRADAS.</w:t>
      </w:r>
    </w:p>
    <w:p w:rsidR="00BF7F3C" w:rsidRPr="003265C6" w:rsidRDefault="00BF7F3C" w:rsidP="00BF7F3C">
      <w:pPr>
        <w:autoSpaceDE w:val="0"/>
        <w:autoSpaceDN w:val="0"/>
        <w:adjustRightInd w:val="0"/>
        <w:jc w:val="both"/>
        <w:rPr>
          <w:sz w:val="22"/>
          <w:szCs w:val="22"/>
        </w:rPr>
      </w:pPr>
    </w:p>
    <w:p w:rsidR="00BF7F3C" w:rsidRPr="003265C6" w:rsidRDefault="00BF7F3C" w:rsidP="00BF7F3C">
      <w:pPr>
        <w:autoSpaceDE w:val="0"/>
        <w:autoSpaceDN w:val="0"/>
        <w:adjustRightInd w:val="0"/>
        <w:jc w:val="both"/>
        <w:rPr>
          <w:sz w:val="22"/>
          <w:szCs w:val="22"/>
        </w:rPr>
      </w:pPr>
      <w:r w:rsidRPr="00C31E23">
        <w:rPr>
          <w:sz w:val="22"/>
          <w:szCs w:val="22"/>
        </w:rPr>
        <w:t>12.2.</w:t>
      </w:r>
      <w:r w:rsidRPr="003265C6">
        <w:rPr>
          <w:sz w:val="22"/>
          <w:szCs w:val="22"/>
        </w:rPr>
        <w:t xml:space="preserve"> O acolhimento de recurso importará a invalidação apenas dos atos insuscetíveis de aproveitamento (redação conforme o inc. XIX, art. 4°, Lei Federal </w:t>
      </w:r>
      <w:proofErr w:type="spellStart"/>
      <w:r w:rsidRPr="003265C6">
        <w:rPr>
          <w:sz w:val="22"/>
          <w:szCs w:val="22"/>
        </w:rPr>
        <w:t>n.°</w:t>
      </w:r>
      <w:proofErr w:type="spellEnd"/>
      <w:r w:rsidRPr="003265C6">
        <w:rPr>
          <w:sz w:val="22"/>
          <w:szCs w:val="22"/>
        </w:rPr>
        <w:t xml:space="preserve"> 10.520/2002).</w:t>
      </w:r>
    </w:p>
    <w:p w:rsidR="00BF7F3C" w:rsidRPr="003265C6" w:rsidRDefault="00BF7F3C" w:rsidP="00BF7F3C">
      <w:pPr>
        <w:pStyle w:val="Corpodetexto"/>
        <w:tabs>
          <w:tab w:val="left" w:pos="709"/>
        </w:tabs>
        <w:rPr>
          <w:sz w:val="22"/>
          <w:szCs w:val="22"/>
        </w:rPr>
      </w:pPr>
    </w:p>
    <w:p w:rsidR="00BF7F3C" w:rsidRPr="003265C6" w:rsidRDefault="00BF7F3C" w:rsidP="00BF7F3C">
      <w:pPr>
        <w:autoSpaceDE w:val="0"/>
        <w:autoSpaceDN w:val="0"/>
        <w:adjustRightInd w:val="0"/>
        <w:jc w:val="both"/>
        <w:rPr>
          <w:sz w:val="22"/>
          <w:szCs w:val="22"/>
        </w:rPr>
      </w:pPr>
      <w:r w:rsidRPr="00C31E23">
        <w:rPr>
          <w:sz w:val="22"/>
          <w:szCs w:val="22"/>
        </w:rPr>
        <w:t>12.3.</w:t>
      </w:r>
      <w:r w:rsidRPr="003265C6">
        <w:rPr>
          <w:sz w:val="22"/>
          <w:szCs w:val="22"/>
        </w:rPr>
        <w:t xml:space="preserve"> A falta de manifestação imediata e motivada do licitante importará a decadência do direito de recurso e a adjudicação do objeto da licitação pel</w:t>
      </w:r>
      <w:r w:rsidR="008474CF">
        <w:rPr>
          <w:sz w:val="22"/>
          <w:szCs w:val="22"/>
        </w:rPr>
        <w:t>o</w:t>
      </w:r>
      <w:r w:rsidRPr="003265C6">
        <w:rPr>
          <w:sz w:val="22"/>
          <w:szCs w:val="22"/>
        </w:rPr>
        <w:t xml:space="preserve"> pregoeir</w:t>
      </w:r>
      <w:r w:rsidR="008474CF">
        <w:rPr>
          <w:sz w:val="22"/>
          <w:szCs w:val="22"/>
        </w:rPr>
        <w:t>o</w:t>
      </w:r>
      <w:r w:rsidRPr="003265C6">
        <w:rPr>
          <w:sz w:val="22"/>
          <w:szCs w:val="22"/>
        </w:rPr>
        <w:t xml:space="preserve"> ao vencedor (redação conforme o inc. XX, art. 4°, Lei Federal </w:t>
      </w:r>
      <w:proofErr w:type="spellStart"/>
      <w:r w:rsidRPr="003265C6">
        <w:rPr>
          <w:sz w:val="22"/>
          <w:szCs w:val="22"/>
        </w:rPr>
        <w:t>n.°</w:t>
      </w:r>
      <w:proofErr w:type="spellEnd"/>
      <w:r w:rsidRPr="003265C6">
        <w:rPr>
          <w:sz w:val="22"/>
          <w:szCs w:val="22"/>
        </w:rPr>
        <w:t xml:space="preserve"> 10.520/2002).</w:t>
      </w:r>
    </w:p>
    <w:p w:rsidR="00BF7F3C" w:rsidRPr="003265C6" w:rsidRDefault="00BF7F3C" w:rsidP="00BF7F3C">
      <w:pPr>
        <w:pStyle w:val="Corpodetexto"/>
        <w:tabs>
          <w:tab w:val="left" w:pos="709"/>
        </w:tabs>
        <w:rPr>
          <w:sz w:val="22"/>
          <w:szCs w:val="22"/>
        </w:rPr>
      </w:pPr>
    </w:p>
    <w:p w:rsidR="00BF7F3C" w:rsidRPr="003265C6" w:rsidRDefault="00BF7F3C" w:rsidP="00BF7F3C">
      <w:pPr>
        <w:autoSpaceDE w:val="0"/>
        <w:autoSpaceDN w:val="0"/>
        <w:adjustRightInd w:val="0"/>
        <w:jc w:val="both"/>
        <w:rPr>
          <w:sz w:val="22"/>
          <w:szCs w:val="22"/>
        </w:rPr>
      </w:pPr>
      <w:r w:rsidRPr="00C31E23">
        <w:rPr>
          <w:sz w:val="22"/>
          <w:szCs w:val="22"/>
        </w:rPr>
        <w:t>12.4.</w:t>
      </w:r>
      <w:r w:rsidRPr="003265C6">
        <w:rPr>
          <w:sz w:val="22"/>
          <w:szCs w:val="22"/>
        </w:rPr>
        <w:t xml:space="preserve"> Decididos os recursos, a autoridade competente fará a adjudicação do objeto da licitação ao licitante vencedor (redação conforme o inc. XXI, art. 4°, Lei Federal </w:t>
      </w:r>
      <w:proofErr w:type="spellStart"/>
      <w:r w:rsidRPr="003265C6">
        <w:rPr>
          <w:sz w:val="22"/>
          <w:szCs w:val="22"/>
        </w:rPr>
        <w:t>n.°</w:t>
      </w:r>
      <w:proofErr w:type="spellEnd"/>
      <w:r w:rsidRPr="003265C6">
        <w:rPr>
          <w:sz w:val="22"/>
          <w:szCs w:val="22"/>
        </w:rPr>
        <w:t xml:space="preserve"> 10.520/2002).</w:t>
      </w:r>
    </w:p>
    <w:p w:rsidR="00BF7F3C" w:rsidRPr="003265C6" w:rsidRDefault="00BF7F3C" w:rsidP="00BF7F3C">
      <w:pPr>
        <w:autoSpaceDE w:val="0"/>
        <w:autoSpaceDN w:val="0"/>
        <w:adjustRightInd w:val="0"/>
        <w:jc w:val="both"/>
        <w:rPr>
          <w:sz w:val="22"/>
          <w:szCs w:val="22"/>
        </w:rPr>
      </w:pPr>
    </w:p>
    <w:p w:rsidR="00BF7F3C" w:rsidRPr="003265C6" w:rsidRDefault="00BF7F3C" w:rsidP="00BF7F3C">
      <w:pPr>
        <w:pStyle w:val="Corpodetexto"/>
        <w:tabs>
          <w:tab w:val="left" w:pos="709"/>
        </w:tabs>
        <w:rPr>
          <w:sz w:val="22"/>
          <w:szCs w:val="22"/>
        </w:rPr>
      </w:pPr>
      <w:r w:rsidRPr="00C31E23">
        <w:rPr>
          <w:sz w:val="22"/>
          <w:szCs w:val="22"/>
        </w:rPr>
        <w:t>12.5.</w:t>
      </w:r>
      <w:r w:rsidRPr="003265C6">
        <w:rPr>
          <w:sz w:val="22"/>
          <w:szCs w:val="22"/>
        </w:rPr>
        <w:t xml:space="preserve"> A decisão </w:t>
      </w:r>
      <w:proofErr w:type="spellStart"/>
      <w:r w:rsidRPr="003265C6">
        <w:rPr>
          <w:sz w:val="22"/>
          <w:szCs w:val="22"/>
        </w:rPr>
        <w:t>d</w:t>
      </w:r>
      <w:r>
        <w:rPr>
          <w:sz w:val="22"/>
          <w:szCs w:val="22"/>
        </w:rPr>
        <w:t>oP</w:t>
      </w:r>
      <w:r w:rsidRPr="003265C6">
        <w:rPr>
          <w:sz w:val="22"/>
          <w:szCs w:val="22"/>
        </w:rPr>
        <w:t>regoeir</w:t>
      </w:r>
      <w:r>
        <w:rPr>
          <w:sz w:val="22"/>
          <w:szCs w:val="22"/>
        </w:rPr>
        <w:t>o</w:t>
      </w:r>
      <w:proofErr w:type="spellEnd"/>
      <w:r w:rsidRPr="003265C6">
        <w:rPr>
          <w:sz w:val="22"/>
          <w:szCs w:val="22"/>
        </w:rPr>
        <w:t xml:space="preserve"> a respeito da apreciação do recurso deverá ser motivada e submetida à apreciação da Autoridade Competente pela licitação, caso seja mantida a decisão anterior.</w:t>
      </w:r>
    </w:p>
    <w:p w:rsidR="00BF7F3C" w:rsidRDefault="00BF7F3C" w:rsidP="00BF7F3C">
      <w:pPr>
        <w:pStyle w:val="Corpodetexto"/>
        <w:tabs>
          <w:tab w:val="left" w:pos="709"/>
        </w:tabs>
        <w:rPr>
          <w:b/>
          <w:sz w:val="22"/>
          <w:szCs w:val="22"/>
        </w:rPr>
      </w:pPr>
    </w:p>
    <w:p w:rsidR="00BF7F3C" w:rsidRPr="00C31E23" w:rsidRDefault="00BF7F3C" w:rsidP="00BF7F3C">
      <w:pPr>
        <w:pStyle w:val="Corpodetexto"/>
        <w:tabs>
          <w:tab w:val="left" w:pos="709"/>
        </w:tabs>
        <w:rPr>
          <w:bCs/>
          <w:sz w:val="22"/>
          <w:szCs w:val="22"/>
        </w:rPr>
      </w:pPr>
      <w:r w:rsidRPr="00C31E23">
        <w:rPr>
          <w:sz w:val="22"/>
          <w:szCs w:val="22"/>
        </w:rPr>
        <w:t xml:space="preserve">12.6.A decisão </w:t>
      </w:r>
      <w:proofErr w:type="spellStart"/>
      <w:r w:rsidRPr="00C31E23">
        <w:rPr>
          <w:sz w:val="22"/>
          <w:szCs w:val="22"/>
        </w:rPr>
        <w:t>d</w:t>
      </w:r>
      <w:r>
        <w:rPr>
          <w:sz w:val="22"/>
          <w:szCs w:val="22"/>
        </w:rPr>
        <w:t>oP</w:t>
      </w:r>
      <w:r w:rsidR="00BA41B4">
        <w:rPr>
          <w:sz w:val="22"/>
          <w:szCs w:val="22"/>
        </w:rPr>
        <w:t>regoeiro</w:t>
      </w:r>
      <w:proofErr w:type="spellEnd"/>
      <w:r w:rsidRPr="00C31E23">
        <w:rPr>
          <w:sz w:val="22"/>
          <w:szCs w:val="22"/>
        </w:rPr>
        <w:t xml:space="preserve"> e da Autoridade Competente serão informadas em campo próprio do Sistema Eletrônico, </w:t>
      </w:r>
      <w:r w:rsidRPr="00C31E23">
        <w:rPr>
          <w:bCs/>
          <w:sz w:val="22"/>
          <w:szCs w:val="22"/>
        </w:rPr>
        <w:t>ficando todas as Licitantes obrigadas a acessá-lo para obtençã</w:t>
      </w:r>
      <w:r w:rsidR="006878BA">
        <w:rPr>
          <w:bCs/>
          <w:sz w:val="22"/>
          <w:szCs w:val="22"/>
        </w:rPr>
        <w:t>o das informações prestadas pelo P</w:t>
      </w:r>
      <w:r w:rsidRPr="00C31E23">
        <w:rPr>
          <w:bCs/>
          <w:sz w:val="22"/>
          <w:szCs w:val="22"/>
        </w:rPr>
        <w:t>regoeir</w:t>
      </w:r>
      <w:r w:rsidR="006878BA">
        <w:rPr>
          <w:bCs/>
          <w:sz w:val="22"/>
          <w:szCs w:val="22"/>
        </w:rPr>
        <w:t>o</w:t>
      </w:r>
      <w:r w:rsidRPr="00C31E23">
        <w:rPr>
          <w:bCs/>
          <w:sz w:val="22"/>
          <w:szCs w:val="22"/>
        </w:rPr>
        <w:t>.</w:t>
      </w:r>
    </w:p>
    <w:p w:rsidR="00BF7F3C" w:rsidRPr="003265C6" w:rsidRDefault="00BF7F3C" w:rsidP="00BF7F3C">
      <w:pPr>
        <w:pStyle w:val="Corpodetexto"/>
        <w:tabs>
          <w:tab w:val="left" w:pos="709"/>
        </w:tabs>
        <w:rPr>
          <w:b/>
          <w:sz w:val="22"/>
          <w:szCs w:val="22"/>
        </w:rPr>
      </w:pPr>
    </w:p>
    <w:p w:rsidR="00BF7F3C" w:rsidRPr="003265C6" w:rsidRDefault="00BF7F3C" w:rsidP="00BF7F3C">
      <w:pPr>
        <w:pStyle w:val="Recuodecorpodetexto2"/>
        <w:tabs>
          <w:tab w:val="left" w:pos="709"/>
        </w:tabs>
        <w:ind w:firstLine="0"/>
        <w:rPr>
          <w:sz w:val="22"/>
          <w:szCs w:val="22"/>
        </w:rPr>
      </w:pPr>
      <w:r w:rsidRPr="00C31E23">
        <w:rPr>
          <w:sz w:val="22"/>
          <w:szCs w:val="22"/>
        </w:rPr>
        <w:t>12.7.</w:t>
      </w:r>
      <w:r w:rsidRPr="003265C6">
        <w:rPr>
          <w:sz w:val="22"/>
          <w:szCs w:val="22"/>
        </w:rPr>
        <w:t xml:space="preserve"> Decididos os recursos e constatada a regularidade dos atos praticados, a </w:t>
      </w:r>
      <w:r w:rsidRPr="003265C6">
        <w:rPr>
          <w:b/>
          <w:sz w:val="22"/>
          <w:szCs w:val="22"/>
        </w:rPr>
        <w:t>Autoridade Competente adjudicará o objeto e homologará</w:t>
      </w:r>
      <w:r w:rsidRPr="003265C6">
        <w:rPr>
          <w:sz w:val="22"/>
          <w:szCs w:val="22"/>
        </w:rPr>
        <w:t xml:space="preserve"> o resultado da licitação para determinar a contratação.</w:t>
      </w:r>
    </w:p>
    <w:p w:rsidR="00BF7F3C" w:rsidRDefault="00BF7F3C" w:rsidP="00BF7F3C">
      <w:pPr>
        <w:pStyle w:val="P30"/>
        <w:tabs>
          <w:tab w:val="left" w:pos="709"/>
        </w:tabs>
        <w:snapToGrid/>
        <w:rPr>
          <w:sz w:val="22"/>
          <w:szCs w:val="22"/>
        </w:rPr>
      </w:pPr>
    </w:p>
    <w:p w:rsidR="00BF7F3C" w:rsidRDefault="00BF7F3C" w:rsidP="00BF7F3C">
      <w:pPr>
        <w:pStyle w:val="P30"/>
        <w:tabs>
          <w:tab w:val="left" w:pos="709"/>
        </w:tabs>
        <w:snapToGrid/>
        <w:rPr>
          <w:b w:val="0"/>
          <w:snapToGrid w:val="0"/>
          <w:sz w:val="22"/>
          <w:szCs w:val="22"/>
        </w:rPr>
      </w:pPr>
      <w:r w:rsidRPr="00C31E23">
        <w:rPr>
          <w:b w:val="0"/>
          <w:sz w:val="22"/>
          <w:szCs w:val="22"/>
        </w:rPr>
        <w:t>12.8.</w:t>
      </w:r>
      <w:r w:rsidRPr="003265C6">
        <w:rPr>
          <w:b w:val="0"/>
          <w:sz w:val="22"/>
          <w:szCs w:val="22"/>
        </w:rPr>
        <w:t xml:space="preserve"> Durante o prazo recursal, o</w:t>
      </w:r>
      <w:r w:rsidRPr="003265C6">
        <w:rPr>
          <w:b w:val="0"/>
          <w:snapToGrid w:val="0"/>
          <w:sz w:val="22"/>
          <w:szCs w:val="22"/>
        </w:rPr>
        <w:t xml:space="preserve">s autos do processo permanecerão com vista franqueada aos interessados, na </w:t>
      </w:r>
      <w:r w:rsidRPr="003265C6">
        <w:rPr>
          <w:b w:val="0"/>
          <w:sz w:val="22"/>
          <w:szCs w:val="22"/>
        </w:rPr>
        <w:t xml:space="preserve">Superintendência Estadual de Compras e Licitações – SUPEL, </w:t>
      </w:r>
      <w:proofErr w:type="spellStart"/>
      <w:r w:rsidRPr="003265C6">
        <w:rPr>
          <w:rStyle w:val="HiperlinkVisitado"/>
          <w:b w:val="0"/>
          <w:sz w:val="22"/>
          <w:szCs w:val="22"/>
        </w:rPr>
        <w:t>situad</w:t>
      </w:r>
      <w:r>
        <w:rPr>
          <w:rStyle w:val="HiperlinkVisitado"/>
          <w:b w:val="0"/>
          <w:sz w:val="22"/>
          <w:szCs w:val="22"/>
        </w:rPr>
        <w:t>a</w:t>
      </w:r>
      <w:r w:rsidRPr="003265C6">
        <w:rPr>
          <w:b w:val="0"/>
          <w:bCs/>
          <w:sz w:val="22"/>
          <w:szCs w:val="22"/>
        </w:rPr>
        <w:t>no</w:t>
      </w:r>
      <w:proofErr w:type="spellEnd"/>
      <w:r w:rsidRPr="003265C6">
        <w:rPr>
          <w:b w:val="0"/>
          <w:bCs/>
          <w:sz w:val="22"/>
          <w:szCs w:val="22"/>
        </w:rPr>
        <w:t xml:space="preserve"> Palácio Rio Madeira, Edif. Rio Jamari/Curvo 3, 1º Piso, na Av. </w:t>
      </w:r>
      <w:proofErr w:type="spellStart"/>
      <w:r w:rsidRPr="003265C6">
        <w:rPr>
          <w:b w:val="0"/>
          <w:bCs/>
          <w:sz w:val="22"/>
          <w:szCs w:val="22"/>
        </w:rPr>
        <w:t>Farquar</w:t>
      </w:r>
      <w:proofErr w:type="spellEnd"/>
      <w:r w:rsidRPr="003265C6">
        <w:rPr>
          <w:b w:val="0"/>
          <w:bCs/>
          <w:sz w:val="22"/>
          <w:szCs w:val="22"/>
        </w:rPr>
        <w:t>, 2</w:t>
      </w:r>
      <w:r>
        <w:rPr>
          <w:b w:val="0"/>
          <w:bCs/>
          <w:sz w:val="22"/>
          <w:szCs w:val="22"/>
        </w:rPr>
        <w:t>.</w:t>
      </w:r>
      <w:r w:rsidRPr="003265C6">
        <w:rPr>
          <w:b w:val="0"/>
          <w:bCs/>
          <w:sz w:val="22"/>
          <w:szCs w:val="22"/>
        </w:rPr>
        <w:t>986, B</w:t>
      </w:r>
      <w:r>
        <w:rPr>
          <w:b w:val="0"/>
          <w:bCs/>
          <w:sz w:val="22"/>
          <w:szCs w:val="22"/>
        </w:rPr>
        <w:t>airro</w:t>
      </w:r>
      <w:r w:rsidRPr="003265C6">
        <w:rPr>
          <w:b w:val="0"/>
          <w:bCs/>
          <w:sz w:val="22"/>
          <w:szCs w:val="22"/>
        </w:rPr>
        <w:t xml:space="preserve"> Pedrinhas, CNPJ: 04.696.490/0001-63, CEP 76.801-470, Telefone(69) 3216-5318, de segunda-feira a sexta-feira, das 07h30min às 13h30min (Horário de Rondônia)</w:t>
      </w:r>
      <w:r w:rsidRPr="003265C6">
        <w:rPr>
          <w:b w:val="0"/>
          <w:snapToGrid w:val="0"/>
          <w:sz w:val="22"/>
          <w:szCs w:val="22"/>
        </w:rPr>
        <w:t>.</w:t>
      </w:r>
    </w:p>
    <w:p w:rsidR="00EC297E" w:rsidRDefault="00EC297E" w:rsidP="00BF7F3C">
      <w:pPr>
        <w:pStyle w:val="P30"/>
        <w:tabs>
          <w:tab w:val="left" w:pos="709"/>
        </w:tabs>
        <w:snapToGrid/>
        <w:rPr>
          <w:color w:val="0000FF"/>
          <w:sz w:val="22"/>
          <w:szCs w:val="22"/>
        </w:rPr>
      </w:pPr>
    </w:p>
    <w:p w:rsidR="00BF7F3C" w:rsidRPr="003265C6" w:rsidRDefault="00BF7F3C" w:rsidP="00BF7F3C">
      <w:pPr>
        <w:pStyle w:val="P30"/>
        <w:tabs>
          <w:tab w:val="left" w:pos="709"/>
        </w:tabs>
        <w:snapToGrid/>
        <w:rPr>
          <w:color w:val="0000FF"/>
          <w:sz w:val="22"/>
          <w:szCs w:val="22"/>
        </w:rPr>
      </w:pPr>
      <w:r w:rsidRPr="003265C6">
        <w:rPr>
          <w:color w:val="0000FF"/>
          <w:sz w:val="22"/>
          <w:szCs w:val="22"/>
        </w:rPr>
        <w:t xml:space="preserve">13. DA ADJUDICAÇÃO E DA HOMOLOGAÇÃO </w:t>
      </w:r>
    </w:p>
    <w:p w:rsidR="00BF7F3C" w:rsidRPr="003265C6" w:rsidRDefault="00BF7F3C" w:rsidP="00BF7F3C">
      <w:pPr>
        <w:pStyle w:val="P30"/>
        <w:tabs>
          <w:tab w:val="left" w:pos="709"/>
        </w:tabs>
        <w:snapToGrid/>
        <w:rPr>
          <w:b w:val="0"/>
          <w:bCs/>
          <w:sz w:val="22"/>
          <w:szCs w:val="22"/>
        </w:rPr>
      </w:pPr>
    </w:p>
    <w:p w:rsidR="00BF7F3C" w:rsidRPr="003265C6" w:rsidRDefault="00BF7F3C" w:rsidP="00BF7F3C">
      <w:pPr>
        <w:pStyle w:val="P30"/>
        <w:tabs>
          <w:tab w:val="left" w:pos="709"/>
        </w:tabs>
        <w:snapToGrid/>
        <w:rPr>
          <w:b w:val="0"/>
          <w:bCs/>
          <w:sz w:val="22"/>
          <w:szCs w:val="22"/>
        </w:rPr>
      </w:pPr>
      <w:r w:rsidRPr="00BE0FCF">
        <w:rPr>
          <w:b w:val="0"/>
          <w:bCs/>
          <w:sz w:val="22"/>
          <w:szCs w:val="22"/>
        </w:rPr>
        <w:t>13.1.</w:t>
      </w:r>
      <w:r w:rsidRPr="003265C6">
        <w:rPr>
          <w:b w:val="0"/>
          <w:bCs/>
          <w:sz w:val="22"/>
          <w:szCs w:val="22"/>
        </w:rPr>
        <w:t xml:space="preserve"> A adjudicação do objeto do presente certame será viabilizada pel</w:t>
      </w:r>
      <w:r>
        <w:rPr>
          <w:b w:val="0"/>
          <w:bCs/>
          <w:sz w:val="22"/>
          <w:szCs w:val="22"/>
        </w:rPr>
        <w:t>o Pregoeiro</w:t>
      </w:r>
      <w:r w:rsidRPr="003265C6">
        <w:rPr>
          <w:b w:val="0"/>
          <w:bCs/>
          <w:sz w:val="22"/>
          <w:szCs w:val="22"/>
        </w:rPr>
        <w:t xml:space="preserve"> sempre que não houver recurso. Havendo recurso, a adjudicação será efetuada pela Autoridade Competente que decidiu o recurso.</w:t>
      </w:r>
    </w:p>
    <w:p w:rsidR="00BF7F3C" w:rsidRPr="003265C6" w:rsidRDefault="00BF7F3C" w:rsidP="00BF7F3C">
      <w:pPr>
        <w:pStyle w:val="P30"/>
        <w:tabs>
          <w:tab w:val="left" w:pos="709"/>
        </w:tabs>
        <w:snapToGrid/>
        <w:rPr>
          <w:bCs/>
          <w:sz w:val="22"/>
          <w:szCs w:val="22"/>
        </w:rPr>
      </w:pPr>
    </w:p>
    <w:p w:rsidR="00BF7F3C" w:rsidRPr="003265C6" w:rsidRDefault="00BF7F3C" w:rsidP="00BF7F3C">
      <w:pPr>
        <w:pStyle w:val="P30"/>
        <w:tabs>
          <w:tab w:val="left" w:pos="709"/>
        </w:tabs>
        <w:snapToGrid/>
        <w:rPr>
          <w:b w:val="0"/>
          <w:bCs/>
          <w:sz w:val="22"/>
          <w:szCs w:val="22"/>
        </w:rPr>
      </w:pPr>
      <w:r w:rsidRPr="00BE0FCF">
        <w:rPr>
          <w:b w:val="0"/>
          <w:bCs/>
          <w:sz w:val="22"/>
          <w:szCs w:val="22"/>
        </w:rPr>
        <w:t>13.2.</w:t>
      </w:r>
      <w:r w:rsidRPr="003265C6">
        <w:rPr>
          <w:b w:val="0"/>
          <w:bCs/>
          <w:sz w:val="22"/>
          <w:szCs w:val="22"/>
        </w:rPr>
        <w:t xml:space="preserve"> A homologação da licitação é de responsabilidade da Autoridade Competente e só poderá ser realizada depois da adjudicação.</w:t>
      </w:r>
    </w:p>
    <w:p w:rsidR="00BF7F3C" w:rsidRPr="003265C6" w:rsidRDefault="00BF7F3C" w:rsidP="00BF7F3C">
      <w:pPr>
        <w:pStyle w:val="P30"/>
        <w:tabs>
          <w:tab w:val="left" w:pos="709"/>
        </w:tabs>
        <w:snapToGrid/>
        <w:rPr>
          <w:b w:val="0"/>
          <w:bCs/>
          <w:sz w:val="22"/>
          <w:szCs w:val="22"/>
        </w:rPr>
      </w:pPr>
    </w:p>
    <w:p w:rsidR="00BF7F3C" w:rsidRPr="003265C6" w:rsidRDefault="00BF7F3C" w:rsidP="00BF7F3C">
      <w:pPr>
        <w:pStyle w:val="P30"/>
        <w:tabs>
          <w:tab w:val="left" w:pos="709"/>
        </w:tabs>
        <w:snapToGrid/>
        <w:rPr>
          <w:b w:val="0"/>
          <w:bCs/>
          <w:sz w:val="22"/>
          <w:szCs w:val="22"/>
        </w:rPr>
      </w:pPr>
      <w:r w:rsidRPr="00BE0FCF">
        <w:rPr>
          <w:b w:val="0"/>
          <w:bCs/>
          <w:sz w:val="22"/>
          <w:szCs w:val="22"/>
        </w:rPr>
        <w:t>13.3.</w:t>
      </w:r>
      <w:r w:rsidRPr="003265C6">
        <w:rPr>
          <w:b w:val="0"/>
          <w:bCs/>
          <w:sz w:val="22"/>
          <w:szCs w:val="22"/>
        </w:rPr>
        <w:t xml:space="preserve"> Quando houver recurso e </w:t>
      </w:r>
      <w:r>
        <w:rPr>
          <w:b w:val="0"/>
          <w:bCs/>
          <w:sz w:val="22"/>
          <w:szCs w:val="22"/>
        </w:rPr>
        <w:t>o</w:t>
      </w:r>
      <w:r w:rsidRPr="003265C6">
        <w:rPr>
          <w:b w:val="0"/>
          <w:bCs/>
          <w:sz w:val="22"/>
          <w:szCs w:val="22"/>
        </w:rPr>
        <w:t xml:space="preserve"> Pregoeir</w:t>
      </w:r>
      <w:r>
        <w:rPr>
          <w:b w:val="0"/>
          <w:bCs/>
          <w:sz w:val="22"/>
          <w:szCs w:val="22"/>
        </w:rPr>
        <w:t>o</w:t>
      </w:r>
      <w:r w:rsidRPr="003265C6">
        <w:rPr>
          <w:b w:val="0"/>
          <w:bCs/>
          <w:sz w:val="22"/>
          <w:szCs w:val="22"/>
        </w:rPr>
        <w:t xml:space="preserve"> mantiver sua decisão, esse deverá ser submetido à Autoridade Competente</w:t>
      </w:r>
      <w:r>
        <w:rPr>
          <w:b w:val="0"/>
          <w:bCs/>
          <w:sz w:val="22"/>
          <w:szCs w:val="22"/>
        </w:rPr>
        <w:t xml:space="preserve"> para decidir acerca dos atos do</w:t>
      </w:r>
      <w:r w:rsidRPr="003265C6">
        <w:rPr>
          <w:b w:val="0"/>
          <w:bCs/>
          <w:sz w:val="22"/>
          <w:szCs w:val="22"/>
        </w:rPr>
        <w:t xml:space="preserve"> Pregoeir</w:t>
      </w:r>
      <w:r>
        <w:rPr>
          <w:b w:val="0"/>
          <w:bCs/>
          <w:sz w:val="22"/>
          <w:szCs w:val="22"/>
        </w:rPr>
        <w:t>o</w:t>
      </w:r>
      <w:r w:rsidRPr="003265C6">
        <w:rPr>
          <w:b w:val="0"/>
          <w:bCs/>
          <w:sz w:val="22"/>
          <w:szCs w:val="22"/>
        </w:rPr>
        <w:t>.</w:t>
      </w:r>
    </w:p>
    <w:p w:rsidR="00BF7F3C" w:rsidRPr="003265C6" w:rsidRDefault="00BF7F3C" w:rsidP="00BF7F3C">
      <w:pPr>
        <w:pStyle w:val="P30"/>
        <w:tabs>
          <w:tab w:val="left" w:pos="709"/>
        </w:tabs>
        <w:snapToGrid/>
        <w:rPr>
          <w:bCs/>
          <w:sz w:val="22"/>
          <w:szCs w:val="22"/>
        </w:rPr>
      </w:pPr>
    </w:p>
    <w:p w:rsidR="00BF7F3C" w:rsidRPr="003265C6" w:rsidRDefault="00BF7F3C" w:rsidP="00BF7F3C">
      <w:pPr>
        <w:jc w:val="both"/>
        <w:rPr>
          <w:sz w:val="22"/>
          <w:szCs w:val="22"/>
        </w:rPr>
      </w:pPr>
      <w:r w:rsidRPr="00BE0FCF">
        <w:rPr>
          <w:sz w:val="22"/>
          <w:szCs w:val="22"/>
        </w:rPr>
        <w:t>13.4.</w:t>
      </w:r>
      <w:r w:rsidRPr="003265C6">
        <w:rPr>
          <w:sz w:val="22"/>
          <w:szCs w:val="22"/>
        </w:rPr>
        <w:t>Homologado o resultado da licitação, a publicidade da ata de registro de preços na imprensa oficial terá efeito de compromisso nas condições ofertadas e pactuadas na proposta apresentada à licitação.</w:t>
      </w:r>
    </w:p>
    <w:p w:rsidR="00E04196" w:rsidRPr="0093132C" w:rsidRDefault="00E04196" w:rsidP="00693C5C">
      <w:pPr>
        <w:pStyle w:val="Ttulo5"/>
        <w:rPr>
          <w:b/>
          <w:bCs/>
          <w:color w:val="0000FF"/>
          <w:sz w:val="22"/>
          <w:szCs w:val="22"/>
          <w:highlight w:val="cyan"/>
        </w:rPr>
      </w:pPr>
    </w:p>
    <w:p w:rsidR="00BB7496" w:rsidRDefault="003203C6" w:rsidP="00BB7496">
      <w:pPr>
        <w:tabs>
          <w:tab w:val="left" w:pos="709"/>
        </w:tabs>
        <w:jc w:val="both"/>
        <w:rPr>
          <w:b/>
          <w:color w:val="0000FF"/>
          <w:sz w:val="22"/>
          <w:szCs w:val="22"/>
        </w:rPr>
      </w:pPr>
      <w:r w:rsidRPr="00BF7F3C">
        <w:rPr>
          <w:b/>
          <w:bCs/>
          <w:color w:val="0000FF"/>
          <w:sz w:val="22"/>
          <w:szCs w:val="22"/>
        </w:rPr>
        <w:t>1</w:t>
      </w:r>
      <w:r w:rsidR="006878BA">
        <w:rPr>
          <w:b/>
          <w:bCs/>
          <w:color w:val="0000FF"/>
          <w:sz w:val="22"/>
          <w:szCs w:val="22"/>
        </w:rPr>
        <w:t>4</w:t>
      </w:r>
      <w:r w:rsidRPr="00BF7F3C">
        <w:rPr>
          <w:b/>
          <w:bCs/>
          <w:color w:val="0000FF"/>
          <w:sz w:val="22"/>
          <w:szCs w:val="22"/>
        </w:rPr>
        <w:t>. DO PAGAMENTO</w:t>
      </w:r>
      <w:r w:rsidR="00B66931">
        <w:rPr>
          <w:b/>
          <w:bCs/>
          <w:color w:val="0000FF"/>
          <w:sz w:val="22"/>
          <w:szCs w:val="22"/>
        </w:rPr>
        <w:t xml:space="preserve">: </w:t>
      </w:r>
      <w:r w:rsidR="00BB7496">
        <w:rPr>
          <w:sz w:val="22"/>
          <w:szCs w:val="22"/>
        </w:rPr>
        <w:t xml:space="preserve">Conforme </w:t>
      </w:r>
      <w:r w:rsidR="00BB7496" w:rsidRPr="00017FDB">
        <w:rPr>
          <w:b/>
          <w:sz w:val="22"/>
          <w:szCs w:val="22"/>
          <w:highlight w:val="yellow"/>
        </w:rPr>
        <w:t xml:space="preserve">item </w:t>
      </w:r>
      <w:r w:rsidR="00BB7496">
        <w:rPr>
          <w:b/>
          <w:sz w:val="22"/>
          <w:szCs w:val="22"/>
          <w:highlight w:val="yellow"/>
        </w:rPr>
        <w:t>1</w:t>
      </w:r>
      <w:r w:rsidR="008C107E">
        <w:rPr>
          <w:b/>
          <w:sz w:val="22"/>
          <w:szCs w:val="22"/>
        </w:rPr>
        <w:t>9</w:t>
      </w:r>
      <w:r w:rsidR="001647F9">
        <w:rPr>
          <w:b/>
          <w:sz w:val="22"/>
          <w:szCs w:val="22"/>
        </w:rPr>
        <w:t xml:space="preserve"> </w:t>
      </w:r>
      <w:r w:rsidR="00BB7496" w:rsidRPr="0087127F">
        <w:rPr>
          <w:sz w:val="22"/>
          <w:szCs w:val="22"/>
        </w:rPr>
        <w:t>e seus subitens</w:t>
      </w:r>
      <w:r w:rsidR="00BB7496" w:rsidRPr="001D13C0">
        <w:rPr>
          <w:sz w:val="22"/>
          <w:szCs w:val="22"/>
        </w:rPr>
        <w:t xml:space="preserve"> do </w:t>
      </w:r>
      <w:r w:rsidR="00BB7496" w:rsidRPr="00DC6441">
        <w:rPr>
          <w:b/>
          <w:sz w:val="22"/>
          <w:szCs w:val="22"/>
        </w:rPr>
        <w:t>Termo de Referência - Anexo I</w:t>
      </w:r>
      <w:r w:rsidR="00BB7496" w:rsidRPr="001D13C0">
        <w:rPr>
          <w:sz w:val="22"/>
          <w:szCs w:val="22"/>
        </w:rPr>
        <w:t xml:space="preserve"> deste Edital.</w:t>
      </w:r>
    </w:p>
    <w:p w:rsidR="00BB7496" w:rsidRDefault="00BB7496" w:rsidP="00693C5C">
      <w:pPr>
        <w:jc w:val="both"/>
        <w:rPr>
          <w:b/>
          <w:color w:val="0000FF"/>
          <w:sz w:val="22"/>
          <w:szCs w:val="22"/>
        </w:rPr>
      </w:pPr>
    </w:p>
    <w:p w:rsidR="005047F1" w:rsidRDefault="00D91CB6" w:rsidP="00693C5C">
      <w:pPr>
        <w:jc w:val="both"/>
        <w:rPr>
          <w:b/>
          <w:color w:val="0000FF"/>
          <w:sz w:val="22"/>
          <w:szCs w:val="22"/>
        </w:rPr>
      </w:pPr>
      <w:r w:rsidRPr="00075CA0">
        <w:rPr>
          <w:b/>
          <w:color w:val="0000FF"/>
          <w:sz w:val="22"/>
          <w:szCs w:val="22"/>
        </w:rPr>
        <w:t>1</w:t>
      </w:r>
      <w:r w:rsidR="004523F1">
        <w:rPr>
          <w:b/>
          <w:color w:val="0000FF"/>
          <w:sz w:val="22"/>
          <w:szCs w:val="22"/>
        </w:rPr>
        <w:t>5</w:t>
      </w:r>
      <w:r w:rsidRPr="00075CA0">
        <w:rPr>
          <w:b/>
          <w:color w:val="0000FF"/>
          <w:sz w:val="22"/>
          <w:szCs w:val="22"/>
        </w:rPr>
        <w:t xml:space="preserve">. </w:t>
      </w:r>
      <w:r w:rsidR="005047F1" w:rsidRPr="00075CA0">
        <w:rPr>
          <w:b/>
          <w:color w:val="0000FF"/>
          <w:sz w:val="22"/>
          <w:szCs w:val="22"/>
        </w:rPr>
        <w:t>DA DOTAÇÃO ORÇAMENTÁRIA</w:t>
      </w:r>
      <w:r w:rsidR="00436A88">
        <w:rPr>
          <w:b/>
          <w:color w:val="0000FF"/>
          <w:sz w:val="22"/>
          <w:szCs w:val="22"/>
        </w:rPr>
        <w:t xml:space="preserve">: </w:t>
      </w:r>
      <w:r w:rsidR="008C107E">
        <w:rPr>
          <w:sz w:val="22"/>
          <w:szCs w:val="22"/>
        </w:rPr>
        <w:t xml:space="preserve">Conforme </w:t>
      </w:r>
      <w:r w:rsidR="008C107E" w:rsidRPr="00017FDB">
        <w:rPr>
          <w:b/>
          <w:sz w:val="22"/>
          <w:szCs w:val="22"/>
          <w:highlight w:val="yellow"/>
        </w:rPr>
        <w:t xml:space="preserve">item </w:t>
      </w:r>
      <w:r w:rsidR="008C107E">
        <w:rPr>
          <w:b/>
          <w:sz w:val="22"/>
          <w:szCs w:val="22"/>
        </w:rPr>
        <w:t xml:space="preserve">20 </w:t>
      </w:r>
      <w:r w:rsidR="008C107E" w:rsidRPr="0087127F">
        <w:rPr>
          <w:sz w:val="22"/>
          <w:szCs w:val="22"/>
        </w:rPr>
        <w:t>e seus subitens</w:t>
      </w:r>
      <w:r w:rsidR="008C107E" w:rsidRPr="001D13C0">
        <w:rPr>
          <w:sz w:val="22"/>
          <w:szCs w:val="22"/>
        </w:rPr>
        <w:t xml:space="preserve"> do </w:t>
      </w:r>
      <w:r w:rsidR="008C107E" w:rsidRPr="00DC6441">
        <w:rPr>
          <w:b/>
          <w:sz w:val="22"/>
          <w:szCs w:val="22"/>
        </w:rPr>
        <w:t>Termo de Referência - Anexo I</w:t>
      </w:r>
      <w:r w:rsidR="008C107E" w:rsidRPr="001D13C0">
        <w:rPr>
          <w:sz w:val="22"/>
          <w:szCs w:val="22"/>
        </w:rPr>
        <w:t xml:space="preserve"> deste Edital.</w:t>
      </w:r>
    </w:p>
    <w:p w:rsidR="00436A88" w:rsidRPr="00075CA0" w:rsidRDefault="00436A88" w:rsidP="00693C5C">
      <w:pPr>
        <w:jc w:val="both"/>
        <w:rPr>
          <w:b/>
          <w:color w:val="0000FF"/>
          <w:sz w:val="22"/>
          <w:szCs w:val="22"/>
        </w:rPr>
      </w:pPr>
    </w:p>
    <w:p w:rsidR="00055961" w:rsidRDefault="00D91CB6" w:rsidP="00055961">
      <w:pPr>
        <w:tabs>
          <w:tab w:val="left" w:pos="709"/>
        </w:tabs>
        <w:jc w:val="both"/>
        <w:rPr>
          <w:b/>
          <w:color w:val="0000FF"/>
          <w:sz w:val="22"/>
          <w:szCs w:val="22"/>
        </w:rPr>
      </w:pPr>
      <w:r w:rsidRPr="00B66931">
        <w:rPr>
          <w:b/>
          <w:color w:val="0000FF"/>
          <w:sz w:val="22"/>
          <w:szCs w:val="22"/>
        </w:rPr>
        <w:t xml:space="preserve">16. </w:t>
      </w:r>
      <w:r w:rsidR="00FA421F" w:rsidRPr="00B66931">
        <w:rPr>
          <w:b/>
          <w:color w:val="0000FF"/>
          <w:sz w:val="22"/>
          <w:szCs w:val="22"/>
        </w:rPr>
        <w:t>DAS OBRIGAÇÕES DA CONTRATADA</w:t>
      </w:r>
      <w:r w:rsidR="00B66931" w:rsidRPr="00B66931">
        <w:rPr>
          <w:b/>
          <w:color w:val="0000FF"/>
          <w:sz w:val="22"/>
          <w:szCs w:val="22"/>
        </w:rPr>
        <w:t>:</w:t>
      </w:r>
      <w:r w:rsidR="001647F9">
        <w:rPr>
          <w:b/>
          <w:color w:val="0000FF"/>
          <w:sz w:val="22"/>
          <w:szCs w:val="22"/>
        </w:rPr>
        <w:t xml:space="preserve"> </w:t>
      </w:r>
      <w:r w:rsidR="00055961">
        <w:rPr>
          <w:sz w:val="22"/>
          <w:szCs w:val="22"/>
        </w:rPr>
        <w:t xml:space="preserve">Conforme </w:t>
      </w:r>
      <w:r w:rsidR="00055961" w:rsidRPr="00017FDB">
        <w:rPr>
          <w:b/>
          <w:sz w:val="22"/>
          <w:szCs w:val="22"/>
          <w:highlight w:val="yellow"/>
        </w:rPr>
        <w:t xml:space="preserve">item </w:t>
      </w:r>
      <w:r w:rsidR="00F664F8">
        <w:rPr>
          <w:b/>
          <w:sz w:val="22"/>
          <w:szCs w:val="22"/>
          <w:highlight w:val="yellow"/>
        </w:rPr>
        <w:t>2</w:t>
      </w:r>
      <w:r w:rsidR="00055961">
        <w:rPr>
          <w:b/>
          <w:sz w:val="22"/>
          <w:szCs w:val="22"/>
          <w:highlight w:val="yellow"/>
        </w:rPr>
        <w:t>3</w:t>
      </w:r>
      <w:r w:rsidR="001647F9">
        <w:rPr>
          <w:b/>
          <w:sz w:val="22"/>
          <w:szCs w:val="22"/>
        </w:rPr>
        <w:t xml:space="preserve"> </w:t>
      </w:r>
      <w:r w:rsidR="00055961" w:rsidRPr="0087127F">
        <w:rPr>
          <w:sz w:val="22"/>
          <w:szCs w:val="22"/>
        </w:rPr>
        <w:t>e su</w:t>
      </w:r>
      <w:r w:rsidR="00055961">
        <w:rPr>
          <w:sz w:val="22"/>
          <w:szCs w:val="22"/>
        </w:rPr>
        <w:t>a</w:t>
      </w:r>
      <w:r w:rsidR="00055961" w:rsidRPr="0087127F">
        <w:rPr>
          <w:sz w:val="22"/>
          <w:szCs w:val="22"/>
        </w:rPr>
        <w:t xml:space="preserve">s </w:t>
      </w:r>
      <w:r w:rsidR="00055961">
        <w:rPr>
          <w:sz w:val="22"/>
          <w:szCs w:val="22"/>
        </w:rPr>
        <w:t xml:space="preserve">alíneas </w:t>
      </w:r>
      <w:r w:rsidR="00055961" w:rsidRPr="001D13C0">
        <w:rPr>
          <w:sz w:val="22"/>
          <w:szCs w:val="22"/>
        </w:rPr>
        <w:t xml:space="preserve">do </w:t>
      </w:r>
      <w:r w:rsidR="00055961" w:rsidRPr="00DC6441">
        <w:rPr>
          <w:b/>
          <w:sz w:val="22"/>
          <w:szCs w:val="22"/>
        </w:rPr>
        <w:t>Termo de Referência - Anexo I</w:t>
      </w:r>
      <w:r w:rsidR="00055961" w:rsidRPr="001D13C0">
        <w:rPr>
          <w:sz w:val="22"/>
          <w:szCs w:val="22"/>
        </w:rPr>
        <w:t xml:space="preserve"> deste Edital.</w:t>
      </w:r>
    </w:p>
    <w:p w:rsidR="009E629B" w:rsidRPr="007C34C7" w:rsidRDefault="009E629B" w:rsidP="00693C5C">
      <w:pPr>
        <w:jc w:val="both"/>
        <w:rPr>
          <w:sz w:val="22"/>
          <w:szCs w:val="22"/>
          <w:highlight w:val="cyan"/>
        </w:rPr>
      </w:pPr>
    </w:p>
    <w:p w:rsidR="00152011" w:rsidRDefault="00D91CB6" w:rsidP="00152011">
      <w:pPr>
        <w:tabs>
          <w:tab w:val="left" w:pos="709"/>
        </w:tabs>
        <w:jc w:val="both"/>
        <w:rPr>
          <w:b/>
          <w:color w:val="0000FF"/>
          <w:sz w:val="22"/>
          <w:szCs w:val="22"/>
        </w:rPr>
      </w:pPr>
      <w:r w:rsidRPr="007C34C7">
        <w:rPr>
          <w:b/>
          <w:color w:val="0000FF"/>
          <w:sz w:val="22"/>
          <w:szCs w:val="22"/>
        </w:rPr>
        <w:t xml:space="preserve">17. </w:t>
      </w:r>
      <w:r w:rsidR="0022120B" w:rsidRPr="007C34C7">
        <w:rPr>
          <w:b/>
          <w:color w:val="0000FF"/>
          <w:sz w:val="22"/>
          <w:szCs w:val="22"/>
        </w:rPr>
        <w:t>DAS OBRIGAÇÕES DA CONTRATANTE:</w:t>
      </w:r>
      <w:r w:rsidR="001647F9">
        <w:rPr>
          <w:b/>
          <w:color w:val="0000FF"/>
          <w:sz w:val="22"/>
          <w:szCs w:val="22"/>
        </w:rPr>
        <w:t xml:space="preserve"> </w:t>
      </w:r>
      <w:r w:rsidR="00055961">
        <w:rPr>
          <w:sz w:val="22"/>
          <w:szCs w:val="22"/>
        </w:rPr>
        <w:t xml:space="preserve">Conforme </w:t>
      </w:r>
      <w:r w:rsidR="00055961" w:rsidRPr="00017FDB">
        <w:rPr>
          <w:b/>
          <w:sz w:val="22"/>
          <w:szCs w:val="22"/>
          <w:highlight w:val="yellow"/>
        </w:rPr>
        <w:t xml:space="preserve">item </w:t>
      </w:r>
      <w:r w:rsidR="00F664F8">
        <w:rPr>
          <w:b/>
          <w:sz w:val="22"/>
          <w:szCs w:val="22"/>
        </w:rPr>
        <w:t>24</w:t>
      </w:r>
      <w:r w:rsidR="001647F9">
        <w:rPr>
          <w:b/>
          <w:sz w:val="22"/>
          <w:szCs w:val="22"/>
        </w:rPr>
        <w:t xml:space="preserve"> </w:t>
      </w:r>
      <w:r w:rsidR="00055961" w:rsidRPr="0087127F">
        <w:rPr>
          <w:sz w:val="22"/>
          <w:szCs w:val="22"/>
        </w:rPr>
        <w:t>e su</w:t>
      </w:r>
      <w:r w:rsidR="00055961">
        <w:rPr>
          <w:sz w:val="22"/>
          <w:szCs w:val="22"/>
        </w:rPr>
        <w:t>a</w:t>
      </w:r>
      <w:r w:rsidR="00055961" w:rsidRPr="0087127F">
        <w:rPr>
          <w:sz w:val="22"/>
          <w:szCs w:val="22"/>
        </w:rPr>
        <w:t xml:space="preserve">s </w:t>
      </w:r>
      <w:r w:rsidR="00055961">
        <w:rPr>
          <w:sz w:val="22"/>
          <w:szCs w:val="22"/>
        </w:rPr>
        <w:t xml:space="preserve">alíneas </w:t>
      </w:r>
      <w:r w:rsidR="00055961" w:rsidRPr="001D13C0">
        <w:rPr>
          <w:sz w:val="22"/>
          <w:szCs w:val="22"/>
        </w:rPr>
        <w:t xml:space="preserve">do </w:t>
      </w:r>
      <w:r w:rsidR="00055961" w:rsidRPr="00DC6441">
        <w:rPr>
          <w:b/>
          <w:sz w:val="22"/>
          <w:szCs w:val="22"/>
        </w:rPr>
        <w:t>Termo de Referência - Anexo I</w:t>
      </w:r>
      <w:r w:rsidR="00055961" w:rsidRPr="001D13C0">
        <w:rPr>
          <w:sz w:val="22"/>
          <w:szCs w:val="22"/>
        </w:rPr>
        <w:t xml:space="preserve"> deste Edital.</w:t>
      </w:r>
    </w:p>
    <w:p w:rsidR="0024608E" w:rsidRDefault="0024608E" w:rsidP="00152011">
      <w:pPr>
        <w:tabs>
          <w:tab w:val="left" w:pos="709"/>
        </w:tabs>
        <w:jc w:val="both"/>
        <w:rPr>
          <w:b/>
          <w:color w:val="0000FF"/>
          <w:sz w:val="22"/>
          <w:szCs w:val="22"/>
        </w:rPr>
      </w:pPr>
    </w:p>
    <w:p w:rsidR="00B75839" w:rsidRDefault="00744609" w:rsidP="00B75839">
      <w:pPr>
        <w:tabs>
          <w:tab w:val="left" w:pos="709"/>
        </w:tabs>
        <w:jc w:val="both"/>
        <w:rPr>
          <w:b/>
          <w:color w:val="0000FF"/>
          <w:sz w:val="22"/>
          <w:szCs w:val="22"/>
        </w:rPr>
      </w:pPr>
      <w:r w:rsidRPr="007C34C7">
        <w:rPr>
          <w:b/>
          <w:color w:val="0000FF"/>
          <w:sz w:val="22"/>
          <w:szCs w:val="22"/>
        </w:rPr>
        <w:t>1</w:t>
      </w:r>
      <w:r>
        <w:rPr>
          <w:b/>
          <w:color w:val="0000FF"/>
          <w:sz w:val="22"/>
          <w:szCs w:val="22"/>
        </w:rPr>
        <w:t>8</w:t>
      </w:r>
      <w:r w:rsidRPr="007C34C7">
        <w:rPr>
          <w:b/>
          <w:color w:val="0000FF"/>
          <w:sz w:val="22"/>
          <w:szCs w:val="22"/>
        </w:rPr>
        <w:t xml:space="preserve">. </w:t>
      </w:r>
      <w:r w:rsidRPr="00E76F1E">
        <w:rPr>
          <w:b/>
          <w:color w:val="0000FF"/>
          <w:sz w:val="22"/>
          <w:szCs w:val="22"/>
        </w:rPr>
        <w:t xml:space="preserve">DAS </w:t>
      </w:r>
      <w:r w:rsidR="00086566">
        <w:rPr>
          <w:b/>
          <w:color w:val="0000FF"/>
          <w:sz w:val="22"/>
          <w:szCs w:val="22"/>
        </w:rPr>
        <w:t>PENALIDADES</w:t>
      </w:r>
      <w:r>
        <w:rPr>
          <w:b/>
          <w:color w:val="0000FF"/>
          <w:sz w:val="22"/>
          <w:szCs w:val="22"/>
        </w:rPr>
        <w:t>:</w:t>
      </w:r>
      <w:r w:rsidR="001647F9">
        <w:rPr>
          <w:b/>
          <w:color w:val="0000FF"/>
          <w:sz w:val="22"/>
          <w:szCs w:val="22"/>
        </w:rPr>
        <w:t xml:space="preserve"> </w:t>
      </w:r>
      <w:r w:rsidR="00B75839">
        <w:rPr>
          <w:sz w:val="22"/>
          <w:szCs w:val="22"/>
        </w:rPr>
        <w:t xml:space="preserve">Conforme </w:t>
      </w:r>
      <w:r w:rsidR="00B75839" w:rsidRPr="00017FDB">
        <w:rPr>
          <w:b/>
          <w:sz w:val="22"/>
          <w:szCs w:val="22"/>
          <w:highlight w:val="yellow"/>
        </w:rPr>
        <w:t xml:space="preserve">item </w:t>
      </w:r>
      <w:r w:rsidR="00B75839">
        <w:rPr>
          <w:b/>
          <w:sz w:val="22"/>
          <w:szCs w:val="22"/>
        </w:rPr>
        <w:t xml:space="preserve">22 </w:t>
      </w:r>
      <w:r w:rsidR="00B75839" w:rsidRPr="0087127F">
        <w:rPr>
          <w:sz w:val="22"/>
          <w:szCs w:val="22"/>
        </w:rPr>
        <w:t>e su</w:t>
      </w:r>
      <w:r w:rsidR="00B75839">
        <w:rPr>
          <w:sz w:val="22"/>
          <w:szCs w:val="22"/>
        </w:rPr>
        <w:t>a</w:t>
      </w:r>
      <w:r w:rsidR="00B75839" w:rsidRPr="0087127F">
        <w:rPr>
          <w:sz w:val="22"/>
          <w:szCs w:val="22"/>
        </w:rPr>
        <w:t xml:space="preserve">s </w:t>
      </w:r>
      <w:r w:rsidR="00B75839">
        <w:rPr>
          <w:sz w:val="22"/>
          <w:szCs w:val="22"/>
        </w:rPr>
        <w:t xml:space="preserve">alíneas </w:t>
      </w:r>
      <w:r w:rsidR="00B75839" w:rsidRPr="001D13C0">
        <w:rPr>
          <w:sz w:val="22"/>
          <w:szCs w:val="22"/>
        </w:rPr>
        <w:t xml:space="preserve">do </w:t>
      </w:r>
      <w:r w:rsidR="00B75839" w:rsidRPr="00DC6441">
        <w:rPr>
          <w:b/>
          <w:sz w:val="22"/>
          <w:szCs w:val="22"/>
        </w:rPr>
        <w:t>Termo de Referência - Anexo I</w:t>
      </w:r>
      <w:r w:rsidR="00B75839" w:rsidRPr="001D13C0">
        <w:rPr>
          <w:sz w:val="22"/>
          <w:szCs w:val="22"/>
        </w:rPr>
        <w:t xml:space="preserve"> deste Edital.</w:t>
      </w:r>
    </w:p>
    <w:p w:rsidR="00744609" w:rsidRDefault="00744609" w:rsidP="00744609">
      <w:pPr>
        <w:tabs>
          <w:tab w:val="left" w:pos="709"/>
        </w:tabs>
        <w:jc w:val="both"/>
        <w:rPr>
          <w:sz w:val="22"/>
          <w:szCs w:val="22"/>
        </w:rPr>
      </w:pPr>
    </w:p>
    <w:p w:rsidR="00EC3112" w:rsidRDefault="00EC3112" w:rsidP="00EC3112">
      <w:pPr>
        <w:tabs>
          <w:tab w:val="left" w:pos="709"/>
        </w:tabs>
        <w:jc w:val="both"/>
        <w:rPr>
          <w:b/>
          <w:color w:val="0000FF"/>
          <w:sz w:val="22"/>
          <w:szCs w:val="22"/>
        </w:rPr>
      </w:pPr>
      <w:r w:rsidRPr="00075CA0">
        <w:rPr>
          <w:b/>
          <w:bCs/>
          <w:color w:val="0000FF"/>
          <w:sz w:val="22"/>
          <w:szCs w:val="22"/>
        </w:rPr>
        <w:t>1</w:t>
      </w:r>
      <w:r w:rsidR="006F368A">
        <w:rPr>
          <w:b/>
          <w:bCs/>
          <w:color w:val="0000FF"/>
          <w:sz w:val="22"/>
          <w:szCs w:val="22"/>
        </w:rPr>
        <w:t>9</w:t>
      </w:r>
      <w:r w:rsidRPr="009773E8">
        <w:rPr>
          <w:b/>
          <w:color w:val="0000FF"/>
          <w:sz w:val="22"/>
          <w:szCs w:val="22"/>
        </w:rPr>
        <w:t xml:space="preserve">. </w:t>
      </w:r>
      <w:r w:rsidRPr="00C310A5">
        <w:rPr>
          <w:b/>
          <w:color w:val="0000FF"/>
          <w:sz w:val="22"/>
          <w:szCs w:val="22"/>
        </w:rPr>
        <w:t xml:space="preserve">DA </w:t>
      </w:r>
      <w:r>
        <w:rPr>
          <w:b/>
          <w:color w:val="0000FF"/>
          <w:sz w:val="22"/>
          <w:szCs w:val="22"/>
        </w:rPr>
        <w:t xml:space="preserve">VIGÊNCIA DA ATA DE REGISTRO DE PREÇOS: </w:t>
      </w:r>
    </w:p>
    <w:p w:rsidR="00EC3112" w:rsidRPr="00055961" w:rsidRDefault="00EC3112" w:rsidP="00EC3112">
      <w:pPr>
        <w:suppressAutoHyphens/>
        <w:spacing w:before="240" w:after="240"/>
        <w:rPr>
          <w:sz w:val="22"/>
          <w:szCs w:val="22"/>
        </w:rPr>
      </w:pPr>
      <w:r w:rsidRPr="00360C5B">
        <w:rPr>
          <w:sz w:val="22"/>
          <w:szCs w:val="22"/>
        </w:rPr>
        <w:t>a)</w:t>
      </w:r>
      <w:r w:rsidRPr="00055961">
        <w:rPr>
          <w:sz w:val="22"/>
          <w:szCs w:val="22"/>
        </w:rPr>
        <w:t xml:space="preserve">O presente Registro de Preços terá validade de </w:t>
      </w:r>
      <w:r w:rsidRPr="00CF6FBD">
        <w:rPr>
          <w:b/>
          <w:sz w:val="22"/>
          <w:szCs w:val="22"/>
          <w:highlight w:val="yellow"/>
        </w:rPr>
        <w:t>12 (doze) meses</w:t>
      </w:r>
      <w:r w:rsidRPr="00055961">
        <w:rPr>
          <w:sz w:val="22"/>
          <w:szCs w:val="22"/>
        </w:rPr>
        <w:t>, contados a partir de sua publicação no Diário Oficial do Estado de Rondônia.</w:t>
      </w:r>
    </w:p>
    <w:p w:rsidR="00EC3112" w:rsidRDefault="006F368A" w:rsidP="00EC3112">
      <w:pPr>
        <w:tabs>
          <w:tab w:val="left" w:pos="709"/>
        </w:tabs>
        <w:jc w:val="both"/>
        <w:rPr>
          <w:b/>
          <w:color w:val="0000FF"/>
          <w:sz w:val="22"/>
          <w:szCs w:val="22"/>
        </w:rPr>
      </w:pPr>
      <w:r>
        <w:rPr>
          <w:b/>
          <w:bCs/>
          <w:color w:val="0000FF"/>
          <w:sz w:val="22"/>
          <w:szCs w:val="22"/>
        </w:rPr>
        <w:t>20</w:t>
      </w:r>
      <w:r w:rsidR="00EC3112" w:rsidRPr="009773E8">
        <w:rPr>
          <w:b/>
          <w:color w:val="0000FF"/>
          <w:sz w:val="22"/>
          <w:szCs w:val="22"/>
        </w:rPr>
        <w:t xml:space="preserve">. </w:t>
      </w:r>
      <w:r w:rsidR="00EC3112" w:rsidRPr="00C310A5">
        <w:rPr>
          <w:b/>
          <w:color w:val="0000FF"/>
          <w:sz w:val="22"/>
          <w:szCs w:val="22"/>
        </w:rPr>
        <w:t xml:space="preserve">DA </w:t>
      </w:r>
      <w:r w:rsidR="00EC3112">
        <w:rPr>
          <w:b/>
          <w:color w:val="0000FF"/>
          <w:sz w:val="22"/>
          <w:szCs w:val="22"/>
        </w:rPr>
        <w:t xml:space="preserve">UTILIZAÇÃO DA ATA DE REGISTRO DE PREÇOS: </w:t>
      </w:r>
    </w:p>
    <w:p w:rsidR="00EC3112" w:rsidRDefault="00EC3112" w:rsidP="00EC3112">
      <w:pPr>
        <w:tabs>
          <w:tab w:val="left" w:pos="709"/>
        </w:tabs>
        <w:jc w:val="both"/>
        <w:rPr>
          <w:b/>
          <w:color w:val="0000FF"/>
          <w:sz w:val="22"/>
          <w:szCs w:val="22"/>
        </w:rPr>
      </w:pPr>
    </w:p>
    <w:p w:rsidR="0075309F" w:rsidRPr="0075309F" w:rsidRDefault="00EC3112" w:rsidP="00D206D4">
      <w:pPr>
        <w:ind w:right="-1"/>
        <w:jc w:val="both"/>
        <w:rPr>
          <w:color w:val="000000"/>
          <w:sz w:val="22"/>
          <w:szCs w:val="22"/>
        </w:rPr>
      </w:pPr>
      <w:r w:rsidRPr="00CF6FBD">
        <w:rPr>
          <w:sz w:val="22"/>
          <w:szCs w:val="22"/>
        </w:rPr>
        <w:t xml:space="preserve">a) </w:t>
      </w:r>
      <w:r w:rsidR="0075309F" w:rsidRPr="0075309F">
        <w:rPr>
          <w:rFonts w:eastAsiaTheme="minorHAnsi"/>
          <w:color w:val="000000" w:themeColor="text1"/>
          <w:sz w:val="22"/>
          <w:szCs w:val="22"/>
          <w:lang w:eastAsia="en-US"/>
        </w:rPr>
        <w:t xml:space="preserve">Poderá utilizar-se da Ata de Registro de Preço qualquer órgão ou entidade da Administração que não tenha participado do certame, mediante prévia consulta ao Órgão Gerenciador, desde que devidamente comprovada à vantagem e, respeitadas no que couber, as condições e as regras estabelecidas nos termos do Art. 12 do Decreto nº 10.898/2004 e do </w:t>
      </w:r>
      <w:r w:rsidR="0075309F" w:rsidRPr="0075309F">
        <w:rPr>
          <w:color w:val="000000"/>
          <w:sz w:val="22"/>
          <w:szCs w:val="22"/>
        </w:rPr>
        <w:t>Parecer Prévio nº 059/2010</w:t>
      </w:r>
      <w:r w:rsidR="0075309F" w:rsidRPr="0075309F">
        <w:rPr>
          <w:color w:val="000000" w:themeColor="text1"/>
          <w:sz w:val="22"/>
          <w:szCs w:val="22"/>
        </w:rPr>
        <w:t xml:space="preserve"> do TCE/RO.</w:t>
      </w:r>
    </w:p>
    <w:p w:rsidR="0075309F" w:rsidRPr="0075309F" w:rsidRDefault="0075309F" w:rsidP="00D206D4">
      <w:pPr>
        <w:ind w:right="-1"/>
        <w:jc w:val="both"/>
        <w:rPr>
          <w:sz w:val="22"/>
          <w:szCs w:val="22"/>
        </w:rPr>
      </w:pPr>
      <w:r w:rsidRPr="0075309F">
        <w:rPr>
          <w:sz w:val="22"/>
          <w:szCs w:val="22"/>
        </w:rPr>
        <w:t>b)Caberá ao fornecedor beneficiário da Ata de Registro de Preços, observadas as condições nela estabelecidas, optar pela aceitação ou não do fornecimento, independente dos quantitativos registrados em Ata desde que este fornecimento não prejudique as obrigações anteriormente assumidas.</w:t>
      </w:r>
    </w:p>
    <w:p w:rsidR="0075309F" w:rsidRPr="0075309F" w:rsidRDefault="0075309F" w:rsidP="00D206D4">
      <w:pPr>
        <w:autoSpaceDE w:val="0"/>
        <w:autoSpaceDN w:val="0"/>
        <w:adjustRightInd w:val="0"/>
        <w:jc w:val="both"/>
        <w:rPr>
          <w:rFonts w:eastAsiaTheme="minorHAnsi"/>
          <w:color w:val="000000"/>
          <w:sz w:val="22"/>
          <w:szCs w:val="22"/>
          <w:lang w:eastAsia="en-US"/>
        </w:rPr>
      </w:pPr>
      <w:r w:rsidRPr="0075309F">
        <w:rPr>
          <w:sz w:val="22"/>
          <w:szCs w:val="22"/>
        </w:rPr>
        <w:t xml:space="preserve">c)As aquisições ou contratações adicionais a que se refere o item anterior não poderão exceder, por órgão ou entidade, até </w:t>
      </w:r>
      <w:r w:rsidRPr="0075309F">
        <w:rPr>
          <w:rFonts w:eastAsiaTheme="minorHAnsi"/>
          <w:color w:val="000000"/>
          <w:sz w:val="22"/>
          <w:szCs w:val="22"/>
          <w:lang w:eastAsia="en-US"/>
        </w:rPr>
        <w:t xml:space="preserve">100% (cem por cento) dos quantitativos máximos registrados na Ata de Registro de Preços, por órgão. </w:t>
      </w:r>
    </w:p>
    <w:p w:rsidR="0075309F" w:rsidRPr="0075309F" w:rsidRDefault="0075309F" w:rsidP="00D206D4">
      <w:pPr>
        <w:autoSpaceDE w:val="0"/>
        <w:autoSpaceDN w:val="0"/>
        <w:adjustRightInd w:val="0"/>
        <w:jc w:val="both"/>
        <w:rPr>
          <w:rFonts w:eastAsiaTheme="minorHAnsi"/>
          <w:color w:val="000000"/>
          <w:sz w:val="22"/>
          <w:szCs w:val="22"/>
          <w:lang w:eastAsia="en-US"/>
        </w:rPr>
      </w:pPr>
      <w:r w:rsidRPr="0075309F">
        <w:rPr>
          <w:rFonts w:eastAsiaTheme="minorHAnsi"/>
          <w:color w:val="000000"/>
          <w:sz w:val="22"/>
          <w:szCs w:val="22"/>
          <w:lang w:eastAsia="en-US"/>
        </w:rPr>
        <w:t>d)Caberá ao órgão que se utilizar da ata, verificar a vantagem econômica da adesão a este Registro de preços.</w:t>
      </w:r>
    </w:p>
    <w:p w:rsidR="00EC3112" w:rsidRDefault="00EC3112" w:rsidP="0075309F">
      <w:pPr>
        <w:suppressAutoHyphens/>
        <w:spacing w:before="240" w:after="240"/>
        <w:contextualSpacing/>
        <w:jc w:val="both"/>
        <w:rPr>
          <w:b/>
          <w:color w:val="0000FF"/>
          <w:sz w:val="22"/>
          <w:szCs w:val="22"/>
        </w:rPr>
      </w:pPr>
    </w:p>
    <w:p w:rsidR="00EC3112" w:rsidRDefault="006F368A" w:rsidP="00EC3112">
      <w:pPr>
        <w:tabs>
          <w:tab w:val="left" w:pos="709"/>
        </w:tabs>
        <w:jc w:val="both"/>
        <w:rPr>
          <w:b/>
          <w:color w:val="0000FF"/>
          <w:sz w:val="22"/>
          <w:szCs w:val="22"/>
        </w:rPr>
      </w:pPr>
      <w:r>
        <w:rPr>
          <w:b/>
          <w:bCs/>
          <w:color w:val="0000FF"/>
          <w:sz w:val="22"/>
          <w:szCs w:val="22"/>
        </w:rPr>
        <w:t>21</w:t>
      </w:r>
      <w:r w:rsidR="00EC3112" w:rsidRPr="009773E8">
        <w:rPr>
          <w:b/>
          <w:color w:val="0000FF"/>
          <w:sz w:val="22"/>
          <w:szCs w:val="22"/>
        </w:rPr>
        <w:t xml:space="preserve">. </w:t>
      </w:r>
      <w:r w:rsidR="00EC3112" w:rsidRPr="00C310A5">
        <w:rPr>
          <w:b/>
          <w:color w:val="0000FF"/>
          <w:sz w:val="22"/>
          <w:szCs w:val="22"/>
        </w:rPr>
        <w:t xml:space="preserve">DA </w:t>
      </w:r>
      <w:r w:rsidR="00EC3112">
        <w:rPr>
          <w:b/>
          <w:color w:val="0000FF"/>
          <w:sz w:val="22"/>
          <w:szCs w:val="22"/>
        </w:rPr>
        <w:t xml:space="preserve">ALTERAÇÃO DA ATA DE REGISTRO DE PREÇOS: </w:t>
      </w:r>
    </w:p>
    <w:p w:rsidR="00EC3112" w:rsidRDefault="00EC3112" w:rsidP="00EC3112">
      <w:pPr>
        <w:tabs>
          <w:tab w:val="left" w:pos="709"/>
        </w:tabs>
        <w:jc w:val="both"/>
        <w:rPr>
          <w:b/>
          <w:color w:val="0000FF"/>
          <w:sz w:val="22"/>
          <w:szCs w:val="22"/>
        </w:rPr>
      </w:pPr>
    </w:p>
    <w:p w:rsidR="00EC3112" w:rsidRPr="00CF6FBD" w:rsidRDefault="00EC3112" w:rsidP="00EC3112">
      <w:pPr>
        <w:suppressAutoHyphens/>
        <w:spacing w:before="240" w:after="240"/>
        <w:contextualSpacing/>
        <w:jc w:val="both"/>
        <w:rPr>
          <w:sz w:val="22"/>
          <w:szCs w:val="22"/>
        </w:rPr>
      </w:pPr>
      <w:r w:rsidRPr="00CF6FBD">
        <w:rPr>
          <w:sz w:val="22"/>
          <w:szCs w:val="22"/>
        </w:rPr>
        <w:t>a) De acordo com o artigo 21 e 22 do Decreto Estadual 18.340/2013 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caput do artigo 65 da Lei 8.666/93.</w:t>
      </w:r>
    </w:p>
    <w:p w:rsidR="00EC3112" w:rsidRPr="00CF6FBD" w:rsidRDefault="00EC3112" w:rsidP="00EC3112">
      <w:pPr>
        <w:suppressAutoHyphens/>
        <w:spacing w:before="240" w:after="240"/>
        <w:contextualSpacing/>
        <w:jc w:val="both"/>
        <w:rPr>
          <w:sz w:val="22"/>
          <w:szCs w:val="22"/>
        </w:rPr>
      </w:pPr>
    </w:p>
    <w:p w:rsidR="00EC3112" w:rsidRPr="00CF6FBD" w:rsidRDefault="00EC3112" w:rsidP="00EC3112">
      <w:pPr>
        <w:suppressAutoHyphens/>
        <w:spacing w:before="240" w:after="240"/>
        <w:contextualSpacing/>
        <w:jc w:val="both"/>
        <w:rPr>
          <w:sz w:val="22"/>
          <w:szCs w:val="22"/>
        </w:rPr>
      </w:pPr>
      <w:r w:rsidRPr="00CF6FBD">
        <w:rPr>
          <w:sz w:val="22"/>
          <w:szCs w:val="22"/>
        </w:rPr>
        <w:t>b) Quando o preço registrado tornar-se superior ao preço praticado no mercado por motivo superveniente, o órgão gerenciador convocará os fornecedores para negociarem a redução dos preços aos valores praticados pelo mercado.</w:t>
      </w:r>
    </w:p>
    <w:p w:rsidR="00EC3112" w:rsidRPr="00CF6FBD" w:rsidRDefault="00EC3112" w:rsidP="00EC3112">
      <w:pPr>
        <w:suppressAutoHyphens/>
        <w:spacing w:before="240" w:after="240"/>
        <w:contextualSpacing/>
        <w:jc w:val="both"/>
        <w:rPr>
          <w:sz w:val="22"/>
          <w:szCs w:val="22"/>
        </w:rPr>
      </w:pPr>
    </w:p>
    <w:p w:rsidR="00EC3112" w:rsidRPr="00CF6FBD" w:rsidRDefault="00EC3112" w:rsidP="00EC3112">
      <w:pPr>
        <w:suppressAutoHyphens/>
        <w:spacing w:before="240" w:after="240"/>
        <w:contextualSpacing/>
        <w:jc w:val="both"/>
        <w:rPr>
          <w:sz w:val="22"/>
          <w:szCs w:val="22"/>
        </w:rPr>
      </w:pPr>
      <w:r w:rsidRPr="00CF6FBD">
        <w:rPr>
          <w:sz w:val="22"/>
          <w:szCs w:val="22"/>
        </w:rPr>
        <w:t>c) Os fornecedores que não aceitarem reduzir seus preços aos valores praticados de mercado serão liberados do compromisso assumido, sem aplicação de penalidade.</w:t>
      </w:r>
    </w:p>
    <w:p w:rsidR="00EC3112" w:rsidRPr="00CF6FBD" w:rsidRDefault="00EC3112" w:rsidP="00EC3112">
      <w:pPr>
        <w:suppressAutoHyphens/>
        <w:spacing w:before="240" w:after="240"/>
        <w:contextualSpacing/>
        <w:jc w:val="both"/>
        <w:rPr>
          <w:sz w:val="22"/>
          <w:szCs w:val="22"/>
        </w:rPr>
      </w:pPr>
    </w:p>
    <w:p w:rsidR="00EC3112" w:rsidRPr="00CF6FBD" w:rsidRDefault="00EC3112" w:rsidP="00EC3112">
      <w:pPr>
        <w:suppressAutoHyphens/>
        <w:spacing w:before="240" w:after="240"/>
        <w:contextualSpacing/>
        <w:jc w:val="both"/>
        <w:rPr>
          <w:sz w:val="22"/>
          <w:szCs w:val="22"/>
        </w:rPr>
      </w:pPr>
      <w:r w:rsidRPr="00CF6FBD">
        <w:rPr>
          <w:sz w:val="22"/>
          <w:szCs w:val="22"/>
        </w:rPr>
        <w:t>d) A ordem de classificação dos fornecedores que aceitarem reduzir seus preços aos  valores de mercado observará a classificação original.</w:t>
      </w:r>
    </w:p>
    <w:p w:rsidR="00EC3112" w:rsidRPr="00CF6FBD" w:rsidRDefault="00EC3112" w:rsidP="00EC3112">
      <w:pPr>
        <w:suppressAutoHyphens/>
        <w:spacing w:before="240" w:after="240"/>
        <w:contextualSpacing/>
        <w:jc w:val="both"/>
        <w:rPr>
          <w:sz w:val="22"/>
          <w:szCs w:val="22"/>
        </w:rPr>
      </w:pPr>
    </w:p>
    <w:p w:rsidR="00EC3112" w:rsidRPr="00CF6FBD" w:rsidRDefault="00EC3112" w:rsidP="00EC3112">
      <w:pPr>
        <w:suppressAutoHyphens/>
        <w:spacing w:before="240" w:after="240"/>
        <w:contextualSpacing/>
        <w:jc w:val="both"/>
        <w:rPr>
          <w:sz w:val="22"/>
          <w:szCs w:val="22"/>
        </w:rPr>
      </w:pPr>
      <w:r w:rsidRPr="00CF6FBD">
        <w:rPr>
          <w:sz w:val="22"/>
          <w:szCs w:val="22"/>
        </w:rPr>
        <w:t xml:space="preserve">e) Quando o preço de mercado tornar-se superior aos preços registrados, e o fornecedor não puder cumprir o </w:t>
      </w:r>
      <w:proofErr w:type="spellStart"/>
      <w:r w:rsidRPr="00CF6FBD">
        <w:rPr>
          <w:sz w:val="22"/>
          <w:szCs w:val="22"/>
        </w:rPr>
        <w:t>compromisso,o</w:t>
      </w:r>
      <w:proofErr w:type="spellEnd"/>
      <w:r w:rsidRPr="00CF6FBD">
        <w:rPr>
          <w:sz w:val="22"/>
          <w:szCs w:val="22"/>
        </w:rPr>
        <w:t xml:space="preserve"> órgão gerenciador poderá:</w:t>
      </w:r>
    </w:p>
    <w:p w:rsidR="00EC3112" w:rsidRPr="00CF6FBD" w:rsidRDefault="00EC3112" w:rsidP="00EC3112">
      <w:pPr>
        <w:suppressAutoHyphens/>
        <w:spacing w:before="240" w:after="240"/>
        <w:contextualSpacing/>
        <w:jc w:val="both"/>
        <w:rPr>
          <w:sz w:val="22"/>
          <w:szCs w:val="22"/>
        </w:rPr>
      </w:pPr>
    </w:p>
    <w:p w:rsidR="00EC3112" w:rsidRPr="00CF6FBD" w:rsidRDefault="00EC3112" w:rsidP="00EC3112">
      <w:pPr>
        <w:suppressAutoHyphens/>
        <w:spacing w:before="240" w:after="240"/>
        <w:contextualSpacing/>
        <w:jc w:val="both"/>
        <w:rPr>
          <w:sz w:val="22"/>
          <w:szCs w:val="22"/>
        </w:rPr>
      </w:pPr>
      <w:r w:rsidRPr="00CF6FBD">
        <w:rPr>
          <w:sz w:val="22"/>
          <w:szCs w:val="22"/>
        </w:rPr>
        <w:t>f) Liberar o fornecedor do compromisso assumido, caso a comunicação ocorra antes do pedido de fornecimento, sem aplicação de penalidades e confirmada a veracidade dos motivos e comprovantes.</w:t>
      </w:r>
    </w:p>
    <w:p w:rsidR="00EC3112" w:rsidRPr="00CF6FBD" w:rsidRDefault="00EC3112" w:rsidP="00EC3112">
      <w:pPr>
        <w:suppressAutoHyphens/>
        <w:spacing w:before="240" w:after="240"/>
        <w:contextualSpacing/>
        <w:jc w:val="both"/>
        <w:rPr>
          <w:sz w:val="22"/>
          <w:szCs w:val="22"/>
        </w:rPr>
      </w:pPr>
    </w:p>
    <w:p w:rsidR="00EC3112" w:rsidRPr="00CF6FBD" w:rsidRDefault="00EC3112" w:rsidP="00EC3112">
      <w:pPr>
        <w:suppressAutoHyphens/>
        <w:spacing w:before="240" w:after="240"/>
        <w:contextualSpacing/>
        <w:jc w:val="both"/>
        <w:rPr>
          <w:sz w:val="22"/>
          <w:szCs w:val="22"/>
        </w:rPr>
      </w:pPr>
      <w:r w:rsidRPr="00CF6FBD">
        <w:rPr>
          <w:sz w:val="22"/>
          <w:szCs w:val="22"/>
        </w:rPr>
        <w:t>g) Convocar os demais fornecedores para assegurar igual oportunidade de negociação.</w:t>
      </w:r>
    </w:p>
    <w:p w:rsidR="00EC3112" w:rsidRPr="00CF6FBD" w:rsidRDefault="00EC3112" w:rsidP="00EC3112">
      <w:pPr>
        <w:suppressAutoHyphens/>
        <w:spacing w:before="240" w:after="240"/>
        <w:contextualSpacing/>
        <w:jc w:val="both"/>
        <w:rPr>
          <w:sz w:val="22"/>
          <w:szCs w:val="22"/>
        </w:rPr>
      </w:pPr>
    </w:p>
    <w:p w:rsidR="00EC3112" w:rsidRDefault="00EC3112" w:rsidP="00EC3112">
      <w:pPr>
        <w:suppressAutoHyphens/>
        <w:spacing w:before="240" w:after="240"/>
        <w:contextualSpacing/>
        <w:jc w:val="both"/>
        <w:rPr>
          <w:sz w:val="22"/>
          <w:szCs w:val="22"/>
        </w:rPr>
      </w:pPr>
      <w:r w:rsidRPr="00CF6FBD">
        <w:rPr>
          <w:sz w:val="22"/>
          <w:szCs w:val="22"/>
        </w:rPr>
        <w:t>h) Não havendo êxito nas negociações, o órgão gerenciador deverá proceder à revogação do item da ata de registro de preços, adotando as medidas cabíveis para obtenção da contratação mais vantajosa.</w:t>
      </w:r>
    </w:p>
    <w:p w:rsidR="0075309F" w:rsidRPr="00CF6FBD" w:rsidRDefault="0075309F" w:rsidP="00EC3112">
      <w:pPr>
        <w:suppressAutoHyphens/>
        <w:spacing w:before="240" w:after="240"/>
        <w:contextualSpacing/>
        <w:jc w:val="both"/>
        <w:rPr>
          <w:sz w:val="22"/>
          <w:szCs w:val="22"/>
        </w:rPr>
      </w:pPr>
    </w:p>
    <w:p w:rsidR="006F368A" w:rsidRPr="009773E8" w:rsidRDefault="005C2FD0" w:rsidP="006F368A">
      <w:pPr>
        <w:tabs>
          <w:tab w:val="left" w:pos="709"/>
        </w:tabs>
        <w:jc w:val="both"/>
        <w:rPr>
          <w:b/>
          <w:color w:val="0000FF"/>
          <w:sz w:val="22"/>
          <w:szCs w:val="22"/>
        </w:rPr>
      </w:pPr>
      <w:r>
        <w:rPr>
          <w:b/>
          <w:color w:val="0000FF"/>
          <w:sz w:val="22"/>
          <w:szCs w:val="22"/>
        </w:rPr>
        <w:t>2</w:t>
      </w:r>
      <w:r w:rsidR="0068439A">
        <w:rPr>
          <w:b/>
          <w:color w:val="0000FF"/>
          <w:sz w:val="22"/>
          <w:szCs w:val="22"/>
        </w:rPr>
        <w:t>2</w:t>
      </w:r>
      <w:r w:rsidR="006F368A">
        <w:rPr>
          <w:b/>
          <w:color w:val="0000FF"/>
          <w:sz w:val="22"/>
          <w:szCs w:val="22"/>
        </w:rPr>
        <w:t xml:space="preserve">. </w:t>
      </w:r>
      <w:r w:rsidR="006F368A" w:rsidRPr="00C310A5">
        <w:rPr>
          <w:b/>
          <w:color w:val="0000FF"/>
          <w:sz w:val="22"/>
          <w:szCs w:val="22"/>
        </w:rPr>
        <w:t>D</w:t>
      </w:r>
      <w:r>
        <w:rPr>
          <w:b/>
          <w:color w:val="0000FF"/>
          <w:sz w:val="22"/>
          <w:szCs w:val="22"/>
        </w:rPr>
        <w:t>A</w:t>
      </w:r>
      <w:r w:rsidR="006F368A">
        <w:rPr>
          <w:b/>
          <w:color w:val="0000FF"/>
          <w:sz w:val="22"/>
          <w:szCs w:val="22"/>
        </w:rPr>
        <w:t xml:space="preserve"> FORMALIZAÇÃO DO CONTRATO</w:t>
      </w:r>
    </w:p>
    <w:p w:rsidR="00744609" w:rsidRDefault="00744609" w:rsidP="00055961">
      <w:pPr>
        <w:tabs>
          <w:tab w:val="left" w:pos="709"/>
        </w:tabs>
        <w:jc w:val="both"/>
        <w:rPr>
          <w:b/>
          <w:bCs/>
          <w:color w:val="0000FF"/>
          <w:sz w:val="22"/>
          <w:szCs w:val="22"/>
        </w:rPr>
      </w:pPr>
    </w:p>
    <w:p w:rsidR="006F368A" w:rsidRPr="006F368A" w:rsidRDefault="006F368A" w:rsidP="006F368A">
      <w:pPr>
        <w:suppressAutoHyphens/>
        <w:spacing w:before="240" w:after="240"/>
        <w:contextualSpacing/>
        <w:jc w:val="both"/>
        <w:rPr>
          <w:b/>
          <w:sz w:val="22"/>
          <w:szCs w:val="22"/>
        </w:rPr>
      </w:pPr>
      <w:r>
        <w:rPr>
          <w:sz w:val="22"/>
          <w:szCs w:val="22"/>
        </w:rPr>
        <w:t xml:space="preserve">a) </w:t>
      </w:r>
      <w:r w:rsidRPr="006F368A">
        <w:rPr>
          <w:sz w:val="22"/>
          <w:szCs w:val="22"/>
        </w:rPr>
        <w:t xml:space="preserve">Será formalizado o Contrato Administrativo estabelecendo em cláusulas as condições e responsabilidades entre as partes, para fornecimento do objeto, em conformidade com este Termo de Referência, com o Edital de Licitação e com a Proposta da empresa, sob o crivo da </w:t>
      </w:r>
      <w:r w:rsidRPr="006F368A">
        <w:rPr>
          <w:b/>
          <w:color w:val="FF0000"/>
          <w:sz w:val="22"/>
          <w:szCs w:val="22"/>
        </w:rPr>
        <w:t>Procuradoria Geral do Estado – PGE-RO</w:t>
      </w:r>
      <w:r w:rsidRPr="006F368A">
        <w:rPr>
          <w:sz w:val="22"/>
          <w:szCs w:val="22"/>
        </w:rPr>
        <w:t>;</w:t>
      </w:r>
    </w:p>
    <w:p w:rsidR="006F368A" w:rsidRDefault="006F368A" w:rsidP="006F368A">
      <w:pPr>
        <w:suppressAutoHyphens/>
        <w:contextualSpacing/>
        <w:jc w:val="both"/>
        <w:rPr>
          <w:sz w:val="22"/>
          <w:szCs w:val="22"/>
        </w:rPr>
      </w:pPr>
    </w:p>
    <w:p w:rsidR="006F368A" w:rsidRDefault="006F368A" w:rsidP="006F368A">
      <w:pPr>
        <w:suppressAutoHyphens/>
        <w:contextualSpacing/>
        <w:jc w:val="both"/>
        <w:rPr>
          <w:sz w:val="22"/>
          <w:szCs w:val="22"/>
        </w:rPr>
      </w:pPr>
      <w:r>
        <w:rPr>
          <w:sz w:val="22"/>
          <w:szCs w:val="22"/>
        </w:rPr>
        <w:t xml:space="preserve">b) </w:t>
      </w:r>
      <w:r w:rsidRPr="006F368A">
        <w:rPr>
          <w:sz w:val="22"/>
          <w:szCs w:val="22"/>
        </w:rPr>
        <w:t>O prazo de vigência do contrato será de</w:t>
      </w:r>
      <w:r w:rsidRPr="006F368A">
        <w:rPr>
          <w:b/>
          <w:bCs/>
          <w:sz w:val="22"/>
          <w:szCs w:val="22"/>
        </w:rPr>
        <w:t xml:space="preserve">12 </w:t>
      </w:r>
      <w:r w:rsidRPr="006F368A">
        <w:rPr>
          <w:b/>
          <w:sz w:val="22"/>
          <w:szCs w:val="22"/>
        </w:rPr>
        <w:t>(doze) meses</w:t>
      </w:r>
      <w:r w:rsidRPr="006F368A">
        <w:rPr>
          <w:sz w:val="22"/>
          <w:szCs w:val="22"/>
        </w:rPr>
        <w:t>, contados da assinatura do contrato;</w:t>
      </w:r>
    </w:p>
    <w:p w:rsidR="006F368A" w:rsidRPr="006F368A" w:rsidRDefault="006F368A" w:rsidP="006F368A">
      <w:pPr>
        <w:suppressAutoHyphens/>
        <w:contextualSpacing/>
        <w:jc w:val="both"/>
        <w:rPr>
          <w:b/>
          <w:sz w:val="22"/>
          <w:szCs w:val="22"/>
        </w:rPr>
      </w:pPr>
    </w:p>
    <w:p w:rsidR="006F368A" w:rsidRDefault="006F368A" w:rsidP="006F368A">
      <w:pPr>
        <w:suppressAutoHyphens/>
        <w:jc w:val="both"/>
        <w:rPr>
          <w:b/>
          <w:sz w:val="22"/>
          <w:szCs w:val="22"/>
        </w:rPr>
      </w:pPr>
      <w:r>
        <w:rPr>
          <w:sz w:val="22"/>
          <w:szCs w:val="22"/>
        </w:rPr>
        <w:t xml:space="preserve">c) </w:t>
      </w:r>
      <w:r w:rsidRPr="006F368A">
        <w:rPr>
          <w:sz w:val="22"/>
          <w:szCs w:val="22"/>
        </w:rPr>
        <w:t>Os preços serão fixos e irreajustáveis durante a vigência de 12 meses do contrato.</w:t>
      </w:r>
    </w:p>
    <w:p w:rsidR="006F368A" w:rsidRDefault="006F368A" w:rsidP="006F368A">
      <w:pPr>
        <w:suppressAutoHyphens/>
        <w:jc w:val="both"/>
        <w:rPr>
          <w:b/>
          <w:sz w:val="22"/>
          <w:szCs w:val="22"/>
        </w:rPr>
      </w:pPr>
    </w:p>
    <w:p w:rsidR="006F368A" w:rsidRPr="006F368A" w:rsidRDefault="006F368A" w:rsidP="006F368A">
      <w:pPr>
        <w:suppressAutoHyphens/>
        <w:jc w:val="both"/>
        <w:rPr>
          <w:b/>
          <w:sz w:val="22"/>
          <w:szCs w:val="22"/>
        </w:rPr>
      </w:pPr>
      <w:r w:rsidRPr="006F368A">
        <w:rPr>
          <w:sz w:val="22"/>
          <w:szCs w:val="22"/>
        </w:rPr>
        <w:t>d)O instrumento de contrato poderá ser substituído por documento hábil, no caso a nota de empenho de despesa, conforme disposto no art. 62 da Lei 8.666/93.</w:t>
      </w:r>
    </w:p>
    <w:p w:rsidR="006F368A" w:rsidRDefault="006F368A" w:rsidP="009773E8">
      <w:pPr>
        <w:tabs>
          <w:tab w:val="left" w:pos="709"/>
        </w:tabs>
        <w:jc w:val="both"/>
        <w:rPr>
          <w:b/>
          <w:color w:val="0000FF"/>
          <w:sz w:val="22"/>
          <w:szCs w:val="22"/>
        </w:rPr>
      </w:pPr>
    </w:p>
    <w:p w:rsidR="009773E8" w:rsidRPr="009773E8" w:rsidRDefault="005C2FD0" w:rsidP="009773E8">
      <w:pPr>
        <w:tabs>
          <w:tab w:val="left" w:pos="709"/>
        </w:tabs>
        <w:jc w:val="both"/>
        <w:rPr>
          <w:b/>
          <w:color w:val="0000FF"/>
          <w:sz w:val="22"/>
          <w:szCs w:val="22"/>
        </w:rPr>
      </w:pPr>
      <w:r>
        <w:rPr>
          <w:b/>
          <w:color w:val="0000FF"/>
          <w:sz w:val="22"/>
          <w:szCs w:val="22"/>
        </w:rPr>
        <w:t>2</w:t>
      </w:r>
      <w:r w:rsidR="0068439A">
        <w:rPr>
          <w:b/>
          <w:color w:val="0000FF"/>
          <w:sz w:val="22"/>
          <w:szCs w:val="22"/>
        </w:rPr>
        <w:t>3</w:t>
      </w:r>
      <w:r w:rsidR="008E4DAC">
        <w:rPr>
          <w:b/>
          <w:color w:val="0000FF"/>
          <w:sz w:val="22"/>
          <w:szCs w:val="22"/>
        </w:rPr>
        <w:t xml:space="preserve">. </w:t>
      </w:r>
      <w:r w:rsidR="00C310A5" w:rsidRPr="00C310A5">
        <w:rPr>
          <w:b/>
          <w:color w:val="0000FF"/>
          <w:sz w:val="22"/>
          <w:szCs w:val="22"/>
        </w:rPr>
        <w:t>DOS CASOS OMISSOS</w:t>
      </w:r>
    </w:p>
    <w:p w:rsidR="008E4DAC" w:rsidRDefault="008E4DAC" w:rsidP="009773E8">
      <w:pPr>
        <w:tabs>
          <w:tab w:val="left" w:pos="709"/>
        </w:tabs>
        <w:jc w:val="both"/>
        <w:rPr>
          <w:sz w:val="22"/>
          <w:szCs w:val="22"/>
        </w:rPr>
      </w:pPr>
    </w:p>
    <w:p w:rsidR="00803195" w:rsidRPr="00587655" w:rsidRDefault="005C2FD0" w:rsidP="00803195">
      <w:pPr>
        <w:ind w:right="-1"/>
        <w:jc w:val="both"/>
        <w:rPr>
          <w:sz w:val="22"/>
          <w:szCs w:val="22"/>
        </w:rPr>
      </w:pPr>
      <w:r>
        <w:rPr>
          <w:sz w:val="22"/>
          <w:szCs w:val="22"/>
        </w:rPr>
        <w:t>a)</w:t>
      </w:r>
      <w:r w:rsidR="00803195">
        <w:rPr>
          <w:sz w:val="22"/>
          <w:szCs w:val="22"/>
        </w:rPr>
        <w:t>Os casos omissos</w:t>
      </w:r>
      <w:r w:rsidR="00803195" w:rsidRPr="00587655">
        <w:rPr>
          <w:sz w:val="22"/>
          <w:szCs w:val="22"/>
        </w:rPr>
        <w:t xml:space="preserve"> serão solucionados diretamente pelo Pregoeiro ou Autoridade Competente, observados os preceitos de direito público e as disposições que se aplicam as demais condições constantes na Lei Federal nº 10.520, de 17 de julho de 2002, no Decreto Estadual nº. 12.205, de 02.06.2006, e subsidiariamente, na Lei Federal nº. 8.666, de 21 de junho de 1993, com suas alterações, e ainda, Lei Complementar nº. 123/06. </w:t>
      </w:r>
    </w:p>
    <w:p w:rsidR="008C0350" w:rsidRPr="009773E8" w:rsidRDefault="008C0350" w:rsidP="00C310A5">
      <w:pPr>
        <w:tabs>
          <w:tab w:val="left" w:pos="709"/>
        </w:tabs>
        <w:jc w:val="both"/>
        <w:rPr>
          <w:sz w:val="22"/>
          <w:szCs w:val="22"/>
        </w:rPr>
      </w:pPr>
    </w:p>
    <w:p w:rsidR="005605B2" w:rsidRDefault="008E4DAC" w:rsidP="005605B2">
      <w:pPr>
        <w:tabs>
          <w:tab w:val="left" w:pos="709"/>
        </w:tabs>
        <w:jc w:val="both"/>
        <w:rPr>
          <w:b/>
          <w:color w:val="0000FF"/>
          <w:sz w:val="22"/>
          <w:szCs w:val="22"/>
        </w:rPr>
      </w:pPr>
      <w:r>
        <w:rPr>
          <w:b/>
          <w:color w:val="0000FF"/>
          <w:sz w:val="22"/>
          <w:szCs w:val="22"/>
        </w:rPr>
        <w:t>2</w:t>
      </w:r>
      <w:r w:rsidR="0068439A">
        <w:rPr>
          <w:b/>
          <w:color w:val="0000FF"/>
          <w:sz w:val="22"/>
          <w:szCs w:val="22"/>
        </w:rPr>
        <w:t>4</w:t>
      </w:r>
      <w:r>
        <w:rPr>
          <w:b/>
          <w:color w:val="0000FF"/>
          <w:sz w:val="22"/>
          <w:szCs w:val="22"/>
        </w:rPr>
        <w:t xml:space="preserve">. </w:t>
      </w:r>
      <w:r w:rsidR="009773E8" w:rsidRPr="009773E8">
        <w:rPr>
          <w:b/>
          <w:color w:val="0000FF"/>
          <w:sz w:val="22"/>
          <w:szCs w:val="22"/>
        </w:rPr>
        <w:t>DA</w:t>
      </w:r>
      <w:r w:rsidR="00C310A5">
        <w:rPr>
          <w:b/>
          <w:color w:val="0000FF"/>
          <w:sz w:val="22"/>
          <w:szCs w:val="22"/>
        </w:rPr>
        <w:t xml:space="preserve">S </w:t>
      </w:r>
      <w:r w:rsidR="00FD51F4">
        <w:rPr>
          <w:b/>
          <w:color w:val="0000FF"/>
          <w:sz w:val="22"/>
          <w:szCs w:val="22"/>
        </w:rPr>
        <w:t>CONDIÇÕES</w:t>
      </w:r>
      <w:r w:rsidR="00C310A5" w:rsidRPr="00C310A5">
        <w:rPr>
          <w:b/>
          <w:color w:val="0000FF"/>
          <w:sz w:val="22"/>
          <w:szCs w:val="22"/>
        </w:rPr>
        <w:t xml:space="preserve"> GERAIS</w:t>
      </w:r>
    </w:p>
    <w:p w:rsidR="005605B2" w:rsidRDefault="005605B2" w:rsidP="005605B2">
      <w:pPr>
        <w:tabs>
          <w:tab w:val="left" w:pos="709"/>
        </w:tabs>
        <w:jc w:val="both"/>
        <w:rPr>
          <w:b/>
          <w:color w:val="0000FF"/>
          <w:sz w:val="22"/>
          <w:szCs w:val="22"/>
        </w:rPr>
      </w:pPr>
    </w:p>
    <w:p w:rsidR="0075309F" w:rsidRPr="0075309F" w:rsidRDefault="00B47A31" w:rsidP="0075309F">
      <w:pPr>
        <w:tabs>
          <w:tab w:val="num" w:pos="720"/>
        </w:tabs>
        <w:jc w:val="both"/>
        <w:rPr>
          <w:sz w:val="22"/>
          <w:szCs w:val="22"/>
        </w:rPr>
      </w:pPr>
      <w:r>
        <w:rPr>
          <w:bCs/>
          <w:sz w:val="22"/>
          <w:szCs w:val="22"/>
        </w:rPr>
        <w:t xml:space="preserve">a) </w:t>
      </w:r>
      <w:r w:rsidR="0075309F" w:rsidRPr="0075309F">
        <w:rPr>
          <w:bCs/>
          <w:sz w:val="22"/>
          <w:szCs w:val="22"/>
        </w:rPr>
        <w:t>A contratante</w:t>
      </w:r>
      <w:r w:rsidR="0075309F" w:rsidRPr="0075309F">
        <w:rPr>
          <w:sz w:val="22"/>
          <w:szCs w:val="22"/>
        </w:rPr>
        <w:t xml:space="preserve"> poderá realizar acréscimo ou supressões nas quantidades inicialmente previstas respeitadas os limites do Artigo 65 da Lei 8.666/93 e suas alterações, tendo como base os preços constantes da proposta da Contratada;</w:t>
      </w:r>
    </w:p>
    <w:p w:rsidR="0075309F" w:rsidRPr="0075309F" w:rsidRDefault="00B47A31" w:rsidP="0075309F">
      <w:pPr>
        <w:tabs>
          <w:tab w:val="num" w:pos="720"/>
        </w:tabs>
        <w:jc w:val="both"/>
        <w:rPr>
          <w:sz w:val="22"/>
          <w:szCs w:val="22"/>
        </w:rPr>
      </w:pPr>
      <w:r w:rsidRPr="001C079D">
        <w:rPr>
          <w:bCs/>
          <w:sz w:val="22"/>
          <w:szCs w:val="22"/>
        </w:rPr>
        <w:t>b)</w:t>
      </w:r>
      <w:r w:rsidR="0075309F" w:rsidRPr="0075309F">
        <w:rPr>
          <w:sz w:val="22"/>
          <w:szCs w:val="22"/>
        </w:rPr>
        <w:t>Caso não haja expediente na data marcada para a entrega dos bens, ficará automaticamente adiada para o primeiro dia útil subsequente, no mesmo local estabelecido no item 14.1 deste Termo de Referência.</w:t>
      </w:r>
    </w:p>
    <w:p w:rsidR="00FD51F4" w:rsidRDefault="00FD51F4" w:rsidP="00FD51F4">
      <w:pPr>
        <w:tabs>
          <w:tab w:val="left" w:pos="709"/>
        </w:tabs>
        <w:jc w:val="both"/>
        <w:rPr>
          <w:sz w:val="22"/>
          <w:szCs w:val="22"/>
        </w:rPr>
      </w:pPr>
    </w:p>
    <w:p w:rsidR="009773E8" w:rsidRPr="009773E8" w:rsidRDefault="008E4DAC" w:rsidP="00AE3DBB">
      <w:pPr>
        <w:tabs>
          <w:tab w:val="left" w:pos="709"/>
        </w:tabs>
        <w:jc w:val="both"/>
        <w:rPr>
          <w:b/>
          <w:color w:val="0000FF"/>
          <w:sz w:val="22"/>
          <w:szCs w:val="22"/>
        </w:rPr>
      </w:pPr>
      <w:r>
        <w:rPr>
          <w:b/>
          <w:color w:val="0000FF"/>
          <w:sz w:val="22"/>
          <w:szCs w:val="22"/>
        </w:rPr>
        <w:t>2</w:t>
      </w:r>
      <w:r w:rsidR="0068439A">
        <w:rPr>
          <w:b/>
          <w:color w:val="0000FF"/>
          <w:sz w:val="22"/>
          <w:szCs w:val="22"/>
        </w:rPr>
        <w:t>5</w:t>
      </w:r>
      <w:r>
        <w:rPr>
          <w:b/>
          <w:color w:val="0000FF"/>
          <w:sz w:val="22"/>
          <w:szCs w:val="22"/>
        </w:rPr>
        <w:t xml:space="preserve">. </w:t>
      </w:r>
      <w:r w:rsidR="009773E8" w:rsidRPr="009773E8">
        <w:rPr>
          <w:b/>
          <w:color w:val="0000FF"/>
          <w:sz w:val="22"/>
          <w:szCs w:val="22"/>
        </w:rPr>
        <w:t>DO FORO</w:t>
      </w:r>
    </w:p>
    <w:p w:rsidR="00C310A5" w:rsidRDefault="00C310A5" w:rsidP="009773E8">
      <w:pPr>
        <w:tabs>
          <w:tab w:val="left" w:pos="709"/>
        </w:tabs>
        <w:jc w:val="both"/>
        <w:rPr>
          <w:sz w:val="22"/>
          <w:szCs w:val="22"/>
        </w:rPr>
      </w:pPr>
    </w:p>
    <w:p w:rsidR="009773E8" w:rsidRPr="009773E8" w:rsidRDefault="00C310A5" w:rsidP="009773E8">
      <w:pPr>
        <w:tabs>
          <w:tab w:val="left" w:pos="709"/>
        </w:tabs>
        <w:jc w:val="both"/>
        <w:rPr>
          <w:sz w:val="22"/>
          <w:szCs w:val="22"/>
        </w:rPr>
      </w:pPr>
      <w:r>
        <w:rPr>
          <w:sz w:val="22"/>
          <w:szCs w:val="22"/>
        </w:rPr>
        <w:t>2</w:t>
      </w:r>
      <w:r w:rsidR="0068439A">
        <w:rPr>
          <w:sz w:val="22"/>
          <w:szCs w:val="22"/>
        </w:rPr>
        <w:t>5</w:t>
      </w:r>
      <w:r w:rsidR="008E4DAC">
        <w:rPr>
          <w:sz w:val="22"/>
          <w:szCs w:val="22"/>
        </w:rPr>
        <w:t xml:space="preserve">.1. </w:t>
      </w:r>
      <w:r w:rsidR="009773E8" w:rsidRPr="009773E8">
        <w:rPr>
          <w:sz w:val="22"/>
          <w:szCs w:val="22"/>
        </w:rPr>
        <w:t>As partes elegem o foro da comarca de Porto Velho-RO, para dirimir as questões que não puderem ser resolvidas pela via administrativa referentes a este termo de referência.</w:t>
      </w:r>
    </w:p>
    <w:p w:rsidR="005605B2" w:rsidRDefault="005605B2" w:rsidP="00021CD9">
      <w:pPr>
        <w:ind w:right="-1"/>
        <w:jc w:val="right"/>
        <w:rPr>
          <w:b/>
          <w:sz w:val="22"/>
          <w:szCs w:val="22"/>
        </w:rPr>
      </w:pPr>
    </w:p>
    <w:p w:rsidR="00B55818" w:rsidRDefault="00021CD9" w:rsidP="00021CD9">
      <w:pPr>
        <w:ind w:right="-1"/>
        <w:jc w:val="right"/>
        <w:rPr>
          <w:b/>
          <w:sz w:val="22"/>
          <w:szCs w:val="22"/>
        </w:rPr>
      </w:pPr>
      <w:r w:rsidRPr="00CC2BAA">
        <w:rPr>
          <w:b/>
          <w:sz w:val="22"/>
          <w:szCs w:val="22"/>
        </w:rPr>
        <w:t xml:space="preserve">Porto Velho/RO, </w:t>
      </w:r>
      <w:r w:rsidR="00F12DE7">
        <w:rPr>
          <w:b/>
          <w:color w:val="FF0000"/>
          <w:sz w:val="22"/>
          <w:szCs w:val="22"/>
        </w:rPr>
        <w:t>31 de agosto de 2017</w:t>
      </w:r>
      <w:r w:rsidRPr="007B238D">
        <w:rPr>
          <w:b/>
          <w:color w:val="FF0000"/>
          <w:sz w:val="22"/>
          <w:szCs w:val="22"/>
        </w:rPr>
        <w:t>.</w:t>
      </w:r>
    </w:p>
    <w:p w:rsidR="00B34C5A" w:rsidRDefault="00B34C5A" w:rsidP="00021CD9">
      <w:pPr>
        <w:ind w:right="-1"/>
        <w:jc w:val="right"/>
        <w:rPr>
          <w:b/>
          <w:sz w:val="22"/>
          <w:szCs w:val="22"/>
        </w:rPr>
      </w:pPr>
    </w:p>
    <w:p w:rsidR="00B34C5A" w:rsidRDefault="00B34C5A" w:rsidP="00021CD9">
      <w:pPr>
        <w:ind w:right="-1"/>
        <w:jc w:val="right"/>
        <w:rPr>
          <w:b/>
          <w:sz w:val="22"/>
          <w:szCs w:val="22"/>
        </w:rPr>
      </w:pPr>
    </w:p>
    <w:p w:rsidR="002E3179" w:rsidRPr="002E3179" w:rsidRDefault="002E3179" w:rsidP="002E3179">
      <w:pPr>
        <w:jc w:val="center"/>
        <w:rPr>
          <w:b/>
          <w:sz w:val="22"/>
          <w:szCs w:val="22"/>
        </w:rPr>
      </w:pPr>
      <w:r w:rsidRPr="002E3179">
        <w:rPr>
          <w:b/>
          <w:bCs/>
          <w:sz w:val="22"/>
          <w:szCs w:val="22"/>
        </w:rPr>
        <w:t>VIVALDO BRITO MENDES</w:t>
      </w:r>
    </w:p>
    <w:p w:rsidR="002E3179" w:rsidRPr="002E3179" w:rsidRDefault="002E3179" w:rsidP="002E3179">
      <w:pPr>
        <w:jc w:val="center"/>
        <w:rPr>
          <w:sz w:val="22"/>
          <w:szCs w:val="22"/>
        </w:rPr>
      </w:pPr>
      <w:r w:rsidRPr="002E3179">
        <w:rPr>
          <w:sz w:val="22"/>
          <w:szCs w:val="22"/>
        </w:rPr>
        <w:t>Pregoeiro da Equipe KAPPA/SUPEL/RO</w:t>
      </w:r>
    </w:p>
    <w:p w:rsidR="002E3179" w:rsidRPr="002E3179" w:rsidRDefault="002E3179" w:rsidP="002E3179">
      <w:pPr>
        <w:jc w:val="center"/>
        <w:rPr>
          <w:rStyle w:val="nfase"/>
          <w:i w:val="0"/>
          <w:iCs w:val="0"/>
          <w:sz w:val="22"/>
          <w:szCs w:val="22"/>
        </w:rPr>
      </w:pPr>
      <w:r w:rsidRPr="002E3179">
        <w:rPr>
          <w:sz w:val="22"/>
          <w:szCs w:val="22"/>
        </w:rPr>
        <w:t>Mat. 300059543</w:t>
      </w:r>
    </w:p>
    <w:p w:rsidR="0036258B" w:rsidRPr="0036258B" w:rsidRDefault="00C310A5" w:rsidP="0036258B">
      <w:pPr>
        <w:ind w:right="-1"/>
        <w:jc w:val="center"/>
        <w:rPr>
          <w:b/>
          <w:sz w:val="22"/>
          <w:szCs w:val="22"/>
        </w:rPr>
      </w:pPr>
      <w:r>
        <w:rPr>
          <w:b/>
          <w:sz w:val="22"/>
          <w:szCs w:val="22"/>
        </w:rPr>
        <w:br w:type="page"/>
      </w:r>
      <w:r w:rsidR="0036258B" w:rsidRPr="0036258B">
        <w:rPr>
          <w:b/>
          <w:sz w:val="22"/>
          <w:szCs w:val="22"/>
        </w:rPr>
        <w:t xml:space="preserve">EDITAL DE PREGÃO ELETRÔNICO </w:t>
      </w:r>
      <w:r w:rsidR="0036258B" w:rsidRPr="0036258B">
        <w:rPr>
          <w:b/>
          <w:color w:val="FF0000"/>
          <w:sz w:val="22"/>
          <w:szCs w:val="22"/>
        </w:rPr>
        <w:t xml:space="preserve">Nº. </w:t>
      </w:r>
      <w:r w:rsidR="00502E9F">
        <w:rPr>
          <w:b/>
          <w:color w:val="FF0000"/>
          <w:sz w:val="22"/>
          <w:szCs w:val="22"/>
        </w:rPr>
        <w:t>311</w:t>
      </w:r>
      <w:r w:rsidR="0036258B" w:rsidRPr="0036258B">
        <w:rPr>
          <w:b/>
          <w:color w:val="FF0000"/>
          <w:sz w:val="22"/>
          <w:szCs w:val="22"/>
        </w:rPr>
        <w:t>/2017/KAPPA/SUPEL/RO</w:t>
      </w:r>
    </w:p>
    <w:p w:rsidR="00E26C9E" w:rsidRDefault="00E26C9E" w:rsidP="008E5C50">
      <w:pPr>
        <w:jc w:val="center"/>
        <w:rPr>
          <w:b/>
          <w:color w:val="FF0000"/>
          <w:sz w:val="22"/>
          <w:szCs w:val="22"/>
        </w:rPr>
      </w:pPr>
    </w:p>
    <w:p w:rsidR="00AE556C" w:rsidRPr="008D0A5D" w:rsidRDefault="00AE556C" w:rsidP="00FE742D">
      <w:pPr>
        <w:jc w:val="center"/>
        <w:rPr>
          <w:color w:val="0000FF"/>
          <w:sz w:val="22"/>
          <w:szCs w:val="22"/>
        </w:rPr>
      </w:pPr>
      <w:r w:rsidRPr="008D0A5D">
        <w:rPr>
          <w:b/>
          <w:color w:val="0000FF"/>
          <w:sz w:val="22"/>
          <w:szCs w:val="22"/>
        </w:rPr>
        <w:t>ANEXO I</w:t>
      </w:r>
      <w:r w:rsidR="007F4EFC" w:rsidRPr="008D0A5D">
        <w:rPr>
          <w:b/>
          <w:color w:val="0000FF"/>
          <w:sz w:val="22"/>
          <w:szCs w:val="22"/>
        </w:rPr>
        <w:t>DO EDITAL</w:t>
      </w:r>
    </w:p>
    <w:p w:rsidR="00FE2D00" w:rsidRPr="004625CB" w:rsidRDefault="00FE2D00" w:rsidP="00FE2D00">
      <w:pPr>
        <w:ind w:left="3430" w:firstLine="140"/>
        <w:outlineLvl w:val="0"/>
        <w:rPr>
          <w:b/>
          <w:bCs/>
          <w:sz w:val="22"/>
          <w:szCs w:val="22"/>
        </w:rPr>
      </w:pPr>
      <w:r w:rsidRPr="004625CB">
        <w:rPr>
          <w:b/>
          <w:bCs/>
          <w:sz w:val="22"/>
          <w:szCs w:val="22"/>
        </w:rPr>
        <w:t>TERMO DE REFERÊNCIA</w:t>
      </w:r>
    </w:p>
    <w:p w:rsidR="00FE2D00" w:rsidRPr="004625CB" w:rsidRDefault="00FE2D00" w:rsidP="00FE2D00">
      <w:pPr>
        <w:ind w:left="880"/>
        <w:jc w:val="center"/>
        <w:outlineLvl w:val="0"/>
        <w:rPr>
          <w:b/>
          <w:bCs/>
          <w:sz w:val="22"/>
          <w:szCs w:val="22"/>
        </w:rPr>
      </w:pPr>
    </w:p>
    <w:p w:rsidR="00FE2D00" w:rsidRPr="004625CB" w:rsidRDefault="00FE2D00" w:rsidP="00FE2D00">
      <w:pPr>
        <w:ind w:left="880"/>
        <w:jc w:val="center"/>
        <w:outlineLvl w:val="0"/>
        <w:rPr>
          <w:b/>
          <w:bCs/>
          <w:sz w:val="22"/>
          <w:szCs w:val="22"/>
        </w:rPr>
      </w:pPr>
    </w:p>
    <w:p w:rsidR="00FE2D00" w:rsidRPr="004625CB" w:rsidRDefault="00FE2D00" w:rsidP="00FE2D00">
      <w:pPr>
        <w:shd w:val="clear" w:color="auto" w:fill="BFBFBF" w:themeFill="background1" w:themeFillShade="BF"/>
        <w:rPr>
          <w:b/>
          <w:bCs/>
          <w:sz w:val="22"/>
          <w:szCs w:val="22"/>
        </w:rPr>
      </w:pPr>
      <w:r w:rsidRPr="004625CB">
        <w:rPr>
          <w:b/>
          <w:bCs/>
          <w:sz w:val="22"/>
          <w:szCs w:val="22"/>
        </w:rPr>
        <w:t>1 -  IDENTIFICAÇÃO</w:t>
      </w:r>
    </w:p>
    <w:p w:rsidR="00FE2D00" w:rsidRPr="004625CB" w:rsidRDefault="00FE2D00" w:rsidP="00FE2D00">
      <w:pPr>
        <w:tabs>
          <w:tab w:val="num" w:pos="187"/>
        </w:tabs>
        <w:jc w:val="both"/>
        <w:rPr>
          <w:b/>
          <w:bCs/>
          <w:sz w:val="22"/>
          <w:szCs w:val="22"/>
        </w:rPr>
      </w:pPr>
    </w:p>
    <w:p w:rsidR="00FE2D00" w:rsidRPr="004625CB" w:rsidRDefault="00FE2D00" w:rsidP="00FE2D00">
      <w:pPr>
        <w:tabs>
          <w:tab w:val="num" w:pos="187"/>
        </w:tabs>
        <w:jc w:val="both"/>
        <w:rPr>
          <w:sz w:val="22"/>
          <w:szCs w:val="22"/>
        </w:rPr>
      </w:pPr>
      <w:r w:rsidRPr="004625CB">
        <w:rPr>
          <w:b/>
          <w:bCs/>
          <w:sz w:val="22"/>
          <w:szCs w:val="22"/>
        </w:rPr>
        <w:t xml:space="preserve">Unidade Orçamentária: </w:t>
      </w:r>
      <w:r w:rsidRPr="004625CB">
        <w:rPr>
          <w:sz w:val="22"/>
          <w:szCs w:val="22"/>
        </w:rPr>
        <w:t xml:space="preserve">SUPERINTENDENCIA DA JUVENTUDE, CULTURA, ESPORTE E LAZER - SEJUCEL </w:t>
      </w:r>
    </w:p>
    <w:p w:rsidR="00FE2D00" w:rsidRPr="004625CB" w:rsidRDefault="00FE2D00" w:rsidP="00FE2D00">
      <w:pPr>
        <w:tabs>
          <w:tab w:val="num" w:pos="187"/>
        </w:tabs>
        <w:jc w:val="both"/>
        <w:rPr>
          <w:sz w:val="22"/>
          <w:szCs w:val="22"/>
        </w:rPr>
      </w:pPr>
      <w:r w:rsidRPr="004625CB">
        <w:rPr>
          <w:b/>
          <w:bCs/>
          <w:sz w:val="22"/>
          <w:szCs w:val="22"/>
        </w:rPr>
        <w:t>Departamento:       CORRDENADORIA DE ESPORTE E LAZER</w:t>
      </w:r>
      <w:r w:rsidRPr="004625CB">
        <w:rPr>
          <w:sz w:val="22"/>
          <w:szCs w:val="22"/>
        </w:rPr>
        <w:t xml:space="preserve"> – </w:t>
      </w:r>
      <w:r w:rsidRPr="004625CB">
        <w:rPr>
          <w:b/>
          <w:sz w:val="22"/>
          <w:szCs w:val="22"/>
        </w:rPr>
        <w:t>CEL/SEJUCEL</w:t>
      </w:r>
    </w:p>
    <w:p w:rsidR="00FE2D00" w:rsidRPr="004625CB" w:rsidRDefault="00FE2D00" w:rsidP="00FE2D00">
      <w:pPr>
        <w:ind w:left="880"/>
        <w:jc w:val="both"/>
        <w:outlineLvl w:val="0"/>
        <w:rPr>
          <w:b/>
          <w:bCs/>
          <w:sz w:val="22"/>
          <w:szCs w:val="22"/>
        </w:rPr>
      </w:pPr>
    </w:p>
    <w:p w:rsidR="00FE2D00" w:rsidRPr="004625CB" w:rsidRDefault="00FE2D00" w:rsidP="00FE2D00">
      <w:pPr>
        <w:shd w:val="clear" w:color="auto" w:fill="BFBFBF" w:themeFill="background1" w:themeFillShade="BF"/>
        <w:jc w:val="both"/>
        <w:outlineLvl w:val="0"/>
        <w:rPr>
          <w:b/>
          <w:bCs/>
          <w:sz w:val="22"/>
          <w:szCs w:val="22"/>
        </w:rPr>
      </w:pPr>
      <w:r w:rsidRPr="004625CB">
        <w:rPr>
          <w:b/>
          <w:bCs/>
          <w:sz w:val="22"/>
          <w:szCs w:val="22"/>
          <w:shd w:val="clear" w:color="auto" w:fill="BFBFBF" w:themeFill="background1" w:themeFillShade="BF"/>
        </w:rPr>
        <w:t>2. DO OBJETO:</w:t>
      </w:r>
      <w:r w:rsidRPr="004625CB">
        <w:rPr>
          <w:b/>
          <w:bCs/>
          <w:sz w:val="22"/>
          <w:szCs w:val="22"/>
        </w:rPr>
        <w:t xml:space="preserve">  </w:t>
      </w:r>
    </w:p>
    <w:p w:rsidR="00FE2D00" w:rsidRPr="004625CB" w:rsidRDefault="00FE2D00" w:rsidP="00FE2D00">
      <w:pPr>
        <w:jc w:val="both"/>
        <w:outlineLvl w:val="0"/>
        <w:rPr>
          <w:sz w:val="22"/>
          <w:szCs w:val="22"/>
        </w:rPr>
      </w:pPr>
    </w:p>
    <w:p w:rsidR="00FE2D00" w:rsidRPr="004625CB" w:rsidRDefault="00FE2D00" w:rsidP="00FE2D00">
      <w:pPr>
        <w:pStyle w:val="PargrafodaLista"/>
        <w:numPr>
          <w:ilvl w:val="1"/>
          <w:numId w:val="2"/>
        </w:numPr>
        <w:shd w:val="clear" w:color="auto" w:fill="FFFFFF" w:themeFill="background1"/>
        <w:contextualSpacing w:val="0"/>
        <w:jc w:val="both"/>
        <w:rPr>
          <w:sz w:val="22"/>
          <w:szCs w:val="22"/>
        </w:rPr>
      </w:pPr>
      <w:r w:rsidRPr="004625CB">
        <w:rPr>
          <w:sz w:val="22"/>
          <w:szCs w:val="22"/>
        </w:rPr>
        <w:t xml:space="preserve"> Formação de Registro de Preços para futura e eventual AQUISIÇÃO DE MATERIAIS  ESPORTIVOS para atender esta Superintendência da Juventude, Cultura, Esporte e Lazer - SEJUCEL, por um período de 12 (doze) meses  </w:t>
      </w:r>
    </w:p>
    <w:p w:rsidR="00FE2D00" w:rsidRPr="004625CB" w:rsidRDefault="00FE2D00" w:rsidP="00FE2D00">
      <w:pPr>
        <w:pStyle w:val="PargrafodaLista"/>
        <w:shd w:val="clear" w:color="auto" w:fill="FFFFFF" w:themeFill="background1"/>
        <w:ind w:left="360"/>
        <w:jc w:val="both"/>
        <w:rPr>
          <w:sz w:val="22"/>
          <w:szCs w:val="22"/>
        </w:rPr>
      </w:pPr>
    </w:p>
    <w:p w:rsidR="00FE2D00" w:rsidRPr="004625CB" w:rsidRDefault="00FE2D00" w:rsidP="00FE2D00">
      <w:pPr>
        <w:pStyle w:val="PargrafodaLista"/>
        <w:numPr>
          <w:ilvl w:val="0"/>
          <w:numId w:val="2"/>
        </w:numPr>
        <w:shd w:val="clear" w:color="auto" w:fill="FFFFFF" w:themeFill="background1"/>
        <w:contextualSpacing w:val="0"/>
        <w:rPr>
          <w:b/>
          <w:sz w:val="22"/>
          <w:szCs w:val="22"/>
        </w:rPr>
      </w:pPr>
      <w:r w:rsidRPr="004625CB">
        <w:rPr>
          <w:b/>
          <w:sz w:val="22"/>
          <w:szCs w:val="22"/>
        </w:rPr>
        <w:t xml:space="preserve">– JUSTIFICATIVA -  Do Interesse Público: </w:t>
      </w:r>
    </w:p>
    <w:p w:rsidR="00FE2D00" w:rsidRPr="004625CB" w:rsidRDefault="00FE2D00" w:rsidP="00FE2D00">
      <w:pPr>
        <w:pStyle w:val="PargrafodaLista"/>
        <w:shd w:val="clear" w:color="auto" w:fill="FFFFFF" w:themeFill="background1"/>
        <w:ind w:left="360"/>
        <w:rPr>
          <w:b/>
          <w:sz w:val="22"/>
          <w:szCs w:val="22"/>
        </w:rPr>
      </w:pPr>
    </w:p>
    <w:p w:rsidR="00FE2D00" w:rsidRPr="004625CB" w:rsidRDefault="00FE2D00" w:rsidP="00FE2D00">
      <w:pPr>
        <w:shd w:val="clear" w:color="auto" w:fill="FFFFFF" w:themeFill="background1"/>
        <w:jc w:val="both"/>
        <w:rPr>
          <w:sz w:val="22"/>
          <w:szCs w:val="22"/>
        </w:rPr>
      </w:pPr>
      <w:r w:rsidRPr="004625CB">
        <w:rPr>
          <w:sz w:val="22"/>
          <w:szCs w:val="22"/>
        </w:rPr>
        <w:t>De acordo com a Estrutura Regimental da SEJUCEL cabem ao órgão, executar as políticas Estaduais de Esporte e Lazer, a presente aquisição faz-se necessária para atender o fiel cumprimento das políticas públicas desportivas e de lazer do Governo do Estado de Rondônia. O Estado deve atuar como indutor, fomentador e regulador das atividades, serviços e bens esportivos. O esporte e o Lazer devem ser vistos como parte constitutiva de um projeto global de desenvolvimento de um País. Uma nação democrática e plural precisa contar com o papel indutor do poder público e com sua visão estratégica para estabelecer e zelar pelo cumprimento de regras equitativas de distribuição dos bens coletivos. Ao Estado cabe assegurar a continuidade das políticas públicas de esporte e lazer, instituindo mecanismos duradouros de planejamento, validação, promoção e execução. Com esse objetivo, deve também garantir as fontes de financiamento e os recursos materiais e humanos necessários para a superação das disparidades regionais e diversificação dos repertórios culturais e esportivos do País. Uma real democratização do acesso aos benefícios gerados pelos recursos públicos investidos no esporte e lazer e as demais políticas setoriais de Estado são fundamentais para assegurar os níveis desejados de transversalidades e integração de programas e ações. Conjugar políticas publica de esporte e lazer com as demais áreas de atuação governamental são de fator imprescindível para a viabilização de um novo projeto de desenvolvimento para o País. O esporte e o lazer são constitutivos da ação humana: seu fundamento simbólico está sempre presente em qualquer pratica social. Por fim sendo a missão institucional do poder público fomento e incentivo aos esportes e ao lazer, em conformidade com as Constituições Federal e Estadual, a realização deste procedimento vem ao encontro da necessidade de garantirmos aos desportistas, atletas e militantes do esporte de Rondônia a disponibilidade de condições materiais para a prática do esporte.</w:t>
      </w:r>
    </w:p>
    <w:p w:rsidR="00FE2D00" w:rsidRPr="004625CB" w:rsidRDefault="00FE2D00" w:rsidP="00FE2D00">
      <w:pPr>
        <w:shd w:val="clear" w:color="auto" w:fill="FFFFFF" w:themeFill="background1"/>
        <w:jc w:val="both"/>
        <w:rPr>
          <w:color w:val="C0504D" w:themeColor="accent2"/>
          <w:sz w:val="22"/>
          <w:szCs w:val="22"/>
        </w:rPr>
      </w:pPr>
      <w:r w:rsidRPr="004625CB">
        <w:rPr>
          <w:sz w:val="22"/>
          <w:szCs w:val="22"/>
        </w:rPr>
        <w:t xml:space="preserve"> </w:t>
      </w:r>
      <w:r w:rsidRPr="004625CB">
        <w:rPr>
          <w:color w:val="C0504D" w:themeColor="accent2"/>
          <w:sz w:val="22"/>
          <w:szCs w:val="22"/>
        </w:rPr>
        <w:t xml:space="preserve">Os critérios utilizados para a aquisição dos materiais levou em consideração o índice populacional dos municípios, partindo dos municípios com população de 5.500 habitantes até os municípios com população superior a 130,000 habitantes. </w:t>
      </w:r>
    </w:p>
    <w:p w:rsidR="00FE2D00" w:rsidRPr="004625CB" w:rsidRDefault="00FE2D00" w:rsidP="00FE2D00">
      <w:pPr>
        <w:shd w:val="clear" w:color="auto" w:fill="FFFFFF" w:themeFill="background1"/>
        <w:jc w:val="both"/>
        <w:rPr>
          <w:color w:val="C0504D" w:themeColor="accent2"/>
          <w:sz w:val="22"/>
          <w:szCs w:val="22"/>
        </w:rPr>
      </w:pPr>
      <w:r w:rsidRPr="004625CB">
        <w:rPr>
          <w:color w:val="C0504D" w:themeColor="accent2"/>
          <w:sz w:val="22"/>
          <w:szCs w:val="22"/>
        </w:rPr>
        <w:t>A presente aquisição visa atender o Decreto 20.048 de 24 de Agosto de 2015, que regulamenta a distribuição de materiais esportivos aos órgãos gestores do esporte, no âmbito do Estado de Rondônia.</w:t>
      </w:r>
    </w:p>
    <w:p w:rsidR="00FE2D00" w:rsidRPr="004625CB" w:rsidRDefault="00FE2D00" w:rsidP="00FE2D00">
      <w:pPr>
        <w:shd w:val="clear" w:color="auto" w:fill="FFFFFF" w:themeFill="background1"/>
        <w:jc w:val="both"/>
        <w:rPr>
          <w:color w:val="C0504D" w:themeColor="accent2"/>
          <w:sz w:val="22"/>
          <w:szCs w:val="22"/>
        </w:rPr>
      </w:pPr>
      <w:r w:rsidRPr="004625CB">
        <w:rPr>
          <w:color w:val="C0504D" w:themeColor="accent2"/>
          <w:sz w:val="22"/>
          <w:szCs w:val="22"/>
        </w:rPr>
        <w:t>A distribuição de materiais esportivos tem como objetivo precípuo fomentar a pratica e o aperfeiçoamento do desporto de iniciação e de rendimento nos Municípios de Rondônia como também em médio prazo, contribuir para a melhoria do desempenho técnico das equipes participantes dos Jogos Intermunicipais de Rondônia JIR.</w:t>
      </w:r>
    </w:p>
    <w:p w:rsidR="00FE2D00" w:rsidRPr="004625CB" w:rsidRDefault="00FE2D00" w:rsidP="00FE2D00">
      <w:pPr>
        <w:shd w:val="clear" w:color="auto" w:fill="FFFFFF" w:themeFill="background1"/>
        <w:jc w:val="both"/>
        <w:rPr>
          <w:color w:val="C0504D" w:themeColor="accent2"/>
          <w:sz w:val="22"/>
          <w:szCs w:val="22"/>
        </w:rPr>
      </w:pPr>
      <w:r w:rsidRPr="004625CB">
        <w:rPr>
          <w:color w:val="C0504D" w:themeColor="accent2"/>
          <w:sz w:val="22"/>
          <w:szCs w:val="22"/>
        </w:rPr>
        <w:t xml:space="preserve">Serão contemplados Prefeituras e/ou Órgãos que mantenham projetos esportivos de iniciação e/ou de rendimento que, preferencialmente, tenham impacto social junto à população local em sua execução. Vale ressaltar que os interessados deverão requerer junto a SEJUCEL através de requerimento especifico, acompanhado de relatório que comprove a realização de atividades esportivas e de lazer.    </w:t>
      </w:r>
    </w:p>
    <w:p w:rsidR="00FE2D00" w:rsidRPr="004625CB" w:rsidRDefault="00FE2D00" w:rsidP="00FE2D00">
      <w:pPr>
        <w:pStyle w:val="PargrafodaLista"/>
        <w:shd w:val="clear" w:color="auto" w:fill="FFFFFF" w:themeFill="background1"/>
        <w:ind w:left="360"/>
        <w:rPr>
          <w:sz w:val="22"/>
          <w:szCs w:val="22"/>
        </w:rPr>
      </w:pPr>
    </w:p>
    <w:p w:rsidR="00FE2D00" w:rsidRPr="004625CB" w:rsidRDefault="00FE2D00" w:rsidP="00FE2D00">
      <w:pPr>
        <w:shd w:val="clear" w:color="auto" w:fill="FFFFFF"/>
        <w:suppressAutoHyphens/>
        <w:spacing w:before="120" w:after="120" w:line="276" w:lineRule="auto"/>
        <w:ind w:right="567"/>
        <w:contextualSpacing/>
        <w:jc w:val="both"/>
        <w:rPr>
          <w:b/>
          <w:color w:val="00000A"/>
          <w:sz w:val="22"/>
          <w:szCs w:val="22"/>
        </w:rPr>
      </w:pPr>
      <w:r w:rsidRPr="004625CB">
        <w:rPr>
          <w:b/>
          <w:color w:val="00000A"/>
          <w:sz w:val="22"/>
          <w:szCs w:val="22"/>
        </w:rPr>
        <w:t>4. DA JUSTIFICATIVA PARA UTILIZAÇAÕ DE REGISTRO DE PREÇO:</w:t>
      </w:r>
    </w:p>
    <w:p w:rsidR="00FE2D00" w:rsidRPr="004625CB" w:rsidRDefault="00FE2D00" w:rsidP="00FE2D00">
      <w:pPr>
        <w:shd w:val="clear" w:color="auto" w:fill="FFFFFF"/>
        <w:suppressAutoHyphens/>
        <w:spacing w:before="120" w:after="120" w:line="276" w:lineRule="auto"/>
        <w:ind w:left="567" w:right="567" w:firstLine="709"/>
        <w:contextualSpacing/>
        <w:jc w:val="both"/>
        <w:rPr>
          <w:b/>
          <w:color w:val="00000A"/>
          <w:sz w:val="22"/>
          <w:szCs w:val="22"/>
        </w:rPr>
      </w:pPr>
    </w:p>
    <w:p w:rsidR="00FE2D00" w:rsidRPr="004625CB" w:rsidRDefault="00FE2D00" w:rsidP="00FE2D00">
      <w:pPr>
        <w:shd w:val="clear" w:color="auto" w:fill="FFFFFF"/>
        <w:suppressAutoHyphens/>
        <w:spacing w:before="120" w:after="120" w:line="276" w:lineRule="auto"/>
        <w:ind w:left="567" w:right="567"/>
        <w:contextualSpacing/>
        <w:jc w:val="both"/>
        <w:rPr>
          <w:color w:val="00000A"/>
          <w:sz w:val="22"/>
          <w:szCs w:val="22"/>
        </w:rPr>
      </w:pPr>
      <w:r w:rsidRPr="004625CB">
        <w:rPr>
          <w:color w:val="00000A"/>
          <w:sz w:val="22"/>
          <w:szCs w:val="22"/>
        </w:rPr>
        <w:t>Quanto à forma de contratação a que se pretende realizar, cabe-nos verificar a legislação específica acerca do Sistema de Registro de Preços, sendo esta a metodologia adotada para a pretendida contratação. A Lei 8.666/93, especificamente em seu artigo 15, diz que:</w:t>
      </w:r>
    </w:p>
    <w:p w:rsidR="00FE2D00" w:rsidRPr="004625CB" w:rsidRDefault="00FE2D00" w:rsidP="00FE2D00">
      <w:pPr>
        <w:shd w:val="clear" w:color="auto" w:fill="FFFFFF"/>
        <w:suppressAutoHyphens/>
        <w:spacing w:before="120" w:after="120" w:line="276" w:lineRule="auto"/>
        <w:ind w:left="567" w:right="567"/>
        <w:contextualSpacing/>
        <w:jc w:val="both"/>
        <w:rPr>
          <w:color w:val="00000A"/>
          <w:sz w:val="22"/>
          <w:szCs w:val="22"/>
        </w:rPr>
      </w:pPr>
    </w:p>
    <w:p w:rsidR="00FE2D00" w:rsidRPr="004625CB" w:rsidRDefault="00FE2D00" w:rsidP="00FE2D00">
      <w:pPr>
        <w:shd w:val="clear" w:color="auto" w:fill="FFFFFF"/>
        <w:suppressAutoHyphens/>
        <w:spacing w:before="120" w:after="120" w:line="276" w:lineRule="auto"/>
        <w:ind w:left="567" w:right="567"/>
        <w:contextualSpacing/>
        <w:jc w:val="both"/>
        <w:rPr>
          <w:color w:val="00000A"/>
          <w:sz w:val="22"/>
          <w:szCs w:val="22"/>
        </w:rPr>
      </w:pPr>
      <w:r w:rsidRPr="004625CB">
        <w:rPr>
          <w:color w:val="00000A"/>
          <w:sz w:val="22"/>
          <w:szCs w:val="22"/>
        </w:rPr>
        <w:t>“</w:t>
      </w:r>
      <w:r w:rsidRPr="004625CB">
        <w:rPr>
          <w:i/>
          <w:color w:val="00000A"/>
          <w:sz w:val="22"/>
          <w:szCs w:val="22"/>
        </w:rPr>
        <w:t xml:space="preserve">4. A existência de preços registrados não obriga a Administração a firmar as contratações que deles poderão advir, ficando-lhe facultada a utilização de outros meios, respeitada a legislação relativa </w:t>
      </w:r>
      <w:r w:rsidRPr="004625CB">
        <w:rPr>
          <w:i/>
          <w:color w:val="00000A"/>
          <w:sz w:val="22"/>
          <w:szCs w:val="22"/>
        </w:rPr>
        <w:br/>
        <w:t>às licitações, sendo assegurado ao beneficiário do registro preferência em igualdade de condições</w:t>
      </w:r>
      <w:r w:rsidRPr="004625CB">
        <w:rPr>
          <w:color w:val="00000A"/>
          <w:sz w:val="22"/>
          <w:szCs w:val="22"/>
        </w:rPr>
        <w:t>.”</w:t>
      </w:r>
    </w:p>
    <w:p w:rsidR="00FE2D00" w:rsidRPr="004625CB" w:rsidRDefault="00FE2D00" w:rsidP="00FE2D00">
      <w:pPr>
        <w:shd w:val="clear" w:color="auto" w:fill="FFFFFF"/>
        <w:suppressAutoHyphens/>
        <w:spacing w:before="120" w:after="120" w:line="276" w:lineRule="auto"/>
        <w:ind w:left="567" w:right="567"/>
        <w:contextualSpacing/>
        <w:jc w:val="both"/>
        <w:rPr>
          <w:color w:val="00000A"/>
          <w:sz w:val="22"/>
          <w:szCs w:val="22"/>
        </w:rPr>
      </w:pPr>
    </w:p>
    <w:p w:rsidR="00FE2D00" w:rsidRPr="004625CB" w:rsidRDefault="00FE2D00" w:rsidP="00FE2D00">
      <w:pPr>
        <w:shd w:val="clear" w:color="auto" w:fill="FFFFFF"/>
        <w:suppressAutoHyphens/>
        <w:spacing w:before="120" w:after="120" w:line="276" w:lineRule="auto"/>
        <w:ind w:left="567" w:right="567"/>
        <w:contextualSpacing/>
        <w:jc w:val="both"/>
        <w:rPr>
          <w:color w:val="00000A"/>
          <w:sz w:val="22"/>
          <w:szCs w:val="22"/>
        </w:rPr>
      </w:pPr>
      <w:r w:rsidRPr="004625CB">
        <w:rPr>
          <w:color w:val="00000A"/>
          <w:sz w:val="22"/>
          <w:szCs w:val="22"/>
        </w:rPr>
        <w:t>Marçal Justin Filho, comentando o tema, assevera que:</w:t>
      </w:r>
    </w:p>
    <w:p w:rsidR="00FE2D00" w:rsidRPr="004625CB" w:rsidRDefault="00FE2D00" w:rsidP="00FE2D00">
      <w:pPr>
        <w:shd w:val="clear" w:color="auto" w:fill="FFFFFF"/>
        <w:suppressAutoHyphens/>
        <w:spacing w:before="120" w:after="120" w:line="276" w:lineRule="auto"/>
        <w:ind w:left="567" w:right="567"/>
        <w:contextualSpacing/>
        <w:jc w:val="both"/>
        <w:rPr>
          <w:color w:val="00000A"/>
          <w:sz w:val="22"/>
          <w:szCs w:val="22"/>
        </w:rPr>
      </w:pPr>
    </w:p>
    <w:p w:rsidR="00FE2D00" w:rsidRPr="004625CB" w:rsidRDefault="00FE2D00" w:rsidP="00FE2D00">
      <w:pPr>
        <w:shd w:val="clear" w:color="auto" w:fill="FFFFFF"/>
        <w:suppressAutoHyphens/>
        <w:spacing w:before="120" w:after="120" w:line="276" w:lineRule="auto"/>
        <w:ind w:left="567" w:right="567"/>
        <w:contextualSpacing/>
        <w:jc w:val="both"/>
        <w:rPr>
          <w:i/>
          <w:color w:val="00000A"/>
          <w:sz w:val="22"/>
          <w:szCs w:val="22"/>
        </w:rPr>
      </w:pPr>
      <w:r w:rsidRPr="004625CB">
        <w:rPr>
          <w:i/>
          <w:color w:val="00000A"/>
          <w:sz w:val="22"/>
          <w:szCs w:val="22"/>
        </w:rPr>
        <w:t>“O sistema de Registro de Preços é uma das mais úteis e interessantes alternativas de gestão de contratações colocada à disposição da Administração pública. (...) A sistemática do registro de preços possibilita uma atuação rápida e imediata da Administração Pública, com observância ao princípio da isonomia e garantindo a persecução objetiva da contratação mais vantajosa.”</w:t>
      </w:r>
    </w:p>
    <w:p w:rsidR="00FE2D00" w:rsidRPr="004625CB" w:rsidRDefault="00FE2D00" w:rsidP="00FE2D00">
      <w:pPr>
        <w:suppressAutoHyphens/>
        <w:spacing w:line="276" w:lineRule="auto"/>
        <w:ind w:left="567" w:right="567"/>
        <w:jc w:val="both"/>
        <w:rPr>
          <w:color w:val="00000A"/>
          <w:sz w:val="22"/>
          <w:szCs w:val="22"/>
        </w:rPr>
      </w:pPr>
      <w:r w:rsidRPr="004625CB">
        <w:rPr>
          <w:color w:val="00000A"/>
          <w:sz w:val="22"/>
          <w:szCs w:val="22"/>
        </w:rPr>
        <w:t xml:space="preserve">O procedimento do registro de preços tem vistas </w:t>
      </w:r>
      <w:proofErr w:type="spellStart"/>
      <w:r w:rsidRPr="004625CB">
        <w:rPr>
          <w:color w:val="00000A"/>
          <w:sz w:val="22"/>
          <w:szCs w:val="22"/>
        </w:rPr>
        <w:t>á</w:t>
      </w:r>
      <w:proofErr w:type="spellEnd"/>
      <w:r w:rsidRPr="004625CB">
        <w:rPr>
          <w:color w:val="00000A"/>
          <w:sz w:val="22"/>
          <w:szCs w:val="22"/>
        </w:rPr>
        <w:t xml:space="preserve"> reduzir os custos procedimentais da aquisição, por meio da racionalização da aquisição. Salutar, neste momento, renovar a consulta à sede doutrinária, quando expressa:</w:t>
      </w:r>
    </w:p>
    <w:p w:rsidR="00FE2D00" w:rsidRPr="004625CB" w:rsidRDefault="00FE2D00" w:rsidP="00FE2D00">
      <w:pPr>
        <w:suppressAutoHyphens/>
        <w:spacing w:line="276" w:lineRule="auto"/>
        <w:ind w:left="567" w:right="567"/>
        <w:jc w:val="both"/>
        <w:rPr>
          <w:color w:val="00000A"/>
          <w:sz w:val="22"/>
          <w:szCs w:val="22"/>
        </w:rPr>
      </w:pPr>
    </w:p>
    <w:p w:rsidR="00FE2D00" w:rsidRPr="004625CB" w:rsidRDefault="00FE2D00" w:rsidP="00FE2D00">
      <w:pPr>
        <w:suppressAutoHyphens/>
        <w:spacing w:line="276" w:lineRule="auto"/>
        <w:ind w:left="567" w:right="567"/>
        <w:jc w:val="both"/>
        <w:rPr>
          <w:i/>
          <w:color w:val="00000A"/>
          <w:sz w:val="22"/>
          <w:szCs w:val="22"/>
        </w:rPr>
      </w:pPr>
      <w:r w:rsidRPr="004625CB">
        <w:rPr>
          <w:i/>
          <w:color w:val="00000A"/>
          <w:sz w:val="22"/>
          <w:szCs w:val="22"/>
        </w:rPr>
        <w:t>“Consiste num procedimento especial a ser adotado, que agiliza às aquisições na área pública, permitindo que os fornecimentos sejam feitos sem grandes entraves burocráticos, adaptados às contingências da vida moderna, eliminando uma série de medidas supérfluas e desnecessárias.</w:t>
      </w:r>
    </w:p>
    <w:p w:rsidR="00FE2D00" w:rsidRPr="004625CB" w:rsidRDefault="00FE2D00" w:rsidP="00FE2D00">
      <w:pPr>
        <w:suppressAutoHyphens/>
        <w:spacing w:line="276" w:lineRule="auto"/>
        <w:ind w:left="567" w:right="567"/>
        <w:jc w:val="both"/>
        <w:rPr>
          <w:i/>
          <w:color w:val="00000A"/>
          <w:sz w:val="22"/>
          <w:szCs w:val="22"/>
        </w:rPr>
      </w:pPr>
    </w:p>
    <w:p w:rsidR="00FE2D00" w:rsidRPr="004625CB" w:rsidRDefault="00FE2D00" w:rsidP="00FE2D00">
      <w:pPr>
        <w:suppressAutoHyphens/>
        <w:spacing w:line="276" w:lineRule="auto"/>
        <w:ind w:left="567" w:right="567"/>
        <w:jc w:val="both"/>
        <w:rPr>
          <w:i/>
          <w:color w:val="00000A"/>
          <w:sz w:val="22"/>
          <w:szCs w:val="22"/>
        </w:rPr>
      </w:pPr>
      <w:r w:rsidRPr="004625CB">
        <w:rPr>
          <w:i/>
          <w:color w:val="00000A"/>
          <w:sz w:val="22"/>
          <w:szCs w:val="22"/>
        </w:rPr>
        <w:t>A licitação, nesse caso, destina-se a selecionar fornecedor e proposta para contratações não específicas, seriadas, que poderão ser realizadas durante certo período, por repetidas vezes, quantas vezes a administração desejar.”</w:t>
      </w:r>
    </w:p>
    <w:p w:rsidR="00FE2D00" w:rsidRPr="004625CB" w:rsidRDefault="00FE2D00" w:rsidP="00FE2D00">
      <w:pPr>
        <w:suppressAutoHyphens/>
        <w:spacing w:line="276" w:lineRule="auto"/>
        <w:ind w:left="567" w:right="567"/>
        <w:jc w:val="both"/>
        <w:rPr>
          <w:i/>
          <w:color w:val="00000A"/>
          <w:sz w:val="22"/>
          <w:szCs w:val="22"/>
        </w:rPr>
      </w:pPr>
    </w:p>
    <w:p w:rsidR="00FE2D00" w:rsidRPr="004625CB" w:rsidRDefault="00FE2D00" w:rsidP="00FE2D00">
      <w:pPr>
        <w:suppressAutoHyphens/>
        <w:spacing w:line="276" w:lineRule="auto"/>
        <w:ind w:left="567" w:right="567"/>
        <w:jc w:val="both"/>
        <w:rPr>
          <w:color w:val="00000A"/>
          <w:sz w:val="22"/>
          <w:szCs w:val="22"/>
        </w:rPr>
      </w:pPr>
      <w:r w:rsidRPr="004625CB">
        <w:rPr>
          <w:color w:val="00000A"/>
          <w:sz w:val="22"/>
          <w:szCs w:val="22"/>
        </w:rPr>
        <w:t xml:space="preserve">Por meio do Sistema de Registro de Preço a Administração viabiliza diversas contratações, por meio de um único procedimento licitatório. Tal fato implica, diretamente, redução dos custos operações da Administração Pública e na redução dos custos operacionais dos sistemas de controle da administração, sem prejuízo dos ditames do ordenamento acerca das contratações públicas, tal qual o sistema </w:t>
      </w:r>
      <w:proofErr w:type="spellStart"/>
      <w:r w:rsidRPr="004625CB">
        <w:rPr>
          <w:i/>
          <w:color w:val="00000A"/>
          <w:sz w:val="22"/>
          <w:szCs w:val="22"/>
        </w:rPr>
        <w:t>just</w:t>
      </w:r>
      <w:proofErr w:type="spellEnd"/>
      <w:r w:rsidRPr="004625CB">
        <w:rPr>
          <w:i/>
          <w:color w:val="00000A"/>
          <w:sz w:val="22"/>
          <w:szCs w:val="22"/>
        </w:rPr>
        <w:t xml:space="preserve"> in time</w:t>
      </w:r>
      <w:r w:rsidRPr="004625CB">
        <w:rPr>
          <w:color w:val="00000A"/>
          <w:sz w:val="22"/>
          <w:szCs w:val="22"/>
        </w:rPr>
        <w:t>, utilizado por grandes empresas e fábricas e recomendada pela Administração.</w:t>
      </w:r>
    </w:p>
    <w:p w:rsidR="00FE2D00" w:rsidRPr="004625CB" w:rsidRDefault="00FE2D00" w:rsidP="00FE2D00">
      <w:pPr>
        <w:suppressAutoHyphens/>
        <w:spacing w:line="276" w:lineRule="auto"/>
        <w:ind w:left="567" w:right="567"/>
        <w:jc w:val="both"/>
        <w:rPr>
          <w:color w:val="00000A"/>
          <w:sz w:val="22"/>
          <w:szCs w:val="22"/>
        </w:rPr>
      </w:pPr>
    </w:p>
    <w:p w:rsidR="00FE2D00" w:rsidRPr="004625CB" w:rsidRDefault="00FE2D00" w:rsidP="00FE2D00">
      <w:pPr>
        <w:suppressAutoHyphens/>
        <w:spacing w:line="276" w:lineRule="auto"/>
        <w:ind w:left="567" w:right="567"/>
        <w:jc w:val="both"/>
        <w:rPr>
          <w:color w:val="00000A"/>
          <w:sz w:val="22"/>
          <w:szCs w:val="22"/>
        </w:rPr>
      </w:pPr>
      <w:r w:rsidRPr="004625CB">
        <w:rPr>
          <w:color w:val="00000A"/>
          <w:sz w:val="22"/>
          <w:szCs w:val="22"/>
        </w:rPr>
        <w:t>Apesar dos eventos serem agendados previamente, há alteração das datas antecipando ou adiando eventos em razão de imprevistos, o que desencadeia a necessidade de uma celeridade maior na contratação que o normal. Também por não se tratar de um único evento, a entrega do objeto será conforme a necessidade de cada evento realizado pela Diretoria de Cerimonial e Relações Públicas, o objeto se enquadra e se justifica também esta aquisição pelo disposto no art. 3° do Decreto n. 7.892/2016, que diz:</w:t>
      </w:r>
    </w:p>
    <w:p w:rsidR="00FE2D00" w:rsidRPr="004625CB" w:rsidRDefault="00FE2D00" w:rsidP="00FE2D00">
      <w:pPr>
        <w:suppressAutoHyphens/>
        <w:spacing w:line="276" w:lineRule="auto"/>
        <w:ind w:left="567" w:right="567"/>
        <w:jc w:val="both"/>
        <w:rPr>
          <w:color w:val="00000A"/>
          <w:sz w:val="22"/>
          <w:szCs w:val="22"/>
        </w:rPr>
      </w:pPr>
    </w:p>
    <w:p w:rsidR="00FE2D00" w:rsidRPr="004625CB" w:rsidRDefault="00FE2D00" w:rsidP="00FE2D00">
      <w:pPr>
        <w:suppressAutoHyphens/>
        <w:spacing w:line="276" w:lineRule="auto"/>
        <w:ind w:left="567" w:right="567"/>
        <w:jc w:val="both"/>
        <w:rPr>
          <w:i/>
          <w:color w:val="00000A"/>
          <w:sz w:val="22"/>
          <w:szCs w:val="22"/>
        </w:rPr>
      </w:pPr>
      <w:r w:rsidRPr="004625CB">
        <w:rPr>
          <w:i/>
          <w:color w:val="00000A"/>
          <w:sz w:val="22"/>
          <w:szCs w:val="22"/>
        </w:rPr>
        <w:t>“I – quando, pelas características dos bem ou serviços, houver necessidade de contratações diferentes frequentes, com maior celeridade e transparência;</w:t>
      </w:r>
    </w:p>
    <w:p w:rsidR="00FE2D00" w:rsidRPr="004625CB" w:rsidRDefault="00FE2D00" w:rsidP="00FE2D00">
      <w:pPr>
        <w:suppressAutoHyphens/>
        <w:spacing w:line="276" w:lineRule="auto"/>
        <w:ind w:left="567" w:right="567"/>
        <w:jc w:val="both"/>
        <w:rPr>
          <w:i/>
          <w:color w:val="00000A"/>
          <w:sz w:val="22"/>
          <w:szCs w:val="22"/>
        </w:rPr>
      </w:pPr>
      <w:r w:rsidRPr="004625CB">
        <w:rPr>
          <w:i/>
          <w:color w:val="00000A"/>
          <w:sz w:val="22"/>
          <w:szCs w:val="22"/>
        </w:rPr>
        <w:t>II – quando for conveniente a aquisição de bem com previsão de entregas parceladas...;</w:t>
      </w:r>
    </w:p>
    <w:p w:rsidR="00FE2D00" w:rsidRPr="004625CB" w:rsidRDefault="00FE2D00" w:rsidP="00FE2D00">
      <w:pPr>
        <w:suppressAutoHyphens/>
        <w:spacing w:line="276" w:lineRule="auto"/>
        <w:ind w:left="567" w:right="567"/>
        <w:jc w:val="both"/>
        <w:rPr>
          <w:i/>
          <w:color w:val="00000A"/>
          <w:sz w:val="22"/>
          <w:szCs w:val="22"/>
        </w:rPr>
      </w:pPr>
    </w:p>
    <w:p w:rsidR="00FE2D00" w:rsidRPr="004625CB" w:rsidRDefault="00FE2D00" w:rsidP="00FE2D00">
      <w:pPr>
        <w:suppressAutoHyphens/>
        <w:spacing w:line="276" w:lineRule="auto"/>
        <w:ind w:left="567" w:right="567"/>
        <w:jc w:val="both"/>
        <w:rPr>
          <w:color w:val="00000A"/>
          <w:sz w:val="22"/>
          <w:szCs w:val="22"/>
        </w:rPr>
      </w:pPr>
      <w:r w:rsidRPr="004625CB">
        <w:rPr>
          <w:color w:val="00000A"/>
          <w:sz w:val="22"/>
          <w:szCs w:val="22"/>
        </w:rPr>
        <w:t xml:space="preserve">As adesões à ATA de registro de preços não poderão exceder, na totalidade, ao quíntuplo do quantitativo de cada item registrado na ata de registro de preços para o órgão gerenciador e órgãos participantes, </w:t>
      </w:r>
      <w:proofErr w:type="spellStart"/>
      <w:r w:rsidRPr="004625CB">
        <w:rPr>
          <w:color w:val="00000A"/>
          <w:sz w:val="22"/>
          <w:szCs w:val="22"/>
        </w:rPr>
        <w:t>independente</w:t>
      </w:r>
      <w:proofErr w:type="spellEnd"/>
      <w:r w:rsidRPr="004625CB">
        <w:rPr>
          <w:color w:val="00000A"/>
          <w:sz w:val="22"/>
          <w:szCs w:val="22"/>
        </w:rPr>
        <w:t xml:space="preserve"> do número de órgãos não participantes que aderirem.</w:t>
      </w:r>
    </w:p>
    <w:p w:rsidR="00FE2D00" w:rsidRPr="004625CB" w:rsidRDefault="00FE2D00" w:rsidP="00FE2D00">
      <w:pPr>
        <w:suppressAutoHyphens/>
        <w:spacing w:line="276" w:lineRule="auto"/>
        <w:ind w:left="567" w:right="567"/>
        <w:jc w:val="both"/>
        <w:rPr>
          <w:color w:val="00000A"/>
          <w:sz w:val="22"/>
          <w:szCs w:val="22"/>
        </w:rPr>
      </w:pPr>
      <w:r w:rsidRPr="004625CB">
        <w:rPr>
          <w:color w:val="00000A"/>
          <w:sz w:val="22"/>
          <w:szCs w:val="22"/>
        </w:rPr>
        <w:t>Caberá “ao órgão que se utilizar da ata, verificar a vantagem econômica da adesão ao Registro de Preço.”</w:t>
      </w:r>
    </w:p>
    <w:p w:rsidR="00FE2D00" w:rsidRPr="004625CB" w:rsidRDefault="00FE2D00" w:rsidP="00FE2D00">
      <w:pPr>
        <w:pStyle w:val="PargrafodaLista"/>
        <w:shd w:val="clear" w:color="auto" w:fill="FFFFFF" w:themeFill="background1"/>
        <w:ind w:left="360"/>
        <w:rPr>
          <w:sz w:val="22"/>
          <w:szCs w:val="22"/>
        </w:rPr>
      </w:pPr>
    </w:p>
    <w:p w:rsidR="00FE2D00" w:rsidRPr="004625CB" w:rsidRDefault="00FE2D00" w:rsidP="00FE2D00">
      <w:pPr>
        <w:suppressAutoHyphens/>
        <w:spacing w:before="120" w:line="276" w:lineRule="auto"/>
        <w:ind w:left="567" w:right="567"/>
        <w:jc w:val="both"/>
        <w:rPr>
          <w:rFonts w:eastAsia="Calibri"/>
          <w:b/>
          <w:bCs/>
          <w:color w:val="00000A"/>
          <w:sz w:val="22"/>
          <w:szCs w:val="22"/>
          <w:lang w:eastAsia="en-US"/>
        </w:rPr>
      </w:pPr>
      <w:r w:rsidRPr="004625CB">
        <w:rPr>
          <w:rFonts w:eastAsia="Calibri"/>
          <w:b/>
          <w:color w:val="00000A"/>
          <w:sz w:val="22"/>
          <w:szCs w:val="22"/>
          <w:lang w:eastAsia="en-US"/>
        </w:rPr>
        <w:t xml:space="preserve">5. </w:t>
      </w:r>
      <w:r w:rsidRPr="004625CB">
        <w:rPr>
          <w:rFonts w:eastAsia="Calibri"/>
          <w:b/>
          <w:bCs/>
          <w:color w:val="00000A"/>
          <w:sz w:val="22"/>
          <w:szCs w:val="22"/>
          <w:lang w:eastAsia="en-US"/>
        </w:rPr>
        <w:t>ESPECIFICAÇÕES TÉCNICAS E QUANTIDADES</w:t>
      </w:r>
    </w:p>
    <w:p w:rsidR="00FE2D00" w:rsidRPr="004625CB" w:rsidRDefault="00FE2D00" w:rsidP="00FE2D00">
      <w:pPr>
        <w:pStyle w:val="SemEspaamento"/>
        <w:spacing w:line="276" w:lineRule="auto"/>
        <w:ind w:right="567"/>
        <w:jc w:val="both"/>
        <w:rPr>
          <w:rFonts w:eastAsia="Calibri"/>
          <w:color w:val="00000A"/>
          <w:sz w:val="22"/>
          <w:szCs w:val="22"/>
          <w:lang w:eastAsia="en-US"/>
        </w:rPr>
      </w:pPr>
      <w:r w:rsidRPr="004625CB">
        <w:rPr>
          <w:rFonts w:eastAsia="Calibri"/>
          <w:b/>
          <w:color w:val="00000A"/>
          <w:sz w:val="22"/>
          <w:szCs w:val="22"/>
          <w:lang w:eastAsia="en-US"/>
        </w:rPr>
        <w:t>5.1</w:t>
      </w:r>
      <w:r w:rsidRPr="004625CB">
        <w:rPr>
          <w:rFonts w:eastAsia="Calibri"/>
          <w:color w:val="00000A"/>
          <w:sz w:val="22"/>
          <w:szCs w:val="22"/>
          <w:lang w:eastAsia="en-US"/>
        </w:rPr>
        <w:t xml:space="preserve"> Os materiais a serem adquiridos são para atender esta Superintendência Estadual da Juventude, Cultura, Esporte e Lazer - SEJUCEL, por um período de 12 (doze) meses, e deverão ser entregues no Município de Porto Velho, de acordo com os itens abaixo:</w:t>
      </w:r>
    </w:p>
    <w:tbl>
      <w:tblPr>
        <w:tblW w:w="4950" w:type="pct"/>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70" w:type="dxa"/>
          <w:right w:w="70" w:type="dxa"/>
        </w:tblCellMar>
        <w:tblLook w:val="0000" w:firstRow="0" w:lastRow="0" w:firstColumn="0" w:lastColumn="0" w:noHBand="0" w:noVBand="0"/>
      </w:tblPr>
      <w:tblGrid>
        <w:gridCol w:w="727"/>
        <w:gridCol w:w="7357"/>
        <w:gridCol w:w="703"/>
        <w:gridCol w:w="935"/>
      </w:tblGrid>
      <w:tr w:rsidR="00FE2D00" w:rsidRPr="004625CB" w:rsidTr="00985A60">
        <w:tc>
          <w:tcPr>
            <w:tcW w:w="370" w:type="pct"/>
            <w:shd w:val="clear" w:color="auto" w:fill="E0E0E0"/>
            <w:vAlign w:val="center"/>
          </w:tcPr>
          <w:p w:rsidR="00FE2D00" w:rsidRPr="004625CB" w:rsidRDefault="00FE2D00" w:rsidP="00985A60">
            <w:pPr>
              <w:keepNext/>
              <w:keepLines/>
              <w:spacing w:before="200"/>
              <w:jc w:val="both"/>
              <w:outlineLvl w:val="1"/>
              <w:rPr>
                <w:b/>
                <w:bCs/>
                <w:sz w:val="22"/>
                <w:szCs w:val="22"/>
              </w:rPr>
            </w:pPr>
            <w:r w:rsidRPr="004625CB">
              <w:rPr>
                <w:b/>
                <w:bCs/>
                <w:sz w:val="22"/>
                <w:szCs w:val="22"/>
              </w:rPr>
              <w:t>ITEM</w:t>
            </w:r>
          </w:p>
        </w:tc>
        <w:tc>
          <w:tcPr>
            <w:tcW w:w="3796" w:type="pct"/>
            <w:shd w:val="clear" w:color="auto" w:fill="E0E0E0"/>
            <w:vAlign w:val="center"/>
          </w:tcPr>
          <w:p w:rsidR="00FE2D00" w:rsidRPr="004625CB" w:rsidRDefault="00FE2D00" w:rsidP="00985A60">
            <w:pPr>
              <w:keepNext/>
              <w:spacing w:line="360" w:lineRule="auto"/>
              <w:ind w:firstLine="708"/>
              <w:jc w:val="both"/>
              <w:outlineLvl w:val="2"/>
              <w:rPr>
                <w:b/>
                <w:bCs/>
                <w:sz w:val="22"/>
                <w:szCs w:val="22"/>
              </w:rPr>
            </w:pPr>
            <w:r w:rsidRPr="004625CB">
              <w:rPr>
                <w:b/>
                <w:bCs/>
                <w:sz w:val="22"/>
                <w:szCs w:val="22"/>
              </w:rPr>
              <w:t>DESCRIÇÃO</w:t>
            </w:r>
          </w:p>
        </w:tc>
        <w:tc>
          <w:tcPr>
            <w:tcW w:w="358" w:type="pct"/>
            <w:shd w:val="clear" w:color="auto" w:fill="E0E0E0"/>
            <w:vAlign w:val="center"/>
          </w:tcPr>
          <w:p w:rsidR="00FE2D00" w:rsidRPr="004625CB" w:rsidRDefault="00FE2D00" w:rsidP="00985A60">
            <w:pPr>
              <w:tabs>
                <w:tab w:val="center" w:pos="4252"/>
                <w:tab w:val="right" w:pos="8504"/>
              </w:tabs>
              <w:spacing w:line="280" w:lineRule="exact"/>
              <w:jc w:val="both"/>
              <w:rPr>
                <w:b/>
                <w:bCs/>
                <w:sz w:val="22"/>
                <w:szCs w:val="22"/>
              </w:rPr>
            </w:pPr>
            <w:r w:rsidRPr="004625CB">
              <w:rPr>
                <w:b/>
                <w:bCs/>
                <w:sz w:val="22"/>
                <w:szCs w:val="22"/>
              </w:rPr>
              <w:t>UNID</w:t>
            </w:r>
          </w:p>
        </w:tc>
        <w:tc>
          <w:tcPr>
            <w:tcW w:w="476" w:type="pct"/>
            <w:shd w:val="clear" w:color="auto" w:fill="E0E0E0"/>
            <w:vAlign w:val="center"/>
          </w:tcPr>
          <w:p w:rsidR="00FE2D00" w:rsidRPr="004625CB" w:rsidRDefault="00FE2D00" w:rsidP="00985A60">
            <w:pPr>
              <w:tabs>
                <w:tab w:val="center" w:pos="4252"/>
                <w:tab w:val="right" w:pos="8504"/>
              </w:tabs>
              <w:spacing w:line="280" w:lineRule="exact"/>
              <w:jc w:val="both"/>
              <w:rPr>
                <w:b/>
                <w:bCs/>
                <w:sz w:val="22"/>
                <w:szCs w:val="22"/>
              </w:rPr>
            </w:pPr>
            <w:r w:rsidRPr="004625CB">
              <w:rPr>
                <w:b/>
                <w:bCs/>
                <w:sz w:val="22"/>
                <w:szCs w:val="22"/>
              </w:rPr>
              <w:t>QUANT</w:t>
            </w:r>
          </w:p>
        </w:tc>
      </w:tr>
      <w:tr w:rsidR="00FE2D00" w:rsidRPr="004625CB" w:rsidTr="00985A60">
        <w:tblPrEx>
          <w:shd w:val="clear" w:color="auto" w:fill="auto"/>
          <w:tblCellMar>
            <w:left w:w="0" w:type="dxa"/>
            <w:right w:w="0" w:type="dxa"/>
          </w:tblCellMar>
        </w:tblPrEx>
        <w:trPr>
          <w:trHeight w:val="300"/>
        </w:trPr>
        <w:tc>
          <w:tcPr>
            <w:tcW w:w="370"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01</w:t>
            </w:r>
          </w:p>
        </w:tc>
        <w:tc>
          <w:tcPr>
            <w:tcW w:w="3796" w:type="pct"/>
            <w:tcMar>
              <w:top w:w="20" w:type="dxa"/>
              <w:left w:w="20" w:type="dxa"/>
              <w:bottom w:w="0" w:type="dxa"/>
              <w:right w:w="20" w:type="dxa"/>
            </w:tcMar>
            <w:vAlign w:val="bottom"/>
          </w:tcPr>
          <w:p w:rsidR="00FE2D00" w:rsidRPr="004625CB" w:rsidRDefault="00FE2D00" w:rsidP="00985A60">
            <w:pPr>
              <w:jc w:val="both"/>
              <w:rPr>
                <w:sz w:val="22"/>
                <w:szCs w:val="22"/>
              </w:rPr>
            </w:pPr>
            <w:r w:rsidRPr="004625CB">
              <w:rPr>
                <w:b/>
                <w:bCs/>
                <w:sz w:val="22"/>
                <w:szCs w:val="22"/>
              </w:rPr>
              <w:t>BOLA DE FUTSAL OFICIAL</w:t>
            </w:r>
            <w:r w:rsidRPr="004625CB">
              <w:rPr>
                <w:sz w:val="22"/>
                <w:szCs w:val="22"/>
              </w:rPr>
              <w:t xml:space="preserve">, confeccionada com tecnologia </w:t>
            </w:r>
            <w:proofErr w:type="spellStart"/>
            <w:r w:rsidRPr="004625CB">
              <w:rPr>
                <w:sz w:val="22"/>
                <w:szCs w:val="22"/>
              </w:rPr>
              <w:t>Termotec</w:t>
            </w:r>
            <w:proofErr w:type="spellEnd"/>
            <w:r w:rsidRPr="004625CB">
              <w:rPr>
                <w:sz w:val="22"/>
                <w:szCs w:val="22"/>
              </w:rPr>
              <w:t xml:space="preserve"> ou </w:t>
            </w:r>
            <w:proofErr w:type="spellStart"/>
            <w:r w:rsidRPr="004625CB">
              <w:rPr>
                <w:sz w:val="22"/>
                <w:szCs w:val="22"/>
              </w:rPr>
              <w:t>Termofusão</w:t>
            </w:r>
            <w:proofErr w:type="spellEnd"/>
            <w:r w:rsidRPr="004625CB">
              <w:rPr>
                <w:sz w:val="22"/>
                <w:szCs w:val="22"/>
              </w:rPr>
              <w:t xml:space="preserve"> com acabamento 100% em PU </w:t>
            </w:r>
            <w:proofErr w:type="spellStart"/>
            <w:r w:rsidRPr="004625CB">
              <w:rPr>
                <w:sz w:val="22"/>
                <w:szCs w:val="22"/>
              </w:rPr>
              <w:t>matrizada</w:t>
            </w:r>
            <w:proofErr w:type="spellEnd"/>
            <w:r w:rsidRPr="004625CB">
              <w:rPr>
                <w:sz w:val="22"/>
                <w:szCs w:val="22"/>
              </w:rPr>
              <w:t xml:space="preserve"> e costurada; Circunferência: 61-64cm, peso 410-440g, câmara </w:t>
            </w:r>
            <w:proofErr w:type="spellStart"/>
            <w:r w:rsidRPr="004625CB">
              <w:rPr>
                <w:sz w:val="22"/>
                <w:szCs w:val="22"/>
              </w:rPr>
              <w:t>airbility</w:t>
            </w:r>
            <w:proofErr w:type="spellEnd"/>
            <w:r w:rsidRPr="004625CB">
              <w:rPr>
                <w:sz w:val="22"/>
                <w:szCs w:val="22"/>
              </w:rPr>
              <w:t xml:space="preserve">, miolo </w:t>
            </w:r>
            <w:proofErr w:type="spellStart"/>
            <w:r w:rsidRPr="004625CB">
              <w:rPr>
                <w:sz w:val="22"/>
                <w:szCs w:val="22"/>
              </w:rPr>
              <w:t>slip</w:t>
            </w:r>
            <w:proofErr w:type="spellEnd"/>
            <w:r w:rsidRPr="004625CB">
              <w:rPr>
                <w:sz w:val="22"/>
                <w:szCs w:val="22"/>
              </w:rPr>
              <w:t xml:space="preserve"> system removível e lubrificado. E deverá ser reconhecida por uma por uma Federação da Modalidade, de um dos 26 Estados ou do Distrito Federal** .</w:t>
            </w:r>
          </w:p>
          <w:p w:rsidR="00FE2D00" w:rsidRPr="004625CB" w:rsidRDefault="00FE2D00" w:rsidP="00985A60">
            <w:pPr>
              <w:jc w:val="both"/>
              <w:rPr>
                <w:rFonts w:eastAsia="Arial Unicode MS"/>
                <w:b/>
                <w:bCs/>
                <w:sz w:val="22"/>
                <w:szCs w:val="22"/>
              </w:rPr>
            </w:pPr>
          </w:p>
        </w:tc>
        <w:tc>
          <w:tcPr>
            <w:tcW w:w="358" w:type="pct"/>
            <w:tcMar>
              <w:top w:w="20" w:type="dxa"/>
              <w:left w:w="20" w:type="dxa"/>
              <w:bottom w:w="0" w:type="dxa"/>
              <w:right w:w="20" w:type="dxa"/>
            </w:tcMar>
            <w:vAlign w:val="center"/>
          </w:tcPr>
          <w:p w:rsidR="00FE2D00" w:rsidRPr="004625CB" w:rsidRDefault="00FE2D00" w:rsidP="00985A60">
            <w:pPr>
              <w:jc w:val="center"/>
              <w:rPr>
                <w:sz w:val="22"/>
                <w:szCs w:val="22"/>
              </w:rPr>
            </w:pPr>
          </w:p>
          <w:p w:rsidR="00FE2D00" w:rsidRPr="004625CB" w:rsidRDefault="00FE2D00" w:rsidP="00985A60">
            <w:pPr>
              <w:jc w:val="center"/>
              <w:rPr>
                <w:rFonts w:eastAsia="Arial Unicode MS"/>
                <w:sz w:val="22"/>
                <w:szCs w:val="22"/>
              </w:rPr>
            </w:pPr>
            <w:r w:rsidRPr="004625CB">
              <w:rPr>
                <w:sz w:val="22"/>
                <w:szCs w:val="22"/>
              </w:rPr>
              <w:t>UND</w:t>
            </w:r>
          </w:p>
        </w:tc>
        <w:tc>
          <w:tcPr>
            <w:tcW w:w="476"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2.556</w:t>
            </w:r>
          </w:p>
        </w:tc>
      </w:tr>
      <w:tr w:rsidR="00FE2D00" w:rsidRPr="004625CB" w:rsidTr="00985A60">
        <w:tblPrEx>
          <w:shd w:val="clear" w:color="auto" w:fill="auto"/>
          <w:tblCellMar>
            <w:left w:w="0" w:type="dxa"/>
            <w:right w:w="0" w:type="dxa"/>
          </w:tblCellMar>
        </w:tblPrEx>
        <w:trPr>
          <w:trHeight w:val="300"/>
        </w:trPr>
        <w:tc>
          <w:tcPr>
            <w:tcW w:w="370"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02</w:t>
            </w:r>
          </w:p>
        </w:tc>
        <w:tc>
          <w:tcPr>
            <w:tcW w:w="3796" w:type="pct"/>
            <w:tcMar>
              <w:top w:w="20" w:type="dxa"/>
              <w:left w:w="20" w:type="dxa"/>
              <w:bottom w:w="0" w:type="dxa"/>
              <w:right w:w="20" w:type="dxa"/>
            </w:tcMar>
            <w:vAlign w:val="bottom"/>
          </w:tcPr>
          <w:p w:rsidR="00FE2D00" w:rsidRPr="004625CB" w:rsidRDefault="00FE2D00" w:rsidP="00985A60">
            <w:pPr>
              <w:jc w:val="both"/>
              <w:rPr>
                <w:sz w:val="22"/>
                <w:szCs w:val="22"/>
              </w:rPr>
            </w:pPr>
            <w:r w:rsidRPr="004625CB">
              <w:rPr>
                <w:b/>
                <w:bCs/>
                <w:sz w:val="22"/>
                <w:szCs w:val="22"/>
              </w:rPr>
              <w:t>BOLA DE FUTEBOL DE CAMPO OFICIAL</w:t>
            </w:r>
            <w:r w:rsidRPr="004625CB">
              <w:rPr>
                <w:sz w:val="22"/>
                <w:szCs w:val="22"/>
              </w:rPr>
              <w:t xml:space="preserve">, confeccionada em PVC, 12 gomos, </w:t>
            </w:r>
            <w:proofErr w:type="spellStart"/>
            <w:r w:rsidRPr="004625CB">
              <w:rPr>
                <w:sz w:val="22"/>
                <w:szCs w:val="22"/>
              </w:rPr>
              <w:t>termotec</w:t>
            </w:r>
            <w:proofErr w:type="spellEnd"/>
            <w:r w:rsidRPr="004625CB">
              <w:rPr>
                <w:sz w:val="22"/>
                <w:szCs w:val="22"/>
              </w:rPr>
              <w:t xml:space="preserve"> câmara </w:t>
            </w:r>
            <w:proofErr w:type="spellStart"/>
            <w:r w:rsidRPr="004625CB">
              <w:rPr>
                <w:sz w:val="22"/>
                <w:szCs w:val="22"/>
              </w:rPr>
              <w:t>airbility</w:t>
            </w:r>
            <w:proofErr w:type="spellEnd"/>
            <w:r w:rsidRPr="004625CB">
              <w:rPr>
                <w:sz w:val="22"/>
                <w:szCs w:val="22"/>
              </w:rPr>
              <w:t xml:space="preserve"> miolo </w:t>
            </w:r>
            <w:proofErr w:type="spellStart"/>
            <w:r w:rsidRPr="004625CB">
              <w:rPr>
                <w:sz w:val="22"/>
                <w:szCs w:val="22"/>
              </w:rPr>
              <w:t>slip</w:t>
            </w:r>
            <w:proofErr w:type="spellEnd"/>
            <w:r w:rsidRPr="004625CB">
              <w:rPr>
                <w:sz w:val="22"/>
                <w:szCs w:val="22"/>
              </w:rPr>
              <w:t xml:space="preserve"> system removível e lubrificado com peso aproximado de 410 a 450 gramas, circunferência de 68 e 70 centímetros. E deverá ser reconhecida por uma por uma Federação da Modalidade, de um dos 26 Estados ou do Distrito Federal**</w:t>
            </w:r>
          </w:p>
          <w:p w:rsidR="00FE2D00" w:rsidRPr="004625CB" w:rsidRDefault="00FE2D00" w:rsidP="00985A60">
            <w:pPr>
              <w:jc w:val="both"/>
              <w:rPr>
                <w:sz w:val="22"/>
                <w:szCs w:val="22"/>
              </w:rPr>
            </w:pPr>
            <w:r w:rsidRPr="004625CB">
              <w:rPr>
                <w:sz w:val="22"/>
                <w:szCs w:val="22"/>
              </w:rPr>
              <w:t xml:space="preserve"> .</w:t>
            </w:r>
          </w:p>
        </w:tc>
        <w:tc>
          <w:tcPr>
            <w:tcW w:w="358" w:type="pct"/>
            <w:tcMar>
              <w:top w:w="20" w:type="dxa"/>
              <w:left w:w="20" w:type="dxa"/>
              <w:bottom w:w="0" w:type="dxa"/>
              <w:right w:w="20" w:type="dxa"/>
            </w:tcMar>
            <w:vAlign w:val="center"/>
          </w:tcPr>
          <w:p w:rsidR="00FE2D00" w:rsidRPr="004625CB" w:rsidRDefault="00FE2D00" w:rsidP="00985A60">
            <w:pPr>
              <w:jc w:val="center"/>
              <w:rPr>
                <w:rFonts w:eastAsia="Arial Unicode MS"/>
                <w:sz w:val="22"/>
                <w:szCs w:val="22"/>
              </w:rPr>
            </w:pPr>
            <w:r w:rsidRPr="004625CB">
              <w:rPr>
                <w:rFonts w:eastAsia="Arial Unicode MS"/>
                <w:sz w:val="22"/>
                <w:szCs w:val="22"/>
              </w:rPr>
              <w:t>UND</w:t>
            </w:r>
          </w:p>
        </w:tc>
        <w:tc>
          <w:tcPr>
            <w:tcW w:w="476"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2.556</w:t>
            </w:r>
          </w:p>
        </w:tc>
      </w:tr>
      <w:tr w:rsidR="00FE2D00" w:rsidRPr="004625CB" w:rsidTr="00985A60">
        <w:tblPrEx>
          <w:shd w:val="clear" w:color="auto" w:fill="auto"/>
          <w:tblCellMar>
            <w:left w:w="0" w:type="dxa"/>
            <w:right w:w="0" w:type="dxa"/>
          </w:tblCellMar>
        </w:tblPrEx>
        <w:trPr>
          <w:trHeight w:val="300"/>
        </w:trPr>
        <w:tc>
          <w:tcPr>
            <w:tcW w:w="370"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03</w:t>
            </w:r>
          </w:p>
        </w:tc>
        <w:tc>
          <w:tcPr>
            <w:tcW w:w="3796" w:type="pct"/>
            <w:tcMar>
              <w:top w:w="20" w:type="dxa"/>
              <w:left w:w="20" w:type="dxa"/>
              <w:bottom w:w="0" w:type="dxa"/>
              <w:right w:w="20" w:type="dxa"/>
            </w:tcMar>
            <w:vAlign w:val="bottom"/>
          </w:tcPr>
          <w:p w:rsidR="00FE2D00" w:rsidRPr="004625CB" w:rsidRDefault="00FE2D00" w:rsidP="00985A60">
            <w:pPr>
              <w:jc w:val="both"/>
              <w:rPr>
                <w:sz w:val="22"/>
                <w:szCs w:val="22"/>
              </w:rPr>
            </w:pPr>
            <w:r w:rsidRPr="004625CB">
              <w:rPr>
                <w:b/>
                <w:bCs/>
                <w:sz w:val="22"/>
                <w:szCs w:val="22"/>
              </w:rPr>
              <w:t>BOLA DE HANDEBOL MASCULINO OFICIAL</w:t>
            </w:r>
            <w:r w:rsidRPr="004625CB">
              <w:rPr>
                <w:sz w:val="22"/>
                <w:szCs w:val="22"/>
              </w:rPr>
              <w:t xml:space="preserve">, confeccionada em couro e/ou PU (PU Ultra </w:t>
            </w:r>
            <w:proofErr w:type="spellStart"/>
            <w:r w:rsidRPr="004625CB">
              <w:rPr>
                <w:sz w:val="22"/>
                <w:szCs w:val="22"/>
              </w:rPr>
              <w:t>Grip</w:t>
            </w:r>
            <w:proofErr w:type="spellEnd"/>
            <w:r w:rsidRPr="004625CB">
              <w:rPr>
                <w:sz w:val="22"/>
                <w:szCs w:val="22"/>
              </w:rPr>
              <w:t xml:space="preserve">.) costurada e </w:t>
            </w:r>
            <w:proofErr w:type="spellStart"/>
            <w:r w:rsidRPr="004625CB">
              <w:rPr>
                <w:sz w:val="22"/>
                <w:szCs w:val="22"/>
              </w:rPr>
              <w:t>matrizada</w:t>
            </w:r>
            <w:proofErr w:type="spellEnd"/>
            <w:r w:rsidRPr="004625CB">
              <w:rPr>
                <w:sz w:val="22"/>
                <w:szCs w:val="22"/>
              </w:rPr>
              <w:t xml:space="preserve">; Circunferência: 58-60cm; peso 425-475g; câmara </w:t>
            </w:r>
            <w:proofErr w:type="spellStart"/>
            <w:r w:rsidRPr="004625CB">
              <w:rPr>
                <w:sz w:val="22"/>
                <w:szCs w:val="22"/>
              </w:rPr>
              <w:t>airbility</w:t>
            </w:r>
            <w:proofErr w:type="spellEnd"/>
            <w:r w:rsidRPr="004625CB">
              <w:rPr>
                <w:sz w:val="22"/>
                <w:szCs w:val="22"/>
              </w:rPr>
              <w:t xml:space="preserve">, miolo </w:t>
            </w:r>
            <w:proofErr w:type="spellStart"/>
            <w:r w:rsidRPr="004625CB">
              <w:rPr>
                <w:sz w:val="22"/>
                <w:szCs w:val="22"/>
              </w:rPr>
              <w:t>slip</w:t>
            </w:r>
            <w:proofErr w:type="spellEnd"/>
            <w:r w:rsidRPr="004625CB">
              <w:rPr>
                <w:sz w:val="22"/>
                <w:szCs w:val="22"/>
              </w:rPr>
              <w:t xml:space="preserve"> system removível e lubrificado. E deverá ser reconhecida por uma por uma Federação da Modalidade, de um dos 26 Estados ou do Distrito Federal** .</w:t>
            </w:r>
          </w:p>
          <w:p w:rsidR="00FE2D00" w:rsidRPr="004625CB" w:rsidRDefault="00FE2D00" w:rsidP="00985A60">
            <w:pPr>
              <w:jc w:val="both"/>
              <w:rPr>
                <w:rFonts w:eastAsia="Arial Unicode MS"/>
                <w:b/>
                <w:bCs/>
                <w:sz w:val="22"/>
                <w:szCs w:val="22"/>
              </w:rPr>
            </w:pPr>
          </w:p>
        </w:tc>
        <w:tc>
          <w:tcPr>
            <w:tcW w:w="358" w:type="pct"/>
            <w:tcMar>
              <w:top w:w="20" w:type="dxa"/>
              <w:left w:w="20" w:type="dxa"/>
              <w:bottom w:w="0" w:type="dxa"/>
              <w:right w:w="20" w:type="dxa"/>
            </w:tcMar>
            <w:vAlign w:val="center"/>
          </w:tcPr>
          <w:p w:rsidR="00FE2D00" w:rsidRPr="004625CB" w:rsidRDefault="00FE2D00" w:rsidP="00985A60">
            <w:pPr>
              <w:jc w:val="center"/>
              <w:rPr>
                <w:rFonts w:eastAsia="Arial Unicode MS"/>
                <w:sz w:val="22"/>
                <w:szCs w:val="22"/>
              </w:rPr>
            </w:pPr>
            <w:r w:rsidRPr="004625CB">
              <w:rPr>
                <w:sz w:val="22"/>
                <w:szCs w:val="22"/>
              </w:rPr>
              <w:t>UND</w:t>
            </w:r>
          </w:p>
        </w:tc>
        <w:tc>
          <w:tcPr>
            <w:tcW w:w="476"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1.956</w:t>
            </w:r>
          </w:p>
        </w:tc>
      </w:tr>
      <w:tr w:rsidR="00FE2D00" w:rsidRPr="004625CB" w:rsidTr="00985A60">
        <w:tblPrEx>
          <w:shd w:val="clear" w:color="auto" w:fill="auto"/>
          <w:tblCellMar>
            <w:left w:w="0" w:type="dxa"/>
            <w:right w:w="0" w:type="dxa"/>
          </w:tblCellMar>
        </w:tblPrEx>
        <w:trPr>
          <w:trHeight w:val="300"/>
        </w:trPr>
        <w:tc>
          <w:tcPr>
            <w:tcW w:w="370"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04</w:t>
            </w:r>
          </w:p>
        </w:tc>
        <w:tc>
          <w:tcPr>
            <w:tcW w:w="3796" w:type="pct"/>
            <w:tcMar>
              <w:top w:w="20" w:type="dxa"/>
              <w:left w:w="20" w:type="dxa"/>
              <w:bottom w:w="0" w:type="dxa"/>
              <w:right w:w="20" w:type="dxa"/>
            </w:tcMar>
            <w:vAlign w:val="bottom"/>
          </w:tcPr>
          <w:p w:rsidR="00FE2D00" w:rsidRPr="004625CB" w:rsidRDefault="00FE2D00" w:rsidP="00985A60">
            <w:pPr>
              <w:jc w:val="both"/>
              <w:rPr>
                <w:sz w:val="22"/>
                <w:szCs w:val="22"/>
              </w:rPr>
            </w:pPr>
            <w:r w:rsidRPr="004625CB">
              <w:rPr>
                <w:b/>
                <w:bCs/>
                <w:sz w:val="22"/>
                <w:szCs w:val="22"/>
              </w:rPr>
              <w:t>BOLA DE HANDEBOL FEMININO OFICIAL</w:t>
            </w:r>
            <w:r w:rsidRPr="004625CB">
              <w:rPr>
                <w:sz w:val="22"/>
                <w:szCs w:val="22"/>
              </w:rPr>
              <w:t xml:space="preserve">, confeccionada em couro e/ou PU (PU Ultra </w:t>
            </w:r>
            <w:proofErr w:type="spellStart"/>
            <w:r w:rsidRPr="004625CB">
              <w:rPr>
                <w:sz w:val="22"/>
                <w:szCs w:val="22"/>
              </w:rPr>
              <w:t>Grip</w:t>
            </w:r>
            <w:proofErr w:type="spellEnd"/>
            <w:r w:rsidRPr="004625CB">
              <w:rPr>
                <w:sz w:val="22"/>
                <w:szCs w:val="22"/>
              </w:rPr>
              <w:t xml:space="preserve">.) costurada e </w:t>
            </w:r>
            <w:proofErr w:type="spellStart"/>
            <w:r w:rsidRPr="004625CB">
              <w:rPr>
                <w:sz w:val="22"/>
                <w:szCs w:val="22"/>
              </w:rPr>
              <w:t>matrizada</w:t>
            </w:r>
            <w:proofErr w:type="spellEnd"/>
            <w:r w:rsidRPr="004625CB">
              <w:rPr>
                <w:sz w:val="22"/>
                <w:szCs w:val="22"/>
              </w:rPr>
              <w:t xml:space="preserve">; Circunferência: 54-56cm; peso 325-400g; câmara </w:t>
            </w:r>
            <w:proofErr w:type="spellStart"/>
            <w:r w:rsidRPr="004625CB">
              <w:rPr>
                <w:sz w:val="22"/>
                <w:szCs w:val="22"/>
              </w:rPr>
              <w:t>airbility</w:t>
            </w:r>
            <w:proofErr w:type="spellEnd"/>
            <w:r w:rsidRPr="004625CB">
              <w:rPr>
                <w:sz w:val="22"/>
                <w:szCs w:val="22"/>
              </w:rPr>
              <w:t xml:space="preserve">, miolo </w:t>
            </w:r>
            <w:proofErr w:type="spellStart"/>
            <w:r w:rsidRPr="004625CB">
              <w:rPr>
                <w:sz w:val="22"/>
                <w:szCs w:val="22"/>
              </w:rPr>
              <w:t>slip</w:t>
            </w:r>
            <w:proofErr w:type="spellEnd"/>
            <w:r w:rsidRPr="004625CB">
              <w:rPr>
                <w:sz w:val="22"/>
                <w:szCs w:val="22"/>
              </w:rPr>
              <w:t xml:space="preserve"> system removível e lubrificado. E deverá ser reconhecida por uma por uma Federação da Modalidade, de um dos 26 Estados ou do Distrito Federal**.</w:t>
            </w:r>
          </w:p>
          <w:p w:rsidR="00FE2D00" w:rsidRPr="004625CB" w:rsidRDefault="00FE2D00" w:rsidP="00985A60">
            <w:pPr>
              <w:jc w:val="both"/>
              <w:rPr>
                <w:rFonts w:eastAsia="Arial Unicode MS"/>
                <w:b/>
                <w:bCs/>
                <w:sz w:val="22"/>
                <w:szCs w:val="22"/>
              </w:rPr>
            </w:pPr>
          </w:p>
        </w:tc>
        <w:tc>
          <w:tcPr>
            <w:tcW w:w="358" w:type="pct"/>
            <w:tcMar>
              <w:top w:w="20" w:type="dxa"/>
              <w:left w:w="20" w:type="dxa"/>
              <w:bottom w:w="0" w:type="dxa"/>
              <w:right w:w="20" w:type="dxa"/>
            </w:tcMar>
            <w:vAlign w:val="center"/>
          </w:tcPr>
          <w:p w:rsidR="00FE2D00" w:rsidRPr="004625CB" w:rsidRDefault="00FE2D00" w:rsidP="00985A60">
            <w:pPr>
              <w:jc w:val="center"/>
              <w:rPr>
                <w:sz w:val="22"/>
                <w:szCs w:val="22"/>
              </w:rPr>
            </w:pPr>
            <w:r w:rsidRPr="004625CB">
              <w:rPr>
                <w:sz w:val="22"/>
                <w:szCs w:val="22"/>
              </w:rPr>
              <w:t>UND</w:t>
            </w:r>
          </w:p>
        </w:tc>
        <w:tc>
          <w:tcPr>
            <w:tcW w:w="476" w:type="pct"/>
            <w:tcMar>
              <w:top w:w="20" w:type="dxa"/>
              <w:left w:w="20" w:type="dxa"/>
              <w:bottom w:w="0" w:type="dxa"/>
              <w:right w:w="20" w:type="dxa"/>
            </w:tcMar>
            <w:vAlign w:val="center"/>
          </w:tcPr>
          <w:p w:rsidR="00FE2D00" w:rsidRPr="004625CB" w:rsidRDefault="00FE2D00" w:rsidP="00985A60">
            <w:pPr>
              <w:jc w:val="center"/>
              <w:rPr>
                <w:b/>
                <w:bCs/>
                <w:sz w:val="22"/>
                <w:szCs w:val="22"/>
              </w:rPr>
            </w:pPr>
            <w:r w:rsidRPr="004625CB">
              <w:rPr>
                <w:b/>
                <w:bCs/>
                <w:sz w:val="22"/>
                <w:szCs w:val="22"/>
              </w:rPr>
              <w:t>1.956</w:t>
            </w:r>
          </w:p>
        </w:tc>
      </w:tr>
      <w:tr w:rsidR="00FE2D00" w:rsidRPr="004625CB" w:rsidTr="00985A60">
        <w:tblPrEx>
          <w:shd w:val="clear" w:color="auto" w:fill="auto"/>
          <w:tblCellMar>
            <w:left w:w="0" w:type="dxa"/>
            <w:right w:w="0" w:type="dxa"/>
          </w:tblCellMar>
        </w:tblPrEx>
        <w:trPr>
          <w:trHeight w:val="300"/>
        </w:trPr>
        <w:tc>
          <w:tcPr>
            <w:tcW w:w="370"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05</w:t>
            </w:r>
          </w:p>
        </w:tc>
        <w:tc>
          <w:tcPr>
            <w:tcW w:w="3796" w:type="pct"/>
            <w:tcMar>
              <w:top w:w="20" w:type="dxa"/>
              <w:left w:w="20" w:type="dxa"/>
              <w:bottom w:w="0" w:type="dxa"/>
              <w:right w:w="20" w:type="dxa"/>
            </w:tcMar>
            <w:vAlign w:val="bottom"/>
          </w:tcPr>
          <w:p w:rsidR="00FE2D00" w:rsidRPr="004625CB" w:rsidRDefault="00FE2D00" w:rsidP="00985A60">
            <w:pPr>
              <w:jc w:val="both"/>
              <w:rPr>
                <w:sz w:val="22"/>
                <w:szCs w:val="22"/>
              </w:rPr>
            </w:pPr>
            <w:r w:rsidRPr="004625CB">
              <w:rPr>
                <w:b/>
                <w:bCs/>
                <w:sz w:val="22"/>
                <w:szCs w:val="22"/>
              </w:rPr>
              <w:t>BOLA DE BASQUETE MACULINO OFICIAL</w:t>
            </w:r>
            <w:r w:rsidRPr="004625CB">
              <w:rPr>
                <w:sz w:val="22"/>
                <w:szCs w:val="22"/>
              </w:rPr>
              <w:t xml:space="preserve">, confeccionada em Microfibra – </w:t>
            </w:r>
            <w:proofErr w:type="spellStart"/>
            <w:r w:rsidRPr="004625CB">
              <w:rPr>
                <w:sz w:val="22"/>
                <w:szCs w:val="22"/>
              </w:rPr>
              <w:t>matrizada</w:t>
            </w:r>
            <w:proofErr w:type="spellEnd"/>
            <w:r w:rsidRPr="004625CB">
              <w:rPr>
                <w:sz w:val="22"/>
                <w:szCs w:val="22"/>
              </w:rPr>
              <w:t xml:space="preserve">;  circunferência: 75-78cm; peso: 600-650g, miolo </w:t>
            </w:r>
            <w:proofErr w:type="spellStart"/>
            <w:r w:rsidRPr="004625CB">
              <w:rPr>
                <w:sz w:val="22"/>
                <w:szCs w:val="22"/>
              </w:rPr>
              <w:t>slip</w:t>
            </w:r>
            <w:proofErr w:type="spellEnd"/>
            <w:r w:rsidRPr="004625CB">
              <w:rPr>
                <w:sz w:val="22"/>
                <w:szCs w:val="22"/>
              </w:rPr>
              <w:t xml:space="preserve"> system removível e lubrificado. E deverá ser reconhecida por uma por uma Federação da Modalidade, de um dos 26 Estados ou do Distrito Federal**.</w:t>
            </w:r>
          </w:p>
          <w:p w:rsidR="00FE2D00" w:rsidRPr="004625CB" w:rsidRDefault="00FE2D00" w:rsidP="00985A60">
            <w:pPr>
              <w:jc w:val="both"/>
              <w:rPr>
                <w:rFonts w:eastAsia="Arial Unicode MS"/>
                <w:b/>
                <w:bCs/>
                <w:sz w:val="22"/>
                <w:szCs w:val="22"/>
              </w:rPr>
            </w:pPr>
          </w:p>
        </w:tc>
        <w:tc>
          <w:tcPr>
            <w:tcW w:w="358" w:type="pct"/>
            <w:tcMar>
              <w:top w:w="20" w:type="dxa"/>
              <w:left w:w="20" w:type="dxa"/>
              <w:bottom w:w="0" w:type="dxa"/>
              <w:right w:w="20" w:type="dxa"/>
            </w:tcMar>
            <w:vAlign w:val="center"/>
          </w:tcPr>
          <w:p w:rsidR="00FE2D00" w:rsidRPr="004625CB" w:rsidRDefault="00FE2D00" w:rsidP="00985A60">
            <w:pPr>
              <w:jc w:val="center"/>
              <w:rPr>
                <w:rFonts w:eastAsia="Arial Unicode MS"/>
                <w:sz w:val="22"/>
                <w:szCs w:val="22"/>
              </w:rPr>
            </w:pPr>
            <w:r w:rsidRPr="004625CB">
              <w:rPr>
                <w:sz w:val="22"/>
                <w:szCs w:val="22"/>
              </w:rPr>
              <w:t>UND</w:t>
            </w:r>
          </w:p>
        </w:tc>
        <w:tc>
          <w:tcPr>
            <w:tcW w:w="476"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1.956</w:t>
            </w:r>
          </w:p>
        </w:tc>
      </w:tr>
      <w:tr w:rsidR="00FE2D00" w:rsidRPr="004625CB" w:rsidTr="00985A60">
        <w:tblPrEx>
          <w:shd w:val="clear" w:color="auto" w:fill="auto"/>
          <w:tblCellMar>
            <w:left w:w="0" w:type="dxa"/>
            <w:right w:w="0" w:type="dxa"/>
          </w:tblCellMar>
        </w:tblPrEx>
        <w:trPr>
          <w:trHeight w:val="300"/>
        </w:trPr>
        <w:tc>
          <w:tcPr>
            <w:tcW w:w="370"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06</w:t>
            </w:r>
          </w:p>
        </w:tc>
        <w:tc>
          <w:tcPr>
            <w:tcW w:w="3796" w:type="pct"/>
            <w:tcMar>
              <w:top w:w="20" w:type="dxa"/>
              <w:left w:w="20" w:type="dxa"/>
              <w:bottom w:w="0" w:type="dxa"/>
              <w:right w:w="20" w:type="dxa"/>
            </w:tcMar>
            <w:vAlign w:val="bottom"/>
          </w:tcPr>
          <w:p w:rsidR="00FE2D00" w:rsidRPr="004625CB" w:rsidRDefault="00FE2D00" w:rsidP="00985A60">
            <w:pPr>
              <w:jc w:val="both"/>
              <w:rPr>
                <w:rFonts w:eastAsia="Arial Unicode MS"/>
                <w:b/>
                <w:bCs/>
                <w:sz w:val="22"/>
                <w:szCs w:val="22"/>
              </w:rPr>
            </w:pPr>
            <w:r w:rsidRPr="004625CB">
              <w:rPr>
                <w:b/>
                <w:bCs/>
                <w:sz w:val="22"/>
                <w:szCs w:val="22"/>
              </w:rPr>
              <w:t>BOLA DE BASQUETE FEMININO OFICIAL</w:t>
            </w:r>
            <w:r w:rsidRPr="004625CB">
              <w:rPr>
                <w:sz w:val="22"/>
                <w:szCs w:val="22"/>
              </w:rPr>
              <w:t xml:space="preserve">, confeccionada em Microfibra – </w:t>
            </w:r>
            <w:proofErr w:type="spellStart"/>
            <w:r w:rsidRPr="004625CB">
              <w:rPr>
                <w:sz w:val="22"/>
                <w:szCs w:val="22"/>
              </w:rPr>
              <w:t>matrizada</w:t>
            </w:r>
            <w:proofErr w:type="spellEnd"/>
            <w:r w:rsidRPr="004625CB">
              <w:rPr>
                <w:sz w:val="22"/>
                <w:szCs w:val="22"/>
              </w:rPr>
              <w:t xml:space="preserve">;  circunferência: 72-74cm; peso: 510-565g, miolo </w:t>
            </w:r>
            <w:proofErr w:type="spellStart"/>
            <w:r w:rsidRPr="004625CB">
              <w:rPr>
                <w:sz w:val="22"/>
                <w:szCs w:val="22"/>
              </w:rPr>
              <w:t>slip</w:t>
            </w:r>
            <w:proofErr w:type="spellEnd"/>
            <w:r w:rsidRPr="004625CB">
              <w:rPr>
                <w:sz w:val="22"/>
                <w:szCs w:val="22"/>
              </w:rPr>
              <w:t xml:space="preserve"> system removível e lubrificado. E deverá ser reconhecida por uma por uma Federação da Modalidade, de um dos 26 Estados ou do Distrito Federal**.</w:t>
            </w:r>
          </w:p>
        </w:tc>
        <w:tc>
          <w:tcPr>
            <w:tcW w:w="358" w:type="pct"/>
            <w:tcMar>
              <w:top w:w="20" w:type="dxa"/>
              <w:left w:w="20" w:type="dxa"/>
              <w:bottom w:w="0" w:type="dxa"/>
              <w:right w:w="20" w:type="dxa"/>
            </w:tcMar>
            <w:vAlign w:val="center"/>
          </w:tcPr>
          <w:p w:rsidR="00FE2D00" w:rsidRPr="004625CB" w:rsidRDefault="00FE2D00" w:rsidP="00985A60">
            <w:pPr>
              <w:jc w:val="center"/>
              <w:rPr>
                <w:rFonts w:eastAsia="Arial Unicode MS"/>
                <w:sz w:val="22"/>
                <w:szCs w:val="22"/>
              </w:rPr>
            </w:pPr>
            <w:r w:rsidRPr="004625CB">
              <w:rPr>
                <w:rFonts w:eastAsia="Arial Unicode MS"/>
                <w:sz w:val="22"/>
                <w:szCs w:val="22"/>
              </w:rPr>
              <w:t>UND</w:t>
            </w:r>
          </w:p>
        </w:tc>
        <w:tc>
          <w:tcPr>
            <w:tcW w:w="476"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1.956</w:t>
            </w:r>
          </w:p>
        </w:tc>
      </w:tr>
      <w:tr w:rsidR="00FE2D00" w:rsidRPr="004625CB" w:rsidTr="00985A60">
        <w:tblPrEx>
          <w:shd w:val="clear" w:color="auto" w:fill="auto"/>
          <w:tblCellMar>
            <w:left w:w="0" w:type="dxa"/>
            <w:right w:w="0" w:type="dxa"/>
          </w:tblCellMar>
        </w:tblPrEx>
        <w:trPr>
          <w:trHeight w:val="300"/>
        </w:trPr>
        <w:tc>
          <w:tcPr>
            <w:tcW w:w="370"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07</w:t>
            </w:r>
          </w:p>
        </w:tc>
        <w:tc>
          <w:tcPr>
            <w:tcW w:w="3796" w:type="pct"/>
            <w:tcMar>
              <w:top w:w="20" w:type="dxa"/>
              <w:left w:w="20" w:type="dxa"/>
              <w:bottom w:w="0" w:type="dxa"/>
              <w:right w:w="20" w:type="dxa"/>
            </w:tcMar>
            <w:vAlign w:val="bottom"/>
          </w:tcPr>
          <w:p w:rsidR="00FE2D00" w:rsidRPr="004625CB" w:rsidRDefault="00FE2D00" w:rsidP="00985A60">
            <w:pPr>
              <w:jc w:val="both"/>
              <w:rPr>
                <w:sz w:val="22"/>
                <w:szCs w:val="22"/>
              </w:rPr>
            </w:pPr>
            <w:r w:rsidRPr="004625CB">
              <w:rPr>
                <w:b/>
                <w:bCs/>
                <w:sz w:val="22"/>
                <w:szCs w:val="22"/>
              </w:rPr>
              <w:t>BOLA DE BEACH VÔLEI OFICIAL</w:t>
            </w:r>
            <w:r w:rsidRPr="004625CB">
              <w:rPr>
                <w:sz w:val="22"/>
                <w:szCs w:val="22"/>
              </w:rPr>
              <w:t xml:space="preserve">, confeccionada em Microfibra, sem costura e </w:t>
            </w:r>
            <w:proofErr w:type="spellStart"/>
            <w:r w:rsidRPr="004625CB">
              <w:rPr>
                <w:sz w:val="22"/>
                <w:szCs w:val="22"/>
              </w:rPr>
              <w:t>matrizada</w:t>
            </w:r>
            <w:proofErr w:type="spellEnd"/>
            <w:r w:rsidRPr="004625CB">
              <w:rPr>
                <w:sz w:val="22"/>
                <w:szCs w:val="22"/>
              </w:rPr>
              <w:t xml:space="preserve">; circunferência: 65-67cm; peso 260-280g; câmara </w:t>
            </w:r>
            <w:proofErr w:type="spellStart"/>
            <w:r w:rsidRPr="004625CB">
              <w:rPr>
                <w:sz w:val="22"/>
                <w:szCs w:val="22"/>
              </w:rPr>
              <w:t>airbility</w:t>
            </w:r>
            <w:proofErr w:type="spellEnd"/>
            <w:r w:rsidRPr="004625CB">
              <w:rPr>
                <w:sz w:val="22"/>
                <w:szCs w:val="22"/>
              </w:rPr>
              <w:t xml:space="preserve">, miolo </w:t>
            </w:r>
            <w:proofErr w:type="spellStart"/>
            <w:r w:rsidRPr="004625CB">
              <w:rPr>
                <w:sz w:val="22"/>
                <w:szCs w:val="22"/>
              </w:rPr>
              <w:t>slip</w:t>
            </w:r>
            <w:proofErr w:type="spellEnd"/>
            <w:r w:rsidRPr="004625CB">
              <w:rPr>
                <w:sz w:val="22"/>
                <w:szCs w:val="22"/>
              </w:rPr>
              <w:t xml:space="preserve">  system removível e lubrificado. E deverá ser reconhecida por uma por uma Federação da Modalidade, de um dos 26 Estados ou do Distrito Federal** .</w:t>
            </w:r>
          </w:p>
          <w:p w:rsidR="00FE2D00" w:rsidRPr="004625CB" w:rsidRDefault="00FE2D00" w:rsidP="00985A60">
            <w:pPr>
              <w:jc w:val="both"/>
              <w:rPr>
                <w:rFonts w:eastAsia="Arial Unicode MS"/>
                <w:b/>
                <w:bCs/>
                <w:sz w:val="22"/>
                <w:szCs w:val="22"/>
              </w:rPr>
            </w:pPr>
          </w:p>
        </w:tc>
        <w:tc>
          <w:tcPr>
            <w:tcW w:w="358" w:type="pct"/>
            <w:tcMar>
              <w:top w:w="20" w:type="dxa"/>
              <w:left w:w="20" w:type="dxa"/>
              <w:bottom w:w="0" w:type="dxa"/>
              <w:right w:w="20" w:type="dxa"/>
            </w:tcMar>
            <w:vAlign w:val="center"/>
          </w:tcPr>
          <w:p w:rsidR="00FE2D00" w:rsidRPr="004625CB" w:rsidRDefault="00FE2D00" w:rsidP="00985A60">
            <w:pPr>
              <w:jc w:val="center"/>
              <w:rPr>
                <w:rFonts w:eastAsia="Arial Unicode MS"/>
                <w:sz w:val="22"/>
                <w:szCs w:val="22"/>
              </w:rPr>
            </w:pPr>
            <w:r w:rsidRPr="004625CB">
              <w:rPr>
                <w:sz w:val="22"/>
                <w:szCs w:val="22"/>
              </w:rPr>
              <w:t>UND</w:t>
            </w:r>
          </w:p>
        </w:tc>
        <w:tc>
          <w:tcPr>
            <w:tcW w:w="476"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1.956</w:t>
            </w:r>
          </w:p>
        </w:tc>
      </w:tr>
      <w:tr w:rsidR="00FE2D00" w:rsidRPr="004625CB" w:rsidTr="00985A60">
        <w:tblPrEx>
          <w:shd w:val="clear" w:color="auto" w:fill="auto"/>
          <w:tblCellMar>
            <w:left w:w="0" w:type="dxa"/>
            <w:right w:w="0" w:type="dxa"/>
          </w:tblCellMar>
        </w:tblPrEx>
        <w:trPr>
          <w:trHeight w:val="300"/>
        </w:trPr>
        <w:tc>
          <w:tcPr>
            <w:tcW w:w="370"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08</w:t>
            </w:r>
          </w:p>
        </w:tc>
        <w:tc>
          <w:tcPr>
            <w:tcW w:w="3796" w:type="pct"/>
            <w:tcMar>
              <w:top w:w="20" w:type="dxa"/>
              <w:left w:w="20" w:type="dxa"/>
              <w:bottom w:w="0" w:type="dxa"/>
              <w:right w:w="20" w:type="dxa"/>
            </w:tcMar>
            <w:vAlign w:val="bottom"/>
          </w:tcPr>
          <w:p w:rsidR="00FE2D00" w:rsidRPr="004625CB" w:rsidRDefault="00FE2D00" w:rsidP="00985A60">
            <w:pPr>
              <w:jc w:val="both"/>
              <w:rPr>
                <w:sz w:val="22"/>
                <w:szCs w:val="22"/>
              </w:rPr>
            </w:pPr>
            <w:r w:rsidRPr="004625CB">
              <w:rPr>
                <w:b/>
                <w:bCs/>
                <w:sz w:val="22"/>
                <w:szCs w:val="22"/>
              </w:rPr>
              <w:t>BOLA DE VÔLEI OFICIAL</w:t>
            </w:r>
            <w:r w:rsidRPr="004625CB">
              <w:rPr>
                <w:sz w:val="22"/>
                <w:szCs w:val="22"/>
              </w:rPr>
              <w:t xml:space="preserve">, confeccionada em Microfibra, sem costura e </w:t>
            </w:r>
            <w:proofErr w:type="spellStart"/>
            <w:r w:rsidRPr="004625CB">
              <w:rPr>
                <w:sz w:val="22"/>
                <w:szCs w:val="22"/>
              </w:rPr>
              <w:t>matrizada</w:t>
            </w:r>
            <w:proofErr w:type="spellEnd"/>
            <w:r w:rsidRPr="004625CB">
              <w:rPr>
                <w:sz w:val="22"/>
                <w:szCs w:val="22"/>
              </w:rPr>
              <w:t xml:space="preserve">; circunferência: 65-67 cm; peso 260-280g; câmara </w:t>
            </w:r>
            <w:proofErr w:type="spellStart"/>
            <w:r w:rsidRPr="004625CB">
              <w:rPr>
                <w:sz w:val="22"/>
                <w:szCs w:val="22"/>
              </w:rPr>
              <w:t>airbility</w:t>
            </w:r>
            <w:proofErr w:type="spellEnd"/>
            <w:r w:rsidRPr="004625CB">
              <w:rPr>
                <w:sz w:val="22"/>
                <w:szCs w:val="22"/>
              </w:rPr>
              <w:t xml:space="preserve">, miolo </w:t>
            </w:r>
            <w:proofErr w:type="spellStart"/>
            <w:r w:rsidRPr="004625CB">
              <w:rPr>
                <w:sz w:val="22"/>
                <w:szCs w:val="22"/>
              </w:rPr>
              <w:t>slip</w:t>
            </w:r>
            <w:proofErr w:type="spellEnd"/>
            <w:r w:rsidRPr="004625CB">
              <w:rPr>
                <w:sz w:val="22"/>
                <w:szCs w:val="22"/>
              </w:rPr>
              <w:t xml:space="preserve">  system removível e lubrificado. E deverá ser reconhecida por uma por uma Federação da Modalidade, de um dos 26 Estados ou do Distrito Federal** .</w:t>
            </w:r>
          </w:p>
          <w:p w:rsidR="00FE2D00" w:rsidRPr="004625CB" w:rsidRDefault="00FE2D00" w:rsidP="00985A60">
            <w:pPr>
              <w:jc w:val="both"/>
              <w:rPr>
                <w:rFonts w:eastAsia="Arial Unicode MS"/>
                <w:b/>
                <w:bCs/>
                <w:sz w:val="22"/>
                <w:szCs w:val="22"/>
              </w:rPr>
            </w:pPr>
          </w:p>
        </w:tc>
        <w:tc>
          <w:tcPr>
            <w:tcW w:w="358" w:type="pct"/>
            <w:tcMar>
              <w:top w:w="20" w:type="dxa"/>
              <w:left w:w="20" w:type="dxa"/>
              <w:bottom w:w="0" w:type="dxa"/>
              <w:right w:w="20" w:type="dxa"/>
            </w:tcMar>
            <w:vAlign w:val="center"/>
          </w:tcPr>
          <w:p w:rsidR="00FE2D00" w:rsidRPr="004625CB" w:rsidRDefault="00FE2D00" w:rsidP="00985A60">
            <w:pPr>
              <w:jc w:val="center"/>
              <w:rPr>
                <w:sz w:val="22"/>
                <w:szCs w:val="22"/>
              </w:rPr>
            </w:pPr>
            <w:r w:rsidRPr="004625CB">
              <w:rPr>
                <w:sz w:val="22"/>
                <w:szCs w:val="22"/>
              </w:rPr>
              <w:t>UND</w:t>
            </w:r>
          </w:p>
        </w:tc>
        <w:tc>
          <w:tcPr>
            <w:tcW w:w="476"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1.956</w:t>
            </w:r>
          </w:p>
        </w:tc>
      </w:tr>
      <w:tr w:rsidR="00FE2D00" w:rsidRPr="004625CB" w:rsidTr="00985A60">
        <w:tblPrEx>
          <w:shd w:val="clear" w:color="auto" w:fill="auto"/>
          <w:tblCellMar>
            <w:left w:w="0" w:type="dxa"/>
            <w:right w:w="0" w:type="dxa"/>
          </w:tblCellMar>
        </w:tblPrEx>
        <w:trPr>
          <w:trHeight w:val="300"/>
        </w:trPr>
        <w:tc>
          <w:tcPr>
            <w:tcW w:w="370"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09</w:t>
            </w:r>
          </w:p>
        </w:tc>
        <w:tc>
          <w:tcPr>
            <w:tcW w:w="3796" w:type="pct"/>
            <w:tcMar>
              <w:top w:w="20" w:type="dxa"/>
              <w:left w:w="20" w:type="dxa"/>
              <w:bottom w:w="0" w:type="dxa"/>
              <w:right w:w="20" w:type="dxa"/>
            </w:tcMar>
            <w:vAlign w:val="bottom"/>
          </w:tcPr>
          <w:p w:rsidR="00FE2D00" w:rsidRPr="004625CB" w:rsidRDefault="00FE2D00" w:rsidP="00985A60">
            <w:pPr>
              <w:jc w:val="both"/>
              <w:rPr>
                <w:sz w:val="22"/>
                <w:szCs w:val="22"/>
              </w:rPr>
            </w:pPr>
            <w:r w:rsidRPr="004625CB">
              <w:rPr>
                <w:b/>
                <w:bCs/>
                <w:sz w:val="22"/>
                <w:szCs w:val="22"/>
              </w:rPr>
              <w:t>REDE PARA FUTSAL E HANDEBOL</w:t>
            </w:r>
            <w:r w:rsidRPr="004625CB">
              <w:rPr>
                <w:sz w:val="22"/>
                <w:szCs w:val="22"/>
              </w:rPr>
              <w:t>, de nylon, fio trançado 6mm, malha 12X12, medida oficial (3X2m), cor branca</w:t>
            </w:r>
          </w:p>
          <w:p w:rsidR="00FE2D00" w:rsidRPr="004625CB" w:rsidRDefault="00FE2D00" w:rsidP="00985A60">
            <w:pPr>
              <w:jc w:val="both"/>
              <w:rPr>
                <w:rFonts w:eastAsia="Arial Unicode MS"/>
                <w:b/>
                <w:bCs/>
                <w:sz w:val="22"/>
                <w:szCs w:val="22"/>
              </w:rPr>
            </w:pPr>
          </w:p>
        </w:tc>
        <w:tc>
          <w:tcPr>
            <w:tcW w:w="358" w:type="pct"/>
            <w:tcMar>
              <w:top w:w="20" w:type="dxa"/>
              <w:left w:w="20" w:type="dxa"/>
              <w:bottom w:w="0" w:type="dxa"/>
              <w:right w:w="20" w:type="dxa"/>
            </w:tcMar>
            <w:vAlign w:val="center"/>
          </w:tcPr>
          <w:p w:rsidR="00FE2D00" w:rsidRPr="004625CB" w:rsidRDefault="00FE2D00" w:rsidP="00985A60">
            <w:pPr>
              <w:jc w:val="center"/>
              <w:rPr>
                <w:rFonts w:eastAsia="Arial Unicode MS"/>
                <w:sz w:val="22"/>
                <w:szCs w:val="22"/>
              </w:rPr>
            </w:pPr>
            <w:r w:rsidRPr="004625CB">
              <w:rPr>
                <w:sz w:val="22"/>
                <w:szCs w:val="22"/>
              </w:rPr>
              <w:t>PAR</w:t>
            </w:r>
          </w:p>
        </w:tc>
        <w:tc>
          <w:tcPr>
            <w:tcW w:w="476"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728</w:t>
            </w:r>
          </w:p>
        </w:tc>
      </w:tr>
      <w:tr w:rsidR="00FE2D00" w:rsidRPr="004625CB" w:rsidTr="00985A60">
        <w:tblPrEx>
          <w:shd w:val="clear" w:color="auto" w:fill="auto"/>
          <w:tblCellMar>
            <w:left w:w="0" w:type="dxa"/>
            <w:right w:w="0" w:type="dxa"/>
          </w:tblCellMar>
        </w:tblPrEx>
        <w:trPr>
          <w:trHeight w:val="300"/>
        </w:trPr>
        <w:tc>
          <w:tcPr>
            <w:tcW w:w="370"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10</w:t>
            </w:r>
          </w:p>
        </w:tc>
        <w:tc>
          <w:tcPr>
            <w:tcW w:w="3796" w:type="pct"/>
            <w:tcMar>
              <w:top w:w="20" w:type="dxa"/>
              <w:left w:w="20" w:type="dxa"/>
              <w:bottom w:w="0" w:type="dxa"/>
              <w:right w:w="20" w:type="dxa"/>
            </w:tcMar>
            <w:vAlign w:val="bottom"/>
          </w:tcPr>
          <w:p w:rsidR="00FE2D00" w:rsidRPr="004625CB" w:rsidRDefault="00FE2D00" w:rsidP="00985A60">
            <w:pPr>
              <w:jc w:val="both"/>
              <w:rPr>
                <w:rFonts w:eastAsia="Arial Unicode MS"/>
                <w:b/>
                <w:bCs/>
                <w:sz w:val="22"/>
                <w:szCs w:val="22"/>
              </w:rPr>
            </w:pPr>
            <w:r w:rsidRPr="004625CB">
              <w:rPr>
                <w:b/>
                <w:bCs/>
                <w:sz w:val="22"/>
                <w:szCs w:val="22"/>
              </w:rPr>
              <w:t>REDE PARA FUTEBOL DE CAMPO</w:t>
            </w:r>
            <w:r w:rsidRPr="004625CB">
              <w:rPr>
                <w:sz w:val="22"/>
                <w:szCs w:val="22"/>
              </w:rPr>
              <w:t>, de nylon, fio trançado 6mm, malha 16X16, medida oficial, cor branca</w:t>
            </w:r>
          </w:p>
        </w:tc>
        <w:tc>
          <w:tcPr>
            <w:tcW w:w="358" w:type="pct"/>
            <w:tcMar>
              <w:top w:w="20" w:type="dxa"/>
              <w:left w:w="20" w:type="dxa"/>
              <w:bottom w:w="0" w:type="dxa"/>
              <w:right w:w="20" w:type="dxa"/>
            </w:tcMar>
            <w:vAlign w:val="center"/>
          </w:tcPr>
          <w:p w:rsidR="00FE2D00" w:rsidRPr="004625CB" w:rsidRDefault="00FE2D00" w:rsidP="00985A60">
            <w:pPr>
              <w:jc w:val="center"/>
              <w:rPr>
                <w:rFonts w:eastAsia="Arial Unicode MS"/>
                <w:sz w:val="22"/>
                <w:szCs w:val="22"/>
              </w:rPr>
            </w:pPr>
            <w:r w:rsidRPr="004625CB">
              <w:rPr>
                <w:sz w:val="22"/>
                <w:szCs w:val="22"/>
              </w:rPr>
              <w:t>PAR</w:t>
            </w:r>
          </w:p>
        </w:tc>
        <w:tc>
          <w:tcPr>
            <w:tcW w:w="476"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728</w:t>
            </w:r>
          </w:p>
        </w:tc>
      </w:tr>
      <w:tr w:rsidR="00FE2D00" w:rsidRPr="004625CB" w:rsidTr="00985A60">
        <w:tblPrEx>
          <w:shd w:val="clear" w:color="auto" w:fill="auto"/>
          <w:tblCellMar>
            <w:left w:w="0" w:type="dxa"/>
            <w:right w:w="0" w:type="dxa"/>
          </w:tblCellMar>
        </w:tblPrEx>
        <w:trPr>
          <w:trHeight w:val="388"/>
        </w:trPr>
        <w:tc>
          <w:tcPr>
            <w:tcW w:w="370"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11</w:t>
            </w:r>
          </w:p>
        </w:tc>
        <w:tc>
          <w:tcPr>
            <w:tcW w:w="3796" w:type="pct"/>
            <w:tcMar>
              <w:top w:w="20" w:type="dxa"/>
              <w:left w:w="20" w:type="dxa"/>
              <w:bottom w:w="0" w:type="dxa"/>
              <w:right w:w="20" w:type="dxa"/>
            </w:tcMar>
            <w:vAlign w:val="bottom"/>
          </w:tcPr>
          <w:p w:rsidR="00FE2D00" w:rsidRPr="004625CB" w:rsidRDefault="00FE2D00" w:rsidP="00985A60">
            <w:pPr>
              <w:jc w:val="both"/>
              <w:rPr>
                <w:sz w:val="22"/>
                <w:szCs w:val="22"/>
              </w:rPr>
            </w:pPr>
            <w:r w:rsidRPr="004625CB">
              <w:rPr>
                <w:b/>
                <w:bCs/>
                <w:sz w:val="22"/>
                <w:szCs w:val="22"/>
              </w:rPr>
              <w:t>BOLA</w:t>
            </w:r>
            <w:r w:rsidRPr="004625CB">
              <w:rPr>
                <w:sz w:val="22"/>
                <w:szCs w:val="22"/>
              </w:rPr>
              <w:t xml:space="preserve"> para iniciação nº </w:t>
            </w:r>
            <w:r w:rsidRPr="004625CB">
              <w:rPr>
                <w:b/>
                <w:bCs/>
                <w:sz w:val="22"/>
                <w:szCs w:val="22"/>
              </w:rPr>
              <w:t>10</w:t>
            </w:r>
            <w:r w:rsidRPr="004625CB">
              <w:rPr>
                <w:sz w:val="22"/>
                <w:szCs w:val="22"/>
              </w:rPr>
              <w:t xml:space="preserve">, com câmara </w:t>
            </w:r>
            <w:proofErr w:type="spellStart"/>
            <w:r w:rsidRPr="004625CB">
              <w:rPr>
                <w:sz w:val="22"/>
                <w:szCs w:val="22"/>
              </w:rPr>
              <w:t>airbilitty</w:t>
            </w:r>
            <w:proofErr w:type="spellEnd"/>
            <w:r w:rsidRPr="004625CB">
              <w:rPr>
                <w:sz w:val="22"/>
                <w:szCs w:val="22"/>
              </w:rPr>
              <w:t>, miolo substituível com peso entre 180 a 200g, diâmetro entre 48 a 50cm e cor vermelha.</w:t>
            </w:r>
          </w:p>
          <w:p w:rsidR="00FE2D00" w:rsidRPr="004625CB" w:rsidRDefault="00FE2D00" w:rsidP="00985A60">
            <w:pPr>
              <w:jc w:val="both"/>
              <w:rPr>
                <w:rFonts w:eastAsia="Arial Unicode MS"/>
                <w:b/>
                <w:bCs/>
                <w:sz w:val="22"/>
                <w:szCs w:val="22"/>
              </w:rPr>
            </w:pPr>
          </w:p>
        </w:tc>
        <w:tc>
          <w:tcPr>
            <w:tcW w:w="358" w:type="pct"/>
            <w:tcMar>
              <w:top w:w="20" w:type="dxa"/>
              <w:left w:w="20" w:type="dxa"/>
              <w:bottom w:w="0" w:type="dxa"/>
              <w:right w:w="20" w:type="dxa"/>
            </w:tcMar>
            <w:vAlign w:val="center"/>
          </w:tcPr>
          <w:p w:rsidR="00FE2D00" w:rsidRPr="004625CB" w:rsidRDefault="00FE2D00" w:rsidP="00985A60">
            <w:pPr>
              <w:jc w:val="center"/>
              <w:rPr>
                <w:rFonts w:eastAsia="Arial Unicode MS"/>
                <w:sz w:val="22"/>
                <w:szCs w:val="22"/>
              </w:rPr>
            </w:pPr>
            <w:r w:rsidRPr="004625CB">
              <w:rPr>
                <w:sz w:val="22"/>
                <w:szCs w:val="22"/>
              </w:rPr>
              <w:t>UND</w:t>
            </w:r>
          </w:p>
        </w:tc>
        <w:tc>
          <w:tcPr>
            <w:tcW w:w="476"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4.990</w:t>
            </w:r>
          </w:p>
        </w:tc>
      </w:tr>
      <w:tr w:rsidR="00FE2D00" w:rsidRPr="004625CB" w:rsidTr="00985A60">
        <w:tblPrEx>
          <w:shd w:val="clear" w:color="auto" w:fill="auto"/>
          <w:tblCellMar>
            <w:left w:w="0" w:type="dxa"/>
            <w:right w:w="0" w:type="dxa"/>
          </w:tblCellMar>
        </w:tblPrEx>
        <w:trPr>
          <w:trHeight w:val="492"/>
        </w:trPr>
        <w:tc>
          <w:tcPr>
            <w:tcW w:w="370"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12</w:t>
            </w:r>
          </w:p>
        </w:tc>
        <w:tc>
          <w:tcPr>
            <w:tcW w:w="3796" w:type="pct"/>
            <w:tcMar>
              <w:top w:w="20" w:type="dxa"/>
              <w:left w:w="20" w:type="dxa"/>
              <w:bottom w:w="0" w:type="dxa"/>
              <w:right w:w="20" w:type="dxa"/>
            </w:tcMar>
            <w:vAlign w:val="bottom"/>
          </w:tcPr>
          <w:p w:rsidR="00FE2D00" w:rsidRPr="004625CB" w:rsidRDefault="00FE2D00" w:rsidP="00985A60">
            <w:pPr>
              <w:jc w:val="both"/>
              <w:rPr>
                <w:sz w:val="22"/>
                <w:szCs w:val="22"/>
              </w:rPr>
            </w:pPr>
            <w:r w:rsidRPr="004625CB">
              <w:rPr>
                <w:b/>
                <w:bCs/>
                <w:sz w:val="22"/>
                <w:szCs w:val="22"/>
              </w:rPr>
              <w:t>BOLA</w:t>
            </w:r>
            <w:r w:rsidRPr="004625CB">
              <w:rPr>
                <w:sz w:val="22"/>
                <w:szCs w:val="22"/>
              </w:rPr>
              <w:t xml:space="preserve"> para iniciação nº </w:t>
            </w:r>
            <w:r w:rsidRPr="004625CB">
              <w:rPr>
                <w:b/>
                <w:bCs/>
                <w:sz w:val="22"/>
                <w:szCs w:val="22"/>
              </w:rPr>
              <w:t>08</w:t>
            </w:r>
            <w:r w:rsidRPr="004625CB">
              <w:rPr>
                <w:sz w:val="22"/>
                <w:szCs w:val="22"/>
              </w:rPr>
              <w:t xml:space="preserve">, com câmara </w:t>
            </w:r>
            <w:proofErr w:type="spellStart"/>
            <w:r w:rsidRPr="004625CB">
              <w:rPr>
                <w:sz w:val="22"/>
                <w:szCs w:val="22"/>
              </w:rPr>
              <w:t>airbility</w:t>
            </w:r>
            <w:proofErr w:type="spellEnd"/>
            <w:r w:rsidRPr="004625CB">
              <w:rPr>
                <w:sz w:val="22"/>
                <w:szCs w:val="22"/>
              </w:rPr>
              <w:t xml:space="preserve">, miolo substituível, com peso entre 100 a 120g, diâmetro entre 40 a 42cm e cor vermelha. </w:t>
            </w:r>
          </w:p>
          <w:p w:rsidR="00FE2D00" w:rsidRPr="004625CB" w:rsidRDefault="00FE2D00" w:rsidP="00985A60">
            <w:pPr>
              <w:jc w:val="both"/>
              <w:rPr>
                <w:rFonts w:eastAsia="Arial Unicode MS"/>
                <w:b/>
                <w:bCs/>
                <w:sz w:val="22"/>
                <w:szCs w:val="22"/>
              </w:rPr>
            </w:pPr>
          </w:p>
        </w:tc>
        <w:tc>
          <w:tcPr>
            <w:tcW w:w="358" w:type="pct"/>
            <w:tcMar>
              <w:top w:w="20" w:type="dxa"/>
              <w:left w:w="20" w:type="dxa"/>
              <w:bottom w:w="0" w:type="dxa"/>
              <w:right w:w="20" w:type="dxa"/>
            </w:tcMar>
            <w:vAlign w:val="center"/>
          </w:tcPr>
          <w:p w:rsidR="00FE2D00" w:rsidRPr="004625CB" w:rsidRDefault="00FE2D00" w:rsidP="00985A60">
            <w:pPr>
              <w:jc w:val="center"/>
              <w:rPr>
                <w:rFonts w:eastAsia="Arial Unicode MS"/>
                <w:sz w:val="22"/>
                <w:szCs w:val="22"/>
              </w:rPr>
            </w:pPr>
            <w:r w:rsidRPr="004625CB">
              <w:rPr>
                <w:sz w:val="22"/>
                <w:szCs w:val="22"/>
              </w:rPr>
              <w:t>UND</w:t>
            </w:r>
          </w:p>
        </w:tc>
        <w:tc>
          <w:tcPr>
            <w:tcW w:w="476"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4.990</w:t>
            </w:r>
          </w:p>
        </w:tc>
      </w:tr>
      <w:tr w:rsidR="00FE2D00" w:rsidRPr="004625CB" w:rsidTr="00985A60">
        <w:tblPrEx>
          <w:shd w:val="clear" w:color="auto" w:fill="auto"/>
          <w:tblCellMar>
            <w:left w:w="0" w:type="dxa"/>
            <w:right w:w="0" w:type="dxa"/>
          </w:tblCellMar>
        </w:tblPrEx>
        <w:trPr>
          <w:trHeight w:val="300"/>
        </w:trPr>
        <w:tc>
          <w:tcPr>
            <w:tcW w:w="370"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13</w:t>
            </w:r>
          </w:p>
        </w:tc>
        <w:tc>
          <w:tcPr>
            <w:tcW w:w="3796" w:type="pct"/>
            <w:tcMar>
              <w:top w:w="20" w:type="dxa"/>
              <w:left w:w="20" w:type="dxa"/>
              <w:bottom w:w="0" w:type="dxa"/>
              <w:right w:w="20" w:type="dxa"/>
            </w:tcMar>
            <w:vAlign w:val="bottom"/>
          </w:tcPr>
          <w:p w:rsidR="00FE2D00" w:rsidRPr="004625CB" w:rsidRDefault="00FE2D00" w:rsidP="00985A60">
            <w:pPr>
              <w:jc w:val="both"/>
              <w:rPr>
                <w:sz w:val="22"/>
                <w:szCs w:val="22"/>
              </w:rPr>
            </w:pPr>
            <w:r w:rsidRPr="004625CB">
              <w:rPr>
                <w:b/>
                <w:bCs/>
                <w:sz w:val="22"/>
                <w:szCs w:val="22"/>
              </w:rPr>
              <w:t>CONE DE SINALIZAÇÃO</w:t>
            </w:r>
            <w:r w:rsidRPr="004625CB">
              <w:rPr>
                <w:sz w:val="22"/>
                <w:szCs w:val="22"/>
              </w:rPr>
              <w:t>, 50cm de altura, confeccionado em PVC, pintado em cores fluorescente contrastantes (listrado) laranja/branco.</w:t>
            </w:r>
          </w:p>
          <w:p w:rsidR="00FE2D00" w:rsidRPr="004625CB" w:rsidRDefault="00FE2D00" w:rsidP="00985A60">
            <w:pPr>
              <w:jc w:val="both"/>
              <w:rPr>
                <w:rFonts w:eastAsia="Arial Unicode MS"/>
                <w:b/>
                <w:bCs/>
                <w:sz w:val="22"/>
                <w:szCs w:val="22"/>
              </w:rPr>
            </w:pPr>
          </w:p>
        </w:tc>
        <w:tc>
          <w:tcPr>
            <w:tcW w:w="358" w:type="pct"/>
            <w:tcMar>
              <w:top w:w="20" w:type="dxa"/>
              <w:left w:w="20" w:type="dxa"/>
              <w:bottom w:w="0" w:type="dxa"/>
              <w:right w:w="20" w:type="dxa"/>
            </w:tcMar>
            <w:vAlign w:val="center"/>
          </w:tcPr>
          <w:p w:rsidR="00FE2D00" w:rsidRPr="004625CB" w:rsidRDefault="00FE2D00" w:rsidP="00985A60">
            <w:pPr>
              <w:jc w:val="center"/>
              <w:rPr>
                <w:rFonts w:eastAsia="Arial Unicode MS"/>
                <w:sz w:val="22"/>
                <w:szCs w:val="22"/>
              </w:rPr>
            </w:pPr>
            <w:r w:rsidRPr="004625CB">
              <w:rPr>
                <w:sz w:val="22"/>
                <w:szCs w:val="22"/>
              </w:rPr>
              <w:t>UND</w:t>
            </w:r>
          </w:p>
        </w:tc>
        <w:tc>
          <w:tcPr>
            <w:tcW w:w="476"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1.965</w:t>
            </w:r>
          </w:p>
        </w:tc>
      </w:tr>
      <w:tr w:rsidR="00FE2D00" w:rsidRPr="004625CB" w:rsidTr="00985A60">
        <w:tblPrEx>
          <w:shd w:val="clear" w:color="auto" w:fill="auto"/>
          <w:tblCellMar>
            <w:left w:w="0" w:type="dxa"/>
            <w:right w:w="0" w:type="dxa"/>
          </w:tblCellMar>
        </w:tblPrEx>
        <w:trPr>
          <w:trHeight w:val="300"/>
        </w:trPr>
        <w:tc>
          <w:tcPr>
            <w:tcW w:w="370"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14</w:t>
            </w:r>
          </w:p>
        </w:tc>
        <w:tc>
          <w:tcPr>
            <w:tcW w:w="3796" w:type="pct"/>
            <w:tcMar>
              <w:top w:w="20" w:type="dxa"/>
              <w:left w:w="20" w:type="dxa"/>
              <w:bottom w:w="0" w:type="dxa"/>
              <w:right w:w="20" w:type="dxa"/>
            </w:tcMar>
            <w:vAlign w:val="bottom"/>
          </w:tcPr>
          <w:p w:rsidR="00FE2D00" w:rsidRPr="004625CB" w:rsidRDefault="00FE2D00" w:rsidP="00985A60">
            <w:pPr>
              <w:jc w:val="both"/>
              <w:rPr>
                <w:bCs/>
                <w:sz w:val="22"/>
                <w:szCs w:val="22"/>
              </w:rPr>
            </w:pPr>
            <w:r w:rsidRPr="004625CB">
              <w:rPr>
                <w:b/>
                <w:bCs/>
                <w:sz w:val="22"/>
                <w:szCs w:val="22"/>
              </w:rPr>
              <w:t xml:space="preserve">CORDA EM SISAL, </w:t>
            </w:r>
            <w:r w:rsidRPr="004625CB">
              <w:rPr>
                <w:bCs/>
                <w:sz w:val="22"/>
                <w:szCs w:val="22"/>
              </w:rPr>
              <w:t>medindo 2,5mts. Com pontas em cabo de madeira envernizada com diâmetro de 10mm</w:t>
            </w:r>
          </w:p>
          <w:p w:rsidR="00FE2D00" w:rsidRPr="004625CB" w:rsidRDefault="00FE2D00" w:rsidP="00985A60">
            <w:pPr>
              <w:jc w:val="both"/>
              <w:rPr>
                <w:bCs/>
                <w:sz w:val="22"/>
                <w:szCs w:val="22"/>
              </w:rPr>
            </w:pPr>
            <w:r w:rsidRPr="004625CB">
              <w:rPr>
                <w:bCs/>
                <w:sz w:val="22"/>
                <w:szCs w:val="22"/>
              </w:rPr>
              <w:t>.</w:t>
            </w:r>
          </w:p>
        </w:tc>
        <w:tc>
          <w:tcPr>
            <w:tcW w:w="358" w:type="pct"/>
            <w:tcMar>
              <w:top w:w="20" w:type="dxa"/>
              <w:left w:w="20" w:type="dxa"/>
              <w:bottom w:w="0" w:type="dxa"/>
              <w:right w:w="20" w:type="dxa"/>
            </w:tcMar>
            <w:vAlign w:val="center"/>
          </w:tcPr>
          <w:p w:rsidR="00FE2D00" w:rsidRPr="004625CB" w:rsidRDefault="00FE2D00" w:rsidP="00985A60">
            <w:pPr>
              <w:jc w:val="center"/>
              <w:rPr>
                <w:sz w:val="22"/>
                <w:szCs w:val="22"/>
              </w:rPr>
            </w:pPr>
            <w:r w:rsidRPr="004625CB">
              <w:rPr>
                <w:sz w:val="22"/>
                <w:szCs w:val="22"/>
              </w:rPr>
              <w:t>UND</w:t>
            </w:r>
          </w:p>
        </w:tc>
        <w:tc>
          <w:tcPr>
            <w:tcW w:w="476"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4.495</w:t>
            </w:r>
          </w:p>
        </w:tc>
      </w:tr>
      <w:tr w:rsidR="00FE2D00" w:rsidRPr="004625CB" w:rsidTr="00985A60">
        <w:tblPrEx>
          <w:shd w:val="clear" w:color="auto" w:fill="auto"/>
          <w:tblCellMar>
            <w:left w:w="0" w:type="dxa"/>
            <w:right w:w="0" w:type="dxa"/>
          </w:tblCellMar>
        </w:tblPrEx>
        <w:trPr>
          <w:trHeight w:val="300"/>
        </w:trPr>
        <w:tc>
          <w:tcPr>
            <w:tcW w:w="370"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15</w:t>
            </w:r>
          </w:p>
        </w:tc>
        <w:tc>
          <w:tcPr>
            <w:tcW w:w="3796" w:type="pct"/>
            <w:tcMar>
              <w:top w:w="20" w:type="dxa"/>
              <w:left w:w="20" w:type="dxa"/>
              <w:bottom w:w="0" w:type="dxa"/>
              <w:right w:w="20" w:type="dxa"/>
            </w:tcMar>
            <w:vAlign w:val="bottom"/>
          </w:tcPr>
          <w:p w:rsidR="00FE2D00" w:rsidRPr="004625CB" w:rsidRDefault="00FE2D00" w:rsidP="00985A60">
            <w:pPr>
              <w:jc w:val="both"/>
              <w:rPr>
                <w:bCs/>
                <w:sz w:val="22"/>
                <w:szCs w:val="22"/>
              </w:rPr>
            </w:pPr>
            <w:r w:rsidRPr="004625CB">
              <w:rPr>
                <w:b/>
                <w:bCs/>
                <w:sz w:val="22"/>
                <w:szCs w:val="22"/>
              </w:rPr>
              <w:t>PETECA</w:t>
            </w:r>
            <w:r w:rsidRPr="004625CB">
              <w:rPr>
                <w:bCs/>
                <w:sz w:val="22"/>
                <w:szCs w:val="22"/>
              </w:rPr>
              <w:t xml:space="preserve">, com penas coloridas, Peso: 40 a 42 gramas, Altura: 20cm e Base de 5 a 5,2cm. </w:t>
            </w:r>
          </w:p>
          <w:p w:rsidR="00FE2D00" w:rsidRPr="004625CB" w:rsidRDefault="00FE2D00" w:rsidP="00985A60">
            <w:pPr>
              <w:jc w:val="both"/>
              <w:rPr>
                <w:bCs/>
                <w:sz w:val="22"/>
                <w:szCs w:val="22"/>
              </w:rPr>
            </w:pPr>
          </w:p>
        </w:tc>
        <w:tc>
          <w:tcPr>
            <w:tcW w:w="358" w:type="pct"/>
            <w:tcMar>
              <w:top w:w="20" w:type="dxa"/>
              <w:left w:w="20" w:type="dxa"/>
              <w:bottom w:w="0" w:type="dxa"/>
              <w:right w:w="20" w:type="dxa"/>
            </w:tcMar>
            <w:vAlign w:val="center"/>
          </w:tcPr>
          <w:p w:rsidR="00FE2D00" w:rsidRPr="004625CB" w:rsidRDefault="00FE2D00" w:rsidP="00985A60">
            <w:pPr>
              <w:jc w:val="center"/>
              <w:rPr>
                <w:sz w:val="22"/>
                <w:szCs w:val="22"/>
              </w:rPr>
            </w:pPr>
            <w:r w:rsidRPr="004625CB">
              <w:rPr>
                <w:sz w:val="22"/>
                <w:szCs w:val="22"/>
              </w:rPr>
              <w:t>UND</w:t>
            </w:r>
          </w:p>
        </w:tc>
        <w:tc>
          <w:tcPr>
            <w:tcW w:w="476"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2.915</w:t>
            </w:r>
          </w:p>
        </w:tc>
      </w:tr>
      <w:tr w:rsidR="00FE2D00" w:rsidRPr="004625CB" w:rsidTr="00985A60">
        <w:tblPrEx>
          <w:shd w:val="clear" w:color="auto" w:fill="auto"/>
          <w:tblCellMar>
            <w:left w:w="0" w:type="dxa"/>
            <w:right w:w="0" w:type="dxa"/>
          </w:tblCellMar>
        </w:tblPrEx>
        <w:trPr>
          <w:trHeight w:val="300"/>
        </w:trPr>
        <w:tc>
          <w:tcPr>
            <w:tcW w:w="370"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16</w:t>
            </w:r>
          </w:p>
        </w:tc>
        <w:tc>
          <w:tcPr>
            <w:tcW w:w="3796" w:type="pct"/>
            <w:tcMar>
              <w:top w:w="20" w:type="dxa"/>
              <w:left w:w="20" w:type="dxa"/>
              <w:bottom w:w="0" w:type="dxa"/>
              <w:right w:w="20" w:type="dxa"/>
            </w:tcMar>
            <w:vAlign w:val="bottom"/>
          </w:tcPr>
          <w:p w:rsidR="00FE2D00" w:rsidRPr="004625CB" w:rsidRDefault="00FE2D00" w:rsidP="00985A60">
            <w:pPr>
              <w:jc w:val="both"/>
              <w:rPr>
                <w:b/>
                <w:bCs/>
                <w:sz w:val="22"/>
                <w:szCs w:val="22"/>
              </w:rPr>
            </w:pPr>
            <w:r w:rsidRPr="004625CB">
              <w:rPr>
                <w:b/>
                <w:bCs/>
                <w:sz w:val="22"/>
                <w:szCs w:val="22"/>
              </w:rPr>
              <w:t>COLCHONETE PARA GINÁSTICA,</w:t>
            </w:r>
            <w:r w:rsidRPr="004625CB">
              <w:rPr>
                <w:bCs/>
                <w:sz w:val="22"/>
                <w:szCs w:val="22"/>
              </w:rPr>
              <w:t xml:space="preserve"> com superfície rugosa e macia, medindo 2,00x1,20x0,06mts. Densidade 20, encapado com </w:t>
            </w:r>
            <w:r w:rsidRPr="004625CB">
              <w:rPr>
                <w:b/>
                <w:bCs/>
                <w:sz w:val="22"/>
                <w:szCs w:val="22"/>
              </w:rPr>
              <w:t>KORINO.</w:t>
            </w:r>
          </w:p>
          <w:p w:rsidR="00FE2D00" w:rsidRPr="004625CB" w:rsidRDefault="00FE2D00" w:rsidP="00985A60">
            <w:pPr>
              <w:jc w:val="both"/>
              <w:rPr>
                <w:b/>
                <w:bCs/>
                <w:sz w:val="22"/>
                <w:szCs w:val="22"/>
              </w:rPr>
            </w:pPr>
          </w:p>
        </w:tc>
        <w:tc>
          <w:tcPr>
            <w:tcW w:w="358" w:type="pct"/>
            <w:tcMar>
              <w:top w:w="20" w:type="dxa"/>
              <w:left w:w="20" w:type="dxa"/>
              <w:bottom w:w="0" w:type="dxa"/>
              <w:right w:w="20" w:type="dxa"/>
            </w:tcMar>
            <w:vAlign w:val="center"/>
          </w:tcPr>
          <w:p w:rsidR="00FE2D00" w:rsidRPr="004625CB" w:rsidRDefault="00FE2D00" w:rsidP="00985A60">
            <w:pPr>
              <w:jc w:val="center"/>
              <w:rPr>
                <w:sz w:val="22"/>
                <w:szCs w:val="22"/>
              </w:rPr>
            </w:pPr>
            <w:r w:rsidRPr="004625CB">
              <w:rPr>
                <w:sz w:val="22"/>
                <w:szCs w:val="22"/>
              </w:rPr>
              <w:t>UND</w:t>
            </w:r>
          </w:p>
        </w:tc>
        <w:tc>
          <w:tcPr>
            <w:tcW w:w="476"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1.975</w:t>
            </w:r>
          </w:p>
        </w:tc>
      </w:tr>
      <w:tr w:rsidR="00FE2D00" w:rsidRPr="004625CB" w:rsidTr="00985A60">
        <w:tblPrEx>
          <w:shd w:val="clear" w:color="auto" w:fill="auto"/>
          <w:tblCellMar>
            <w:left w:w="0" w:type="dxa"/>
            <w:right w:w="0" w:type="dxa"/>
          </w:tblCellMar>
        </w:tblPrEx>
        <w:trPr>
          <w:trHeight w:val="300"/>
        </w:trPr>
        <w:tc>
          <w:tcPr>
            <w:tcW w:w="370"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17</w:t>
            </w:r>
          </w:p>
        </w:tc>
        <w:tc>
          <w:tcPr>
            <w:tcW w:w="3796" w:type="pct"/>
            <w:tcMar>
              <w:top w:w="20" w:type="dxa"/>
              <w:left w:w="20" w:type="dxa"/>
              <w:bottom w:w="0" w:type="dxa"/>
              <w:right w:w="20" w:type="dxa"/>
            </w:tcMar>
            <w:vAlign w:val="bottom"/>
          </w:tcPr>
          <w:p w:rsidR="00FE2D00" w:rsidRPr="004625CB" w:rsidRDefault="00FE2D00" w:rsidP="00985A60">
            <w:pPr>
              <w:jc w:val="both"/>
              <w:rPr>
                <w:b/>
                <w:bCs/>
                <w:sz w:val="22"/>
                <w:szCs w:val="22"/>
              </w:rPr>
            </w:pPr>
            <w:r w:rsidRPr="004625CB">
              <w:rPr>
                <w:b/>
                <w:bCs/>
                <w:sz w:val="22"/>
                <w:szCs w:val="22"/>
              </w:rPr>
              <w:t>COLCHONETE PARA GINÁSTICA,</w:t>
            </w:r>
            <w:r w:rsidRPr="004625CB">
              <w:rPr>
                <w:bCs/>
                <w:sz w:val="22"/>
                <w:szCs w:val="22"/>
              </w:rPr>
              <w:t xml:space="preserve"> com superfície rugosa e macia, medindo 90x40x3cm. Densidade 20, encapado com </w:t>
            </w:r>
            <w:r w:rsidRPr="004625CB">
              <w:rPr>
                <w:b/>
                <w:bCs/>
                <w:sz w:val="22"/>
                <w:szCs w:val="22"/>
              </w:rPr>
              <w:t>KORINO.</w:t>
            </w:r>
          </w:p>
          <w:p w:rsidR="00FE2D00" w:rsidRPr="004625CB" w:rsidRDefault="00FE2D00" w:rsidP="00985A60">
            <w:pPr>
              <w:jc w:val="both"/>
              <w:rPr>
                <w:b/>
                <w:bCs/>
                <w:sz w:val="22"/>
                <w:szCs w:val="22"/>
              </w:rPr>
            </w:pPr>
          </w:p>
        </w:tc>
        <w:tc>
          <w:tcPr>
            <w:tcW w:w="358" w:type="pct"/>
            <w:tcMar>
              <w:top w:w="20" w:type="dxa"/>
              <w:left w:w="20" w:type="dxa"/>
              <w:bottom w:w="0" w:type="dxa"/>
              <w:right w:w="20" w:type="dxa"/>
            </w:tcMar>
            <w:vAlign w:val="center"/>
          </w:tcPr>
          <w:p w:rsidR="00FE2D00" w:rsidRPr="004625CB" w:rsidRDefault="00FE2D00" w:rsidP="00985A60">
            <w:pPr>
              <w:jc w:val="center"/>
              <w:rPr>
                <w:sz w:val="22"/>
                <w:szCs w:val="22"/>
              </w:rPr>
            </w:pPr>
            <w:r w:rsidRPr="004625CB">
              <w:rPr>
                <w:sz w:val="22"/>
                <w:szCs w:val="22"/>
              </w:rPr>
              <w:t>UND</w:t>
            </w:r>
          </w:p>
        </w:tc>
        <w:tc>
          <w:tcPr>
            <w:tcW w:w="476"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1.975</w:t>
            </w:r>
          </w:p>
        </w:tc>
      </w:tr>
      <w:tr w:rsidR="00FE2D00" w:rsidRPr="004625CB" w:rsidTr="00985A60">
        <w:tblPrEx>
          <w:shd w:val="clear" w:color="auto" w:fill="auto"/>
          <w:tblCellMar>
            <w:left w:w="0" w:type="dxa"/>
            <w:right w:w="0" w:type="dxa"/>
          </w:tblCellMar>
        </w:tblPrEx>
        <w:trPr>
          <w:trHeight w:val="319"/>
        </w:trPr>
        <w:tc>
          <w:tcPr>
            <w:tcW w:w="370"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18</w:t>
            </w:r>
          </w:p>
        </w:tc>
        <w:tc>
          <w:tcPr>
            <w:tcW w:w="3796" w:type="pct"/>
            <w:tcMar>
              <w:top w:w="20" w:type="dxa"/>
              <w:left w:w="20" w:type="dxa"/>
              <w:bottom w:w="0" w:type="dxa"/>
              <w:right w:w="20" w:type="dxa"/>
            </w:tcMar>
            <w:vAlign w:val="bottom"/>
          </w:tcPr>
          <w:p w:rsidR="00FE2D00" w:rsidRPr="004625CB" w:rsidRDefault="00FE2D00" w:rsidP="00985A60">
            <w:pPr>
              <w:jc w:val="both"/>
              <w:rPr>
                <w:rFonts w:eastAsia="Arial Unicode MS"/>
                <w:bCs/>
                <w:sz w:val="22"/>
                <w:szCs w:val="22"/>
              </w:rPr>
            </w:pPr>
            <w:r w:rsidRPr="004625CB">
              <w:rPr>
                <w:rFonts w:eastAsia="Arial Unicode MS"/>
                <w:b/>
                <w:bCs/>
                <w:sz w:val="22"/>
                <w:szCs w:val="22"/>
              </w:rPr>
              <w:t>RAQUETE</w:t>
            </w:r>
            <w:r w:rsidRPr="004625CB">
              <w:rPr>
                <w:rFonts w:eastAsia="Arial Unicode MS"/>
                <w:bCs/>
                <w:sz w:val="22"/>
                <w:szCs w:val="22"/>
              </w:rPr>
              <w:t xml:space="preserve"> para tênis de mesa dupla face em madeira nobre e borracha de precisão.</w:t>
            </w:r>
          </w:p>
          <w:p w:rsidR="00FE2D00" w:rsidRPr="004625CB" w:rsidRDefault="00FE2D00" w:rsidP="00985A60">
            <w:pPr>
              <w:jc w:val="both"/>
              <w:rPr>
                <w:rFonts w:eastAsia="Arial Unicode MS"/>
                <w:bCs/>
                <w:sz w:val="22"/>
                <w:szCs w:val="22"/>
              </w:rPr>
            </w:pPr>
          </w:p>
        </w:tc>
        <w:tc>
          <w:tcPr>
            <w:tcW w:w="358" w:type="pct"/>
            <w:tcMar>
              <w:top w:w="20" w:type="dxa"/>
              <w:left w:w="20" w:type="dxa"/>
              <w:bottom w:w="0" w:type="dxa"/>
              <w:right w:w="20" w:type="dxa"/>
            </w:tcMar>
            <w:vAlign w:val="center"/>
          </w:tcPr>
          <w:p w:rsidR="00FE2D00" w:rsidRPr="004625CB" w:rsidRDefault="00FE2D00" w:rsidP="00985A60">
            <w:pPr>
              <w:jc w:val="center"/>
              <w:rPr>
                <w:rFonts w:eastAsia="Arial Unicode MS"/>
                <w:sz w:val="22"/>
                <w:szCs w:val="22"/>
              </w:rPr>
            </w:pPr>
            <w:r w:rsidRPr="004625CB">
              <w:rPr>
                <w:sz w:val="22"/>
                <w:szCs w:val="22"/>
              </w:rPr>
              <w:t>UND</w:t>
            </w:r>
          </w:p>
        </w:tc>
        <w:tc>
          <w:tcPr>
            <w:tcW w:w="476"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1.975</w:t>
            </w:r>
          </w:p>
        </w:tc>
      </w:tr>
      <w:tr w:rsidR="00FE2D00" w:rsidRPr="004625CB" w:rsidTr="00985A60">
        <w:tblPrEx>
          <w:shd w:val="clear" w:color="auto" w:fill="auto"/>
          <w:tblCellMar>
            <w:left w:w="0" w:type="dxa"/>
            <w:right w:w="0" w:type="dxa"/>
          </w:tblCellMar>
        </w:tblPrEx>
        <w:trPr>
          <w:trHeight w:val="355"/>
        </w:trPr>
        <w:tc>
          <w:tcPr>
            <w:tcW w:w="370"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19</w:t>
            </w:r>
          </w:p>
        </w:tc>
        <w:tc>
          <w:tcPr>
            <w:tcW w:w="3796" w:type="pct"/>
            <w:tcMar>
              <w:top w:w="20" w:type="dxa"/>
              <w:left w:w="20" w:type="dxa"/>
              <w:bottom w:w="0" w:type="dxa"/>
              <w:right w:w="20" w:type="dxa"/>
            </w:tcMar>
            <w:vAlign w:val="bottom"/>
          </w:tcPr>
          <w:p w:rsidR="00FE2D00" w:rsidRPr="004625CB" w:rsidRDefault="00FE2D00" w:rsidP="00985A60">
            <w:pPr>
              <w:jc w:val="both"/>
              <w:rPr>
                <w:rFonts w:eastAsia="Arial Unicode MS"/>
                <w:bCs/>
                <w:sz w:val="22"/>
                <w:szCs w:val="22"/>
              </w:rPr>
            </w:pPr>
            <w:r w:rsidRPr="004625CB">
              <w:rPr>
                <w:rFonts w:eastAsia="Arial Unicode MS"/>
                <w:b/>
                <w:bCs/>
                <w:sz w:val="22"/>
                <w:szCs w:val="22"/>
              </w:rPr>
              <w:t xml:space="preserve">BOLA </w:t>
            </w:r>
            <w:r w:rsidRPr="004625CB">
              <w:rPr>
                <w:rFonts w:eastAsia="Arial Unicode MS"/>
                <w:bCs/>
                <w:sz w:val="22"/>
                <w:szCs w:val="22"/>
              </w:rPr>
              <w:t>para tênis de mesa de 38mm. Caixa com 06 unidades.</w:t>
            </w:r>
          </w:p>
          <w:p w:rsidR="00FE2D00" w:rsidRPr="004625CB" w:rsidRDefault="00FE2D00" w:rsidP="00985A60">
            <w:pPr>
              <w:jc w:val="both"/>
              <w:rPr>
                <w:rFonts w:eastAsia="Arial Unicode MS"/>
                <w:bCs/>
                <w:sz w:val="22"/>
                <w:szCs w:val="22"/>
              </w:rPr>
            </w:pPr>
          </w:p>
        </w:tc>
        <w:tc>
          <w:tcPr>
            <w:tcW w:w="358" w:type="pct"/>
            <w:tcMar>
              <w:top w:w="20" w:type="dxa"/>
              <w:left w:w="20" w:type="dxa"/>
              <w:bottom w:w="0" w:type="dxa"/>
              <w:right w:w="20" w:type="dxa"/>
            </w:tcMar>
            <w:vAlign w:val="center"/>
          </w:tcPr>
          <w:p w:rsidR="00FE2D00" w:rsidRPr="004625CB" w:rsidRDefault="00FE2D00" w:rsidP="00985A60">
            <w:pPr>
              <w:jc w:val="center"/>
              <w:rPr>
                <w:rFonts w:eastAsia="Arial Unicode MS"/>
                <w:sz w:val="22"/>
                <w:szCs w:val="22"/>
              </w:rPr>
            </w:pPr>
            <w:r w:rsidRPr="004625CB">
              <w:rPr>
                <w:sz w:val="22"/>
                <w:szCs w:val="22"/>
              </w:rPr>
              <w:t>CX.</w:t>
            </w:r>
          </w:p>
        </w:tc>
        <w:tc>
          <w:tcPr>
            <w:tcW w:w="476"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1.975</w:t>
            </w:r>
          </w:p>
        </w:tc>
      </w:tr>
      <w:tr w:rsidR="00FE2D00" w:rsidRPr="004625CB" w:rsidTr="00985A60">
        <w:tblPrEx>
          <w:shd w:val="clear" w:color="auto" w:fill="auto"/>
          <w:tblCellMar>
            <w:left w:w="0" w:type="dxa"/>
            <w:right w:w="0" w:type="dxa"/>
          </w:tblCellMar>
        </w:tblPrEx>
        <w:trPr>
          <w:trHeight w:val="300"/>
        </w:trPr>
        <w:tc>
          <w:tcPr>
            <w:tcW w:w="370"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20</w:t>
            </w:r>
          </w:p>
        </w:tc>
        <w:tc>
          <w:tcPr>
            <w:tcW w:w="3796" w:type="pct"/>
            <w:tcMar>
              <w:top w:w="20" w:type="dxa"/>
              <w:left w:w="20" w:type="dxa"/>
              <w:bottom w:w="0" w:type="dxa"/>
              <w:right w:w="20" w:type="dxa"/>
            </w:tcMar>
            <w:vAlign w:val="bottom"/>
          </w:tcPr>
          <w:p w:rsidR="00FE2D00" w:rsidRPr="004625CB" w:rsidRDefault="00FE2D00" w:rsidP="00985A60">
            <w:pPr>
              <w:jc w:val="both"/>
              <w:rPr>
                <w:bCs/>
                <w:sz w:val="22"/>
                <w:szCs w:val="22"/>
              </w:rPr>
            </w:pPr>
            <w:r w:rsidRPr="004625CB">
              <w:rPr>
                <w:b/>
                <w:bCs/>
                <w:sz w:val="22"/>
                <w:szCs w:val="22"/>
              </w:rPr>
              <w:t xml:space="preserve">BOMBA </w:t>
            </w:r>
            <w:r w:rsidRPr="004625CB">
              <w:rPr>
                <w:bCs/>
                <w:sz w:val="22"/>
                <w:szCs w:val="22"/>
              </w:rPr>
              <w:t>de ar dupla ação, com bico para bola e extensão flexível, comprimento fechada 29cm aproximadamente e peso bruto 131 gramas aproximadamente.</w:t>
            </w:r>
          </w:p>
          <w:p w:rsidR="00FE2D00" w:rsidRPr="004625CB" w:rsidRDefault="00FE2D00" w:rsidP="00985A60">
            <w:pPr>
              <w:jc w:val="both"/>
              <w:rPr>
                <w:bCs/>
                <w:sz w:val="22"/>
                <w:szCs w:val="22"/>
              </w:rPr>
            </w:pPr>
          </w:p>
        </w:tc>
        <w:tc>
          <w:tcPr>
            <w:tcW w:w="358" w:type="pct"/>
            <w:tcMar>
              <w:top w:w="20" w:type="dxa"/>
              <w:left w:w="20" w:type="dxa"/>
              <w:bottom w:w="0" w:type="dxa"/>
              <w:right w:w="20" w:type="dxa"/>
            </w:tcMar>
            <w:vAlign w:val="center"/>
          </w:tcPr>
          <w:p w:rsidR="00FE2D00" w:rsidRPr="004625CB" w:rsidRDefault="00FE2D00" w:rsidP="00985A60">
            <w:pPr>
              <w:jc w:val="center"/>
              <w:rPr>
                <w:sz w:val="22"/>
                <w:szCs w:val="22"/>
              </w:rPr>
            </w:pPr>
            <w:r w:rsidRPr="004625CB">
              <w:rPr>
                <w:sz w:val="22"/>
                <w:szCs w:val="22"/>
              </w:rPr>
              <w:t>UND</w:t>
            </w:r>
          </w:p>
        </w:tc>
        <w:tc>
          <w:tcPr>
            <w:tcW w:w="476"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792</w:t>
            </w:r>
          </w:p>
        </w:tc>
      </w:tr>
      <w:tr w:rsidR="00FE2D00" w:rsidRPr="004625CB" w:rsidTr="00985A60">
        <w:tblPrEx>
          <w:shd w:val="clear" w:color="auto" w:fill="auto"/>
          <w:tblCellMar>
            <w:left w:w="0" w:type="dxa"/>
            <w:right w:w="0" w:type="dxa"/>
          </w:tblCellMar>
        </w:tblPrEx>
        <w:trPr>
          <w:trHeight w:val="300"/>
        </w:trPr>
        <w:tc>
          <w:tcPr>
            <w:tcW w:w="370"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21</w:t>
            </w:r>
          </w:p>
        </w:tc>
        <w:tc>
          <w:tcPr>
            <w:tcW w:w="3796" w:type="pct"/>
            <w:tcMar>
              <w:top w:w="20" w:type="dxa"/>
              <w:left w:w="20" w:type="dxa"/>
              <w:bottom w:w="0" w:type="dxa"/>
              <w:right w:w="20" w:type="dxa"/>
            </w:tcMar>
            <w:vAlign w:val="bottom"/>
          </w:tcPr>
          <w:p w:rsidR="00FE2D00" w:rsidRPr="004625CB" w:rsidRDefault="00FE2D00" w:rsidP="00985A60">
            <w:pPr>
              <w:jc w:val="both"/>
              <w:rPr>
                <w:bCs/>
                <w:sz w:val="22"/>
                <w:szCs w:val="22"/>
              </w:rPr>
            </w:pPr>
            <w:r w:rsidRPr="004625CB">
              <w:rPr>
                <w:b/>
                <w:bCs/>
                <w:sz w:val="22"/>
                <w:szCs w:val="22"/>
              </w:rPr>
              <w:t xml:space="preserve">FITA </w:t>
            </w:r>
            <w:r w:rsidRPr="004625CB">
              <w:rPr>
                <w:bCs/>
                <w:sz w:val="22"/>
                <w:szCs w:val="22"/>
              </w:rPr>
              <w:t>confeccionada em napa com ilhoses, 6 fitas com 8 metros de comprimento X 5cm de largura, com pregos para encaixe na areia ou grama com sacola para transporte, para marcação de vôlei de areia, cor amarela.</w:t>
            </w:r>
          </w:p>
          <w:p w:rsidR="00FE2D00" w:rsidRPr="004625CB" w:rsidRDefault="00FE2D00" w:rsidP="00985A60">
            <w:pPr>
              <w:jc w:val="both"/>
              <w:rPr>
                <w:bCs/>
                <w:sz w:val="22"/>
                <w:szCs w:val="22"/>
              </w:rPr>
            </w:pPr>
          </w:p>
        </w:tc>
        <w:tc>
          <w:tcPr>
            <w:tcW w:w="358" w:type="pct"/>
            <w:tcMar>
              <w:top w:w="20" w:type="dxa"/>
              <w:left w:w="20" w:type="dxa"/>
              <w:bottom w:w="0" w:type="dxa"/>
              <w:right w:w="20" w:type="dxa"/>
            </w:tcMar>
            <w:vAlign w:val="center"/>
          </w:tcPr>
          <w:p w:rsidR="00FE2D00" w:rsidRPr="004625CB" w:rsidRDefault="00FE2D00" w:rsidP="00985A60">
            <w:pPr>
              <w:jc w:val="center"/>
              <w:rPr>
                <w:sz w:val="22"/>
                <w:szCs w:val="22"/>
              </w:rPr>
            </w:pPr>
            <w:r w:rsidRPr="004625CB">
              <w:rPr>
                <w:sz w:val="22"/>
                <w:szCs w:val="22"/>
              </w:rPr>
              <w:t>UND</w:t>
            </w:r>
          </w:p>
        </w:tc>
        <w:tc>
          <w:tcPr>
            <w:tcW w:w="476"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1.124</w:t>
            </w:r>
          </w:p>
        </w:tc>
      </w:tr>
      <w:tr w:rsidR="00FE2D00" w:rsidRPr="004625CB" w:rsidTr="00985A60">
        <w:tblPrEx>
          <w:shd w:val="clear" w:color="auto" w:fill="auto"/>
          <w:tblCellMar>
            <w:left w:w="0" w:type="dxa"/>
            <w:right w:w="0" w:type="dxa"/>
          </w:tblCellMar>
        </w:tblPrEx>
        <w:trPr>
          <w:trHeight w:val="300"/>
        </w:trPr>
        <w:tc>
          <w:tcPr>
            <w:tcW w:w="370"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22</w:t>
            </w:r>
          </w:p>
        </w:tc>
        <w:tc>
          <w:tcPr>
            <w:tcW w:w="3796" w:type="pct"/>
            <w:tcMar>
              <w:top w:w="20" w:type="dxa"/>
              <w:left w:w="20" w:type="dxa"/>
              <w:bottom w:w="0" w:type="dxa"/>
              <w:right w:w="20" w:type="dxa"/>
            </w:tcMar>
            <w:vAlign w:val="bottom"/>
          </w:tcPr>
          <w:p w:rsidR="00FE2D00" w:rsidRPr="004625CB" w:rsidRDefault="00FE2D00" w:rsidP="00985A60">
            <w:pPr>
              <w:jc w:val="both"/>
              <w:rPr>
                <w:bCs/>
                <w:sz w:val="22"/>
                <w:szCs w:val="22"/>
              </w:rPr>
            </w:pPr>
            <w:r w:rsidRPr="004625CB">
              <w:rPr>
                <w:b/>
                <w:bCs/>
                <w:sz w:val="22"/>
                <w:szCs w:val="22"/>
              </w:rPr>
              <w:t xml:space="preserve">PAR </w:t>
            </w:r>
            <w:r w:rsidRPr="004625CB">
              <w:rPr>
                <w:bCs/>
                <w:sz w:val="22"/>
                <w:szCs w:val="22"/>
              </w:rPr>
              <w:t>de antena oficial para voleibol em fibra de vidro, com 1,80m de altura X 1,0cm de largura na cor branca e vermelha.</w:t>
            </w:r>
          </w:p>
          <w:p w:rsidR="00FE2D00" w:rsidRPr="004625CB" w:rsidRDefault="00FE2D00" w:rsidP="00985A60">
            <w:pPr>
              <w:jc w:val="both"/>
              <w:rPr>
                <w:bCs/>
                <w:sz w:val="22"/>
                <w:szCs w:val="22"/>
              </w:rPr>
            </w:pPr>
          </w:p>
        </w:tc>
        <w:tc>
          <w:tcPr>
            <w:tcW w:w="358" w:type="pct"/>
            <w:tcMar>
              <w:top w:w="20" w:type="dxa"/>
              <w:left w:w="20" w:type="dxa"/>
              <w:bottom w:w="0" w:type="dxa"/>
              <w:right w:w="20" w:type="dxa"/>
            </w:tcMar>
            <w:vAlign w:val="center"/>
          </w:tcPr>
          <w:p w:rsidR="00FE2D00" w:rsidRPr="004625CB" w:rsidRDefault="00FE2D00" w:rsidP="00985A60">
            <w:pPr>
              <w:jc w:val="center"/>
              <w:rPr>
                <w:sz w:val="22"/>
                <w:szCs w:val="22"/>
              </w:rPr>
            </w:pPr>
            <w:r w:rsidRPr="004625CB">
              <w:rPr>
                <w:sz w:val="22"/>
                <w:szCs w:val="22"/>
              </w:rPr>
              <w:t>PAR</w:t>
            </w:r>
          </w:p>
        </w:tc>
        <w:tc>
          <w:tcPr>
            <w:tcW w:w="476"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749</w:t>
            </w:r>
          </w:p>
        </w:tc>
      </w:tr>
      <w:tr w:rsidR="00FE2D00" w:rsidRPr="004625CB" w:rsidTr="00985A60">
        <w:tblPrEx>
          <w:shd w:val="clear" w:color="auto" w:fill="auto"/>
          <w:tblCellMar>
            <w:left w:w="0" w:type="dxa"/>
            <w:right w:w="0" w:type="dxa"/>
          </w:tblCellMar>
        </w:tblPrEx>
        <w:trPr>
          <w:trHeight w:val="300"/>
        </w:trPr>
        <w:tc>
          <w:tcPr>
            <w:tcW w:w="370"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23</w:t>
            </w:r>
          </w:p>
        </w:tc>
        <w:tc>
          <w:tcPr>
            <w:tcW w:w="3796" w:type="pct"/>
            <w:tcMar>
              <w:top w:w="20" w:type="dxa"/>
              <w:left w:w="20" w:type="dxa"/>
              <w:bottom w:w="0" w:type="dxa"/>
              <w:right w:w="20" w:type="dxa"/>
            </w:tcMar>
            <w:vAlign w:val="bottom"/>
          </w:tcPr>
          <w:p w:rsidR="00FE2D00" w:rsidRPr="004625CB" w:rsidRDefault="00FE2D00" w:rsidP="00985A60">
            <w:pPr>
              <w:jc w:val="both"/>
              <w:rPr>
                <w:bCs/>
                <w:sz w:val="22"/>
                <w:szCs w:val="22"/>
              </w:rPr>
            </w:pPr>
            <w:r w:rsidRPr="004625CB">
              <w:rPr>
                <w:b/>
                <w:bCs/>
                <w:sz w:val="22"/>
                <w:szCs w:val="22"/>
              </w:rPr>
              <w:t xml:space="preserve">CORDA </w:t>
            </w:r>
            <w:r w:rsidRPr="004625CB">
              <w:rPr>
                <w:bCs/>
                <w:sz w:val="22"/>
                <w:szCs w:val="22"/>
              </w:rPr>
              <w:t>elástica para treinamento, comprimento: 6,0mX6mm de diâmetro, cores variadas.</w:t>
            </w:r>
          </w:p>
          <w:p w:rsidR="00FE2D00" w:rsidRPr="004625CB" w:rsidRDefault="00FE2D00" w:rsidP="00985A60">
            <w:pPr>
              <w:jc w:val="both"/>
              <w:rPr>
                <w:bCs/>
                <w:sz w:val="22"/>
                <w:szCs w:val="22"/>
              </w:rPr>
            </w:pPr>
          </w:p>
        </w:tc>
        <w:tc>
          <w:tcPr>
            <w:tcW w:w="358" w:type="pct"/>
            <w:tcMar>
              <w:top w:w="20" w:type="dxa"/>
              <w:left w:w="20" w:type="dxa"/>
              <w:bottom w:w="0" w:type="dxa"/>
              <w:right w:w="20" w:type="dxa"/>
            </w:tcMar>
            <w:vAlign w:val="center"/>
          </w:tcPr>
          <w:p w:rsidR="00FE2D00" w:rsidRPr="004625CB" w:rsidRDefault="00FE2D00" w:rsidP="00985A60">
            <w:pPr>
              <w:jc w:val="center"/>
              <w:rPr>
                <w:sz w:val="22"/>
                <w:szCs w:val="22"/>
              </w:rPr>
            </w:pPr>
            <w:r w:rsidRPr="004625CB">
              <w:rPr>
                <w:sz w:val="22"/>
                <w:szCs w:val="22"/>
              </w:rPr>
              <w:t>UND</w:t>
            </w:r>
          </w:p>
        </w:tc>
        <w:tc>
          <w:tcPr>
            <w:tcW w:w="476"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860</w:t>
            </w:r>
          </w:p>
        </w:tc>
      </w:tr>
      <w:tr w:rsidR="00FE2D00" w:rsidRPr="004625CB" w:rsidTr="00985A60">
        <w:tblPrEx>
          <w:shd w:val="clear" w:color="auto" w:fill="auto"/>
          <w:tblCellMar>
            <w:left w:w="0" w:type="dxa"/>
            <w:right w:w="0" w:type="dxa"/>
          </w:tblCellMar>
        </w:tblPrEx>
        <w:trPr>
          <w:trHeight w:val="300"/>
        </w:trPr>
        <w:tc>
          <w:tcPr>
            <w:tcW w:w="370"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24</w:t>
            </w:r>
          </w:p>
        </w:tc>
        <w:tc>
          <w:tcPr>
            <w:tcW w:w="3796" w:type="pct"/>
            <w:tcMar>
              <w:top w:w="20" w:type="dxa"/>
              <w:left w:w="20" w:type="dxa"/>
              <w:bottom w:w="0" w:type="dxa"/>
              <w:right w:w="20" w:type="dxa"/>
            </w:tcMar>
            <w:vAlign w:val="bottom"/>
          </w:tcPr>
          <w:p w:rsidR="00FE2D00" w:rsidRPr="004625CB" w:rsidRDefault="00FE2D00" w:rsidP="00985A60">
            <w:pPr>
              <w:jc w:val="both"/>
              <w:rPr>
                <w:bCs/>
                <w:sz w:val="22"/>
                <w:szCs w:val="22"/>
              </w:rPr>
            </w:pPr>
            <w:r w:rsidRPr="004625CB">
              <w:rPr>
                <w:b/>
                <w:bCs/>
                <w:sz w:val="22"/>
                <w:szCs w:val="22"/>
              </w:rPr>
              <w:t xml:space="preserve">REDE </w:t>
            </w:r>
            <w:r w:rsidRPr="004625CB">
              <w:rPr>
                <w:bCs/>
                <w:sz w:val="22"/>
                <w:szCs w:val="22"/>
              </w:rPr>
              <w:t>para voleibol confeccionada em fio polipropileno 2,5mm, malha: 10X10cm, 04 lonas de tecido de algodão, tamanho oficial 1,0mX9,5m, com suporte para antena.</w:t>
            </w:r>
          </w:p>
          <w:p w:rsidR="00FE2D00" w:rsidRPr="004625CB" w:rsidRDefault="00FE2D00" w:rsidP="00985A60">
            <w:pPr>
              <w:jc w:val="both"/>
              <w:rPr>
                <w:bCs/>
                <w:sz w:val="22"/>
                <w:szCs w:val="22"/>
              </w:rPr>
            </w:pPr>
          </w:p>
        </w:tc>
        <w:tc>
          <w:tcPr>
            <w:tcW w:w="358" w:type="pct"/>
            <w:tcMar>
              <w:top w:w="20" w:type="dxa"/>
              <w:left w:w="20" w:type="dxa"/>
              <w:bottom w:w="0" w:type="dxa"/>
              <w:right w:w="20" w:type="dxa"/>
            </w:tcMar>
            <w:vAlign w:val="center"/>
          </w:tcPr>
          <w:p w:rsidR="00FE2D00" w:rsidRPr="004625CB" w:rsidRDefault="00FE2D00" w:rsidP="00985A60">
            <w:pPr>
              <w:jc w:val="center"/>
              <w:rPr>
                <w:sz w:val="22"/>
                <w:szCs w:val="22"/>
              </w:rPr>
            </w:pPr>
            <w:r w:rsidRPr="004625CB">
              <w:rPr>
                <w:sz w:val="22"/>
                <w:szCs w:val="22"/>
              </w:rPr>
              <w:t>UND</w:t>
            </w:r>
          </w:p>
        </w:tc>
        <w:tc>
          <w:tcPr>
            <w:tcW w:w="476"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749</w:t>
            </w:r>
          </w:p>
          <w:p w:rsidR="00FE2D00" w:rsidRPr="004625CB" w:rsidRDefault="00FE2D00" w:rsidP="00985A60">
            <w:pPr>
              <w:jc w:val="center"/>
              <w:rPr>
                <w:rFonts w:eastAsia="Arial Unicode MS"/>
                <w:b/>
                <w:bCs/>
                <w:sz w:val="22"/>
                <w:szCs w:val="22"/>
              </w:rPr>
            </w:pPr>
          </w:p>
        </w:tc>
      </w:tr>
      <w:tr w:rsidR="00FE2D00" w:rsidRPr="004625CB" w:rsidTr="00985A60">
        <w:tblPrEx>
          <w:shd w:val="clear" w:color="auto" w:fill="auto"/>
          <w:tblCellMar>
            <w:left w:w="0" w:type="dxa"/>
            <w:right w:w="0" w:type="dxa"/>
          </w:tblCellMar>
        </w:tblPrEx>
        <w:trPr>
          <w:trHeight w:val="300"/>
        </w:trPr>
        <w:tc>
          <w:tcPr>
            <w:tcW w:w="370"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25</w:t>
            </w:r>
          </w:p>
        </w:tc>
        <w:tc>
          <w:tcPr>
            <w:tcW w:w="3796" w:type="pct"/>
            <w:tcMar>
              <w:top w:w="20" w:type="dxa"/>
              <w:left w:w="20" w:type="dxa"/>
              <w:bottom w:w="0" w:type="dxa"/>
              <w:right w:w="20" w:type="dxa"/>
            </w:tcMar>
            <w:vAlign w:val="bottom"/>
          </w:tcPr>
          <w:p w:rsidR="00FE2D00" w:rsidRPr="004625CB" w:rsidRDefault="00FE2D00" w:rsidP="00985A60">
            <w:pPr>
              <w:jc w:val="both"/>
              <w:rPr>
                <w:bCs/>
                <w:sz w:val="22"/>
                <w:szCs w:val="22"/>
              </w:rPr>
            </w:pPr>
            <w:r w:rsidRPr="004625CB">
              <w:rPr>
                <w:b/>
                <w:bCs/>
                <w:sz w:val="22"/>
                <w:szCs w:val="22"/>
              </w:rPr>
              <w:t xml:space="preserve">REDE DE PROTEÇÃO </w:t>
            </w:r>
            <w:r w:rsidRPr="004625CB">
              <w:rPr>
                <w:bCs/>
                <w:sz w:val="22"/>
                <w:szCs w:val="22"/>
              </w:rPr>
              <w:t>para Fundo de Quadra confeccionada em fio de polipropileno, 10 mm, malha 10x10cm, tamanho 25m x 8m.</w:t>
            </w:r>
          </w:p>
          <w:p w:rsidR="00FE2D00" w:rsidRPr="004625CB" w:rsidRDefault="00FE2D00" w:rsidP="00985A60">
            <w:pPr>
              <w:jc w:val="both"/>
              <w:rPr>
                <w:b/>
                <w:bCs/>
                <w:sz w:val="22"/>
                <w:szCs w:val="22"/>
              </w:rPr>
            </w:pPr>
          </w:p>
        </w:tc>
        <w:tc>
          <w:tcPr>
            <w:tcW w:w="358" w:type="pct"/>
            <w:tcMar>
              <w:top w:w="20" w:type="dxa"/>
              <w:left w:w="20" w:type="dxa"/>
              <w:bottom w:w="0" w:type="dxa"/>
              <w:right w:w="20" w:type="dxa"/>
            </w:tcMar>
            <w:vAlign w:val="center"/>
          </w:tcPr>
          <w:p w:rsidR="00FE2D00" w:rsidRPr="004625CB" w:rsidRDefault="00FE2D00" w:rsidP="00985A60">
            <w:pPr>
              <w:jc w:val="center"/>
              <w:rPr>
                <w:sz w:val="22"/>
                <w:szCs w:val="22"/>
              </w:rPr>
            </w:pPr>
            <w:r w:rsidRPr="004625CB">
              <w:rPr>
                <w:sz w:val="22"/>
                <w:szCs w:val="22"/>
              </w:rPr>
              <w:t>UND</w:t>
            </w:r>
          </w:p>
        </w:tc>
        <w:tc>
          <w:tcPr>
            <w:tcW w:w="476"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211</w:t>
            </w:r>
          </w:p>
        </w:tc>
      </w:tr>
      <w:tr w:rsidR="00FE2D00" w:rsidRPr="004625CB" w:rsidTr="00985A60">
        <w:tblPrEx>
          <w:shd w:val="clear" w:color="auto" w:fill="auto"/>
          <w:tblCellMar>
            <w:left w:w="0" w:type="dxa"/>
            <w:right w:w="0" w:type="dxa"/>
          </w:tblCellMar>
        </w:tblPrEx>
        <w:trPr>
          <w:trHeight w:val="300"/>
        </w:trPr>
        <w:tc>
          <w:tcPr>
            <w:tcW w:w="370"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26</w:t>
            </w:r>
          </w:p>
        </w:tc>
        <w:tc>
          <w:tcPr>
            <w:tcW w:w="3796" w:type="pct"/>
            <w:tcMar>
              <w:top w:w="20" w:type="dxa"/>
              <w:left w:w="20" w:type="dxa"/>
              <w:bottom w:w="0" w:type="dxa"/>
              <w:right w:w="20" w:type="dxa"/>
            </w:tcMar>
            <w:vAlign w:val="bottom"/>
          </w:tcPr>
          <w:p w:rsidR="00FE2D00" w:rsidRPr="004625CB" w:rsidRDefault="00FE2D00" w:rsidP="00985A60">
            <w:pPr>
              <w:jc w:val="both"/>
              <w:rPr>
                <w:b/>
                <w:bCs/>
                <w:sz w:val="22"/>
                <w:szCs w:val="22"/>
              </w:rPr>
            </w:pPr>
            <w:r w:rsidRPr="004625CB">
              <w:rPr>
                <w:b/>
                <w:bCs/>
                <w:sz w:val="22"/>
                <w:szCs w:val="22"/>
              </w:rPr>
              <w:t xml:space="preserve">REDE DE PROTEÇÃO </w:t>
            </w:r>
            <w:r w:rsidRPr="004625CB">
              <w:rPr>
                <w:bCs/>
                <w:sz w:val="22"/>
                <w:szCs w:val="22"/>
              </w:rPr>
              <w:t>para Lateral de Quadra confeccionada em fio de polipropileno, 10 mm,  malha 10x10cm, tamanho 45m x 8m</w:t>
            </w:r>
            <w:r w:rsidRPr="004625CB">
              <w:rPr>
                <w:b/>
                <w:bCs/>
                <w:sz w:val="22"/>
                <w:szCs w:val="22"/>
              </w:rPr>
              <w:t>.</w:t>
            </w:r>
          </w:p>
          <w:p w:rsidR="00FE2D00" w:rsidRPr="004625CB" w:rsidRDefault="00FE2D00" w:rsidP="00985A60">
            <w:pPr>
              <w:jc w:val="both"/>
              <w:rPr>
                <w:b/>
                <w:bCs/>
                <w:sz w:val="22"/>
                <w:szCs w:val="22"/>
              </w:rPr>
            </w:pPr>
          </w:p>
        </w:tc>
        <w:tc>
          <w:tcPr>
            <w:tcW w:w="358" w:type="pct"/>
            <w:tcMar>
              <w:top w:w="20" w:type="dxa"/>
              <w:left w:w="20" w:type="dxa"/>
              <w:bottom w:w="0" w:type="dxa"/>
              <w:right w:w="20" w:type="dxa"/>
            </w:tcMar>
            <w:vAlign w:val="center"/>
          </w:tcPr>
          <w:p w:rsidR="00FE2D00" w:rsidRPr="004625CB" w:rsidRDefault="00FE2D00" w:rsidP="00985A60">
            <w:pPr>
              <w:jc w:val="center"/>
              <w:rPr>
                <w:sz w:val="22"/>
                <w:szCs w:val="22"/>
              </w:rPr>
            </w:pPr>
            <w:r w:rsidRPr="004625CB">
              <w:rPr>
                <w:sz w:val="22"/>
                <w:szCs w:val="22"/>
              </w:rPr>
              <w:t>UND</w:t>
            </w:r>
          </w:p>
        </w:tc>
        <w:tc>
          <w:tcPr>
            <w:tcW w:w="476"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211</w:t>
            </w:r>
          </w:p>
        </w:tc>
      </w:tr>
      <w:tr w:rsidR="00FE2D00" w:rsidRPr="004625CB" w:rsidTr="00985A60">
        <w:tblPrEx>
          <w:shd w:val="clear" w:color="auto" w:fill="auto"/>
          <w:tblCellMar>
            <w:left w:w="0" w:type="dxa"/>
            <w:right w:w="0" w:type="dxa"/>
          </w:tblCellMar>
        </w:tblPrEx>
        <w:trPr>
          <w:trHeight w:val="300"/>
        </w:trPr>
        <w:tc>
          <w:tcPr>
            <w:tcW w:w="370"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27</w:t>
            </w:r>
          </w:p>
        </w:tc>
        <w:tc>
          <w:tcPr>
            <w:tcW w:w="3796" w:type="pct"/>
            <w:tcMar>
              <w:top w:w="20" w:type="dxa"/>
              <w:left w:w="20" w:type="dxa"/>
              <w:bottom w:w="0" w:type="dxa"/>
              <w:right w:w="20" w:type="dxa"/>
            </w:tcMar>
            <w:vAlign w:val="bottom"/>
          </w:tcPr>
          <w:p w:rsidR="00FE2D00" w:rsidRPr="004625CB" w:rsidRDefault="00FE2D00" w:rsidP="00985A60">
            <w:pPr>
              <w:jc w:val="both"/>
              <w:rPr>
                <w:sz w:val="22"/>
                <w:szCs w:val="22"/>
              </w:rPr>
            </w:pPr>
            <w:r w:rsidRPr="004625CB">
              <w:rPr>
                <w:sz w:val="22"/>
                <w:szCs w:val="22"/>
              </w:rPr>
              <w:t xml:space="preserve">JOGOS DE CAMISA, </w:t>
            </w:r>
            <w:r w:rsidRPr="004625CB">
              <w:rPr>
                <w:b/>
                <w:color w:val="00000A"/>
                <w:sz w:val="22"/>
                <w:szCs w:val="22"/>
              </w:rPr>
              <w:t>composto com 16 camisas manga curta, e 01 (uma) camisa de goleiro</w:t>
            </w:r>
            <w:r w:rsidRPr="004625CB">
              <w:rPr>
                <w:sz w:val="22"/>
                <w:szCs w:val="22"/>
              </w:rPr>
              <w:t>, em Poliéster 100%, Gramatura mínima de 160 gramas, com numeração pintada de 01 a 17, sendo a camisa do goleiro a número 01. Tamanho G (adulto) medindo 76 x 56 cm (AXL), cores variadas. Pintada em serigrafia com logomarca do Estado e da SEJUCEL.</w:t>
            </w:r>
          </w:p>
          <w:p w:rsidR="00FE2D00" w:rsidRPr="004625CB" w:rsidRDefault="00FE2D00" w:rsidP="00985A60">
            <w:pPr>
              <w:jc w:val="both"/>
              <w:rPr>
                <w:sz w:val="22"/>
                <w:szCs w:val="22"/>
              </w:rPr>
            </w:pPr>
            <w:r w:rsidRPr="004625CB">
              <w:rPr>
                <w:b/>
                <w:sz w:val="22"/>
                <w:szCs w:val="22"/>
              </w:rPr>
              <w:t xml:space="preserve">17 pares de </w:t>
            </w:r>
            <w:proofErr w:type="spellStart"/>
            <w:r w:rsidRPr="004625CB">
              <w:rPr>
                <w:b/>
                <w:sz w:val="22"/>
                <w:szCs w:val="22"/>
              </w:rPr>
              <w:t>meiões</w:t>
            </w:r>
            <w:proofErr w:type="spellEnd"/>
            <w:r w:rsidRPr="004625CB">
              <w:rPr>
                <w:b/>
                <w:sz w:val="22"/>
                <w:szCs w:val="22"/>
              </w:rPr>
              <w:t xml:space="preserve"> cano longo para futebol</w:t>
            </w:r>
            <w:r w:rsidRPr="004625CB">
              <w:rPr>
                <w:sz w:val="22"/>
                <w:szCs w:val="22"/>
              </w:rPr>
              <w:t xml:space="preserve">, confeccionado em 50% poliamida 39% algodão e 11% </w:t>
            </w:r>
            <w:proofErr w:type="spellStart"/>
            <w:r w:rsidRPr="004625CB">
              <w:rPr>
                <w:sz w:val="22"/>
                <w:szCs w:val="22"/>
              </w:rPr>
              <w:t>elastano</w:t>
            </w:r>
            <w:proofErr w:type="spellEnd"/>
            <w:r w:rsidRPr="004625CB">
              <w:rPr>
                <w:sz w:val="22"/>
                <w:szCs w:val="22"/>
              </w:rPr>
              <w:t xml:space="preserve">, anatomicamente desenhado para o pé direito e esquerdo, proporcionando ajuste natural , calcanhar costurado e Y, tamanho 41.  </w:t>
            </w:r>
          </w:p>
          <w:p w:rsidR="00FE2D00" w:rsidRPr="004625CB" w:rsidRDefault="00FE2D00" w:rsidP="00985A60">
            <w:pPr>
              <w:jc w:val="both"/>
              <w:rPr>
                <w:sz w:val="22"/>
                <w:szCs w:val="22"/>
              </w:rPr>
            </w:pPr>
            <w:r w:rsidRPr="004625CB">
              <w:rPr>
                <w:b/>
                <w:sz w:val="22"/>
                <w:szCs w:val="22"/>
              </w:rPr>
              <w:t>17 Calções para futebol</w:t>
            </w:r>
            <w:r w:rsidRPr="004625CB">
              <w:rPr>
                <w:sz w:val="22"/>
                <w:szCs w:val="22"/>
              </w:rPr>
              <w:t>, confeccionado em poliéster 100%, cós elástico e cadarço interno, tamanho G, medindo 46 x 48 cm (L X A), pintado em serigrafia com  a logomarca do Governo de Rondônia e SEJUCEL na perna esquerda, (Layout fornecido pela CEL/SEJUCEL</w:t>
            </w:r>
          </w:p>
          <w:p w:rsidR="00FE2D00" w:rsidRPr="004625CB" w:rsidRDefault="00FE2D00" w:rsidP="00985A60">
            <w:pPr>
              <w:jc w:val="both"/>
              <w:rPr>
                <w:rFonts w:eastAsia="Arial Unicode MS"/>
                <w:bCs/>
                <w:sz w:val="22"/>
                <w:szCs w:val="22"/>
              </w:rPr>
            </w:pPr>
          </w:p>
        </w:tc>
        <w:tc>
          <w:tcPr>
            <w:tcW w:w="358" w:type="pct"/>
            <w:tcMar>
              <w:top w:w="20" w:type="dxa"/>
              <w:left w:w="20" w:type="dxa"/>
              <w:bottom w:w="0" w:type="dxa"/>
              <w:right w:w="20" w:type="dxa"/>
            </w:tcMar>
            <w:vAlign w:val="center"/>
          </w:tcPr>
          <w:p w:rsidR="00FE2D00" w:rsidRPr="004625CB" w:rsidRDefault="00FE2D00" w:rsidP="00985A60">
            <w:pPr>
              <w:jc w:val="center"/>
              <w:rPr>
                <w:rFonts w:eastAsia="Arial Unicode MS"/>
                <w:sz w:val="22"/>
                <w:szCs w:val="22"/>
              </w:rPr>
            </w:pPr>
            <w:r w:rsidRPr="004625CB">
              <w:rPr>
                <w:rFonts w:eastAsia="Arial Unicode MS"/>
                <w:sz w:val="22"/>
                <w:szCs w:val="22"/>
              </w:rPr>
              <w:t>Jogo</w:t>
            </w:r>
          </w:p>
        </w:tc>
        <w:tc>
          <w:tcPr>
            <w:tcW w:w="476"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519</w:t>
            </w:r>
          </w:p>
        </w:tc>
      </w:tr>
      <w:tr w:rsidR="00FE2D00" w:rsidRPr="004625CB" w:rsidTr="00985A60">
        <w:tblPrEx>
          <w:shd w:val="clear" w:color="auto" w:fill="auto"/>
          <w:tblCellMar>
            <w:left w:w="0" w:type="dxa"/>
            <w:right w:w="0" w:type="dxa"/>
          </w:tblCellMar>
        </w:tblPrEx>
        <w:trPr>
          <w:trHeight w:val="902"/>
        </w:trPr>
        <w:tc>
          <w:tcPr>
            <w:tcW w:w="370"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28</w:t>
            </w:r>
          </w:p>
        </w:tc>
        <w:tc>
          <w:tcPr>
            <w:tcW w:w="3796" w:type="pct"/>
            <w:tcMar>
              <w:top w:w="20" w:type="dxa"/>
              <w:left w:w="20" w:type="dxa"/>
              <w:bottom w:w="0" w:type="dxa"/>
              <w:right w:w="20" w:type="dxa"/>
            </w:tcMar>
            <w:vAlign w:val="bottom"/>
          </w:tcPr>
          <w:p w:rsidR="00FE2D00" w:rsidRPr="004625CB" w:rsidRDefault="00FE2D00" w:rsidP="00985A60">
            <w:pPr>
              <w:jc w:val="both"/>
              <w:rPr>
                <w:rFonts w:eastAsia="Arial Unicode MS"/>
                <w:bCs/>
                <w:sz w:val="22"/>
                <w:szCs w:val="22"/>
              </w:rPr>
            </w:pPr>
            <w:r w:rsidRPr="004625CB">
              <w:rPr>
                <w:rFonts w:eastAsia="Arial Unicode MS"/>
                <w:b/>
                <w:bCs/>
                <w:sz w:val="22"/>
                <w:szCs w:val="22"/>
              </w:rPr>
              <w:t>TATAME</w:t>
            </w:r>
            <w:r w:rsidRPr="004625CB">
              <w:rPr>
                <w:rFonts w:eastAsia="Arial Unicode MS"/>
                <w:bCs/>
                <w:sz w:val="22"/>
                <w:szCs w:val="22"/>
              </w:rPr>
              <w:t xml:space="preserve"> em E.V.A. Atóxico com superfície impermeável e com efeito memória, sistema FIT de encaixe, espessura de 40mm. Tamanho das placas 1x1m.</w:t>
            </w:r>
          </w:p>
          <w:p w:rsidR="00FE2D00" w:rsidRPr="004625CB" w:rsidRDefault="00FE2D00" w:rsidP="00985A60">
            <w:pPr>
              <w:jc w:val="both"/>
              <w:rPr>
                <w:rFonts w:eastAsia="Arial Unicode MS"/>
                <w:bCs/>
                <w:sz w:val="22"/>
                <w:szCs w:val="22"/>
              </w:rPr>
            </w:pPr>
          </w:p>
        </w:tc>
        <w:tc>
          <w:tcPr>
            <w:tcW w:w="358" w:type="pct"/>
            <w:tcMar>
              <w:top w:w="20" w:type="dxa"/>
              <w:left w:w="20" w:type="dxa"/>
              <w:bottom w:w="0" w:type="dxa"/>
              <w:right w:w="20" w:type="dxa"/>
            </w:tcMar>
            <w:vAlign w:val="center"/>
          </w:tcPr>
          <w:p w:rsidR="00FE2D00" w:rsidRPr="004625CB" w:rsidRDefault="00FE2D00" w:rsidP="00985A60">
            <w:pPr>
              <w:jc w:val="center"/>
              <w:rPr>
                <w:rFonts w:eastAsia="Arial Unicode MS"/>
                <w:sz w:val="22"/>
                <w:szCs w:val="22"/>
              </w:rPr>
            </w:pPr>
            <w:r w:rsidRPr="004625CB">
              <w:rPr>
                <w:sz w:val="22"/>
                <w:szCs w:val="22"/>
              </w:rPr>
              <w:t>UND</w:t>
            </w:r>
          </w:p>
        </w:tc>
        <w:tc>
          <w:tcPr>
            <w:tcW w:w="476"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52</w:t>
            </w:r>
          </w:p>
        </w:tc>
      </w:tr>
      <w:tr w:rsidR="00FE2D00" w:rsidRPr="004625CB" w:rsidTr="00985A60">
        <w:tblPrEx>
          <w:shd w:val="clear" w:color="auto" w:fill="auto"/>
          <w:tblCellMar>
            <w:left w:w="0" w:type="dxa"/>
            <w:right w:w="0" w:type="dxa"/>
          </w:tblCellMar>
        </w:tblPrEx>
        <w:trPr>
          <w:trHeight w:val="300"/>
        </w:trPr>
        <w:tc>
          <w:tcPr>
            <w:tcW w:w="370"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29</w:t>
            </w:r>
          </w:p>
        </w:tc>
        <w:tc>
          <w:tcPr>
            <w:tcW w:w="3796" w:type="pct"/>
            <w:tcMar>
              <w:top w:w="20" w:type="dxa"/>
              <w:left w:w="20" w:type="dxa"/>
              <w:bottom w:w="0" w:type="dxa"/>
              <w:right w:w="20" w:type="dxa"/>
            </w:tcMar>
            <w:vAlign w:val="bottom"/>
          </w:tcPr>
          <w:p w:rsidR="00FE2D00" w:rsidRPr="004625CB" w:rsidRDefault="00FE2D00" w:rsidP="00985A60">
            <w:pPr>
              <w:jc w:val="both"/>
              <w:rPr>
                <w:rFonts w:eastAsia="Arial Unicode MS"/>
                <w:bCs/>
                <w:sz w:val="22"/>
                <w:szCs w:val="22"/>
              </w:rPr>
            </w:pPr>
            <w:r w:rsidRPr="004625CB">
              <w:rPr>
                <w:rFonts w:eastAsia="Arial Unicode MS"/>
                <w:b/>
                <w:bCs/>
                <w:sz w:val="22"/>
                <w:szCs w:val="22"/>
              </w:rPr>
              <w:t xml:space="preserve">REDE </w:t>
            </w:r>
            <w:r w:rsidRPr="004625CB">
              <w:rPr>
                <w:rFonts w:eastAsia="Arial Unicode MS"/>
                <w:bCs/>
                <w:sz w:val="22"/>
                <w:szCs w:val="22"/>
              </w:rPr>
              <w:t>para tênis de mesa com tela de poliéster e dois apoio de rede em aço com ajuste universal.</w:t>
            </w:r>
          </w:p>
          <w:p w:rsidR="00FE2D00" w:rsidRPr="004625CB" w:rsidRDefault="00FE2D00" w:rsidP="00985A60">
            <w:pPr>
              <w:jc w:val="both"/>
              <w:rPr>
                <w:rFonts w:eastAsia="Arial Unicode MS"/>
                <w:bCs/>
                <w:sz w:val="22"/>
                <w:szCs w:val="22"/>
              </w:rPr>
            </w:pPr>
          </w:p>
        </w:tc>
        <w:tc>
          <w:tcPr>
            <w:tcW w:w="358" w:type="pct"/>
            <w:tcMar>
              <w:top w:w="20" w:type="dxa"/>
              <w:left w:w="20" w:type="dxa"/>
              <w:bottom w:w="0" w:type="dxa"/>
              <w:right w:w="20" w:type="dxa"/>
            </w:tcMar>
            <w:vAlign w:val="center"/>
          </w:tcPr>
          <w:p w:rsidR="00FE2D00" w:rsidRPr="004625CB" w:rsidRDefault="00FE2D00" w:rsidP="00985A60">
            <w:pPr>
              <w:jc w:val="center"/>
              <w:rPr>
                <w:sz w:val="22"/>
                <w:szCs w:val="22"/>
              </w:rPr>
            </w:pPr>
            <w:r w:rsidRPr="004625CB">
              <w:rPr>
                <w:sz w:val="22"/>
                <w:szCs w:val="22"/>
              </w:rPr>
              <w:t>UND</w:t>
            </w:r>
          </w:p>
        </w:tc>
        <w:tc>
          <w:tcPr>
            <w:tcW w:w="476" w:type="pct"/>
            <w:tcMar>
              <w:top w:w="20" w:type="dxa"/>
              <w:left w:w="20" w:type="dxa"/>
              <w:bottom w:w="0" w:type="dxa"/>
              <w:right w:w="20" w:type="dxa"/>
            </w:tcMar>
            <w:vAlign w:val="center"/>
          </w:tcPr>
          <w:p w:rsidR="00FE2D00" w:rsidRPr="004625CB" w:rsidRDefault="00FE2D00" w:rsidP="00985A60">
            <w:pPr>
              <w:jc w:val="center"/>
              <w:rPr>
                <w:b/>
                <w:bCs/>
                <w:sz w:val="22"/>
                <w:szCs w:val="22"/>
              </w:rPr>
            </w:pPr>
            <w:r w:rsidRPr="004625CB">
              <w:rPr>
                <w:b/>
                <w:bCs/>
                <w:sz w:val="22"/>
                <w:szCs w:val="22"/>
              </w:rPr>
              <w:t>1.680</w:t>
            </w:r>
          </w:p>
        </w:tc>
      </w:tr>
      <w:tr w:rsidR="00FE2D00" w:rsidRPr="004625CB" w:rsidTr="00985A60">
        <w:tblPrEx>
          <w:shd w:val="clear" w:color="auto" w:fill="auto"/>
          <w:tblCellMar>
            <w:left w:w="0" w:type="dxa"/>
            <w:right w:w="0" w:type="dxa"/>
          </w:tblCellMar>
        </w:tblPrEx>
        <w:trPr>
          <w:trHeight w:val="300"/>
        </w:trPr>
        <w:tc>
          <w:tcPr>
            <w:tcW w:w="370"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30</w:t>
            </w:r>
          </w:p>
        </w:tc>
        <w:tc>
          <w:tcPr>
            <w:tcW w:w="3796" w:type="pct"/>
            <w:tcMar>
              <w:top w:w="20" w:type="dxa"/>
              <w:left w:w="20" w:type="dxa"/>
              <w:bottom w:w="0" w:type="dxa"/>
              <w:right w:w="20" w:type="dxa"/>
            </w:tcMar>
            <w:vAlign w:val="bottom"/>
          </w:tcPr>
          <w:p w:rsidR="00FE2D00" w:rsidRPr="004625CB" w:rsidRDefault="00FE2D00" w:rsidP="00985A60">
            <w:pPr>
              <w:jc w:val="both"/>
              <w:rPr>
                <w:rFonts w:eastAsia="Arial Unicode MS"/>
                <w:bCs/>
                <w:sz w:val="22"/>
                <w:szCs w:val="22"/>
              </w:rPr>
            </w:pPr>
            <w:r w:rsidRPr="004625CB">
              <w:rPr>
                <w:rFonts w:eastAsia="Arial Unicode MS"/>
                <w:b/>
                <w:bCs/>
                <w:sz w:val="22"/>
                <w:szCs w:val="22"/>
              </w:rPr>
              <w:t xml:space="preserve">BASTÃO </w:t>
            </w:r>
            <w:r w:rsidRPr="004625CB">
              <w:rPr>
                <w:rFonts w:eastAsia="Arial Unicode MS"/>
                <w:bCs/>
                <w:sz w:val="22"/>
                <w:szCs w:val="22"/>
              </w:rPr>
              <w:t>em alumínio para prova de revezamento.</w:t>
            </w:r>
          </w:p>
          <w:p w:rsidR="00FE2D00" w:rsidRPr="004625CB" w:rsidRDefault="00FE2D00" w:rsidP="00985A60">
            <w:pPr>
              <w:jc w:val="both"/>
              <w:rPr>
                <w:rFonts w:eastAsia="Arial Unicode MS"/>
                <w:bCs/>
                <w:sz w:val="22"/>
                <w:szCs w:val="22"/>
              </w:rPr>
            </w:pPr>
          </w:p>
        </w:tc>
        <w:tc>
          <w:tcPr>
            <w:tcW w:w="358" w:type="pct"/>
            <w:tcMar>
              <w:top w:w="20" w:type="dxa"/>
              <w:left w:w="20" w:type="dxa"/>
              <w:bottom w:w="0" w:type="dxa"/>
              <w:right w:w="20" w:type="dxa"/>
            </w:tcMar>
            <w:vAlign w:val="center"/>
          </w:tcPr>
          <w:p w:rsidR="00FE2D00" w:rsidRPr="004625CB" w:rsidRDefault="00FE2D00" w:rsidP="00985A60">
            <w:pPr>
              <w:jc w:val="center"/>
              <w:rPr>
                <w:sz w:val="22"/>
                <w:szCs w:val="22"/>
              </w:rPr>
            </w:pPr>
            <w:r w:rsidRPr="004625CB">
              <w:rPr>
                <w:sz w:val="22"/>
                <w:szCs w:val="22"/>
              </w:rPr>
              <w:t>UND</w:t>
            </w:r>
          </w:p>
        </w:tc>
        <w:tc>
          <w:tcPr>
            <w:tcW w:w="476"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496</w:t>
            </w:r>
          </w:p>
        </w:tc>
      </w:tr>
      <w:tr w:rsidR="00FE2D00" w:rsidRPr="004625CB" w:rsidTr="00985A60">
        <w:tblPrEx>
          <w:shd w:val="clear" w:color="auto" w:fill="auto"/>
          <w:tblCellMar>
            <w:left w:w="0" w:type="dxa"/>
            <w:right w:w="0" w:type="dxa"/>
          </w:tblCellMar>
        </w:tblPrEx>
        <w:trPr>
          <w:trHeight w:val="300"/>
        </w:trPr>
        <w:tc>
          <w:tcPr>
            <w:tcW w:w="370"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31</w:t>
            </w:r>
          </w:p>
        </w:tc>
        <w:tc>
          <w:tcPr>
            <w:tcW w:w="3796" w:type="pct"/>
            <w:tcMar>
              <w:top w:w="20" w:type="dxa"/>
              <w:left w:w="20" w:type="dxa"/>
              <w:bottom w:w="0" w:type="dxa"/>
              <w:right w:w="20" w:type="dxa"/>
            </w:tcMar>
            <w:vAlign w:val="bottom"/>
          </w:tcPr>
          <w:p w:rsidR="00FE2D00" w:rsidRPr="004625CB" w:rsidRDefault="00FE2D00" w:rsidP="00985A60">
            <w:pPr>
              <w:jc w:val="both"/>
              <w:rPr>
                <w:rFonts w:eastAsia="Arial Unicode MS"/>
                <w:bCs/>
                <w:sz w:val="22"/>
                <w:szCs w:val="22"/>
              </w:rPr>
            </w:pPr>
            <w:r w:rsidRPr="004625CB">
              <w:rPr>
                <w:rFonts w:eastAsia="Arial Unicode MS"/>
                <w:b/>
                <w:bCs/>
                <w:sz w:val="22"/>
                <w:szCs w:val="22"/>
              </w:rPr>
              <w:t xml:space="preserve">COLCHÃO </w:t>
            </w:r>
            <w:r w:rsidRPr="004625CB">
              <w:rPr>
                <w:rFonts w:eastAsia="Arial Unicode MS"/>
                <w:bCs/>
                <w:sz w:val="22"/>
                <w:szCs w:val="22"/>
              </w:rPr>
              <w:t>para saltos, cobertura resistente com duas camadas de vinil. Avanço em um dos lados do colchão, abrindo espaço para os postes. Alça de transporte. Medidas: 3,00x4,00x0,70m.</w:t>
            </w:r>
          </w:p>
          <w:p w:rsidR="00FE2D00" w:rsidRPr="004625CB" w:rsidRDefault="00FE2D00" w:rsidP="00985A60">
            <w:pPr>
              <w:jc w:val="both"/>
              <w:rPr>
                <w:rFonts w:eastAsia="Arial Unicode MS"/>
                <w:bCs/>
                <w:sz w:val="22"/>
                <w:szCs w:val="22"/>
              </w:rPr>
            </w:pPr>
          </w:p>
        </w:tc>
        <w:tc>
          <w:tcPr>
            <w:tcW w:w="358" w:type="pct"/>
            <w:tcMar>
              <w:top w:w="20" w:type="dxa"/>
              <w:left w:w="20" w:type="dxa"/>
              <w:bottom w:w="0" w:type="dxa"/>
              <w:right w:w="20" w:type="dxa"/>
            </w:tcMar>
            <w:vAlign w:val="center"/>
          </w:tcPr>
          <w:p w:rsidR="00FE2D00" w:rsidRPr="004625CB" w:rsidRDefault="00FE2D00" w:rsidP="00985A60">
            <w:pPr>
              <w:jc w:val="center"/>
              <w:rPr>
                <w:sz w:val="22"/>
                <w:szCs w:val="22"/>
              </w:rPr>
            </w:pPr>
            <w:r w:rsidRPr="004625CB">
              <w:rPr>
                <w:sz w:val="22"/>
                <w:szCs w:val="22"/>
              </w:rPr>
              <w:t>UND</w:t>
            </w:r>
          </w:p>
        </w:tc>
        <w:tc>
          <w:tcPr>
            <w:tcW w:w="476"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02</w:t>
            </w:r>
          </w:p>
        </w:tc>
      </w:tr>
      <w:tr w:rsidR="00FE2D00" w:rsidRPr="004625CB" w:rsidTr="00985A60">
        <w:tblPrEx>
          <w:shd w:val="clear" w:color="auto" w:fill="auto"/>
          <w:tblCellMar>
            <w:left w:w="0" w:type="dxa"/>
            <w:right w:w="0" w:type="dxa"/>
          </w:tblCellMar>
        </w:tblPrEx>
        <w:trPr>
          <w:trHeight w:val="300"/>
        </w:trPr>
        <w:tc>
          <w:tcPr>
            <w:tcW w:w="370"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32</w:t>
            </w:r>
          </w:p>
        </w:tc>
        <w:tc>
          <w:tcPr>
            <w:tcW w:w="3796" w:type="pct"/>
            <w:tcMar>
              <w:top w:w="20" w:type="dxa"/>
              <w:left w:w="20" w:type="dxa"/>
              <w:bottom w:w="0" w:type="dxa"/>
              <w:right w:w="20" w:type="dxa"/>
            </w:tcMar>
            <w:vAlign w:val="bottom"/>
          </w:tcPr>
          <w:p w:rsidR="00FE2D00" w:rsidRPr="004625CB" w:rsidRDefault="00FE2D00" w:rsidP="00985A60">
            <w:pPr>
              <w:jc w:val="both"/>
              <w:rPr>
                <w:sz w:val="22"/>
                <w:szCs w:val="22"/>
              </w:rPr>
            </w:pPr>
            <w:r w:rsidRPr="004625CB">
              <w:rPr>
                <w:b/>
                <w:sz w:val="22"/>
                <w:szCs w:val="22"/>
              </w:rPr>
              <w:t xml:space="preserve">MESA </w:t>
            </w:r>
            <w:r w:rsidRPr="004625CB">
              <w:rPr>
                <w:sz w:val="22"/>
                <w:szCs w:val="22"/>
              </w:rPr>
              <w:t>de tênis de mesa, tamanho oficial, dobrável, tampo em MDF 15mm com acabamento em massa e premir azul com linhas demarcatórias brancas, medida 2,74 x 1,52 x 0,76m (comprimento x largura x altura), pés articulados em madeira maciça .</w:t>
            </w:r>
          </w:p>
          <w:p w:rsidR="00FE2D00" w:rsidRPr="004625CB" w:rsidRDefault="00FE2D00" w:rsidP="00985A60">
            <w:pPr>
              <w:jc w:val="both"/>
              <w:rPr>
                <w:sz w:val="22"/>
                <w:szCs w:val="22"/>
              </w:rPr>
            </w:pPr>
          </w:p>
        </w:tc>
        <w:tc>
          <w:tcPr>
            <w:tcW w:w="358" w:type="pct"/>
            <w:tcMar>
              <w:top w:w="20" w:type="dxa"/>
              <w:left w:w="20" w:type="dxa"/>
              <w:bottom w:w="0" w:type="dxa"/>
              <w:right w:w="20" w:type="dxa"/>
            </w:tcMar>
            <w:vAlign w:val="center"/>
          </w:tcPr>
          <w:p w:rsidR="00FE2D00" w:rsidRPr="004625CB" w:rsidRDefault="00FE2D00" w:rsidP="00985A60">
            <w:pPr>
              <w:jc w:val="center"/>
              <w:rPr>
                <w:rFonts w:eastAsia="Arial Unicode MS"/>
                <w:sz w:val="22"/>
                <w:szCs w:val="22"/>
              </w:rPr>
            </w:pPr>
            <w:r w:rsidRPr="004625CB">
              <w:rPr>
                <w:rFonts w:eastAsia="Arial Unicode MS"/>
                <w:sz w:val="22"/>
                <w:szCs w:val="22"/>
              </w:rPr>
              <w:t>UND</w:t>
            </w:r>
          </w:p>
        </w:tc>
        <w:tc>
          <w:tcPr>
            <w:tcW w:w="476"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519</w:t>
            </w:r>
          </w:p>
        </w:tc>
      </w:tr>
      <w:tr w:rsidR="00FE2D00" w:rsidRPr="004625CB" w:rsidTr="00985A60">
        <w:tblPrEx>
          <w:shd w:val="clear" w:color="auto" w:fill="auto"/>
          <w:tblCellMar>
            <w:left w:w="0" w:type="dxa"/>
            <w:right w:w="0" w:type="dxa"/>
          </w:tblCellMar>
        </w:tblPrEx>
        <w:trPr>
          <w:trHeight w:val="300"/>
        </w:trPr>
        <w:tc>
          <w:tcPr>
            <w:tcW w:w="370"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33</w:t>
            </w:r>
          </w:p>
        </w:tc>
        <w:tc>
          <w:tcPr>
            <w:tcW w:w="3796" w:type="pct"/>
            <w:tcMar>
              <w:top w:w="20" w:type="dxa"/>
              <w:left w:w="20" w:type="dxa"/>
              <w:bottom w:w="0" w:type="dxa"/>
              <w:right w:w="20" w:type="dxa"/>
            </w:tcMar>
            <w:vAlign w:val="bottom"/>
          </w:tcPr>
          <w:p w:rsidR="00FE2D00" w:rsidRPr="004625CB" w:rsidRDefault="00FE2D00" w:rsidP="00985A60">
            <w:pPr>
              <w:jc w:val="both"/>
              <w:rPr>
                <w:rFonts w:eastAsia="Arial Unicode MS"/>
                <w:bCs/>
                <w:sz w:val="22"/>
                <w:szCs w:val="22"/>
              </w:rPr>
            </w:pPr>
            <w:r w:rsidRPr="004625CB">
              <w:rPr>
                <w:rFonts w:eastAsia="Arial Unicode MS"/>
                <w:b/>
                <w:bCs/>
                <w:sz w:val="22"/>
                <w:szCs w:val="22"/>
              </w:rPr>
              <w:t xml:space="preserve">MESA </w:t>
            </w:r>
            <w:r w:rsidRPr="004625CB">
              <w:rPr>
                <w:rFonts w:eastAsia="Arial Unicode MS"/>
                <w:bCs/>
                <w:sz w:val="22"/>
                <w:szCs w:val="22"/>
              </w:rPr>
              <w:t>de pebolim em madeira maciça com modelos de bonecos em plástico colorido, varões passantes e prático coletor de bolas. Altura: 87,00cm, Largura: 78,00cm, Profundidade: 1,36m e Peso: + ou – 39,00Kg.</w:t>
            </w:r>
          </w:p>
          <w:p w:rsidR="00FE2D00" w:rsidRPr="004625CB" w:rsidRDefault="00FE2D00" w:rsidP="00985A60">
            <w:pPr>
              <w:jc w:val="both"/>
              <w:rPr>
                <w:rFonts w:eastAsia="Arial Unicode MS"/>
                <w:bCs/>
                <w:sz w:val="22"/>
                <w:szCs w:val="22"/>
              </w:rPr>
            </w:pPr>
          </w:p>
        </w:tc>
        <w:tc>
          <w:tcPr>
            <w:tcW w:w="358" w:type="pct"/>
            <w:tcMar>
              <w:top w:w="20" w:type="dxa"/>
              <w:left w:w="20" w:type="dxa"/>
              <w:bottom w:w="0" w:type="dxa"/>
              <w:right w:w="20" w:type="dxa"/>
            </w:tcMar>
            <w:vAlign w:val="center"/>
          </w:tcPr>
          <w:p w:rsidR="00FE2D00" w:rsidRPr="004625CB" w:rsidRDefault="00FE2D00" w:rsidP="00985A60">
            <w:pPr>
              <w:jc w:val="center"/>
              <w:rPr>
                <w:sz w:val="22"/>
                <w:szCs w:val="22"/>
              </w:rPr>
            </w:pPr>
            <w:r w:rsidRPr="004625CB">
              <w:rPr>
                <w:sz w:val="22"/>
                <w:szCs w:val="22"/>
              </w:rPr>
              <w:t>UND</w:t>
            </w:r>
          </w:p>
        </w:tc>
        <w:tc>
          <w:tcPr>
            <w:tcW w:w="476"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519</w:t>
            </w:r>
          </w:p>
        </w:tc>
      </w:tr>
      <w:tr w:rsidR="00FE2D00" w:rsidRPr="004625CB" w:rsidTr="00985A60">
        <w:tblPrEx>
          <w:shd w:val="clear" w:color="auto" w:fill="auto"/>
          <w:tblCellMar>
            <w:left w:w="0" w:type="dxa"/>
            <w:right w:w="0" w:type="dxa"/>
          </w:tblCellMar>
        </w:tblPrEx>
        <w:trPr>
          <w:trHeight w:val="300"/>
        </w:trPr>
        <w:tc>
          <w:tcPr>
            <w:tcW w:w="370"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34</w:t>
            </w:r>
          </w:p>
        </w:tc>
        <w:tc>
          <w:tcPr>
            <w:tcW w:w="3796" w:type="pct"/>
            <w:tcMar>
              <w:top w:w="20" w:type="dxa"/>
              <w:left w:w="20" w:type="dxa"/>
              <w:bottom w:w="0" w:type="dxa"/>
              <w:right w:w="20" w:type="dxa"/>
            </w:tcMar>
            <w:vAlign w:val="bottom"/>
          </w:tcPr>
          <w:p w:rsidR="00FE2D00" w:rsidRPr="004625CB" w:rsidRDefault="00FE2D00" w:rsidP="00985A60">
            <w:pPr>
              <w:jc w:val="both"/>
              <w:rPr>
                <w:rFonts w:eastAsia="Arial Unicode MS"/>
                <w:bCs/>
                <w:sz w:val="22"/>
                <w:szCs w:val="22"/>
              </w:rPr>
            </w:pPr>
            <w:r w:rsidRPr="004625CB">
              <w:rPr>
                <w:rFonts w:eastAsia="Arial Unicode MS"/>
                <w:b/>
                <w:bCs/>
                <w:sz w:val="22"/>
                <w:szCs w:val="22"/>
              </w:rPr>
              <w:t xml:space="preserve">DISCO  </w:t>
            </w:r>
            <w:r w:rsidRPr="004625CB">
              <w:rPr>
                <w:rFonts w:eastAsia="Arial Unicode MS"/>
                <w:bCs/>
                <w:sz w:val="22"/>
                <w:szCs w:val="22"/>
              </w:rPr>
              <w:t>para lançamento em chapa de aço com peso de 1,5Kg.</w:t>
            </w:r>
          </w:p>
          <w:p w:rsidR="00FE2D00" w:rsidRPr="004625CB" w:rsidRDefault="00FE2D00" w:rsidP="00985A60">
            <w:pPr>
              <w:jc w:val="both"/>
              <w:rPr>
                <w:rFonts w:eastAsia="Arial Unicode MS"/>
                <w:bCs/>
                <w:sz w:val="22"/>
                <w:szCs w:val="22"/>
              </w:rPr>
            </w:pPr>
          </w:p>
        </w:tc>
        <w:tc>
          <w:tcPr>
            <w:tcW w:w="358" w:type="pct"/>
            <w:tcMar>
              <w:top w:w="20" w:type="dxa"/>
              <w:left w:w="20" w:type="dxa"/>
              <w:bottom w:w="0" w:type="dxa"/>
              <w:right w:w="20" w:type="dxa"/>
            </w:tcMar>
            <w:vAlign w:val="center"/>
          </w:tcPr>
          <w:p w:rsidR="00FE2D00" w:rsidRPr="004625CB" w:rsidRDefault="00FE2D00" w:rsidP="00985A60">
            <w:pPr>
              <w:jc w:val="center"/>
              <w:rPr>
                <w:sz w:val="22"/>
                <w:szCs w:val="22"/>
              </w:rPr>
            </w:pPr>
            <w:r w:rsidRPr="004625CB">
              <w:rPr>
                <w:sz w:val="22"/>
                <w:szCs w:val="22"/>
              </w:rPr>
              <w:t>UND</w:t>
            </w:r>
          </w:p>
        </w:tc>
        <w:tc>
          <w:tcPr>
            <w:tcW w:w="476"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278</w:t>
            </w:r>
          </w:p>
        </w:tc>
      </w:tr>
      <w:tr w:rsidR="00FE2D00" w:rsidRPr="004625CB" w:rsidTr="00985A60">
        <w:tblPrEx>
          <w:shd w:val="clear" w:color="auto" w:fill="auto"/>
          <w:tblCellMar>
            <w:left w:w="0" w:type="dxa"/>
            <w:right w:w="0" w:type="dxa"/>
          </w:tblCellMar>
        </w:tblPrEx>
        <w:trPr>
          <w:trHeight w:val="300"/>
        </w:trPr>
        <w:tc>
          <w:tcPr>
            <w:tcW w:w="370"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35</w:t>
            </w:r>
          </w:p>
        </w:tc>
        <w:tc>
          <w:tcPr>
            <w:tcW w:w="3796" w:type="pct"/>
            <w:tcMar>
              <w:top w:w="20" w:type="dxa"/>
              <w:left w:w="20" w:type="dxa"/>
              <w:bottom w:w="0" w:type="dxa"/>
              <w:right w:w="20" w:type="dxa"/>
            </w:tcMar>
            <w:vAlign w:val="bottom"/>
          </w:tcPr>
          <w:p w:rsidR="00FE2D00" w:rsidRPr="004625CB" w:rsidRDefault="00FE2D00" w:rsidP="00985A60">
            <w:pPr>
              <w:jc w:val="both"/>
              <w:rPr>
                <w:rFonts w:eastAsia="Arial Unicode MS"/>
                <w:bCs/>
                <w:sz w:val="22"/>
                <w:szCs w:val="22"/>
              </w:rPr>
            </w:pPr>
            <w:r w:rsidRPr="004625CB">
              <w:rPr>
                <w:rFonts w:eastAsia="Arial Unicode MS"/>
                <w:b/>
                <w:bCs/>
                <w:sz w:val="22"/>
                <w:szCs w:val="22"/>
              </w:rPr>
              <w:t xml:space="preserve">PESO </w:t>
            </w:r>
            <w:r w:rsidRPr="004625CB">
              <w:rPr>
                <w:rFonts w:eastAsia="Arial Unicode MS"/>
                <w:bCs/>
                <w:sz w:val="22"/>
                <w:szCs w:val="22"/>
              </w:rPr>
              <w:t>para  arremesso  de 3Kg.</w:t>
            </w:r>
          </w:p>
          <w:p w:rsidR="00FE2D00" w:rsidRPr="004625CB" w:rsidRDefault="00FE2D00" w:rsidP="00985A60">
            <w:pPr>
              <w:jc w:val="both"/>
              <w:rPr>
                <w:rFonts w:eastAsia="Arial Unicode MS"/>
                <w:bCs/>
                <w:sz w:val="22"/>
                <w:szCs w:val="22"/>
              </w:rPr>
            </w:pPr>
          </w:p>
        </w:tc>
        <w:tc>
          <w:tcPr>
            <w:tcW w:w="358" w:type="pct"/>
            <w:tcMar>
              <w:top w:w="20" w:type="dxa"/>
              <w:left w:w="20" w:type="dxa"/>
              <w:bottom w:w="0" w:type="dxa"/>
              <w:right w:w="20" w:type="dxa"/>
            </w:tcMar>
            <w:vAlign w:val="center"/>
          </w:tcPr>
          <w:p w:rsidR="00FE2D00" w:rsidRPr="004625CB" w:rsidRDefault="00FE2D00" w:rsidP="00985A60">
            <w:pPr>
              <w:jc w:val="center"/>
              <w:rPr>
                <w:sz w:val="22"/>
                <w:szCs w:val="22"/>
              </w:rPr>
            </w:pPr>
            <w:r w:rsidRPr="004625CB">
              <w:rPr>
                <w:sz w:val="22"/>
                <w:szCs w:val="22"/>
              </w:rPr>
              <w:t>UND</w:t>
            </w:r>
          </w:p>
        </w:tc>
        <w:tc>
          <w:tcPr>
            <w:tcW w:w="476"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278</w:t>
            </w:r>
          </w:p>
        </w:tc>
      </w:tr>
      <w:tr w:rsidR="00FE2D00" w:rsidRPr="004625CB" w:rsidTr="00985A60">
        <w:tblPrEx>
          <w:shd w:val="clear" w:color="auto" w:fill="auto"/>
          <w:tblCellMar>
            <w:left w:w="0" w:type="dxa"/>
            <w:right w:w="0" w:type="dxa"/>
          </w:tblCellMar>
        </w:tblPrEx>
        <w:trPr>
          <w:trHeight w:val="300"/>
        </w:trPr>
        <w:tc>
          <w:tcPr>
            <w:tcW w:w="370"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36</w:t>
            </w:r>
          </w:p>
        </w:tc>
        <w:tc>
          <w:tcPr>
            <w:tcW w:w="3796" w:type="pct"/>
            <w:tcMar>
              <w:top w:w="20" w:type="dxa"/>
              <w:left w:w="20" w:type="dxa"/>
              <w:bottom w:w="0" w:type="dxa"/>
              <w:right w:w="20" w:type="dxa"/>
            </w:tcMar>
            <w:vAlign w:val="bottom"/>
          </w:tcPr>
          <w:p w:rsidR="00FE2D00" w:rsidRPr="004625CB" w:rsidRDefault="00FE2D00" w:rsidP="00985A60">
            <w:pPr>
              <w:jc w:val="both"/>
              <w:rPr>
                <w:rFonts w:eastAsia="Arial Unicode MS"/>
                <w:bCs/>
                <w:sz w:val="22"/>
                <w:szCs w:val="22"/>
              </w:rPr>
            </w:pPr>
            <w:r w:rsidRPr="004625CB">
              <w:rPr>
                <w:rFonts w:eastAsia="Arial Unicode MS"/>
                <w:b/>
                <w:bCs/>
                <w:sz w:val="22"/>
                <w:szCs w:val="22"/>
              </w:rPr>
              <w:t xml:space="preserve">PESO </w:t>
            </w:r>
            <w:r w:rsidRPr="004625CB">
              <w:rPr>
                <w:rFonts w:eastAsia="Arial Unicode MS"/>
                <w:bCs/>
                <w:sz w:val="22"/>
                <w:szCs w:val="22"/>
              </w:rPr>
              <w:t>para arremesso de 4Kg.</w:t>
            </w:r>
          </w:p>
          <w:p w:rsidR="00FE2D00" w:rsidRPr="004625CB" w:rsidRDefault="00FE2D00" w:rsidP="00985A60">
            <w:pPr>
              <w:jc w:val="both"/>
              <w:rPr>
                <w:rFonts w:eastAsia="Arial Unicode MS"/>
                <w:bCs/>
                <w:sz w:val="22"/>
                <w:szCs w:val="22"/>
              </w:rPr>
            </w:pPr>
          </w:p>
        </w:tc>
        <w:tc>
          <w:tcPr>
            <w:tcW w:w="358" w:type="pct"/>
            <w:tcMar>
              <w:top w:w="20" w:type="dxa"/>
              <w:left w:w="20" w:type="dxa"/>
              <w:bottom w:w="0" w:type="dxa"/>
              <w:right w:w="20" w:type="dxa"/>
            </w:tcMar>
            <w:vAlign w:val="center"/>
          </w:tcPr>
          <w:p w:rsidR="00FE2D00" w:rsidRPr="004625CB" w:rsidRDefault="00FE2D00" w:rsidP="00985A60">
            <w:pPr>
              <w:jc w:val="center"/>
              <w:rPr>
                <w:sz w:val="22"/>
                <w:szCs w:val="22"/>
              </w:rPr>
            </w:pPr>
            <w:r w:rsidRPr="004625CB">
              <w:rPr>
                <w:sz w:val="22"/>
                <w:szCs w:val="22"/>
              </w:rPr>
              <w:t>UND</w:t>
            </w:r>
          </w:p>
        </w:tc>
        <w:tc>
          <w:tcPr>
            <w:tcW w:w="476"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278</w:t>
            </w:r>
          </w:p>
        </w:tc>
      </w:tr>
      <w:tr w:rsidR="00FE2D00" w:rsidRPr="004625CB" w:rsidTr="00985A60">
        <w:tblPrEx>
          <w:shd w:val="clear" w:color="auto" w:fill="auto"/>
          <w:tblCellMar>
            <w:left w:w="0" w:type="dxa"/>
            <w:right w:w="0" w:type="dxa"/>
          </w:tblCellMar>
        </w:tblPrEx>
        <w:trPr>
          <w:trHeight w:val="300"/>
        </w:trPr>
        <w:tc>
          <w:tcPr>
            <w:tcW w:w="370"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37</w:t>
            </w:r>
          </w:p>
        </w:tc>
        <w:tc>
          <w:tcPr>
            <w:tcW w:w="3796" w:type="pct"/>
            <w:tcMar>
              <w:top w:w="20" w:type="dxa"/>
              <w:left w:w="20" w:type="dxa"/>
              <w:bottom w:w="0" w:type="dxa"/>
              <w:right w:w="20" w:type="dxa"/>
            </w:tcMar>
            <w:vAlign w:val="bottom"/>
          </w:tcPr>
          <w:p w:rsidR="00FE2D00" w:rsidRPr="004625CB" w:rsidRDefault="00FE2D00" w:rsidP="00985A60">
            <w:pPr>
              <w:jc w:val="both"/>
              <w:rPr>
                <w:rFonts w:eastAsia="Arial Unicode MS"/>
                <w:bCs/>
                <w:sz w:val="22"/>
                <w:szCs w:val="22"/>
              </w:rPr>
            </w:pPr>
            <w:r w:rsidRPr="004625CB">
              <w:rPr>
                <w:rFonts w:eastAsia="Arial Unicode MS"/>
                <w:b/>
                <w:bCs/>
                <w:sz w:val="22"/>
                <w:szCs w:val="22"/>
              </w:rPr>
              <w:t xml:space="preserve">DARDO </w:t>
            </w:r>
            <w:r w:rsidRPr="004625CB">
              <w:rPr>
                <w:rFonts w:eastAsia="Arial Unicode MS"/>
                <w:bCs/>
                <w:sz w:val="22"/>
                <w:szCs w:val="22"/>
              </w:rPr>
              <w:t>para lançamento, confeccionado em alumínio com empunhadura e peso de 700g.</w:t>
            </w:r>
          </w:p>
          <w:p w:rsidR="00FE2D00" w:rsidRPr="004625CB" w:rsidRDefault="00FE2D00" w:rsidP="00985A60">
            <w:pPr>
              <w:jc w:val="both"/>
              <w:rPr>
                <w:rFonts w:eastAsia="Arial Unicode MS"/>
                <w:bCs/>
                <w:sz w:val="22"/>
                <w:szCs w:val="22"/>
              </w:rPr>
            </w:pPr>
          </w:p>
        </w:tc>
        <w:tc>
          <w:tcPr>
            <w:tcW w:w="358" w:type="pct"/>
            <w:tcMar>
              <w:top w:w="20" w:type="dxa"/>
              <w:left w:w="20" w:type="dxa"/>
              <w:bottom w:w="0" w:type="dxa"/>
              <w:right w:w="20" w:type="dxa"/>
            </w:tcMar>
            <w:vAlign w:val="center"/>
          </w:tcPr>
          <w:p w:rsidR="00FE2D00" w:rsidRPr="004625CB" w:rsidRDefault="00FE2D00" w:rsidP="00985A60">
            <w:pPr>
              <w:jc w:val="center"/>
              <w:rPr>
                <w:sz w:val="22"/>
                <w:szCs w:val="22"/>
              </w:rPr>
            </w:pPr>
            <w:r w:rsidRPr="004625CB">
              <w:rPr>
                <w:sz w:val="22"/>
                <w:szCs w:val="22"/>
              </w:rPr>
              <w:t>UND</w:t>
            </w:r>
          </w:p>
        </w:tc>
        <w:tc>
          <w:tcPr>
            <w:tcW w:w="476"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278</w:t>
            </w:r>
          </w:p>
        </w:tc>
      </w:tr>
      <w:tr w:rsidR="00FE2D00" w:rsidRPr="004625CB" w:rsidTr="00985A60">
        <w:tblPrEx>
          <w:shd w:val="clear" w:color="auto" w:fill="auto"/>
          <w:tblCellMar>
            <w:left w:w="0" w:type="dxa"/>
            <w:right w:w="0" w:type="dxa"/>
          </w:tblCellMar>
        </w:tblPrEx>
        <w:trPr>
          <w:trHeight w:val="300"/>
        </w:trPr>
        <w:tc>
          <w:tcPr>
            <w:tcW w:w="370"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38</w:t>
            </w:r>
          </w:p>
        </w:tc>
        <w:tc>
          <w:tcPr>
            <w:tcW w:w="3796" w:type="pct"/>
            <w:tcMar>
              <w:top w:w="20" w:type="dxa"/>
              <w:left w:w="20" w:type="dxa"/>
              <w:bottom w:w="0" w:type="dxa"/>
              <w:right w:w="20" w:type="dxa"/>
            </w:tcMar>
            <w:vAlign w:val="bottom"/>
          </w:tcPr>
          <w:p w:rsidR="00FE2D00" w:rsidRPr="004625CB" w:rsidRDefault="00FE2D00" w:rsidP="00985A60">
            <w:pPr>
              <w:jc w:val="both"/>
              <w:rPr>
                <w:rFonts w:eastAsia="Arial Unicode MS"/>
                <w:bCs/>
                <w:sz w:val="22"/>
                <w:szCs w:val="22"/>
              </w:rPr>
            </w:pPr>
            <w:r w:rsidRPr="004625CB">
              <w:rPr>
                <w:rFonts w:eastAsia="Arial Unicode MS"/>
                <w:b/>
                <w:bCs/>
                <w:sz w:val="22"/>
                <w:szCs w:val="22"/>
              </w:rPr>
              <w:t xml:space="preserve">POSTES </w:t>
            </w:r>
            <w:r w:rsidRPr="004625CB">
              <w:rPr>
                <w:rFonts w:eastAsia="Arial Unicode MS"/>
                <w:bCs/>
                <w:sz w:val="22"/>
                <w:szCs w:val="22"/>
              </w:rPr>
              <w:t>p/salto em altura com sarrafo. Par de postes rígido de alumínio com bases de aço galvanizado em formato “T”. Ajuste de altura em cm e suporte para o sarrafo  incluso.</w:t>
            </w:r>
          </w:p>
          <w:p w:rsidR="00FE2D00" w:rsidRPr="004625CB" w:rsidRDefault="00FE2D00" w:rsidP="00985A60">
            <w:pPr>
              <w:jc w:val="both"/>
              <w:rPr>
                <w:rFonts w:eastAsia="Arial Unicode MS"/>
                <w:bCs/>
                <w:sz w:val="22"/>
                <w:szCs w:val="22"/>
              </w:rPr>
            </w:pPr>
          </w:p>
          <w:p w:rsidR="00FE2D00" w:rsidRPr="004625CB" w:rsidRDefault="00FE2D00" w:rsidP="00985A60">
            <w:pPr>
              <w:jc w:val="both"/>
              <w:rPr>
                <w:rFonts w:eastAsia="Arial Unicode MS"/>
                <w:bCs/>
                <w:sz w:val="22"/>
                <w:szCs w:val="22"/>
              </w:rPr>
            </w:pPr>
          </w:p>
        </w:tc>
        <w:tc>
          <w:tcPr>
            <w:tcW w:w="358" w:type="pct"/>
            <w:tcMar>
              <w:top w:w="20" w:type="dxa"/>
              <w:left w:w="20" w:type="dxa"/>
              <w:bottom w:w="0" w:type="dxa"/>
              <w:right w:w="20" w:type="dxa"/>
            </w:tcMar>
            <w:vAlign w:val="center"/>
          </w:tcPr>
          <w:p w:rsidR="00FE2D00" w:rsidRPr="004625CB" w:rsidRDefault="00FE2D00" w:rsidP="00985A60">
            <w:pPr>
              <w:jc w:val="center"/>
              <w:rPr>
                <w:sz w:val="22"/>
                <w:szCs w:val="22"/>
              </w:rPr>
            </w:pPr>
            <w:r w:rsidRPr="004625CB">
              <w:rPr>
                <w:sz w:val="22"/>
                <w:szCs w:val="22"/>
              </w:rPr>
              <w:t>PAR</w:t>
            </w:r>
          </w:p>
        </w:tc>
        <w:tc>
          <w:tcPr>
            <w:tcW w:w="476"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02</w:t>
            </w:r>
          </w:p>
        </w:tc>
      </w:tr>
      <w:tr w:rsidR="00FE2D00" w:rsidRPr="004625CB" w:rsidTr="00985A60">
        <w:tblPrEx>
          <w:shd w:val="clear" w:color="auto" w:fill="auto"/>
          <w:tblCellMar>
            <w:left w:w="0" w:type="dxa"/>
            <w:right w:w="0" w:type="dxa"/>
          </w:tblCellMar>
        </w:tblPrEx>
        <w:trPr>
          <w:trHeight w:val="300"/>
        </w:trPr>
        <w:tc>
          <w:tcPr>
            <w:tcW w:w="370"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39</w:t>
            </w:r>
          </w:p>
        </w:tc>
        <w:tc>
          <w:tcPr>
            <w:tcW w:w="3796" w:type="pct"/>
            <w:tcMar>
              <w:top w:w="20" w:type="dxa"/>
              <w:left w:w="20" w:type="dxa"/>
              <w:bottom w:w="0" w:type="dxa"/>
              <w:right w:w="20" w:type="dxa"/>
            </w:tcMar>
            <w:vAlign w:val="bottom"/>
          </w:tcPr>
          <w:p w:rsidR="00FE2D00" w:rsidRPr="004625CB" w:rsidRDefault="00FE2D00" w:rsidP="00985A60">
            <w:pPr>
              <w:jc w:val="both"/>
              <w:rPr>
                <w:rFonts w:eastAsia="Arial Unicode MS"/>
                <w:bCs/>
                <w:sz w:val="22"/>
                <w:szCs w:val="22"/>
              </w:rPr>
            </w:pPr>
            <w:r w:rsidRPr="004625CB">
              <w:rPr>
                <w:rFonts w:eastAsia="Arial Unicode MS"/>
                <w:b/>
                <w:bCs/>
                <w:sz w:val="22"/>
                <w:szCs w:val="22"/>
              </w:rPr>
              <w:t xml:space="preserve">RELÓGIO </w:t>
            </w:r>
            <w:r w:rsidRPr="004625CB">
              <w:rPr>
                <w:rFonts w:eastAsia="Arial Unicode MS"/>
                <w:bCs/>
                <w:sz w:val="22"/>
                <w:szCs w:val="22"/>
              </w:rPr>
              <w:t>analógico para jogo de xadrez em plástico com pinos em metal e máquinas a corda.</w:t>
            </w:r>
          </w:p>
        </w:tc>
        <w:tc>
          <w:tcPr>
            <w:tcW w:w="358" w:type="pct"/>
            <w:tcMar>
              <w:top w:w="20" w:type="dxa"/>
              <w:left w:w="20" w:type="dxa"/>
              <w:bottom w:w="0" w:type="dxa"/>
              <w:right w:w="20" w:type="dxa"/>
            </w:tcMar>
            <w:vAlign w:val="center"/>
          </w:tcPr>
          <w:p w:rsidR="00FE2D00" w:rsidRPr="004625CB" w:rsidRDefault="00FE2D00" w:rsidP="00985A60">
            <w:pPr>
              <w:jc w:val="center"/>
              <w:rPr>
                <w:sz w:val="22"/>
                <w:szCs w:val="22"/>
              </w:rPr>
            </w:pPr>
            <w:r w:rsidRPr="004625CB">
              <w:rPr>
                <w:sz w:val="22"/>
                <w:szCs w:val="22"/>
              </w:rPr>
              <w:t>UND</w:t>
            </w:r>
          </w:p>
        </w:tc>
        <w:tc>
          <w:tcPr>
            <w:tcW w:w="476" w:type="pct"/>
            <w:tcMar>
              <w:top w:w="20" w:type="dxa"/>
              <w:left w:w="20" w:type="dxa"/>
              <w:bottom w:w="0" w:type="dxa"/>
              <w:right w:w="20" w:type="dxa"/>
            </w:tcMar>
            <w:vAlign w:val="center"/>
          </w:tcPr>
          <w:p w:rsidR="00FE2D00" w:rsidRPr="004625CB" w:rsidRDefault="00FE2D00" w:rsidP="00985A60">
            <w:pPr>
              <w:jc w:val="center"/>
              <w:rPr>
                <w:rFonts w:eastAsia="Arial Unicode MS"/>
                <w:b/>
                <w:bCs/>
                <w:sz w:val="22"/>
                <w:szCs w:val="22"/>
              </w:rPr>
            </w:pPr>
            <w:r w:rsidRPr="004625CB">
              <w:rPr>
                <w:rFonts w:eastAsia="Arial Unicode MS"/>
                <w:b/>
                <w:bCs/>
                <w:sz w:val="22"/>
                <w:szCs w:val="22"/>
              </w:rPr>
              <w:t>278</w:t>
            </w:r>
          </w:p>
        </w:tc>
      </w:tr>
    </w:tbl>
    <w:p w:rsidR="00FE2D00" w:rsidRPr="004625CB" w:rsidRDefault="00FE2D00" w:rsidP="00FE2D00">
      <w:pPr>
        <w:rPr>
          <w:sz w:val="22"/>
          <w:szCs w:val="22"/>
        </w:rPr>
      </w:pPr>
    </w:p>
    <w:p w:rsidR="00FE2D00" w:rsidRPr="004625CB" w:rsidRDefault="00FE2D00" w:rsidP="00FE2D00">
      <w:pPr>
        <w:rPr>
          <w:sz w:val="22"/>
          <w:szCs w:val="22"/>
        </w:rPr>
      </w:pPr>
    </w:p>
    <w:p w:rsidR="00FE2D00" w:rsidRPr="004625CB" w:rsidRDefault="00FE2D00" w:rsidP="00FE2D00">
      <w:pPr>
        <w:jc w:val="both"/>
        <w:rPr>
          <w:sz w:val="22"/>
          <w:szCs w:val="22"/>
        </w:rPr>
      </w:pPr>
      <w:r w:rsidRPr="004625CB">
        <w:rPr>
          <w:sz w:val="22"/>
          <w:szCs w:val="22"/>
        </w:rPr>
        <w:t xml:space="preserve">*Foram adotados nas descrições dos objetos alguns termos técnicos comuns aos fabricantes e revendedores de material esportivo com vistas a garantir qualidade mínima essencial à boa prática desportiva e ao melhor desempenho dos atletas. Buscando maior clareza na exposição do objeto, passamos a definir os de maior relevância. </w:t>
      </w:r>
    </w:p>
    <w:p w:rsidR="00FE2D00" w:rsidRPr="004625CB" w:rsidRDefault="00FE2D00" w:rsidP="00FE2D00">
      <w:pPr>
        <w:jc w:val="both"/>
        <w:rPr>
          <w:sz w:val="22"/>
          <w:szCs w:val="22"/>
        </w:rPr>
      </w:pPr>
    </w:p>
    <w:p w:rsidR="00FE2D00" w:rsidRPr="004625CB" w:rsidRDefault="00FE2D00" w:rsidP="00FE2D00">
      <w:pPr>
        <w:jc w:val="both"/>
        <w:rPr>
          <w:sz w:val="22"/>
          <w:szCs w:val="22"/>
        </w:rPr>
      </w:pPr>
      <w:r w:rsidRPr="004625CB">
        <w:rPr>
          <w:b/>
          <w:sz w:val="22"/>
          <w:szCs w:val="22"/>
        </w:rPr>
        <w:t>*</w:t>
      </w:r>
      <w:proofErr w:type="spellStart"/>
      <w:r w:rsidRPr="004625CB">
        <w:rPr>
          <w:b/>
          <w:sz w:val="22"/>
          <w:szCs w:val="22"/>
        </w:rPr>
        <w:t>Termotec</w:t>
      </w:r>
      <w:proofErr w:type="spellEnd"/>
      <w:r w:rsidRPr="004625CB">
        <w:rPr>
          <w:b/>
          <w:sz w:val="22"/>
          <w:szCs w:val="22"/>
        </w:rPr>
        <w:t xml:space="preserve"> ou </w:t>
      </w:r>
      <w:proofErr w:type="spellStart"/>
      <w:r w:rsidRPr="004625CB">
        <w:rPr>
          <w:b/>
          <w:sz w:val="22"/>
          <w:szCs w:val="22"/>
        </w:rPr>
        <w:t>Termofusão</w:t>
      </w:r>
      <w:proofErr w:type="spellEnd"/>
      <w:r w:rsidRPr="004625CB">
        <w:rPr>
          <w:b/>
          <w:sz w:val="22"/>
          <w:szCs w:val="22"/>
        </w:rPr>
        <w:t>:</w:t>
      </w:r>
      <w:r w:rsidRPr="004625CB">
        <w:rPr>
          <w:sz w:val="22"/>
          <w:szCs w:val="22"/>
        </w:rPr>
        <w:t xml:space="preserve"> Que torna a bola impermeável, (não absorve água, aumenta a durabilidade da bola, evitando dessa forma lesões muitas vezes irreversíveis à formação do aluno </w:t>
      </w:r>
      <w:proofErr w:type="spellStart"/>
      <w:r w:rsidRPr="004625CB">
        <w:rPr>
          <w:sz w:val="22"/>
          <w:szCs w:val="22"/>
        </w:rPr>
        <w:t>por</w:t>
      </w:r>
      <w:proofErr w:type="spellEnd"/>
      <w:r w:rsidRPr="004625CB">
        <w:rPr>
          <w:sz w:val="22"/>
          <w:szCs w:val="22"/>
        </w:rPr>
        <w:t xml:space="preserve"> a bola estar com mais peso), mais macia, com trajetória mais precisa e com menor deformação.</w:t>
      </w:r>
    </w:p>
    <w:p w:rsidR="00FE2D00" w:rsidRPr="004625CB" w:rsidRDefault="00FE2D00" w:rsidP="00FE2D00">
      <w:pPr>
        <w:jc w:val="both"/>
        <w:rPr>
          <w:sz w:val="22"/>
          <w:szCs w:val="22"/>
        </w:rPr>
      </w:pPr>
      <w:r w:rsidRPr="004625CB">
        <w:rPr>
          <w:b/>
          <w:sz w:val="22"/>
          <w:szCs w:val="22"/>
        </w:rPr>
        <w:t xml:space="preserve">*Câmara </w:t>
      </w:r>
      <w:proofErr w:type="spellStart"/>
      <w:r w:rsidRPr="004625CB">
        <w:rPr>
          <w:b/>
          <w:sz w:val="22"/>
          <w:szCs w:val="22"/>
        </w:rPr>
        <w:t>airbility</w:t>
      </w:r>
      <w:proofErr w:type="spellEnd"/>
      <w:r w:rsidRPr="004625CB">
        <w:rPr>
          <w:b/>
          <w:sz w:val="22"/>
          <w:szCs w:val="22"/>
        </w:rPr>
        <w:t>:</w:t>
      </w:r>
      <w:r w:rsidRPr="004625CB">
        <w:rPr>
          <w:sz w:val="22"/>
          <w:szCs w:val="22"/>
        </w:rPr>
        <w:t xml:space="preserve"> Material de maior impermeabilidade (menos poroso) que conserva a pressão ideal por mais tempo.</w:t>
      </w:r>
    </w:p>
    <w:p w:rsidR="00FE2D00" w:rsidRPr="004625CB" w:rsidRDefault="00FE2D00" w:rsidP="00FE2D00">
      <w:pPr>
        <w:jc w:val="both"/>
        <w:rPr>
          <w:sz w:val="22"/>
          <w:szCs w:val="22"/>
        </w:rPr>
      </w:pPr>
      <w:r w:rsidRPr="004625CB">
        <w:rPr>
          <w:b/>
          <w:sz w:val="22"/>
          <w:szCs w:val="22"/>
        </w:rPr>
        <w:t>*</w:t>
      </w:r>
      <w:proofErr w:type="spellStart"/>
      <w:r w:rsidRPr="004625CB">
        <w:rPr>
          <w:b/>
          <w:sz w:val="22"/>
          <w:szCs w:val="22"/>
        </w:rPr>
        <w:t>Matrizada</w:t>
      </w:r>
      <w:proofErr w:type="spellEnd"/>
      <w:r w:rsidRPr="004625CB">
        <w:rPr>
          <w:b/>
          <w:sz w:val="22"/>
          <w:szCs w:val="22"/>
        </w:rPr>
        <w:t xml:space="preserve">: </w:t>
      </w:r>
      <w:r w:rsidRPr="004625CB">
        <w:rPr>
          <w:sz w:val="22"/>
          <w:szCs w:val="22"/>
        </w:rPr>
        <w:t>Material colado por matrizes (não costurada).</w:t>
      </w:r>
    </w:p>
    <w:p w:rsidR="00FE2D00" w:rsidRPr="004625CB" w:rsidRDefault="00FE2D00" w:rsidP="00FE2D00">
      <w:pPr>
        <w:jc w:val="both"/>
        <w:rPr>
          <w:sz w:val="22"/>
          <w:szCs w:val="22"/>
        </w:rPr>
      </w:pPr>
      <w:r w:rsidRPr="004625CB">
        <w:rPr>
          <w:b/>
          <w:sz w:val="22"/>
          <w:szCs w:val="22"/>
        </w:rPr>
        <w:t xml:space="preserve">*Miolo </w:t>
      </w:r>
      <w:proofErr w:type="spellStart"/>
      <w:r w:rsidRPr="004625CB">
        <w:rPr>
          <w:b/>
          <w:sz w:val="22"/>
          <w:szCs w:val="22"/>
        </w:rPr>
        <w:t>slip</w:t>
      </w:r>
      <w:proofErr w:type="spellEnd"/>
      <w:r w:rsidRPr="004625CB">
        <w:rPr>
          <w:b/>
          <w:sz w:val="22"/>
          <w:szCs w:val="22"/>
        </w:rPr>
        <w:t xml:space="preserve"> system removível e lubrificado: </w:t>
      </w:r>
      <w:r w:rsidRPr="004625CB">
        <w:rPr>
          <w:sz w:val="22"/>
          <w:szCs w:val="22"/>
        </w:rPr>
        <w:t>Tem maior durabilidade e passível de substituição.</w:t>
      </w:r>
    </w:p>
    <w:p w:rsidR="00FE2D00" w:rsidRPr="004625CB" w:rsidRDefault="00FE2D00" w:rsidP="00FE2D00">
      <w:pPr>
        <w:jc w:val="both"/>
        <w:rPr>
          <w:sz w:val="22"/>
          <w:szCs w:val="22"/>
        </w:rPr>
      </w:pPr>
      <w:r w:rsidRPr="004625CB">
        <w:rPr>
          <w:b/>
          <w:sz w:val="22"/>
          <w:szCs w:val="22"/>
        </w:rPr>
        <w:t xml:space="preserve">*Microfibra: </w:t>
      </w:r>
      <w:r w:rsidRPr="004625CB">
        <w:rPr>
          <w:sz w:val="22"/>
          <w:szCs w:val="22"/>
        </w:rPr>
        <w:t>Lâmina de poliuretano (plástico).</w:t>
      </w:r>
    </w:p>
    <w:p w:rsidR="00FE2D00" w:rsidRPr="004625CB" w:rsidRDefault="00FE2D00" w:rsidP="00FE2D00">
      <w:pPr>
        <w:rPr>
          <w:b/>
          <w:color w:val="00000A"/>
          <w:sz w:val="22"/>
          <w:szCs w:val="22"/>
        </w:rPr>
      </w:pPr>
      <w:r w:rsidRPr="004625CB">
        <w:rPr>
          <w:sz w:val="22"/>
          <w:szCs w:val="22"/>
        </w:rPr>
        <w:t>** A solicitação para  que as bolas sejam reconhecidas  por uma por uma Federação da Modalidade, de um dos 26 Estados ou do Distrito Federal, se justifica por se tratar aqui de material que será utilizado em competições  e treinamento de rendimento da categoria  adulta, e não se limita aqui a competição no processo licitatório pois temos Federa</w:t>
      </w:r>
      <w:r>
        <w:rPr>
          <w:sz w:val="22"/>
          <w:szCs w:val="22"/>
        </w:rPr>
        <w:t>ções  nas 27 unidades federadas</w:t>
      </w:r>
    </w:p>
    <w:p w:rsidR="00FE2D00" w:rsidRPr="004625CB" w:rsidRDefault="00FE2D00" w:rsidP="00FE2D00">
      <w:pPr>
        <w:suppressAutoHyphens/>
        <w:spacing w:before="120" w:line="276" w:lineRule="auto"/>
        <w:ind w:right="567"/>
        <w:jc w:val="both"/>
        <w:rPr>
          <w:b/>
          <w:color w:val="00000A"/>
          <w:sz w:val="22"/>
          <w:szCs w:val="22"/>
        </w:rPr>
      </w:pPr>
      <w:r w:rsidRPr="004625CB">
        <w:rPr>
          <w:b/>
          <w:color w:val="00000A"/>
          <w:sz w:val="22"/>
          <w:szCs w:val="22"/>
        </w:rPr>
        <w:t>6. JUSTIFICATIVA DE ITENS;</w:t>
      </w:r>
    </w:p>
    <w:p w:rsidR="00FE2D00" w:rsidRPr="004625CB" w:rsidRDefault="00FE2D00" w:rsidP="00FE2D00">
      <w:pPr>
        <w:suppressAutoHyphens/>
        <w:spacing w:before="120" w:after="120" w:line="276" w:lineRule="auto"/>
        <w:ind w:right="567"/>
        <w:jc w:val="both"/>
        <w:rPr>
          <w:color w:val="00000A"/>
          <w:sz w:val="22"/>
          <w:szCs w:val="22"/>
          <w:shd w:val="clear" w:color="auto" w:fill="FFFFFF"/>
        </w:rPr>
      </w:pPr>
      <w:r w:rsidRPr="004625CB">
        <w:rPr>
          <w:color w:val="00000A"/>
          <w:sz w:val="22"/>
          <w:szCs w:val="22"/>
          <w:shd w:val="clear" w:color="auto" w:fill="FFFFFF"/>
        </w:rPr>
        <w:t xml:space="preserve">                    Primeiramente, releve-se o fato de que toda e qualquer licitação destina-se a investigar para a Administração a melhor proposta para a efetivação de seus interesses, com a qualidade necessária e o menor custo possível, balizando-se por normas fundadas sobre princípios que assegurem a competitividade e justo preço.</w:t>
      </w:r>
    </w:p>
    <w:p w:rsidR="00FE2D00" w:rsidRPr="004625CB" w:rsidRDefault="00FE2D00" w:rsidP="00FE2D00">
      <w:pPr>
        <w:suppressAutoHyphens/>
        <w:spacing w:before="120" w:after="120" w:line="276" w:lineRule="auto"/>
        <w:ind w:right="567"/>
        <w:jc w:val="both"/>
        <w:rPr>
          <w:color w:val="00000A"/>
          <w:sz w:val="22"/>
          <w:szCs w:val="22"/>
          <w:shd w:val="clear" w:color="auto" w:fill="FFFFFF"/>
        </w:rPr>
      </w:pPr>
      <w:r w:rsidRPr="004625CB">
        <w:rPr>
          <w:color w:val="00000A"/>
          <w:sz w:val="22"/>
          <w:szCs w:val="22"/>
          <w:shd w:val="clear" w:color="auto" w:fill="FFFFFF"/>
        </w:rPr>
        <w:t xml:space="preserve">                    Ensina o eminente Professor Marçal que a Administração deve ser eficiente, promovendo uma licitação perquiridora, obtendo diversas propostas para itens diversos, de cuja totalização se obtenha o menor valor global, contrariamente à licitação “global”, na qual o licitante pode formar seu preço global com enormes vantagens em diversos itens de maior valor ou de maior quantidade.</w:t>
      </w:r>
    </w:p>
    <w:p w:rsidR="00FE2D00" w:rsidRPr="004625CB" w:rsidRDefault="00FE2D00" w:rsidP="00FE2D00">
      <w:pPr>
        <w:shd w:val="clear" w:color="auto" w:fill="FFFFFF"/>
        <w:suppressAutoHyphens/>
        <w:spacing w:before="120" w:after="120" w:line="276" w:lineRule="auto"/>
        <w:ind w:right="567"/>
        <w:contextualSpacing/>
        <w:jc w:val="both"/>
        <w:rPr>
          <w:iCs/>
          <w:color w:val="00000A"/>
          <w:sz w:val="22"/>
          <w:szCs w:val="22"/>
        </w:rPr>
      </w:pPr>
      <w:r w:rsidRPr="004625CB">
        <w:rPr>
          <w:iCs/>
          <w:color w:val="00000A"/>
          <w:sz w:val="22"/>
          <w:szCs w:val="22"/>
        </w:rPr>
        <w:t xml:space="preserve">          Visando a finalidade do certame, esta superintendência entende que dividir em  itens este certame, mais empresas poderiam participar das cotações, aumentando a competitividade do certame, pois possibilita a participação de vários fornecedores. Na licitação por itens.  Assim sendo,  é possível que um fornecedor que não se adeque a um item, mas se adeque a outro, possa participar do certame, fazendo com que obtenhamos mais competividade e com isso o melhor preço.</w:t>
      </w:r>
    </w:p>
    <w:p w:rsidR="00FE2D00" w:rsidRPr="004625CB" w:rsidRDefault="00FE2D00" w:rsidP="00FE2D00">
      <w:pPr>
        <w:shd w:val="clear" w:color="auto" w:fill="FFFFFF"/>
        <w:suppressAutoHyphens/>
        <w:spacing w:before="120" w:after="120" w:line="276" w:lineRule="auto"/>
        <w:ind w:right="567"/>
        <w:contextualSpacing/>
        <w:jc w:val="both"/>
        <w:rPr>
          <w:iCs/>
          <w:color w:val="00000A"/>
          <w:sz w:val="22"/>
          <w:szCs w:val="22"/>
        </w:rPr>
      </w:pPr>
    </w:p>
    <w:p w:rsidR="00FE2D00" w:rsidRPr="004625CB" w:rsidRDefault="00FE2D00" w:rsidP="00FE2D00">
      <w:pPr>
        <w:shd w:val="clear" w:color="auto" w:fill="FFFFFF"/>
        <w:suppressAutoHyphens/>
        <w:spacing w:before="120" w:after="120" w:line="276" w:lineRule="auto"/>
        <w:ind w:right="567"/>
        <w:contextualSpacing/>
        <w:jc w:val="both"/>
        <w:rPr>
          <w:color w:val="00000A"/>
          <w:sz w:val="22"/>
          <w:szCs w:val="22"/>
        </w:rPr>
      </w:pPr>
      <w:r w:rsidRPr="004625CB">
        <w:rPr>
          <w:iCs/>
          <w:color w:val="00000A"/>
          <w:sz w:val="22"/>
          <w:szCs w:val="22"/>
        </w:rPr>
        <w:t xml:space="preserve">         Desta forma, a administração </w:t>
      </w:r>
      <w:proofErr w:type="spellStart"/>
      <w:r w:rsidRPr="004625CB">
        <w:rPr>
          <w:iCs/>
          <w:color w:val="00000A"/>
          <w:sz w:val="22"/>
          <w:szCs w:val="22"/>
        </w:rPr>
        <w:t>publica</w:t>
      </w:r>
      <w:proofErr w:type="spellEnd"/>
      <w:r w:rsidRPr="004625CB">
        <w:rPr>
          <w:iCs/>
          <w:color w:val="00000A"/>
          <w:sz w:val="22"/>
          <w:szCs w:val="22"/>
        </w:rPr>
        <w:t xml:space="preserve"> deve buscar a viabilidade econômica e técnica, Assim, esta SEJUCEL entende, salvo melhor juízo, que a proposta por itens aqui apresentados proporcionará, pela competitividade, economicidade à administração pública.</w:t>
      </w:r>
      <w:r w:rsidRPr="004625CB">
        <w:rPr>
          <w:color w:val="00000A"/>
          <w:sz w:val="22"/>
          <w:szCs w:val="22"/>
        </w:rPr>
        <w:t xml:space="preserve"> </w:t>
      </w:r>
    </w:p>
    <w:p w:rsidR="00FE2D00" w:rsidRPr="004625CB" w:rsidRDefault="00FE2D00" w:rsidP="00FE2D00">
      <w:pPr>
        <w:shd w:val="clear" w:color="auto" w:fill="FFFFFF"/>
        <w:suppressAutoHyphens/>
        <w:spacing w:before="120" w:after="120" w:line="276" w:lineRule="auto"/>
        <w:ind w:right="567"/>
        <w:contextualSpacing/>
        <w:jc w:val="both"/>
        <w:rPr>
          <w:color w:val="00000A"/>
          <w:sz w:val="22"/>
          <w:szCs w:val="22"/>
        </w:rPr>
      </w:pPr>
    </w:p>
    <w:p w:rsidR="00FE2D00" w:rsidRPr="004625CB" w:rsidRDefault="00FE2D00" w:rsidP="00FE2D00">
      <w:pPr>
        <w:shd w:val="clear" w:color="auto" w:fill="FFFFFF"/>
        <w:suppressAutoHyphens/>
        <w:spacing w:before="120" w:after="120" w:line="276" w:lineRule="auto"/>
        <w:ind w:right="567"/>
        <w:contextualSpacing/>
        <w:jc w:val="both"/>
        <w:rPr>
          <w:b/>
          <w:color w:val="00000A"/>
          <w:sz w:val="22"/>
          <w:szCs w:val="22"/>
        </w:rPr>
      </w:pPr>
      <w:r w:rsidRPr="004625CB">
        <w:rPr>
          <w:b/>
          <w:color w:val="00000A"/>
          <w:sz w:val="22"/>
          <w:szCs w:val="22"/>
        </w:rPr>
        <w:t xml:space="preserve">        Quanto à escolha do menor preço por itens, justifica-se pela economia que esta escolha trará a esta Superintendência.</w:t>
      </w:r>
    </w:p>
    <w:p w:rsidR="00FE2D00" w:rsidRPr="004625CB" w:rsidRDefault="00FE2D00" w:rsidP="00FE2D00">
      <w:pPr>
        <w:rPr>
          <w:sz w:val="22"/>
          <w:szCs w:val="22"/>
        </w:rPr>
      </w:pPr>
    </w:p>
    <w:p w:rsidR="00FE2D00" w:rsidRPr="004625CB" w:rsidRDefault="00FE2D00" w:rsidP="00FE2D00">
      <w:pPr>
        <w:suppressAutoHyphens/>
        <w:spacing w:line="276" w:lineRule="auto"/>
        <w:ind w:right="567"/>
        <w:jc w:val="both"/>
        <w:rPr>
          <w:b/>
          <w:color w:val="00000A"/>
          <w:sz w:val="22"/>
          <w:szCs w:val="22"/>
        </w:rPr>
      </w:pPr>
      <w:r w:rsidRPr="004625CB">
        <w:rPr>
          <w:b/>
          <w:color w:val="00000A"/>
          <w:sz w:val="22"/>
          <w:szCs w:val="22"/>
        </w:rPr>
        <w:t>7. DA ALTERAÇÃO DA ATA DE REGISTRO DE PREÇOS:</w:t>
      </w:r>
    </w:p>
    <w:p w:rsidR="00FE2D00" w:rsidRPr="004625CB" w:rsidRDefault="00FE2D00" w:rsidP="00FE2D00">
      <w:pPr>
        <w:suppressAutoHyphens/>
        <w:spacing w:line="276" w:lineRule="auto"/>
        <w:ind w:left="567" w:right="567"/>
        <w:jc w:val="both"/>
        <w:rPr>
          <w:color w:val="00000A"/>
          <w:sz w:val="22"/>
          <w:szCs w:val="22"/>
        </w:rPr>
      </w:pPr>
    </w:p>
    <w:p w:rsidR="00FE2D00" w:rsidRPr="004625CB" w:rsidRDefault="00FE2D00" w:rsidP="00FE2D00">
      <w:pPr>
        <w:suppressAutoHyphens/>
        <w:spacing w:line="276" w:lineRule="auto"/>
        <w:ind w:right="567"/>
        <w:jc w:val="both"/>
        <w:rPr>
          <w:color w:val="00000A"/>
          <w:sz w:val="22"/>
          <w:szCs w:val="22"/>
        </w:rPr>
      </w:pPr>
      <w:r w:rsidRPr="004625CB">
        <w:rPr>
          <w:color w:val="00000A"/>
          <w:sz w:val="22"/>
          <w:szCs w:val="22"/>
        </w:rPr>
        <w:t>7.1. De acordo com o artigo 21 e 22 do Decreto Estadual 18.340/2013 os preços registrados poderão ser revistos em decorrência de eventual redução de preços praticados no mercado ou de fatos que eleve o custo dos serviços ou bens registrados, cabendo ao órgão gerenciador promover as negociações junto aos fornecedores, observadas as disposições contidas na alínea “d” do inciso II do caput do artigo 65 da lei n. 8.666/93.</w:t>
      </w:r>
    </w:p>
    <w:p w:rsidR="00FE2D00" w:rsidRPr="004625CB" w:rsidRDefault="00FE2D00" w:rsidP="00FE2D00">
      <w:pPr>
        <w:suppressAutoHyphens/>
        <w:spacing w:line="276" w:lineRule="auto"/>
        <w:ind w:left="567" w:right="567"/>
        <w:jc w:val="both"/>
        <w:rPr>
          <w:color w:val="00000A"/>
          <w:sz w:val="22"/>
          <w:szCs w:val="22"/>
        </w:rPr>
      </w:pPr>
    </w:p>
    <w:p w:rsidR="00FE2D00" w:rsidRPr="004625CB" w:rsidRDefault="00FE2D00" w:rsidP="00FE2D00">
      <w:pPr>
        <w:suppressAutoHyphens/>
        <w:spacing w:line="276" w:lineRule="auto"/>
        <w:ind w:right="567"/>
        <w:jc w:val="both"/>
        <w:rPr>
          <w:color w:val="00000A"/>
          <w:sz w:val="22"/>
          <w:szCs w:val="22"/>
        </w:rPr>
      </w:pPr>
      <w:r w:rsidRPr="004625CB">
        <w:rPr>
          <w:color w:val="00000A"/>
          <w:sz w:val="22"/>
          <w:szCs w:val="22"/>
        </w:rPr>
        <w:t>7.2. Quando o preço registrado tornar-se superior ao preço praticado no mercado por motivo superveniente, o órgão gerenciador convocará os fornecedores para negociarem a redução dos preços aos valores praticados pelo mercado.</w:t>
      </w:r>
    </w:p>
    <w:p w:rsidR="00FE2D00" w:rsidRPr="004625CB" w:rsidRDefault="00FE2D00" w:rsidP="00FE2D00">
      <w:pPr>
        <w:suppressAutoHyphens/>
        <w:spacing w:line="276" w:lineRule="auto"/>
        <w:ind w:left="567" w:right="567"/>
        <w:jc w:val="both"/>
        <w:rPr>
          <w:color w:val="00000A"/>
          <w:sz w:val="22"/>
          <w:szCs w:val="22"/>
        </w:rPr>
      </w:pPr>
    </w:p>
    <w:p w:rsidR="00FE2D00" w:rsidRPr="004625CB" w:rsidRDefault="00FE2D00" w:rsidP="00FE2D00">
      <w:pPr>
        <w:suppressAutoHyphens/>
        <w:spacing w:line="276" w:lineRule="auto"/>
        <w:ind w:right="567"/>
        <w:jc w:val="both"/>
        <w:rPr>
          <w:color w:val="00000A"/>
          <w:sz w:val="22"/>
          <w:szCs w:val="22"/>
        </w:rPr>
      </w:pPr>
      <w:r w:rsidRPr="004625CB">
        <w:rPr>
          <w:color w:val="00000A"/>
          <w:sz w:val="22"/>
          <w:szCs w:val="22"/>
        </w:rPr>
        <w:t>7.3. Os fornecedores que não aceitarem reduzir seus preços aos valores praticados pelo mercado serão liberados do compromisso assumido, sem aplicação de penalidade.</w:t>
      </w:r>
    </w:p>
    <w:p w:rsidR="00FE2D00" w:rsidRPr="004625CB" w:rsidRDefault="00FE2D00" w:rsidP="00FE2D00">
      <w:pPr>
        <w:suppressAutoHyphens/>
        <w:spacing w:line="276" w:lineRule="auto"/>
        <w:ind w:left="567" w:right="567"/>
        <w:jc w:val="both"/>
        <w:rPr>
          <w:color w:val="00000A"/>
          <w:sz w:val="22"/>
          <w:szCs w:val="22"/>
        </w:rPr>
      </w:pPr>
    </w:p>
    <w:p w:rsidR="00FE2D00" w:rsidRPr="004625CB" w:rsidRDefault="00FE2D00" w:rsidP="00FE2D00">
      <w:pPr>
        <w:suppressAutoHyphens/>
        <w:spacing w:line="276" w:lineRule="auto"/>
        <w:ind w:right="567"/>
        <w:jc w:val="both"/>
        <w:rPr>
          <w:color w:val="00000A"/>
          <w:sz w:val="22"/>
          <w:szCs w:val="22"/>
        </w:rPr>
      </w:pPr>
      <w:r w:rsidRPr="004625CB">
        <w:rPr>
          <w:color w:val="00000A"/>
          <w:sz w:val="22"/>
          <w:szCs w:val="22"/>
        </w:rPr>
        <w:t>7.4. A ordem de classificação dos fornecedores que aceitarem reduzir seus preços aos valores de mercado observará a classificação original.</w:t>
      </w:r>
    </w:p>
    <w:p w:rsidR="00FE2D00" w:rsidRPr="004625CB" w:rsidRDefault="00FE2D00" w:rsidP="00FE2D00">
      <w:pPr>
        <w:suppressAutoHyphens/>
        <w:spacing w:line="276" w:lineRule="auto"/>
        <w:ind w:left="567" w:right="567"/>
        <w:jc w:val="both"/>
        <w:rPr>
          <w:color w:val="00000A"/>
          <w:sz w:val="22"/>
          <w:szCs w:val="22"/>
        </w:rPr>
      </w:pPr>
    </w:p>
    <w:p w:rsidR="00FE2D00" w:rsidRPr="004625CB" w:rsidRDefault="00FE2D00" w:rsidP="00FE2D00">
      <w:pPr>
        <w:suppressAutoHyphens/>
        <w:spacing w:line="276" w:lineRule="auto"/>
        <w:ind w:right="567"/>
        <w:jc w:val="both"/>
        <w:rPr>
          <w:color w:val="00000A"/>
          <w:sz w:val="22"/>
          <w:szCs w:val="22"/>
        </w:rPr>
      </w:pPr>
      <w:r w:rsidRPr="004625CB">
        <w:rPr>
          <w:color w:val="00000A"/>
          <w:sz w:val="22"/>
          <w:szCs w:val="22"/>
        </w:rPr>
        <w:t>7.5. Quando o preço de mercado tornar-se superior aos preços registrados, e o fornecedor não puder cumprir o compromisso, o órgão gerenciador poderá:</w:t>
      </w:r>
    </w:p>
    <w:p w:rsidR="00FE2D00" w:rsidRPr="004625CB" w:rsidRDefault="00FE2D00" w:rsidP="00FE2D00">
      <w:pPr>
        <w:suppressAutoHyphens/>
        <w:spacing w:line="276" w:lineRule="auto"/>
        <w:ind w:right="567"/>
        <w:jc w:val="both"/>
        <w:rPr>
          <w:color w:val="00000A"/>
          <w:sz w:val="22"/>
          <w:szCs w:val="22"/>
        </w:rPr>
      </w:pPr>
    </w:p>
    <w:p w:rsidR="00FE2D00" w:rsidRPr="004625CB" w:rsidRDefault="00FE2D00" w:rsidP="00FE2D00">
      <w:pPr>
        <w:suppressAutoHyphens/>
        <w:spacing w:line="276" w:lineRule="auto"/>
        <w:ind w:right="567"/>
        <w:jc w:val="both"/>
        <w:rPr>
          <w:color w:val="00000A"/>
          <w:sz w:val="22"/>
          <w:szCs w:val="22"/>
        </w:rPr>
      </w:pPr>
      <w:r w:rsidRPr="004625CB">
        <w:rPr>
          <w:color w:val="00000A"/>
          <w:sz w:val="22"/>
          <w:szCs w:val="22"/>
        </w:rPr>
        <w:t>7.5.1. Liberar o fornecedor do compromisso assumido, caso a comunicação ocorra antes do pedido de fornecimento, sem aplicação de penalidade se confirmada a veracidade dos motivos e comprovantes;</w:t>
      </w:r>
    </w:p>
    <w:p w:rsidR="00FE2D00" w:rsidRPr="004625CB" w:rsidRDefault="00FE2D00" w:rsidP="00FE2D00">
      <w:pPr>
        <w:suppressAutoHyphens/>
        <w:spacing w:line="276" w:lineRule="auto"/>
        <w:ind w:left="567" w:right="567"/>
        <w:jc w:val="both"/>
        <w:rPr>
          <w:color w:val="00000A"/>
          <w:sz w:val="22"/>
          <w:szCs w:val="22"/>
        </w:rPr>
      </w:pPr>
    </w:p>
    <w:p w:rsidR="00FE2D00" w:rsidRPr="004625CB" w:rsidRDefault="00FE2D00" w:rsidP="00FE2D00">
      <w:pPr>
        <w:suppressAutoHyphens/>
        <w:spacing w:line="276" w:lineRule="auto"/>
        <w:ind w:right="567"/>
        <w:jc w:val="both"/>
        <w:rPr>
          <w:color w:val="00000A"/>
          <w:sz w:val="22"/>
          <w:szCs w:val="22"/>
        </w:rPr>
      </w:pPr>
      <w:r w:rsidRPr="004625CB">
        <w:rPr>
          <w:color w:val="00000A"/>
          <w:sz w:val="22"/>
          <w:szCs w:val="22"/>
        </w:rPr>
        <w:t>7.5.2. Convocar os demais fornecedores para assegurar igual oportunidade de negociação;</w:t>
      </w:r>
    </w:p>
    <w:p w:rsidR="00FE2D00" w:rsidRPr="004625CB" w:rsidRDefault="00FE2D00" w:rsidP="00FE2D00">
      <w:pPr>
        <w:suppressAutoHyphens/>
        <w:spacing w:line="276" w:lineRule="auto"/>
        <w:ind w:left="567" w:right="567"/>
        <w:jc w:val="both"/>
        <w:rPr>
          <w:color w:val="00000A"/>
          <w:sz w:val="22"/>
          <w:szCs w:val="22"/>
        </w:rPr>
      </w:pPr>
    </w:p>
    <w:p w:rsidR="00FE2D00" w:rsidRPr="004625CB" w:rsidRDefault="00FE2D00" w:rsidP="00FE2D00">
      <w:pPr>
        <w:suppressAutoHyphens/>
        <w:spacing w:line="276" w:lineRule="auto"/>
        <w:ind w:right="567"/>
        <w:jc w:val="both"/>
        <w:rPr>
          <w:color w:val="00000A"/>
          <w:sz w:val="22"/>
          <w:szCs w:val="22"/>
        </w:rPr>
      </w:pPr>
      <w:r w:rsidRPr="004625CB">
        <w:rPr>
          <w:color w:val="00000A"/>
          <w:sz w:val="22"/>
          <w:szCs w:val="22"/>
        </w:rPr>
        <w:t>7.5.3. Não havendo êxito nas negociações, o órgão gerenciador deverá proceder a revogação do item da ata de registro de preços, adotando as medidas cabíveis para obtenção da contratação mais vantajosa.</w:t>
      </w:r>
    </w:p>
    <w:p w:rsidR="00FE2D00" w:rsidRPr="004625CB" w:rsidRDefault="00FE2D00" w:rsidP="00FE2D00">
      <w:pPr>
        <w:suppressAutoHyphens/>
        <w:spacing w:line="276" w:lineRule="auto"/>
        <w:ind w:right="567"/>
        <w:jc w:val="both"/>
        <w:rPr>
          <w:color w:val="00000A"/>
          <w:sz w:val="22"/>
          <w:szCs w:val="22"/>
        </w:rPr>
      </w:pPr>
    </w:p>
    <w:p w:rsidR="00FE2D00" w:rsidRPr="004625CB" w:rsidRDefault="00FE2D00" w:rsidP="00FE2D00">
      <w:pPr>
        <w:suppressAutoHyphens/>
        <w:spacing w:line="276" w:lineRule="auto"/>
        <w:ind w:right="567"/>
        <w:jc w:val="both"/>
        <w:rPr>
          <w:b/>
          <w:color w:val="00000A"/>
          <w:sz w:val="22"/>
          <w:szCs w:val="22"/>
        </w:rPr>
      </w:pPr>
      <w:r w:rsidRPr="004625CB">
        <w:rPr>
          <w:b/>
          <w:color w:val="00000A"/>
          <w:sz w:val="22"/>
          <w:szCs w:val="22"/>
        </w:rPr>
        <w:t>8. DAS OBRIGAÇÕES DA DETENTORA DO REGISTRO:</w:t>
      </w:r>
    </w:p>
    <w:p w:rsidR="00FE2D00" w:rsidRPr="004625CB" w:rsidRDefault="00FE2D00" w:rsidP="00FE2D00">
      <w:pPr>
        <w:suppressAutoHyphens/>
        <w:spacing w:line="276" w:lineRule="auto"/>
        <w:ind w:left="567" w:right="567"/>
        <w:jc w:val="both"/>
        <w:rPr>
          <w:color w:val="00000A"/>
          <w:sz w:val="22"/>
          <w:szCs w:val="22"/>
        </w:rPr>
      </w:pPr>
    </w:p>
    <w:p w:rsidR="00FE2D00" w:rsidRPr="004625CB" w:rsidRDefault="00FE2D00" w:rsidP="00FE2D00">
      <w:pPr>
        <w:suppressAutoHyphens/>
        <w:spacing w:line="276" w:lineRule="auto"/>
        <w:ind w:right="567"/>
        <w:jc w:val="both"/>
        <w:rPr>
          <w:color w:val="00000A"/>
          <w:sz w:val="22"/>
          <w:szCs w:val="22"/>
        </w:rPr>
      </w:pPr>
      <w:r w:rsidRPr="004625CB">
        <w:rPr>
          <w:color w:val="00000A"/>
          <w:sz w:val="22"/>
          <w:szCs w:val="22"/>
        </w:rPr>
        <w:t>8.1. Substituir em qualquer tempo e sem qualquer ônus para o Órgão/Entidade toda ou parte da remessa devolvida pela mesma, no prazo de 05 (cinco) dias, caso constatada divergência na especificação.</w:t>
      </w:r>
    </w:p>
    <w:p w:rsidR="00FE2D00" w:rsidRPr="004625CB" w:rsidRDefault="00FE2D00" w:rsidP="00FE2D00">
      <w:pPr>
        <w:suppressAutoHyphens/>
        <w:spacing w:line="276" w:lineRule="auto"/>
        <w:ind w:left="567" w:right="567"/>
        <w:jc w:val="both"/>
        <w:rPr>
          <w:i/>
          <w:color w:val="00000A"/>
          <w:sz w:val="22"/>
          <w:szCs w:val="22"/>
        </w:rPr>
      </w:pPr>
    </w:p>
    <w:p w:rsidR="00FE2D00" w:rsidRPr="004625CB" w:rsidRDefault="00FE2D00" w:rsidP="00FE2D00">
      <w:pPr>
        <w:suppressAutoHyphens/>
        <w:spacing w:line="276" w:lineRule="auto"/>
        <w:ind w:right="567"/>
        <w:jc w:val="both"/>
        <w:rPr>
          <w:b/>
          <w:color w:val="00000A"/>
          <w:sz w:val="22"/>
          <w:szCs w:val="22"/>
        </w:rPr>
      </w:pPr>
      <w:r w:rsidRPr="004625CB">
        <w:rPr>
          <w:b/>
          <w:color w:val="00000A"/>
          <w:sz w:val="22"/>
          <w:szCs w:val="22"/>
        </w:rPr>
        <w:t>9. DO REGISTRO DE PREÇO:</w:t>
      </w:r>
    </w:p>
    <w:p w:rsidR="00FE2D00" w:rsidRPr="004625CB" w:rsidRDefault="00FE2D00" w:rsidP="00FE2D00">
      <w:pPr>
        <w:suppressAutoHyphens/>
        <w:spacing w:line="276" w:lineRule="auto"/>
        <w:ind w:right="567"/>
        <w:jc w:val="both"/>
        <w:rPr>
          <w:b/>
          <w:i/>
          <w:color w:val="00000A"/>
          <w:sz w:val="22"/>
          <w:szCs w:val="22"/>
        </w:rPr>
      </w:pPr>
      <w:r w:rsidRPr="004625CB">
        <w:rPr>
          <w:b/>
          <w:i/>
          <w:color w:val="00000A"/>
          <w:sz w:val="22"/>
          <w:szCs w:val="22"/>
        </w:rPr>
        <w:t xml:space="preserve">(Base legal: art.6°, IX e </w:t>
      </w:r>
      <w:proofErr w:type="spellStart"/>
      <w:r w:rsidRPr="004625CB">
        <w:rPr>
          <w:b/>
          <w:i/>
          <w:color w:val="00000A"/>
          <w:sz w:val="22"/>
          <w:szCs w:val="22"/>
        </w:rPr>
        <w:t>art</w:t>
      </w:r>
      <w:proofErr w:type="spellEnd"/>
      <w:r w:rsidRPr="004625CB">
        <w:rPr>
          <w:b/>
          <w:i/>
          <w:color w:val="00000A"/>
          <w:sz w:val="22"/>
          <w:szCs w:val="22"/>
        </w:rPr>
        <w:t xml:space="preserve"> 8°;art. 40, II e IV Lei 8.666/93; art. 9°, V, Decreto 5450//05; art. 3°, I Lei 10520/02; art. 8°, II, Decreto 3555/00; art. 15, IV da </w:t>
      </w:r>
      <w:proofErr w:type="spellStart"/>
      <w:r w:rsidRPr="004625CB">
        <w:rPr>
          <w:b/>
          <w:i/>
          <w:color w:val="00000A"/>
          <w:sz w:val="22"/>
          <w:szCs w:val="22"/>
        </w:rPr>
        <w:t>iN</w:t>
      </w:r>
      <w:proofErr w:type="spellEnd"/>
      <w:r w:rsidRPr="004625CB">
        <w:rPr>
          <w:b/>
          <w:i/>
          <w:color w:val="00000A"/>
          <w:sz w:val="22"/>
          <w:szCs w:val="22"/>
        </w:rPr>
        <w:t xml:space="preserve"> 02/2008/MPOG, Decreto 12205/06; art. 9° inc. 2°, Decreto Estadual 12234/06; </w:t>
      </w:r>
      <w:proofErr w:type="spellStart"/>
      <w:r w:rsidRPr="004625CB">
        <w:rPr>
          <w:b/>
          <w:i/>
          <w:color w:val="00000A"/>
          <w:sz w:val="22"/>
          <w:szCs w:val="22"/>
        </w:rPr>
        <w:t>art</w:t>
      </w:r>
      <w:proofErr w:type="spellEnd"/>
      <w:r w:rsidRPr="004625CB">
        <w:rPr>
          <w:b/>
          <w:i/>
          <w:color w:val="00000A"/>
          <w:sz w:val="22"/>
          <w:szCs w:val="22"/>
        </w:rPr>
        <w:t xml:space="preserve">, 8°, I)                                                                                                                                                                                                                                                                                                                                                                                                                                  </w:t>
      </w:r>
    </w:p>
    <w:p w:rsidR="00FE2D00" w:rsidRPr="004625CB" w:rsidRDefault="00FE2D00" w:rsidP="00FE2D00">
      <w:pPr>
        <w:suppressAutoHyphens/>
        <w:spacing w:line="276" w:lineRule="auto"/>
        <w:ind w:left="567" w:right="567"/>
        <w:jc w:val="both"/>
        <w:rPr>
          <w:b/>
          <w:color w:val="00000A"/>
          <w:sz w:val="22"/>
          <w:szCs w:val="22"/>
        </w:rPr>
      </w:pPr>
    </w:p>
    <w:p w:rsidR="00FE2D00" w:rsidRPr="004625CB" w:rsidRDefault="00FE2D00" w:rsidP="00FE2D00">
      <w:pPr>
        <w:suppressAutoHyphens/>
        <w:spacing w:line="276" w:lineRule="auto"/>
        <w:ind w:right="567"/>
        <w:jc w:val="both"/>
        <w:rPr>
          <w:b/>
          <w:color w:val="00000A"/>
          <w:sz w:val="22"/>
          <w:szCs w:val="22"/>
        </w:rPr>
      </w:pPr>
      <w:r w:rsidRPr="004625CB">
        <w:rPr>
          <w:b/>
          <w:color w:val="00000A"/>
          <w:sz w:val="22"/>
          <w:szCs w:val="22"/>
        </w:rPr>
        <w:t>10. Da vigência</w:t>
      </w:r>
    </w:p>
    <w:p w:rsidR="00FE2D00" w:rsidRPr="004625CB" w:rsidRDefault="00FE2D00" w:rsidP="00FE2D00">
      <w:pPr>
        <w:suppressAutoHyphens/>
        <w:spacing w:line="276" w:lineRule="auto"/>
        <w:ind w:left="567" w:right="567"/>
        <w:jc w:val="both"/>
        <w:rPr>
          <w:b/>
          <w:color w:val="00000A"/>
          <w:sz w:val="22"/>
          <w:szCs w:val="22"/>
        </w:rPr>
      </w:pPr>
    </w:p>
    <w:p w:rsidR="00FE2D00" w:rsidRPr="004625CB" w:rsidRDefault="00FE2D00" w:rsidP="00FE2D00">
      <w:pPr>
        <w:shd w:val="clear" w:color="auto" w:fill="FFFFFF"/>
        <w:jc w:val="both"/>
        <w:rPr>
          <w:sz w:val="22"/>
          <w:szCs w:val="22"/>
        </w:rPr>
      </w:pPr>
      <w:r w:rsidRPr="004625CB">
        <w:rPr>
          <w:color w:val="00000A"/>
          <w:sz w:val="22"/>
          <w:szCs w:val="22"/>
        </w:rPr>
        <w:t xml:space="preserve">10.1. O presente Registro de Preços terá validade de 12 meses, contados a partir de sua publicação no Diário Oficial do Estado, e os </w:t>
      </w:r>
      <w:r w:rsidRPr="004625CB">
        <w:rPr>
          <w:sz w:val="22"/>
          <w:szCs w:val="22"/>
        </w:rPr>
        <w:t>preços serão fixos e irreajustáveis.</w:t>
      </w:r>
    </w:p>
    <w:p w:rsidR="00FE2D00" w:rsidRPr="004625CB" w:rsidRDefault="00FE2D00" w:rsidP="00FE2D00">
      <w:pPr>
        <w:suppressAutoHyphens/>
        <w:spacing w:line="276" w:lineRule="auto"/>
        <w:ind w:left="567" w:right="567"/>
        <w:jc w:val="both"/>
        <w:rPr>
          <w:color w:val="00000A"/>
          <w:sz w:val="22"/>
          <w:szCs w:val="22"/>
        </w:rPr>
      </w:pPr>
    </w:p>
    <w:p w:rsidR="00FE2D00" w:rsidRPr="004625CB" w:rsidRDefault="00FE2D00" w:rsidP="00FE2D00">
      <w:pPr>
        <w:suppressAutoHyphens/>
        <w:spacing w:line="276" w:lineRule="auto"/>
        <w:ind w:right="567"/>
        <w:jc w:val="both"/>
        <w:rPr>
          <w:color w:val="00000A"/>
          <w:sz w:val="22"/>
          <w:szCs w:val="22"/>
        </w:rPr>
      </w:pPr>
      <w:r w:rsidRPr="004625CB">
        <w:rPr>
          <w:color w:val="00000A"/>
          <w:sz w:val="22"/>
          <w:szCs w:val="22"/>
        </w:rPr>
        <w:t>10.2. A vigência dos contratos decorrentes do Sistema de Registro de Preços será definida nos instrumentos convocatórios, observado o artigo 57 da Lei 8.666/93, conforme Decreto Estadual n. 18.340/13.</w:t>
      </w:r>
    </w:p>
    <w:p w:rsidR="00FE2D00" w:rsidRPr="004625CB" w:rsidRDefault="00FE2D00" w:rsidP="00FE2D00">
      <w:pPr>
        <w:suppressAutoHyphens/>
        <w:spacing w:line="276" w:lineRule="auto"/>
        <w:ind w:left="567" w:right="567"/>
        <w:jc w:val="both"/>
        <w:rPr>
          <w:color w:val="00000A"/>
          <w:sz w:val="22"/>
          <w:szCs w:val="22"/>
        </w:rPr>
      </w:pPr>
    </w:p>
    <w:p w:rsidR="00FE2D00" w:rsidRPr="004625CB" w:rsidRDefault="00FE2D00" w:rsidP="00FE2D00">
      <w:pPr>
        <w:suppressAutoHyphens/>
        <w:spacing w:line="276" w:lineRule="auto"/>
        <w:ind w:right="567"/>
        <w:jc w:val="both"/>
        <w:rPr>
          <w:b/>
          <w:color w:val="00000A"/>
          <w:sz w:val="22"/>
          <w:szCs w:val="22"/>
        </w:rPr>
      </w:pPr>
      <w:r w:rsidRPr="004625CB">
        <w:rPr>
          <w:b/>
          <w:color w:val="00000A"/>
          <w:sz w:val="22"/>
          <w:szCs w:val="22"/>
        </w:rPr>
        <w:t>11. Da Utilização da ATA</w:t>
      </w:r>
    </w:p>
    <w:p w:rsidR="00FE2D00" w:rsidRPr="004625CB" w:rsidRDefault="00FE2D00" w:rsidP="00FE2D00">
      <w:pPr>
        <w:suppressAutoHyphens/>
        <w:spacing w:line="276" w:lineRule="auto"/>
        <w:ind w:left="567" w:right="567"/>
        <w:jc w:val="both"/>
        <w:rPr>
          <w:color w:val="00000A"/>
          <w:sz w:val="22"/>
          <w:szCs w:val="22"/>
        </w:rPr>
      </w:pPr>
    </w:p>
    <w:p w:rsidR="00FE2D00" w:rsidRPr="004625CB" w:rsidRDefault="00FE2D00" w:rsidP="00FE2D00">
      <w:pPr>
        <w:suppressAutoHyphens/>
        <w:spacing w:line="276" w:lineRule="auto"/>
        <w:ind w:right="567"/>
        <w:jc w:val="both"/>
        <w:rPr>
          <w:color w:val="00000A"/>
          <w:sz w:val="22"/>
          <w:szCs w:val="22"/>
        </w:rPr>
      </w:pPr>
      <w:r w:rsidRPr="004625CB">
        <w:rPr>
          <w:color w:val="00000A"/>
          <w:sz w:val="22"/>
          <w:szCs w:val="22"/>
        </w:rPr>
        <w:t>11.1. Nos termos do artigo 26 do Decreto Estadual 18.430/13, esta ATA de Registro de Preços, durante a sua vigência, poderá ser utilizada por qualquer órgão ou entidade da Administração Pública Estadual que não tenha participado do certame licitatório, mediante anuência do órgão gerenciador.</w:t>
      </w:r>
    </w:p>
    <w:p w:rsidR="00FE2D00" w:rsidRPr="004625CB" w:rsidRDefault="00FE2D00" w:rsidP="00FE2D00">
      <w:pPr>
        <w:suppressAutoHyphens/>
        <w:spacing w:line="276" w:lineRule="auto"/>
        <w:ind w:left="567" w:right="567"/>
        <w:jc w:val="both"/>
        <w:rPr>
          <w:color w:val="00000A"/>
          <w:sz w:val="22"/>
          <w:szCs w:val="22"/>
        </w:rPr>
      </w:pPr>
    </w:p>
    <w:p w:rsidR="00FE2D00" w:rsidRPr="004625CB" w:rsidRDefault="00FE2D00" w:rsidP="00FE2D00">
      <w:pPr>
        <w:suppressAutoHyphens/>
        <w:spacing w:line="276" w:lineRule="auto"/>
        <w:ind w:right="567"/>
        <w:jc w:val="both"/>
        <w:rPr>
          <w:color w:val="00000A"/>
          <w:sz w:val="22"/>
          <w:szCs w:val="22"/>
        </w:rPr>
      </w:pPr>
      <w:r w:rsidRPr="004625CB">
        <w:rPr>
          <w:color w:val="00000A"/>
          <w:sz w:val="22"/>
          <w:szCs w:val="22"/>
        </w:rPr>
        <w:t>11.2. É facultada aos órgãos ou entidades municipais, distritais ou estaduais a adesão a ata de registro de preços da Administração Pública Estadual.</w:t>
      </w:r>
    </w:p>
    <w:p w:rsidR="00FE2D00" w:rsidRPr="004625CB" w:rsidRDefault="00FE2D00" w:rsidP="00FE2D00">
      <w:pPr>
        <w:suppressAutoHyphens/>
        <w:spacing w:line="276" w:lineRule="auto"/>
        <w:ind w:left="567" w:right="567"/>
        <w:jc w:val="both"/>
        <w:rPr>
          <w:color w:val="00000A"/>
          <w:sz w:val="22"/>
          <w:szCs w:val="22"/>
        </w:rPr>
      </w:pPr>
    </w:p>
    <w:p w:rsidR="00FE2D00" w:rsidRPr="004625CB" w:rsidRDefault="00FE2D00" w:rsidP="00FE2D00">
      <w:pPr>
        <w:suppressAutoHyphens/>
        <w:spacing w:line="276" w:lineRule="auto"/>
        <w:ind w:right="567"/>
        <w:jc w:val="both"/>
        <w:rPr>
          <w:color w:val="00000A"/>
          <w:sz w:val="22"/>
          <w:szCs w:val="22"/>
        </w:rPr>
      </w:pPr>
      <w:r w:rsidRPr="004625CB">
        <w:rPr>
          <w:color w:val="00000A"/>
          <w:sz w:val="22"/>
          <w:szCs w:val="22"/>
        </w:rPr>
        <w:t>11.3. Caberá ao fornecedor beneficiário da ATA de Registro de Preços, observadas as condições nela estabelecidas, optar pela aceitação ou não do fornecimento decorrente da adesão, desde que não prejudique as obrigações presentes e futuras da ata, assumidas com o órgão gerenciador e órgãos participantes.</w:t>
      </w:r>
    </w:p>
    <w:p w:rsidR="00FE2D00" w:rsidRPr="004625CB" w:rsidRDefault="00FE2D00" w:rsidP="00FE2D00">
      <w:pPr>
        <w:suppressAutoHyphens/>
        <w:spacing w:line="276" w:lineRule="auto"/>
        <w:ind w:left="567" w:right="567"/>
        <w:jc w:val="both"/>
        <w:rPr>
          <w:color w:val="00000A"/>
          <w:sz w:val="22"/>
          <w:szCs w:val="22"/>
        </w:rPr>
      </w:pPr>
    </w:p>
    <w:p w:rsidR="00FE2D00" w:rsidRPr="004625CB" w:rsidRDefault="00FE2D00" w:rsidP="00FE2D00">
      <w:pPr>
        <w:suppressAutoHyphens/>
        <w:spacing w:line="276" w:lineRule="auto"/>
        <w:ind w:right="567"/>
        <w:jc w:val="both"/>
        <w:rPr>
          <w:color w:val="00000A"/>
          <w:sz w:val="22"/>
          <w:szCs w:val="22"/>
        </w:rPr>
      </w:pPr>
      <w:r w:rsidRPr="004625CB">
        <w:rPr>
          <w:color w:val="00000A"/>
          <w:sz w:val="22"/>
          <w:szCs w:val="22"/>
        </w:rPr>
        <w:t>11.4. As aquisições ou contratações adicionais não poderão excede, por órgão ou entidade, a 100% dos quantitativos dos itens do instrumento convocatório e registrados na ata de registro de preços para o órgão gerenciador e órgãos participantes.</w:t>
      </w:r>
    </w:p>
    <w:p w:rsidR="00FE2D00" w:rsidRPr="004625CB" w:rsidRDefault="00FE2D00" w:rsidP="00FE2D00">
      <w:pPr>
        <w:suppressAutoHyphens/>
        <w:spacing w:line="276" w:lineRule="auto"/>
        <w:ind w:left="567" w:right="567"/>
        <w:jc w:val="both"/>
        <w:rPr>
          <w:color w:val="00000A"/>
          <w:sz w:val="22"/>
          <w:szCs w:val="22"/>
        </w:rPr>
      </w:pPr>
    </w:p>
    <w:p w:rsidR="00FE2D00" w:rsidRPr="004625CB" w:rsidRDefault="00FE2D00" w:rsidP="00FE2D00">
      <w:pPr>
        <w:suppressAutoHyphens/>
        <w:spacing w:line="276" w:lineRule="auto"/>
        <w:ind w:right="567"/>
        <w:jc w:val="both"/>
        <w:rPr>
          <w:color w:val="00000A"/>
          <w:sz w:val="22"/>
          <w:szCs w:val="22"/>
        </w:rPr>
      </w:pPr>
      <w:r w:rsidRPr="004625CB">
        <w:rPr>
          <w:b/>
          <w:color w:val="00000A"/>
          <w:sz w:val="22"/>
          <w:szCs w:val="22"/>
        </w:rPr>
        <w:t>11</w:t>
      </w:r>
      <w:r w:rsidRPr="004625CB">
        <w:rPr>
          <w:color w:val="00000A"/>
          <w:sz w:val="22"/>
          <w:szCs w:val="22"/>
        </w:rPr>
        <w:t>.5. Dispor-se a toda e qualquer fiscalização, no tocante ao fornecimento do produto, assim como ao cumprimento das obrigações previstas na ATA;</w:t>
      </w:r>
    </w:p>
    <w:p w:rsidR="00FE2D00" w:rsidRPr="004625CB" w:rsidRDefault="00FE2D00" w:rsidP="00FE2D00">
      <w:pPr>
        <w:suppressAutoHyphens/>
        <w:spacing w:line="276" w:lineRule="auto"/>
        <w:ind w:right="567"/>
        <w:jc w:val="both"/>
        <w:rPr>
          <w:color w:val="00000A"/>
          <w:sz w:val="22"/>
          <w:szCs w:val="22"/>
        </w:rPr>
      </w:pPr>
      <w:r w:rsidRPr="004625CB">
        <w:rPr>
          <w:color w:val="00000A"/>
          <w:sz w:val="22"/>
          <w:szCs w:val="22"/>
        </w:rPr>
        <w:t>11.6. Prover todos os meios necessários à garantia da plena operacionalidade do fornecimento, inclusive considerados os casos de greve ou paralisação de qualquer natureza;</w:t>
      </w:r>
    </w:p>
    <w:p w:rsidR="00FE2D00" w:rsidRPr="004625CB" w:rsidRDefault="00FE2D00" w:rsidP="00FE2D00">
      <w:pPr>
        <w:suppressAutoHyphens/>
        <w:spacing w:line="276" w:lineRule="auto"/>
        <w:ind w:right="567"/>
        <w:jc w:val="both"/>
        <w:rPr>
          <w:color w:val="00000A"/>
          <w:sz w:val="22"/>
          <w:szCs w:val="22"/>
        </w:rPr>
      </w:pPr>
      <w:r w:rsidRPr="004625CB">
        <w:rPr>
          <w:color w:val="00000A"/>
          <w:sz w:val="22"/>
          <w:szCs w:val="22"/>
        </w:rPr>
        <w:t>11.7. A falta de quaisquer dos produtos cujo fornecimento incumbe ao detentor do preço registrado, não poderá ser alegada como motivo de forneça maior para o atraso, má execução ou inexecução dos serviços objeto deste contrato e não a eximirá das penalidades a que está sujeita pelo não cumprimento dos prazos e demais condições estabelecidas;</w:t>
      </w:r>
    </w:p>
    <w:p w:rsidR="00FE2D00" w:rsidRPr="004625CB" w:rsidRDefault="00FE2D00" w:rsidP="00FE2D00">
      <w:pPr>
        <w:suppressAutoHyphens/>
        <w:spacing w:line="276" w:lineRule="auto"/>
        <w:ind w:right="567"/>
        <w:jc w:val="both"/>
        <w:rPr>
          <w:color w:val="00000A"/>
          <w:sz w:val="22"/>
          <w:szCs w:val="22"/>
        </w:rPr>
      </w:pPr>
      <w:r w:rsidRPr="004625CB">
        <w:rPr>
          <w:color w:val="00000A"/>
          <w:sz w:val="22"/>
          <w:szCs w:val="22"/>
        </w:rPr>
        <w:t>11.8. Comunidade imediatamente à Administração Pública qualquer alteração ocorrida no endereço, conta bancária e outros julgáveis necessários para recebimento de correspondência;</w:t>
      </w:r>
    </w:p>
    <w:p w:rsidR="00FE2D00" w:rsidRPr="004625CB" w:rsidRDefault="00FE2D00" w:rsidP="00FE2D00">
      <w:pPr>
        <w:suppressAutoHyphens/>
        <w:spacing w:line="276" w:lineRule="auto"/>
        <w:ind w:right="567"/>
        <w:jc w:val="both"/>
        <w:rPr>
          <w:color w:val="00000A"/>
          <w:sz w:val="22"/>
          <w:szCs w:val="22"/>
        </w:rPr>
      </w:pPr>
      <w:r w:rsidRPr="004625CB">
        <w:rPr>
          <w:color w:val="00000A"/>
          <w:sz w:val="22"/>
          <w:szCs w:val="22"/>
        </w:rPr>
        <w:t>11.9. Respeitar e fazer cumprir a legislação de segurança e saúde no trabalho, previstas nas normas regulamentadoras pertinentes;</w:t>
      </w:r>
    </w:p>
    <w:p w:rsidR="00FE2D00" w:rsidRPr="004625CB" w:rsidRDefault="00FE2D00" w:rsidP="00FE2D00">
      <w:pPr>
        <w:suppressAutoHyphens/>
        <w:spacing w:line="276" w:lineRule="auto"/>
        <w:ind w:right="567"/>
        <w:jc w:val="both"/>
        <w:rPr>
          <w:color w:val="00000A"/>
          <w:sz w:val="22"/>
          <w:szCs w:val="22"/>
        </w:rPr>
      </w:pPr>
      <w:r w:rsidRPr="004625CB">
        <w:rPr>
          <w:color w:val="00000A"/>
          <w:sz w:val="22"/>
          <w:szCs w:val="22"/>
        </w:rPr>
        <w:t>11.10. Fiscalizar o perfeito cumprimento do fornecimento a que se obrigou, cabendo-lhe, integralmente, os ônus decorrentes. Tal fiscalização dar-se-á independentemente da que será exercida pela Administração Pública.</w:t>
      </w:r>
    </w:p>
    <w:p w:rsidR="00FE2D00" w:rsidRPr="004625CB" w:rsidRDefault="00FE2D00" w:rsidP="00FE2D00">
      <w:pPr>
        <w:suppressAutoHyphens/>
        <w:spacing w:line="276" w:lineRule="auto"/>
        <w:ind w:right="567"/>
        <w:jc w:val="both"/>
        <w:rPr>
          <w:color w:val="00000A"/>
          <w:sz w:val="22"/>
          <w:szCs w:val="22"/>
        </w:rPr>
      </w:pPr>
      <w:r w:rsidRPr="004625CB">
        <w:rPr>
          <w:color w:val="00000A"/>
          <w:sz w:val="22"/>
          <w:szCs w:val="22"/>
        </w:rPr>
        <w:t>11.11. Indenizar terceiros e/ou ao Órgão/Entidade, mesmo em caso de ausência ou omissão de fiscalização de sua parte, pelos danos causados por sua culpa ou dolo, devendo a contratada adotar todas as medidas preventivas, com fiel observância às exigências das autoridades competentes e às disposições legais vigentes;</w:t>
      </w:r>
    </w:p>
    <w:p w:rsidR="00FE2D00" w:rsidRPr="004625CB" w:rsidRDefault="00FE2D00" w:rsidP="00FE2D00">
      <w:pPr>
        <w:suppressAutoHyphens/>
        <w:spacing w:line="276" w:lineRule="auto"/>
        <w:ind w:right="567"/>
        <w:jc w:val="both"/>
        <w:rPr>
          <w:color w:val="00000A"/>
          <w:sz w:val="22"/>
          <w:szCs w:val="22"/>
        </w:rPr>
      </w:pPr>
      <w:r w:rsidRPr="004625CB">
        <w:rPr>
          <w:color w:val="00000A"/>
          <w:sz w:val="22"/>
          <w:szCs w:val="22"/>
        </w:rPr>
        <w:t>11.12. Toda e qualquer tipo de autuação ou ação que venha a sofrer em decorrência do fornecimento em questão, bem como pelos contratos de trabalho de seus empregados, mesmo nos casos que envolvam eventuais decisões judiciais, eximindo o Órgão/Entidade de qualquer solidariedade ou responsabilidade.</w:t>
      </w:r>
    </w:p>
    <w:p w:rsidR="00FE2D00" w:rsidRPr="004625CB" w:rsidRDefault="00FE2D00" w:rsidP="00FE2D00">
      <w:pPr>
        <w:suppressAutoHyphens/>
        <w:spacing w:line="276" w:lineRule="auto"/>
        <w:ind w:right="567"/>
        <w:jc w:val="both"/>
        <w:rPr>
          <w:color w:val="00000A"/>
          <w:sz w:val="22"/>
          <w:szCs w:val="22"/>
        </w:rPr>
      </w:pPr>
      <w:r w:rsidRPr="004625CB">
        <w:rPr>
          <w:color w:val="00000A"/>
          <w:sz w:val="22"/>
          <w:szCs w:val="22"/>
        </w:rPr>
        <w:t>11.13. Todos os impostos e taxas que forem devidos em decorrência das contratações do objeto do Edital correrão por conta exclusiva da contratada;</w:t>
      </w:r>
    </w:p>
    <w:p w:rsidR="00FE2D00" w:rsidRPr="004625CB" w:rsidRDefault="00FE2D00" w:rsidP="00FE2D00">
      <w:pPr>
        <w:suppressAutoHyphens/>
        <w:spacing w:line="276" w:lineRule="auto"/>
        <w:ind w:right="567"/>
        <w:jc w:val="both"/>
        <w:rPr>
          <w:b/>
          <w:color w:val="00000A"/>
          <w:sz w:val="22"/>
          <w:szCs w:val="22"/>
        </w:rPr>
      </w:pPr>
    </w:p>
    <w:p w:rsidR="00FE2D00" w:rsidRPr="004625CB" w:rsidRDefault="00FE2D00" w:rsidP="00FE2D00">
      <w:pPr>
        <w:suppressAutoHyphens/>
        <w:spacing w:line="276" w:lineRule="auto"/>
        <w:ind w:right="567"/>
        <w:jc w:val="both"/>
        <w:rPr>
          <w:b/>
          <w:color w:val="00000A"/>
          <w:sz w:val="22"/>
          <w:szCs w:val="22"/>
        </w:rPr>
      </w:pPr>
      <w:r w:rsidRPr="004625CB">
        <w:rPr>
          <w:b/>
          <w:color w:val="00000A"/>
          <w:sz w:val="22"/>
          <w:szCs w:val="22"/>
        </w:rPr>
        <w:t>12. ESPECIFICAÇAO TÉCNICA:</w:t>
      </w:r>
    </w:p>
    <w:p w:rsidR="00FE2D00" w:rsidRPr="004625CB" w:rsidRDefault="00FE2D00" w:rsidP="00FE2D00">
      <w:pPr>
        <w:suppressAutoHyphens/>
        <w:spacing w:line="276" w:lineRule="auto"/>
        <w:ind w:left="567" w:right="567"/>
        <w:jc w:val="both"/>
        <w:rPr>
          <w:b/>
          <w:bCs/>
          <w:i/>
          <w:color w:val="00000A"/>
          <w:sz w:val="22"/>
          <w:szCs w:val="22"/>
        </w:rPr>
      </w:pPr>
      <w:r w:rsidRPr="004625CB">
        <w:rPr>
          <w:b/>
          <w:color w:val="00000A"/>
          <w:sz w:val="22"/>
          <w:szCs w:val="22"/>
        </w:rPr>
        <w:t xml:space="preserve"> </w:t>
      </w:r>
      <w:r w:rsidRPr="004625CB">
        <w:rPr>
          <w:b/>
          <w:i/>
          <w:color w:val="00000A"/>
          <w:sz w:val="22"/>
          <w:szCs w:val="22"/>
        </w:rPr>
        <w:t xml:space="preserve">(Base Legal: </w:t>
      </w:r>
      <w:proofErr w:type="spellStart"/>
      <w:r w:rsidRPr="004625CB">
        <w:rPr>
          <w:b/>
          <w:bCs/>
          <w:i/>
          <w:color w:val="00000A"/>
          <w:sz w:val="22"/>
          <w:szCs w:val="22"/>
        </w:rPr>
        <w:t>arts</w:t>
      </w:r>
      <w:proofErr w:type="spellEnd"/>
      <w:r w:rsidRPr="004625CB">
        <w:rPr>
          <w:b/>
          <w:bCs/>
          <w:i/>
          <w:color w:val="00000A"/>
          <w:sz w:val="22"/>
          <w:szCs w:val="22"/>
        </w:rPr>
        <w:t>. 14, 15 § 7º, I, 38 “caput” e 40, I Lei 8.666/93; art. 3º, II. Lei 10.520/02; art. 9º, inciso I, Decreto 5450/05, Decreto 12205/06; art. 9º § 2º, Decreto Estadual 12.234/06; art. 8º, I).</w:t>
      </w:r>
    </w:p>
    <w:p w:rsidR="00FE2D00" w:rsidRPr="004625CB" w:rsidRDefault="00FE2D00" w:rsidP="00FE2D00">
      <w:pPr>
        <w:jc w:val="both"/>
        <w:rPr>
          <w:color w:val="C0504D"/>
          <w:sz w:val="22"/>
          <w:szCs w:val="22"/>
        </w:rPr>
      </w:pPr>
      <w:r w:rsidRPr="004625CB">
        <w:rPr>
          <w:color w:val="C0504D"/>
          <w:sz w:val="22"/>
          <w:szCs w:val="22"/>
        </w:rPr>
        <w:t>12.1 - Para fins de comprovação de qualificação técnica prevista no art. 30, II da Lei 8.666/1993, deverá ser seguida a</w:t>
      </w:r>
      <w:r w:rsidRPr="004625CB">
        <w:rPr>
          <w:b/>
          <w:color w:val="C0504D"/>
          <w:sz w:val="22"/>
          <w:szCs w:val="22"/>
        </w:rPr>
        <w:t xml:space="preserve"> Orientação Técnica nº 001/2017/2017/GAB/SUPEL, </w:t>
      </w:r>
      <w:r w:rsidRPr="004625CB">
        <w:rPr>
          <w:color w:val="C0504D"/>
          <w:sz w:val="22"/>
          <w:szCs w:val="22"/>
        </w:rPr>
        <w:t>de 14 de fevereiro de 2017</w:t>
      </w:r>
      <w:r w:rsidRPr="004625CB">
        <w:rPr>
          <w:b/>
          <w:color w:val="C0504D"/>
          <w:sz w:val="22"/>
          <w:szCs w:val="22"/>
        </w:rPr>
        <w:t xml:space="preserve"> e Orientação Técnica nº 002/2017/2017/GAB/SUPEL, de </w:t>
      </w:r>
      <w:r w:rsidRPr="004625CB">
        <w:rPr>
          <w:color w:val="C0504D"/>
          <w:sz w:val="22"/>
          <w:szCs w:val="22"/>
        </w:rPr>
        <w:t>08 de março de 2017.</w:t>
      </w:r>
    </w:p>
    <w:p w:rsidR="00FE2D00" w:rsidRPr="004625CB" w:rsidRDefault="00FE2D00" w:rsidP="00FE2D00">
      <w:pPr>
        <w:pStyle w:val="xmsonormal"/>
        <w:shd w:val="clear" w:color="auto" w:fill="FFFFFF"/>
        <w:jc w:val="both"/>
        <w:rPr>
          <w:color w:val="212121"/>
          <w:sz w:val="22"/>
          <w:szCs w:val="22"/>
        </w:rPr>
      </w:pPr>
      <w:r w:rsidRPr="004625CB">
        <w:rPr>
          <w:b/>
          <w:bCs/>
          <w:color w:val="212121"/>
          <w:sz w:val="22"/>
          <w:szCs w:val="22"/>
        </w:rPr>
        <w:t>a) -</w:t>
      </w:r>
      <w:r w:rsidRPr="004625CB">
        <w:rPr>
          <w:color w:val="212121"/>
          <w:sz w:val="22"/>
          <w:szCs w:val="22"/>
        </w:rPr>
        <w:t> </w:t>
      </w:r>
      <w:r w:rsidRPr="004625CB">
        <w:rPr>
          <w:b/>
          <w:bCs/>
          <w:color w:val="212121"/>
          <w:sz w:val="22"/>
          <w:szCs w:val="22"/>
        </w:rPr>
        <w:t>Atestado de Capacidade Técnica</w:t>
      </w:r>
      <w:r w:rsidRPr="004625CB">
        <w:rPr>
          <w:color w:val="212121"/>
          <w:sz w:val="22"/>
          <w:szCs w:val="22"/>
        </w:rPr>
        <w:t> comprovando o desempenho anterior, em característica e quantidades pertinentes e compatíveis com o objeto licitado;</w:t>
      </w:r>
    </w:p>
    <w:p w:rsidR="00FE2D00" w:rsidRPr="004625CB" w:rsidRDefault="00FE2D00" w:rsidP="00FE2D00">
      <w:pPr>
        <w:pStyle w:val="xmsonormal"/>
        <w:shd w:val="clear" w:color="auto" w:fill="FFFFFF"/>
        <w:jc w:val="both"/>
        <w:rPr>
          <w:color w:val="212121"/>
          <w:sz w:val="22"/>
          <w:szCs w:val="22"/>
        </w:rPr>
      </w:pPr>
      <w:r w:rsidRPr="004625CB">
        <w:rPr>
          <w:color w:val="212121"/>
          <w:sz w:val="22"/>
          <w:szCs w:val="22"/>
        </w:rPr>
        <w:t> </w:t>
      </w:r>
      <w:r w:rsidRPr="004625CB">
        <w:rPr>
          <w:b/>
          <w:bCs/>
          <w:color w:val="212121"/>
          <w:sz w:val="22"/>
          <w:szCs w:val="22"/>
        </w:rPr>
        <w:t>b)</w:t>
      </w:r>
      <w:r w:rsidRPr="004625CB">
        <w:rPr>
          <w:color w:val="212121"/>
          <w:sz w:val="22"/>
          <w:szCs w:val="22"/>
        </w:rPr>
        <w:t> Entende-se por pertinente e compatível em características o (s) atestado (s) que em sua individualidade ou soma de atestados, contemplem o objeto desta licitação,  descrita no Item 5 do Termo  de Referência.</w:t>
      </w:r>
    </w:p>
    <w:p w:rsidR="00FE2D00" w:rsidRPr="004625CB" w:rsidRDefault="00FE2D00" w:rsidP="00FE2D00">
      <w:pPr>
        <w:pStyle w:val="xmsonormal"/>
        <w:shd w:val="clear" w:color="auto" w:fill="FFFFFF"/>
        <w:jc w:val="both"/>
        <w:rPr>
          <w:color w:val="212121"/>
          <w:sz w:val="22"/>
          <w:szCs w:val="22"/>
        </w:rPr>
      </w:pPr>
      <w:r w:rsidRPr="004625CB">
        <w:rPr>
          <w:color w:val="212121"/>
          <w:sz w:val="22"/>
          <w:szCs w:val="22"/>
        </w:rPr>
        <w:t> </w:t>
      </w:r>
      <w:r w:rsidRPr="004625CB">
        <w:rPr>
          <w:b/>
          <w:bCs/>
          <w:color w:val="212121"/>
          <w:sz w:val="22"/>
          <w:szCs w:val="22"/>
        </w:rPr>
        <w:t>c)</w:t>
      </w:r>
      <w:r w:rsidRPr="004625CB">
        <w:rPr>
          <w:color w:val="212121"/>
          <w:sz w:val="22"/>
          <w:szCs w:val="22"/>
        </w:rPr>
        <w:t> Entende-se por pertinente e compatível em quantidade o (s) atestado (s) que em sua individualidade ou soma de atestados concomitantes no período de execução (tendo sido os fornecimentos dos atestados prestados no mesmo período), comprove que a empresa forneceu ou fornece satisfatoriamente os materiais com as especificações demandadas no objeto deste termo, com pelo menos </w:t>
      </w:r>
      <w:r w:rsidRPr="004625CB">
        <w:rPr>
          <w:b/>
          <w:bCs/>
          <w:color w:val="212121"/>
          <w:sz w:val="22"/>
          <w:szCs w:val="22"/>
        </w:rPr>
        <w:t>20% (vinte por cento) do quantitativo de materiais previstos</w:t>
      </w:r>
      <w:r w:rsidRPr="004625CB">
        <w:rPr>
          <w:color w:val="212121"/>
          <w:sz w:val="22"/>
          <w:szCs w:val="22"/>
        </w:rPr>
        <w:t xml:space="preserve"> no Item 5 do Termo  de Referência. </w:t>
      </w:r>
    </w:p>
    <w:p w:rsidR="00FE2D00" w:rsidRPr="004625CB" w:rsidRDefault="00FE2D00" w:rsidP="00FE2D00">
      <w:pPr>
        <w:pStyle w:val="xmsonormal"/>
        <w:shd w:val="clear" w:color="auto" w:fill="FFFFFF"/>
        <w:jc w:val="both"/>
        <w:rPr>
          <w:color w:val="212121"/>
          <w:sz w:val="22"/>
          <w:szCs w:val="22"/>
        </w:rPr>
      </w:pPr>
      <w:r w:rsidRPr="004625CB">
        <w:rPr>
          <w:b/>
          <w:color w:val="212121"/>
          <w:sz w:val="22"/>
          <w:szCs w:val="22"/>
        </w:rPr>
        <w:t xml:space="preserve">12.2. </w:t>
      </w:r>
      <w:r w:rsidRPr="004625CB">
        <w:rPr>
          <w:color w:val="212121"/>
          <w:sz w:val="22"/>
          <w:szCs w:val="22"/>
        </w:rPr>
        <w:t>A Administração, por meio da comissão ou servidor (es) designado (s), poderá, ainda, caso haja necessidade, </w:t>
      </w:r>
      <w:r w:rsidRPr="004625CB">
        <w:rPr>
          <w:b/>
          <w:bCs/>
          <w:color w:val="212121"/>
          <w:sz w:val="22"/>
          <w:szCs w:val="22"/>
        </w:rPr>
        <w:t>diligenciar para certificação da veracidade das informações acima</w:t>
      </w:r>
      <w:r w:rsidRPr="004625CB">
        <w:rPr>
          <w:color w:val="212121"/>
          <w:sz w:val="22"/>
          <w:szCs w:val="22"/>
        </w:rPr>
        <w:t>, ou quaisquer outras prestadas pela empresa licitante durante o certame, sujeitando o emissor às penalidades previstas em lei caso haja ateste de informações inverídicas;</w:t>
      </w:r>
      <w:r w:rsidRPr="004625CB">
        <w:rPr>
          <w:color w:val="FF0000"/>
          <w:sz w:val="22"/>
          <w:szCs w:val="22"/>
        </w:rPr>
        <w:t> </w:t>
      </w:r>
    </w:p>
    <w:p w:rsidR="00FE2D00" w:rsidRPr="004625CB" w:rsidRDefault="00FE2D00" w:rsidP="00FE2D00">
      <w:pPr>
        <w:pStyle w:val="xmsonormal"/>
        <w:shd w:val="clear" w:color="auto" w:fill="FFFFFF"/>
        <w:jc w:val="both"/>
        <w:rPr>
          <w:b/>
          <w:color w:val="00000A"/>
          <w:sz w:val="22"/>
          <w:szCs w:val="22"/>
        </w:rPr>
      </w:pPr>
      <w:r w:rsidRPr="004625CB">
        <w:rPr>
          <w:b/>
          <w:color w:val="212121"/>
          <w:sz w:val="22"/>
          <w:szCs w:val="22"/>
        </w:rPr>
        <w:t>12.3</w:t>
      </w:r>
      <w:r w:rsidRPr="004625CB">
        <w:rPr>
          <w:color w:val="212121"/>
          <w:sz w:val="22"/>
          <w:szCs w:val="22"/>
        </w:rPr>
        <w:t xml:space="preserve"> Não serão aceitos “protocolos de entrega” ou “solicitação de documento” em substituição aos documentos requeridos no presente Edital e seus Anexos.</w:t>
      </w:r>
    </w:p>
    <w:p w:rsidR="00FE2D00" w:rsidRPr="004625CB" w:rsidRDefault="00FE2D00" w:rsidP="00FE2D00">
      <w:pPr>
        <w:suppressAutoHyphens/>
        <w:spacing w:before="120" w:line="276" w:lineRule="auto"/>
        <w:ind w:right="567"/>
        <w:jc w:val="both"/>
        <w:rPr>
          <w:color w:val="00000A"/>
          <w:sz w:val="22"/>
          <w:szCs w:val="22"/>
        </w:rPr>
      </w:pPr>
      <w:r w:rsidRPr="004625CB">
        <w:rPr>
          <w:b/>
          <w:color w:val="00000A"/>
          <w:sz w:val="22"/>
          <w:szCs w:val="22"/>
        </w:rPr>
        <w:t xml:space="preserve">12.4. </w:t>
      </w:r>
      <w:r w:rsidRPr="004625CB">
        <w:rPr>
          <w:color w:val="00000A"/>
          <w:sz w:val="22"/>
          <w:szCs w:val="22"/>
        </w:rPr>
        <w:t>As especificações/características dos itens a serem adquiridos estão de acordo com as solicitações e obedecem a critérios técnicos de mercado e constam distribuídas no item 3 deste Termo de Referência.</w:t>
      </w:r>
    </w:p>
    <w:p w:rsidR="00FE2D00" w:rsidRPr="004625CB" w:rsidRDefault="00FE2D00" w:rsidP="00FE2D00">
      <w:pPr>
        <w:suppressAutoHyphens/>
        <w:spacing w:before="120" w:line="276" w:lineRule="auto"/>
        <w:ind w:right="567"/>
        <w:jc w:val="both"/>
        <w:rPr>
          <w:color w:val="00000A"/>
          <w:sz w:val="22"/>
          <w:szCs w:val="22"/>
        </w:rPr>
      </w:pPr>
    </w:p>
    <w:p w:rsidR="00FE2D00" w:rsidRPr="004625CB" w:rsidRDefault="00FE2D00" w:rsidP="00FE2D00">
      <w:pPr>
        <w:suppressAutoHyphens/>
        <w:spacing w:line="276" w:lineRule="auto"/>
        <w:ind w:right="567"/>
        <w:jc w:val="both"/>
        <w:rPr>
          <w:b/>
          <w:color w:val="00000A"/>
          <w:sz w:val="22"/>
          <w:szCs w:val="22"/>
        </w:rPr>
      </w:pPr>
      <w:r w:rsidRPr="004625CB">
        <w:rPr>
          <w:b/>
          <w:color w:val="00000A"/>
          <w:sz w:val="22"/>
          <w:szCs w:val="22"/>
        </w:rPr>
        <w:t xml:space="preserve">13. Do Cumprimento do Decreto 21.675 : </w:t>
      </w:r>
    </w:p>
    <w:p w:rsidR="00FE2D00" w:rsidRPr="004625CB" w:rsidRDefault="00FE2D00" w:rsidP="00FE2D00">
      <w:pPr>
        <w:suppressAutoHyphens/>
        <w:spacing w:line="276" w:lineRule="auto"/>
        <w:ind w:left="567" w:right="567" w:firstLine="39"/>
        <w:jc w:val="both"/>
        <w:rPr>
          <w:color w:val="00000A"/>
          <w:sz w:val="22"/>
          <w:szCs w:val="22"/>
        </w:rPr>
      </w:pPr>
      <w:r w:rsidRPr="004625CB">
        <w:rPr>
          <w:b/>
          <w:i/>
          <w:color w:val="00000A"/>
          <w:sz w:val="22"/>
          <w:szCs w:val="22"/>
        </w:rPr>
        <w:t>Caberá a SUPEL/RO, zelar pelo cumprimento do Decreto nº 21.675, de 03 de março de 2017</w:t>
      </w:r>
      <w:r w:rsidRPr="004625CB">
        <w:rPr>
          <w:i/>
          <w:color w:val="00000A"/>
          <w:sz w:val="22"/>
          <w:szCs w:val="22"/>
        </w:rPr>
        <w:t xml:space="preserve">, quanto ao tratamento diferenciado e simplificado para as Microempresas – ME, Empresas de Pequeno Porto – EPP, agricultores familiares, produtores rurais pessoa física, Microempreendedores Individuais – MEI e sociedade, cooperativas de consumo nas contratações públicas de bens, serviços e obras no âmbito da Administração Pública Estadual. </w:t>
      </w:r>
    </w:p>
    <w:p w:rsidR="00FE2D00" w:rsidRPr="004625CB" w:rsidRDefault="00FE2D00" w:rsidP="00FE2D00">
      <w:pPr>
        <w:suppressAutoHyphens/>
        <w:spacing w:line="276" w:lineRule="auto"/>
        <w:ind w:right="567"/>
        <w:jc w:val="both"/>
        <w:rPr>
          <w:rFonts w:eastAsia="Calibri"/>
          <w:b/>
          <w:color w:val="00000A"/>
          <w:sz w:val="22"/>
          <w:szCs w:val="22"/>
          <w:lang w:eastAsia="en-US"/>
        </w:rPr>
      </w:pPr>
    </w:p>
    <w:p w:rsidR="00FE2D00" w:rsidRPr="004625CB" w:rsidRDefault="00FE2D00" w:rsidP="00FE2D00">
      <w:pPr>
        <w:suppressAutoHyphens/>
        <w:spacing w:line="276" w:lineRule="auto"/>
        <w:ind w:right="567"/>
        <w:jc w:val="both"/>
        <w:rPr>
          <w:rFonts w:eastAsia="Calibri"/>
          <w:b/>
          <w:color w:val="00000A"/>
          <w:sz w:val="22"/>
          <w:szCs w:val="22"/>
          <w:lang w:eastAsia="en-US"/>
        </w:rPr>
      </w:pPr>
      <w:r w:rsidRPr="004625CB">
        <w:rPr>
          <w:rFonts w:eastAsia="Calibri"/>
          <w:b/>
          <w:color w:val="00000A"/>
          <w:sz w:val="22"/>
          <w:szCs w:val="22"/>
          <w:lang w:eastAsia="en-US"/>
        </w:rPr>
        <w:t>14.  Da ENTREGA:</w:t>
      </w:r>
    </w:p>
    <w:p w:rsidR="00FE2D00" w:rsidRPr="004625CB" w:rsidRDefault="00FE2D00" w:rsidP="00FE2D00">
      <w:pPr>
        <w:suppressAutoHyphens/>
        <w:spacing w:line="276" w:lineRule="auto"/>
        <w:ind w:left="567" w:right="567"/>
        <w:jc w:val="both"/>
        <w:rPr>
          <w:color w:val="00000A"/>
          <w:sz w:val="22"/>
          <w:szCs w:val="22"/>
        </w:rPr>
      </w:pPr>
      <w:r w:rsidRPr="004625CB">
        <w:rPr>
          <w:b/>
          <w:bCs/>
          <w:i/>
          <w:color w:val="00000A"/>
          <w:sz w:val="22"/>
          <w:szCs w:val="22"/>
        </w:rPr>
        <w:t>(Base Legal: art. 40, II e VIII Lei 8.666/93; art. 9º, V, Decreto 5450/05; art. 3º, I Lei 10520/02; art. 8º, II, Decreto 3555/00, Decreto 12205/06; art. 9º § 2º, Decreto Estadual 12234/06; art. 8º, I.).</w:t>
      </w:r>
    </w:p>
    <w:p w:rsidR="00FE2D00" w:rsidRPr="004625CB" w:rsidRDefault="00FE2D00" w:rsidP="00FE2D00">
      <w:pPr>
        <w:jc w:val="both"/>
        <w:rPr>
          <w:b/>
          <w:sz w:val="22"/>
          <w:szCs w:val="22"/>
        </w:rPr>
      </w:pPr>
    </w:p>
    <w:p w:rsidR="00FE2D00" w:rsidRPr="004625CB" w:rsidRDefault="00FE2D00" w:rsidP="00FE2D00">
      <w:pPr>
        <w:jc w:val="both"/>
        <w:rPr>
          <w:sz w:val="22"/>
          <w:szCs w:val="22"/>
        </w:rPr>
      </w:pPr>
      <w:r w:rsidRPr="004625CB">
        <w:rPr>
          <w:b/>
          <w:sz w:val="22"/>
          <w:szCs w:val="22"/>
        </w:rPr>
        <w:t>14.1</w:t>
      </w:r>
      <w:r w:rsidRPr="004625CB">
        <w:rPr>
          <w:sz w:val="22"/>
          <w:szCs w:val="22"/>
        </w:rPr>
        <w:t xml:space="preserve"> - objetos deverão ser entregues, na Coordenadoria Administrativa e Financeira da Superintendência da Juventude, Cultura, Esporte e Lazer - SEJUCEL, com sede no Palácio Rio Madeira – Edifício Rio </w:t>
      </w:r>
      <w:proofErr w:type="spellStart"/>
      <w:r w:rsidRPr="004625CB">
        <w:rPr>
          <w:sz w:val="22"/>
          <w:szCs w:val="22"/>
        </w:rPr>
        <w:t>Cautário</w:t>
      </w:r>
      <w:proofErr w:type="spellEnd"/>
      <w:r w:rsidRPr="004625CB">
        <w:rPr>
          <w:sz w:val="22"/>
          <w:szCs w:val="22"/>
        </w:rPr>
        <w:t xml:space="preserve">, Curvo 01 – </w:t>
      </w:r>
      <w:proofErr w:type="spellStart"/>
      <w:r w:rsidRPr="004625CB">
        <w:rPr>
          <w:sz w:val="22"/>
          <w:szCs w:val="22"/>
        </w:rPr>
        <w:t>Av</w:t>
      </w:r>
      <w:proofErr w:type="spellEnd"/>
      <w:r w:rsidRPr="004625CB">
        <w:rPr>
          <w:sz w:val="22"/>
          <w:szCs w:val="22"/>
        </w:rPr>
        <w:t xml:space="preserve">: </w:t>
      </w:r>
      <w:proofErr w:type="spellStart"/>
      <w:r w:rsidRPr="004625CB">
        <w:rPr>
          <w:sz w:val="22"/>
          <w:szCs w:val="22"/>
        </w:rPr>
        <w:t>Farquar</w:t>
      </w:r>
      <w:proofErr w:type="spellEnd"/>
      <w:r w:rsidRPr="004625CB">
        <w:rPr>
          <w:sz w:val="22"/>
          <w:szCs w:val="22"/>
        </w:rPr>
        <w:t xml:space="preserve">, Bairro: Pedrinhas – Porto Velho - Rondônia, Fone: 3216-5132. No </w:t>
      </w:r>
      <w:r w:rsidRPr="004625CB">
        <w:rPr>
          <w:b/>
          <w:sz w:val="22"/>
          <w:szCs w:val="22"/>
        </w:rPr>
        <w:t>Horário de 07h30min às 13h30min de Segunda a Sexta Feira</w:t>
      </w:r>
      <w:r w:rsidRPr="004625CB">
        <w:rPr>
          <w:sz w:val="22"/>
          <w:szCs w:val="22"/>
        </w:rPr>
        <w:t>. Neste local terá uma comissão de recebimento que verificará o material antes de recebê-lo.</w:t>
      </w:r>
    </w:p>
    <w:p w:rsidR="00FE2D00" w:rsidRPr="004625CB" w:rsidRDefault="00FE2D00" w:rsidP="00FE2D00">
      <w:pPr>
        <w:jc w:val="both"/>
        <w:rPr>
          <w:b/>
          <w:bCs/>
          <w:sz w:val="22"/>
          <w:szCs w:val="22"/>
        </w:rPr>
      </w:pPr>
    </w:p>
    <w:p w:rsidR="00FE2D00" w:rsidRPr="004625CB" w:rsidRDefault="00FE2D00" w:rsidP="00FE2D00">
      <w:pPr>
        <w:jc w:val="both"/>
        <w:rPr>
          <w:b/>
          <w:bCs/>
          <w:sz w:val="22"/>
          <w:szCs w:val="22"/>
        </w:rPr>
      </w:pPr>
      <w:r w:rsidRPr="004625CB">
        <w:rPr>
          <w:b/>
          <w:bCs/>
          <w:sz w:val="22"/>
          <w:szCs w:val="22"/>
        </w:rPr>
        <w:t>15  – DO PRAZO DE ENTREGA</w:t>
      </w:r>
    </w:p>
    <w:p w:rsidR="00FE2D00" w:rsidRPr="004625CB" w:rsidRDefault="00FE2D00" w:rsidP="00FE2D00">
      <w:pPr>
        <w:jc w:val="both"/>
        <w:rPr>
          <w:b/>
          <w:bCs/>
          <w:sz w:val="22"/>
          <w:szCs w:val="22"/>
        </w:rPr>
      </w:pPr>
    </w:p>
    <w:p w:rsidR="00FE2D00" w:rsidRPr="004625CB" w:rsidRDefault="00FE2D00" w:rsidP="00FE2D00">
      <w:pPr>
        <w:jc w:val="both"/>
        <w:rPr>
          <w:b/>
          <w:bCs/>
          <w:i/>
          <w:iCs/>
          <w:sz w:val="22"/>
          <w:szCs w:val="22"/>
        </w:rPr>
      </w:pPr>
      <w:r w:rsidRPr="004625CB">
        <w:rPr>
          <w:b/>
          <w:bCs/>
          <w:sz w:val="22"/>
          <w:szCs w:val="22"/>
        </w:rPr>
        <w:t>15.1 –</w:t>
      </w:r>
      <w:r w:rsidRPr="004625CB">
        <w:rPr>
          <w:sz w:val="22"/>
          <w:szCs w:val="22"/>
        </w:rPr>
        <w:t xml:space="preserve"> A entrega dos itens deverá ser realizada pela licitante vencedora, na Coordenadoria Administrativa e Financeira da Superintendência da Juventude, Cultura, Esporte e Lazer - SEJUCEL no prazo </w:t>
      </w:r>
      <w:r w:rsidRPr="004625CB">
        <w:rPr>
          <w:b/>
          <w:bCs/>
          <w:i/>
          <w:iCs/>
          <w:sz w:val="22"/>
          <w:szCs w:val="22"/>
        </w:rPr>
        <w:t>de até 30 (trinta) dias contados, a partir do recebimento da  Nota de Empenho.</w:t>
      </w:r>
    </w:p>
    <w:p w:rsidR="00FE2D00" w:rsidRPr="004625CB" w:rsidRDefault="00FE2D00" w:rsidP="00FE2D00">
      <w:pPr>
        <w:jc w:val="both"/>
        <w:rPr>
          <w:b/>
          <w:bCs/>
          <w:i/>
          <w:iCs/>
          <w:sz w:val="22"/>
          <w:szCs w:val="22"/>
        </w:rPr>
      </w:pPr>
      <w:r w:rsidRPr="004625CB">
        <w:rPr>
          <w:b/>
          <w:bCs/>
          <w:i/>
          <w:iCs/>
          <w:sz w:val="22"/>
          <w:szCs w:val="22"/>
        </w:rPr>
        <w:t xml:space="preserve"> </w:t>
      </w:r>
    </w:p>
    <w:p w:rsidR="00FE2D00" w:rsidRPr="004625CB" w:rsidRDefault="00FE2D00" w:rsidP="00FE2D00">
      <w:pPr>
        <w:autoSpaceDE w:val="0"/>
        <w:autoSpaceDN w:val="0"/>
        <w:adjustRightInd w:val="0"/>
        <w:jc w:val="both"/>
        <w:rPr>
          <w:rFonts w:eastAsiaTheme="minorHAnsi"/>
          <w:color w:val="000000"/>
          <w:sz w:val="22"/>
          <w:szCs w:val="22"/>
          <w:lang w:eastAsia="en-US"/>
        </w:rPr>
      </w:pPr>
      <w:r w:rsidRPr="004625CB">
        <w:rPr>
          <w:rFonts w:eastAsiaTheme="minorHAnsi"/>
          <w:b/>
          <w:color w:val="000000"/>
          <w:sz w:val="22"/>
          <w:szCs w:val="22"/>
          <w:lang w:eastAsia="en-US"/>
        </w:rPr>
        <w:t>15.2</w:t>
      </w:r>
      <w:r w:rsidRPr="004625CB">
        <w:rPr>
          <w:rFonts w:eastAsiaTheme="minorHAnsi"/>
          <w:color w:val="000000"/>
          <w:sz w:val="22"/>
          <w:szCs w:val="22"/>
          <w:lang w:eastAsia="en-US"/>
        </w:rPr>
        <w:t xml:space="preserve"> – O prazo de entrega poderá ser prorrogado, por igual período, a critério da Administração, desde que haja justificativa aceitável por parte da contratada.</w:t>
      </w:r>
    </w:p>
    <w:p w:rsidR="00FE2D00" w:rsidRPr="004625CB" w:rsidRDefault="00FE2D00" w:rsidP="00FE2D00">
      <w:pPr>
        <w:autoSpaceDE w:val="0"/>
        <w:autoSpaceDN w:val="0"/>
        <w:adjustRightInd w:val="0"/>
        <w:jc w:val="both"/>
        <w:rPr>
          <w:rFonts w:eastAsiaTheme="minorHAnsi"/>
          <w:color w:val="FF0000"/>
          <w:sz w:val="22"/>
          <w:szCs w:val="22"/>
          <w:lang w:eastAsia="en-US"/>
        </w:rPr>
      </w:pPr>
    </w:p>
    <w:p w:rsidR="00FE2D00" w:rsidRPr="004625CB" w:rsidRDefault="00FE2D00" w:rsidP="00FE2D00">
      <w:pPr>
        <w:autoSpaceDE w:val="0"/>
        <w:autoSpaceDN w:val="0"/>
        <w:adjustRightInd w:val="0"/>
        <w:jc w:val="both"/>
        <w:rPr>
          <w:rFonts w:eastAsiaTheme="minorHAnsi"/>
          <w:color w:val="000000"/>
          <w:sz w:val="22"/>
          <w:szCs w:val="22"/>
          <w:lang w:eastAsia="en-US"/>
        </w:rPr>
      </w:pPr>
      <w:r w:rsidRPr="004625CB">
        <w:rPr>
          <w:rFonts w:eastAsiaTheme="minorHAnsi"/>
          <w:b/>
          <w:color w:val="000000"/>
          <w:sz w:val="22"/>
          <w:szCs w:val="22"/>
          <w:lang w:eastAsia="en-US"/>
        </w:rPr>
        <w:t>15.3</w:t>
      </w:r>
      <w:r w:rsidRPr="004625CB">
        <w:rPr>
          <w:rFonts w:eastAsiaTheme="minorHAnsi"/>
          <w:color w:val="000000"/>
          <w:sz w:val="22"/>
          <w:szCs w:val="22"/>
          <w:lang w:eastAsia="en-US"/>
        </w:rPr>
        <w:t xml:space="preserve"> –  </w:t>
      </w:r>
      <w:r w:rsidRPr="004625CB">
        <w:rPr>
          <w:sz w:val="22"/>
          <w:szCs w:val="22"/>
        </w:rPr>
        <w:t xml:space="preserve">Qualquer solicitação feita a Superintendência da Juventude, Cultura, Esporte e Lazer - SEJUCEL, referente ao processo deverá ser encaminhada a Diretoria Administrativa Financeira – CAF/SEJUCEL, </w:t>
      </w:r>
      <w:r w:rsidRPr="004625CB">
        <w:rPr>
          <w:b/>
          <w:sz w:val="22"/>
          <w:szCs w:val="22"/>
        </w:rPr>
        <w:t xml:space="preserve">sito a Av. </w:t>
      </w:r>
      <w:proofErr w:type="spellStart"/>
      <w:r w:rsidRPr="004625CB">
        <w:rPr>
          <w:b/>
          <w:sz w:val="22"/>
          <w:szCs w:val="22"/>
        </w:rPr>
        <w:t>farquar</w:t>
      </w:r>
      <w:proofErr w:type="spellEnd"/>
      <w:r w:rsidRPr="004625CB">
        <w:rPr>
          <w:b/>
          <w:sz w:val="22"/>
          <w:szCs w:val="22"/>
        </w:rPr>
        <w:t xml:space="preserve"> S/n - Bairro Pedrinhas – Edifício Rio </w:t>
      </w:r>
      <w:proofErr w:type="spellStart"/>
      <w:r w:rsidRPr="004625CB">
        <w:rPr>
          <w:b/>
          <w:sz w:val="22"/>
          <w:szCs w:val="22"/>
        </w:rPr>
        <w:t>Cautário</w:t>
      </w:r>
      <w:proofErr w:type="spellEnd"/>
      <w:r w:rsidRPr="004625CB">
        <w:rPr>
          <w:b/>
          <w:sz w:val="22"/>
          <w:szCs w:val="22"/>
        </w:rPr>
        <w:t xml:space="preserve"> – Reto – 2º Andar -  Palácio Rio Madeira – CEP: 76.801 – 468, no horário das 07h30mim às 13h30min de 2ª a 6ª-feira.</w:t>
      </w:r>
    </w:p>
    <w:p w:rsidR="00FE2D00" w:rsidRPr="004625CB" w:rsidRDefault="00FE2D00" w:rsidP="00FE2D00">
      <w:pPr>
        <w:ind w:left="993"/>
        <w:jc w:val="both"/>
        <w:rPr>
          <w:b/>
          <w:bCs/>
          <w:sz w:val="22"/>
          <w:szCs w:val="22"/>
        </w:rPr>
      </w:pPr>
    </w:p>
    <w:p w:rsidR="00FE2D00" w:rsidRPr="004625CB" w:rsidRDefault="00FE2D00" w:rsidP="00FE2D00">
      <w:pPr>
        <w:ind w:left="993"/>
        <w:jc w:val="both"/>
        <w:rPr>
          <w:b/>
          <w:bCs/>
          <w:sz w:val="22"/>
          <w:szCs w:val="22"/>
        </w:rPr>
      </w:pPr>
    </w:p>
    <w:p w:rsidR="00FE2D00" w:rsidRPr="004625CB" w:rsidRDefault="00FE2D00" w:rsidP="00FE2D00">
      <w:pPr>
        <w:ind w:left="993"/>
        <w:jc w:val="both"/>
        <w:rPr>
          <w:b/>
          <w:bCs/>
          <w:sz w:val="22"/>
          <w:szCs w:val="22"/>
        </w:rPr>
        <w:sectPr w:rsidR="00FE2D00" w:rsidRPr="004625CB" w:rsidSect="00985A60">
          <w:headerReference w:type="default" r:id="rId20"/>
          <w:footerReference w:type="default" r:id="rId21"/>
          <w:pgSz w:w="11906" w:h="16838" w:code="9"/>
          <w:pgMar w:top="709" w:right="992" w:bottom="567" w:left="1134" w:header="709" w:footer="709" w:gutter="0"/>
          <w:cols w:space="708"/>
          <w:docGrid w:linePitch="360"/>
        </w:sectPr>
      </w:pPr>
    </w:p>
    <w:p w:rsidR="00FE2D00" w:rsidRPr="004625CB" w:rsidRDefault="00FE2D00" w:rsidP="00FE2D00">
      <w:pPr>
        <w:ind w:left="993"/>
        <w:jc w:val="both"/>
        <w:rPr>
          <w:b/>
          <w:bCs/>
          <w:sz w:val="22"/>
          <w:szCs w:val="22"/>
        </w:rPr>
      </w:pPr>
    </w:p>
    <w:p w:rsidR="00FE2D00" w:rsidRPr="004625CB" w:rsidRDefault="00FE2D00" w:rsidP="00FE2D00">
      <w:pPr>
        <w:shd w:val="clear" w:color="auto" w:fill="D9D9D9" w:themeFill="background1" w:themeFillShade="D9"/>
        <w:jc w:val="both"/>
        <w:rPr>
          <w:b/>
          <w:bCs/>
          <w:sz w:val="22"/>
          <w:szCs w:val="22"/>
        </w:rPr>
      </w:pPr>
      <w:r w:rsidRPr="004625CB">
        <w:rPr>
          <w:b/>
          <w:bCs/>
          <w:sz w:val="22"/>
          <w:szCs w:val="22"/>
        </w:rPr>
        <w:t>16 – UTILIZAÇÃO/DESTINO DOS BENS:</w:t>
      </w:r>
    </w:p>
    <w:p w:rsidR="00FE2D00" w:rsidRPr="004625CB" w:rsidRDefault="00FE2D00" w:rsidP="00FE2D00">
      <w:pPr>
        <w:shd w:val="clear" w:color="auto" w:fill="D9D9D9" w:themeFill="background1" w:themeFillShade="D9"/>
        <w:jc w:val="both"/>
        <w:rPr>
          <w:b/>
          <w:bCs/>
          <w:sz w:val="22"/>
          <w:szCs w:val="22"/>
        </w:rPr>
      </w:pPr>
    </w:p>
    <w:p w:rsidR="00FE2D00" w:rsidRPr="004625CB" w:rsidRDefault="00FE2D00" w:rsidP="00FE2D00">
      <w:pPr>
        <w:shd w:val="clear" w:color="auto" w:fill="D9D9D9" w:themeFill="background1" w:themeFillShade="D9"/>
        <w:jc w:val="both"/>
        <w:rPr>
          <w:b/>
          <w:bCs/>
          <w:sz w:val="22"/>
          <w:szCs w:val="22"/>
        </w:rPr>
      </w:pPr>
    </w:p>
    <w:p w:rsidR="00FE2D00" w:rsidRPr="004625CB" w:rsidRDefault="00FE2D00" w:rsidP="00FE2D00">
      <w:pPr>
        <w:spacing w:after="200" w:line="276" w:lineRule="auto"/>
        <w:jc w:val="center"/>
        <w:rPr>
          <w:rFonts w:eastAsia="Calibri"/>
          <w:b/>
          <w:sz w:val="22"/>
          <w:szCs w:val="22"/>
          <w:lang w:eastAsia="en-US"/>
        </w:rPr>
      </w:pPr>
      <w:r w:rsidRPr="004625CB">
        <w:rPr>
          <w:rFonts w:eastAsia="Calibri"/>
          <w:b/>
          <w:sz w:val="22"/>
          <w:szCs w:val="22"/>
          <w:lang w:eastAsia="en-US"/>
        </w:rPr>
        <w:t>QUADRO DE DISTRIBUIÇÃO DE MATERIAL ESPORTIVO POR MUNICÍPIO</w:t>
      </w:r>
    </w:p>
    <w:p w:rsidR="00FE2D00" w:rsidRPr="004625CB" w:rsidRDefault="00FE2D00" w:rsidP="00FE2D00">
      <w:pPr>
        <w:spacing w:after="200" w:line="276" w:lineRule="auto"/>
        <w:jc w:val="center"/>
        <w:rPr>
          <w:rFonts w:eastAsia="Calibri"/>
          <w:sz w:val="22"/>
          <w:szCs w:val="22"/>
          <w:lang w:eastAsia="en-US"/>
        </w:rPr>
      </w:pPr>
    </w:p>
    <w:p w:rsidR="00FE2D00" w:rsidRPr="004625CB" w:rsidRDefault="00FE2D00" w:rsidP="00FE2D00">
      <w:pPr>
        <w:suppressAutoHyphens/>
        <w:spacing w:after="200" w:line="276" w:lineRule="auto"/>
        <w:rPr>
          <w:rFonts w:eastAsia="Calibri"/>
          <w:b/>
          <w:color w:val="00000A"/>
          <w:sz w:val="22"/>
          <w:szCs w:val="22"/>
          <w:lang w:eastAsia="en-US"/>
        </w:rPr>
      </w:pPr>
      <w:r w:rsidRPr="004625CB">
        <w:rPr>
          <w:rFonts w:eastAsia="Calibri"/>
          <w:b/>
          <w:color w:val="00000A"/>
          <w:sz w:val="22"/>
          <w:szCs w:val="22"/>
          <w:lang w:eastAsia="en-US"/>
        </w:rPr>
        <w:t xml:space="preserve">Quadro I – Municípios com população de até 5.500 habitantes </w:t>
      </w:r>
    </w:p>
    <w:tbl>
      <w:tblPr>
        <w:tblW w:w="1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75"/>
        <w:gridCol w:w="993"/>
        <w:gridCol w:w="992"/>
        <w:gridCol w:w="992"/>
        <w:gridCol w:w="992"/>
        <w:gridCol w:w="1134"/>
        <w:gridCol w:w="1276"/>
      </w:tblGrid>
      <w:tr w:rsidR="00FE2D00" w:rsidRPr="004625CB" w:rsidTr="00985A60">
        <w:trPr>
          <w:cantSplit/>
          <w:trHeight w:val="2115"/>
        </w:trPr>
        <w:tc>
          <w:tcPr>
            <w:tcW w:w="8575" w:type="dxa"/>
            <w:shd w:val="clear" w:color="auto" w:fill="auto"/>
            <w:noWrap/>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Especificação do Material</w:t>
            </w:r>
          </w:p>
          <w:p w:rsidR="00FE2D00" w:rsidRPr="004625CB" w:rsidRDefault="00FE2D00" w:rsidP="00985A60">
            <w:pPr>
              <w:suppressAutoHyphens/>
              <w:contextualSpacing/>
              <w:jc w:val="center"/>
              <w:rPr>
                <w:b/>
                <w:color w:val="000000"/>
                <w:sz w:val="22"/>
                <w:szCs w:val="22"/>
              </w:rPr>
            </w:pPr>
          </w:p>
          <w:p w:rsidR="00FE2D00" w:rsidRPr="004625CB" w:rsidRDefault="00FE2D00" w:rsidP="00985A60">
            <w:pPr>
              <w:suppressAutoHyphens/>
              <w:contextualSpacing/>
              <w:jc w:val="center"/>
              <w:rPr>
                <w:b/>
                <w:color w:val="000000"/>
                <w:sz w:val="22"/>
                <w:szCs w:val="22"/>
              </w:rPr>
            </w:pPr>
          </w:p>
          <w:p w:rsidR="00FE2D00" w:rsidRPr="004625CB" w:rsidRDefault="00FE2D00" w:rsidP="00985A60">
            <w:pPr>
              <w:suppressAutoHyphens/>
              <w:contextualSpacing/>
              <w:jc w:val="center"/>
              <w:rPr>
                <w:b/>
                <w:color w:val="000000"/>
                <w:sz w:val="22"/>
                <w:szCs w:val="22"/>
              </w:rPr>
            </w:pPr>
          </w:p>
          <w:p w:rsidR="00FE2D00" w:rsidRPr="004625CB" w:rsidRDefault="00FE2D00" w:rsidP="00985A60">
            <w:pPr>
              <w:suppressAutoHyphens/>
              <w:contextualSpacing/>
              <w:jc w:val="center"/>
              <w:rPr>
                <w:b/>
                <w:color w:val="000000"/>
                <w:sz w:val="22"/>
                <w:szCs w:val="22"/>
              </w:rPr>
            </w:pPr>
          </w:p>
          <w:p w:rsidR="00FE2D00" w:rsidRPr="004625CB" w:rsidRDefault="00FE2D00" w:rsidP="00985A60">
            <w:pPr>
              <w:suppressAutoHyphens/>
              <w:contextualSpacing/>
              <w:jc w:val="center"/>
              <w:rPr>
                <w:b/>
                <w:color w:val="000000"/>
                <w:sz w:val="22"/>
                <w:szCs w:val="22"/>
              </w:rPr>
            </w:pPr>
          </w:p>
        </w:tc>
        <w:tc>
          <w:tcPr>
            <w:tcW w:w="993" w:type="dxa"/>
            <w:shd w:val="clear" w:color="auto" w:fill="FFFFFF"/>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color w:val="000000"/>
                <w:sz w:val="22"/>
                <w:szCs w:val="22"/>
              </w:rPr>
              <w:t>PIMENTEIRAS DO OESTE</w:t>
            </w:r>
          </w:p>
        </w:tc>
        <w:tc>
          <w:tcPr>
            <w:tcW w:w="992" w:type="dxa"/>
            <w:shd w:val="clear" w:color="auto" w:fill="FFFFFF"/>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color w:val="000000"/>
                <w:sz w:val="22"/>
                <w:szCs w:val="22"/>
              </w:rPr>
              <w:t>PRIMAVERA DE RONDÔNIA</w:t>
            </w:r>
          </w:p>
        </w:tc>
        <w:tc>
          <w:tcPr>
            <w:tcW w:w="992" w:type="dxa"/>
            <w:shd w:val="clear" w:color="auto" w:fill="FFFFFF"/>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color w:val="000000"/>
                <w:sz w:val="22"/>
                <w:szCs w:val="22"/>
              </w:rPr>
              <w:t>CASTANHEIRAS</w:t>
            </w:r>
          </w:p>
        </w:tc>
        <w:tc>
          <w:tcPr>
            <w:tcW w:w="992" w:type="dxa"/>
            <w:shd w:val="clear" w:color="auto" w:fill="FFFFFF"/>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color w:val="000000"/>
                <w:sz w:val="22"/>
                <w:szCs w:val="22"/>
              </w:rPr>
              <w:t>RIO CRESPO</w:t>
            </w:r>
          </w:p>
        </w:tc>
        <w:tc>
          <w:tcPr>
            <w:tcW w:w="1134" w:type="dxa"/>
            <w:shd w:val="clear" w:color="auto" w:fill="FFFFFF"/>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color w:val="000000"/>
                <w:sz w:val="22"/>
                <w:szCs w:val="22"/>
              </w:rPr>
              <w:t>TEIXEIRÓPOLIS</w:t>
            </w:r>
          </w:p>
        </w:tc>
        <w:tc>
          <w:tcPr>
            <w:tcW w:w="1276" w:type="dxa"/>
            <w:shd w:val="clear" w:color="auto" w:fill="auto"/>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b/>
                <w:color w:val="000000"/>
                <w:sz w:val="22"/>
                <w:szCs w:val="22"/>
              </w:rPr>
              <w:t>Sub Total</w:t>
            </w:r>
          </w:p>
        </w:tc>
      </w:tr>
      <w:tr w:rsidR="00FE2D00" w:rsidRPr="004625CB" w:rsidTr="00985A60">
        <w:trPr>
          <w:trHeight w:val="280"/>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FUTSAL OFICIAL, confeccionada com tecnologia </w:t>
            </w:r>
            <w:proofErr w:type="spellStart"/>
            <w:r w:rsidRPr="004625CB">
              <w:rPr>
                <w:color w:val="00000A"/>
                <w:sz w:val="22"/>
                <w:szCs w:val="22"/>
              </w:rPr>
              <w:t>Termotec</w:t>
            </w:r>
            <w:proofErr w:type="spellEnd"/>
            <w:r w:rsidRPr="004625CB">
              <w:rPr>
                <w:color w:val="00000A"/>
                <w:sz w:val="22"/>
                <w:szCs w:val="22"/>
              </w:rPr>
              <w:t xml:space="preserve"> ou </w:t>
            </w:r>
            <w:proofErr w:type="spellStart"/>
            <w:r w:rsidRPr="004625CB">
              <w:rPr>
                <w:color w:val="00000A"/>
                <w:sz w:val="22"/>
                <w:szCs w:val="22"/>
              </w:rPr>
              <w:t>Termofusão</w:t>
            </w:r>
            <w:proofErr w:type="spellEnd"/>
            <w:r w:rsidRPr="004625CB">
              <w:rPr>
                <w:color w:val="00000A"/>
                <w:sz w:val="22"/>
                <w:szCs w:val="22"/>
              </w:rPr>
              <w:t xml:space="preserve"> com acabamento 100% em PU </w:t>
            </w:r>
            <w:proofErr w:type="spellStart"/>
            <w:r w:rsidRPr="004625CB">
              <w:rPr>
                <w:color w:val="00000A"/>
                <w:sz w:val="22"/>
                <w:szCs w:val="22"/>
              </w:rPr>
              <w:t>matrizada</w:t>
            </w:r>
            <w:proofErr w:type="spellEnd"/>
            <w:r w:rsidRPr="004625CB">
              <w:rPr>
                <w:color w:val="00000A"/>
                <w:sz w:val="22"/>
                <w:szCs w:val="22"/>
              </w:rPr>
              <w:t xml:space="preserve"> e costurada; Circunferência: 61-64cm, peso 410-440g,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w:t>
            </w:r>
          </w:p>
        </w:tc>
        <w:tc>
          <w:tcPr>
            <w:tcW w:w="993" w:type="dxa"/>
            <w:vAlign w:val="center"/>
          </w:tcPr>
          <w:p w:rsidR="00FE2D00" w:rsidRPr="004625CB" w:rsidRDefault="00FE2D00" w:rsidP="00985A60">
            <w:pPr>
              <w:suppressAutoHyphens/>
              <w:jc w:val="center"/>
              <w:rPr>
                <w:color w:val="00000A"/>
                <w:sz w:val="22"/>
                <w:szCs w:val="22"/>
              </w:rPr>
            </w:pPr>
            <w:r w:rsidRPr="004625CB">
              <w:rPr>
                <w:color w:val="00000A"/>
                <w:sz w:val="22"/>
                <w:szCs w:val="22"/>
              </w:rPr>
              <w:t>30</w:t>
            </w:r>
          </w:p>
        </w:tc>
        <w:tc>
          <w:tcPr>
            <w:tcW w:w="992" w:type="dxa"/>
            <w:vAlign w:val="center"/>
          </w:tcPr>
          <w:p w:rsidR="00FE2D00" w:rsidRPr="004625CB" w:rsidRDefault="00FE2D00" w:rsidP="00985A60">
            <w:pPr>
              <w:suppressAutoHyphens/>
              <w:jc w:val="center"/>
              <w:rPr>
                <w:color w:val="00000A"/>
                <w:sz w:val="22"/>
                <w:szCs w:val="22"/>
              </w:rPr>
            </w:pPr>
            <w:r w:rsidRPr="004625CB">
              <w:rPr>
                <w:color w:val="00000A"/>
                <w:sz w:val="22"/>
                <w:szCs w:val="22"/>
              </w:rPr>
              <w:t>30</w:t>
            </w:r>
          </w:p>
        </w:tc>
        <w:tc>
          <w:tcPr>
            <w:tcW w:w="992" w:type="dxa"/>
            <w:vAlign w:val="center"/>
          </w:tcPr>
          <w:p w:rsidR="00FE2D00" w:rsidRPr="004625CB" w:rsidRDefault="00FE2D00" w:rsidP="00985A60">
            <w:pPr>
              <w:suppressAutoHyphens/>
              <w:jc w:val="center"/>
              <w:rPr>
                <w:color w:val="00000A"/>
                <w:sz w:val="22"/>
                <w:szCs w:val="22"/>
              </w:rPr>
            </w:pPr>
            <w:r w:rsidRPr="004625CB">
              <w:rPr>
                <w:color w:val="00000A"/>
                <w:sz w:val="22"/>
                <w:szCs w:val="22"/>
              </w:rPr>
              <w:t>30</w:t>
            </w:r>
          </w:p>
        </w:tc>
        <w:tc>
          <w:tcPr>
            <w:tcW w:w="992" w:type="dxa"/>
            <w:vAlign w:val="center"/>
          </w:tcPr>
          <w:p w:rsidR="00FE2D00" w:rsidRPr="004625CB" w:rsidRDefault="00FE2D00" w:rsidP="00985A60">
            <w:pPr>
              <w:suppressAutoHyphens/>
              <w:jc w:val="center"/>
              <w:rPr>
                <w:color w:val="00000A"/>
                <w:sz w:val="22"/>
                <w:szCs w:val="22"/>
              </w:rPr>
            </w:pPr>
            <w:r w:rsidRPr="004625CB">
              <w:rPr>
                <w:color w:val="00000A"/>
                <w:sz w:val="22"/>
                <w:szCs w:val="22"/>
              </w:rPr>
              <w:t>30</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A"/>
                <w:sz w:val="22"/>
                <w:szCs w:val="22"/>
              </w:rPr>
              <w:t>30</w:t>
            </w:r>
          </w:p>
        </w:tc>
        <w:tc>
          <w:tcPr>
            <w:tcW w:w="1276"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A"/>
                <w:sz w:val="22"/>
                <w:szCs w:val="22"/>
              </w:rPr>
              <w:t>150</w:t>
            </w:r>
          </w:p>
        </w:tc>
      </w:tr>
      <w:tr w:rsidR="00FE2D00" w:rsidRPr="004625CB" w:rsidTr="00985A60">
        <w:trPr>
          <w:trHeight w:val="287"/>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FUTEBOL DE CAMPO OFICIAL, confeccionada em PVC, 12 gomos, </w:t>
            </w:r>
            <w:proofErr w:type="spellStart"/>
            <w:r w:rsidRPr="004625CB">
              <w:rPr>
                <w:color w:val="00000A"/>
                <w:sz w:val="22"/>
                <w:szCs w:val="22"/>
              </w:rPr>
              <w:t>termotec</w:t>
            </w:r>
            <w:proofErr w:type="spellEnd"/>
            <w:r w:rsidRPr="004625CB">
              <w:rPr>
                <w:color w:val="00000A"/>
                <w:sz w:val="22"/>
                <w:szCs w:val="22"/>
              </w:rPr>
              <w:t xml:space="preserve">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com peso aproximado de 410 a 450 gramas, circunferência de 68 e 70 centímetros. E deverá ser reconhecida por uma por uma Federação da Modalidade, de um dos 26 Estados ou do Distrito Federal** .</w:t>
            </w:r>
          </w:p>
        </w:tc>
        <w:tc>
          <w:tcPr>
            <w:tcW w:w="993" w:type="dxa"/>
            <w:vAlign w:val="center"/>
          </w:tcPr>
          <w:p w:rsidR="00FE2D00" w:rsidRPr="004625CB" w:rsidRDefault="00FE2D00" w:rsidP="00985A60">
            <w:pPr>
              <w:suppressAutoHyphens/>
              <w:jc w:val="center"/>
              <w:rPr>
                <w:color w:val="00000A"/>
                <w:sz w:val="22"/>
                <w:szCs w:val="22"/>
              </w:rPr>
            </w:pPr>
            <w:r w:rsidRPr="004625CB">
              <w:rPr>
                <w:color w:val="00000A"/>
                <w:sz w:val="22"/>
                <w:szCs w:val="22"/>
              </w:rPr>
              <w:t>30</w:t>
            </w:r>
          </w:p>
        </w:tc>
        <w:tc>
          <w:tcPr>
            <w:tcW w:w="992" w:type="dxa"/>
            <w:vAlign w:val="center"/>
          </w:tcPr>
          <w:p w:rsidR="00FE2D00" w:rsidRPr="004625CB" w:rsidRDefault="00FE2D00" w:rsidP="00985A60">
            <w:pPr>
              <w:suppressAutoHyphens/>
              <w:jc w:val="center"/>
              <w:rPr>
                <w:color w:val="00000A"/>
                <w:sz w:val="22"/>
                <w:szCs w:val="22"/>
              </w:rPr>
            </w:pPr>
            <w:r w:rsidRPr="004625CB">
              <w:rPr>
                <w:color w:val="00000A"/>
                <w:sz w:val="22"/>
                <w:szCs w:val="22"/>
              </w:rPr>
              <w:t>30</w:t>
            </w:r>
          </w:p>
        </w:tc>
        <w:tc>
          <w:tcPr>
            <w:tcW w:w="992" w:type="dxa"/>
            <w:vAlign w:val="center"/>
          </w:tcPr>
          <w:p w:rsidR="00FE2D00" w:rsidRPr="004625CB" w:rsidRDefault="00FE2D00" w:rsidP="00985A60">
            <w:pPr>
              <w:suppressAutoHyphens/>
              <w:jc w:val="center"/>
              <w:rPr>
                <w:color w:val="00000A"/>
                <w:sz w:val="22"/>
                <w:szCs w:val="22"/>
              </w:rPr>
            </w:pPr>
            <w:r w:rsidRPr="004625CB">
              <w:rPr>
                <w:color w:val="00000A"/>
                <w:sz w:val="22"/>
                <w:szCs w:val="22"/>
              </w:rPr>
              <w:t>30</w:t>
            </w:r>
          </w:p>
        </w:tc>
        <w:tc>
          <w:tcPr>
            <w:tcW w:w="992" w:type="dxa"/>
            <w:vAlign w:val="center"/>
          </w:tcPr>
          <w:p w:rsidR="00FE2D00" w:rsidRPr="004625CB" w:rsidRDefault="00FE2D00" w:rsidP="00985A60">
            <w:pPr>
              <w:suppressAutoHyphens/>
              <w:jc w:val="center"/>
              <w:rPr>
                <w:color w:val="00000A"/>
                <w:sz w:val="22"/>
                <w:szCs w:val="22"/>
              </w:rPr>
            </w:pPr>
            <w:r w:rsidRPr="004625CB">
              <w:rPr>
                <w:color w:val="00000A"/>
                <w:sz w:val="22"/>
                <w:szCs w:val="22"/>
              </w:rPr>
              <w:t>30</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A"/>
                <w:sz w:val="22"/>
                <w:szCs w:val="22"/>
              </w:rPr>
              <w:t>30</w:t>
            </w:r>
          </w:p>
        </w:tc>
        <w:tc>
          <w:tcPr>
            <w:tcW w:w="1276"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A"/>
                <w:sz w:val="22"/>
                <w:szCs w:val="22"/>
              </w:rPr>
              <w:t>150</w:t>
            </w:r>
          </w:p>
        </w:tc>
      </w:tr>
      <w:tr w:rsidR="00FE2D00" w:rsidRPr="004625CB" w:rsidTr="00985A60">
        <w:trPr>
          <w:trHeight w:val="287"/>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HANDEBOL MASCULINO OFICIAL, confeccionada em couro e/ou PU (PU Ultra </w:t>
            </w:r>
            <w:proofErr w:type="spellStart"/>
            <w:r w:rsidRPr="004625CB">
              <w:rPr>
                <w:color w:val="00000A"/>
                <w:sz w:val="22"/>
                <w:szCs w:val="22"/>
              </w:rPr>
              <w:t>Grip</w:t>
            </w:r>
            <w:proofErr w:type="spellEnd"/>
            <w:r w:rsidRPr="004625CB">
              <w:rPr>
                <w:color w:val="00000A"/>
                <w:sz w:val="22"/>
                <w:szCs w:val="22"/>
              </w:rPr>
              <w:t xml:space="preserve">.) costurada e </w:t>
            </w:r>
            <w:proofErr w:type="spellStart"/>
            <w:r w:rsidRPr="004625CB">
              <w:rPr>
                <w:color w:val="00000A"/>
                <w:sz w:val="22"/>
                <w:szCs w:val="22"/>
              </w:rPr>
              <w:t>matrizada</w:t>
            </w:r>
            <w:proofErr w:type="spellEnd"/>
            <w:r w:rsidRPr="004625CB">
              <w:rPr>
                <w:color w:val="00000A"/>
                <w:sz w:val="22"/>
                <w:szCs w:val="22"/>
              </w:rPr>
              <w:t xml:space="preserve">; Circunferência: 58-60cm; peso 425-475g;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99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992"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992"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992"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100</w:t>
            </w:r>
          </w:p>
        </w:tc>
      </w:tr>
      <w:tr w:rsidR="00FE2D00" w:rsidRPr="004625CB" w:rsidTr="00985A60">
        <w:trPr>
          <w:trHeight w:val="287"/>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HANDEBOL FEMININO OFICIAL, confeccionada em couro e/ou PU (PU Ultra </w:t>
            </w:r>
            <w:proofErr w:type="spellStart"/>
            <w:r w:rsidRPr="004625CB">
              <w:rPr>
                <w:color w:val="00000A"/>
                <w:sz w:val="22"/>
                <w:szCs w:val="22"/>
              </w:rPr>
              <w:t>Grip</w:t>
            </w:r>
            <w:proofErr w:type="spellEnd"/>
            <w:r w:rsidRPr="004625CB">
              <w:rPr>
                <w:color w:val="00000A"/>
                <w:sz w:val="22"/>
                <w:szCs w:val="22"/>
              </w:rPr>
              <w:t xml:space="preserve">.) costurada e </w:t>
            </w:r>
            <w:proofErr w:type="spellStart"/>
            <w:r w:rsidRPr="004625CB">
              <w:rPr>
                <w:color w:val="00000A"/>
                <w:sz w:val="22"/>
                <w:szCs w:val="22"/>
              </w:rPr>
              <w:t>matrizada</w:t>
            </w:r>
            <w:proofErr w:type="spellEnd"/>
            <w:r w:rsidRPr="004625CB">
              <w:rPr>
                <w:color w:val="00000A"/>
                <w:sz w:val="22"/>
                <w:szCs w:val="22"/>
              </w:rPr>
              <w:t xml:space="preserve">; Circunferência: 54-56cm; peso 325-400g;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w:t>
            </w:r>
          </w:p>
        </w:tc>
        <w:tc>
          <w:tcPr>
            <w:tcW w:w="99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992"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992"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992"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100</w:t>
            </w:r>
          </w:p>
        </w:tc>
      </w:tr>
      <w:tr w:rsidR="00FE2D00" w:rsidRPr="004625CB" w:rsidTr="00985A60">
        <w:trPr>
          <w:trHeight w:val="287"/>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BASQUETE MACULINO OFICIAL, confeccionada em Microfibra – </w:t>
            </w:r>
            <w:proofErr w:type="spellStart"/>
            <w:r w:rsidRPr="004625CB">
              <w:rPr>
                <w:color w:val="00000A"/>
                <w:sz w:val="22"/>
                <w:szCs w:val="22"/>
              </w:rPr>
              <w:t>matrizada</w:t>
            </w:r>
            <w:proofErr w:type="spellEnd"/>
            <w:r w:rsidRPr="004625CB">
              <w:rPr>
                <w:color w:val="00000A"/>
                <w:sz w:val="22"/>
                <w:szCs w:val="22"/>
              </w:rPr>
              <w:t xml:space="preserve">;  circunferência: 75-78cm; peso: 600-650g,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w:t>
            </w:r>
          </w:p>
        </w:tc>
        <w:tc>
          <w:tcPr>
            <w:tcW w:w="99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992"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992"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992"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100</w:t>
            </w:r>
          </w:p>
        </w:tc>
      </w:tr>
      <w:tr w:rsidR="00FE2D00" w:rsidRPr="004625CB" w:rsidTr="00985A60">
        <w:trPr>
          <w:trHeight w:val="287"/>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BASQUETE FEMININO OFICIAL, confeccionada em Microfibra – </w:t>
            </w:r>
            <w:proofErr w:type="spellStart"/>
            <w:r w:rsidRPr="004625CB">
              <w:rPr>
                <w:color w:val="00000A"/>
                <w:sz w:val="22"/>
                <w:szCs w:val="22"/>
              </w:rPr>
              <w:t>matrizada</w:t>
            </w:r>
            <w:proofErr w:type="spellEnd"/>
            <w:r w:rsidRPr="004625CB">
              <w:rPr>
                <w:color w:val="00000A"/>
                <w:sz w:val="22"/>
                <w:szCs w:val="22"/>
              </w:rPr>
              <w:t xml:space="preserve">;  circunferência: 72-74cm; peso: 510-565g,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w:t>
            </w:r>
          </w:p>
        </w:tc>
        <w:tc>
          <w:tcPr>
            <w:tcW w:w="99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992"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992"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992"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100</w:t>
            </w:r>
          </w:p>
        </w:tc>
      </w:tr>
      <w:tr w:rsidR="00FE2D00" w:rsidRPr="004625CB" w:rsidTr="00985A60">
        <w:trPr>
          <w:trHeight w:val="287"/>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BEACH VÔLEI OFICIAL, confeccionada em Microfibra, sem costura e </w:t>
            </w:r>
            <w:proofErr w:type="spellStart"/>
            <w:r w:rsidRPr="004625CB">
              <w:rPr>
                <w:color w:val="00000A"/>
                <w:sz w:val="22"/>
                <w:szCs w:val="22"/>
              </w:rPr>
              <w:t>matrizada</w:t>
            </w:r>
            <w:proofErr w:type="spellEnd"/>
            <w:r w:rsidRPr="004625CB">
              <w:rPr>
                <w:color w:val="00000A"/>
                <w:sz w:val="22"/>
                <w:szCs w:val="22"/>
              </w:rPr>
              <w:t xml:space="preserve">; circunferência: 65-67cm; peso 260-280g;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99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992"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992"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992"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100</w:t>
            </w:r>
          </w:p>
        </w:tc>
      </w:tr>
      <w:tr w:rsidR="00FE2D00" w:rsidRPr="004625CB" w:rsidTr="00985A60">
        <w:trPr>
          <w:trHeight w:val="287"/>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VÔLEI OFICIAL, confeccionada em Microfibra, sem costura e </w:t>
            </w:r>
            <w:proofErr w:type="spellStart"/>
            <w:r w:rsidRPr="004625CB">
              <w:rPr>
                <w:color w:val="00000A"/>
                <w:sz w:val="22"/>
                <w:szCs w:val="22"/>
              </w:rPr>
              <w:t>matrizada</w:t>
            </w:r>
            <w:proofErr w:type="spellEnd"/>
            <w:r w:rsidRPr="004625CB">
              <w:rPr>
                <w:color w:val="00000A"/>
                <w:sz w:val="22"/>
                <w:szCs w:val="22"/>
              </w:rPr>
              <w:t xml:space="preserve">; circunferência: 65-67 cm; peso 260-280g;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99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25</w:t>
            </w:r>
          </w:p>
        </w:tc>
        <w:tc>
          <w:tcPr>
            <w:tcW w:w="992"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25</w:t>
            </w:r>
          </w:p>
        </w:tc>
        <w:tc>
          <w:tcPr>
            <w:tcW w:w="992"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25</w:t>
            </w:r>
          </w:p>
        </w:tc>
        <w:tc>
          <w:tcPr>
            <w:tcW w:w="992"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25</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25</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125</w:t>
            </w:r>
          </w:p>
        </w:tc>
      </w:tr>
      <w:tr w:rsidR="00FE2D00" w:rsidRPr="004625CB" w:rsidTr="00985A60">
        <w:trPr>
          <w:trHeight w:val="287"/>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PARA FUTSAL E HANDEBOL, de nylon, fio trançado 6mm, malha 12X12, medida oficial (3X2m), cor branca</w:t>
            </w:r>
          </w:p>
        </w:tc>
        <w:tc>
          <w:tcPr>
            <w:tcW w:w="99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05</w:t>
            </w:r>
          </w:p>
        </w:tc>
        <w:tc>
          <w:tcPr>
            <w:tcW w:w="992"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05</w:t>
            </w:r>
          </w:p>
        </w:tc>
        <w:tc>
          <w:tcPr>
            <w:tcW w:w="992"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05</w:t>
            </w:r>
          </w:p>
        </w:tc>
        <w:tc>
          <w:tcPr>
            <w:tcW w:w="992"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05</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05</w:t>
            </w:r>
          </w:p>
        </w:tc>
        <w:tc>
          <w:tcPr>
            <w:tcW w:w="1276"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25</w:t>
            </w:r>
          </w:p>
        </w:tc>
      </w:tr>
      <w:tr w:rsidR="00FE2D00" w:rsidRPr="004625CB" w:rsidTr="00985A60">
        <w:trPr>
          <w:trHeight w:val="287"/>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PARA FUTEBOL DE CAMPO, de nylon, fio trançado 6mm, malha 16X16, medida oficial, cor branca</w:t>
            </w:r>
          </w:p>
        </w:tc>
        <w:tc>
          <w:tcPr>
            <w:tcW w:w="99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05</w:t>
            </w:r>
          </w:p>
        </w:tc>
        <w:tc>
          <w:tcPr>
            <w:tcW w:w="992"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05</w:t>
            </w:r>
          </w:p>
        </w:tc>
        <w:tc>
          <w:tcPr>
            <w:tcW w:w="992"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05</w:t>
            </w:r>
          </w:p>
        </w:tc>
        <w:tc>
          <w:tcPr>
            <w:tcW w:w="992"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05</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05</w:t>
            </w:r>
          </w:p>
        </w:tc>
        <w:tc>
          <w:tcPr>
            <w:tcW w:w="1276"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25</w:t>
            </w:r>
          </w:p>
        </w:tc>
      </w:tr>
      <w:tr w:rsidR="00FE2D00" w:rsidRPr="004625CB" w:rsidTr="00985A60">
        <w:trPr>
          <w:trHeight w:val="287"/>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para iniciação nº 10, com câmara </w:t>
            </w:r>
            <w:proofErr w:type="spellStart"/>
            <w:r w:rsidRPr="004625CB">
              <w:rPr>
                <w:color w:val="00000A"/>
                <w:sz w:val="22"/>
                <w:szCs w:val="22"/>
              </w:rPr>
              <w:t>airbilitty</w:t>
            </w:r>
            <w:proofErr w:type="spellEnd"/>
            <w:r w:rsidRPr="004625CB">
              <w:rPr>
                <w:color w:val="00000A"/>
                <w:sz w:val="22"/>
                <w:szCs w:val="22"/>
              </w:rPr>
              <w:t>, miolo substituível com peso entre 180 a 200g, diâmetro entre 48 a 50cm e cor vermelha.</w:t>
            </w:r>
          </w:p>
        </w:tc>
        <w:tc>
          <w:tcPr>
            <w:tcW w:w="99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60</w:t>
            </w:r>
          </w:p>
        </w:tc>
        <w:tc>
          <w:tcPr>
            <w:tcW w:w="992" w:type="dxa"/>
            <w:vAlign w:val="center"/>
          </w:tcPr>
          <w:p w:rsidR="00FE2D00" w:rsidRPr="004625CB" w:rsidRDefault="00FE2D00" w:rsidP="00985A60">
            <w:pPr>
              <w:suppressAutoHyphens/>
              <w:jc w:val="center"/>
              <w:rPr>
                <w:color w:val="00000A"/>
                <w:sz w:val="22"/>
                <w:szCs w:val="22"/>
              </w:rPr>
            </w:pPr>
            <w:r w:rsidRPr="004625CB">
              <w:rPr>
                <w:color w:val="000000"/>
                <w:sz w:val="22"/>
                <w:szCs w:val="22"/>
              </w:rPr>
              <w:t>60</w:t>
            </w:r>
          </w:p>
        </w:tc>
        <w:tc>
          <w:tcPr>
            <w:tcW w:w="992" w:type="dxa"/>
            <w:vAlign w:val="center"/>
          </w:tcPr>
          <w:p w:rsidR="00FE2D00" w:rsidRPr="004625CB" w:rsidRDefault="00FE2D00" w:rsidP="00985A60">
            <w:pPr>
              <w:suppressAutoHyphens/>
              <w:jc w:val="center"/>
              <w:rPr>
                <w:color w:val="00000A"/>
                <w:sz w:val="22"/>
                <w:szCs w:val="22"/>
              </w:rPr>
            </w:pPr>
            <w:r w:rsidRPr="004625CB">
              <w:rPr>
                <w:color w:val="000000"/>
                <w:sz w:val="22"/>
                <w:szCs w:val="22"/>
              </w:rPr>
              <w:t>60</w:t>
            </w:r>
          </w:p>
        </w:tc>
        <w:tc>
          <w:tcPr>
            <w:tcW w:w="992" w:type="dxa"/>
            <w:vAlign w:val="center"/>
          </w:tcPr>
          <w:p w:rsidR="00FE2D00" w:rsidRPr="004625CB" w:rsidRDefault="00FE2D00" w:rsidP="00985A60">
            <w:pPr>
              <w:suppressAutoHyphens/>
              <w:jc w:val="center"/>
              <w:rPr>
                <w:color w:val="00000A"/>
                <w:sz w:val="22"/>
                <w:szCs w:val="22"/>
              </w:rPr>
            </w:pPr>
            <w:r w:rsidRPr="004625CB">
              <w:rPr>
                <w:color w:val="000000"/>
                <w:sz w:val="22"/>
                <w:szCs w:val="22"/>
              </w:rPr>
              <w:t>60</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60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300</w:t>
            </w:r>
          </w:p>
        </w:tc>
      </w:tr>
      <w:tr w:rsidR="00FE2D00" w:rsidRPr="004625CB" w:rsidTr="00985A60">
        <w:trPr>
          <w:trHeight w:val="287"/>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para iniciação nº 08, com câmara </w:t>
            </w:r>
            <w:proofErr w:type="spellStart"/>
            <w:r w:rsidRPr="004625CB">
              <w:rPr>
                <w:color w:val="00000A"/>
                <w:sz w:val="22"/>
                <w:szCs w:val="22"/>
              </w:rPr>
              <w:t>airbility</w:t>
            </w:r>
            <w:proofErr w:type="spellEnd"/>
            <w:r w:rsidRPr="004625CB">
              <w:rPr>
                <w:color w:val="00000A"/>
                <w:sz w:val="22"/>
                <w:szCs w:val="22"/>
              </w:rPr>
              <w:t xml:space="preserve">, miolo substituível, com peso entre 100 a 120g, diâmetro entre 40 a 42cm e cor vermelha. </w:t>
            </w:r>
          </w:p>
        </w:tc>
        <w:tc>
          <w:tcPr>
            <w:tcW w:w="993" w:type="dxa"/>
            <w:vAlign w:val="center"/>
          </w:tcPr>
          <w:p w:rsidR="00FE2D00" w:rsidRPr="004625CB" w:rsidRDefault="00FE2D00" w:rsidP="00985A60">
            <w:pPr>
              <w:suppressAutoHyphens/>
              <w:jc w:val="center"/>
              <w:rPr>
                <w:color w:val="00000A"/>
                <w:sz w:val="22"/>
                <w:szCs w:val="22"/>
              </w:rPr>
            </w:pPr>
            <w:r w:rsidRPr="004625CB">
              <w:rPr>
                <w:color w:val="000000"/>
                <w:sz w:val="22"/>
                <w:szCs w:val="22"/>
              </w:rPr>
              <w:t>60</w:t>
            </w:r>
          </w:p>
        </w:tc>
        <w:tc>
          <w:tcPr>
            <w:tcW w:w="992" w:type="dxa"/>
            <w:vAlign w:val="center"/>
          </w:tcPr>
          <w:p w:rsidR="00FE2D00" w:rsidRPr="004625CB" w:rsidRDefault="00FE2D00" w:rsidP="00985A60">
            <w:pPr>
              <w:suppressAutoHyphens/>
              <w:jc w:val="center"/>
              <w:rPr>
                <w:color w:val="00000A"/>
                <w:sz w:val="22"/>
                <w:szCs w:val="22"/>
              </w:rPr>
            </w:pPr>
            <w:r w:rsidRPr="004625CB">
              <w:rPr>
                <w:color w:val="000000"/>
                <w:sz w:val="22"/>
                <w:szCs w:val="22"/>
              </w:rPr>
              <w:t>60</w:t>
            </w:r>
          </w:p>
        </w:tc>
        <w:tc>
          <w:tcPr>
            <w:tcW w:w="992" w:type="dxa"/>
            <w:vAlign w:val="center"/>
          </w:tcPr>
          <w:p w:rsidR="00FE2D00" w:rsidRPr="004625CB" w:rsidRDefault="00FE2D00" w:rsidP="00985A60">
            <w:pPr>
              <w:suppressAutoHyphens/>
              <w:jc w:val="center"/>
              <w:rPr>
                <w:color w:val="00000A"/>
                <w:sz w:val="22"/>
                <w:szCs w:val="22"/>
              </w:rPr>
            </w:pPr>
            <w:r w:rsidRPr="004625CB">
              <w:rPr>
                <w:color w:val="000000"/>
                <w:sz w:val="22"/>
                <w:szCs w:val="22"/>
              </w:rPr>
              <w:t>60</w:t>
            </w:r>
          </w:p>
        </w:tc>
        <w:tc>
          <w:tcPr>
            <w:tcW w:w="992" w:type="dxa"/>
            <w:vAlign w:val="center"/>
          </w:tcPr>
          <w:p w:rsidR="00FE2D00" w:rsidRPr="004625CB" w:rsidRDefault="00FE2D00" w:rsidP="00985A60">
            <w:pPr>
              <w:suppressAutoHyphens/>
              <w:jc w:val="center"/>
              <w:rPr>
                <w:color w:val="00000A"/>
                <w:sz w:val="22"/>
                <w:szCs w:val="22"/>
              </w:rPr>
            </w:pPr>
            <w:r w:rsidRPr="004625CB">
              <w:rPr>
                <w:color w:val="000000"/>
                <w:sz w:val="22"/>
                <w:szCs w:val="22"/>
              </w:rPr>
              <w:t>60</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60</w:t>
            </w:r>
          </w:p>
        </w:tc>
        <w:tc>
          <w:tcPr>
            <w:tcW w:w="1276"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300</w:t>
            </w:r>
          </w:p>
        </w:tc>
      </w:tr>
      <w:tr w:rsidR="00FE2D00" w:rsidRPr="004625CB" w:rsidTr="00985A60">
        <w:trPr>
          <w:trHeight w:val="287"/>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CONE DE SINALIZAÇÃO, 50cm de altura, confeccionado em PVC, pintado em cores fluorescente contrastantes (listrado) laranja/branco.</w:t>
            </w:r>
          </w:p>
        </w:tc>
        <w:tc>
          <w:tcPr>
            <w:tcW w:w="99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992"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20</w:t>
            </w:r>
          </w:p>
        </w:tc>
        <w:tc>
          <w:tcPr>
            <w:tcW w:w="992"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20</w:t>
            </w:r>
          </w:p>
        </w:tc>
        <w:tc>
          <w:tcPr>
            <w:tcW w:w="992"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20</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20</w:t>
            </w:r>
          </w:p>
        </w:tc>
        <w:tc>
          <w:tcPr>
            <w:tcW w:w="1276"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100</w:t>
            </w:r>
          </w:p>
        </w:tc>
      </w:tr>
      <w:tr w:rsidR="00FE2D00" w:rsidRPr="004625CB" w:rsidTr="00985A60">
        <w:trPr>
          <w:trHeight w:val="287"/>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CORDA EM SISAL, medindo 2,5mts. Com pontas em cabo de madeira envernizada com diâmetro de 10mm.</w:t>
            </w:r>
          </w:p>
        </w:tc>
        <w:tc>
          <w:tcPr>
            <w:tcW w:w="99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60</w:t>
            </w:r>
          </w:p>
        </w:tc>
        <w:tc>
          <w:tcPr>
            <w:tcW w:w="992" w:type="dxa"/>
            <w:vAlign w:val="center"/>
          </w:tcPr>
          <w:p w:rsidR="00FE2D00" w:rsidRPr="004625CB" w:rsidRDefault="00FE2D00" w:rsidP="00985A60">
            <w:pPr>
              <w:suppressAutoHyphens/>
              <w:jc w:val="center"/>
              <w:rPr>
                <w:color w:val="00000A"/>
                <w:sz w:val="22"/>
                <w:szCs w:val="22"/>
              </w:rPr>
            </w:pPr>
            <w:r w:rsidRPr="004625CB">
              <w:rPr>
                <w:color w:val="000000"/>
                <w:sz w:val="22"/>
                <w:szCs w:val="22"/>
              </w:rPr>
              <w:t>60</w:t>
            </w:r>
          </w:p>
        </w:tc>
        <w:tc>
          <w:tcPr>
            <w:tcW w:w="992" w:type="dxa"/>
            <w:vAlign w:val="center"/>
          </w:tcPr>
          <w:p w:rsidR="00FE2D00" w:rsidRPr="004625CB" w:rsidRDefault="00FE2D00" w:rsidP="00985A60">
            <w:pPr>
              <w:suppressAutoHyphens/>
              <w:jc w:val="center"/>
              <w:rPr>
                <w:color w:val="00000A"/>
                <w:sz w:val="22"/>
                <w:szCs w:val="22"/>
              </w:rPr>
            </w:pPr>
            <w:r w:rsidRPr="004625CB">
              <w:rPr>
                <w:color w:val="000000"/>
                <w:sz w:val="22"/>
                <w:szCs w:val="22"/>
              </w:rPr>
              <w:t>60</w:t>
            </w:r>
          </w:p>
        </w:tc>
        <w:tc>
          <w:tcPr>
            <w:tcW w:w="992" w:type="dxa"/>
            <w:vAlign w:val="center"/>
          </w:tcPr>
          <w:p w:rsidR="00FE2D00" w:rsidRPr="004625CB" w:rsidRDefault="00FE2D00" w:rsidP="00985A60">
            <w:pPr>
              <w:suppressAutoHyphens/>
              <w:jc w:val="center"/>
              <w:rPr>
                <w:color w:val="00000A"/>
                <w:sz w:val="22"/>
                <w:szCs w:val="22"/>
              </w:rPr>
            </w:pPr>
            <w:r w:rsidRPr="004625CB">
              <w:rPr>
                <w:color w:val="000000"/>
                <w:sz w:val="22"/>
                <w:szCs w:val="22"/>
              </w:rPr>
              <w:t>60</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60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300</w:t>
            </w:r>
          </w:p>
        </w:tc>
      </w:tr>
      <w:tr w:rsidR="00FE2D00" w:rsidRPr="004625CB" w:rsidTr="00985A60">
        <w:trPr>
          <w:trHeight w:val="287"/>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PETECA, com penas coloridas, Peso: 40 a 42 gramas, Altura: 20cm e Base de 5 a 5,2cm. </w:t>
            </w:r>
          </w:p>
        </w:tc>
        <w:tc>
          <w:tcPr>
            <w:tcW w:w="99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30</w:t>
            </w:r>
          </w:p>
        </w:tc>
        <w:tc>
          <w:tcPr>
            <w:tcW w:w="992"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992"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992"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150</w:t>
            </w:r>
          </w:p>
        </w:tc>
      </w:tr>
      <w:tr w:rsidR="00FE2D00" w:rsidRPr="004625CB" w:rsidTr="00985A60">
        <w:trPr>
          <w:trHeight w:val="287"/>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COLCHONETE PARA GINÁSTICA, com superfície rugosa e macia, medindo 2,00x1,20x0,06mts. Densidade 20, encapado com KORINO.</w:t>
            </w:r>
          </w:p>
        </w:tc>
        <w:tc>
          <w:tcPr>
            <w:tcW w:w="99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992"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20</w:t>
            </w:r>
          </w:p>
        </w:tc>
        <w:tc>
          <w:tcPr>
            <w:tcW w:w="992"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20</w:t>
            </w:r>
          </w:p>
        </w:tc>
        <w:tc>
          <w:tcPr>
            <w:tcW w:w="992"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20</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100</w:t>
            </w:r>
          </w:p>
        </w:tc>
      </w:tr>
      <w:tr w:rsidR="00FE2D00" w:rsidRPr="004625CB" w:rsidTr="00985A60">
        <w:trPr>
          <w:trHeight w:val="287"/>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COLCHONETE PARA GINÁSTICA, com superfície rugosa e macia, medindo 90x40x3cm. Densidade 20, encapado com KORINO.</w:t>
            </w:r>
          </w:p>
        </w:tc>
        <w:tc>
          <w:tcPr>
            <w:tcW w:w="993" w:type="dxa"/>
            <w:vAlign w:val="center"/>
          </w:tcPr>
          <w:p w:rsidR="00FE2D00" w:rsidRPr="004625CB" w:rsidRDefault="00FE2D00" w:rsidP="00985A60">
            <w:pPr>
              <w:suppressAutoHyphens/>
              <w:jc w:val="center"/>
              <w:rPr>
                <w:color w:val="00000A"/>
                <w:sz w:val="22"/>
                <w:szCs w:val="22"/>
              </w:rPr>
            </w:pPr>
            <w:r w:rsidRPr="004625CB">
              <w:rPr>
                <w:color w:val="00000A"/>
                <w:sz w:val="22"/>
                <w:szCs w:val="22"/>
              </w:rPr>
              <w:t>20</w:t>
            </w:r>
          </w:p>
        </w:tc>
        <w:tc>
          <w:tcPr>
            <w:tcW w:w="992"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20</w:t>
            </w:r>
          </w:p>
        </w:tc>
        <w:tc>
          <w:tcPr>
            <w:tcW w:w="992"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20</w:t>
            </w:r>
          </w:p>
        </w:tc>
        <w:tc>
          <w:tcPr>
            <w:tcW w:w="992"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20</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20</w:t>
            </w:r>
          </w:p>
        </w:tc>
        <w:tc>
          <w:tcPr>
            <w:tcW w:w="1276"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A"/>
                <w:sz w:val="22"/>
                <w:szCs w:val="22"/>
              </w:rPr>
              <w:t>100</w:t>
            </w:r>
          </w:p>
        </w:tc>
      </w:tr>
      <w:tr w:rsidR="00FE2D00" w:rsidRPr="004625CB" w:rsidTr="00985A60">
        <w:trPr>
          <w:trHeight w:val="287"/>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RAQUETE para tênis de mesa dupla face em madeira nobre e borracha de precisão.</w:t>
            </w:r>
          </w:p>
        </w:tc>
        <w:tc>
          <w:tcPr>
            <w:tcW w:w="993" w:type="dxa"/>
            <w:vAlign w:val="center"/>
          </w:tcPr>
          <w:p w:rsidR="00FE2D00" w:rsidRPr="004625CB" w:rsidRDefault="00FE2D00" w:rsidP="00985A60">
            <w:pPr>
              <w:suppressAutoHyphens/>
              <w:jc w:val="center"/>
              <w:rPr>
                <w:color w:val="00000A"/>
                <w:sz w:val="22"/>
                <w:szCs w:val="22"/>
              </w:rPr>
            </w:pPr>
            <w:r w:rsidRPr="004625CB">
              <w:rPr>
                <w:color w:val="00000A"/>
                <w:sz w:val="22"/>
                <w:szCs w:val="22"/>
              </w:rPr>
              <w:t>20</w:t>
            </w:r>
          </w:p>
        </w:tc>
        <w:tc>
          <w:tcPr>
            <w:tcW w:w="992"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20</w:t>
            </w:r>
          </w:p>
        </w:tc>
        <w:tc>
          <w:tcPr>
            <w:tcW w:w="992"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20</w:t>
            </w:r>
          </w:p>
        </w:tc>
        <w:tc>
          <w:tcPr>
            <w:tcW w:w="992"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20</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20</w:t>
            </w:r>
          </w:p>
        </w:tc>
        <w:tc>
          <w:tcPr>
            <w:tcW w:w="1276"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A"/>
                <w:sz w:val="22"/>
                <w:szCs w:val="22"/>
              </w:rPr>
              <w:t>100</w:t>
            </w:r>
          </w:p>
        </w:tc>
      </w:tr>
      <w:tr w:rsidR="00FE2D00" w:rsidRPr="004625CB" w:rsidTr="00985A60">
        <w:trPr>
          <w:trHeight w:val="287"/>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BOLA para tênis de mesa de 38mm. Caixa com 06 unidades.</w:t>
            </w:r>
          </w:p>
        </w:tc>
        <w:tc>
          <w:tcPr>
            <w:tcW w:w="993" w:type="dxa"/>
            <w:vAlign w:val="center"/>
          </w:tcPr>
          <w:p w:rsidR="00FE2D00" w:rsidRPr="004625CB" w:rsidRDefault="00FE2D00" w:rsidP="00985A60">
            <w:pPr>
              <w:suppressAutoHyphens/>
              <w:jc w:val="center"/>
              <w:rPr>
                <w:color w:val="00000A"/>
                <w:sz w:val="22"/>
                <w:szCs w:val="22"/>
              </w:rPr>
            </w:pPr>
            <w:r w:rsidRPr="004625CB">
              <w:rPr>
                <w:color w:val="00000A"/>
                <w:sz w:val="22"/>
                <w:szCs w:val="22"/>
              </w:rPr>
              <w:t>20</w:t>
            </w:r>
          </w:p>
        </w:tc>
        <w:tc>
          <w:tcPr>
            <w:tcW w:w="992"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20</w:t>
            </w:r>
          </w:p>
        </w:tc>
        <w:tc>
          <w:tcPr>
            <w:tcW w:w="992"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20</w:t>
            </w:r>
          </w:p>
        </w:tc>
        <w:tc>
          <w:tcPr>
            <w:tcW w:w="992"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20</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20</w:t>
            </w:r>
          </w:p>
        </w:tc>
        <w:tc>
          <w:tcPr>
            <w:tcW w:w="1276"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A"/>
                <w:sz w:val="22"/>
                <w:szCs w:val="22"/>
              </w:rPr>
              <w:t>100</w:t>
            </w:r>
          </w:p>
        </w:tc>
      </w:tr>
      <w:tr w:rsidR="00FE2D00" w:rsidRPr="004625CB" w:rsidTr="00985A60">
        <w:trPr>
          <w:trHeight w:val="287"/>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BOMBA de ar dupla ação, com bico para bola e extensão flexível, comprimento fechada 29cm aproximadamente e peso bruto 131 gramas aproximadamente.</w:t>
            </w:r>
          </w:p>
        </w:tc>
        <w:tc>
          <w:tcPr>
            <w:tcW w:w="99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05</w:t>
            </w:r>
          </w:p>
        </w:tc>
        <w:tc>
          <w:tcPr>
            <w:tcW w:w="992"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05</w:t>
            </w:r>
          </w:p>
        </w:tc>
        <w:tc>
          <w:tcPr>
            <w:tcW w:w="992"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05</w:t>
            </w:r>
          </w:p>
        </w:tc>
        <w:tc>
          <w:tcPr>
            <w:tcW w:w="992"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05</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05</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25</w:t>
            </w:r>
          </w:p>
        </w:tc>
      </w:tr>
      <w:tr w:rsidR="00FE2D00" w:rsidRPr="004625CB" w:rsidTr="00985A60">
        <w:trPr>
          <w:trHeight w:val="287"/>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FITA confeccionada em napa com ilhoses, 6 fitas com 8 metros de comprimento X 5cm de largura, com pregos para encaixe na areia ou grama com sacola para transporte, para marcação de vôlei de areia, cor amarela.</w:t>
            </w:r>
          </w:p>
        </w:tc>
        <w:tc>
          <w:tcPr>
            <w:tcW w:w="99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10</w:t>
            </w:r>
          </w:p>
        </w:tc>
        <w:tc>
          <w:tcPr>
            <w:tcW w:w="992"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992"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992"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50</w:t>
            </w:r>
          </w:p>
        </w:tc>
      </w:tr>
      <w:tr w:rsidR="00FE2D00" w:rsidRPr="004625CB" w:rsidTr="00985A60">
        <w:trPr>
          <w:trHeight w:val="287"/>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PAR de antena oficial para voleibol em fibra de vidro, com 1,80m de altura X 1,0cm de largura na cor branca e vermelha.</w:t>
            </w:r>
          </w:p>
        </w:tc>
        <w:tc>
          <w:tcPr>
            <w:tcW w:w="99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06</w:t>
            </w:r>
          </w:p>
        </w:tc>
        <w:tc>
          <w:tcPr>
            <w:tcW w:w="992"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992"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992"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30</w:t>
            </w:r>
          </w:p>
        </w:tc>
      </w:tr>
      <w:tr w:rsidR="00FE2D00" w:rsidRPr="004625CB" w:rsidTr="00985A60">
        <w:trPr>
          <w:trHeight w:val="287"/>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CORDA elástica para treinamento, comprimento: 6,0mX6mm de diâmetro, cores variadas.</w:t>
            </w:r>
          </w:p>
        </w:tc>
        <w:tc>
          <w:tcPr>
            <w:tcW w:w="99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08</w:t>
            </w:r>
          </w:p>
        </w:tc>
        <w:tc>
          <w:tcPr>
            <w:tcW w:w="992"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992"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992"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40</w:t>
            </w:r>
          </w:p>
        </w:tc>
      </w:tr>
      <w:tr w:rsidR="00FE2D00" w:rsidRPr="004625CB" w:rsidTr="00985A60">
        <w:trPr>
          <w:trHeight w:val="287"/>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para voleibol confeccionada em fio polipropileno 2,5mm, malha: 10X10cm, 04 lonas de tecido de algodão, tamanho oficial 1,0mX9,5m, com suporte para antena.</w:t>
            </w:r>
          </w:p>
        </w:tc>
        <w:tc>
          <w:tcPr>
            <w:tcW w:w="99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06</w:t>
            </w:r>
          </w:p>
        </w:tc>
        <w:tc>
          <w:tcPr>
            <w:tcW w:w="992"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992"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992"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30</w:t>
            </w:r>
          </w:p>
        </w:tc>
      </w:tr>
      <w:tr w:rsidR="00FE2D00" w:rsidRPr="004625CB" w:rsidTr="00985A60">
        <w:trPr>
          <w:trHeight w:val="287"/>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DE PROTEÇÃO para Fundo de Quadra confeccionada em fio de polipropileno, 10 mm, malha 10x10cm, tamanho 25m x 8m.</w:t>
            </w:r>
          </w:p>
        </w:tc>
        <w:tc>
          <w:tcPr>
            <w:tcW w:w="993"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02</w:t>
            </w:r>
          </w:p>
        </w:tc>
        <w:tc>
          <w:tcPr>
            <w:tcW w:w="992"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02</w:t>
            </w:r>
          </w:p>
        </w:tc>
        <w:tc>
          <w:tcPr>
            <w:tcW w:w="992"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02</w:t>
            </w:r>
          </w:p>
        </w:tc>
        <w:tc>
          <w:tcPr>
            <w:tcW w:w="992"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02</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02</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10</w:t>
            </w:r>
          </w:p>
        </w:tc>
      </w:tr>
      <w:tr w:rsidR="00FE2D00" w:rsidRPr="004625CB" w:rsidTr="00985A60">
        <w:trPr>
          <w:trHeight w:val="287"/>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DE PROTEÇÃO para Lateral de Quadra confeccionada em fio de polipropileno, 10 mm, malha 10x10cm, tamanho 45 m x 8 m.</w:t>
            </w:r>
          </w:p>
        </w:tc>
        <w:tc>
          <w:tcPr>
            <w:tcW w:w="993"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02</w:t>
            </w:r>
          </w:p>
        </w:tc>
        <w:tc>
          <w:tcPr>
            <w:tcW w:w="992"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02</w:t>
            </w:r>
          </w:p>
        </w:tc>
        <w:tc>
          <w:tcPr>
            <w:tcW w:w="992"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02</w:t>
            </w:r>
          </w:p>
        </w:tc>
        <w:tc>
          <w:tcPr>
            <w:tcW w:w="992"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02</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02</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10</w:t>
            </w:r>
          </w:p>
        </w:tc>
      </w:tr>
      <w:tr w:rsidR="00FE2D00" w:rsidRPr="004625CB" w:rsidTr="00985A60">
        <w:trPr>
          <w:trHeight w:val="287"/>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JOGOS DE CAMISA, </w:t>
            </w:r>
            <w:r w:rsidRPr="004625CB">
              <w:rPr>
                <w:b/>
                <w:color w:val="00000A"/>
                <w:sz w:val="22"/>
                <w:szCs w:val="22"/>
              </w:rPr>
              <w:t>composto com 16 camisas manga curta, e 01 (uma) camisa de goleiro</w:t>
            </w:r>
            <w:r w:rsidRPr="004625CB">
              <w:rPr>
                <w:color w:val="00000A"/>
                <w:sz w:val="22"/>
                <w:szCs w:val="22"/>
              </w:rPr>
              <w:t>, em Poliéster 100%, Gramatura mínima de 160 gramas, com numeração pintada de 01 a 17, sendo a camisa do goleiro a número 01. Tamanho G (adulto) medindo 76 x 56 cm (AXL), cores variadas. Pintada em serigrafia com logomarca do Estado e da SEJUCEL.</w:t>
            </w:r>
          </w:p>
          <w:p w:rsidR="00FE2D00" w:rsidRPr="004625CB" w:rsidRDefault="00FE2D00" w:rsidP="00985A60">
            <w:pPr>
              <w:suppressAutoHyphens/>
              <w:jc w:val="both"/>
              <w:rPr>
                <w:color w:val="00000A"/>
                <w:sz w:val="22"/>
                <w:szCs w:val="22"/>
              </w:rPr>
            </w:pPr>
            <w:r w:rsidRPr="004625CB">
              <w:rPr>
                <w:b/>
                <w:color w:val="00000A"/>
                <w:sz w:val="22"/>
                <w:szCs w:val="22"/>
              </w:rPr>
              <w:t xml:space="preserve">17 pares de </w:t>
            </w:r>
            <w:proofErr w:type="spellStart"/>
            <w:r w:rsidRPr="004625CB">
              <w:rPr>
                <w:b/>
                <w:color w:val="00000A"/>
                <w:sz w:val="22"/>
                <w:szCs w:val="22"/>
              </w:rPr>
              <w:t>meiões</w:t>
            </w:r>
            <w:proofErr w:type="spellEnd"/>
            <w:r w:rsidRPr="004625CB">
              <w:rPr>
                <w:b/>
                <w:color w:val="00000A"/>
                <w:sz w:val="22"/>
                <w:szCs w:val="22"/>
              </w:rPr>
              <w:t xml:space="preserve"> cano longo para futebol</w:t>
            </w:r>
            <w:r w:rsidRPr="004625CB">
              <w:rPr>
                <w:color w:val="00000A"/>
                <w:sz w:val="22"/>
                <w:szCs w:val="22"/>
              </w:rPr>
              <w:t xml:space="preserve">, confeccionado em 50% poliamida 39% algodão e 11% </w:t>
            </w:r>
            <w:proofErr w:type="spellStart"/>
            <w:r w:rsidRPr="004625CB">
              <w:rPr>
                <w:color w:val="00000A"/>
                <w:sz w:val="22"/>
                <w:szCs w:val="22"/>
              </w:rPr>
              <w:t>elastano</w:t>
            </w:r>
            <w:proofErr w:type="spellEnd"/>
            <w:r w:rsidRPr="004625CB">
              <w:rPr>
                <w:color w:val="00000A"/>
                <w:sz w:val="22"/>
                <w:szCs w:val="22"/>
              </w:rPr>
              <w:t xml:space="preserve">, anatomicamente desenhado para o pé direito e esquerdo, proporcionando ajuste natural , calcanhar costurado e Y, tamanho 41.  </w:t>
            </w:r>
          </w:p>
          <w:p w:rsidR="00FE2D00" w:rsidRPr="004625CB" w:rsidRDefault="00FE2D00" w:rsidP="00985A60">
            <w:pPr>
              <w:suppressAutoHyphens/>
              <w:jc w:val="both"/>
              <w:rPr>
                <w:color w:val="00000A"/>
                <w:sz w:val="22"/>
                <w:szCs w:val="22"/>
              </w:rPr>
            </w:pPr>
            <w:r w:rsidRPr="004625CB">
              <w:rPr>
                <w:b/>
                <w:color w:val="00000A"/>
                <w:sz w:val="22"/>
                <w:szCs w:val="22"/>
              </w:rPr>
              <w:t>17 Calções para futebol</w:t>
            </w:r>
            <w:r w:rsidRPr="004625CB">
              <w:rPr>
                <w:color w:val="00000A"/>
                <w:sz w:val="22"/>
                <w:szCs w:val="22"/>
              </w:rPr>
              <w:t>, confeccionado em poliéster 100%, cós elástico e cadarço interno, tamanho G, medindo 46 x 48 cm (L X A), pintado em serigrafia com  a logomarca do Governo de Rondônia e SEJUCEL na perna esquerda, (Layout fornecido pela CEL/SEJUCEL</w:t>
            </w:r>
          </w:p>
        </w:tc>
        <w:tc>
          <w:tcPr>
            <w:tcW w:w="993"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10</w:t>
            </w:r>
          </w:p>
        </w:tc>
        <w:tc>
          <w:tcPr>
            <w:tcW w:w="992"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10</w:t>
            </w:r>
          </w:p>
        </w:tc>
        <w:tc>
          <w:tcPr>
            <w:tcW w:w="992"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10</w:t>
            </w:r>
          </w:p>
        </w:tc>
        <w:tc>
          <w:tcPr>
            <w:tcW w:w="992"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10</w:t>
            </w:r>
          </w:p>
        </w:tc>
        <w:tc>
          <w:tcPr>
            <w:tcW w:w="1134"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50</w:t>
            </w:r>
          </w:p>
        </w:tc>
      </w:tr>
      <w:tr w:rsidR="00FE2D00" w:rsidRPr="004625CB" w:rsidTr="00985A60">
        <w:trPr>
          <w:trHeight w:val="287"/>
        </w:trPr>
        <w:tc>
          <w:tcPr>
            <w:tcW w:w="8575"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TATAME em E.V.A. Atóxico com superfície impermeável e com efeito memória, sistema FIT de encaixe, espessura de 40mm. Tamanho das placas 1x1m.</w:t>
            </w:r>
          </w:p>
        </w:tc>
        <w:tc>
          <w:tcPr>
            <w:tcW w:w="993"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01</w:t>
            </w:r>
          </w:p>
        </w:tc>
        <w:tc>
          <w:tcPr>
            <w:tcW w:w="992"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01</w:t>
            </w:r>
          </w:p>
        </w:tc>
        <w:tc>
          <w:tcPr>
            <w:tcW w:w="992"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01</w:t>
            </w:r>
          </w:p>
        </w:tc>
        <w:tc>
          <w:tcPr>
            <w:tcW w:w="992"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01</w:t>
            </w:r>
          </w:p>
        </w:tc>
        <w:tc>
          <w:tcPr>
            <w:tcW w:w="1134"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01</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05</w:t>
            </w:r>
          </w:p>
        </w:tc>
      </w:tr>
      <w:tr w:rsidR="00FE2D00" w:rsidRPr="004625CB" w:rsidTr="00985A60">
        <w:trPr>
          <w:trHeight w:val="287"/>
        </w:trPr>
        <w:tc>
          <w:tcPr>
            <w:tcW w:w="8575"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REDE para tênis de mesa com tela de poliéster e dois apoio de rede em aço com ajuste universal.</w:t>
            </w:r>
          </w:p>
        </w:tc>
        <w:tc>
          <w:tcPr>
            <w:tcW w:w="993" w:type="dxa"/>
            <w:vAlign w:val="center"/>
          </w:tcPr>
          <w:p w:rsidR="00FE2D00" w:rsidRPr="004625CB" w:rsidRDefault="00FE2D00" w:rsidP="00985A60">
            <w:pPr>
              <w:suppressAutoHyphens/>
              <w:jc w:val="center"/>
              <w:rPr>
                <w:color w:val="000000"/>
                <w:sz w:val="22"/>
                <w:szCs w:val="22"/>
              </w:rPr>
            </w:pPr>
            <w:r w:rsidRPr="004625CB">
              <w:rPr>
                <w:color w:val="000000"/>
                <w:sz w:val="22"/>
                <w:szCs w:val="22"/>
              </w:rPr>
              <w:t>30</w:t>
            </w:r>
          </w:p>
        </w:tc>
        <w:tc>
          <w:tcPr>
            <w:tcW w:w="992" w:type="dxa"/>
            <w:vAlign w:val="center"/>
          </w:tcPr>
          <w:p w:rsidR="00FE2D00" w:rsidRPr="004625CB" w:rsidRDefault="00FE2D00" w:rsidP="00985A60">
            <w:pPr>
              <w:suppressAutoHyphens/>
              <w:jc w:val="center"/>
              <w:rPr>
                <w:color w:val="000000"/>
                <w:sz w:val="22"/>
                <w:szCs w:val="22"/>
              </w:rPr>
            </w:pPr>
            <w:r w:rsidRPr="004625CB">
              <w:rPr>
                <w:color w:val="000000"/>
                <w:sz w:val="22"/>
                <w:szCs w:val="22"/>
              </w:rPr>
              <w:t>30</w:t>
            </w:r>
          </w:p>
        </w:tc>
        <w:tc>
          <w:tcPr>
            <w:tcW w:w="992" w:type="dxa"/>
            <w:vAlign w:val="center"/>
          </w:tcPr>
          <w:p w:rsidR="00FE2D00" w:rsidRPr="004625CB" w:rsidRDefault="00FE2D00" w:rsidP="00985A60">
            <w:pPr>
              <w:suppressAutoHyphens/>
              <w:jc w:val="center"/>
              <w:rPr>
                <w:color w:val="000000"/>
                <w:sz w:val="22"/>
                <w:szCs w:val="22"/>
              </w:rPr>
            </w:pPr>
            <w:r w:rsidRPr="004625CB">
              <w:rPr>
                <w:color w:val="000000"/>
                <w:sz w:val="22"/>
                <w:szCs w:val="22"/>
              </w:rPr>
              <w:t>30</w:t>
            </w:r>
          </w:p>
        </w:tc>
        <w:tc>
          <w:tcPr>
            <w:tcW w:w="992" w:type="dxa"/>
            <w:vAlign w:val="center"/>
          </w:tcPr>
          <w:p w:rsidR="00FE2D00" w:rsidRPr="004625CB" w:rsidRDefault="00FE2D00" w:rsidP="00985A60">
            <w:pPr>
              <w:suppressAutoHyphens/>
              <w:jc w:val="center"/>
              <w:rPr>
                <w:color w:val="000000"/>
                <w:sz w:val="22"/>
                <w:szCs w:val="22"/>
              </w:rPr>
            </w:pPr>
            <w:r w:rsidRPr="004625CB">
              <w:rPr>
                <w:color w:val="000000"/>
                <w:sz w:val="22"/>
                <w:szCs w:val="22"/>
              </w:rPr>
              <w:t>30</w:t>
            </w:r>
          </w:p>
        </w:tc>
        <w:tc>
          <w:tcPr>
            <w:tcW w:w="1134" w:type="dxa"/>
            <w:vAlign w:val="center"/>
          </w:tcPr>
          <w:p w:rsidR="00FE2D00" w:rsidRPr="004625CB" w:rsidRDefault="00FE2D00" w:rsidP="00985A60">
            <w:pPr>
              <w:suppressAutoHyphens/>
              <w:jc w:val="center"/>
              <w:rPr>
                <w:color w:val="000000"/>
                <w:sz w:val="22"/>
                <w:szCs w:val="22"/>
              </w:rPr>
            </w:pPr>
            <w:r w:rsidRPr="004625CB">
              <w:rPr>
                <w:color w:val="000000"/>
                <w:sz w:val="22"/>
                <w:szCs w:val="22"/>
              </w:rPr>
              <w:t>30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150</w:t>
            </w:r>
          </w:p>
        </w:tc>
      </w:tr>
      <w:tr w:rsidR="00FE2D00" w:rsidRPr="004625CB" w:rsidTr="00985A60">
        <w:trPr>
          <w:trHeight w:val="287"/>
        </w:trPr>
        <w:tc>
          <w:tcPr>
            <w:tcW w:w="8575"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BASTÃO em alumínio para prova de revezamento.</w:t>
            </w:r>
          </w:p>
        </w:tc>
        <w:tc>
          <w:tcPr>
            <w:tcW w:w="993"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08</w:t>
            </w:r>
          </w:p>
        </w:tc>
        <w:tc>
          <w:tcPr>
            <w:tcW w:w="992"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08</w:t>
            </w:r>
          </w:p>
        </w:tc>
        <w:tc>
          <w:tcPr>
            <w:tcW w:w="992"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08</w:t>
            </w:r>
          </w:p>
        </w:tc>
        <w:tc>
          <w:tcPr>
            <w:tcW w:w="992"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08</w:t>
            </w:r>
          </w:p>
        </w:tc>
        <w:tc>
          <w:tcPr>
            <w:tcW w:w="1134"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08</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40</w:t>
            </w:r>
          </w:p>
        </w:tc>
      </w:tr>
      <w:tr w:rsidR="00FE2D00" w:rsidRPr="004625CB" w:rsidTr="00985A60">
        <w:trPr>
          <w:trHeight w:val="287"/>
        </w:trPr>
        <w:tc>
          <w:tcPr>
            <w:tcW w:w="8575"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COLCHÃO para saltos, cobertura resistente com duas camadas de vinil. Avanço em um dos lados do colchão, abrindo espaço para os postes. Alça de transporte. Medidas: 3,00x4,00x0,70m.</w:t>
            </w:r>
          </w:p>
        </w:tc>
        <w:tc>
          <w:tcPr>
            <w:tcW w:w="993"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992"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992"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992"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1134"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w:t>
            </w:r>
          </w:p>
        </w:tc>
      </w:tr>
      <w:tr w:rsidR="00FE2D00" w:rsidRPr="004625CB" w:rsidTr="00985A60">
        <w:trPr>
          <w:trHeight w:val="287"/>
        </w:trPr>
        <w:tc>
          <w:tcPr>
            <w:tcW w:w="8575"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MESA de tênis de mesa, tamanho oficial, dobrável, tampo em MDF 15mm com acabamento em massa e premir azul com linhas demarcatórias brancas, medida 2,74 x 1,52 x 0,76m (comprimento x largura x altura), pés articulados em madeira maciça .</w:t>
            </w:r>
          </w:p>
        </w:tc>
        <w:tc>
          <w:tcPr>
            <w:tcW w:w="993"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10</w:t>
            </w:r>
          </w:p>
        </w:tc>
        <w:tc>
          <w:tcPr>
            <w:tcW w:w="992"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10</w:t>
            </w:r>
          </w:p>
        </w:tc>
        <w:tc>
          <w:tcPr>
            <w:tcW w:w="992"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10</w:t>
            </w:r>
          </w:p>
        </w:tc>
        <w:tc>
          <w:tcPr>
            <w:tcW w:w="992"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10</w:t>
            </w:r>
          </w:p>
        </w:tc>
        <w:tc>
          <w:tcPr>
            <w:tcW w:w="1134"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50</w:t>
            </w:r>
          </w:p>
        </w:tc>
      </w:tr>
      <w:tr w:rsidR="00FE2D00" w:rsidRPr="004625CB" w:rsidTr="00985A60">
        <w:trPr>
          <w:trHeight w:val="287"/>
        </w:trPr>
        <w:tc>
          <w:tcPr>
            <w:tcW w:w="8575"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MESA de pebolim em madeira maciça com modelos de bonecos em plástico colorido, varões passantes e prático coletor de bolas. Altura: 87,00cm, Largura: 78,00cm, Profundidade: 1,36m e Peso: + ou – 39,00Kg.</w:t>
            </w:r>
          </w:p>
        </w:tc>
        <w:tc>
          <w:tcPr>
            <w:tcW w:w="993"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10</w:t>
            </w:r>
          </w:p>
        </w:tc>
        <w:tc>
          <w:tcPr>
            <w:tcW w:w="992"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10</w:t>
            </w:r>
          </w:p>
        </w:tc>
        <w:tc>
          <w:tcPr>
            <w:tcW w:w="992"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10</w:t>
            </w:r>
          </w:p>
        </w:tc>
        <w:tc>
          <w:tcPr>
            <w:tcW w:w="992"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10</w:t>
            </w:r>
          </w:p>
        </w:tc>
        <w:tc>
          <w:tcPr>
            <w:tcW w:w="1134"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50</w:t>
            </w:r>
          </w:p>
        </w:tc>
      </w:tr>
      <w:tr w:rsidR="00FE2D00" w:rsidRPr="004625CB" w:rsidTr="00985A60">
        <w:trPr>
          <w:trHeight w:val="287"/>
        </w:trPr>
        <w:tc>
          <w:tcPr>
            <w:tcW w:w="8575"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DISCO  para lançamento em chapa de aço com peso de 1,5Kg.</w:t>
            </w:r>
          </w:p>
        </w:tc>
        <w:tc>
          <w:tcPr>
            <w:tcW w:w="993"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992"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992"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992"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1134"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20</w:t>
            </w:r>
          </w:p>
        </w:tc>
      </w:tr>
      <w:tr w:rsidR="00FE2D00" w:rsidRPr="004625CB" w:rsidTr="00985A60">
        <w:trPr>
          <w:trHeight w:val="287"/>
        </w:trPr>
        <w:tc>
          <w:tcPr>
            <w:tcW w:w="8575"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PESO para  arremesso  de 3Kg.</w:t>
            </w:r>
          </w:p>
        </w:tc>
        <w:tc>
          <w:tcPr>
            <w:tcW w:w="993"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992"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992"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992"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1134"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20</w:t>
            </w:r>
          </w:p>
        </w:tc>
      </w:tr>
      <w:tr w:rsidR="00FE2D00" w:rsidRPr="004625CB" w:rsidTr="00985A60">
        <w:trPr>
          <w:trHeight w:val="287"/>
        </w:trPr>
        <w:tc>
          <w:tcPr>
            <w:tcW w:w="8575"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PESO para arremesso de 4Kg.</w:t>
            </w:r>
          </w:p>
        </w:tc>
        <w:tc>
          <w:tcPr>
            <w:tcW w:w="993"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992"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992"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992"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1134"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20</w:t>
            </w:r>
          </w:p>
        </w:tc>
      </w:tr>
      <w:tr w:rsidR="00FE2D00" w:rsidRPr="004625CB" w:rsidTr="00985A60">
        <w:trPr>
          <w:trHeight w:val="287"/>
        </w:trPr>
        <w:tc>
          <w:tcPr>
            <w:tcW w:w="8575"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DARDO para lançamento, confeccionado em alumínio com empunhadura e peso de 700g.</w:t>
            </w:r>
          </w:p>
        </w:tc>
        <w:tc>
          <w:tcPr>
            <w:tcW w:w="993"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992"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992"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992"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1134"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20</w:t>
            </w:r>
          </w:p>
        </w:tc>
      </w:tr>
      <w:tr w:rsidR="00FE2D00" w:rsidRPr="004625CB" w:rsidTr="00985A60">
        <w:trPr>
          <w:trHeight w:val="287"/>
        </w:trPr>
        <w:tc>
          <w:tcPr>
            <w:tcW w:w="8575"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POSTES p/salto em altura com sarrafo. Par de postes rígido de alumínio com bases de aço galvanizado em formato “T”. Ajuste de altura em cm e suporte para o sarrafo  incluso.</w:t>
            </w:r>
          </w:p>
        </w:tc>
        <w:tc>
          <w:tcPr>
            <w:tcW w:w="993"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992"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992"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992"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1134"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w:t>
            </w:r>
          </w:p>
        </w:tc>
      </w:tr>
      <w:tr w:rsidR="00FE2D00" w:rsidRPr="004625CB" w:rsidTr="00985A60">
        <w:trPr>
          <w:trHeight w:val="287"/>
        </w:trPr>
        <w:tc>
          <w:tcPr>
            <w:tcW w:w="8575"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RELÓGIO analógico para jogo de xadrez em plástico com pinos em metal e máquinas a corda.</w:t>
            </w:r>
          </w:p>
        </w:tc>
        <w:tc>
          <w:tcPr>
            <w:tcW w:w="993"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992"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992"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992"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1134"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20</w:t>
            </w:r>
          </w:p>
        </w:tc>
      </w:tr>
    </w:tbl>
    <w:p w:rsidR="00FE2D00" w:rsidRPr="004625CB" w:rsidRDefault="00FE2D00" w:rsidP="00FE2D00">
      <w:pPr>
        <w:suppressAutoHyphens/>
        <w:spacing w:after="200" w:line="276" w:lineRule="auto"/>
        <w:jc w:val="center"/>
        <w:rPr>
          <w:rFonts w:eastAsia="Calibri"/>
          <w:color w:val="00000A"/>
          <w:sz w:val="22"/>
          <w:szCs w:val="22"/>
          <w:lang w:eastAsia="en-US"/>
        </w:rPr>
      </w:pPr>
    </w:p>
    <w:p w:rsidR="00FE2D00" w:rsidRPr="004625CB" w:rsidRDefault="00FE2D00" w:rsidP="00FE2D00">
      <w:pPr>
        <w:suppressAutoHyphens/>
        <w:spacing w:after="200" w:line="276" w:lineRule="auto"/>
        <w:jc w:val="center"/>
        <w:rPr>
          <w:rFonts w:eastAsia="Calibri"/>
          <w:color w:val="00000A"/>
          <w:sz w:val="22"/>
          <w:szCs w:val="22"/>
          <w:lang w:eastAsia="en-US"/>
        </w:rPr>
      </w:pPr>
    </w:p>
    <w:p w:rsidR="00FE2D00" w:rsidRPr="004625CB" w:rsidRDefault="00FE2D00" w:rsidP="00FE2D00">
      <w:pPr>
        <w:suppressAutoHyphens/>
        <w:spacing w:after="200" w:line="276" w:lineRule="auto"/>
        <w:jc w:val="center"/>
        <w:rPr>
          <w:rFonts w:eastAsia="Calibri"/>
          <w:color w:val="00000A"/>
          <w:sz w:val="22"/>
          <w:szCs w:val="22"/>
          <w:lang w:eastAsia="en-US"/>
        </w:rPr>
      </w:pPr>
    </w:p>
    <w:p w:rsidR="00FE2D00" w:rsidRPr="004625CB" w:rsidRDefault="00FE2D00" w:rsidP="00FE2D00">
      <w:pPr>
        <w:suppressAutoHyphens/>
        <w:spacing w:after="200" w:line="276" w:lineRule="auto"/>
        <w:jc w:val="center"/>
        <w:rPr>
          <w:rFonts w:eastAsia="Calibri"/>
          <w:color w:val="00000A"/>
          <w:sz w:val="22"/>
          <w:szCs w:val="22"/>
          <w:lang w:eastAsia="en-US"/>
        </w:rPr>
      </w:pPr>
    </w:p>
    <w:p w:rsidR="00FE2D00" w:rsidRPr="004625CB" w:rsidRDefault="00FE2D00" w:rsidP="00FE2D00">
      <w:pPr>
        <w:suppressAutoHyphens/>
        <w:spacing w:after="200" w:line="276" w:lineRule="auto"/>
        <w:jc w:val="center"/>
        <w:rPr>
          <w:rFonts w:eastAsia="Calibri"/>
          <w:color w:val="00000A"/>
          <w:sz w:val="22"/>
          <w:szCs w:val="22"/>
          <w:lang w:eastAsia="en-US"/>
        </w:rPr>
      </w:pPr>
    </w:p>
    <w:p w:rsidR="00FE2D00" w:rsidRPr="004625CB" w:rsidRDefault="00FE2D00" w:rsidP="00FE2D00">
      <w:pPr>
        <w:suppressAutoHyphens/>
        <w:spacing w:after="200" w:line="276" w:lineRule="auto"/>
        <w:jc w:val="center"/>
        <w:rPr>
          <w:rFonts w:eastAsia="Calibri"/>
          <w:color w:val="00000A"/>
          <w:sz w:val="22"/>
          <w:szCs w:val="22"/>
          <w:lang w:eastAsia="en-US"/>
        </w:rPr>
      </w:pPr>
    </w:p>
    <w:p w:rsidR="00FE2D00" w:rsidRPr="004625CB" w:rsidRDefault="00FE2D00" w:rsidP="00FE2D00">
      <w:pPr>
        <w:suppressAutoHyphens/>
        <w:spacing w:after="200" w:line="276" w:lineRule="auto"/>
        <w:jc w:val="center"/>
        <w:rPr>
          <w:rFonts w:eastAsia="Calibri"/>
          <w:color w:val="00000A"/>
          <w:sz w:val="22"/>
          <w:szCs w:val="22"/>
          <w:lang w:eastAsia="en-US"/>
        </w:rPr>
      </w:pPr>
    </w:p>
    <w:p w:rsidR="00FE2D00" w:rsidRPr="004625CB" w:rsidRDefault="00FE2D00" w:rsidP="00FE2D00">
      <w:pPr>
        <w:suppressAutoHyphens/>
        <w:spacing w:after="200" w:line="276" w:lineRule="auto"/>
        <w:jc w:val="center"/>
        <w:rPr>
          <w:rFonts w:eastAsia="Calibri"/>
          <w:color w:val="00000A"/>
          <w:sz w:val="22"/>
          <w:szCs w:val="22"/>
          <w:lang w:eastAsia="en-US"/>
        </w:rPr>
      </w:pPr>
    </w:p>
    <w:p w:rsidR="00FE2D00" w:rsidRPr="004625CB" w:rsidRDefault="00FE2D00" w:rsidP="00FE2D00">
      <w:pPr>
        <w:suppressAutoHyphens/>
        <w:spacing w:after="200" w:line="276" w:lineRule="auto"/>
        <w:jc w:val="center"/>
        <w:rPr>
          <w:rFonts w:eastAsia="Calibri"/>
          <w:color w:val="00000A"/>
          <w:sz w:val="22"/>
          <w:szCs w:val="22"/>
          <w:lang w:eastAsia="en-US"/>
        </w:rPr>
      </w:pPr>
    </w:p>
    <w:p w:rsidR="00FE2D00" w:rsidRPr="004625CB" w:rsidRDefault="00FE2D00" w:rsidP="00FE2D00">
      <w:pPr>
        <w:suppressAutoHyphens/>
        <w:spacing w:after="200" w:line="276" w:lineRule="auto"/>
        <w:jc w:val="center"/>
        <w:rPr>
          <w:rFonts w:eastAsia="Calibri"/>
          <w:color w:val="00000A"/>
          <w:sz w:val="22"/>
          <w:szCs w:val="22"/>
          <w:lang w:eastAsia="en-US"/>
        </w:rPr>
      </w:pPr>
    </w:p>
    <w:p w:rsidR="00FE2D00" w:rsidRPr="004625CB" w:rsidRDefault="00FE2D00" w:rsidP="00FE2D00">
      <w:pPr>
        <w:suppressAutoHyphens/>
        <w:spacing w:after="200" w:line="276" w:lineRule="auto"/>
        <w:rPr>
          <w:rFonts w:eastAsia="Calibri"/>
          <w:b/>
          <w:color w:val="00000A"/>
          <w:sz w:val="22"/>
          <w:szCs w:val="22"/>
          <w:lang w:eastAsia="en-US"/>
        </w:rPr>
      </w:pPr>
      <w:r w:rsidRPr="004625CB">
        <w:rPr>
          <w:rFonts w:eastAsia="Calibri"/>
          <w:b/>
          <w:color w:val="00000A"/>
          <w:sz w:val="22"/>
          <w:szCs w:val="22"/>
          <w:lang w:eastAsia="en-US"/>
        </w:rPr>
        <w:t xml:space="preserve">Quadro II – Municípios com população de  5.500 a 10.000 habitantes </w:t>
      </w:r>
    </w:p>
    <w:tbl>
      <w:tblPr>
        <w:tblW w:w="15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75"/>
        <w:gridCol w:w="567"/>
        <w:gridCol w:w="709"/>
        <w:gridCol w:w="704"/>
        <w:gridCol w:w="430"/>
        <w:gridCol w:w="567"/>
        <w:gridCol w:w="567"/>
        <w:gridCol w:w="567"/>
        <w:gridCol w:w="567"/>
        <w:gridCol w:w="567"/>
        <w:gridCol w:w="567"/>
        <w:gridCol w:w="709"/>
      </w:tblGrid>
      <w:tr w:rsidR="00FE2D00" w:rsidRPr="004625CB" w:rsidTr="00985A60">
        <w:trPr>
          <w:cantSplit/>
          <w:trHeight w:val="2046"/>
        </w:trPr>
        <w:tc>
          <w:tcPr>
            <w:tcW w:w="8575" w:type="dxa"/>
            <w:shd w:val="clear" w:color="auto" w:fill="auto"/>
            <w:noWrap/>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Especificação do Material</w:t>
            </w:r>
          </w:p>
        </w:tc>
        <w:tc>
          <w:tcPr>
            <w:tcW w:w="567" w:type="dxa"/>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color w:val="000000"/>
                <w:sz w:val="22"/>
                <w:szCs w:val="22"/>
              </w:rPr>
              <w:t>PARECIS</w:t>
            </w:r>
          </w:p>
        </w:tc>
        <w:tc>
          <w:tcPr>
            <w:tcW w:w="709" w:type="dxa"/>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color w:val="000000"/>
                <w:sz w:val="22"/>
                <w:szCs w:val="22"/>
              </w:rPr>
              <w:t>SÃO FELIPE DO OESTE</w:t>
            </w:r>
          </w:p>
        </w:tc>
        <w:tc>
          <w:tcPr>
            <w:tcW w:w="704" w:type="dxa"/>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color w:val="000000"/>
                <w:sz w:val="22"/>
                <w:szCs w:val="22"/>
              </w:rPr>
              <w:t>CACAULÂNDIA</w:t>
            </w:r>
          </w:p>
        </w:tc>
        <w:tc>
          <w:tcPr>
            <w:tcW w:w="430" w:type="dxa"/>
            <w:shd w:val="clear" w:color="auto" w:fill="auto"/>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color w:val="000000"/>
                <w:sz w:val="22"/>
                <w:szCs w:val="22"/>
              </w:rPr>
              <w:t>CABIXI</w:t>
            </w:r>
          </w:p>
        </w:tc>
        <w:tc>
          <w:tcPr>
            <w:tcW w:w="567" w:type="dxa"/>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color w:val="000000"/>
                <w:sz w:val="22"/>
                <w:szCs w:val="22"/>
              </w:rPr>
              <w:t>NOVA UNIÃO</w:t>
            </w:r>
          </w:p>
        </w:tc>
        <w:tc>
          <w:tcPr>
            <w:tcW w:w="567" w:type="dxa"/>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color w:val="000000"/>
                <w:sz w:val="22"/>
                <w:szCs w:val="22"/>
              </w:rPr>
              <w:t>VALE DO PARAÍSO</w:t>
            </w:r>
          </w:p>
        </w:tc>
        <w:tc>
          <w:tcPr>
            <w:tcW w:w="567" w:type="dxa"/>
            <w:shd w:val="clear" w:color="auto" w:fill="auto"/>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color w:val="000000"/>
                <w:sz w:val="22"/>
                <w:szCs w:val="22"/>
              </w:rPr>
              <w:t>SANTA LUZIA</w:t>
            </w:r>
          </w:p>
        </w:tc>
        <w:tc>
          <w:tcPr>
            <w:tcW w:w="567" w:type="dxa"/>
            <w:shd w:val="clear" w:color="auto" w:fill="auto"/>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color w:val="000000"/>
                <w:sz w:val="22"/>
                <w:szCs w:val="22"/>
              </w:rPr>
              <w:t>CORUMBIARA</w:t>
            </w:r>
          </w:p>
        </w:tc>
        <w:tc>
          <w:tcPr>
            <w:tcW w:w="567" w:type="dxa"/>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color w:val="000000"/>
                <w:sz w:val="22"/>
                <w:szCs w:val="22"/>
              </w:rPr>
              <w:t>ITAPUÃ DO OESTE</w:t>
            </w:r>
          </w:p>
        </w:tc>
        <w:tc>
          <w:tcPr>
            <w:tcW w:w="567" w:type="dxa"/>
            <w:shd w:val="clear" w:color="auto" w:fill="auto"/>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color w:val="000000"/>
                <w:sz w:val="22"/>
                <w:szCs w:val="22"/>
              </w:rPr>
              <w:t>CHUPINGUAIA</w:t>
            </w:r>
          </w:p>
        </w:tc>
        <w:tc>
          <w:tcPr>
            <w:tcW w:w="709" w:type="dxa"/>
            <w:shd w:val="clear" w:color="auto" w:fill="auto"/>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b/>
                <w:color w:val="000000"/>
                <w:sz w:val="22"/>
                <w:szCs w:val="22"/>
              </w:rPr>
              <w:t>Sub Total</w:t>
            </w:r>
          </w:p>
        </w:tc>
      </w:tr>
      <w:tr w:rsidR="00FE2D00" w:rsidRPr="004625CB" w:rsidTr="00985A60">
        <w:trPr>
          <w:trHeight w:val="280"/>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FUTSAL OFICIAL, confeccionada com tecnologia </w:t>
            </w:r>
            <w:proofErr w:type="spellStart"/>
            <w:r w:rsidRPr="004625CB">
              <w:rPr>
                <w:color w:val="00000A"/>
                <w:sz w:val="22"/>
                <w:szCs w:val="22"/>
              </w:rPr>
              <w:t>Termotec</w:t>
            </w:r>
            <w:proofErr w:type="spellEnd"/>
            <w:r w:rsidRPr="004625CB">
              <w:rPr>
                <w:color w:val="00000A"/>
                <w:sz w:val="22"/>
                <w:szCs w:val="22"/>
              </w:rPr>
              <w:t xml:space="preserve"> ou </w:t>
            </w:r>
            <w:proofErr w:type="spellStart"/>
            <w:r w:rsidRPr="004625CB">
              <w:rPr>
                <w:color w:val="00000A"/>
                <w:sz w:val="22"/>
                <w:szCs w:val="22"/>
              </w:rPr>
              <w:t>Termofusão</w:t>
            </w:r>
            <w:proofErr w:type="spellEnd"/>
            <w:r w:rsidRPr="004625CB">
              <w:rPr>
                <w:color w:val="00000A"/>
                <w:sz w:val="22"/>
                <w:szCs w:val="22"/>
              </w:rPr>
              <w:t xml:space="preserve"> com acabamento 100% em PU </w:t>
            </w:r>
            <w:proofErr w:type="spellStart"/>
            <w:r w:rsidRPr="004625CB">
              <w:rPr>
                <w:color w:val="00000A"/>
                <w:sz w:val="22"/>
                <w:szCs w:val="22"/>
              </w:rPr>
              <w:t>matrizada</w:t>
            </w:r>
            <w:proofErr w:type="spellEnd"/>
            <w:r w:rsidRPr="004625CB">
              <w:rPr>
                <w:color w:val="00000A"/>
                <w:sz w:val="22"/>
                <w:szCs w:val="22"/>
              </w:rPr>
              <w:t xml:space="preserve"> e costurada; Circunferência: 61-64cm, peso 410-440g,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36</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36</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36</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36</w:t>
            </w:r>
          </w:p>
        </w:tc>
        <w:tc>
          <w:tcPr>
            <w:tcW w:w="709" w:type="dxa"/>
            <w:shd w:val="clear" w:color="auto" w:fill="auto"/>
            <w:vAlign w:val="center"/>
          </w:tcPr>
          <w:p w:rsidR="00FE2D00" w:rsidRPr="004625CB" w:rsidRDefault="00FE2D00" w:rsidP="00985A60">
            <w:pPr>
              <w:suppressAutoHyphens/>
              <w:contextualSpacing/>
              <w:rPr>
                <w:b/>
                <w:color w:val="000000"/>
                <w:sz w:val="22"/>
                <w:szCs w:val="22"/>
              </w:rPr>
            </w:pPr>
            <w:r w:rsidRPr="004625CB">
              <w:rPr>
                <w:b/>
                <w:color w:val="000000"/>
                <w:sz w:val="22"/>
                <w:szCs w:val="22"/>
              </w:rPr>
              <w:t>360</w:t>
            </w:r>
          </w:p>
        </w:tc>
      </w:tr>
      <w:tr w:rsidR="00FE2D00" w:rsidRPr="004625CB" w:rsidTr="00985A60">
        <w:trPr>
          <w:trHeight w:val="287"/>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FUTEBOL DE CAMPO OFICIAL, confeccionada em PVC, 12 gomos, </w:t>
            </w:r>
            <w:proofErr w:type="spellStart"/>
            <w:r w:rsidRPr="004625CB">
              <w:rPr>
                <w:color w:val="00000A"/>
                <w:sz w:val="22"/>
                <w:szCs w:val="22"/>
              </w:rPr>
              <w:t>termotec</w:t>
            </w:r>
            <w:proofErr w:type="spellEnd"/>
            <w:r w:rsidRPr="004625CB">
              <w:rPr>
                <w:color w:val="00000A"/>
                <w:sz w:val="22"/>
                <w:szCs w:val="22"/>
              </w:rPr>
              <w:t xml:space="preserve">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com peso aproximado de 410 a 450 gramas, circunferência de 68 e 70 centímetros. E deverá ser reconhecida por uma por uma Federação da Modalidade, de um dos 26 Estados ou do Distrito Federal** .</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36</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36</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36</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36</w:t>
            </w:r>
          </w:p>
        </w:tc>
        <w:tc>
          <w:tcPr>
            <w:tcW w:w="709" w:type="dxa"/>
            <w:shd w:val="clear" w:color="auto" w:fill="auto"/>
            <w:vAlign w:val="center"/>
          </w:tcPr>
          <w:p w:rsidR="00FE2D00" w:rsidRPr="004625CB" w:rsidRDefault="00FE2D00" w:rsidP="00985A60">
            <w:pPr>
              <w:suppressAutoHyphens/>
              <w:contextualSpacing/>
              <w:rPr>
                <w:b/>
                <w:color w:val="000000"/>
                <w:sz w:val="22"/>
                <w:szCs w:val="22"/>
              </w:rPr>
            </w:pPr>
            <w:r w:rsidRPr="004625CB">
              <w:rPr>
                <w:b/>
                <w:color w:val="000000"/>
                <w:sz w:val="22"/>
                <w:szCs w:val="22"/>
              </w:rPr>
              <w:t>360</w:t>
            </w:r>
          </w:p>
        </w:tc>
      </w:tr>
      <w:tr w:rsidR="00FE2D00" w:rsidRPr="004625CB" w:rsidTr="00985A60">
        <w:trPr>
          <w:trHeight w:val="268"/>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HANDEBOL MASCULINO OFICIAL, confeccionada em couro e/ou PU (PU Ultra </w:t>
            </w:r>
            <w:proofErr w:type="spellStart"/>
            <w:r w:rsidRPr="004625CB">
              <w:rPr>
                <w:color w:val="00000A"/>
                <w:sz w:val="22"/>
                <w:szCs w:val="22"/>
              </w:rPr>
              <w:t>Grip</w:t>
            </w:r>
            <w:proofErr w:type="spellEnd"/>
            <w:r w:rsidRPr="004625CB">
              <w:rPr>
                <w:color w:val="00000A"/>
                <w:sz w:val="22"/>
                <w:szCs w:val="22"/>
              </w:rPr>
              <w:t xml:space="preserve">.) costurada e </w:t>
            </w:r>
            <w:proofErr w:type="spellStart"/>
            <w:r w:rsidRPr="004625CB">
              <w:rPr>
                <w:color w:val="00000A"/>
                <w:sz w:val="22"/>
                <w:szCs w:val="22"/>
              </w:rPr>
              <w:t>matrizada</w:t>
            </w:r>
            <w:proofErr w:type="spellEnd"/>
            <w:r w:rsidRPr="004625CB">
              <w:rPr>
                <w:color w:val="00000A"/>
                <w:sz w:val="22"/>
                <w:szCs w:val="22"/>
              </w:rPr>
              <w:t xml:space="preserve">; Circunferência: 58-60cm; peso 425-475g;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24</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24</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24</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24</w:t>
            </w:r>
          </w:p>
        </w:tc>
        <w:tc>
          <w:tcPr>
            <w:tcW w:w="709" w:type="dxa"/>
            <w:shd w:val="clear" w:color="auto" w:fill="auto"/>
            <w:vAlign w:val="center"/>
          </w:tcPr>
          <w:p w:rsidR="00FE2D00" w:rsidRPr="004625CB" w:rsidRDefault="00FE2D00" w:rsidP="00985A60">
            <w:pPr>
              <w:suppressAutoHyphens/>
              <w:contextualSpacing/>
              <w:rPr>
                <w:b/>
                <w:color w:val="000000"/>
                <w:sz w:val="22"/>
                <w:szCs w:val="22"/>
              </w:rPr>
            </w:pPr>
            <w:r w:rsidRPr="004625CB">
              <w:rPr>
                <w:b/>
                <w:color w:val="000000"/>
                <w:sz w:val="22"/>
                <w:szCs w:val="22"/>
              </w:rPr>
              <w:t>240</w:t>
            </w:r>
          </w:p>
        </w:tc>
      </w:tr>
      <w:tr w:rsidR="00FE2D00" w:rsidRPr="004625CB" w:rsidTr="00985A60">
        <w:trPr>
          <w:trHeight w:val="268"/>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HANDEBOL FEMININO OFICIAL, confeccionada em couro e/ou PU (PU Ultra </w:t>
            </w:r>
            <w:proofErr w:type="spellStart"/>
            <w:r w:rsidRPr="004625CB">
              <w:rPr>
                <w:color w:val="00000A"/>
                <w:sz w:val="22"/>
                <w:szCs w:val="22"/>
              </w:rPr>
              <w:t>Grip</w:t>
            </w:r>
            <w:proofErr w:type="spellEnd"/>
            <w:r w:rsidRPr="004625CB">
              <w:rPr>
                <w:color w:val="00000A"/>
                <w:sz w:val="22"/>
                <w:szCs w:val="22"/>
              </w:rPr>
              <w:t xml:space="preserve">.) costurada e </w:t>
            </w:r>
            <w:proofErr w:type="spellStart"/>
            <w:r w:rsidRPr="004625CB">
              <w:rPr>
                <w:color w:val="00000A"/>
                <w:sz w:val="22"/>
                <w:szCs w:val="22"/>
              </w:rPr>
              <w:t>matrizada</w:t>
            </w:r>
            <w:proofErr w:type="spellEnd"/>
            <w:r w:rsidRPr="004625CB">
              <w:rPr>
                <w:color w:val="00000A"/>
                <w:sz w:val="22"/>
                <w:szCs w:val="22"/>
              </w:rPr>
              <w:t xml:space="preserve">; Circunferência: 54-56cm; peso 325-400g;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24</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24</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24</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24</w:t>
            </w:r>
          </w:p>
        </w:tc>
        <w:tc>
          <w:tcPr>
            <w:tcW w:w="709" w:type="dxa"/>
            <w:shd w:val="clear" w:color="auto" w:fill="auto"/>
            <w:vAlign w:val="center"/>
          </w:tcPr>
          <w:p w:rsidR="00FE2D00" w:rsidRPr="004625CB" w:rsidRDefault="00FE2D00" w:rsidP="00985A60">
            <w:pPr>
              <w:suppressAutoHyphens/>
              <w:rPr>
                <w:b/>
                <w:color w:val="00000A"/>
                <w:sz w:val="22"/>
                <w:szCs w:val="22"/>
              </w:rPr>
            </w:pPr>
            <w:r w:rsidRPr="004625CB">
              <w:rPr>
                <w:b/>
                <w:color w:val="000000"/>
                <w:sz w:val="22"/>
                <w:szCs w:val="22"/>
              </w:rPr>
              <w:t>240</w:t>
            </w:r>
          </w:p>
        </w:tc>
      </w:tr>
      <w:tr w:rsidR="00FE2D00" w:rsidRPr="004625CB" w:rsidTr="00985A60">
        <w:trPr>
          <w:trHeight w:val="268"/>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BASQUETE MACULINO OFICIAL, confeccionada em Microfibra – </w:t>
            </w:r>
            <w:proofErr w:type="spellStart"/>
            <w:r w:rsidRPr="004625CB">
              <w:rPr>
                <w:color w:val="00000A"/>
                <w:sz w:val="22"/>
                <w:szCs w:val="22"/>
              </w:rPr>
              <w:t>matrizada</w:t>
            </w:r>
            <w:proofErr w:type="spellEnd"/>
            <w:r w:rsidRPr="004625CB">
              <w:rPr>
                <w:color w:val="00000A"/>
                <w:sz w:val="22"/>
                <w:szCs w:val="22"/>
              </w:rPr>
              <w:t xml:space="preserve">;  circunferência: 75-78cm; peso: 600-650g,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24</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24</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24</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24</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240</w:t>
            </w:r>
          </w:p>
        </w:tc>
      </w:tr>
      <w:tr w:rsidR="00FE2D00" w:rsidRPr="004625CB" w:rsidTr="00985A60">
        <w:trPr>
          <w:trHeight w:val="268"/>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BASQUETE FEMININO OFICIAL, confeccionada em Microfibra – </w:t>
            </w:r>
            <w:proofErr w:type="spellStart"/>
            <w:r w:rsidRPr="004625CB">
              <w:rPr>
                <w:color w:val="00000A"/>
                <w:sz w:val="22"/>
                <w:szCs w:val="22"/>
              </w:rPr>
              <w:t>matrizada</w:t>
            </w:r>
            <w:proofErr w:type="spellEnd"/>
            <w:r w:rsidRPr="004625CB">
              <w:rPr>
                <w:color w:val="00000A"/>
                <w:sz w:val="22"/>
                <w:szCs w:val="22"/>
              </w:rPr>
              <w:t xml:space="preserve">;  circunferência: 72-74cm; peso: 510-565g,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24</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24</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24</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24</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240</w:t>
            </w:r>
          </w:p>
        </w:tc>
      </w:tr>
      <w:tr w:rsidR="00FE2D00" w:rsidRPr="004625CB" w:rsidTr="00985A60">
        <w:trPr>
          <w:trHeight w:val="268"/>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BEACH VÔLEI OFICIAL, confeccionada em Microfibra, sem costura e </w:t>
            </w:r>
            <w:proofErr w:type="spellStart"/>
            <w:r w:rsidRPr="004625CB">
              <w:rPr>
                <w:color w:val="00000A"/>
                <w:sz w:val="22"/>
                <w:szCs w:val="22"/>
              </w:rPr>
              <w:t>matrizada</w:t>
            </w:r>
            <w:proofErr w:type="spellEnd"/>
            <w:r w:rsidRPr="004625CB">
              <w:rPr>
                <w:color w:val="00000A"/>
                <w:sz w:val="22"/>
                <w:szCs w:val="22"/>
              </w:rPr>
              <w:t xml:space="preserve">; circunferência: 65-67cm; peso 260-280g;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709"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250</w:t>
            </w:r>
          </w:p>
        </w:tc>
      </w:tr>
      <w:tr w:rsidR="00FE2D00" w:rsidRPr="004625CB" w:rsidTr="00985A60">
        <w:trPr>
          <w:trHeight w:val="268"/>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VÔLEI OFICIAL, confeccionada em Microfibra, sem costura e </w:t>
            </w:r>
            <w:proofErr w:type="spellStart"/>
            <w:r w:rsidRPr="004625CB">
              <w:rPr>
                <w:color w:val="00000A"/>
                <w:sz w:val="22"/>
                <w:szCs w:val="22"/>
              </w:rPr>
              <w:t>matrizada</w:t>
            </w:r>
            <w:proofErr w:type="spellEnd"/>
            <w:r w:rsidRPr="004625CB">
              <w:rPr>
                <w:color w:val="00000A"/>
                <w:sz w:val="22"/>
                <w:szCs w:val="22"/>
              </w:rPr>
              <w:t xml:space="preserve">; circunferência: 65-67 cm; peso 260-280g;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709"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250</w:t>
            </w:r>
          </w:p>
        </w:tc>
      </w:tr>
      <w:tr w:rsidR="00FE2D00" w:rsidRPr="004625CB" w:rsidTr="00985A60">
        <w:trPr>
          <w:trHeight w:val="268"/>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PARA FUTSAL E HANDEBOL, de nylon, fio trançado 6mm, malha 12X12, medida oficial (3X2m), cor branca</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07</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07</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07</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07</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07</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07</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07</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07</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07</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07</w:t>
            </w:r>
          </w:p>
        </w:tc>
        <w:tc>
          <w:tcPr>
            <w:tcW w:w="709"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70</w:t>
            </w:r>
          </w:p>
        </w:tc>
      </w:tr>
      <w:tr w:rsidR="00FE2D00" w:rsidRPr="004625CB" w:rsidTr="00985A60">
        <w:trPr>
          <w:trHeight w:val="268"/>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PARA FUTEBOL DE CAMPO, de nylon, fio trançado 6mm, malha 16X16, medida oficial, cor branca</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07</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07</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07</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07</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07</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07</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07</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07</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07</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07</w:t>
            </w:r>
          </w:p>
        </w:tc>
        <w:tc>
          <w:tcPr>
            <w:tcW w:w="709"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70</w:t>
            </w:r>
          </w:p>
        </w:tc>
      </w:tr>
      <w:tr w:rsidR="00FE2D00" w:rsidRPr="004625CB" w:rsidTr="00985A60">
        <w:trPr>
          <w:trHeight w:val="268"/>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para iniciação nº 10, com câmara </w:t>
            </w:r>
            <w:proofErr w:type="spellStart"/>
            <w:r w:rsidRPr="004625CB">
              <w:rPr>
                <w:color w:val="00000A"/>
                <w:sz w:val="22"/>
                <w:szCs w:val="22"/>
              </w:rPr>
              <w:t>airbilitty</w:t>
            </w:r>
            <w:proofErr w:type="spellEnd"/>
            <w:r w:rsidRPr="004625CB">
              <w:rPr>
                <w:color w:val="00000A"/>
                <w:sz w:val="22"/>
                <w:szCs w:val="22"/>
              </w:rPr>
              <w:t>, miolo substituível com peso entre 180 a 200g, diâmetro entre 48 a 50cm e cor vermelha.</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70</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70</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70</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70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70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70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70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70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70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70</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700</w:t>
            </w:r>
          </w:p>
        </w:tc>
      </w:tr>
      <w:tr w:rsidR="00FE2D00" w:rsidRPr="004625CB" w:rsidTr="00985A60">
        <w:trPr>
          <w:trHeight w:val="268"/>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para iniciação nº 08, com câmara </w:t>
            </w:r>
            <w:proofErr w:type="spellStart"/>
            <w:r w:rsidRPr="004625CB">
              <w:rPr>
                <w:color w:val="00000A"/>
                <w:sz w:val="22"/>
                <w:szCs w:val="22"/>
              </w:rPr>
              <w:t>airbility</w:t>
            </w:r>
            <w:proofErr w:type="spellEnd"/>
            <w:r w:rsidRPr="004625CB">
              <w:rPr>
                <w:color w:val="00000A"/>
                <w:sz w:val="22"/>
                <w:szCs w:val="22"/>
              </w:rPr>
              <w:t xml:space="preserve">, miolo substituível, com peso entre 100 a 120g, diâmetro entre 40 a 42cm e cor vermelha. </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70</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70</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70</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70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70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70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70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70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70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70</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700</w:t>
            </w:r>
          </w:p>
        </w:tc>
      </w:tr>
      <w:tr w:rsidR="00FE2D00" w:rsidRPr="004625CB" w:rsidTr="00985A60">
        <w:trPr>
          <w:trHeight w:val="268"/>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CONE DE SINALIZAÇÃO, 50cm de altura, confeccionado em PVC, pintado em cores fluorescente contrastantes (listrado) laranja/branco.</w:t>
            </w:r>
          </w:p>
        </w:tc>
        <w:tc>
          <w:tcPr>
            <w:tcW w:w="567"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25</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250</w:t>
            </w:r>
          </w:p>
        </w:tc>
      </w:tr>
      <w:tr w:rsidR="00FE2D00" w:rsidRPr="004625CB" w:rsidTr="00985A60">
        <w:trPr>
          <w:trHeight w:val="268"/>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CORDA EM SISAL, medindo 2,5mts. Com pontas em cabo de madeira envernizada com diâmetro de 10mm.</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70</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70</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70</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70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70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70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70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70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70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70</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700</w:t>
            </w:r>
          </w:p>
        </w:tc>
      </w:tr>
      <w:tr w:rsidR="00FE2D00" w:rsidRPr="004625CB" w:rsidTr="00985A60">
        <w:trPr>
          <w:trHeight w:val="268"/>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PETECA, com penas coloridas, Peso: 40 a 42 gramas, Altura: 20cm e Base de 5 a 5,2cm. </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40</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40</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40</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40</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400</w:t>
            </w:r>
          </w:p>
        </w:tc>
      </w:tr>
      <w:tr w:rsidR="00FE2D00" w:rsidRPr="004625CB" w:rsidTr="00985A60">
        <w:trPr>
          <w:trHeight w:val="268"/>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COLCHONETE PARA GINÁSTICA, com superfície rugosa e macia, medindo 2,00x1,20x0,06mts. Densidade 20, encapado com KORINO.</w:t>
            </w:r>
          </w:p>
        </w:tc>
        <w:tc>
          <w:tcPr>
            <w:tcW w:w="567"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25</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250</w:t>
            </w:r>
          </w:p>
        </w:tc>
      </w:tr>
      <w:tr w:rsidR="00FE2D00" w:rsidRPr="004625CB" w:rsidTr="00985A60">
        <w:trPr>
          <w:trHeight w:val="268"/>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COLCHONETE PARA GINÁSTICA, com superfície rugosa e macia, medindo 90x40x3cm. Densidade 20, encapado com KORINO.</w:t>
            </w:r>
          </w:p>
        </w:tc>
        <w:tc>
          <w:tcPr>
            <w:tcW w:w="567"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25</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250</w:t>
            </w:r>
          </w:p>
        </w:tc>
      </w:tr>
      <w:tr w:rsidR="00FE2D00" w:rsidRPr="004625CB" w:rsidTr="00985A60">
        <w:trPr>
          <w:trHeight w:val="268"/>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RAQUETE para tênis de mesa dupla face em madeira nobre e borracha de precisão.</w:t>
            </w:r>
          </w:p>
        </w:tc>
        <w:tc>
          <w:tcPr>
            <w:tcW w:w="567"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25</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250</w:t>
            </w:r>
          </w:p>
        </w:tc>
      </w:tr>
      <w:tr w:rsidR="00FE2D00" w:rsidRPr="004625CB" w:rsidTr="00985A60">
        <w:trPr>
          <w:trHeight w:val="268"/>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BOLA para tênis de mesa de 38mm. Caixa com 06 unidades.</w:t>
            </w:r>
          </w:p>
        </w:tc>
        <w:tc>
          <w:tcPr>
            <w:tcW w:w="567"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25</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25</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250</w:t>
            </w:r>
          </w:p>
        </w:tc>
      </w:tr>
      <w:tr w:rsidR="00FE2D00" w:rsidRPr="004625CB" w:rsidTr="00985A60">
        <w:trPr>
          <w:trHeight w:val="268"/>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BOMBA de ar dupla ação, com bico para bola e extensão flexível, comprimento fechada 29cm aproximadamente e peso bruto 131 gramas aproximadamente.</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80</w:t>
            </w:r>
          </w:p>
        </w:tc>
      </w:tr>
      <w:tr w:rsidR="00FE2D00" w:rsidRPr="004625CB" w:rsidTr="00985A60">
        <w:trPr>
          <w:trHeight w:val="268"/>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FITA confeccionada em napa com ilhoses, 6 fitas com 8 metros de comprimento X 5cm de largura, com pregos para encaixe na areia ou grama com sacola para transporte, para marcação de vôlei de areia, cor amarela.</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120</w:t>
            </w:r>
          </w:p>
        </w:tc>
      </w:tr>
      <w:tr w:rsidR="00FE2D00" w:rsidRPr="004625CB" w:rsidTr="00985A60">
        <w:trPr>
          <w:trHeight w:val="268"/>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PAR de antena oficial para voleibol em fibra de vidro, com 1,80m de altura X 1,0cm de largura na cor branca e vermelha.</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80</w:t>
            </w:r>
          </w:p>
        </w:tc>
      </w:tr>
      <w:tr w:rsidR="00FE2D00" w:rsidRPr="004625CB" w:rsidTr="00985A60">
        <w:trPr>
          <w:trHeight w:val="268"/>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CORDA elástica para treinamento, comprimento: 6,0mX6mm de diâmetro, cores variadas.</w:t>
            </w:r>
          </w:p>
        </w:tc>
        <w:tc>
          <w:tcPr>
            <w:tcW w:w="567" w:type="dxa"/>
          </w:tcPr>
          <w:p w:rsidR="00FE2D00" w:rsidRPr="004625CB" w:rsidRDefault="00FE2D00" w:rsidP="00985A60">
            <w:pPr>
              <w:suppressAutoHyphens/>
              <w:contextualSpacing/>
              <w:jc w:val="center"/>
              <w:rPr>
                <w:color w:val="000000"/>
                <w:sz w:val="22"/>
                <w:szCs w:val="22"/>
              </w:rPr>
            </w:pPr>
            <w:r w:rsidRPr="004625CB">
              <w:rPr>
                <w:color w:val="000000"/>
                <w:sz w:val="22"/>
                <w:szCs w:val="22"/>
              </w:rPr>
              <w:t>10</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100</w:t>
            </w:r>
          </w:p>
        </w:tc>
      </w:tr>
      <w:tr w:rsidR="00FE2D00" w:rsidRPr="004625CB" w:rsidTr="00985A60">
        <w:trPr>
          <w:trHeight w:val="268"/>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para voleibol confeccionada em fio polipropileno 2,5mm, malha: 10X10cm, 04 lonas de tecido de algodão, tamanho oficial 1,0mX9,5m, com suporte para antena.</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80</w:t>
            </w:r>
          </w:p>
        </w:tc>
      </w:tr>
      <w:tr w:rsidR="00FE2D00" w:rsidRPr="004625CB" w:rsidTr="00985A60">
        <w:trPr>
          <w:trHeight w:val="268"/>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DE PROTEÇÃO para Fundo de Quadra confeccionada em fio de polipropileno, 10 mm, malha 10x10cm, tamanho 25m x 8m.</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03</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03</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03</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03</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03</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03</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03</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03</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03</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03</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30</w:t>
            </w:r>
          </w:p>
        </w:tc>
      </w:tr>
      <w:tr w:rsidR="00FE2D00" w:rsidRPr="004625CB" w:rsidTr="00985A60">
        <w:trPr>
          <w:trHeight w:val="268"/>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DE PROTEÇÃO para Lateral de Quadra confeccionada em fio de polipropileno, 10 mm, malha 10x10cm, tamanho 45 m x 8 m.</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03</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03</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03</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03</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03</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03</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03</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03</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03</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03</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30</w:t>
            </w:r>
          </w:p>
        </w:tc>
      </w:tr>
      <w:tr w:rsidR="00FE2D00" w:rsidRPr="004625CB" w:rsidTr="00985A60">
        <w:trPr>
          <w:trHeight w:val="268"/>
        </w:trPr>
        <w:tc>
          <w:tcPr>
            <w:tcW w:w="857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JOGOS DE CAMISA, </w:t>
            </w:r>
            <w:r w:rsidRPr="004625CB">
              <w:rPr>
                <w:b/>
                <w:color w:val="00000A"/>
                <w:sz w:val="22"/>
                <w:szCs w:val="22"/>
              </w:rPr>
              <w:t>composto com 16 camisas manga curta, e 01 (uma) camisa de goleiro</w:t>
            </w:r>
            <w:r w:rsidRPr="004625CB">
              <w:rPr>
                <w:color w:val="00000A"/>
                <w:sz w:val="22"/>
                <w:szCs w:val="22"/>
              </w:rPr>
              <w:t>, em Poliéster 100%, Gramatura mínima de 160 gramas, com numeração pintada de 01 a 17, sendo a camisa do goleiro a número 01. Tamanho G (adulto) medindo 76 x 56 cm (AXL), cores variadas. Pintada em serigrafia com logomarca do Estado e da SEJUCEL.</w:t>
            </w:r>
          </w:p>
          <w:p w:rsidR="00FE2D00" w:rsidRPr="004625CB" w:rsidRDefault="00FE2D00" w:rsidP="00985A60">
            <w:pPr>
              <w:suppressAutoHyphens/>
              <w:jc w:val="both"/>
              <w:rPr>
                <w:color w:val="00000A"/>
                <w:sz w:val="22"/>
                <w:szCs w:val="22"/>
              </w:rPr>
            </w:pPr>
            <w:r w:rsidRPr="004625CB">
              <w:rPr>
                <w:b/>
                <w:color w:val="00000A"/>
                <w:sz w:val="22"/>
                <w:szCs w:val="22"/>
              </w:rPr>
              <w:t xml:space="preserve">17 pares de </w:t>
            </w:r>
            <w:proofErr w:type="spellStart"/>
            <w:r w:rsidRPr="004625CB">
              <w:rPr>
                <w:b/>
                <w:color w:val="00000A"/>
                <w:sz w:val="22"/>
                <w:szCs w:val="22"/>
              </w:rPr>
              <w:t>meiões</w:t>
            </w:r>
            <w:proofErr w:type="spellEnd"/>
            <w:r w:rsidRPr="004625CB">
              <w:rPr>
                <w:b/>
                <w:color w:val="00000A"/>
                <w:sz w:val="22"/>
                <w:szCs w:val="22"/>
              </w:rPr>
              <w:t xml:space="preserve"> cano longo para futebol</w:t>
            </w:r>
            <w:r w:rsidRPr="004625CB">
              <w:rPr>
                <w:color w:val="00000A"/>
                <w:sz w:val="22"/>
                <w:szCs w:val="22"/>
              </w:rPr>
              <w:t xml:space="preserve">, confeccionado em 50% poliamida 39% algodão e 11% </w:t>
            </w:r>
            <w:proofErr w:type="spellStart"/>
            <w:r w:rsidRPr="004625CB">
              <w:rPr>
                <w:color w:val="00000A"/>
                <w:sz w:val="22"/>
                <w:szCs w:val="22"/>
              </w:rPr>
              <w:t>elastano</w:t>
            </w:r>
            <w:proofErr w:type="spellEnd"/>
            <w:r w:rsidRPr="004625CB">
              <w:rPr>
                <w:color w:val="00000A"/>
                <w:sz w:val="22"/>
                <w:szCs w:val="22"/>
              </w:rPr>
              <w:t xml:space="preserve">, anatomicamente desenhado para o pé direito e esquerdo, proporcionando ajuste natural , calcanhar costurado e Y, tamanho 41.  </w:t>
            </w:r>
          </w:p>
          <w:p w:rsidR="00FE2D00" w:rsidRPr="004625CB" w:rsidRDefault="00FE2D00" w:rsidP="00985A60">
            <w:pPr>
              <w:suppressAutoHyphens/>
              <w:jc w:val="both"/>
              <w:rPr>
                <w:color w:val="00000A"/>
                <w:sz w:val="22"/>
                <w:szCs w:val="22"/>
              </w:rPr>
            </w:pPr>
            <w:r w:rsidRPr="004625CB">
              <w:rPr>
                <w:b/>
                <w:color w:val="00000A"/>
                <w:sz w:val="22"/>
                <w:szCs w:val="22"/>
              </w:rPr>
              <w:t>17 Calções para futebol</w:t>
            </w:r>
            <w:r w:rsidRPr="004625CB">
              <w:rPr>
                <w:color w:val="00000A"/>
                <w:sz w:val="22"/>
                <w:szCs w:val="22"/>
              </w:rPr>
              <w:t>, confeccionado em poliéster 100%, cós elástico e cadarço interno, tamanho G, medindo 46 x 48 cm (L X A), pintado em serigrafia com  a logomarca do Governo de Rondônia e SEJUCEL na perna esquerda, (Layout fornecido pela CEL/SEJUCEL</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10</w:t>
            </w:r>
          </w:p>
        </w:tc>
        <w:tc>
          <w:tcPr>
            <w:tcW w:w="709"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10</w:t>
            </w:r>
          </w:p>
        </w:tc>
        <w:tc>
          <w:tcPr>
            <w:tcW w:w="704"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10</w:t>
            </w:r>
          </w:p>
        </w:tc>
        <w:tc>
          <w:tcPr>
            <w:tcW w:w="430"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10</w:t>
            </w:r>
          </w:p>
        </w:tc>
        <w:tc>
          <w:tcPr>
            <w:tcW w:w="709" w:type="dxa"/>
            <w:shd w:val="clear" w:color="auto" w:fill="auto"/>
            <w:vAlign w:val="center"/>
          </w:tcPr>
          <w:p w:rsidR="00FE2D00" w:rsidRPr="004625CB" w:rsidRDefault="00FE2D00" w:rsidP="00985A60">
            <w:pPr>
              <w:suppressAutoHyphens/>
              <w:jc w:val="center"/>
              <w:rPr>
                <w:b/>
                <w:color w:val="000000"/>
                <w:sz w:val="22"/>
                <w:szCs w:val="22"/>
              </w:rPr>
            </w:pPr>
            <w:r w:rsidRPr="004625CB">
              <w:rPr>
                <w:b/>
                <w:color w:val="000000"/>
                <w:sz w:val="22"/>
                <w:szCs w:val="22"/>
              </w:rPr>
              <w:t>100</w:t>
            </w:r>
          </w:p>
        </w:tc>
      </w:tr>
      <w:tr w:rsidR="00FE2D00" w:rsidRPr="004625CB" w:rsidTr="00985A60">
        <w:trPr>
          <w:trHeight w:val="268"/>
        </w:trPr>
        <w:tc>
          <w:tcPr>
            <w:tcW w:w="8575"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TATAME em E.V.A. Atóxico com superfície impermeável e com efeito memória, sistema FIT de encaixe, espessura de 40mm. Tamanho das placas 1x1m.</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01</w:t>
            </w:r>
          </w:p>
        </w:tc>
        <w:tc>
          <w:tcPr>
            <w:tcW w:w="709"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01</w:t>
            </w:r>
          </w:p>
        </w:tc>
        <w:tc>
          <w:tcPr>
            <w:tcW w:w="704"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01</w:t>
            </w:r>
          </w:p>
        </w:tc>
        <w:tc>
          <w:tcPr>
            <w:tcW w:w="430"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01</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01</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01</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01</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01</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01</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01</w:t>
            </w:r>
          </w:p>
        </w:tc>
        <w:tc>
          <w:tcPr>
            <w:tcW w:w="709" w:type="dxa"/>
            <w:shd w:val="clear" w:color="auto" w:fill="auto"/>
            <w:vAlign w:val="center"/>
          </w:tcPr>
          <w:p w:rsidR="00FE2D00" w:rsidRPr="004625CB" w:rsidRDefault="00FE2D00" w:rsidP="00985A60">
            <w:pPr>
              <w:suppressAutoHyphens/>
              <w:jc w:val="center"/>
              <w:rPr>
                <w:b/>
                <w:color w:val="000000"/>
                <w:sz w:val="22"/>
                <w:szCs w:val="22"/>
              </w:rPr>
            </w:pPr>
            <w:r w:rsidRPr="004625CB">
              <w:rPr>
                <w:b/>
                <w:color w:val="000000"/>
                <w:sz w:val="22"/>
                <w:szCs w:val="22"/>
              </w:rPr>
              <w:t>10</w:t>
            </w:r>
          </w:p>
        </w:tc>
      </w:tr>
      <w:tr w:rsidR="00FE2D00" w:rsidRPr="004625CB" w:rsidTr="00985A60">
        <w:trPr>
          <w:trHeight w:val="268"/>
        </w:trPr>
        <w:tc>
          <w:tcPr>
            <w:tcW w:w="8575"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REDE para tênis de mesa com tela de poliéster e dois apoio de rede em aço com ajuste universal.</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30</w:t>
            </w:r>
          </w:p>
        </w:tc>
        <w:tc>
          <w:tcPr>
            <w:tcW w:w="709" w:type="dxa"/>
            <w:vAlign w:val="center"/>
          </w:tcPr>
          <w:p w:rsidR="00FE2D00" w:rsidRPr="004625CB" w:rsidRDefault="00FE2D00" w:rsidP="00985A60">
            <w:pPr>
              <w:suppressAutoHyphens/>
              <w:jc w:val="center"/>
              <w:rPr>
                <w:color w:val="000000"/>
                <w:sz w:val="22"/>
                <w:szCs w:val="22"/>
              </w:rPr>
            </w:pPr>
            <w:r w:rsidRPr="004625CB">
              <w:rPr>
                <w:color w:val="000000"/>
                <w:sz w:val="22"/>
                <w:szCs w:val="22"/>
              </w:rPr>
              <w:t>30</w:t>
            </w:r>
          </w:p>
        </w:tc>
        <w:tc>
          <w:tcPr>
            <w:tcW w:w="704" w:type="dxa"/>
            <w:vAlign w:val="center"/>
          </w:tcPr>
          <w:p w:rsidR="00FE2D00" w:rsidRPr="004625CB" w:rsidRDefault="00FE2D00" w:rsidP="00985A60">
            <w:pPr>
              <w:suppressAutoHyphens/>
              <w:jc w:val="center"/>
              <w:rPr>
                <w:color w:val="000000"/>
                <w:sz w:val="22"/>
                <w:szCs w:val="22"/>
              </w:rPr>
            </w:pPr>
            <w:r w:rsidRPr="004625CB">
              <w:rPr>
                <w:color w:val="000000"/>
                <w:sz w:val="22"/>
                <w:szCs w:val="22"/>
              </w:rPr>
              <w:t>30</w:t>
            </w:r>
          </w:p>
        </w:tc>
        <w:tc>
          <w:tcPr>
            <w:tcW w:w="430" w:type="dxa"/>
            <w:vAlign w:val="center"/>
          </w:tcPr>
          <w:p w:rsidR="00FE2D00" w:rsidRPr="004625CB" w:rsidRDefault="00FE2D00" w:rsidP="00985A60">
            <w:pPr>
              <w:suppressAutoHyphens/>
              <w:jc w:val="center"/>
              <w:rPr>
                <w:color w:val="000000"/>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30</w:t>
            </w:r>
          </w:p>
        </w:tc>
        <w:tc>
          <w:tcPr>
            <w:tcW w:w="709" w:type="dxa"/>
            <w:shd w:val="clear" w:color="auto" w:fill="auto"/>
            <w:vAlign w:val="center"/>
          </w:tcPr>
          <w:p w:rsidR="00FE2D00" w:rsidRPr="004625CB" w:rsidRDefault="00FE2D00" w:rsidP="00985A60">
            <w:pPr>
              <w:suppressAutoHyphens/>
              <w:jc w:val="center"/>
              <w:rPr>
                <w:b/>
                <w:color w:val="000000"/>
                <w:sz w:val="22"/>
                <w:szCs w:val="22"/>
              </w:rPr>
            </w:pPr>
            <w:r w:rsidRPr="004625CB">
              <w:rPr>
                <w:b/>
                <w:color w:val="000000"/>
                <w:sz w:val="22"/>
                <w:szCs w:val="22"/>
              </w:rPr>
              <w:t>300</w:t>
            </w:r>
          </w:p>
        </w:tc>
      </w:tr>
      <w:tr w:rsidR="00FE2D00" w:rsidRPr="004625CB" w:rsidTr="00985A60">
        <w:trPr>
          <w:trHeight w:val="268"/>
        </w:trPr>
        <w:tc>
          <w:tcPr>
            <w:tcW w:w="8575"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BASTÃO em alumínio para prova de revezamento.</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08</w:t>
            </w:r>
          </w:p>
        </w:tc>
        <w:tc>
          <w:tcPr>
            <w:tcW w:w="709"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08</w:t>
            </w:r>
          </w:p>
        </w:tc>
        <w:tc>
          <w:tcPr>
            <w:tcW w:w="704"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08</w:t>
            </w:r>
          </w:p>
        </w:tc>
        <w:tc>
          <w:tcPr>
            <w:tcW w:w="430"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08</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08</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08</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08</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08</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08</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08</w:t>
            </w:r>
          </w:p>
        </w:tc>
        <w:tc>
          <w:tcPr>
            <w:tcW w:w="709" w:type="dxa"/>
            <w:shd w:val="clear" w:color="auto" w:fill="auto"/>
            <w:vAlign w:val="center"/>
          </w:tcPr>
          <w:p w:rsidR="00FE2D00" w:rsidRPr="004625CB" w:rsidRDefault="00FE2D00" w:rsidP="00985A60">
            <w:pPr>
              <w:suppressAutoHyphens/>
              <w:jc w:val="center"/>
              <w:rPr>
                <w:b/>
                <w:color w:val="000000"/>
                <w:sz w:val="22"/>
                <w:szCs w:val="22"/>
              </w:rPr>
            </w:pPr>
            <w:r w:rsidRPr="004625CB">
              <w:rPr>
                <w:b/>
                <w:color w:val="000000"/>
                <w:sz w:val="22"/>
                <w:szCs w:val="22"/>
              </w:rPr>
              <w:t>80</w:t>
            </w:r>
          </w:p>
        </w:tc>
      </w:tr>
      <w:tr w:rsidR="00FE2D00" w:rsidRPr="004625CB" w:rsidTr="00985A60">
        <w:trPr>
          <w:trHeight w:val="268"/>
        </w:trPr>
        <w:tc>
          <w:tcPr>
            <w:tcW w:w="8575"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COLCHÃO para saltos, cobertura resistente com duas camadas de vinil. Avanço em um dos lados do colchão, abrindo espaço para os postes. Alça de transporte. Medidas: 3,00x4,00x0,70m.</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709"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704"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430"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709" w:type="dxa"/>
            <w:shd w:val="clear" w:color="auto" w:fill="auto"/>
            <w:vAlign w:val="center"/>
          </w:tcPr>
          <w:p w:rsidR="00FE2D00" w:rsidRPr="004625CB" w:rsidRDefault="00FE2D00" w:rsidP="00985A60">
            <w:pPr>
              <w:suppressAutoHyphens/>
              <w:jc w:val="center"/>
              <w:rPr>
                <w:b/>
                <w:color w:val="000000"/>
                <w:sz w:val="22"/>
                <w:szCs w:val="22"/>
              </w:rPr>
            </w:pPr>
            <w:r w:rsidRPr="004625CB">
              <w:rPr>
                <w:b/>
                <w:color w:val="000000"/>
                <w:sz w:val="22"/>
                <w:szCs w:val="22"/>
              </w:rPr>
              <w:t>-</w:t>
            </w:r>
          </w:p>
        </w:tc>
      </w:tr>
      <w:tr w:rsidR="00FE2D00" w:rsidRPr="004625CB" w:rsidTr="00985A60">
        <w:trPr>
          <w:trHeight w:val="268"/>
        </w:trPr>
        <w:tc>
          <w:tcPr>
            <w:tcW w:w="8575"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MESA de tênis de mesa, tamanho oficial, dobrável, tampo em MDF 15mm com acabamento em massa e premir azul com linhas demarcatórias brancas, medida 2,74 x 1,52 x 0,76m (comprimento x largura x altura), pés articulados em madeira maciça .</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10</w:t>
            </w:r>
          </w:p>
        </w:tc>
        <w:tc>
          <w:tcPr>
            <w:tcW w:w="709"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10</w:t>
            </w:r>
          </w:p>
        </w:tc>
        <w:tc>
          <w:tcPr>
            <w:tcW w:w="704"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10</w:t>
            </w:r>
          </w:p>
        </w:tc>
        <w:tc>
          <w:tcPr>
            <w:tcW w:w="430"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10</w:t>
            </w:r>
          </w:p>
        </w:tc>
        <w:tc>
          <w:tcPr>
            <w:tcW w:w="709" w:type="dxa"/>
            <w:shd w:val="clear" w:color="auto" w:fill="auto"/>
            <w:vAlign w:val="center"/>
          </w:tcPr>
          <w:p w:rsidR="00FE2D00" w:rsidRPr="004625CB" w:rsidRDefault="00FE2D00" w:rsidP="00985A60">
            <w:pPr>
              <w:suppressAutoHyphens/>
              <w:jc w:val="center"/>
              <w:rPr>
                <w:b/>
                <w:color w:val="000000"/>
                <w:sz w:val="22"/>
                <w:szCs w:val="22"/>
              </w:rPr>
            </w:pPr>
            <w:r w:rsidRPr="004625CB">
              <w:rPr>
                <w:b/>
                <w:color w:val="000000"/>
                <w:sz w:val="22"/>
                <w:szCs w:val="22"/>
              </w:rPr>
              <w:t>100</w:t>
            </w:r>
          </w:p>
        </w:tc>
      </w:tr>
      <w:tr w:rsidR="00FE2D00" w:rsidRPr="004625CB" w:rsidTr="00985A60">
        <w:trPr>
          <w:trHeight w:val="268"/>
        </w:trPr>
        <w:tc>
          <w:tcPr>
            <w:tcW w:w="8575"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MESA de pebolim em madeira maciça com modelos de bonecos em plástico colorido, varões passantes e prático coletor de bolas. Altura: 87,00cm, Largura: 78,00cm, Profundidade: 1,36m e Peso: + ou – 39,00Kg.</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10</w:t>
            </w:r>
          </w:p>
        </w:tc>
        <w:tc>
          <w:tcPr>
            <w:tcW w:w="709"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10</w:t>
            </w:r>
          </w:p>
        </w:tc>
        <w:tc>
          <w:tcPr>
            <w:tcW w:w="704"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10</w:t>
            </w:r>
          </w:p>
        </w:tc>
        <w:tc>
          <w:tcPr>
            <w:tcW w:w="430"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10</w:t>
            </w:r>
          </w:p>
        </w:tc>
        <w:tc>
          <w:tcPr>
            <w:tcW w:w="709" w:type="dxa"/>
            <w:shd w:val="clear" w:color="auto" w:fill="auto"/>
            <w:vAlign w:val="center"/>
          </w:tcPr>
          <w:p w:rsidR="00FE2D00" w:rsidRPr="004625CB" w:rsidRDefault="00FE2D00" w:rsidP="00985A60">
            <w:pPr>
              <w:suppressAutoHyphens/>
              <w:jc w:val="center"/>
              <w:rPr>
                <w:b/>
                <w:color w:val="000000"/>
                <w:sz w:val="22"/>
                <w:szCs w:val="22"/>
              </w:rPr>
            </w:pPr>
            <w:r w:rsidRPr="004625CB">
              <w:rPr>
                <w:b/>
                <w:color w:val="000000"/>
                <w:sz w:val="22"/>
                <w:szCs w:val="22"/>
              </w:rPr>
              <w:t>100</w:t>
            </w:r>
          </w:p>
        </w:tc>
      </w:tr>
      <w:tr w:rsidR="00FE2D00" w:rsidRPr="004625CB" w:rsidTr="00985A60">
        <w:trPr>
          <w:trHeight w:val="268"/>
        </w:trPr>
        <w:tc>
          <w:tcPr>
            <w:tcW w:w="8575"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DISCO  para lançamento em chapa de aço com peso de 1,5Kg.</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709"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704"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430"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709" w:type="dxa"/>
            <w:shd w:val="clear" w:color="auto" w:fill="auto"/>
            <w:vAlign w:val="center"/>
          </w:tcPr>
          <w:p w:rsidR="00FE2D00" w:rsidRPr="004625CB" w:rsidRDefault="00FE2D00" w:rsidP="00985A60">
            <w:pPr>
              <w:suppressAutoHyphens/>
              <w:jc w:val="center"/>
              <w:rPr>
                <w:b/>
                <w:color w:val="000000"/>
                <w:sz w:val="22"/>
                <w:szCs w:val="22"/>
              </w:rPr>
            </w:pPr>
            <w:r w:rsidRPr="004625CB">
              <w:rPr>
                <w:b/>
                <w:color w:val="000000"/>
                <w:sz w:val="22"/>
                <w:szCs w:val="22"/>
              </w:rPr>
              <w:t>40</w:t>
            </w:r>
          </w:p>
        </w:tc>
      </w:tr>
      <w:tr w:rsidR="00FE2D00" w:rsidRPr="004625CB" w:rsidTr="00985A60">
        <w:trPr>
          <w:trHeight w:val="268"/>
        </w:trPr>
        <w:tc>
          <w:tcPr>
            <w:tcW w:w="8575"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PESO para  arremesso  de 3Kg.</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709"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704"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430"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709" w:type="dxa"/>
            <w:shd w:val="clear" w:color="auto" w:fill="auto"/>
            <w:vAlign w:val="center"/>
          </w:tcPr>
          <w:p w:rsidR="00FE2D00" w:rsidRPr="004625CB" w:rsidRDefault="00FE2D00" w:rsidP="00985A60">
            <w:pPr>
              <w:suppressAutoHyphens/>
              <w:jc w:val="center"/>
              <w:rPr>
                <w:b/>
                <w:color w:val="000000"/>
                <w:sz w:val="22"/>
                <w:szCs w:val="22"/>
              </w:rPr>
            </w:pPr>
            <w:r w:rsidRPr="004625CB">
              <w:rPr>
                <w:b/>
                <w:color w:val="000000"/>
                <w:sz w:val="22"/>
                <w:szCs w:val="22"/>
              </w:rPr>
              <w:t>40</w:t>
            </w:r>
          </w:p>
        </w:tc>
      </w:tr>
      <w:tr w:rsidR="00FE2D00" w:rsidRPr="004625CB" w:rsidTr="00985A60">
        <w:trPr>
          <w:trHeight w:val="268"/>
        </w:trPr>
        <w:tc>
          <w:tcPr>
            <w:tcW w:w="8575"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PESO para arremesso de 4Kg.</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709"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704"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430"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709" w:type="dxa"/>
            <w:shd w:val="clear" w:color="auto" w:fill="auto"/>
            <w:vAlign w:val="center"/>
          </w:tcPr>
          <w:p w:rsidR="00FE2D00" w:rsidRPr="004625CB" w:rsidRDefault="00FE2D00" w:rsidP="00985A60">
            <w:pPr>
              <w:suppressAutoHyphens/>
              <w:jc w:val="center"/>
              <w:rPr>
                <w:b/>
                <w:color w:val="000000"/>
                <w:sz w:val="22"/>
                <w:szCs w:val="22"/>
              </w:rPr>
            </w:pPr>
            <w:r w:rsidRPr="004625CB">
              <w:rPr>
                <w:b/>
                <w:color w:val="000000"/>
                <w:sz w:val="22"/>
                <w:szCs w:val="22"/>
              </w:rPr>
              <w:t>40</w:t>
            </w:r>
          </w:p>
        </w:tc>
      </w:tr>
      <w:tr w:rsidR="00FE2D00" w:rsidRPr="004625CB" w:rsidTr="00985A60">
        <w:trPr>
          <w:trHeight w:val="268"/>
        </w:trPr>
        <w:tc>
          <w:tcPr>
            <w:tcW w:w="8575"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DARDO para lançamento, confeccionado em alumínio com empunhadura e peso de 700g.</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709"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704"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430"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709" w:type="dxa"/>
            <w:shd w:val="clear" w:color="auto" w:fill="auto"/>
            <w:vAlign w:val="center"/>
          </w:tcPr>
          <w:p w:rsidR="00FE2D00" w:rsidRPr="004625CB" w:rsidRDefault="00FE2D00" w:rsidP="00985A60">
            <w:pPr>
              <w:suppressAutoHyphens/>
              <w:jc w:val="center"/>
              <w:rPr>
                <w:b/>
                <w:color w:val="000000"/>
                <w:sz w:val="22"/>
                <w:szCs w:val="22"/>
              </w:rPr>
            </w:pPr>
            <w:r w:rsidRPr="004625CB">
              <w:rPr>
                <w:b/>
                <w:color w:val="000000"/>
                <w:sz w:val="22"/>
                <w:szCs w:val="22"/>
              </w:rPr>
              <w:t>40</w:t>
            </w:r>
          </w:p>
        </w:tc>
      </w:tr>
      <w:tr w:rsidR="00FE2D00" w:rsidRPr="004625CB" w:rsidTr="00985A60">
        <w:trPr>
          <w:trHeight w:val="268"/>
        </w:trPr>
        <w:tc>
          <w:tcPr>
            <w:tcW w:w="8575"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POSTES p/salto em altura com sarrafo. Par de postes rígido de alumínio com bases de aço galvanizado em formato “T”. Ajuste de altura em cm e suporte para o sarrafo  incluso.</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709"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704"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430"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709" w:type="dxa"/>
            <w:shd w:val="clear" w:color="auto" w:fill="auto"/>
            <w:vAlign w:val="center"/>
          </w:tcPr>
          <w:p w:rsidR="00FE2D00" w:rsidRPr="004625CB" w:rsidRDefault="00FE2D00" w:rsidP="00985A60">
            <w:pPr>
              <w:suppressAutoHyphens/>
              <w:jc w:val="center"/>
              <w:rPr>
                <w:b/>
                <w:color w:val="000000"/>
                <w:sz w:val="22"/>
                <w:szCs w:val="22"/>
              </w:rPr>
            </w:pPr>
            <w:r w:rsidRPr="004625CB">
              <w:rPr>
                <w:b/>
                <w:color w:val="000000"/>
                <w:sz w:val="22"/>
                <w:szCs w:val="22"/>
              </w:rPr>
              <w:t>-</w:t>
            </w:r>
          </w:p>
        </w:tc>
      </w:tr>
      <w:tr w:rsidR="00FE2D00" w:rsidRPr="004625CB" w:rsidTr="00985A60">
        <w:trPr>
          <w:trHeight w:val="268"/>
        </w:trPr>
        <w:tc>
          <w:tcPr>
            <w:tcW w:w="8575"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RELÓGIO analógico para jogo de xadrez em plástico com pinos em metal e máquinas a corda.</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709"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704"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430"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04</w:t>
            </w:r>
          </w:p>
        </w:tc>
        <w:tc>
          <w:tcPr>
            <w:tcW w:w="709" w:type="dxa"/>
            <w:shd w:val="clear" w:color="auto" w:fill="auto"/>
            <w:vAlign w:val="center"/>
          </w:tcPr>
          <w:p w:rsidR="00FE2D00" w:rsidRPr="004625CB" w:rsidRDefault="00FE2D00" w:rsidP="00985A60">
            <w:pPr>
              <w:suppressAutoHyphens/>
              <w:jc w:val="center"/>
              <w:rPr>
                <w:b/>
                <w:color w:val="000000"/>
                <w:sz w:val="22"/>
                <w:szCs w:val="22"/>
              </w:rPr>
            </w:pPr>
            <w:r w:rsidRPr="004625CB">
              <w:rPr>
                <w:b/>
                <w:color w:val="000000"/>
                <w:sz w:val="22"/>
                <w:szCs w:val="22"/>
              </w:rPr>
              <w:t>40</w:t>
            </w:r>
          </w:p>
        </w:tc>
      </w:tr>
    </w:tbl>
    <w:p w:rsidR="00FE2D00" w:rsidRPr="004625CB" w:rsidRDefault="00FE2D00" w:rsidP="00FE2D00">
      <w:pPr>
        <w:suppressAutoHyphens/>
        <w:spacing w:after="200" w:line="276" w:lineRule="auto"/>
        <w:jc w:val="center"/>
        <w:rPr>
          <w:rFonts w:eastAsia="Calibri"/>
          <w:color w:val="00000A"/>
          <w:sz w:val="22"/>
          <w:szCs w:val="22"/>
          <w:lang w:eastAsia="en-US"/>
        </w:rPr>
      </w:pPr>
    </w:p>
    <w:p w:rsidR="00FE2D00" w:rsidRPr="004625CB" w:rsidRDefault="00FE2D00" w:rsidP="00FE2D00">
      <w:pPr>
        <w:suppressAutoHyphens/>
        <w:spacing w:after="200" w:line="276" w:lineRule="auto"/>
        <w:rPr>
          <w:rFonts w:eastAsia="Calibri"/>
          <w:b/>
          <w:color w:val="00000A"/>
          <w:sz w:val="22"/>
          <w:szCs w:val="22"/>
          <w:lang w:eastAsia="en-US"/>
        </w:rPr>
      </w:pPr>
      <w:r w:rsidRPr="004625CB">
        <w:rPr>
          <w:rFonts w:eastAsia="Calibri"/>
          <w:b/>
          <w:color w:val="00000A"/>
          <w:sz w:val="22"/>
          <w:szCs w:val="22"/>
          <w:lang w:eastAsia="en-US"/>
        </w:rPr>
        <w:t xml:space="preserve">Quadro III – Municípios com população de até 10.000 a 14.000 habitantes </w:t>
      </w:r>
    </w:p>
    <w:tbl>
      <w:tblPr>
        <w:tblW w:w="15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42"/>
        <w:gridCol w:w="709"/>
        <w:gridCol w:w="704"/>
        <w:gridCol w:w="430"/>
        <w:gridCol w:w="567"/>
        <w:gridCol w:w="567"/>
        <w:gridCol w:w="567"/>
        <w:gridCol w:w="567"/>
        <w:gridCol w:w="567"/>
        <w:gridCol w:w="567"/>
        <w:gridCol w:w="709"/>
      </w:tblGrid>
      <w:tr w:rsidR="00FE2D00" w:rsidRPr="004625CB" w:rsidTr="00985A60">
        <w:trPr>
          <w:cantSplit/>
          <w:trHeight w:val="1732"/>
        </w:trPr>
        <w:tc>
          <w:tcPr>
            <w:tcW w:w="9142" w:type="dxa"/>
            <w:shd w:val="clear" w:color="auto" w:fill="auto"/>
            <w:noWrap/>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Especificação do Material</w:t>
            </w:r>
          </w:p>
        </w:tc>
        <w:tc>
          <w:tcPr>
            <w:tcW w:w="709" w:type="dxa"/>
            <w:shd w:val="clear" w:color="auto" w:fill="FFFFFF"/>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color w:val="000000"/>
                <w:sz w:val="22"/>
                <w:szCs w:val="22"/>
              </w:rPr>
              <w:t>JORGE TEIXEIRA</w:t>
            </w:r>
          </w:p>
        </w:tc>
        <w:tc>
          <w:tcPr>
            <w:tcW w:w="704" w:type="dxa"/>
            <w:shd w:val="clear" w:color="auto" w:fill="FFFFFF"/>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color w:val="000000"/>
                <w:sz w:val="22"/>
                <w:szCs w:val="22"/>
              </w:rPr>
              <w:t>NOVO HORIZONTE</w:t>
            </w:r>
          </w:p>
        </w:tc>
        <w:tc>
          <w:tcPr>
            <w:tcW w:w="430" w:type="dxa"/>
            <w:shd w:val="clear" w:color="auto" w:fill="FFFFFF"/>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color w:val="000000"/>
                <w:sz w:val="22"/>
                <w:szCs w:val="22"/>
              </w:rPr>
              <w:t>VALE DO ANARI</w:t>
            </w:r>
          </w:p>
        </w:tc>
        <w:tc>
          <w:tcPr>
            <w:tcW w:w="567" w:type="dxa"/>
            <w:shd w:val="clear" w:color="auto" w:fill="FFFFFF"/>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color w:val="000000"/>
                <w:sz w:val="22"/>
                <w:szCs w:val="22"/>
              </w:rPr>
              <w:t>MINISTRO ANDREAZZA</w:t>
            </w:r>
          </w:p>
        </w:tc>
        <w:tc>
          <w:tcPr>
            <w:tcW w:w="567" w:type="dxa"/>
            <w:shd w:val="clear" w:color="auto" w:fill="FFFFFF"/>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color w:val="000000"/>
                <w:sz w:val="22"/>
                <w:szCs w:val="22"/>
              </w:rPr>
              <w:t>THEOBROMA</w:t>
            </w:r>
          </w:p>
        </w:tc>
        <w:tc>
          <w:tcPr>
            <w:tcW w:w="567" w:type="dxa"/>
            <w:shd w:val="clear" w:color="auto" w:fill="FFFFFF"/>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color w:val="000000"/>
                <w:sz w:val="22"/>
                <w:szCs w:val="22"/>
              </w:rPr>
              <w:t>MIRANTE DA SERRA</w:t>
            </w:r>
          </w:p>
        </w:tc>
        <w:tc>
          <w:tcPr>
            <w:tcW w:w="567" w:type="dxa"/>
            <w:shd w:val="clear" w:color="auto" w:fill="FFFFFF"/>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color w:val="000000"/>
                <w:sz w:val="22"/>
                <w:szCs w:val="22"/>
              </w:rPr>
              <w:t>SERINGUEIRAS</w:t>
            </w:r>
          </w:p>
        </w:tc>
        <w:tc>
          <w:tcPr>
            <w:tcW w:w="567" w:type="dxa"/>
            <w:shd w:val="clear" w:color="auto" w:fill="FFFFFF"/>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color w:val="000000"/>
                <w:sz w:val="22"/>
                <w:szCs w:val="22"/>
              </w:rPr>
              <w:t>URTUPÁ</w:t>
            </w:r>
          </w:p>
        </w:tc>
        <w:tc>
          <w:tcPr>
            <w:tcW w:w="567" w:type="dxa"/>
            <w:shd w:val="clear" w:color="auto" w:fill="FFFFFF"/>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color w:val="000000"/>
                <w:sz w:val="22"/>
                <w:szCs w:val="22"/>
              </w:rPr>
              <w:t>ALTO ALEGRE</w:t>
            </w:r>
          </w:p>
        </w:tc>
        <w:tc>
          <w:tcPr>
            <w:tcW w:w="709" w:type="dxa"/>
            <w:shd w:val="clear" w:color="auto" w:fill="auto"/>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b/>
                <w:color w:val="000000"/>
                <w:sz w:val="22"/>
                <w:szCs w:val="22"/>
              </w:rPr>
              <w:t>Sub Total</w:t>
            </w:r>
          </w:p>
        </w:tc>
      </w:tr>
      <w:tr w:rsidR="00FE2D00" w:rsidRPr="004625CB" w:rsidTr="00985A60">
        <w:trPr>
          <w:trHeight w:val="280"/>
        </w:trPr>
        <w:tc>
          <w:tcPr>
            <w:tcW w:w="9142"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FUTSAL OFICIAL, confeccionada com tecnologia </w:t>
            </w:r>
            <w:proofErr w:type="spellStart"/>
            <w:r w:rsidRPr="004625CB">
              <w:rPr>
                <w:color w:val="00000A"/>
                <w:sz w:val="22"/>
                <w:szCs w:val="22"/>
              </w:rPr>
              <w:t>Termotec</w:t>
            </w:r>
            <w:proofErr w:type="spellEnd"/>
            <w:r w:rsidRPr="004625CB">
              <w:rPr>
                <w:color w:val="00000A"/>
                <w:sz w:val="22"/>
                <w:szCs w:val="22"/>
              </w:rPr>
              <w:t xml:space="preserve"> ou </w:t>
            </w:r>
            <w:proofErr w:type="spellStart"/>
            <w:r w:rsidRPr="004625CB">
              <w:rPr>
                <w:color w:val="00000A"/>
                <w:sz w:val="22"/>
                <w:szCs w:val="22"/>
              </w:rPr>
              <w:t>Termofusão</w:t>
            </w:r>
            <w:proofErr w:type="spellEnd"/>
            <w:r w:rsidRPr="004625CB">
              <w:rPr>
                <w:color w:val="00000A"/>
                <w:sz w:val="22"/>
                <w:szCs w:val="22"/>
              </w:rPr>
              <w:t xml:space="preserve"> com acabamento 100% em PU </w:t>
            </w:r>
            <w:proofErr w:type="spellStart"/>
            <w:r w:rsidRPr="004625CB">
              <w:rPr>
                <w:color w:val="00000A"/>
                <w:sz w:val="22"/>
                <w:szCs w:val="22"/>
              </w:rPr>
              <w:t>matrizada</w:t>
            </w:r>
            <w:proofErr w:type="spellEnd"/>
            <w:r w:rsidRPr="004625CB">
              <w:rPr>
                <w:color w:val="00000A"/>
                <w:sz w:val="22"/>
                <w:szCs w:val="22"/>
              </w:rPr>
              <w:t xml:space="preserve"> e costurada; Circunferência: 61-64cm, peso 410-440g,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40</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40</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40</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360</w:t>
            </w:r>
          </w:p>
        </w:tc>
      </w:tr>
      <w:tr w:rsidR="00FE2D00" w:rsidRPr="004625CB" w:rsidTr="00985A60">
        <w:trPr>
          <w:trHeight w:val="287"/>
        </w:trPr>
        <w:tc>
          <w:tcPr>
            <w:tcW w:w="9142"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FUTEBOL DE CAMPO OFICIAL, confeccionada em PVC, 12 gomos, </w:t>
            </w:r>
            <w:proofErr w:type="spellStart"/>
            <w:r w:rsidRPr="004625CB">
              <w:rPr>
                <w:color w:val="00000A"/>
                <w:sz w:val="22"/>
                <w:szCs w:val="22"/>
              </w:rPr>
              <w:t>termotec</w:t>
            </w:r>
            <w:proofErr w:type="spellEnd"/>
            <w:r w:rsidRPr="004625CB">
              <w:rPr>
                <w:color w:val="00000A"/>
                <w:sz w:val="22"/>
                <w:szCs w:val="22"/>
              </w:rPr>
              <w:t xml:space="preserve">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com peso aproximado de 410 a 450 gramas, circunferência de 68 e 70 centímetros. E deverá ser reconhecida por uma por uma Federação da Modalidade, de um dos 26 Estados ou do Distrito Federal** .</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40</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40</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40</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360</w:t>
            </w:r>
          </w:p>
        </w:tc>
      </w:tr>
      <w:tr w:rsidR="00FE2D00" w:rsidRPr="004625CB" w:rsidTr="00985A60">
        <w:trPr>
          <w:trHeight w:val="287"/>
        </w:trPr>
        <w:tc>
          <w:tcPr>
            <w:tcW w:w="9142"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HANDEBOL MASCULINO OFICIAL, confeccionada em couro e/ou PU (PU Ultra </w:t>
            </w:r>
            <w:proofErr w:type="spellStart"/>
            <w:r w:rsidRPr="004625CB">
              <w:rPr>
                <w:color w:val="00000A"/>
                <w:sz w:val="22"/>
                <w:szCs w:val="22"/>
              </w:rPr>
              <w:t>Grip</w:t>
            </w:r>
            <w:proofErr w:type="spellEnd"/>
            <w:r w:rsidRPr="004625CB">
              <w:rPr>
                <w:color w:val="00000A"/>
                <w:sz w:val="22"/>
                <w:szCs w:val="22"/>
              </w:rPr>
              <w:t xml:space="preserve">.) costurada e </w:t>
            </w:r>
            <w:proofErr w:type="spellStart"/>
            <w:r w:rsidRPr="004625CB">
              <w:rPr>
                <w:color w:val="00000A"/>
                <w:sz w:val="22"/>
                <w:szCs w:val="22"/>
              </w:rPr>
              <w:t>matrizada</w:t>
            </w:r>
            <w:proofErr w:type="spellEnd"/>
            <w:r w:rsidRPr="004625CB">
              <w:rPr>
                <w:color w:val="00000A"/>
                <w:sz w:val="22"/>
                <w:szCs w:val="22"/>
              </w:rPr>
              <w:t xml:space="preserve">; Circunferência: 58-60cm; peso 425-475g;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270</w:t>
            </w:r>
          </w:p>
        </w:tc>
      </w:tr>
      <w:tr w:rsidR="00FE2D00" w:rsidRPr="004625CB" w:rsidTr="00985A60">
        <w:trPr>
          <w:trHeight w:val="287"/>
        </w:trPr>
        <w:tc>
          <w:tcPr>
            <w:tcW w:w="9142"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HANDEBOL FEMININO OFICIAL, confeccionada em couro e/ou PU (PU Ultra </w:t>
            </w:r>
            <w:proofErr w:type="spellStart"/>
            <w:r w:rsidRPr="004625CB">
              <w:rPr>
                <w:color w:val="00000A"/>
                <w:sz w:val="22"/>
                <w:szCs w:val="22"/>
              </w:rPr>
              <w:t>Grip</w:t>
            </w:r>
            <w:proofErr w:type="spellEnd"/>
            <w:r w:rsidRPr="004625CB">
              <w:rPr>
                <w:color w:val="00000A"/>
                <w:sz w:val="22"/>
                <w:szCs w:val="22"/>
              </w:rPr>
              <w:t xml:space="preserve">.) costurada e </w:t>
            </w:r>
            <w:proofErr w:type="spellStart"/>
            <w:r w:rsidRPr="004625CB">
              <w:rPr>
                <w:color w:val="00000A"/>
                <w:sz w:val="22"/>
                <w:szCs w:val="22"/>
              </w:rPr>
              <w:t>matrizada</w:t>
            </w:r>
            <w:proofErr w:type="spellEnd"/>
            <w:r w:rsidRPr="004625CB">
              <w:rPr>
                <w:color w:val="00000A"/>
                <w:sz w:val="22"/>
                <w:szCs w:val="22"/>
              </w:rPr>
              <w:t xml:space="preserve">; Circunferência: 54-56cm; peso 325-400g;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270</w:t>
            </w:r>
          </w:p>
        </w:tc>
      </w:tr>
      <w:tr w:rsidR="00FE2D00" w:rsidRPr="004625CB" w:rsidTr="00985A60">
        <w:trPr>
          <w:trHeight w:val="287"/>
        </w:trPr>
        <w:tc>
          <w:tcPr>
            <w:tcW w:w="9142"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BASQUETE MACULINO OFICIAL, confeccionada em Microfibra – </w:t>
            </w:r>
            <w:proofErr w:type="spellStart"/>
            <w:r w:rsidRPr="004625CB">
              <w:rPr>
                <w:color w:val="00000A"/>
                <w:sz w:val="22"/>
                <w:szCs w:val="22"/>
              </w:rPr>
              <w:t>matrizada</w:t>
            </w:r>
            <w:proofErr w:type="spellEnd"/>
            <w:r w:rsidRPr="004625CB">
              <w:rPr>
                <w:color w:val="00000A"/>
                <w:sz w:val="22"/>
                <w:szCs w:val="22"/>
              </w:rPr>
              <w:t xml:space="preserve">;  circunferência: 75-78cm; peso: 600-650g,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270</w:t>
            </w:r>
          </w:p>
        </w:tc>
      </w:tr>
      <w:tr w:rsidR="00FE2D00" w:rsidRPr="004625CB" w:rsidTr="00985A60">
        <w:trPr>
          <w:trHeight w:val="287"/>
        </w:trPr>
        <w:tc>
          <w:tcPr>
            <w:tcW w:w="9142"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BASQUETE FEMININO OFICIAL, confeccionada em Microfibra – </w:t>
            </w:r>
            <w:proofErr w:type="spellStart"/>
            <w:r w:rsidRPr="004625CB">
              <w:rPr>
                <w:color w:val="00000A"/>
                <w:sz w:val="22"/>
                <w:szCs w:val="22"/>
              </w:rPr>
              <w:t>matrizada</w:t>
            </w:r>
            <w:proofErr w:type="spellEnd"/>
            <w:r w:rsidRPr="004625CB">
              <w:rPr>
                <w:color w:val="00000A"/>
                <w:sz w:val="22"/>
                <w:szCs w:val="22"/>
              </w:rPr>
              <w:t xml:space="preserve">;  circunferência: 72-74cm; peso: 510-565g,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270</w:t>
            </w:r>
          </w:p>
        </w:tc>
      </w:tr>
      <w:tr w:rsidR="00FE2D00" w:rsidRPr="004625CB" w:rsidTr="00985A60">
        <w:trPr>
          <w:trHeight w:val="287"/>
        </w:trPr>
        <w:tc>
          <w:tcPr>
            <w:tcW w:w="9142"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BEACH VÔLEI OFICIAL, confeccionada em Microfibra, sem costura e </w:t>
            </w:r>
            <w:proofErr w:type="spellStart"/>
            <w:r w:rsidRPr="004625CB">
              <w:rPr>
                <w:color w:val="00000A"/>
                <w:sz w:val="22"/>
                <w:szCs w:val="22"/>
              </w:rPr>
              <w:t>matrizada</w:t>
            </w:r>
            <w:proofErr w:type="spellEnd"/>
            <w:r w:rsidRPr="004625CB">
              <w:rPr>
                <w:color w:val="00000A"/>
                <w:sz w:val="22"/>
                <w:szCs w:val="22"/>
              </w:rPr>
              <w:t xml:space="preserve">; circunferência: 65-67cm; peso 260-280g;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270</w:t>
            </w:r>
          </w:p>
        </w:tc>
      </w:tr>
      <w:tr w:rsidR="00FE2D00" w:rsidRPr="004625CB" w:rsidTr="00985A60">
        <w:trPr>
          <w:trHeight w:val="287"/>
        </w:trPr>
        <w:tc>
          <w:tcPr>
            <w:tcW w:w="9142"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VÔLEI OFICIAL, confeccionada em Microfibra, sem costura e </w:t>
            </w:r>
            <w:proofErr w:type="spellStart"/>
            <w:r w:rsidRPr="004625CB">
              <w:rPr>
                <w:color w:val="00000A"/>
                <w:sz w:val="22"/>
                <w:szCs w:val="22"/>
              </w:rPr>
              <w:t>matrizada</w:t>
            </w:r>
            <w:proofErr w:type="spellEnd"/>
            <w:r w:rsidRPr="004625CB">
              <w:rPr>
                <w:color w:val="00000A"/>
                <w:sz w:val="22"/>
                <w:szCs w:val="22"/>
              </w:rPr>
              <w:t xml:space="preserve">; circunferência: 65-67 cm; peso 260-280g;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270</w:t>
            </w:r>
          </w:p>
        </w:tc>
      </w:tr>
      <w:tr w:rsidR="00FE2D00" w:rsidRPr="004625CB" w:rsidTr="00985A60">
        <w:trPr>
          <w:trHeight w:val="287"/>
        </w:trPr>
        <w:tc>
          <w:tcPr>
            <w:tcW w:w="9142"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PARA FUTSAL E HANDEBOL, de nylon, fio trançado 6mm, malha 12X12, medida oficial (3X2m), cor branca</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72</w:t>
            </w:r>
          </w:p>
        </w:tc>
      </w:tr>
      <w:tr w:rsidR="00FE2D00" w:rsidRPr="004625CB" w:rsidTr="00985A60">
        <w:trPr>
          <w:trHeight w:val="287"/>
        </w:trPr>
        <w:tc>
          <w:tcPr>
            <w:tcW w:w="9142"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PARA FUTEBOL DE CAMPO, de nylon, fio trançado 6mm, malha 16X16, medida oficial, cor branca</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72</w:t>
            </w:r>
          </w:p>
        </w:tc>
      </w:tr>
      <w:tr w:rsidR="00FE2D00" w:rsidRPr="004625CB" w:rsidTr="00985A60">
        <w:trPr>
          <w:trHeight w:val="287"/>
        </w:trPr>
        <w:tc>
          <w:tcPr>
            <w:tcW w:w="9142"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para iniciação nº 10, com câmara </w:t>
            </w:r>
            <w:proofErr w:type="spellStart"/>
            <w:r w:rsidRPr="004625CB">
              <w:rPr>
                <w:color w:val="00000A"/>
                <w:sz w:val="22"/>
                <w:szCs w:val="22"/>
              </w:rPr>
              <w:t>airbilitty</w:t>
            </w:r>
            <w:proofErr w:type="spellEnd"/>
            <w:r w:rsidRPr="004625CB">
              <w:rPr>
                <w:color w:val="00000A"/>
                <w:sz w:val="22"/>
                <w:szCs w:val="22"/>
              </w:rPr>
              <w:t>, miolo substituível com peso entre 180 a 200g, diâmetro entre 48 a 50cm e cor vermelha.</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80</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80</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80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80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80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80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80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80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80</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720</w:t>
            </w:r>
          </w:p>
        </w:tc>
      </w:tr>
      <w:tr w:rsidR="00FE2D00" w:rsidRPr="004625CB" w:rsidTr="00985A60">
        <w:trPr>
          <w:trHeight w:val="287"/>
        </w:trPr>
        <w:tc>
          <w:tcPr>
            <w:tcW w:w="9142"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para iniciação nº 08, com câmara </w:t>
            </w:r>
            <w:proofErr w:type="spellStart"/>
            <w:r w:rsidRPr="004625CB">
              <w:rPr>
                <w:color w:val="00000A"/>
                <w:sz w:val="22"/>
                <w:szCs w:val="22"/>
              </w:rPr>
              <w:t>airbility</w:t>
            </w:r>
            <w:proofErr w:type="spellEnd"/>
            <w:r w:rsidRPr="004625CB">
              <w:rPr>
                <w:color w:val="00000A"/>
                <w:sz w:val="22"/>
                <w:szCs w:val="22"/>
              </w:rPr>
              <w:t xml:space="preserve">, miolo substituível, com peso entre 100 a 120g, diâmetro entre 40 a 42cm e cor vermelha. </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80</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80</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80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80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80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80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80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80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80</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720</w:t>
            </w:r>
          </w:p>
        </w:tc>
      </w:tr>
      <w:tr w:rsidR="00FE2D00" w:rsidRPr="004625CB" w:rsidTr="00985A60">
        <w:trPr>
          <w:trHeight w:val="287"/>
        </w:trPr>
        <w:tc>
          <w:tcPr>
            <w:tcW w:w="9142"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CONE DE SINALIZAÇÃO, 50cm de altura, confeccionado em PVC, pintado em cores fluorescente contrastantes (listrado) laranja/branco.</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270</w:t>
            </w:r>
          </w:p>
        </w:tc>
      </w:tr>
      <w:tr w:rsidR="00FE2D00" w:rsidRPr="004625CB" w:rsidTr="00985A60">
        <w:trPr>
          <w:trHeight w:val="287"/>
        </w:trPr>
        <w:tc>
          <w:tcPr>
            <w:tcW w:w="9142"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CORDA EM SISAL, medindo 2,5mts. Com pontas em cabo de madeira envernizada com diâmetro de 10mm.</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80</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80</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80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80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80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80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80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80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80</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720</w:t>
            </w:r>
          </w:p>
        </w:tc>
      </w:tr>
      <w:tr w:rsidR="00FE2D00" w:rsidRPr="004625CB" w:rsidTr="00985A60">
        <w:trPr>
          <w:trHeight w:val="287"/>
        </w:trPr>
        <w:tc>
          <w:tcPr>
            <w:tcW w:w="9142"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PETECA, com penas coloridas, Peso: 40 a 42 gramas, Altura: 20cm e Base de 5 a 5,2cm. </w:t>
            </w:r>
          </w:p>
        </w:tc>
        <w:tc>
          <w:tcPr>
            <w:tcW w:w="709" w:type="dxa"/>
          </w:tcPr>
          <w:p w:rsidR="00FE2D00" w:rsidRPr="004625CB" w:rsidRDefault="00FE2D00" w:rsidP="00985A60">
            <w:pPr>
              <w:suppressAutoHyphens/>
              <w:contextualSpacing/>
              <w:jc w:val="center"/>
              <w:rPr>
                <w:color w:val="000000"/>
                <w:sz w:val="22"/>
                <w:szCs w:val="22"/>
              </w:rPr>
            </w:pPr>
            <w:r w:rsidRPr="004625CB">
              <w:rPr>
                <w:color w:val="000000"/>
                <w:sz w:val="22"/>
                <w:szCs w:val="22"/>
              </w:rPr>
              <w:t>50</w:t>
            </w:r>
          </w:p>
        </w:tc>
        <w:tc>
          <w:tcPr>
            <w:tcW w:w="704" w:type="dxa"/>
          </w:tcPr>
          <w:p w:rsidR="00FE2D00" w:rsidRPr="004625CB" w:rsidRDefault="00FE2D00" w:rsidP="00985A60">
            <w:pPr>
              <w:suppressAutoHyphens/>
              <w:rPr>
                <w:color w:val="00000A"/>
                <w:sz w:val="22"/>
                <w:szCs w:val="22"/>
              </w:rPr>
            </w:pPr>
            <w:r w:rsidRPr="004625CB">
              <w:rPr>
                <w:color w:val="000000"/>
                <w:sz w:val="22"/>
                <w:szCs w:val="22"/>
              </w:rPr>
              <w:t>50</w:t>
            </w:r>
          </w:p>
        </w:tc>
        <w:tc>
          <w:tcPr>
            <w:tcW w:w="430" w:type="dxa"/>
          </w:tcPr>
          <w:p w:rsidR="00FE2D00" w:rsidRPr="004625CB" w:rsidRDefault="00FE2D00" w:rsidP="00985A60">
            <w:pPr>
              <w:suppressAutoHyphens/>
              <w:rPr>
                <w:color w:val="00000A"/>
                <w:sz w:val="22"/>
                <w:szCs w:val="22"/>
              </w:rPr>
            </w:pPr>
            <w:r w:rsidRPr="004625CB">
              <w:rPr>
                <w:color w:val="000000"/>
                <w:sz w:val="22"/>
                <w:szCs w:val="22"/>
              </w:rPr>
              <w:t>50</w:t>
            </w:r>
          </w:p>
        </w:tc>
        <w:tc>
          <w:tcPr>
            <w:tcW w:w="567" w:type="dxa"/>
          </w:tcPr>
          <w:p w:rsidR="00FE2D00" w:rsidRPr="004625CB" w:rsidRDefault="00FE2D00" w:rsidP="00985A60">
            <w:pPr>
              <w:suppressAutoHyphens/>
              <w:rPr>
                <w:color w:val="00000A"/>
                <w:sz w:val="22"/>
                <w:szCs w:val="22"/>
              </w:rPr>
            </w:pPr>
            <w:r w:rsidRPr="004625CB">
              <w:rPr>
                <w:color w:val="000000"/>
                <w:sz w:val="22"/>
                <w:szCs w:val="22"/>
              </w:rPr>
              <w:t>50</w:t>
            </w:r>
          </w:p>
        </w:tc>
        <w:tc>
          <w:tcPr>
            <w:tcW w:w="567" w:type="dxa"/>
          </w:tcPr>
          <w:p w:rsidR="00FE2D00" w:rsidRPr="004625CB" w:rsidRDefault="00FE2D00" w:rsidP="00985A60">
            <w:pPr>
              <w:suppressAutoHyphens/>
              <w:rPr>
                <w:color w:val="00000A"/>
                <w:sz w:val="22"/>
                <w:szCs w:val="22"/>
              </w:rPr>
            </w:pPr>
            <w:r w:rsidRPr="004625CB">
              <w:rPr>
                <w:color w:val="000000"/>
                <w:sz w:val="22"/>
                <w:szCs w:val="22"/>
              </w:rPr>
              <w:t>50</w:t>
            </w:r>
          </w:p>
        </w:tc>
        <w:tc>
          <w:tcPr>
            <w:tcW w:w="567" w:type="dxa"/>
          </w:tcPr>
          <w:p w:rsidR="00FE2D00" w:rsidRPr="004625CB" w:rsidRDefault="00FE2D00" w:rsidP="00985A60">
            <w:pPr>
              <w:suppressAutoHyphens/>
              <w:rPr>
                <w:color w:val="00000A"/>
                <w:sz w:val="22"/>
                <w:szCs w:val="22"/>
              </w:rPr>
            </w:pPr>
            <w:r w:rsidRPr="004625CB">
              <w:rPr>
                <w:color w:val="000000"/>
                <w:sz w:val="22"/>
                <w:szCs w:val="22"/>
              </w:rPr>
              <w:t>50</w:t>
            </w:r>
          </w:p>
        </w:tc>
        <w:tc>
          <w:tcPr>
            <w:tcW w:w="567" w:type="dxa"/>
          </w:tcPr>
          <w:p w:rsidR="00FE2D00" w:rsidRPr="004625CB" w:rsidRDefault="00FE2D00" w:rsidP="00985A60">
            <w:pPr>
              <w:suppressAutoHyphens/>
              <w:rPr>
                <w:color w:val="00000A"/>
                <w:sz w:val="22"/>
                <w:szCs w:val="22"/>
              </w:rPr>
            </w:pPr>
            <w:r w:rsidRPr="004625CB">
              <w:rPr>
                <w:color w:val="000000"/>
                <w:sz w:val="22"/>
                <w:szCs w:val="22"/>
              </w:rPr>
              <w:t>50</w:t>
            </w:r>
          </w:p>
        </w:tc>
        <w:tc>
          <w:tcPr>
            <w:tcW w:w="567" w:type="dxa"/>
          </w:tcPr>
          <w:p w:rsidR="00FE2D00" w:rsidRPr="004625CB" w:rsidRDefault="00FE2D00" w:rsidP="00985A60">
            <w:pPr>
              <w:suppressAutoHyphens/>
              <w:rPr>
                <w:color w:val="00000A"/>
                <w:sz w:val="22"/>
                <w:szCs w:val="22"/>
              </w:rPr>
            </w:pPr>
            <w:r w:rsidRPr="004625CB">
              <w:rPr>
                <w:color w:val="000000"/>
                <w:sz w:val="22"/>
                <w:szCs w:val="22"/>
              </w:rPr>
              <w:t>50</w:t>
            </w:r>
          </w:p>
        </w:tc>
        <w:tc>
          <w:tcPr>
            <w:tcW w:w="567" w:type="dxa"/>
          </w:tcPr>
          <w:p w:rsidR="00FE2D00" w:rsidRPr="004625CB" w:rsidRDefault="00FE2D00" w:rsidP="00985A60">
            <w:pPr>
              <w:suppressAutoHyphens/>
              <w:rPr>
                <w:color w:val="00000A"/>
                <w:sz w:val="22"/>
                <w:szCs w:val="22"/>
              </w:rPr>
            </w:pPr>
            <w:r w:rsidRPr="004625CB">
              <w:rPr>
                <w:color w:val="000000"/>
                <w:sz w:val="22"/>
                <w:szCs w:val="22"/>
              </w:rPr>
              <w:t>50</w:t>
            </w:r>
          </w:p>
        </w:tc>
        <w:tc>
          <w:tcPr>
            <w:tcW w:w="709" w:type="dxa"/>
            <w:shd w:val="clear" w:color="auto" w:fill="auto"/>
          </w:tcPr>
          <w:p w:rsidR="00FE2D00" w:rsidRPr="004625CB" w:rsidRDefault="00FE2D00" w:rsidP="00985A60">
            <w:pPr>
              <w:suppressAutoHyphens/>
              <w:rPr>
                <w:b/>
                <w:color w:val="00000A"/>
                <w:sz w:val="22"/>
                <w:szCs w:val="22"/>
              </w:rPr>
            </w:pPr>
            <w:r w:rsidRPr="004625CB">
              <w:rPr>
                <w:b/>
                <w:color w:val="000000"/>
                <w:sz w:val="22"/>
                <w:szCs w:val="22"/>
              </w:rPr>
              <w:t xml:space="preserve"> 450</w:t>
            </w:r>
          </w:p>
        </w:tc>
      </w:tr>
      <w:tr w:rsidR="00FE2D00" w:rsidRPr="004625CB" w:rsidTr="00985A60">
        <w:trPr>
          <w:trHeight w:val="287"/>
        </w:trPr>
        <w:tc>
          <w:tcPr>
            <w:tcW w:w="9142"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COLCHONETE PARA GINÁSTICA, com superfície rugosa e macia, medindo 2,00x1,20x0,06mts. Densidade 20, encapado com KORINO.</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270</w:t>
            </w:r>
          </w:p>
        </w:tc>
      </w:tr>
      <w:tr w:rsidR="00FE2D00" w:rsidRPr="004625CB" w:rsidTr="00985A60">
        <w:trPr>
          <w:trHeight w:val="287"/>
        </w:trPr>
        <w:tc>
          <w:tcPr>
            <w:tcW w:w="9142"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COLCHONETE PARA GINÁSTICA, com superfície rugosa e macia, medindo 90x40x3cm. Densidade 20, encapado com KORINO.</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270</w:t>
            </w:r>
          </w:p>
        </w:tc>
      </w:tr>
      <w:tr w:rsidR="00FE2D00" w:rsidRPr="004625CB" w:rsidTr="00985A60">
        <w:trPr>
          <w:trHeight w:val="287"/>
        </w:trPr>
        <w:tc>
          <w:tcPr>
            <w:tcW w:w="9142"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RAQUETE para tênis de mesa dupla face em madeira nobre e borracha de precisão.</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270</w:t>
            </w:r>
          </w:p>
        </w:tc>
      </w:tr>
      <w:tr w:rsidR="00FE2D00" w:rsidRPr="004625CB" w:rsidTr="00985A60">
        <w:trPr>
          <w:trHeight w:val="287"/>
        </w:trPr>
        <w:tc>
          <w:tcPr>
            <w:tcW w:w="9142"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BOLA para tênis de mesa de 38mm. Caixa com 06 unidades.</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30</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270</w:t>
            </w:r>
          </w:p>
        </w:tc>
      </w:tr>
      <w:tr w:rsidR="00FE2D00" w:rsidRPr="004625CB" w:rsidTr="00985A60">
        <w:trPr>
          <w:trHeight w:val="287"/>
        </w:trPr>
        <w:tc>
          <w:tcPr>
            <w:tcW w:w="9142"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BOMBA de ar dupla ação, com bico para bola e extensão flexível, comprimento fechada 29cm aproximadamente e peso bruto 131 gramas aproximadamente.</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90</w:t>
            </w:r>
          </w:p>
        </w:tc>
      </w:tr>
      <w:tr w:rsidR="00FE2D00" w:rsidRPr="004625CB" w:rsidTr="00985A60">
        <w:trPr>
          <w:trHeight w:val="287"/>
        </w:trPr>
        <w:tc>
          <w:tcPr>
            <w:tcW w:w="9142"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FITA confeccionada em napa com ilhoses, 6 fitas com 8 metros de comprimento X 5cm de largura, com pregos para encaixe na areia ou grama com sacola para transporte, para marcação de vôlei de areia, cor amarela.</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14</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14</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14</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126</w:t>
            </w:r>
          </w:p>
        </w:tc>
      </w:tr>
      <w:tr w:rsidR="00FE2D00" w:rsidRPr="004625CB" w:rsidTr="00985A60">
        <w:trPr>
          <w:trHeight w:val="287"/>
        </w:trPr>
        <w:tc>
          <w:tcPr>
            <w:tcW w:w="9142"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PAR de antena oficial para voleibol em fibra de vidro, com 1,80m de altura X 1,0cm de largura na cor branca e vermelha.</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90</w:t>
            </w:r>
          </w:p>
        </w:tc>
      </w:tr>
      <w:tr w:rsidR="00FE2D00" w:rsidRPr="004625CB" w:rsidTr="00985A60">
        <w:trPr>
          <w:trHeight w:val="287"/>
        </w:trPr>
        <w:tc>
          <w:tcPr>
            <w:tcW w:w="9142"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CORDA elástica para treinamento, comprimento: 6,0mX6mm de diâmetro, cores variadas.</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108</w:t>
            </w:r>
          </w:p>
        </w:tc>
      </w:tr>
      <w:tr w:rsidR="00FE2D00" w:rsidRPr="004625CB" w:rsidTr="00985A60">
        <w:trPr>
          <w:trHeight w:val="287"/>
        </w:trPr>
        <w:tc>
          <w:tcPr>
            <w:tcW w:w="9142"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para voleibol confeccionada em fio polipropileno 2,5mm, malha: 10X10cm, 04 lonas de tecido de algodão, tamanho oficial 1,0mX9,5m, com suporte para antena.</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90</w:t>
            </w:r>
          </w:p>
        </w:tc>
      </w:tr>
      <w:tr w:rsidR="00FE2D00" w:rsidRPr="004625CB" w:rsidTr="00985A60">
        <w:trPr>
          <w:trHeight w:val="287"/>
        </w:trPr>
        <w:tc>
          <w:tcPr>
            <w:tcW w:w="9142"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DE PROTEÇÃO para Fundo de Quadra confeccionada em fio de polipropileno, 10 mm, malha 10x10cm, tamanho 25m x 8m.</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04</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04</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04</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36</w:t>
            </w:r>
          </w:p>
        </w:tc>
      </w:tr>
      <w:tr w:rsidR="00FE2D00" w:rsidRPr="004625CB" w:rsidTr="00985A60">
        <w:trPr>
          <w:trHeight w:val="287"/>
        </w:trPr>
        <w:tc>
          <w:tcPr>
            <w:tcW w:w="9142"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DE PROTEÇÃO para Lateral de Quadra confeccionada em fio de polipropileno, 10 mm, malha 10x10cm, tamanho 45 m x 8 m.</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04</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04</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04</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36</w:t>
            </w:r>
          </w:p>
        </w:tc>
      </w:tr>
      <w:tr w:rsidR="00FE2D00" w:rsidRPr="004625CB" w:rsidTr="00985A60">
        <w:trPr>
          <w:trHeight w:val="287"/>
        </w:trPr>
        <w:tc>
          <w:tcPr>
            <w:tcW w:w="9142"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JOGOS DE CAMISA</w:t>
            </w:r>
            <w:r w:rsidRPr="004625CB">
              <w:rPr>
                <w:b/>
                <w:color w:val="00000A"/>
                <w:sz w:val="22"/>
                <w:szCs w:val="22"/>
              </w:rPr>
              <w:t xml:space="preserve"> composto com 16 camisas manga curta, e 01 (uma) camisa de goleiro</w:t>
            </w:r>
            <w:r w:rsidRPr="004625CB">
              <w:rPr>
                <w:color w:val="00000A"/>
                <w:sz w:val="22"/>
                <w:szCs w:val="22"/>
              </w:rPr>
              <w:t>, em Poliéster 100%, Gramatura mínima de 160 gramas, com numeração pintada de 01 a 17, sendo a camisa do goleiro a número 01. Tamanho G (adulto) medindo 76 x 56 cm (AXL), cores variadas. Pintada em serigrafia com logomarca do Estado e da SEJUCEL.</w:t>
            </w:r>
          </w:p>
          <w:p w:rsidR="00FE2D00" w:rsidRPr="004625CB" w:rsidRDefault="00FE2D00" w:rsidP="00985A60">
            <w:pPr>
              <w:suppressAutoHyphens/>
              <w:jc w:val="both"/>
              <w:rPr>
                <w:color w:val="00000A"/>
                <w:sz w:val="22"/>
                <w:szCs w:val="22"/>
              </w:rPr>
            </w:pPr>
            <w:r w:rsidRPr="004625CB">
              <w:rPr>
                <w:b/>
                <w:color w:val="00000A"/>
                <w:sz w:val="22"/>
                <w:szCs w:val="22"/>
              </w:rPr>
              <w:t xml:space="preserve">17 pares de </w:t>
            </w:r>
            <w:proofErr w:type="spellStart"/>
            <w:r w:rsidRPr="004625CB">
              <w:rPr>
                <w:b/>
                <w:color w:val="00000A"/>
                <w:sz w:val="22"/>
                <w:szCs w:val="22"/>
              </w:rPr>
              <w:t>meiões</w:t>
            </w:r>
            <w:proofErr w:type="spellEnd"/>
            <w:r w:rsidRPr="004625CB">
              <w:rPr>
                <w:b/>
                <w:color w:val="00000A"/>
                <w:sz w:val="22"/>
                <w:szCs w:val="22"/>
              </w:rPr>
              <w:t xml:space="preserve"> cano longo para futebol</w:t>
            </w:r>
            <w:r w:rsidRPr="004625CB">
              <w:rPr>
                <w:color w:val="00000A"/>
                <w:sz w:val="22"/>
                <w:szCs w:val="22"/>
              </w:rPr>
              <w:t xml:space="preserve">, confeccionado em 50% poliamida 39% algodão e 11% </w:t>
            </w:r>
            <w:proofErr w:type="spellStart"/>
            <w:r w:rsidRPr="004625CB">
              <w:rPr>
                <w:color w:val="00000A"/>
                <w:sz w:val="22"/>
                <w:szCs w:val="22"/>
              </w:rPr>
              <w:t>elastano</w:t>
            </w:r>
            <w:proofErr w:type="spellEnd"/>
            <w:r w:rsidRPr="004625CB">
              <w:rPr>
                <w:color w:val="00000A"/>
                <w:sz w:val="22"/>
                <w:szCs w:val="22"/>
              </w:rPr>
              <w:t xml:space="preserve">, anatomicamente desenhado para o pé direito e esquerdo, proporcionando ajuste natural , calcanhar costurado e Y, tamanho 41.  </w:t>
            </w:r>
          </w:p>
          <w:p w:rsidR="00FE2D00" w:rsidRPr="004625CB" w:rsidRDefault="00FE2D00" w:rsidP="00985A60">
            <w:pPr>
              <w:suppressAutoHyphens/>
              <w:jc w:val="both"/>
              <w:rPr>
                <w:color w:val="00000A"/>
                <w:sz w:val="22"/>
                <w:szCs w:val="22"/>
              </w:rPr>
            </w:pPr>
            <w:r w:rsidRPr="004625CB">
              <w:rPr>
                <w:b/>
                <w:color w:val="00000A"/>
                <w:sz w:val="22"/>
                <w:szCs w:val="22"/>
              </w:rPr>
              <w:t>17 Calções para futebol</w:t>
            </w:r>
            <w:r w:rsidRPr="004625CB">
              <w:rPr>
                <w:color w:val="00000A"/>
                <w:sz w:val="22"/>
                <w:szCs w:val="22"/>
              </w:rPr>
              <w:t>, confeccionado em poliéster 100%, cós elástico e cadarço interno, tamanho G, medindo 46 x 48 cm (L X A), pintado em serigrafia com  a logomarca do Governo de Rondônia e SEJUCEL na perna esquerda, (Layout fornecido pela CEL/SEJUCEL</w:t>
            </w:r>
          </w:p>
        </w:tc>
        <w:tc>
          <w:tcPr>
            <w:tcW w:w="709"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12</w:t>
            </w:r>
          </w:p>
        </w:tc>
        <w:tc>
          <w:tcPr>
            <w:tcW w:w="704"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12</w:t>
            </w:r>
          </w:p>
        </w:tc>
        <w:tc>
          <w:tcPr>
            <w:tcW w:w="430"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12</w:t>
            </w:r>
          </w:p>
        </w:tc>
        <w:tc>
          <w:tcPr>
            <w:tcW w:w="709" w:type="dxa"/>
            <w:shd w:val="clear" w:color="auto" w:fill="auto"/>
            <w:vAlign w:val="center"/>
          </w:tcPr>
          <w:p w:rsidR="00FE2D00" w:rsidRPr="004625CB" w:rsidRDefault="00FE2D00" w:rsidP="00985A60">
            <w:pPr>
              <w:suppressAutoHyphens/>
              <w:jc w:val="center"/>
              <w:rPr>
                <w:b/>
                <w:color w:val="000000"/>
                <w:sz w:val="22"/>
                <w:szCs w:val="22"/>
              </w:rPr>
            </w:pPr>
            <w:r w:rsidRPr="004625CB">
              <w:rPr>
                <w:b/>
                <w:color w:val="000000"/>
                <w:sz w:val="22"/>
                <w:szCs w:val="22"/>
              </w:rPr>
              <w:t>108</w:t>
            </w:r>
          </w:p>
        </w:tc>
      </w:tr>
      <w:tr w:rsidR="00FE2D00" w:rsidRPr="004625CB" w:rsidTr="00985A60">
        <w:trPr>
          <w:trHeight w:val="287"/>
        </w:trPr>
        <w:tc>
          <w:tcPr>
            <w:tcW w:w="9142"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TATAME em E.V.A. Atóxico com superfície impermeável e com efeito memória, sistema FIT de encaixe, espessura de 40mm. Tamanho das placas 1x1m.</w:t>
            </w:r>
          </w:p>
        </w:tc>
        <w:tc>
          <w:tcPr>
            <w:tcW w:w="709"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01</w:t>
            </w:r>
          </w:p>
        </w:tc>
        <w:tc>
          <w:tcPr>
            <w:tcW w:w="704"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01</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01</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01</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01</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01</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01</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01</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01</w:t>
            </w:r>
          </w:p>
        </w:tc>
        <w:tc>
          <w:tcPr>
            <w:tcW w:w="709" w:type="dxa"/>
            <w:shd w:val="clear" w:color="auto" w:fill="auto"/>
            <w:vAlign w:val="center"/>
          </w:tcPr>
          <w:p w:rsidR="00FE2D00" w:rsidRPr="004625CB" w:rsidRDefault="00FE2D00" w:rsidP="00985A60">
            <w:pPr>
              <w:suppressAutoHyphens/>
              <w:jc w:val="center"/>
              <w:rPr>
                <w:b/>
                <w:color w:val="000000"/>
                <w:sz w:val="22"/>
                <w:szCs w:val="22"/>
              </w:rPr>
            </w:pPr>
            <w:r w:rsidRPr="004625CB">
              <w:rPr>
                <w:b/>
                <w:color w:val="000000"/>
                <w:sz w:val="22"/>
                <w:szCs w:val="22"/>
              </w:rPr>
              <w:t>09</w:t>
            </w:r>
          </w:p>
        </w:tc>
      </w:tr>
      <w:tr w:rsidR="00FE2D00" w:rsidRPr="004625CB" w:rsidTr="00985A60">
        <w:trPr>
          <w:trHeight w:val="287"/>
        </w:trPr>
        <w:tc>
          <w:tcPr>
            <w:tcW w:w="9142"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REDE para tênis de mesa com tela de poliéster e dois apoio de rede em aço com ajuste universal.</w:t>
            </w:r>
          </w:p>
        </w:tc>
        <w:tc>
          <w:tcPr>
            <w:tcW w:w="709" w:type="dxa"/>
            <w:vAlign w:val="center"/>
          </w:tcPr>
          <w:p w:rsidR="00FE2D00" w:rsidRPr="004625CB" w:rsidRDefault="00FE2D00" w:rsidP="00985A60">
            <w:pPr>
              <w:suppressAutoHyphens/>
              <w:jc w:val="center"/>
              <w:rPr>
                <w:color w:val="000000"/>
                <w:sz w:val="22"/>
                <w:szCs w:val="22"/>
              </w:rPr>
            </w:pPr>
            <w:r w:rsidRPr="004625CB">
              <w:rPr>
                <w:color w:val="000000"/>
                <w:sz w:val="22"/>
                <w:szCs w:val="22"/>
              </w:rPr>
              <w:t>40</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40</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40</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360</w:t>
            </w:r>
          </w:p>
        </w:tc>
      </w:tr>
      <w:tr w:rsidR="00FE2D00" w:rsidRPr="004625CB" w:rsidTr="00985A60">
        <w:trPr>
          <w:trHeight w:val="287"/>
        </w:trPr>
        <w:tc>
          <w:tcPr>
            <w:tcW w:w="9142"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BASTÃO em alumínio para prova de revezamento.</w:t>
            </w:r>
          </w:p>
        </w:tc>
        <w:tc>
          <w:tcPr>
            <w:tcW w:w="709"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12</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709" w:type="dxa"/>
            <w:shd w:val="clear" w:color="auto" w:fill="auto"/>
            <w:vAlign w:val="center"/>
          </w:tcPr>
          <w:p w:rsidR="00FE2D00" w:rsidRPr="004625CB" w:rsidRDefault="00FE2D00" w:rsidP="00985A60">
            <w:pPr>
              <w:suppressAutoHyphens/>
              <w:jc w:val="center"/>
              <w:rPr>
                <w:b/>
                <w:color w:val="000000"/>
                <w:sz w:val="22"/>
                <w:szCs w:val="22"/>
              </w:rPr>
            </w:pPr>
            <w:r w:rsidRPr="004625CB">
              <w:rPr>
                <w:b/>
                <w:color w:val="000000"/>
                <w:sz w:val="22"/>
                <w:szCs w:val="22"/>
              </w:rPr>
              <w:t>108</w:t>
            </w:r>
          </w:p>
        </w:tc>
      </w:tr>
      <w:tr w:rsidR="00FE2D00" w:rsidRPr="004625CB" w:rsidTr="00985A60">
        <w:trPr>
          <w:trHeight w:val="287"/>
        </w:trPr>
        <w:tc>
          <w:tcPr>
            <w:tcW w:w="9142"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COLCHÃO para saltos, cobertura resistente com duas camadas de vinil. Avanço em um dos lados do colchão, abrindo espaço para os postes. Alça de transporte. Medidas: 3,00x4,00x0,70m.</w:t>
            </w:r>
          </w:p>
        </w:tc>
        <w:tc>
          <w:tcPr>
            <w:tcW w:w="709"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704"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430"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709" w:type="dxa"/>
            <w:shd w:val="clear" w:color="auto" w:fill="auto"/>
            <w:vAlign w:val="center"/>
          </w:tcPr>
          <w:p w:rsidR="00FE2D00" w:rsidRPr="004625CB" w:rsidRDefault="00FE2D00" w:rsidP="00985A60">
            <w:pPr>
              <w:suppressAutoHyphens/>
              <w:jc w:val="center"/>
              <w:rPr>
                <w:b/>
                <w:color w:val="000000"/>
                <w:sz w:val="22"/>
                <w:szCs w:val="22"/>
              </w:rPr>
            </w:pPr>
            <w:r w:rsidRPr="004625CB">
              <w:rPr>
                <w:b/>
                <w:color w:val="000000"/>
                <w:sz w:val="22"/>
                <w:szCs w:val="22"/>
              </w:rPr>
              <w:t>-</w:t>
            </w:r>
          </w:p>
        </w:tc>
      </w:tr>
      <w:tr w:rsidR="00FE2D00" w:rsidRPr="004625CB" w:rsidTr="00985A60">
        <w:trPr>
          <w:trHeight w:val="287"/>
        </w:trPr>
        <w:tc>
          <w:tcPr>
            <w:tcW w:w="9142"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MESA de tênis de mesa, tamanho oficial, dobrável, tampo em MDF 15mm com acabamento em massa e premir azul com linhas demarcatórias brancas, medida 2,74 x 1,52 x 0,76m (comprimento x largura x altura), pés articulados em madeira maciça .</w:t>
            </w:r>
          </w:p>
        </w:tc>
        <w:tc>
          <w:tcPr>
            <w:tcW w:w="709"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12</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709" w:type="dxa"/>
            <w:shd w:val="clear" w:color="auto" w:fill="auto"/>
            <w:vAlign w:val="center"/>
          </w:tcPr>
          <w:p w:rsidR="00FE2D00" w:rsidRPr="004625CB" w:rsidRDefault="00FE2D00" w:rsidP="00985A60">
            <w:pPr>
              <w:suppressAutoHyphens/>
              <w:jc w:val="center"/>
              <w:rPr>
                <w:b/>
                <w:color w:val="000000"/>
                <w:sz w:val="22"/>
                <w:szCs w:val="22"/>
              </w:rPr>
            </w:pPr>
            <w:r w:rsidRPr="004625CB">
              <w:rPr>
                <w:b/>
                <w:color w:val="000000"/>
                <w:sz w:val="22"/>
                <w:szCs w:val="22"/>
              </w:rPr>
              <w:t>108</w:t>
            </w:r>
          </w:p>
        </w:tc>
      </w:tr>
      <w:tr w:rsidR="00FE2D00" w:rsidRPr="004625CB" w:rsidTr="00985A60">
        <w:trPr>
          <w:trHeight w:val="287"/>
        </w:trPr>
        <w:tc>
          <w:tcPr>
            <w:tcW w:w="9142"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MESA de pebolim em madeira maciça com modelos de bonecos em plástico colorido, varões passantes e prático coletor de bolas. Altura: 87,00cm, Largura: 78,00cm, Profundidade: 1,36m e Peso: + ou – 39,00Kg.</w:t>
            </w:r>
          </w:p>
        </w:tc>
        <w:tc>
          <w:tcPr>
            <w:tcW w:w="709"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12</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709" w:type="dxa"/>
            <w:shd w:val="clear" w:color="auto" w:fill="auto"/>
            <w:vAlign w:val="center"/>
          </w:tcPr>
          <w:p w:rsidR="00FE2D00" w:rsidRPr="004625CB" w:rsidRDefault="00FE2D00" w:rsidP="00985A60">
            <w:pPr>
              <w:suppressAutoHyphens/>
              <w:jc w:val="center"/>
              <w:rPr>
                <w:b/>
                <w:color w:val="000000"/>
                <w:sz w:val="22"/>
                <w:szCs w:val="22"/>
              </w:rPr>
            </w:pPr>
            <w:r w:rsidRPr="004625CB">
              <w:rPr>
                <w:b/>
                <w:color w:val="000000"/>
                <w:sz w:val="22"/>
                <w:szCs w:val="22"/>
              </w:rPr>
              <w:t>108</w:t>
            </w:r>
          </w:p>
        </w:tc>
      </w:tr>
      <w:tr w:rsidR="00FE2D00" w:rsidRPr="004625CB" w:rsidTr="00985A60">
        <w:trPr>
          <w:trHeight w:val="287"/>
        </w:trPr>
        <w:tc>
          <w:tcPr>
            <w:tcW w:w="9142"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DISCO  para lançamento em chapa de aço com peso de 1,5Kg.</w:t>
            </w:r>
          </w:p>
        </w:tc>
        <w:tc>
          <w:tcPr>
            <w:tcW w:w="709"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06</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709" w:type="dxa"/>
            <w:shd w:val="clear" w:color="auto" w:fill="auto"/>
            <w:vAlign w:val="center"/>
          </w:tcPr>
          <w:p w:rsidR="00FE2D00" w:rsidRPr="004625CB" w:rsidRDefault="00FE2D00" w:rsidP="00985A60">
            <w:pPr>
              <w:suppressAutoHyphens/>
              <w:jc w:val="center"/>
              <w:rPr>
                <w:b/>
                <w:color w:val="000000"/>
                <w:sz w:val="22"/>
                <w:szCs w:val="22"/>
              </w:rPr>
            </w:pPr>
            <w:r w:rsidRPr="004625CB">
              <w:rPr>
                <w:b/>
                <w:color w:val="000000"/>
                <w:sz w:val="22"/>
                <w:szCs w:val="22"/>
              </w:rPr>
              <w:t>54</w:t>
            </w:r>
          </w:p>
        </w:tc>
      </w:tr>
      <w:tr w:rsidR="00FE2D00" w:rsidRPr="004625CB" w:rsidTr="00985A60">
        <w:trPr>
          <w:trHeight w:val="287"/>
        </w:trPr>
        <w:tc>
          <w:tcPr>
            <w:tcW w:w="9142"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PESO para  arremesso  de 3Kg.</w:t>
            </w:r>
          </w:p>
        </w:tc>
        <w:tc>
          <w:tcPr>
            <w:tcW w:w="709"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06</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709" w:type="dxa"/>
            <w:shd w:val="clear" w:color="auto" w:fill="auto"/>
            <w:vAlign w:val="center"/>
          </w:tcPr>
          <w:p w:rsidR="00FE2D00" w:rsidRPr="004625CB" w:rsidRDefault="00FE2D00" w:rsidP="00985A60">
            <w:pPr>
              <w:suppressAutoHyphens/>
              <w:jc w:val="center"/>
              <w:rPr>
                <w:b/>
                <w:color w:val="000000"/>
                <w:sz w:val="22"/>
                <w:szCs w:val="22"/>
              </w:rPr>
            </w:pPr>
            <w:r w:rsidRPr="004625CB">
              <w:rPr>
                <w:b/>
                <w:color w:val="000000"/>
                <w:sz w:val="22"/>
                <w:szCs w:val="22"/>
              </w:rPr>
              <w:t>54</w:t>
            </w:r>
          </w:p>
        </w:tc>
      </w:tr>
      <w:tr w:rsidR="00FE2D00" w:rsidRPr="004625CB" w:rsidTr="00985A60">
        <w:trPr>
          <w:trHeight w:val="287"/>
        </w:trPr>
        <w:tc>
          <w:tcPr>
            <w:tcW w:w="9142"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PESO para arremesso de 4Kg.</w:t>
            </w:r>
          </w:p>
        </w:tc>
        <w:tc>
          <w:tcPr>
            <w:tcW w:w="709"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06</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709" w:type="dxa"/>
            <w:shd w:val="clear" w:color="auto" w:fill="auto"/>
            <w:vAlign w:val="center"/>
          </w:tcPr>
          <w:p w:rsidR="00FE2D00" w:rsidRPr="004625CB" w:rsidRDefault="00FE2D00" w:rsidP="00985A60">
            <w:pPr>
              <w:suppressAutoHyphens/>
              <w:jc w:val="center"/>
              <w:rPr>
                <w:b/>
                <w:color w:val="000000"/>
                <w:sz w:val="22"/>
                <w:szCs w:val="22"/>
              </w:rPr>
            </w:pPr>
            <w:r w:rsidRPr="004625CB">
              <w:rPr>
                <w:b/>
                <w:color w:val="000000"/>
                <w:sz w:val="22"/>
                <w:szCs w:val="22"/>
              </w:rPr>
              <w:t>54</w:t>
            </w:r>
          </w:p>
        </w:tc>
      </w:tr>
      <w:tr w:rsidR="00FE2D00" w:rsidRPr="004625CB" w:rsidTr="00985A60">
        <w:trPr>
          <w:trHeight w:val="287"/>
        </w:trPr>
        <w:tc>
          <w:tcPr>
            <w:tcW w:w="9142"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DARDO para lançamento, confeccionado em alumínio com empunhadura e peso de 700g.</w:t>
            </w:r>
          </w:p>
        </w:tc>
        <w:tc>
          <w:tcPr>
            <w:tcW w:w="709"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06</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709" w:type="dxa"/>
            <w:shd w:val="clear" w:color="auto" w:fill="auto"/>
            <w:vAlign w:val="center"/>
          </w:tcPr>
          <w:p w:rsidR="00FE2D00" w:rsidRPr="004625CB" w:rsidRDefault="00FE2D00" w:rsidP="00985A60">
            <w:pPr>
              <w:suppressAutoHyphens/>
              <w:jc w:val="center"/>
              <w:rPr>
                <w:b/>
                <w:color w:val="000000"/>
                <w:sz w:val="22"/>
                <w:szCs w:val="22"/>
              </w:rPr>
            </w:pPr>
            <w:r w:rsidRPr="004625CB">
              <w:rPr>
                <w:b/>
                <w:color w:val="000000"/>
                <w:sz w:val="22"/>
                <w:szCs w:val="22"/>
              </w:rPr>
              <w:t>54</w:t>
            </w:r>
          </w:p>
        </w:tc>
      </w:tr>
      <w:tr w:rsidR="00FE2D00" w:rsidRPr="004625CB" w:rsidTr="00985A60">
        <w:trPr>
          <w:trHeight w:val="287"/>
        </w:trPr>
        <w:tc>
          <w:tcPr>
            <w:tcW w:w="9142"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POSTES p/salto em altura com sarrafo. Par de postes rígido de alumínio com bases de aço galvanizado em formato “T”. Ajuste de altura em cm e suporte para o sarrafo  incluso.</w:t>
            </w:r>
          </w:p>
        </w:tc>
        <w:tc>
          <w:tcPr>
            <w:tcW w:w="709"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704"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430"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709" w:type="dxa"/>
            <w:shd w:val="clear" w:color="auto" w:fill="auto"/>
            <w:vAlign w:val="center"/>
          </w:tcPr>
          <w:p w:rsidR="00FE2D00" w:rsidRPr="004625CB" w:rsidRDefault="00FE2D00" w:rsidP="00985A60">
            <w:pPr>
              <w:suppressAutoHyphens/>
              <w:jc w:val="center"/>
              <w:rPr>
                <w:b/>
                <w:color w:val="000000"/>
                <w:sz w:val="22"/>
                <w:szCs w:val="22"/>
              </w:rPr>
            </w:pPr>
            <w:r w:rsidRPr="004625CB">
              <w:rPr>
                <w:b/>
                <w:color w:val="000000"/>
                <w:sz w:val="22"/>
                <w:szCs w:val="22"/>
              </w:rPr>
              <w:t>-</w:t>
            </w:r>
          </w:p>
        </w:tc>
      </w:tr>
      <w:tr w:rsidR="00FE2D00" w:rsidRPr="004625CB" w:rsidTr="00985A60">
        <w:trPr>
          <w:trHeight w:val="287"/>
        </w:trPr>
        <w:tc>
          <w:tcPr>
            <w:tcW w:w="9142"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RELÓGIO analógico para jogo de xadrez em plástico com pinos em metal e máquinas a corda.</w:t>
            </w:r>
          </w:p>
        </w:tc>
        <w:tc>
          <w:tcPr>
            <w:tcW w:w="709"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06</w:t>
            </w:r>
          </w:p>
        </w:tc>
        <w:tc>
          <w:tcPr>
            <w:tcW w:w="70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43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709" w:type="dxa"/>
            <w:shd w:val="clear" w:color="auto" w:fill="auto"/>
            <w:vAlign w:val="center"/>
          </w:tcPr>
          <w:p w:rsidR="00FE2D00" w:rsidRPr="004625CB" w:rsidRDefault="00FE2D00" w:rsidP="00985A60">
            <w:pPr>
              <w:suppressAutoHyphens/>
              <w:jc w:val="center"/>
              <w:rPr>
                <w:b/>
                <w:color w:val="000000"/>
                <w:sz w:val="22"/>
                <w:szCs w:val="22"/>
              </w:rPr>
            </w:pPr>
            <w:r w:rsidRPr="004625CB">
              <w:rPr>
                <w:b/>
                <w:color w:val="000000"/>
                <w:sz w:val="22"/>
                <w:szCs w:val="22"/>
              </w:rPr>
              <w:t>54</w:t>
            </w:r>
          </w:p>
        </w:tc>
      </w:tr>
    </w:tbl>
    <w:p w:rsidR="00FE2D00" w:rsidRPr="004625CB" w:rsidRDefault="00FE2D00" w:rsidP="00FE2D00">
      <w:pPr>
        <w:suppressAutoHyphens/>
        <w:spacing w:after="200" w:line="276" w:lineRule="auto"/>
        <w:jc w:val="center"/>
        <w:rPr>
          <w:rFonts w:eastAsia="Calibri"/>
          <w:color w:val="00000A"/>
          <w:sz w:val="22"/>
          <w:szCs w:val="22"/>
          <w:lang w:eastAsia="en-US"/>
        </w:rPr>
      </w:pPr>
    </w:p>
    <w:p w:rsidR="00FE2D00" w:rsidRPr="004625CB" w:rsidRDefault="00FE2D00" w:rsidP="00FE2D00">
      <w:pPr>
        <w:suppressAutoHyphens/>
        <w:spacing w:after="200" w:line="276" w:lineRule="auto"/>
        <w:rPr>
          <w:rFonts w:eastAsia="Calibri"/>
          <w:b/>
          <w:color w:val="00000A"/>
          <w:sz w:val="22"/>
          <w:szCs w:val="22"/>
          <w:lang w:eastAsia="en-US"/>
        </w:rPr>
      </w:pPr>
      <w:r w:rsidRPr="004625CB">
        <w:rPr>
          <w:rFonts w:eastAsia="Calibri"/>
          <w:b/>
          <w:color w:val="00000A"/>
          <w:sz w:val="22"/>
          <w:szCs w:val="22"/>
          <w:lang w:eastAsia="en-US"/>
        </w:rPr>
        <w:t xml:space="preserve">Quadro IV – Municípios com população de até 14.000 a 20.000 habitantes </w:t>
      </w:r>
    </w:p>
    <w:tbl>
      <w:tblPr>
        <w:tblW w:w="15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51"/>
        <w:gridCol w:w="567"/>
        <w:gridCol w:w="567"/>
        <w:gridCol w:w="567"/>
        <w:gridCol w:w="567"/>
        <w:gridCol w:w="567"/>
        <w:gridCol w:w="567"/>
        <w:gridCol w:w="567"/>
        <w:gridCol w:w="567"/>
        <w:gridCol w:w="709"/>
      </w:tblGrid>
      <w:tr w:rsidR="00FE2D00" w:rsidRPr="004625CB" w:rsidTr="00985A60">
        <w:trPr>
          <w:cantSplit/>
          <w:trHeight w:val="1732"/>
        </w:trPr>
        <w:tc>
          <w:tcPr>
            <w:tcW w:w="9851" w:type="dxa"/>
            <w:shd w:val="clear" w:color="auto" w:fill="auto"/>
            <w:noWrap/>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Especificação do Material</w:t>
            </w:r>
          </w:p>
        </w:tc>
        <w:tc>
          <w:tcPr>
            <w:tcW w:w="567" w:type="dxa"/>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color w:val="000000"/>
                <w:sz w:val="22"/>
                <w:szCs w:val="22"/>
              </w:rPr>
              <w:t>CAMPO NOVO</w:t>
            </w:r>
          </w:p>
        </w:tc>
        <w:tc>
          <w:tcPr>
            <w:tcW w:w="567" w:type="dxa"/>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color w:val="000000"/>
                <w:sz w:val="22"/>
                <w:szCs w:val="22"/>
              </w:rPr>
              <w:t>MONTE NEGRO</w:t>
            </w:r>
          </w:p>
        </w:tc>
        <w:tc>
          <w:tcPr>
            <w:tcW w:w="567" w:type="dxa"/>
            <w:shd w:val="clear" w:color="auto" w:fill="auto"/>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color w:val="000000"/>
                <w:sz w:val="22"/>
                <w:szCs w:val="22"/>
              </w:rPr>
              <w:t>COSTA MARQUES</w:t>
            </w:r>
          </w:p>
        </w:tc>
        <w:tc>
          <w:tcPr>
            <w:tcW w:w="567" w:type="dxa"/>
            <w:shd w:val="clear" w:color="auto" w:fill="auto"/>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color w:val="000000"/>
                <w:sz w:val="22"/>
                <w:szCs w:val="22"/>
              </w:rPr>
              <w:t>ALVORADA DO OESTE</w:t>
            </w:r>
          </w:p>
        </w:tc>
        <w:tc>
          <w:tcPr>
            <w:tcW w:w="567" w:type="dxa"/>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color w:val="000000"/>
                <w:sz w:val="22"/>
                <w:szCs w:val="22"/>
              </w:rPr>
              <w:t>CEREJEIRAS</w:t>
            </w:r>
          </w:p>
        </w:tc>
        <w:tc>
          <w:tcPr>
            <w:tcW w:w="567" w:type="dxa"/>
            <w:shd w:val="clear" w:color="auto" w:fill="auto"/>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color w:val="000000"/>
                <w:sz w:val="22"/>
                <w:szCs w:val="22"/>
              </w:rPr>
              <w:t>SÃO FRANCISCO</w:t>
            </w:r>
          </w:p>
        </w:tc>
        <w:tc>
          <w:tcPr>
            <w:tcW w:w="567" w:type="dxa"/>
            <w:textDirection w:val="btLr"/>
          </w:tcPr>
          <w:p w:rsidR="00FE2D00" w:rsidRPr="004625CB" w:rsidRDefault="00FE2D00" w:rsidP="00985A60">
            <w:pPr>
              <w:suppressAutoHyphens/>
              <w:ind w:right="113"/>
              <w:contextualSpacing/>
              <w:jc w:val="center"/>
              <w:rPr>
                <w:color w:val="000000"/>
                <w:sz w:val="22"/>
                <w:szCs w:val="22"/>
              </w:rPr>
            </w:pPr>
            <w:r w:rsidRPr="004625CB">
              <w:rPr>
                <w:color w:val="000000"/>
                <w:sz w:val="22"/>
                <w:szCs w:val="22"/>
              </w:rPr>
              <w:t>COLORADO DO OESTE</w:t>
            </w:r>
          </w:p>
        </w:tc>
        <w:tc>
          <w:tcPr>
            <w:tcW w:w="567" w:type="dxa"/>
            <w:textDirection w:val="btLr"/>
          </w:tcPr>
          <w:p w:rsidR="00FE2D00" w:rsidRPr="004625CB" w:rsidRDefault="00FE2D00" w:rsidP="00985A60">
            <w:pPr>
              <w:suppressAutoHyphens/>
              <w:ind w:right="113"/>
              <w:contextualSpacing/>
              <w:jc w:val="center"/>
              <w:rPr>
                <w:color w:val="000000"/>
                <w:sz w:val="22"/>
                <w:szCs w:val="22"/>
              </w:rPr>
            </w:pPr>
            <w:r w:rsidRPr="004625CB">
              <w:rPr>
                <w:color w:val="000000"/>
                <w:sz w:val="22"/>
                <w:szCs w:val="22"/>
              </w:rPr>
              <w:t>ALTO PARAÍSO</w:t>
            </w:r>
          </w:p>
        </w:tc>
        <w:tc>
          <w:tcPr>
            <w:tcW w:w="709" w:type="dxa"/>
            <w:shd w:val="clear" w:color="auto" w:fill="auto"/>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b/>
                <w:color w:val="000000"/>
                <w:sz w:val="22"/>
                <w:szCs w:val="22"/>
              </w:rPr>
              <w:t>Sub Total</w:t>
            </w:r>
          </w:p>
        </w:tc>
      </w:tr>
      <w:tr w:rsidR="00FE2D00" w:rsidRPr="004625CB" w:rsidTr="00985A60">
        <w:trPr>
          <w:trHeight w:val="280"/>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FUTSAL OFICIAL, confeccionada com tecnologia </w:t>
            </w:r>
            <w:proofErr w:type="spellStart"/>
            <w:r w:rsidRPr="004625CB">
              <w:rPr>
                <w:color w:val="00000A"/>
                <w:sz w:val="22"/>
                <w:szCs w:val="22"/>
              </w:rPr>
              <w:t>Termotec</w:t>
            </w:r>
            <w:proofErr w:type="spellEnd"/>
            <w:r w:rsidRPr="004625CB">
              <w:rPr>
                <w:color w:val="00000A"/>
                <w:sz w:val="22"/>
                <w:szCs w:val="22"/>
              </w:rPr>
              <w:t xml:space="preserve"> ou </w:t>
            </w:r>
            <w:proofErr w:type="spellStart"/>
            <w:r w:rsidRPr="004625CB">
              <w:rPr>
                <w:color w:val="00000A"/>
                <w:sz w:val="22"/>
                <w:szCs w:val="22"/>
              </w:rPr>
              <w:t>Termofusão</w:t>
            </w:r>
            <w:proofErr w:type="spellEnd"/>
            <w:r w:rsidRPr="004625CB">
              <w:rPr>
                <w:color w:val="00000A"/>
                <w:sz w:val="22"/>
                <w:szCs w:val="22"/>
              </w:rPr>
              <w:t xml:space="preserve"> com acabamento 100% em PU </w:t>
            </w:r>
            <w:proofErr w:type="spellStart"/>
            <w:r w:rsidRPr="004625CB">
              <w:rPr>
                <w:color w:val="00000A"/>
                <w:sz w:val="22"/>
                <w:szCs w:val="22"/>
              </w:rPr>
              <w:t>matrizada</w:t>
            </w:r>
            <w:proofErr w:type="spellEnd"/>
            <w:r w:rsidRPr="004625CB">
              <w:rPr>
                <w:color w:val="00000A"/>
                <w:sz w:val="22"/>
                <w:szCs w:val="22"/>
              </w:rPr>
              <w:t xml:space="preserve"> e costurada; Circunferência: 61-64cm, peso 410-440g,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45</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360</w:t>
            </w:r>
          </w:p>
        </w:tc>
      </w:tr>
      <w:tr w:rsidR="00FE2D00" w:rsidRPr="004625CB" w:rsidTr="00985A60">
        <w:trPr>
          <w:trHeight w:val="287"/>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FUTEBOL DE CAMPO OFICIAL, confeccionada em PVC, 12 gomos, </w:t>
            </w:r>
            <w:proofErr w:type="spellStart"/>
            <w:r w:rsidRPr="004625CB">
              <w:rPr>
                <w:color w:val="00000A"/>
                <w:sz w:val="22"/>
                <w:szCs w:val="22"/>
              </w:rPr>
              <w:t>termotec</w:t>
            </w:r>
            <w:proofErr w:type="spellEnd"/>
            <w:r w:rsidRPr="004625CB">
              <w:rPr>
                <w:color w:val="00000A"/>
                <w:sz w:val="22"/>
                <w:szCs w:val="22"/>
              </w:rPr>
              <w:t xml:space="preserve">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com peso aproximado de 410 a 450 gramas, circunferência de 68 e 70 centímetros. E deverá ser reconhecida por uma por uma Federação da Modalidade, de um dos 26 Estados ou do Distrito Federal** .</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45</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360</w:t>
            </w:r>
          </w:p>
        </w:tc>
      </w:tr>
      <w:tr w:rsidR="00FE2D00" w:rsidRPr="004625CB" w:rsidTr="00985A60">
        <w:trPr>
          <w:trHeight w:val="287"/>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HANDEBOL MASCULINO OFICIAL, confeccionada em couro e/ou PU (PU Ultra </w:t>
            </w:r>
            <w:proofErr w:type="spellStart"/>
            <w:r w:rsidRPr="004625CB">
              <w:rPr>
                <w:color w:val="00000A"/>
                <w:sz w:val="22"/>
                <w:szCs w:val="22"/>
              </w:rPr>
              <w:t>Grip</w:t>
            </w:r>
            <w:proofErr w:type="spellEnd"/>
            <w:r w:rsidRPr="004625CB">
              <w:rPr>
                <w:color w:val="00000A"/>
                <w:sz w:val="22"/>
                <w:szCs w:val="22"/>
              </w:rPr>
              <w:t xml:space="preserve">.) costurada e </w:t>
            </w:r>
            <w:proofErr w:type="spellStart"/>
            <w:r w:rsidRPr="004625CB">
              <w:rPr>
                <w:color w:val="00000A"/>
                <w:sz w:val="22"/>
                <w:szCs w:val="22"/>
              </w:rPr>
              <w:t>matrizada</w:t>
            </w:r>
            <w:proofErr w:type="spellEnd"/>
            <w:r w:rsidRPr="004625CB">
              <w:rPr>
                <w:color w:val="00000A"/>
                <w:sz w:val="22"/>
                <w:szCs w:val="22"/>
              </w:rPr>
              <w:t xml:space="preserve">; Circunferência: 58-60cm; peso 425-475g;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240</w:t>
            </w:r>
          </w:p>
        </w:tc>
      </w:tr>
      <w:tr w:rsidR="00FE2D00" w:rsidRPr="004625CB" w:rsidTr="00985A60">
        <w:trPr>
          <w:trHeight w:val="287"/>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HANDEBOL FEMININO OFICIAL, confeccionada em couro e/ou PU (PU Ultra </w:t>
            </w:r>
            <w:proofErr w:type="spellStart"/>
            <w:r w:rsidRPr="004625CB">
              <w:rPr>
                <w:color w:val="00000A"/>
                <w:sz w:val="22"/>
                <w:szCs w:val="22"/>
              </w:rPr>
              <w:t>Grip</w:t>
            </w:r>
            <w:proofErr w:type="spellEnd"/>
            <w:r w:rsidRPr="004625CB">
              <w:rPr>
                <w:color w:val="00000A"/>
                <w:sz w:val="22"/>
                <w:szCs w:val="22"/>
              </w:rPr>
              <w:t xml:space="preserve">.) costurada e </w:t>
            </w:r>
            <w:proofErr w:type="spellStart"/>
            <w:r w:rsidRPr="004625CB">
              <w:rPr>
                <w:color w:val="00000A"/>
                <w:sz w:val="22"/>
                <w:szCs w:val="22"/>
              </w:rPr>
              <w:t>matrizada</w:t>
            </w:r>
            <w:proofErr w:type="spellEnd"/>
            <w:r w:rsidRPr="004625CB">
              <w:rPr>
                <w:color w:val="00000A"/>
                <w:sz w:val="22"/>
                <w:szCs w:val="22"/>
              </w:rPr>
              <w:t xml:space="preserve">; Circunferência: 54-56cm; peso 325-400g;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240</w:t>
            </w:r>
          </w:p>
        </w:tc>
      </w:tr>
      <w:tr w:rsidR="00FE2D00" w:rsidRPr="004625CB" w:rsidTr="00985A60">
        <w:trPr>
          <w:trHeight w:val="287"/>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BASQUETE MACULINO OFICIAL, confeccionada em Microfibra – </w:t>
            </w:r>
            <w:proofErr w:type="spellStart"/>
            <w:r w:rsidRPr="004625CB">
              <w:rPr>
                <w:color w:val="00000A"/>
                <w:sz w:val="22"/>
                <w:szCs w:val="22"/>
              </w:rPr>
              <w:t>matrizada</w:t>
            </w:r>
            <w:proofErr w:type="spellEnd"/>
            <w:r w:rsidRPr="004625CB">
              <w:rPr>
                <w:color w:val="00000A"/>
                <w:sz w:val="22"/>
                <w:szCs w:val="22"/>
              </w:rPr>
              <w:t xml:space="preserve">;  circunferência: 75-78cm; peso: 600-650g,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240</w:t>
            </w:r>
          </w:p>
        </w:tc>
      </w:tr>
      <w:tr w:rsidR="00FE2D00" w:rsidRPr="004625CB" w:rsidTr="00985A60">
        <w:trPr>
          <w:trHeight w:val="287"/>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BASQUETE FEMININO OFICIAL, confeccionada em Microfibra – </w:t>
            </w:r>
            <w:proofErr w:type="spellStart"/>
            <w:r w:rsidRPr="004625CB">
              <w:rPr>
                <w:color w:val="00000A"/>
                <w:sz w:val="22"/>
                <w:szCs w:val="22"/>
              </w:rPr>
              <w:t>matrizada</w:t>
            </w:r>
            <w:proofErr w:type="spellEnd"/>
            <w:r w:rsidRPr="004625CB">
              <w:rPr>
                <w:color w:val="00000A"/>
                <w:sz w:val="22"/>
                <w:szCs w:val="22"/>
              </w:rPr>
              <w:t xml:space="preserve">;  circunferência: 72-74cm; peso: 510-565g,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240</w:t>
            </w:r>
          </w:p>
        </w:tc>
      </w:tr>
      <w:tr w:rsidR="00FE2D00" w:rsidRPr="004625CB" w:rsidTr="00985A60">
        <w:trPr>
          <w:trHeight w:val="287"/>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BEACH VÔLEI OFICIAL, confeccionada em Microfibra, sem costura e </w:t>
            </w:r>
            <w:proofErr w:type="spellStart"/>
            <w:r w:rsidRPr="004625CB">
              <w:rPr>
                <w:color w:val="00000A"/>
                <w:sz w:val="22"/>
                <w:szCs w:val="22"/>
              </w:rPr>
              <w:t>matrizada</w:t>
            </w:r>
            <w:proofErr w:type="spellEnd"/>
            <w:r w:rsidRPr="004625CB">
              <w:rPr>
                <w:color w:val="00000A"/>
                <w:sz w:val="22"/>
                <w:szCs w:val="22"/>
              </w:rPr>
              <w:t xml:space="preserve">; circunferência: 65-67cm; peso 260-280g;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240</w:t>
            </w:r>
          </w:p>
        </w:tc>
      </w:tr>
      <w:tr w:rsidR="00FE2D00" w:rsidRPr="004625CB" w:rsidTr="00985A60">
        <w:trPr>
          <w:trHeight w:val="287"/>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VÔLEI OFICIAL, confeccionada em Microfibra, sem costura e </w:t>
            </w:r>
            <w:proofErr w:type="spellStart"/>
            <w:r w:rsidRPr="004625CB">
              <w:rPr>
                <w:color w:val="00000A"/>
                <w:sz w:val="22"/>
                <w:szCs w:val="22"/>
              </w:rPr>
              <w:t>matrizada</w:t>
            </w:r>
            <w:proofErr w:type="spellEnd"/>
            <w:r w:rsidRPr="004625CB">
              <w:rPr>
                <w:color w:val="00000A"/>
                <w:sz w:val="22"/>
                <w:szCs w:val="22"/>
              </w:rPr>
              <w:t xml:space="preserve">; circunferência: 65-67 cm; peso 260-280g;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240</w:t>
            </w:r>
          </w:p>
        </w:tc>
      </w:tr>
      <w:tr w:rsidR="00FE2D00" w:rsidRPr="004625CB" w:rsidTr="00985A60">
        <w:trPr>
          <w:trHeight w:val="287"/>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PARA FUTSAL E HANDEBOL, de nylon, fio trançado 6mm, malha 12X12, medida oficial (3X2m), cor branca</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80</w:t>
            </w:r>
          </w:p>
        </w:tc>
      </w:tr>
      <w:tr w:rsidR="00FE2D00" w:rsidRPr="004625CB" w:rsidTr="00985A60">
        <w:trPr>
          <w:trHeight w:val="287"/>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PARA FUTEBOL DE CAMPO, de nylon, fio trançado 6mm, malha 16X16, medida oficial, cor branca</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10</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80</w:t>
            </w:r>
          </w:p>
        </w:tc>
      </w:tr>
      <w:tr w:rsidR="00FE2D00" w:rsidRPr="004625CB" w:rsidTr="00985A60">
        <w:trPr>
          <w:trHeight w:val="287"/>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para iniciação nº 10, com câmara </w:t>
            </w:r>
            <w:proofErr w:type="spellStart"/>
            <w:r w:rsidRPr="004625CB">
              <w:rPr>
                <w:color w:val="00000A"/>
                <w:sz w:val="22"/>
                <w:szCs w:val="22"/>
              </w:rPr>
              <w:t>airbilitty</w:t>
            </w:r>
            <w:proofErr w:type="spellEnd"/>
            <w:r w:rsidRPr="004625CB">
              <w:rPr>
                <w:color w:val="00000A"/>
                <w:sz w:val="22"/>
                <w:szCs w:val="22"/>
              </w:rPr>
              <w:t>, miolo substituível com peso entre 180 a 200g, diâmetro entre 48 a 50cm e cor vermelha.</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90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90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90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90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90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90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90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90</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720</w:t>
            </w:r>
          </w:p>
        </w:tc>
      </w:tr>
      <w:tr w:rsidR="00FE2D00" w:rsidRPr="004625CB" w:rsidTr="00985A60">
        <w:trPr>
          <w:trHeight w:val="287"/>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para iniciação nº 08, com câmara </w:t>
            </w:r>
            <w:proofErr w:type="spellStart"/>
            <w:r w:rsidRPr="004625CB">
              <w:rPr>
                <w:color w:val="00000A"/>
                <w:sz w:val="22"/>
                <w:szCs w:val="22"/>
              </w:rPr>
              <w:t>airbility</w:t>
            </w:r>
            <w:proofErr w:type="spellEnd"/>
            <w:r w:rsidRPr="004625CB">
              <w:rPr>
                <w:color w:val="00000A"/>
                <w:sz w:val="22"/>
                <w:szCs w:val="22"/>
              </w:rPr>
              <w:t xml:space="preserve">, miolo substituível, com peso entre 100 a 120g, diâmetro entre 40 a 42cm e cor vermelha. </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90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90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90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90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90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90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90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90</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720</w:t>
            </w:r>
          </w:p>
        </w:tc>
      </w:tr>
      <w:tr w:rsidR="00FE2D00" w:rsidRPr="004625CB" w:rsidTr="00985A60">
        <w:trPr>
          <w:trHeight w:val="287"/>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CONE DE SINALIZAÇÃO, 50cm de altura, confeccionado em PVC, pintado em cores fluorescente contrastantes (listrado) laranja/branco.</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240</w:t>
            </w:r>
          </w:p>
        </w:tc>
      </w:tr>
      <w:tr w:rsidR="00FE2D00" w:rsidRPr="004625CB" w:rsidTr="00985A60">
        <w:trPr>
          <w:trHeight w:val="287"/>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CORDA EM SISAL, medindo 2,5mts. Com pontas em cabo de madeira envernizada com diâmetro de 10mm.</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85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85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85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85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85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85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85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85</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680</w:t>
            </w:r>
          </w:p>
        </w:tc>
      </w:tr>
      <w:tr w:rsidR="00FE2D00" w:rsidRPr="004625CB" w:rsidTr="00985A60">
        <w:trPr>
          <w:trHeight w:val="287"/>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PETECA, com penas coloridas, Peso: 40 a 42 gramas, Altura: 20cm e Base de 5 a 5,2cm. </w:t>
            </w:r>
          </w:p>
        </w:tc>
        <w:tc>
          <w:tcPr>
            <w:tcW w:w="567"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55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55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55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55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55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55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55</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440</w:t>
            </w:r>
          </w:p>
        </w:tc>
      </w:tr>
      <w:tr w:rsidR="00FE2D00" w:rsidRPr="004625CB" w:rsidTr="00985A60">
        <w:trPr>
          <w:trHeight w:val="287"/>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COLCHONETE PARA GINÁSTICA, com superfície rugosa e macia, medindo 2,00x1,20x0,06mts. Densidade 20, encapado com KORINO.</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240</w:t>
            </w:r>
          </w:p>
        </w:tc>
      </w:tr>
      <w:tr w:rsidR="00FE2D00" w:rsidRPr="004625CB" w:rsidTr="00985A60">
        <w:trPr>
          <w:trHeight w:val="287"/>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COLCHONETE PARA GINÁSTICA, com superfície rugosa e macia, medindo 90x40x3cm. Densidade 20, encapado com KORINO.</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240</w:t>
            </w:r>
          </w:p>
        </w:tc>
      </w:tr>
      <w:tr w:rsidR="00FE2D00" w:rsidRPr="004625CB" w:rsidTr="00985A60">
        <w:trPr>
          <w:trHeight w:val="287"/>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RAQUETE para tênis de mesa dupla face em madeira nobre e borracha de precisão.</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240</w:t>
            </w:r>
          </w:p>
        </w:tc>
      </w:tr>
      <w:tr w:rsidR="00FE2D00" w:rsidRPr="004625CB" w:rsidTr="00985A60">
        <w:trPr>
          <w:trHeight w:val="287"/>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BOLA para tênis de mesa de 38mm. Caixa com 06 unidades.</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240</w:t>
            </w:r>
          </w:p>
        </w:tc>
      </w:tr>
      <w:tr w:rsidR="00FE2D00" w:rsidRPr="004625CB" w:rsidTr="00985A60">
        <w:trPr>
          <w:trHeight w:val="287"/>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BOMBA de ar dupla ação, com bico para bola e extensão flexível, comprimento fechada 29cm aproximadamente e peso bruto 131 gramas aproximadamente.</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96</w:t>
            </w:r>
          </w:p>
        </w:tc>
      </w:tr>
      <w:tr w:rsidR="00FE2D00" w:rsidRPr="004625CB" w:rsidTr="00985A60">
        <w:trPr>
          <w:trHeight w:val="287"/>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FITA confeccionada em napa com ilhoses, 6 fitas com 8 metros de comprimento X 5cm de largura, com pregos para encaixe na areia ou grama com sacola para transporte, para marcação de vôlei de areia, cor amarela.</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16</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128</w:t>
            </w:r>
          </w:p>
        </w:tc>
      </w:tr>
      <w:tr w:rsidR="00FE2D00" w:rsidRPr="004625CB" w:rsidTr="00985A60">
        <w:trPr>
          <w:trHeight w:val="287"/>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PAR de antena oficial para voleibol em fibra de vidro, com 1,80m de altura X 1,0cm de largura na cor branca e vermelha.</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96</w:t>
            </w:r>
          </w:p>
        </w:tc>
      </w:tr>
      <w:tr w:rsidR="00FE2D00" w:rsidRPr="004625CB" w:rsidTr="00985A60">
        <w:trPr>
          <w:trHeight w:val="287"/>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CORDA elástica para treinamento, comprimento: 6,0mX6mm de diâmetro, cores variadas.</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14</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112</w:t>
            </w:r>
          </w:p>
        </w:tc>
      </w:tr>
      <w:tr w:rsidR="00FE2D00" w:rsidRPr="004625CB" w:rsidTr="00985A60">
        <w:trPr>
          <w:trHeight w:val="287"/>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para voleibol confeccionada em fio polipropileno 2,5mm, malha: 10X10cm, 04 lonas de tecido de algodão, tamanho oficial 1,0mX9,5m, com suporte para antena.</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96</w:t>
            </w:r>
          </w:p>
        </w:tc>
      </w:tr>
      <w:tr w:rsidR="00FE2D00" w:rsidRPr="004625CB" w:rsidTr="00985A60">
        <w:trPr>
          <w:trHeight w:val="287"/>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DE PROTEÇÃO para Fundo de Quadra confeccionada em fio de polipropileno, 10 mm, malha 10x10cm, tamanho 25m x 8m.</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04</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32</w:t>
            </w:r>
          </w:p>
        </w:tc>
      </w:tr>
      <w:tr w:rsidR="00FE2D00" w:rsidRPr="004625CB" w:rsidTr="00985A60">
        <w:trPr>
          <w:trHeight w:val="287"/>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DE PROTEÇÃO para Lateral de Quadra confeccionada em fio de polipropileno, 10 mm, malha 10x10cm, tamanho 45 m x 8 m.</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04</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04</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32</w:t>
            </w:r>
          </w:p>
        </w:tc>
      </w:tr>
      <w:tr w:rsidR="00FE2D00" w:rsidRPr="004625CB" w:rsidTr="00985A60">
        <w:trPr>
          <w:trHeight w:val="287"/>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JOGOS DE CAMISA, </w:t>
            </w:r>
            <w:r w:rsidRPr="004625CB">
              <w:rPr>
                <w:b/>
                <w:color w:val="00000A"/>
                <w:sz w:val="22"/>
                <w:szCs w:val="22"/>
              </w:rPr>
              <w:t>composto com 16 camisas manga curta, e 01 (uma) camisa de goleiro</w:t>
            </w:r>
            <w:r w:rsidRPr="004625CB">
              <w:rPr>
                <w:color w:val="00000A"/>
                <w:sz w:val="22"/>
                <w:szCs w:val="22"/>
              </w:rPr>
              <w:t>, em Poliéster 100%, Gramatura mínima de 160 gramas, com numeração pintada de 01 a 17, sendo a camisa do goleiro a número 01. Tamanho G (adulto) medindo 76 x 56 cm (AXL), cores variadas. Pintada em serigrafia com logomarca do Estado e da SEJUCEL.</w:t>
            </w:r>
          </w:p>
          <w:p w:rsidR="00FE2D00" w:rsidRPr="004625CB" w:rsidRDefault="00FE2D00" w:rsidP="00985A60">
            <w:pPr>
              <w:suppressAutoHyphens/>
              <w:jc w:val="both"/>
              <w:rPr>
                <w:color w:val="00000A"/>
                <w:sz w:val="22"/>
                <w:szCs w:val="22"/>
              </w:rPr>
            </w:pPr>
            <w:r w:rsidRPr="004625CB">
              <w:rPr>
                <w:b/>
                <w:color w:val="00000A"/>
                <w:sz w:val="22"/>
                <w:szCs w:val="22"/>
              </w:rPr>
              <w:t xml:space="preserve">17 pares de </w:t>
            </w:r>
            <w:proofErr w:type="spellStart"/>
            <w:r w:rsidRPr="004625CB">
              <w:rPr>
                <w:b/>
                <w:color w:val="00000A"/>
                <w:sz w:val="22"/>
                <w:szCs w:val="22"/>
              </w:rPr>
              <w:t>meiões</w:t>
            </w:r>
            <w:proofErr w:type="spellEnd"/>
            <w:r w:rsidRPr="004625CB">
              <w:rPr>
                <w:b/>
                <w:color w:val="00000A"/>
                <w:sz w:val="22"/>
                <w:szCs w:val="22"/>
              </w:rPr>
              <w:t xml:space="preserve"> cano longo para futebol</w:t>
            </w:r>
            <w:r w:rsidRPr="004625CB">
              <w:rPr>
                <w:color w:val="00000A"/>
                <w:sz w:val="22"/>
                <w:szCs w:val="22"/>
              </w:rPr>
              <w:t xml:space="preserve">, confeccionado em 50% poliamida 39% algodão e 11% </w:t>
            </w:r>
            <w:proofErr w:type="spellStart"/>
            <w:r w:rsidRPr="004625CB">
              <w:rPr>
                <w:color w:val="00000A"/>
                <w:sz w:val="22"/>
                <w:szCs w:val="22"/>
              </w:rPr>
              <w:t>elastano</w:t>
            </w:r>
            <w:proofErr w:type="spellEnd"/>
            <w:r w:rsidRPr="004625CB">
              <w:rPr>
                <w:color w:val="00000A"/>
                <w:sz w:val="22"/>
                <w:szCs w:val="22"/>
              </w:rPr>
              <w:t xml:space="preserve">, anatomicamente desenhado para o pé direito e esquerdo, proporcionando ajuste natural , calcanhar costurado e Y, tamanho 41.  </w:t>
            </w:r>
          </w:p>
          <w:p w:rsidR="00FE2D00" w:rsidRPr="004625CB" w:rsidRDefault="00FE2D00" w:rsidP="00985A60">
            <w:pPr>
              <w:suppressAutoHyphens/>
              <w:jc w:val="both"/>
              <w:rPr>
                <w:color w:val="00000A"/>
                <w:sz w:val="22"/>
                <w:szCs w:val="22"/>
              </w:rPr>
            </w:pPr>
            <w:r w:rsidRPr="004625CB">
              <w:rPr>
                <w:b/>
                <w:color w:val="00000A"/>
                <w:sz w:val="22"/>
                <w:szCs w:val="22"/>
              </w:rPr>
              <w:t>17 Calções para futebol</w:t>
            </w:r>
            <w:r w:rsidRPr="004625CB">
              <w:rPr>
                <w:color w:val="00000A"/>
                <w:sz w:val="22"/>
                <w:szCs w:val="22"/>
              </w:rPr>
              <w:t>, confeccionado em poliéster 100%, cós elástico e cadarço interno, tamanho G, medindo 46 x 48 cm (L X A), pintado em serigrafia com  a logomarca do Governo de Rondônia e SEJUCEL na perna esquerda, (Layout fornecido pela CEL/SEJUCEL</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709" w:type="dxa"/>
            <w:shd w:val="clear" w:color="auto" w:fill="auto"/>
            <w:vAlign w:val="center"/>
          </w:tcPr>
          <w:p w:rsidR="00FE2D00" w:rsidRPr="004625CB" w:rsidRDefault="00FE2D00" w:rsidP="00985A60">
            <w:pPr>
              <w:suppressAutoHyphens/>
              <w:jc w:val="center"/>
              <w:rPr>
                <w:b/>
                <w:color w:val="000000"/>
                <w:sz w:val="22"/>
                <w:szCs w:val="22"/>
              </w:rPr>
            </w:pPr>
            <w:r w:rsidRPr="004625CB">
              <w:rPr>
                <w:b/>
                <w:color w:val="000000"/>
                <w:sz w:val="22"/>
                <w:szCs w:val="22"/>
              </w:rPr>
              <w:t>96</w:t>
            </w:r>
          </w:p>
        </w:tc>
      </w:tr>
      <w:tr w:rsidR="00FE2D00" w:rsidRPr="004625CB" w:rsidTr="00985A60">
        <w:trPr>
          <w:trHeight w:val="287"/>
        </w:trPr>
        <w:tc>
          <w:tcPr>
            <w:tcW w:w="9851"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TATAME em E.V.A. Atóxico com superfície impermeável e com efeito memória, sistema FIT de encaixe, espessura de 40mm. Tamanho das placas 1x1m.</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01</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01</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01</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01</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01</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01</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02</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01</w:t>
            </w:r>
          </w:p>
        </w:tc>
        <w:tc>
          <w:tcPr>
            <w:tcW w:w="709" w:type="dxa"/>
            <w:shd w:val="clear" w:color="auto" w:fill="auto"/>
            <w:vAlign w:val="center"/>
          </w:tcPr>
          <w:p w:rsidR="00FE2D00" w:rsidRPr="004625CB" w:rsidRDefault="00FE2D00" w:rsidP="00985A60">
            <w:pPr>
              <w:suppressAutoHyphens/>
              <w:jc w:val="center"/>
              <w:rPr>
                <w:b/>
                <w:color w:val="000000"/>
                <w:sz w:val="22"/>
                <w:szCs w:val="22"/>
              </w:rPr>
            </w:pPr>
            <w:r w:rsidRPr="004625CB">
              <w:rPr>
                <w:b/>
                <w:color w:val="000000"/>
                <w:sz w:val="22"/>
                <w:szCs w:val="22"/>
              </w:rPr>
              <w:t>09</w:t>
            </w:r>
          </w:p>
        </w:tc>
      </w:tr>
      <w:tr w:rsidR="00FE2D00" w:rsidRPr="004625CB" w:rsidTr="00985A60">
        <w:trPr>
          <w:trHeight w:val="287"/>
        </w:trPr>
        <w:tc>
          <w:tcPr>
            <w:tcW w:w="9851"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REDE para tênis de mesa com tela de poliéster e dois apoio de rede em aço com ajuste universal.</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40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40</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40</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320</w:t>
            </w:r>
          </w:p>
        </w:tc>
      </w:tr>
      <w:tr w:rsidR="00FE2D00" w:rsidRPr="004625CB" w:rsidTr="00985A60">
        <w:trPr>
          <w:trHeight w:val="287"/>
        </w:trPr>
        <w:tc>
          <w:tcPr>
            <w:tcW w:w="9851"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BASTÃO em alumínio para prova de revezamento.</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96</w:t>
            </w:r>
          </w:p>
        </w:tc>
      </w:tr>
      <w:tr w:rsidR="00FE2D00" w:rsidRPr="004625CB" w:rsidTr="00985A60">
        <w:trPr>
          <w:trHeight w:val="287"/>
        </w:trPr>
        <w:tc>
          <w:tcPr>
            <w:tcW w:w="9851"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COLCHÃO para saltos, cobertura resistente com duas camadas de vinil. Avanço em um dos lados do colchão, abrindo espaço para os postes. Alça de transporte. Medidas: 3,00x4,00x0,70m.</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709" w:type="dxa"/>
            <w:shd w:val="clear" w:color="auto" w:fill="auto"/>
            <w:vAlign w:val="center"/>
          </w:tcPr>
          <w:p w:rsidR="00FE2D00" w:rsidRPr="004625CB" w:rsidRDefault="00FE2D00" w:rsidP="00985A60">
            <w:pPr>
              <w:suppressAutoHyphens/>
              <w:jc w:val="center"/>
              <w:rPr>
                <w:b/>
                <w:color w:val="000000"/>
                <w:sz w:val="22"/>
                <w:szCs w:val="22"/>
              </w:rPr>
            </w:pPr>
            <w:r w:rsidRPr="004625CB">
              <w:rPr>
                <w:b/>
                <w:color w:val="000000"/>
                <w:sz w:val="22"/>
                <w:szCs w:val="22"/>
              </w:rPr>
              <w:t>-</w:t>
            </w:r>
          </w:p>
        </w:tc>
      </w:tr>
      <w:tr w:rsidR="00FE2D00" w:rsidRPr="004625CB" w:rsidTr="00985A60">
        <w:trPr>
          <w:trHeight w:val="287"/>
        </w:trPr>
        <w:tc>
          <w:tcPr>
            <w:tcW w:w="9851"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MESA de tênis de mesa, tamanho oficial, dobrável, tampo em MDF 15mm com acabamento em massa e premir azul com linhas demarcatórias brancas, medida 2,74 x 1,52 x 0,76m (comprimento x largura x altura), pés articulados em madeira maciça .</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96</w:t>
            </w:r>
          </w:p>
        </w:tc>
      </w:tr>
      <w:tr w:rsidR="00FE2D00" w:rsidRPr="004625CB" w:rsidTr="00985A60">
        <w:trPr>
          <w:trHeight w:val="287"/>
        </w:trPr>
        <w:tc>
          <w:tcPr>
            <w:tcW w:w="9851"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MESA de pebolim em madeira maciça com modelos de bonecos em plástico colorido, varões passantes e prático coletor de bolas. Altura: 87,00cm, Largura: 78,00cm, Profundidade: 1,36m e Peso: + ou – 39,00Kg.</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709"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96</w:t>
            </w:r>
          </w:p>
        </w:tc>
      </w:tr>
      <w:tr w:rsidR="00FE2D00" w:rsidRPr="004625CB" w:rsidTr="00985A60">
        <w:trPr>
          <w:trHeight w:val="287"/>
        </w:trPr>
        <w:tc>
          <w:tcPr>
            <w:tcW w:w="9851"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DISCO  para lançamento em chapa de aço com peso de 1,5Kg.</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709" w:type="dxa"/>
            <w:shd w:val="clear" w:color="auto" w:fill="auto"/>
            <w:vAlign w:val="center"/>
          </w:tcPr>
          <w:p w:rsidR="00FE2D00" w:rsidRPr="004625CB" w:rsidRDefault="00FE2D00" w:rsidP="00985A60">
            <w:pPr>
              <w:suppressAutoHyphens/>
              <w:jc w:val="center"/>
              <w:rPr>
                <w:b/>
                <w:color w:val="000000"/>
                <w:sz w:val="22"/>
                <w:szCs w:val="22"/>
              </w:rPr>
            </w:pPr>
            <w:r w:rsidRPr="004625CB">
              <w:rPr>
                <w:b/>
                <w:color w:val="000000"/>
                <w:sz w:val="22"/>
                <w:szCs w:val="22"/>
              </w:rPr>
              <w:t>48</w:t>
            </w:r>
          </w:p>
        </w:tc>
      </w:tr>
      <w:tr w:rsidR="00FE2D00" w:rsidRPr="004625CB" w:rsidTr="00985A60">
        <w:trPr>
          <w:trHeight w:val="287"/>
        </w:trPr>
        <w:tc>
          <w:tcPr>
            <w:tcW w:w="9851"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PESO para  arremesso  de 3Kg.</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709" w:type="dxa"/>
            <w:shd w:val="clear" w:color="auto" w:fill="auto"/>
            <w:vAlign w:val="center"/>
          </w:tcPr>
          <w:p w:rsidR="00FE2D00" w:rsidRPr="004625CB" w:rsidRDefault="00FE2D00" w:rsidP="00985A60">
            <w:pPr>
              <w:suppressAutoHyphens/>
              <w:jc w:val="center"/>
              <w:rPr>
                <w:b/>
                <w:color w:val="000000"/>
                <w:sz w:val="22"/>
                <w:szCs w:val="22"/>
              </w:rPr>
            </w:pPr>
            <w:r w:rsidRPr="004625CB">
              <w:rPr>
                <w:b/>
                <w:color w:val="000000"/>
                <w:sz w:val="22"/>
                <w:szCs w:val="22"/>
              </w:rPr>
              <w:t>48</w:t>
            </w:r>
          </w:p>
        </w:tc>
      </w:tr>
      <w:tr w:rsidR="00FE2D00" w:rsidRPr="004625CB" w:rsidTr="00985A60">
        <w:trPr>
          <w:trHeight w:val="287"/>
        </w:trPr>
        <w:tc>
          <w:tcPr>
            <w:tcW w:w="9851"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PESO para arremesso de 4Kg.</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709" w:type="dxa"/>
            <w:shd w:val="clear" w:color="auto" w:fill="auto"/>
            <w:vAlign w:val="center"/>
          </w:tcPr>
          <w:p w:rsidR="00FE2D00" w:rsidRPr="004625CB" w:rsidRDefault="00FE2D00" w:rsidP="00985A60">
            <w:pPr>
              <w:suppressAutoHyphens/>
              <w:jc w:val="center"/>
              <w:rPr>
                <w:b/>
                <w:color w:val="000000"/>
                <w:sz w:val="22"/>
                <w:szCs w:val="22"/>
              </w:rPr>
            </w:pPr>
            <w:r w:rsidRPr="004625CB">
              <w:rPr>
                <w:b/>
                <w:color w:val="000000"/>
                <w:sz w:val="22"/>
                <w:szCs w:val="22"/>
              </w:rPr>
              <w:t>48</w:t>
            </w:r>
          </w:p>
        </w:tc>
      </w:tr>
      <w:tr w:rsidR="00FE2D00" w:rsidRPr="004625CB" w:rsidTr="00985A60">
        <w:trPr>
          <w:trHeight w:val="287"/>
        </w:trPr>
        <w:tc>
          <w:tcPr>
            <w:tcW w:w="9851"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DARDO para lançamento, confeccionado em alumínio com empunhadura e peso de 700g.</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709" w:type="dxa"/>
            <w:shd w:val="clear" w:color="auto" w:fill="auto"/>
            <w:vAlign w:val="center"/>
          </w:tcPr>
          <w:p w:rsidR="00FE2D00" w:rsidRPr="004625CB" w:rsidRDefault="00FE2D00" w:rsidP="00985A60">
            <w:pPr>
              <w:suppressAutoHyphens/>
              <w:jc w:val="center"/>
              <w:rPr>
                <w:b/>
                <w:color w:val="000000"/>
                <w:sz w:val="22"/>
                <w:szCs w:val="22"/>
              </w:rPr>
            </w:pPr>
            <w:r w:rsidRPr="004625CB">
              <w:rPr>
                <w:b/>
                <w:color w:val="000000"/>
                <w:sz w:val="22"/>
                <w:szCs w:val="22"/>
              </w:rPr>
              <w:t>48</w:t>
            </w:r>
          </w:p>
        </w:tc>
      </w:tr>
      <w:tr w:rsidR="00FE2D00" w:rsidRPr="004625CB" w:rsidTr="00985A60">
        <w:trPr>
          <w:trHeight w:val="287"/>
        </w:trPr>
        <w:tc>
          <w:tcPr>
            <w:tcW w:w="9851"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POSTES p/salto em altura com sarrafo. Par de postes rígido de alumínio com bases de aço galvanizado em formato “T”. Ajuste de altura em cm e suporte para o sarrafo  incluso.</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709" w:type="dxa"/>
            <w:shd w:val="clear" w:color="auto" w:fill="auto"/>
            <w:vAlign w:val="center"/>
          </w:tcPr>
          <w:p w:rsidR="00FE2D00" w:rsidRPr="004625CB" w:rsidRDefault="00FE2D00" w:rsidP="00985A60">
            <w:pPr>
              <w:suppressAutoHyphens/>
              <w:jc w:val="center"/>
              <w:rPr>
                <w:b/>
                <w:color w:val="000000"/>
                <w:sz w:val="22"/>
                <w:szCs w:val="22"/>
              </w:rPr>
            </w:pPr>
            <w:r w:rsidRPr="004625CB">
              <w:rPr>
                <w:b/>
                <w:color w:val="000000"/>
                <w:sz w:val="22"/>
                <w:szCs w:val="22"/>
              </w:rPr>
              <w:t>-</w:t>
            </w:r>
          </w:p>
        </w:tc>
      </w:tr>
      <w:tr w:rsidR="00FE2D00" w:rsidRPr="004625CB" w:rsidTr="00985A60">
        <w:trPr>
          <w:trHeight w:val="287"/>
        </w:trPr>
        <w:tc>
          <w:tcPr>
            <w:tcW w:w="9851"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RELÓGIO analógico para jogo de xadrez em plástico com pinos em metal e máquinas a corda.</w:t>
            </w:r>
          </w:p>
        </w:tc>
        <w:tc>
          <w:tcPr>
            <w:tcW w:w="567"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567"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709" w:type="dxa"/>
            <w:shd w:val="clear" w:color="auto" w:fill="auto"/>
            <w:vAlign w:val="center"/>
          </w:tcPr>
          <w:p w:rsidR="00FE2D00" w:rsidRPr="004625CB" w:rsidRDefault="00FE2D00" w:rsidP="00985A60">
            <w:pPr>
              <w:suppressAutoHyphens/>
              <w:jc w:val="center"/>
              <w:rPr>
                <w:b/>
                <w:color w:val="000000"/>
                <w:sz w:val="22"/>
                <w:szCs w:val="22"/>
              </w:rPr>
            </w:pPr>
            <w:r w:rsidRPr="004625CB">
              <w:rPr>
                <w:b/>
                <w:color w:val="000000"/>
                <w:sz w:val="22"/>
                <w:szCs w:val="22"/>
              </w:rPr>
              <w:t>48</w:t>
            </w:r>
          </w:p>
        </w:tc>
      </w:tr>
    </w:tbl>
    <w:p w:rsidR="00FE2D00" w:rsidRPr="004625CB" w:rsidRDefault="00FE2D00" w:rsidP="00FE2D00">
      <w:pPr>
        <w:suppressAutoHyphens/>
        <w:spacing w:after="200" w:line="276" w:lineRule="auto"/>
        <w:rPr>
          <w:rFonts w:eastAsia="Calibri"/>
          <w:color w:val="00000A"/>
          <w:sz w:val="22"/>
          <w:szCs w:val="22"/>
          <w:lang w:eastAsia="en-US"/>
        </w:rPr>
      </w:pPr>
    </w:p>
    <w:p w:rsidR="00FE2D00" w:rsidRPr="004625CB" w:rsidRDefault="00FE2D00" w:rsidP="00FE2D00">
      <w:pPr>
        <w:suppressAutoHyphens/>
        <w:spacing w:after="200" w:line="276" w:lineRule="auto"/>
        <w:rPr>
          <w:rFonts w:eastAsia="Calibri"/>
          <w:color w:val="00000A"/>
          <w:sz w:val="22"/>
          <w:szCs w:val="22"/>
          <w:lang w:eastAsia="en-US"/>
        </w:rPr>
      </w:pPr>
      <w:r w:rsidRPr="004625CB">
        <w:rPr>
          <w:rFonts w:eastAsia="Calibri"/>
          <w:color w:val="00000A"/>
          <w:sz w:val="22"/>
          <w:szCs w:val="22"/>
          <w:lang w:eastAsia="en-US"/>
        </w:rPr>
        <w:t xml:space="preserve">Quadro V– Municípios com população de até 20.000 a 25.000 habitantes </w:t>
      </w:r>
    </w:p>
    <w:tbl>
      <w:tblPr>
        <w:tblW w:w="15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59"/>
        <w:gridCol w:w="1134"/>
        <w:gridCol w:w="1134"/>
        <w:gridCol w:w="1134"/>
        <w:gridCol w:w="709"/>
        <w:gridCol w:w="850"/>
        <w:gridCol w:w="1276"/>
      </w:tblGrid>
      <w:tr w:rsidR="00FE2D00" w:rsidRPr="004625CB" w:rsidTr="00985A60">
        <w:trPr>
          <w:cantSplit/>
          <w:trHeight w:val="2119"/>
        </w:trPr>
        <w:tc>
          <w:tcPr>
            <w:tcW w:w="8859" w:type="dxa"/>
            <w:shd w:val="clear" w:color="auto" w:fill="auto"/>
            <w:noWrap/>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Especificação do Material</w:t>
            </w:r>
          </w:p>
        </w:tc>
        <w:tc>
          <w:tcPr>
            <w:tcW w:w="1134" w:type="dxa"/>
            <w:shd w:val="clear" w:color="auto" w:fill="FFFFFF"/>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color w:val="000000"/>
                <w:sz w:val="22"/>
                <w:szCs w:val="22"/>
              </w:rPr>
              <w:t>CUJUBIM</w:t>
            </w:r>
          </w:p>
        </w:tc>
        <w:tc>
          <w:tcPr>
            <w:tcW w:w="1134" w:type="dxa"/>
            <w:shd w:val="clear" w:color="auto" w:fill="FFFFFF"/>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color w:val="000000"/>
                <w:sz w:val="22"/>
                <w:szCs w:val="22"/>
              </w:rPr>
              <w:t>NOVA BRASILÂNDIA</w:t>
            </w:r>
          </w:p>
        </w:tc>
        <w:tc>
          <w:tcPr>
            <w:tcW w:w="1134" w:type="dxa"/>
            <w:shd w:val="clear" w:color="auto" w:fill="FFFFFF"/>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color w:val="000000"/>
                <w:sz w:val="22"/>
                <w:szCs w:val="22"/>
              </w:rPr>
              <w:t>PRESIDENE MÉDICI</w:t>
            </w:r>
          </w:p>
        </w:tc>
        <w:tc>
          <w:tcPr>
            <w:tcW w:w="709" w:type="dxa"/>
            <w:shd w:val="clear" w:color="auto" w:fill="FFFFFF"/>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color w:val="000000"/>
                <w:sz w:val="22"/>
                <w:szCs w:val="22"/>
              </w:rPr>
              <w:t>ANDEIAS DO JAMARI</w:t>
            </w:r>
          </w:p>
        </w:tc>
        <w:tc>
          <w:tcPr>
            <w:tcW w:w="850" w:type="dxa"/>
            <w:shd w:val="clear" w:color="auto" w:fill="FFFFFF"/>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color w:val="000000"/>
                <w:sz w:val="22"/>
                <w:szCs w:val="22"/>
              </w:rPr>
              <w:t>SÃO MIGUEL DO GUAPORÉ</w:t>
            </w:r>
          </w:p>
        </w:tc>
        <w:tc>
          <w:tcPr>
            <w:tcW w:w="1276" w:type="dxa"/>
            <w:shd w:val="clear" w:color="auto" w:fill="auto"/>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b/>
                <w:color w:val="000000"/>
                <w:sz w:val="22"/>
                <w:szCs w:val="22"/>
              </w:rPr>
              <w:t>Sub Total</w:t>
            </w:r>
          </w:p>
        </w:tc>
      </w:tr>
      <w:tr w:rsidR="00FE2D00" w:rsidRPr="004625CB" w:rsidTr="00985A60">
        <w:trPr>
          <w:trHeight w:val="280"/>
        </w:trPr>
        <w:tc>
          <w:tcPr>
            <w:tcW w:w="8859"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FUTSAL OFICIAL, confeccionada com tecnologia </w:t>
            </w:r>
            <w:proofErr w:type="spellStart"/>
            <w:r w:rsidRPr="004625CB">
              <w:rPr>
                <w:color w:val="00000A"/>
                <w:sz w:val="22"/>
                <w:szCs w:val="22"/>
              </w:rPr>
              <w:t>Termotec</w:t>
            </w:r>
            <w:proofErr w:type="spellEnd"/>
            <w:r w:rsidRPr="004625CB">
              <w:rPr>
                <w:color w:val="00000A"/>
                <w:sz w:val="22"/>
                <w:szCs w:val="22"/>
              </w:rPr>
              <w:t xml:space="preserve"> ou </w:t>
            </w:r>
            <w:proofErr w:type="spellStart"/>
            <w:r w:rsidRPr="004625CB">
              <w:rPr>
                <w:color w:val="00000A"/>
                <w:sz w:val="22"/>
                <w:szCs w:val="22"/>
              </w:rPr>
              <w:t>Termofusão</w:t>
            </w:r>
            <w:proofErr w:type="spellEnd"/>
            <w:r w:rsidRPr="004625CB">
              <w:rPr>
                <w:color w:val="00000A"/>
                <w:sz w:val="22"/>
                <w:szCs w:val="22"/>
              </w:rPr>
              <w:t xml:space="preserve"> com acabamento 100% em PU </w:t>
            </w:r>
            <w:proofErr w:type="spellStart"/>
            <w:r w:rsidRPr="004625CB">
              <w:rPr>
                <w:color w:val="00000A"/>
                <w:sz w:val="22"/>
                <w:szCs w:val="22"/>
              </w:rPr>
              <w:t>matrizada</w:t>
            </w:r>
            <w:proofErr w:type="spellEnd"/>
            <w:r w:rsidRPr="004625CB">
              <w:rPr>
                <w:color w:val="00000A"/>
                <w:sz w:val="22"/>
                <w:szCs w:val="22"/>
              </w:rPr>
              <w:t xml:space="preserve"> e costurada; Circunferência: 61-64cm, peso 410-440g,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48</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48</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48</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48</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48</w:t>
            </w:r>
          </w:p>
        </w:tc>
        <w:tc>
          <w:tcPr>
            <w:tcW w:w="1276" w:type="dxa"/>
            <w:shd w:val="clear" w:color="auto" w:fill="auto"/>
          </w:tcPr>
          <w:p w:rsidR="00FE2D00" w:rsidRPr="004625CB" w:rsidRDefault="00FE2D00" w:rsidP="00985A60">
            <w:pPr>
              <w:suppressAutoHyphens/>
              <w:contextualSpacing/>
              <w:jc w:val="center"/>
              <w:rPr>
                <w:b/>
                <w:color w:val="000000"/>
                <w:sz w:val="22"/>
                <w:szCs w:val="22"/>
              </w:rPr>
            </w:pPr>
          </w:p>
          <w:p w:rsidR="00FE2D00" w:rsidRPr="004625CB" w:rsidRDefault="00FE2D00" w:rsidP="00985A60">
            <w:pPr>
              <w:suppressAutoHyphens/>
              <w:contextualSpacing/>
              <w:jc w:val="center"/>
              <w:rPr>
                <w:b/>
                <w:color w:val="000000"/>
                <w:sz w:val="22"/>
                <w:szCs w:val="22"/>
              </w:rPr>
            </w:pPr>
          </w:p>
          <w:p w:rsidR="00FE2D00" w:rsidRPr="004625CB" w:rsidRDefault="00FE2D00" w:rsidP="00985A60">
            <w:pPr>
              <w:suppressAutoHyphens/>
              <w:contextualSpacing/>
              <w:rPr>
                <w:b/>
                <w:color w:val="000000"/>
                <w:sz w:val="22"/>
                <w:szCs w:val="22"/>
              </w:rPr>
            </w:pPr>
            <w:r w:rsidRPr="004625CB">
              <w:rPr>
                <w:b/>
                <w:color w:val="000000"/>
                <w:sz w:val="22"/>
                <w:szCs w:val="22"/>
              </w:rPr>
              <w:t xml:space="preserve">     240</w:t>
            </w:r>
          </w:p>
        </w:tc>
      </w:tr>
      <w:tr w:rsidR="00FE2D00" w:rsidRPr="004625CB" w:rsidTr="00985A60">
        <w:trPr>
          <w:trHeight w:val="287"/>
        </w:trPr>
        <w:tc>
          <w:tcPr>
            <w:tcW w:w="8859"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FUTEBOL DE CAMPO OFICIAL, confeccionada em PVC, 12 gomos, </w:t>
            </w:r>
            <w:proofErr w:type="spellStart"/>
            <w:r w:rsidRPr="004625CB">
              <w:rPr>
                <w:color w:val="00000A"/>
                <w:sz w:val="22"/>
                <w:szCs w:val="22"/>
              </w:rPr>
              <w:t>termotec</w:t>
            </w:r>
            <w:proofErr w:type="spellEnd"/>
            <w:r w:rsidRPr="004625CB">
              <w:rPr>
                <w:color w:val="00000A"/>
                <w:sz w:val="22"/>
                <w:szCs w:val="22"/>
              </w:rPr>
              <w:t xml:space="preserve">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com peso aproximado de 410 a 450 gramas, circunferência de 68 e 70 centímetros. E deverá ser reconhecida por uma por uma Federação da Modalidade, de um dos 26 Estados ou do Distrito Federal** .</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48</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48</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48</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48</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48</w:t>
            </w:r>
          </w:p>
        </w:tc>
        <w:tc>
          <w:tcPr>
            <w:tcW w:w="1276" w:type="dxa"/>
            <w:shd w:val="clear" w:color="auto" w:fill="auto"/>
          </w:tcPr>
          <w:p w:rsidR="00FE2D00" w:rsidRPr="004625CB" w:rsidRDefault="00FE2D00" w:rsidP="00985A60">
            <w:pPr>
              <w:suppressAutoHyphens/>
              <w:contextualSpacing/>
              <w:jc w:val="center"/>
              <w:rPr>
                <w:b/>
                <w:color w:val="000000"/>
                <w:sz w:val="22"/>
                <w:szCs w:val="22"/>
              </w:rPr>
            </w:pPr>
          </w:p>
          <w:p w:rsidR="00FE2D00" w:rsidRPr="004625CB" w:rsidRDefault="00FE2D00" w:rsidP="00985A60">
            <w:pPr>
              <w:suppressAutoHyphens/>
              <w:contextualSpacing/>
              <w:jc w:val="center"/>
              <w:rPr>
                <w:b/>
                <w:color w:val="000000"/>
                <w:sz w:val="22"/>
                <w:szCs w:val="22"/>
              </w:rPr>
            </w:pPr>
          </w:p>
          <w:p w:rsidR="00FE2D00" w:rsidRPr="004625CB" w:rsidRDefault="00FE2D00" w:rsidP="00985A60">
            <w:pPr>
              <w:suppressAutoHyphens/>
              <w:contextualSpacing/>
              <w:jc w:val="center"/>
              <w:rPr>
                <w:b/>
                <w:color w:val="000000"/>
                <w:sz w:val="22"/>
                <w:szCs w:val="22"/>
              </w:rPr>
            </w:pPr>
            <w:r w:rsidRPr="004625CB">
              <w:rPr>
                <w:b/>
                <w:color w:val="000000"/>
                <w:sz w:val="22"/>
                <w:szCs w:val="22"/>
              </w:rPr>
              <w:t>240</w:t>
            </w:r>
          </w:p>
          <w:p w:rsidR="00FE2D00" w:rsidRPr="004625CB" w:rsidRDefault="00FE2D00" w:rsidP="00985A60">
            <w:pPr>
              <w:suppressAutoHyphens/>
              <w:contextualSpacing/>
              <w:rPr>
                <w:b/>
                <w:color w:val="000000"/>
                <w:sz w:val="22"/>
                <w:szCs w:val="22"/>
              </w:rPr>
            </w:pPr>
          </w:p>
        </w:tc>
      </w:tr>
      <w:tr w:rsidR="00FE2D00" w:rsidRPr="004625CB" w:rsidTr="00985A60">
        <w:trPr>
          <w:trHeight w:val="1637"/>
        </w:trPr>
        <w:tc>
          <w:tcPr>
            <w:tcW w:w="8859"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HANDEBOL MASCULINO OFICIAL, confeccionada em couro e/ou PU (PU Ultra </w:t>
            </w:r>
            <w:proofErr w:type="spellStart"/>
            <w:r w:rsidRPr="004625CB">
              <w:rPr>
                <w:color w:val="00000A"/>
                <w:sz w:val="22"/>
                <w:szCs w:val="22"/>
              </w:rPr>
              <w:t>Grip</w:t>
            </w:r>
            <w:proofErr w:type="spellEnd"/>
            <w:r w:rsidRPr="004625CB">
              <w:rPr>
                <w:color w:val="00000A"/>
                <w:sz w:val="22"/>
                <w:szCs w:val="22"/>
              </w:rPr>
              <w:t xml:space="preserve">.) costurada e </w:t>
            </w:r>
            <w:proofErr w:type="spellStart"/>
            <w:r w:rsidRPr="004625CB">
              <w:rPr>
                <w:color w:val="00000A"/>
                <w:sz w:val="22"/>
                <w:szCs w:val="22"/>
              </w:rPr>
              <w:t>matrizada</w:t>
            </w:r>
            <w:proofErr w:type="spellEnd"/>
            <w:r w:rsidRPr="004625CB">
              <w:rPr>
                <w:color w:val="00000A"/>
                <w:sz w:val="22"/>
                <w:szCs w:val="22"/>
              </w:rPr>
              <w:t xml:space="preserve">; Circunferência: 58-60cm; peso 425-475g;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38</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38</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38</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38</w:t>
            </w:r>
          </w:p>
        </w:tc>
        <w:tc>
          <w:tcPr>
            <w:tcW w:w="85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38</w:t>
            </w:r>
          </w:p>
        </w:tc>
        <w:tc>
          <w:tcPr>
            <w:tcW w:w="1276" w:type="dxa"/>
            <w:shd w:val="clear" w:color="auto" w:fill="auto"/>
          </w:tcPr>
          <w:p w:rsidR="00FE2D00" w:rsidRPr="004625CB" w:rsidRDefault="00FE2D00" w:rsidP="00985A60">
            <w:pPr>
              <w:suppressAutoHyphens/>
              <w:contextualSpacing/>
              <w:jc w:val="center"/>
              <w:rPr>
                <w:b/>
                <w:color w:val="000000"/>
                <w:sz w:val="22"/>
                <w:szCs w:val="22"/>
              </w:rPr>
            </w:pPr>
            <w:r w:rsidRPr="004625CB">
              <w:rPr>
                <w:b/>
                <w:color w:val="000000"/>
                <w:sz w:val="22"/>
                <w:szCs w:val="22"/>
              </w:rPr>
              <w:t xml:space="preserve">  </w:t>
            </w:r>
          </w:p>
          <w:p w:rsidR="00FE2D00" w:rsidRPr="004625CB" w:rsidRDefault="00FE2D00" w:rsidP="00985A60">
            <w:pPr>
              <w:suppressAutoHyphens/>
              <w:contextualSpacing/>
              <w:jc w:val="center"/>
              <w:rPr>
                <w:b/>
                <w:color w:val="000000"/>
                <w:sz w:val="22"/>
                <w:szCs w:val="22"/>
              </w:rPr>
            </w:pPr>
          </w:p>
          <w:p w:rsidR="00FE2D00" w:rsidRPr="004625CB" w:rsidRDefault="00FE2D00" w:rsidP="00985A60">
            <w:pPr>
              <w:suppressAutoHyphens/>
              <w:contextualSpacing/>
              <w:jc w:val="center"/>
              <w:rPr>
                <w:b/>
                <w:color w:val="000000"/>
                <w:sz w:val="22"/>
                <w:szCs w:val="22"/>
              </w:rPr>
            </w:pPr>
            <w:r w:rsidRPr="004625CB">
              <w:rPr>
                <w:b/>
                <w:color w:val="000000"/>
                <w:sz w:val="22"/>
                <w:szCs w:val="22"/>
              </w:rPr>
              <w:t>190</w:t>
            </w:r>
          </w:p>
          <w:p w:rsidR="00FE2D00" w:rsidRPr="004625CB" w:rsidRDefault="00FE2D00" w:rsidP="00985A60">
            <w:pPr>
              <w:suppressAutoHyphens/>
              <w:contextualSpacing/>
              <w:jc w:val="center"/>
              <w:rPr>
                <w:b/>
                <w:color w:val="000000"/>
                <w:sz w:val="22"/>
                <w:szCs w:val="22"/>
              </w:rPr>
            </w:pPr>
          </w:p>
        </w:tc>
      </w:tr>
      <w:tr w:rsidR="00FE2D00" w:rsidRPr="004625CB" w:rsidTr="00985A60">
        <w:trPr>
          <w:trHeight w:val="287"/>
        </w:trPr>
        <w:tc>
          <w:tcPr>
            <w:tcW w:w="8859"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HANDEBOL FEMININO OFICIAL, confeccionada em couro e/ou PU (PU Ultra </w:t>
            </w:r>
            <w:proofErr w:type="spellStart"/>
            <w:r w:rsidRPr="004625CB">
              <w:rPr>
                <w:color w:val="00000A"/>
                <w:sz w:val="22"/>
                <w:szCs w:val="22"/>
              </w:rPr>
              <w:t>Grip</w:t>
            </w:r>
            <w:proofErr w:type="spellEnd"/>
            <w:r w:rsidRPr="004625CB">
              <w:rPr>
                <w:color w:val="00000A"/>
                <w:sz w:val="22"/>
                <w:szCs w:val="22"/>
              </w:rPr>
              <w:t xml:space="preserve">.) costurada e </w:t>
            </w:r>
            <w:proofErr w:type="spellStart"/>
            <w:r w:rsidRPr="004625CB">
              <w:rPr>
                <w:color w:val="00000A"/>
                <w:sz w:val="22"/>
                <w:szCs w:val="22"/>
              </w:rPr>
              <w:t>matrizada</w:t>
            </w:r>
            <w:proofErr w:type="spellEnd"/>
            <w:r w:rsidRPr="004625CB">
              <w:rPr>
                <w:color w:val="00000A"/>
                <w:sz w:val="22"/>
                <w:szCs w:val="22"/>
              </w:rPr>
              <w:t xml:space="preserve">; Circunferência: 54-56cm; peso 325-400g;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38</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38</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38</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38</w:t>
            </w:r>
          </w:p>
        </w:tc>
        <w:tc>
          <w:tcPr>
            <w:tcW w:w="85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38</w:t>
            </w:r>
          </w:p>
        </w:tc>
        <w:tc>
          <w:tcPr>
            <w:tcW w:w="1276" w:type="dxa"/>
            <w:shd w:val="clear" w:color="auto" w:fill="auto"/>
          </w:tcPr>
          <w:p w:rsidR="00FE2D00" w:rsidRPr="004625CB" w:rsidRDefault="00FE2D00" w:rsidP="00985A60">
            <w:pPr>
              <w:suppressAutoHyphens/>
              <w:contextualSpacing/>
              <w:jc w:val="center"/>
              <w:rPr>
                <w:b/>
                <w:color w:val="000000"/>
                <w:sz w:val="22"/>
                <w:szCs w:val="22"/>
              </w:rPr>
            </w:pPr>
            <w:r w:rsidRPr="004625CB">
              <w:rPr>
                <w:b/>
                <w:color w:val="000000"/>
                <w:sz w:val="22"/>
                <w:szCs w:val="22"/>
              </w:rPr>
              <w:t xml:space="preserve">  </w:t>
            </w:r>
          </w:p>
          <w:p w:rsidR="00FE2D00" w:rsidRPr="004625CB" w:rsidRDefault="00FE2D00" w:rsidP="00985A60">
            <w:pPr>
              <w:suppressAutoHyphens/>
              <w:contextualSpacing/>
              <w:jc w:val="center"/>
              <w:rPr>
                <w:b/>
                <w:color w:val="000000"/>
                <w:sz w:val="22"/>
                <w:szCs w:val="22"/>
              </w:rPr>
            </w:pPr>
            <w:r w:rsidRPr="004625CB">
              <w:rPr>
                <w:b/>
                <w:color w:val="000000"/>
                <w:sz w:val="22"/>
                <w:szCs w:val="22"/>
              </w:rPr>
              <w:t>190</w:t>
            </w:r>
          </w:p>
          <w:p w:rsidR="00FE2D00" w:rsidRPr="004625CB" w:rsidRDefault="00FE2D00" w:rsidP="00985A60">
            <w:pPr>
              <w:suppressAutoHyphens/>
              <w:contextualSpacing/>
              <w:jc w:val="center"/>
              <w:rPr>
                <w:b/>
                <w:color w:val="000000"/>
                <w:sz w:val="22"/>
                <w:szCs w:val="22"/>
              </w:rPr>
            </w:pPr>
          </w:p>
        </w:tc>
      </w:tr>
      <w:tr w:rsidR="00FE2D00" w:rsidRPr="004625CB" w:rsidTr="00985A60">
        <w:trPr>
          <w:trHeight w:val="287"/>
        </w:trPr>
        <w:tc>
          <w:tcPr>
            <w:tcW w:w="8859"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BASQUETE MACULINO OFICIAL, confeccionada em Microfibra – </w:t>
            </w:r>
            <w:proofErr w:type="spellStart"/>
            <w:r w:rsidRPr="004625CB">
              <w:rPr>
                <w:color w:val="00000A"/>
                <w:sz w:val="22"/>
                <w:szCs w:val="22"/>
              </w:rPr>
              <w:t>matrizada</w:t>
            </w:r>
            <w:proofErr w:type="spellEnd"/>
            <w:r w:rsidRPr="004625CB">
              <w:rPr>
                <w:color w:val="00000A"/>
                <w:sz w:val="22"/>
                <w:szCs w:val="22"/>
              </w:rPr>
              <w:t xml:space="preserve">;  circunferência: 75-78cm; peso: 600-650g,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38</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38</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38</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38</w:t>
            </w:r>
          </w:p>
        </w:tc>
        <w:tc>
          <w:tcPr>
            <w:tcW w:w="85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38</w:t>
            </w:r>
          </w:p>
        </w:tc>
        <w:tc>
          <w:tcPr>
            <w:tcW w:w="1276" w:type="dxa"/>
            <w:shd w:val="clear" w:color="auto" w:fill="auto"/>
          </w:tcPr>
          <w:p w:rsidR="00FE2D00" w:rsidRPr="004625CB" w:rsidRDefault="00FE2D00" w:rsidP="00985A60">
            <w:pPr>
              <w:suppressAutoHyphens/>
              <w:contextualSpacing/>
              <w:jc w:val="center"/>
              <w:rPr>
                <w:b/>
                <w:color w:val="000000"/>
                <w:sz w:val="22"/>
                <w:szCs w:val="22"/>
              </w:rPr>
            </w:pPr>
            <w:r w:rsidRPr="004625CB">
              <w:rPr>
                <w:b/>
                <w:color w:val="000000"/>
                <w:sz w:val="22"/>
                <w:szCs w:val="22"/>
              </w:rPr>
              <w:t xml:space="preserve">  </w:t>
            </w:r>
          </w:p>
          <w:p w:rsidR="00FE2D00" w:rsidRPr="004625CB" w:rsidRDefault="00FE2D00" w:rsidP="00985A60">
            <w:pPr>
              <w:suppressAutoHyphens/>
              <w:contextualSpacing/>
              <w:jc w:val="center"/>
              <w:rPr>
                <w:b/>
                <w:color w:val="000000"/>
                <w:sz w:val="22"/>
                <w:szCs w:val="22"/>
              </w:rPr>
            </w:pPr>
          </w:p>
          <w:p w:rsidR="00FE2D00" w:rsidRPr="004625CB" w:rsidRDefault="00FE2D00" w:rsidP="00985A60">
            <w:pPr>
              <w:suppressAutoHyphens/>
              <w:contextualSpacing/>
              <w:jc w:val="center"/>
              <w:rPr>
                <w:b/>
                <w:color w:val="000000"/>
                <w:sz w:val="22"/>
                <w:szCs w:val="22"/>
              </w:rPr>
            </w:pPr>
            <w:r w:rsidRPr="004625CB">
              <w:rPr>
                <w:b/>
                <w:color w:val="000000"/>
                <w:sz w:val="22"/>
                <w:szCs w:val="22"/>
              </w:rPr>
              <w:t>190</w:t>
            </w:r>
          </w:p>
          <w:p w:rsidR="00FE2D00" w:rsidRPr="004625CB" w:rsidRDefault="00FE2D00" w:rsidP="00985A60">
            <w:pPr>
              <w:suppressAutoHyphens/>
              <w:contextualSpacing/>
              <w:jc w:val="center"/>
              <w:rPr>
                <w:b/>
                <w:color w:val="000000"/>
                <w:sz w:val="22"/>
                <w:szCs w:val="22"/>
              </w:rPr>
            </w:pPr>
          </w:p>
        </w:tc>
      </w:tr>
      <w:tr w:rsidR="00FE2D00" w:rsidRPr="004625CB" w:rsidTr="00985A60">
        <w:trPr>
          <w:trHeight w:val="287"/>
        </w:trPr>
        <w:tc>
          <w:tcPr>
            <w:tcW w:w="8859"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BASQUETE FEMININO OFICIAL, confeccionada em Microfibra – </w:t>
            </w:r>
            <w:proofErr w:type="spellStart"/>
            <w:r w:rsidRPr="004625CB">
              <w:rPr>
                <w:color w:val="00000A"/>
                <w:sz w:val="22"/>
                <w:szCs w:val="22"/>
              </w:rPr>
              <w:t>matrizada</w:t>
            </w:r>
            <w:proofErr w:type="spellEnd"/>
            <w:r w:rsidRPr="004625CB">
              <w:rPr>
                <w:color w:val="00000A"/>
                <w:sz w:val="22"/>
                <w:szCs w:val="22"/>
              </w:rPr>
              <w:t xml:space="preserve">;  circunferência: 72-74cm; peso: 510-565g,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38</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38</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38</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38</w:t>
            </w:r>
          </w:p>
        </w:tc>
        <w:tc>
          <w:tcPr>
            <w:tcW w:w="85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38</w:t>
            </w:r>
          </w:p>
        </w:tc>
        <w:tc>
          <w:tcPr>
            <w:tcW w:w="1276" w:type="dxa"/>
            <w:shd w:val="clear" w:color="auto" w:fill="auto"/>
          </w:tcPr>
          <w:p w:rsidR="00FE2D00" w:rsidRPr="004625CB" w:rsidRDefault="00FE2D00" w:rsidP="00985A60">
            <w:pPr>
              <w:suppressAutoHyphens/>
              <w:contextualSpacing/>
              <w:jc w:val="center"/>
              <w:rPr>
                <w:b/>
                <w:color w:val="000000"/>
                <w:sz w:val="22"/>
                <w:szCs w:val="22"/>
              </w:rPr>
            </w:pPr>
            <w:r w:rsidRPr="004625CB">
              <w:rPr>
                <w:b/>
                <w:color w:val="000000"/>
                <w:sz w:val="22"/>
                <w:szCs w:val="22"/>
              </w:rPr>
              <w:t xml:space="preserve">  </w:t>
            </w:r>
          </w:p>
          <w:p w:rsidR="00FE2D00" w:rsidRPr="004625CB" w:rsidRDefault="00FE2D00" w:rsidP="00985A60">
            <w:pPr>
              <w:suppressAutoHyphens/>
              <w:contextualSpacing/>
              <w:jc w:val="center"/>
              <w:rPr>
                <w:b/>
                <w:color w:val="000000"/>
                <w:sz w:val="22"/>
                <w:szCs w:val="22"/>
              </w:rPr>
            </w:pPr>
          </w:p>
          <w:p w:rsidR="00FE2D00" w:rsidRPr="004625CB" w:rsidRDefault="00FE2D00" w:rsidP="00985A60">
            <w:pPr>
              <w:suppressAutoHyphens/>
              <w:contextualSpacing/>
              <w:rPr>
                <w:b/>
                <w:color w:val="000000"/>
                <w:sz w:val="22"/>
                <w:szCs w:val="22"/>
              </w:rPr>
            </w:pPr>
            <w:r w:rsidRPr="004625CB">
              <w:rPr>
                <w:b/>
                <w:color w:val="000000"/>
                <w:sz w:val="22"/>
                <w:szCs w:val="22"/>
              </w:rPr>
              <w:t xml:space="preserve">   190</w:t>
            </w:r>
          </w:p>
          <w:p w:rsidR="00FE2D00" w:rsidRPr="004625CB" w:rsidRDefault="00FE2D00" w:rsidP="00985A60">
            <w:pPr>
              <w:suppressAutoHyphens/>
              <w:contextualSpacing/>
              <w:jc w:val="center"/>
              <w:rPr>
                <w:b/>
                <w:color w:val="000000"/>
                <w:sz w:val="22"/>
                <w:szCs w:val="22"/>
              </w:rPr>
            </w:pPr>
          </w:p>
        </w:tc>
      </w:tr>
      <w:tr w:rsidR="00FE2D00" w:rsidRPr="004625CB" w:rsidTr="00985A60">
        <w:trPr>
          <w:trHeight w:val="1248"/>
        </w:trPr>
        <w:tc>
          <w:tcPr>
            <w:tcW w:w="8859"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BEACH VÔLEI OFICIAL, confeccionada em Microfibra, sem costura e </w:t>
            </w:r>
            <w:proofErr w:type="spellStart"/>
            <w:r w:rsidRPr="004625CB">
              <w:rPr>
                <w:color w:val="00000A"/>
                <w:sz w:val="22"/>
                <w:szCs w:val="22"/>
              </w:rPr>
              <w:t>matrizada</w:t>
            </w:r>
            <w:proofErr w:type="spellEnd"/>
            <w:r w:rsidRPr="004625CB">
              <w:rPr>
                <w:color w:val="00000A"/>
                <w:sz w:val="22"/>
                <w:szCs w:val="22"/>
              </w:rPr>
              <w:t xml:space="preserve">; circunferência: 65-67cm; peso 260-280g;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38</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38</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38</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38</w:t>
            </w:r>
          </w:p>
        </w:tc>
        <w:tc>
          <w:tcPr>
            <w:tcW w:w="85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38</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p>
          <w:p w:rsidR="00FE2D00" w:rsidRPr="004625CB" w:rsidRDefault="00FE2D00" w:rsidP="00985A60">
            <w:pPr>
              <w:suppressAutoHyphens/>
              <w:contextualSpacing/>
              <w:jc w:val="center"/>
              <w:rPr>
                <w:b/>
                <w:color w:val="000000"/>
                <w:sz w:val="22"/>
                <w:szCs w:val="22"/>
              </w:rPr>
            </w:pPr>
            <w:r w:rsidRPr="004625CB">
              <w:rPr>
                <w:b/>
                <w:color w:val="000000"/>
                <w:sz w:val="22"/>
                <w:szCs w:val="22"/>
              </w:rPr>
              <w:t>190</w:t>
            </w:r>
          </w:p>
          <w:p w:rsidR="00FE2D00" w:rsidRPr="004625CB" w:rsidRDefault="00FE2D00" w:rsidP="00985A60">
            <w:pPr>
              <w:suppressAutoHyphens/>
              <w:contextualSpacing/>
              <w:jc w:val="center"/>
              <w:rPr>
                <w:b/>
                <w:color w:val="000000"/>
                <w:sz w:val="22"/>
                <w:szCs w:val="22"/>
              </w:rPr>
            </w:pPr>
          </w:p>
          <w:p w:rsidR="00FE2D00" w:rsidRPr="004625CB" w:rsidRDefault="00FE2D00" w:rsidP="00985A60">
            <w:pPr>
              <w:suppressAutoHyphens/>
              <w:contextualSpacing/>
              <w:jc w:val="center"/>
              <w:rPr>
                <w:b/>
                <w:color w:val="000000"/>
                <w:sz w:val="22"/>
                <w:szCs w:val="22"/>
              </w:rPr>
            </w:pPr>
          </w:p>
        </w:tc>
      </w:tr>
      <w:tr w:rsidR="00FE2D00" w:rsidRPr="004625CB" w:rsidTr="00985A60">
        <w:trPr>
          <w:trHeight w:val="287"/>
        </w:trPr>
        <w:tc>
          <w:tcPr>
            <w:tcW w:w="8859"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VÔLEI OFICIAL, confeccionada em Microfibra, sem costura e </w:t>
            </w:r>
            <w:proofErr w:type="spellStart"/>
            <w:r w:rsidRPr="004625CB">
              <w:rPr>
                <w:color w:val="00000A"/>
                <w:sz w:val="22"/>
                <w:szCs w:val="22"/>
              </w:rPr>
              <w:t>matrizada</w:t>
            </w:r>
            <w:proofErr w:type="spellEnd"/>
            <w:r w:rsidRPr="004625CB">
              <w:rPr>
                <w:color w:val="00000A"/>
                <w:sz w:val="22"/>
                <w:szCs w:val="22"/>
              </w:rPr>
              <w:t xml:space="preserve">; circunferência: 65-67 cm; peso 260-280g;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38</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38</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38</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38</w:t>
            </w:r>
          </w:p>
        </w:tc>
        <w:tc>
          <w:tcPr>
            <w:tcW w:w="85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38</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p>
          <w:p w:rsidR="00FE2D00" w:rsidRPr="004625CB" w:rsidRDefault="00FE2D00" w:rsidP="00985A60">
            <w:pPr>
              <w:suppressAutoHyphens/>
              <w:contextualSpacing/>
              <w:jc w:val="center"/>
              <w:rPr>
                <w:b/>
                <w:color w:val="000000"/>
                <w:sz w:val="22"/>
                <w:szCs w:val="22"/>
              </w:rPr>
            </w:pPr>
          </w:p>
          <w:p w:rsidR="00FE2D00" w:rsidRPr="004625CB" w:rsidRDefault="00FE2D00" w:rsidP="00985A60">
            <w:pPr>
              <w:suppressAutoHyphens/>
              <w:contextualSpacing/>
              <w:jc w:val="center"/>
              <w:rPr>
                <w:b/>
                <w:color w:val="000000"/>
                <w:sz w:val="22"/>
                <w:szCs w:val="22"/>
              </w:rPr>
            </w:pPr>
            <w:r w:rsidRPr="004625CB">
              <w:rPr>
                <w:b/>
                <w:color w:val="000000"/>
                <w:sz w:val="22"/>
                <w:szCs w:val="22"/>
              </w:rPr>
              <w:t>190</w:t>
            </w:r>
          </w:p>
          <w:p w:rsidR="00FE2D00" w:rsidRPr="004625CB" w:rsidRDefault="00FE2D00" w:rsidP="00985A60">
            <w:pPr>
              <w:suppressAutoHyphens/>
              <w:contextualSpacing/>
              <w:jc w:val="center"/>
              <w:rPr>
                <w:b/>
                <w:color w:val="000000"/>
                <w:sz w:val="22"/>
                <w:szCs w:val="22"/>
              </w:rPr>
            </w:pPr>
          </w:p>
          <w:p w:rsidR="00FE2D00" w:rsidRPr="004625CB" w:rsidRDefault="00FE2D00" w:rsidP="00985A60">
            <w:pPr>
              <w:suppressAutoHyphens/>
              <w:contextualSpacing/>
              <w:jc w:val="center"/>
              <w:rPr>
                <w:b/>
                <w:color w:val="000000"/>
                <w:sz w:val="22"/>
                <w:szCs w:val="22"/>
              </w:rPr>
            </w:pPr>
          </w:p>
        </w:tc>
      </w:tr>
      <w:tr w:rsidR="00FE2D00" w:rsidRPr="004625CB" w:rsidTr="00985A60">
        <w:trPr>
          <w:trHeight w:val="287"/>
        </w:trPr>
        <w:tc>
          <w:tcPr>
            <w:tcW w:w="8859"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PARA FUTSAL E HANDEBOL, de nylon, fio trançado 6mm, malha 12X12, medida oficial (3X2m), cor branca</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85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1276"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60</w:t>
            </w:r>
          </w:p>
        </w:tc>
      </w:tr>
      <w:tr w:rsidR="00FE2D00" w:rsidRPr="004625CB" w:rsidTr="00985A60">
        <w:trPr>
          <w:trHeight w:val="287"/>
        </w:trPr>
        <w:tc>
          <w:tcPr>
            <w:tcW w:w="8859"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PARA FUTEBOL DE CAMPO, de nylon, fio trançado 6mm, malha 16X16, medida oficial, cor branca</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85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1276"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60</w:t>
            </w:r>
          </w:p>
        </w:tc>
      </w:tr>
      <w:tr w:rsidR="00FE2D00" w:rsidRPr="004625CB" w:rsidTr="00985A60">
        <w:trPr>
          <w:trHeight w:val="287"/>
        </w:trPr>
        <w:tc>
          <w:tcPr>
            <w:tcW w:w="8859"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para iniciação nº 10, com câmara </w:t>
            </w:r>
            <w:proofErr w:type="spellStart"/>
            <w:r w:rsidRPr="004625CB">
              <w:rPr>
                <w:color w:val="00000A"/>
                <w:sz w:val="22"/>
                <w:szCs w:val="22"/>
              </w:rPr>
              <w:t>airbilitty</w:t>
            </w:r>
            <w:proofErr w:type="spellEnd"/>
            <w:r w:rsidRPr="004625CB">
              <w:rPr>
                <w:color w:val="00000A"/>
                <w:sz w:val="22"/>
                <w:szCs w:val="22"/>
              </w:rPr>
              <w:t>, miolo substituível com peso entre 180 a 200g, diâmetro entre 48 a 50cm e cor vermelha.</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90</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90</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90</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90</w:t>
            </w:r>
          </w:p>
        </w:tc>
        <w:tc>
          <w:tcPr>
            <w:tcW w:w="85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90</w:t>
            </w:r>
          </w:p>
        </w:tc>
        <w:tc>
          <w:tcPr>
            <w:tcW w:w="1276"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450</w:t>
            </w:r>
          </w:p>
        </w:tc>
      </w:tr>
      <w:tr w:rsidR="00FE2D00" w:rsidRPr="004625CB" w:rsidTr="00985A60">
        <w:trPr>
          <w:trHeight w:val="287"/>
        </w:trPr>
        <w:tc>
          <w:tcPr>
            <w:tcW w:w="8859"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para iniciação nº 08, com câmara </w:t>
            </w:r>
            <w:proofErr w:type="spellStart"/>
            <w:r w:rsidRPr="004625CB">
              <w:rPr>
                <w:color w:val="00000A"/>
                <w:sz w:val="22"/>
                <w:szCs w:val="22"/>
              </w:rPr>
              <w:t>airbility</w:t>
            </w:r>
            <w:proofErr w:type="spellEnd"/>
            <w:r w:rsidRPr="004625CB">
              <w:rPr>
                <w:color w:val="00000A"/>
                <w:sz w:val="22"/>
                <w:szCs w:val="22"/>
              </w:rPr>
              <w:t xml:space="preserve">, miolo substituível, com peso entre 100 a 120g, diâmetro entre 40 a 42cm e cor vermelha. </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90</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90</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90</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90</w:t>
            </w:r>
          </w:p>
        </w:tc>
        <w:tc>
          <w:tcPr>
            <w:tcW w:w="85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90</w:t>
            </w:r>
          </w:p>
        </w:tc>
        <w:tc>
          <w:tcPr>
            <w:tcW w:w="1276"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450</w:t>
            </w:r>
          </w:p>
        </w:tc>
      </w:tr>
      <w:tr w:rsidR="00FE2D00" w:rsidRPr="004625CB" w:rsidTr="00985A60">
        <w:trPr>
          <w:trHeight w:val="287"/>
        </w:trPr>
        <w:tc>
          <w:tcPr>
            <w:tcW w:w="8859"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CONE DE SINALIZAÇÃO, 50cm de altura, confeccionado em PVC, pintado em cores fluorescente contrastantes (listrado) laranja/branco.</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85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1276"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175</w:t>
            </w:r>
          </w:p>
        </w:tc>
      </w:tr>
      <w:tr w:rsidR="00FE2D00" w:rsidRPr="004625CB" w:rsidTr="00985A60">
        <w:trPr>
          <w:trHeight w:val="287"/>
        </w:trPr>
        <w:tc>
          <w:tcPr>
            <w:tcW w:w="8859"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CORDA EM SISAL, medindo 2,5mts. Com pontas em cabo de madeira envernizada com diâmetro de 10mm.</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85</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85</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85</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85</w:t>
            </w:r>
          </w:p>
        </w:tc>
        <w:tc>
          <w:tcPr>
            <w:tcW w:w="85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85</w:t>
            </w:r>
          </w:p>
        </w:tc>
        <w:tc>
          <w:tcPr>
            <w:tcW w:w="1276"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425</w:t>
            </w:r>
          </w:p>
        </w:tc>
      </w:tr>
      <w:tr w:rsidR="00FE2D00" w:rsidRPr="004625CB" w:rsidTr="00985A60">
        <w:trPr>
          <w:trHeight w:val="287"/>
        </w:trPr>
        <w:tc>
          <w:tcPr>
            <w:tcW w:w="8859"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PETECA, com penas coloridas, Peso: 40 a 42 gramas, Altura: 20cm e Base de 5 a 5,2cm. </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55</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55</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55</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55</w:t>
            </w:r>
          </w:p>
        </w:tc>
        <w:tc>
          <w:tcPr>
            <w:tcW w:w="85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55</w:t>
            </w:r>
          </w:p>
        </w:tc>
        <w:tc>
          <w:tcPr>
            <w:tcW w:w="1276"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275</w:t>
            </w:r>
          </w:p>
        </w:tc>
      </w:tr>
      <w:tr w:rsidR="00FE2D00" w:rsidRPr="004625CB" w:rsidTr="00985A60">
        <w:trPr>
          <w:trHeight w:val="287"/>
        </w:trPr>
        <w:tc>
          <w:tcPr>
            <w:tcW w:w="8859"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COLCHONETE PARA GINÁSTICA, com superfície rugosa e macia, medindo 2,00x1,20x0,06mts. Densidade 20, encapado com KORINO.</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35</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85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1276"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175</w:t>
            </w:r>
          </w:p>
        </w:tc>
      </w:tr>
      <w:tr w:rsidR="00FE2D00" w:rsidRPr="004625CB" w:rsidTr="00985A60">
        <w:trPr>
          <w:trHeight w:val="287"/>
        </w:trPr>
        <w:tc>
          <w:tcPr>
            <w:tcW w:w="8859"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COLCHONETE PARA GINÁSTICA, com superfície rugosa e macia, medindo 90x40x3cm. Densidade 20, encapado com KORINO.</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35</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85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1276"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175</w:t>
            </w:r>
          </w:p>
        </w:tc>
      </w:tr>
      <w:tr w:rsidR="00FE2D00" w:rsidRPr="004625CB" w:rsidTr="00985A60">
        <w:trPr>
          <w:trHeight w:val="287"/>
        </w:trPr>
        <w:tc>
          <w:tcPr>
            <w:tcW w:w="8859"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RAQUETE para tênis de mesa dupla face em madeira nobre e borracha de precisão.</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35</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85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1276"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175</w:t>
            </w:r>
          </w:p>
        </w:tc>
      </w:tr>
      <w:tr w:rsidR="00FE2D00" w:rsidRPr="004625CB" w:rsidTr="00985A60">
        <w:trPr>
          <w:trHeight w:val="287"/>
        </w:trPr>
        <w:tc>
          <w:tcPr>
            <w:tcW w:w="8859"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BOLA para tênis de mesa de 38mm. Caixa com 06 unidades.</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35</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85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35</w:t>
            </w:r>
          </w:p>
        </w:tc>
        <w:tc>
          <w:tcPr>
            <w:tcW w:w="1276"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175</w:t>
            </w:r>
          </w:p>
        </w:tc>
      </w:tr>
      <w:tr w:rsidR="00FE2D00" w:rsidRPr="004625CB" w:rsidTr="00985A60">
        <w:trPr>
          <w:trHeight w:val="287"/>
        </w:trPr>
        <w:tc>
          <w:tcPr>
            <w:tcW w:w="8859"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BOMBA de ar dupla ação, com bico para bola e extensão flexível, comprimento fechada 29cm aproximadamente e peso bruto 131 gramas aproximadamente.</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12</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85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1276"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60</w:t>
            </w:r>
          </w:p>
        </w:tc>
      </w:tr>
      <w:tr w:rsidR="00FE2D00" w:rsidRPr="004625CB" w:rsidTr="00985A60">
        <w:trPr>
          <w:trHeight w:val="287"/>
        </w:trPr>
        <w:tc>
          <w:tcPr>
            <w:tcW w:w="8859"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FITA confeccionada em napa com ilhoses, 6 fitas com 8 metros de comprimento X 5cm de largura, com pregos para encaixe na areia ou grama com sacola para transporte, para marcação de vôlei de areia, cor amarela.</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16</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16</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16</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16</w:t>
            </w:r>
          </w:p>
        </w:tc>
        <w:tc>
          <w:tcPr>
            <w:tcW w:w="85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16</w:t>
            </w:r>
          </w:p>
        </w:tc>
        <w:tc>
          <w:tcPr>
            <w:tcW w:w="1276"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80</w:t>
            </w:r>
          </w:p>
        </w:tc>
      </w:tr>
      <w:tr w:rsidR="00FE2D00" w:rsidRPr="004625CB" w:rsidTr="00985A60">
        <w:trPr>
          <w:trHeight w:val="287"/>
        </w:trPr>
        <w:tc>
          <w:tcPr>
            <w:tcW w:w="8859"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PAR de antena oficial para voleibol em fibra de vidro, com 1,80m de altura X 1,0cm de largura na cor branca e vermelha.</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12</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85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1276"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60</w:t>
            </w:r>
          </w:p>
        </w:tc>
      </w:tr>
      <w:tr w:rsidR="00FE2D00" w:rsidRPr="004625CB" w:rsidTr="00985A60">
        <w:trPr>
          <w:trHeight w:val="287"/>
        </w:trPr>
        <w:tc>
          <w:tcPr>
            <w:tcW w:w="8859"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CORDA elástica para treinamento, comprimento: 6,0mX6mm de diâmetro, cores variadas.</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14</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14</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14</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14</w:t>
            </w:r>
          </w:p>
        </w:tc>
        <w:tc>
          <w:tcPr>
            <w:tcW w:w="85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14</w:t>
            </w:r>
          </w:p>
        </w:tc>
        <w:tc>
          <w:tcPr>
            <w:tcW w:w="1276"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70</w:t>
            </w:r>
          </w:p>
        </w:tc>
      </w:tr>
      <w:tr w:rsidR="00FE2D00" w:rsidRPr="004625CB" w:rsidTr="00985A60">
        <w:trPr>
          <w:trHeight w:val="287"/>
        </w:trPr>
        <w:tc>
          <w:tcPr>
            <w:tcW w:w="8859"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para voleibol confeccionada em fio polipropileno 2,5mm, malha: 10X10cm, 04 lonas de tecido de algodão, tamanho oficial 1,0mX9,5m, com suporte para antena.</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12</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85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1276"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60</w:t>
            </w:r>
          </w:p>
        </w:tc>
      </w:tr>
      <w:tr w:rsidR="00FE2D00" w:rsidRPr="004625CB" w:rsidTr="00985A60">
        <w:trPr>
          <w:trHeight w:val="287"/>
        </w:trPr>
        <w:tc>
          <w:tcPr>
            <w:tcW w:w="8859"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DE PROTEÇÃO para Fundo de Quadra confeccionada em fio de polipropileno, 10 mm, malha 10x10cm, tamanho 25m x 8m.</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04</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04</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04</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04</w:t>
            </w:r>
          </w:p>
        </w:tc>
        <w:tc>
          <w:tcPr>
            <w:tcW w:w="85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04</w:t>
            </w:r>
          </w:p>
        </w:tc>
        <w:tc>
          <w:tcPr>
            <w:tcW w:w="1276"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20</w:t>
            </w:r>
          </w:p>
        </w:tc>
      </w:tr>
      <w:tr w:rsidR="00FE2D00" w:rsidRPr="004625CB" w:rsidTr="00985A60">
        <w:trPr>
          <w:trHeight w:val="287"/>
        </w:trPr>
        <w:tc>
          <w:tcPr>
            <w:tcW w:w="8859"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DE PROTEÇÃO para Lateral de Quadra confeccionada em fio de polipropileno, 10 mm, malha 10x10cm, tamanho 45 m x 8 m.</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04</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04</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04</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04</w:t>
            </w:r>
          </w:p>
        </w:tc>
        <w:tc>
          <w:tcPr>
            <w:tcW w:w="85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04</w:t>
            </w:r>
          </w:p>
        </w:tc>
        <w:tc>
          <w:tcPr>
            <w:tcW w:w="1276"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20</w:t>
            </w:r>
          </w:p>
        </w:tc>
      </w:tr>
      <w:tr w:rsidR="00FE2D00" w:rsidRPr="004625CB" w:rsidTr="00985A60">
        <w:trPr>
          <w:trHeight w:val="287"/>
        </w:trPr>
        <w:tc>
          <w:tcPr>
            <w:tcW w:w="8859"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JOGOS DE CAMISA, </w:t>
            </w:r>
            <w:r w:rsidRPr="004625CB">
              <w:rPr>
                <w:b/>
                <w:color w:val="00000A"/>
                <w:sz w:val="22"/>
                <w:szCs w:val="22"/>
              </w:rPr>
              <w:t>composto com 16 camisas manga curta, e 01 (uma) camisa de goleiro,</w:t>
            </w:r>
            <w:r w:rsidRPr="004625CB">
              <w:rPr>
                <w:color w:val="00000A"/>
                <w:sz w:val="22"/>
                <w:szCs w:val="22"/>
              </w:rPr>
              <w:t xml:space="preserve"> em Poliéster 100%, Gramatura mínima de 160 gramas, com numeração pintada de 01 a 17, sendo a camisa do goleiro a número 01. Tamanho G (adulto) medindo 76 x 56 cm (AXL), cores variadas. Pintada em serigrafia com logomarca do Estado e da SEJUCEL.</w:t>
            </w:r>
          </w:p>
          <w:p w:rsidR="00FE2D00" w:rsidRPr="004625CB" w:rsidRDefault="00FE2D00" w:rsidP="00985A60">
            <w:pPr>
              <w:suppressAutoHyphens/>
              <w:jc w:val="both"/>
              <w:rPr>
                <w:color w:val="00000A"/>
                <w:sz w:val="22"/>
                <w:szCs w:val="22"/>
              </w:rPr>
            </w:pPr>
            <w:r w:rsidRPr="004625CB">
              <w:rPr>
                <w:b/>
                <w:color w:val="00000A"/>
                <w:sz w:val="22"/>
                <w:szCs w:val="22"/>
              </w:rPr>
              <w:t xml:space="preserve">17 pares de </w:t>
            </w:r>
            <w:proofErr w:type="spellStart"/>
            <w:r w:rsidRPr="004625CB">
              <w:rPr>
                <w:b/>
                <w:color w:val="00000A"/>
                <w:sz w:val="22"/>
                <w:szCs w:val="22"/>
              </w:rPr>
              <w:t>meiões</w:t>
            </w:r>
            <w:proofErr w:type="spellEnd"/>
            <w:r w:rsidRPr="004625CB">
              <w:rPr>
                <w:b/>
                <w:color w:val="00000A"/>
                <w:sz w:val="22"/>
                <w:szCs w:val="22"/>
              </w:rPr>
              <w:t xml:space="preserve"> cano longo para futebol</w:t>
            </w:r>
            <w:r w:rsidRPr="004625CB">
              <w:rPr>
                <w:color w:val="00000A"/>
                <w:sz w:val="22"/>
                <w:szCs w:val="22"/>
              </w:rPr>
              <w:t xml:space="preserve">, confeccionado em 50% poliamida 39% algodão e 11% </w:t>
            </w:r>
            <w:proofErr w:type="spellStart"/>
            <w:r w:rsidRPr="004625CB">
              <w:rPr>
                <w:color w:val="00000A"/>
                <w:sz w:val="22"/>
                <w:szCs w:val="22"/>
              </w:rPr>
              <w:t>elastano</w:t>
            </w:r>
            <w:proofErr w:type="spellEnd"/>
            <w:r w:rsidRPr="004625CB">
              <w:rPr>
                <w:color w:val="00000A"/>
                <w:sz w:val="22"/>
                <w:szCs w:val="22"/>
              </w:rPr>
              <w:t xml:space="preserve">, anatomicamente desenhado para o pé direito e esquerdo, proporcionando ajuste natural , calcanhar costurado e Y, tamanho 41.  </w:t>
            </w:r>
          </w:p>
          <w:p w:rsidR="00FE2D00" w:rsidRPr="004625CB" w:rsidRDefault="00FE2D00" w:rsidP="00985A60">
            <w:pPr>
              <w:suppressAutoHyphens/>
              <w:jc w:val="both"/>
              <w:rPr>
                <w:color w:val="00000A"/>
                <w:sz w:val="22"/>
                <w:szCs w:val="22"/>
              </w:rPr>
            </w:pPr>
            <w:r w:rsidRPr="004625CB">
              <w:rPr>
                <w:b/>
                <w:color w:val="00000A"/>
                <w:sz w:val="22"/>
                <w:szCs w:val="22"/>
              </w:rPr>
              <w:t>17 Calções para futebol</w:t>
            </w:r>
            <w:r w:rsidRPr="004625CB">
              <w:rPr>
                <w:color w:val="00000A"/>
                <w:sz w:val="22"/>
                <w:szCs w:val="22"/>
              </w:rPr>
              <w:t>, confeccionado em poliéster 100%, cós elástico e cadarço interno, tamanho G, medindo 46 x 48 cm (L X A), pintado em serigrafia com  a logomarca do Governo de Rondônia e SEJUCEL na perna esquerda, (Layout fornecido pela CEL/SEJUCEL</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12</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85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1276" w:type="dxa"/>
            <w:shd w:val="clear" w:color="auto" w:fill="auto"/>
            <w:vAlign w:val="center"/>
          </w:tcPr>
          <w:p w:rsidR="00FE2D00" w:rsidRPr="004625CB" w:rsidRDefault="00FE2D00" w:rsidP="00985A60">
            <w:pPr>
              <w:suppressAutoHyphens/>
              <w:jc w:val="center"/>
              <w:rPr>
                <w:b/>
                <w:color w:val="000000"/>
                <w:sz w:val="22"/>
                <w:szCs w:val="22"/>
              </w:rPr>
            </w:pPr>
            <w:r w:rsidRPr="004625CB">
              <w:rPr>
                <w:b/>
                <w:color w:val="000000"/>
                <w:sz w:val="22"/>
                <w:szCs w:val="22"/>
              </w:rPr>
              <w:t>60</w:t>
            </w:r>
          </w:p>
        </w:tc>
      </w:tr>
      <w:tr w:rsidR="00FE2D00" w:rsidRPr="004625CB" w:rsidTr="00985A60">
        <w:trPr>
          <w:trHeight w:val="287"/>
        </w:trPr>
        <w:tc>
          <w:tcPr>
            <w:tcW w:w="8859"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TATAME em E.V.A. Atóxico com superfície impermeável e com efeito memória, sistema FIT de encaixe, espessura de 40mm. Tamanho das placas 1x1m.</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01</w:t>
            </w:r>
          </w:p>
        </w:tc>
        <w:tc>
          <w:tcPr>
            <w:tcW w:w="1134"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01</w:t>
            </w:r>
          </w:p>
        </w:tc>
        <w:tc>
          <w:tcPr>
            <w:tcW w:w="1134"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01</w:t>
            </w:r>
          </w:p>
        </w:tc>
        <w:tc>
          <w:tcPr>
            <w:tcW w:w="709"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01</w:t>
            </w:r>
          </w:p>
        </w:tc>
        <w:tc>
          <w:tcPr>
            <w:tcW w:w="850" w:type="dxa"/>
            <w:vAlign w:val="center"/>
          </w:tcPr>
          <w:p w:rsidR="00FE2D00" w:rsidRPr="004625CB" w:rsidRDefault="00FE2D00" w:rsidP="00985A60">
            <w:pPr>
              <w:suppressAutoHyphens/>
              <w:jc w:val="center"/>
              <w:rPr>
                <w:color w:val="000000"/>
                <w:sz w:val="22"/>
                <w:szCs w:val="22"/>
              </w:rPr>
            </w:pPr>
            <w:r w:rsidRPr="004625CB">
              <w:rPr>
                <w:color w:val="000000"/>
                <w:sz w:val="22"/>
                <w:szCs w:val="22"/>
              </w:rPr>
              <w:t>01</w:t>
            </w:r>
          </w:p>
        </w:tc>
        <w:tc>
          <w:tcPr>
            <w:tcW w:w="1276" w:type="dxa"/>
            <w:shd w:val="clear" w:color="auto" w:fill="auto"/>
            <w:vAlign w:val="center"/>
          </w:tcPr>
          <w:p w:rsidR="00FE2D00" w:rsidRPr="004625CB" w:rsidRDefault="00FE2D00" w:rsidP="00985A60">
            <w:pPr>
              <w:suppressAutoHyphens/>
              <w:jc w:val="center"/>
              <w:rPr>
                <w:b/>
                <w:color w:val="000000"/>
                <w:sz w:val="22"/>
                <w:szCs w:val="22"/>
              </w:rPr>
            </w:pPr>
            <w:r w:rsidRPr="004625CB">
              <w:rPr>
                <w:b/>
                <w:color w:val="000000"/>
                <w:sz w:val="22"/>
                <w:szCs w:val="22"/>
              </w:rPr>
              <w:t>05</w:t>
            </w:r>
          </w:p>
        </w:tc>
      </w:tr>
      <w:tr w:rsidR="00FE2D00" w:rsidRPr="004625CB" w:rsidTr="00985A60">
        <w:trPr>
          <w:trHeight w:val="287"/>
        </w:trPr>
        <w:tc>
          <w:tcPr>
            <w:tcW w:w="8859"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REDE para tênis de mesa com tela de poliéster e dois apoio de rede em aço com ajuste universal.</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40</w:t>
            </w:r>
          </w:p>
        </w:tc>
        <w:tc>
          <w:tcPr>
            <w:tcW w:w="1134" w:type="dxa"/>
            <w:vAlign w:val="center"/>
          </w:tcPr>
          <w:p w:rsidR="00FE2D00" w:rsidRPr="004625CB" w:rsidRDefault="00FE2D00" w:rsidP="00985A60">
            <w:pPr>
              <w:suppressAutoHyphens/>
              <w:jc w:val="center"/>
              <w:rPr>
                <w:color w:val="000000"/>
                <w:sz w:val="22"/>
                <w:szCs w:val="22"/>
              </w:rPr>
            </w:pPr>
            <w:r w:rsidRPr="004625CB">
              <w:rPr>
                <w:color w:val="000000"/>
                <w:sz w:val="22"/>
                <w:szCs w:val="22"/>
              </w:rPr>
              <w:t>40</w:t>
            </w:r>
          </w:p>
        </w:tc>
        <w:tc>
          <w:tcPr>
            <w:tcW w:w="1134" w:type="dxa"/>
            <w:vAlign w:val="center"/>
          </w:tcPr>
          <w:p w:rsidR="00FE2D00" w:rsidRPr="004625CB" w:rsidRDefault="00FE2D00" w:rsidP="00985A60">
            <w:pPr>
              <w:suppressAutoHyphens/>
              <w:jc w:val="center"/>
              <w:rPr>
                <w:color w:val="000000"/>
                <w:sz w:val="22"/>
                <w:szCs w:val="22"/>
              </w:rPr>
            </w:pPr>
            <w:r w:rsidRPr="004625CB">
              <w:rPr>
                <w:color w:val="000000"/>
                <w:sz w:val="22"/>
                <w:szCs w:val="22"/>
              </w:rPr>
              <w:t>40</w:t>
            </w:r>
          </w:p>
        </w:tc>
        <w:tc>
          <w:tcPr>
            <w:tcW w:w="709" w:type="dxa"/>
            <w:vAlign w:val="center"/>
          </w:tcPr>
          <w:p w:rsidR="00FE2D00" w:rsidRPr="004625CB" w:rsidRDefault="00FE2D00" w:rsidP="00985A60">
            <w:pPr>
              <w:suppressAutoHyphens/>
              <w:jc w:val="center"/>
              <w:rPr>
                <w:color w:val="000000"/>
                <w:sz w:val="22"/>
                <w:szCs w:val="22"/>
              </w:rPr>
            </w:pPr>
            <w:r w:rsidRPr="004625CB">
              <w:rPr>
                <w:color w:val="000000"/>
                <w:sz w:val="22"/>
                <w:szCs w:val="22"/>
              </w:rPr>
              <w:t>40</w:t>
            </w:r>
          </w:p>
        </w:tc>
        <w:tc>
          <w:tcPr>
            <w:tcW w:w="850" w:type="dxa"/>
            <w:vAlign w:val="center"/>
          </w:tcPr>
          <w:p w:rsidR="00FE2D00" w:rsidRPr="004625CB" w:rsidRDefault="00FE2D00" w:rsidP="00985A60">
            <w:pPr>
              <w:suppressAutoHyphens/>
              <w:jc w:val="center"/>
              <w:rPr>
                <w:color w:val="000000"/>
                <w:sz w:val="22"/>
                <w:szCs w:val="22"/>
              </w:rPr>
            </w:pPr>
            <w:r w:rsidRPr="004625CB">
              <w:rPr>
                <w:color w:val="000000"/>
                <w:sz w:val="22"/>
                <w:szCs w:val="22"/>
              </w:rPr>
              <w:t>40</w:t>
            </w:r>
          </w:p>
        </w:tc>
        <w:tc>
          <w:tcPr>
            <w:tcW w:w="1276" w:type="dxa"/>
            <w:shd w:val="clear" w:color="auto" w:fill="auto"/>
            <w:vAlign w:val="center"/>
          </w:tcPr>
          <w:p w:rsidR="00FE2D00" w:rsidRPr="004625CB" w:rsidRDefault="00FE2D00" w:rsidP="00985A60">
            <w:pPr>
              <w:suppressAutoHyphens/>
              <w:jc w:val="center"/>
              <w:rPr>
                <w:b/>
                <w:color w:val="000000"/>
                <w:sz w:val="22"/>
                <w:szCs w:val="22"/>
              </w:rPr>
            </w:pPr>
            <w:r w:rsidRPr="004625CB">
              <w:rPr>
                <w:b/>
                <w:color w:val="000000"/>
                <w:sz w:val="22"/>
                <w:szCs w:val="22"/>
              </w:rPr>
              <w:t>200</w:t>
            </w:r>
          </w:p>
        </w:tc>
      </w:tr>
      <w:tr w:rsidR="00FE2D00" w:rsidRPr="004625CB" w:rsidTr="00985A60">
        <w:trPr>
          <w:trHeight w:val="287"/>
        </w:trPr>
        <w:tc>
          <w:tcPr>
            <w:tcW w:w="8859"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BASTÃO em alumínio para prova de revezamento.</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12</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85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1276"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60</w:t>
            </w:r>
          </w:p>
        </w:tc>
      </w:tr>
      <w:tr w:rsidR="00FE2D00" w:rsidRPr="004625CB" w:rsidTr="00985A60">
        <w:trPr>
          <w:trHeight w:val="287"/>
        </w:trPr>
        <w:tc>
          <w:tcPr>
            <w:tcW w:w="8859"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COLCHÃO para saltos, cobertura resistente com duas camadas de vinil. Avanço em um dos lados do colchão, abrindo espaço para os postes. Alça de transporte. Medidas: 3,00x4,00x0,70m.</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w:t>
            </w:r>
          </w:p>
        </w:tc>
        <w:tc>
          <w:tcPr>
            <w:tcW w:w="1134"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1134"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709"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850"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1276" w:type="dxa"/>
            <w:shd w:val="clear" w:color="auto" w:fill="auto"/>
            <w:vAlign w:val="center"/>
          </w:tcPr>
          <w:p w:rsidR="00FE2D00" w:rsidRPr="004625CB" w:rsidRDefault="00FE2D00" w:rsidP="00985A60">
            <w:pPr>
              <w:suppressAutoHyphens/>
              <w:jc w:val="center"/>
              <w:rPr>
                <w:b/>
                <w:color w:val="000000"/>
                <w:sz w:val="22"/>
                <w:szCs w:val="22"/>
              </w:rPr>
            </w:pPr>
            <w:r w:rsidRPr="004625CB">
              <w:rPr>
                <w:b/>
                <w:color w:val="000000"/>
                <w:sz w:val="22"/>
                <w:szCs w:val="22"/>
              </w:rPr>
              <w:t>-</w:t>
            </w:r>
          </w:p>
        </w:tc>
      </w:tr>
      <w:tr w:rsidR="00FE2D00" w:rsidRPr="004625CB" w:rsidTr="00985A60">
        <w:trPr>
          <w:trHeight w:val="287"/>
        </w:trPr>
        <w:tc>
          <w:tcPr>
            <w:tcW w:w="8859"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MESA de tênis de mesa, tamanho oficial, dobrável, tampo em MDF 15mm com acabamento em massa e premir azul com linhas demarcatórias brancas, medida 2,74 x 1,52 x 0,76m (comprimento x largura x altura), pés articulados em madeira maciça .</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12</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85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1276"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60</w:t>
            </w:r>
          </w:p>
        </w:tc>
      </w:tr>
      <w:tr w:rsidR="00FE2D00" w:rsidRPr="004625CB" w:rsidTr="00985A60">
        <w:trPr>
          <w:trHeight w:val="287"/>
        </w:trPr>
        <w:tc>
          <w:tcPr>
            <w:tcW w:w="8859"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MESA de pebolim em madeira maciça com modelos de bonecos em plástico colorido, varões passantes e prático coletor de bolas. Altura: 87,00cm, Largura: 78,00cm, Profundidade: 1,36m e Peso: + ou – 39,00Kg.</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12</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85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12</w:t>
            </w:r>
          </w:p>
        </w:tc>
        <w:tc>
          <w:tcPr>
            <w:tcW w:w="1276"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60</w:t>
            </w:r>
          </w:p>
        </w:tc>
      </w:tr>
      <w:tr w:rsidR="00FE2D00" w:rsidRPr="004625CB" w:rsidTr="00985A60">
        <w:trPr>
          <w:trHeight w:val="287"/>
        </w:trPr>
        <w:tc>
          <w:tcPr>
            <w:tcW w:w="8859"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DISCO  para lançamento em chapa de aço com peso de 1,5Kg.</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06</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85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1276"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30</w:t>
            </w:r>
          </w:p>
        </w:tc>
      </w:tr>
      <w:tr w:rsidR="00FE2D00" w:rsidRPr="004625CB" w:rsidTr="00985A60">
        <w:trPr>
          <w:trHeight w:val="287"/>
        </w:trPr>
        <w:tc>
          <w:tcPr>
            <w:tcW w:w="8859"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PESO para  arremesso  de 3Kg.</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06</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85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1276"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30</w:t>
            </w:r>
          </w:p>
        </w:tc>
      </w:tr>
      <w:tr w:rsidR="00FE2D00" w:rsidRPr="004625CB" w:rsidTr="00985A60">
        <w:trPr>
          <w:trHeight w:val="287"/>
        </w:trPr>
        <w:tc>
          <w:tcPr>
            <w:tcW w:w="8859"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PESO para arremesso de 4Kg.</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06</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85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1276"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30</w:t>
            </w:r>
          </w:p>
        </w:tc>
      </w:tr>
      <w:tr w:rsidR="00FE2D00" w:rsidRPr="004625CB" w:rsidTr="00985A60">
        <w:trPr>
          <w:trHeight w:val="287"/>
        </w:trPr>
        <w:tc>
          <w:tcPr>
            <w:tcW w:w="8859"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DARDO para lançamento, confeccionado em alumínio com empunhadura e peso de 700g.</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06</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85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1276"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30</w:t>
            </w:r>
          </w:p>
        </w:tc>
      </w:tr>
      <w:tr w:rsidR="00FE2D00" w:rsidRPr="004625CB" w:rsidTr="00985A60">
        <w:trPr>
          <w:trHeight w:val="287"/>
        </w:trPr>
        <w:tc>
          <w:tcPr>
            <w:tcW w:w="8859"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POSTES p/salto em altura com sarrafo. Par de postes rígido de alumínio com bases de aço galvanizado em formato “T”. Ajuste de altura em cm e suporte para o sarrafo  incluso.</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w:t>
            </w:r>
          </w:p>
        </w:tc>
        <w:tc>
          <w:tcPr>
            <w:tcW w:w="1134"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709"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850" w:type="dxa"/>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c>
          <w:tcPr>
            <w:tcW w:w="1276" w:type="dxa"/>
            <w:shd w:val="clear" w:color="auto" w:fill="auto"/>
            <w:vAlign w:val="center"/>
          </w:tcPr>
          <w:p w:rsidR="00FE2D00" w:rsidRPr="004625CB" w:rsidRDefault="00FE2D00" w:rsidP="00985A60">
            <w:pPr>
              <w:suppressAutoHyphens/>
              <w:jc w:val="center"/>
              <w:rPr>
                <w:color w:val="000000"/>
                <w:sz w:val="22"/>
                <w:szCs w:val="22"/>
              </w:rPr>
            </w:pPr>
            <w:r w:rsidRPr="004625CB">
              <w:rPr>
                <w:color w:val="000000"/>
                <w:sz w:val="22"/>
                <w:szCs w:val="22"/>
              </w:rPr>
              <w:t>-</w:t>
            </w:r>
          </w:p>
        </w:tc>
      </w:tr>
      <w:tr w:rsidR="00FE2D00" w:rsidRPr="004625CB" w:rsidTr="00985A60">
        <w:trPr>
          <w:trHeight w:val="287"/>
        </w:trPr>
        <w:tc>
          <w:tcPr>
            <w:tcW w:w="8859"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RELÓGIO analógico para jogo de xadrez em plástico com pinos em metal e máquinas a corda.</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06</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85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06</w:t>
            </w:r>
          </w:p>
        </w:tc>
        <w:tc>
          <w:tcPr>
            <w:tcW w:w="1276"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30</w:t>
            </w:r>
          </w:p>
        </w:tc>
      </w:tr>
    </w:tbl>
    <w:p w:rsidR="00FE2D00" w:rsidRPr="004625CB" w:rsidRDefault="00FE2D00" w:rsidP="00FE2D00">
      <w:pPr>
        <w:suppressAutoHyphens/>
        <w:spacing w:after="200" w:line="276" w:lineRule="auto"/>
        <w:jc w:val="center"/>
        <w:rPr>
          <w:rFonts w:eastAsia="Calibri"/>
          <w:color w:val="00000A"/>
          <w:sz w:val="22"/>
          <w:szCs w:val="22"/>
          <w:lang w:eastAsia="en-US"/>
        </w:rPr>
      </w:pPr>
    </w:p>
    <w:p w:rsidR="00FE2D00" w:rsidRPr="004625CB" w:rsidRDefault="00FE2D00" w:rsidP="00FE2D00">
      <w:pPr>
        <w:suppressAutoHyphens/>
        <w:spacing w:after="200" w:line="276" w:lineRule="auto"/>
        <w:rPr>
          <w:rFonts w:eastAsia="Calibri"/>
          <w:b/>
          <w:color w:val="00000A"/>
          <w:sz w:val="22"/>
          <w:szCs w:val="22"/>
          <w:lang w:eastAsia="en-US"/>
        </w:rPr>
      </w:pPr>
      <w:r w:rsidRPr="004625CB">
        <w:rPr>
          <w:rFonts w:eastAsia="Calibri"/>
          <w:b/>
          <w:color w:val="00000A"/>
          <w:sz w:val="22"/>
          <w:szCs w:val="22"/>
          <w:lang w:eastAsia="en-US"/>
        </w:rPr>
        <w:t xml:space="preserve">Quadro VI – Municípios com população de até 25.000 a 32.000 habitantes </w:t>
      </w:r>
    </w:p>
    <w:tbl>
      <w:tblPr>
        <w:tblW w:w="15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27"/>
        <w:gridCol w:w="1134"/>
        <w:gridCol w:w="709"/>
        <w:gridCol w:w="850"/>
        <w:gridCol w:w="1276"/>
      </w:tblGrid>
      <w:tr w:rsidR="00FE2D00" w:rsidRPr="004625CB" w:rsidTr="00985A60">
        <w:trPr>
          <w:cantSplit/>
          <w:trHeight w:val="1485"/>
        </w:trPr>
        <w:tc>
          <w:tcPr>
            <w:tcW w:w="11127" w:type="dxa"/>
            <w:shd w:val="clear" w:color="auto" w:fill="auto"/>
            <w:noWrap/>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Especificação do Material</w:t>
            </w:r>
          </w:p>
        </w:tc>
        <w:tc>
          <w:tcPr>
            <w:tcW w:w="1134" w:type="dxa"/>
            <w:shd w:val="clear" w:color="auto" w:fill="FFFFFF"/>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color w:val="000000"/>
                <w:sz w:val="22"/>
                <w:szCs w:val="22"/>
              </w:rPr>
              <w:t>ALTA FLORESTA</w:t>
            </w:r>
          </w:p>
        </w:tc>
        <w:tc>
          <w:tcPr>
            <w:tcW w:w="709" w:type="dxa"/>
            <w:shd w:val="clear" w:color="auto" w:fill="FFFFFF"/>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color w:val="000000"/>
                <w:sz w:val="22"/>
                <w:szCs w:val="22"/>
              </w:rPr>
              <w:t>NOVA MAMAORÉ</w:t>
            </w:r>
          </w:p>
        </w:tc>
        <w:tc>
          <w:tcPr>
            <w:tcW w:w="850" w:type="dxa"/>
            <w:shd w:val="clear" w:color="auto" w:fill="FFFFFF"/>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color w:val="000000"/>
                <w:sz w:val="22"/>
                <w:szCs w:val="22"/>
              </w:rPr>
              <w:t>ESPIGÃO DO OESTE</w:t>
            </w:r>
          </w:p>
        </w:tc>
        <w:tc>
          <w:tcPr>
            <w:tcW w:w="1276" w:type="dxa"/>
            <w:shd w:val="clear" w:color="auto" w:fill="auto"/>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b/>
                <w:color w:val="000000"/>
                <w:sz w:val="22"/>
                <w:szCs w:val="22"/>
              </w:rPr>
              <w:t>Sub Total</w:t>
            </w:r>
          </w:p>
        </w:tc>
      </w:tr>
      <w:tr w:rsidR="00FE2D00" w:rsidRPr="004625CB" w:rsidTr="00985A60">
        <w:trPr>
          <w:trHeight w:val="280"/>
        </w:trPr>
        <w:tc>
          <w:tcPr>
            <w:tcW w:w="11127"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FUTSAL OFICIAL, confeccionada com tecnologia </w:t>
            </w:r>
            <w:proofErr w:type="spellStart"/>
            <w:r w:rsidRPr="004625CB">
              <w:rPr>
                <w:color w:val="00000A"/>
                <w:sz w:val="22"/>
                <w:szCs w:val="22"/>
              </w:rPr>
              <w:t>Termotec</w:t>
            </w:r>
            <w:proofErr w:type="spellEnd"/>
            <w:r w:rsidRPr="004625CB">
              <w:rPr>
                <w:color w:val="00000A"/>
                <w:sz w:val="22"/>
                <w:szCs w:val="22"/>
              </w:rPr>
              <w:t xml:space="preserve"> ou </w:t>
            </w:r>
            <w:proofErr w:type="spellStart"/>
            <w:r w:rsidRPr="004625CB">
              <w:rPr>
                <w:color w:val="00000A"/>
                <w:sz w:val="22"/>
                <w:szCs w:val="22"/>
              </w:rPr>
              <w:t>Termofusão</w:t>
            </w:r>
            <w:proofErr w:type="spellEnd"/>
            <w:r w:rsidRPr="004625CB">
              <w:rPr>
                <w:color w:val="00000A"/>
                <w:sz w:val="22"/>
                <w:szCs w:val="22"/>
              </w:rPr>
              <w:t xml:space="preserve"> com acabamento 100% em PU </w:t>
            </w:r>
            <w:proofErr w:type="spellStart"/>
            <w:r w:rsidRPr="004625CB">
              <w:rPr>
                <w:color w:val="00000A"/>
                <w:sz w:val="22"/>
                <w:szCs w:val="22"/>
              </w:rPr>
              <w:t>matrizada</w:t>
            </w:r>
            <w:proofErr w:type="spellEnd"/>
            <w:r w:rsidRPr="004625CB">
              <w:rPr>
                <w:color w:val="00000A"/>
                <w:sz w:val="22"/>
                <w:szCs w:val="22"/>
              </w:rPr>
              <w:t xml:space="preserve"> e costurada; Circunferência: 61-64cm, peso 410-440g,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52</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52</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52</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156</w:t>
            </w:r>
          </w:p>
        </w:tc>
      </w:tr>
      <w:tr w:rsidR="00FE2D00" w:rsidRPr="004625CB" w:rsidTr="00985A60">
        <w:trPr>
          <w:trHeight w:val="287"/>
        </w:trPr>
        <w:tc>
          <w:tcPr>
            <w:tcW w:w="11127"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FUTEBOL DE CAMPO OFICIAL, confeccionada em PVC, 12 gomos, </w:t>
            </w:r>
            <w:proofErr w:type="spellStart"/>
            <w:r w:rsidRPr="004625CB">
              <w:rPr>
                <w:color w:val="00000A"/>
                <w:sz w:val="22"/>
                <w:szCs w:val="22"/>
              </w:rPr>
              <w:t>termotec</w:t>
            </w:r>
            <w:proofErr w:type="spellEnd"/>
            <w:r w:rsidRPr="004625CB">
              <w:rPr>
                <w:color w:val="00000A"/>
                <w:sz w:val="22"/>
                <w:szCs w:val="22"/>
              </w:rPr>
              <w:t xml:space="preserve">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com peso aproximado de 410 a 450 gramas, circunferência de 68 e 70 centímetros. E deverá ser reconhecida por uma por uma Federação da Modalidade, de um dos 26 Estados ou do Distrito Federal** .</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52</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52</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52</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156</w:t>
            </w:r>
          </w:p>
        </w:tc>
      </w:tr>
      <w:tr w:rsidR="00FE2D00" w:rsidRPr="004625CB" w:rsidTr="00985A60">
        <w:trPr>
          <w:trHeight w:val="287"/>
        </w:trPr>
        <w:tc>
          <w:tcPr>
            <w:tcW w:w="11127"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HANDEBOL MASCULINO OFICIAL, confeccionada em couro e/ou PU (PU Ultra </w:t>
            </w:r>
            <w:proofErr w:type="spellStart"/>
            <w:r w:rsidRPr="004625CB">
              <w:rPr>
                <w:color w:val="00000A"/>
                <w:sz w:val="22"/>
                <w:szCs w:val="22"/>
              </w:rPr>
              <w:t>Grip</w:t>
            </w:r>
            <w:proofErr w:type="spellEnd"/>
            <w:r w:rsidRPr="004625CB">
              <w:rPr>
                <w:color w:val="00000A"/>
                <w:sz w:val="22"/>
                <w:szCs w:val="22"/>
              </w:rPr>
              <w:t xml:space="preserve">.) costurada e </w:t>
            </w:r>
            <w:proofErr w:type="spellStart"/>
            <w:r w:rsidRPr="004625CB">
              <w:rPr>
                <w:color w:val="00000A"/>
                <w:sz w:val="22"/>
                <w:szCs w:val="22"/>
              </w:rPr>
              <w:t>matrizada</w:t>
            </w:r>
            <w:proofErr w:type="spellEnd"/>
            <w:r w:rsidRPr="004625CB">
              <w:rPr>
                <w:color w:val="00000A"/>
                <w:sz w:val="22"/>
                <w:szCs w:val="22"/>
              </w:rPr>
              <w:t xml:space="preserve">; Circunferência: 58-60cm; peso 425-475g;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42</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42</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42</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126</w:t>
            </w:r>
          </w:p>
        </w:tc>
      </w:tr>
      <w:tr w:rsidR="00FE2D00" w:rsidRPr="004625CB" w:rsidTr="00985A60">
        <w:trPr>
          <w:trHeight w:val="287"/>
        </w:trPr>
        <w:tc>
          <w:tcPr>
            <w:tcW w:w="11127"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HANDEBOL FEMININO OFICIAL, confeccionada em couro e/ou PU (PU Ultra </w:t>
            </w:r>
            <w:proofErr w:type="spellStart"/>
            <w:r w:rsidRPr="004625CB">
              <w:rPr>
                <w:color w:val="00000A"/>
                <w:sz w:val="22"/>
                <w:szCs w:val="22"/>
              </w:rPr>
              <w:t>Grip</w:t>
            </w:r>
            <w:proofErr w:type="spellEnd"/>
            <w:r w:rsidRPr="004625CB">
              <w:rPr>
                <w:color w:val="00000A"/>
                <w:sz w:val="22"/>
                <w:szCs w:val="22"/>
              </w:rPr>
              <w:t xml:space="preserve">.) costurada e </w:t>
            </w:r>
            <w:proofErr w:type="spellStart"/>
            <w:r w:rsidRPr="004625CB">
              <w:rPr>
                <w:color w:val="00000A"/>
                <w:sz w:val="22"/>
                <w:szCs w:val="22"/>
              </w:rPr>
              <w:t>matrizada</w:t>
            </w:r>
            <w:proofErr w:type="spellEnd"/>
            <w:r w:rsidRPr="004625CB">
              <w:rPr>
                <w:color w:val="00000A"/>
                <w:sz w:val="22"/>
                <w:szCs w:val="22"/>
              </w:rPr>
              <w:t xml:space="preserve">; Circunferência: 54-56cm; peso 325-400g;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42</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42</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42</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126</w:t>
            </w:r>
          </w:p>
        </w:tc>
      </w:tr>
      <w:tr w:rsidR="00FE2D00" w:rsidRPr="004625CB" w:rsidTr="00985A60">
        <w:trPr>
          <w:trHeight w:val="287"/>
        </w:trPr>
        <w:tc>
          <w:tcPr>
            <w:tcW w:w="11127"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BASQUETE MACULINO OFICIAL, confeccionada em Microfibra – </w:t>
            </w:r>
            <w:proofErr w:type="spellStart"/>
            <w:r w:rsidRPr="004625CB">
              <w:rPr>
                <w:color w:val="00000A"/>
                <w:sz w:val="22"/>
                <w:szCs w:val="22"/>
              </w:rPr>
              <w:t>matrizada</w:t>
            </w:r>
            <w:proofErr w:type="spellEnd"/>
            <w:r w:rsidRPr="004625CB">
              <w:rPr>
                <w:color w:val="00000A"/>
                <w:sz w:val="22"/>
                <w:szCs w:val="22"/>
              </w:rPr>
              <w:t xml:space="preserve">;  circunferência: 75-78cm; peso: 600-650g,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42</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42</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42</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126</w:t>
            </w:r>
          </w:p>
        </w:tc>
      </w:tr>
      <w:tr w:rsidR="00FE2D00" w:rsidRPr="004625CB" w:rsidTr="00985A60">
        <w:trPr>
          <w:trHeight w:val="287"/>
        </w:trPr>
        <w:tc>
          <w:tcPr>
            <w:tcW w:w="11127"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BASQUETE FEMININO OFICIAL, confeccionada em Microfibra – </w:t>
            </w:r>
            <w:proofErr w:type="spellStart"/>
            <w:r w:rsidRPr="004625CB">
              <w:rPr>
                <w:color w:val="00000A"/>
                <w:sz w:val="22"/>
                <w:szCs w:val="22"/>
              </w:rPr>
              <w:t>matrizada</w:t>
            </w:r>
            <w:proofErr w:type="spellEnd"/>
            <w:r w:rsidRPr="004625CB">
              <w:rPr>
                <w:color w:val="00000A"/>
                <w:sz w:val="22"/>
                <w:szCs w:val="22"/>
              </w:rPr>
              <w:t xml:space="preserve">;  circunferência: 72-74cm; peso: 510-565g,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42</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42</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42</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126</w:t>
            </w:r>
          </w:p>
        </w:tc>
      </w:tr>
      <w:tr w:rsidR="00FE2D00" w:rsidRPr="004625CB" w:rsidTr="00985A60">
        <w:trPr>
          <w:trHeight w:val="287"/>
        </w:trPr>
        <w:tc>
          <w:tcPr>
            <w:tcW w:w="11127"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BEACH VÔLEI OFICIAL, confeccionada em Microfibra, sem costura e </w:t>
            </w:r>
            <w:proofErr w:type="spellStart"/>
            <w:r w:rsidRPr="004625CB">
              <w:rPr>
                <w:color w:val="00000A"/>
                <w:sz w:val="22"/>
                <w:szCs w:val="22"/>
              </w:rPr>
              <w:t>matrizada</w:t>
            </w:r>
            <w:proofErr w:type="spellEnd"/>
            <w:r w:rsidRPr="004625CB">
              <w:rPr>
                <w:color w:val="00000A"/>
                <w:sz w:val="22"/>
                <w:szCs w:val="22"/>
              </w:rPr>
              <w:t xml:space="preserve">; circunferência: 65-67cm; peso 260-280g;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42</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42</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42</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126</w:t>
            </w:r>
          </w:p>
        </w:tc>
      </w:tr>
      <w:tr w:rsidR="00FE2D00" w:rsidRPr="004625CB" w:rsidTr="00985A60">
        <w:trPr>
          <w:trHeight w:val="287"/>
        </w:trPr>
        <w:tc>
          <w:tcPr>
            <w:tcW w:w="11127"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VÔLEI OFICIAL, confeccionada em Microfibra, sem costura e </w:t>
            </w:r>
            <w:proofErr w:type="spellStart"/>
            <w:r w:rsidRPr="004625CB">
              <w:rPr>
                <w:color w:val="00000A"/>
                <w:sz w:val="22"/>
                <w:szCs w:val="22"/>
              </w:rPr>
              <w:t>matrizada</w:t>
            </w:r>
            <w:proofErr w:type="spellEnd"/>
            <w:r w:rsidRPr="004625CB">
              <w:rPr>
                <w:color w:val="00000A"/>
                <w:sz w:val="22"/>
                <w:szCs w:val="22"/>
              </w:rPr>
              <w:t xml:space="preserve">; circunferência: 65-67 cm; peso 260-280g;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42</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42</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42</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126</w:t>
            </w:r>
          </w:p>
        </w:tc>
      </w:tr>
      <w:tr w:rsidR="00FE2D00" w:rsidRPr="004625CB" w:rsidTr="00985A60">
        <w:trPr>
          <w:trHeight w:val="287"/>
        </w:trPr>
        <w:tc>
          <w:tcPr>
            <w:tcW w:w="11127"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PARA FUTSAL E HANDEBOL, de nylon, fio trançado 6mm, malha 12X12, medida oficial (3X2m), cor branca</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45</w:t>
            </w:r>
          </w:p>
        </w:tc>
      </w:tr>
      <w:tr w:rsidR="00FE2D00" w:rsidRPr="004625CB" w:rsidTr="00985A60">
        <w:trPr>
          <w:trHeight w:val="287"/>
        </w:trPr>
        <w:tc>
          <w:tcPr>
            <w:tcW w:w="11127"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PARA FUTEBOL DE CAMPO, de nylon, fio trançado 6mm, malha 16X16, medida oficial, cor branca</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45</w:t>
            </w:r>
          </w:p>
        </w:tc>
      </w:tr>
      <w:tr w:rsidR="00FE2D00" w:rsidRPr="004625CB" w:rsidTr="00985A60">
        <w:trPr>
          <w:trHeight w:val="287"/>
        </w:trPr>
        <w:tc>
          <w:tcPr>
            <w:tcW w:w="11127"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para iniciação nº 10, com câmara </w:t>
            </w:r>
            <w:proofErr w:type="spellStart"/>
            <w:r w:rsidRPr="004625CB">
              <w:rPr>
                <w:color w:val="00000A"/>
                <w:sz w:val="22"/>
                <w:szCs w:val="22"/>
              </w:rPr>
              <w:t>airbilitty</w:t>
            </w:r>
            <w:proofErr w:type="spellEnd"/>
            <w:r w:rsidRPr="004625CB">
              <w:rPr>
                <w:color w:val="00000A"/>
                <w:sz w:val="22"/>
                <w:szCs w:val="22"/>
              </w:rPr>
              <w:t>, miolo substituível com peso entre 180 a 200g, diâmetro entre 48 a 50cm e cor vermelha.</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100</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100</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100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300</w:t>
            </w:r>
          </w:p>
        </w:tc>
      </w:tr>
      <w:tr w:rsidR="00FE2D00" w:rsidRPr="004625CB" w:rsidTr="00985A60">
        <w:trPr>
          <w:trHeight w:val="287"/>
        </w:trPr>
        <w:tc>
          <w:tcPr>
            <w:tcW w:w="11127"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para iniciação nº 08, com câmara </w:t>
            </w:r>
            <w:proofErr w:type="spellStart"/>
            <w:r w:rsidRPr="004625CB">
              <w:rPr>
                <w:color w:val="00000A"/>
                <w:sz w:val="22"/>
                <w:szCs w:val="22"/>
              </w:rPr>
              <w:t>airbility</w:t>
            </w:r>
            <w:proofErr w:type="spellEnd"/>
            <w:r w:rsidRPr="004625CB">
              <w:rPr>
                <w:color w:val="00000A"/>
                <w:sz w:val="22"/>
                <w:szCs w:val="22"/>
              </w:rPr>
              <w:t xml:space="preserve">, miolo substituível, com peso entre 100 a 120g, diâmetro entre 40 a 42cm e cor vermelha. </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100</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100</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100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300</w:t>
            </w:r>
          </w:p>
        </w:tc>
      </w:tr>
      <w:tr w:rsidR="00FE2D00" w:rsidRPr="004625CB" w:rsidTr="00985A60">
        <w:trPr>
          <w:trHeight w:val="287"/>
        </w:trPr>
        <w:tc>
          <w:tcPr>
            <w:tcW w:w="11127"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CONE DE SINALIZAÇÃO, 50cm de altura, confeccionado em PVC, pintado em cores fluorescente contrastantes (listrado) laranja/branco.</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40</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40</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120</w:t>
            </w:r>
          </w:p>
        </w:tc>
      </w:tr>
      <w:tr w:rsidR="00FE2D00" w:rsidRPr="004625CB" w:rsidTr="00985A60">
        <w:trPr>
          <w:trHeight w:val="287"/>
        </w:trPr>
        <w:tc>
          <w:tcPr>
            <w:tcW w:w="11127"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CORDA EM SISAL, medindo 2,5mts. Com pontas em cabo de madeira envernizada com diâmetro de 10mm.</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90</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90</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90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270</w:t>
            </w:r>
          </w:p>
        </w:tc>
      </w:tr>
      <w:tr w:rsidR="00FE2D00" w:rsidRPr="004625CB" w:rsidTr="00985A60">
        <w:trPr>
          <w:trHeight w:val="287"/>
        </w:trPr>
        <w:tc>
          <w:tcPr>
            <w:tcW w:w="11127"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PETECA, com penas coloridas, Peso: 40 a 42 gramas, Altura: 20cm e Base de 5 a 5,2cm. </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60</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60</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60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180</w:t>
            </w:r>
          </w:p>
        </w:tc>
      </w:tr>
      <w:tr w:rsidR="00FE2D00" w:rsidRPr="004625CB" w:rsidTr="00985A60">
        <w:trPr>
          <w:trHeight w:val="287"/>
        </w:trPr>
        <w:tc>
          <w:tcPr>
            <w:tcW w:w="11127"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COLCHONETE PARA GINÁSTICA, com superfície rugosa e macia, medindo 2,00x1,20x0,06mts. Densidade 20, encapado com KORINO.</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40</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40</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120</w:t>
            </w:r>
          </w:p>
        </w:tc>
      </w:tr>
      <w:tr w:rsidR="00FE2D00" w:rsidRPr="004625CB" w:rsidTr="00985A60">
        <w:trPr>
          <w:trHeight w:val="287"/>
        </w:trPr>
        <w:tc>
          <w:tcPr>
            <w:tcW w:w="11127"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COLCHONETE PARA GINÁSTICA, com superfície rugosa e macia, medindo 90x40x3cm. Densidade 20, encapado com KORINO.</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40</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40</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120</w:t>
            </w:r>
          </w:p>
        </w:tc>
      </w:tr>
      <w:tr w:rsidR="00FE2D00" w:rsidRPr="004625CB" w:rsidTr="00985A60">
        <w:trPr>
          <w:trHeight w:val="287"/>
        </w:trPr>
        <w:tc>
          <w:tcPr>
            <w:tcW w:w="11127"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RAQUETE para tênis de mesa dupla face em madeira nobre e borracha de precisão.</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40</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40</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120</w:t>
            </w:r>
          </w:p>
        </w:tc>
      </w:tr>
      <w:tr w:rsidR="00FE2D00" w:rsidRPr="004625CB" w:rsidTr="00985A60">
        <w:trPr>
          <w:trHeight w:val="287"/>
        </w:trPr>
        <w:tc>
          <w:tcPr>
            <w:tcW w:w="11127"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BOLA para tênis de mesa de 38mm. Caixa com 06 unidades.</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40</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40</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120</w:t>
            </w:r>
          </w:p>
        </w:tc>
      </w:tr>
      <w:tr w:rsidR="00FE2D00" w:rsidRPr="004625CB" w:rsidTr="00985A60">
        <w:trPr>
          <w:trHeight w:val="287"/>
        </w:trPr>
        <w:tc>
          <w:tcPr>
            <w:tcW w:w="11127"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BOMBA de ar dupla ação, com bico para bola e extensão flexível, comprimento fechada 29cm aproximadamente e peso bruto 131 gramas aproximadamente.</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45</w:t>
            </w:r>
          </w:p>
        </w:tc>
      </w:tr>
      <w:tr w:rsidR="00FE2D00" w:rsidRPr="004625CB" w:rsidTr="00985A60">
        <w:trPr>
          <w:trHeight w:val="287"/>
        </w:trPr>
        <w:tc>
          <w:tcPr>
            <w:tcW w:w="11127"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FITA confeccionada em napa com ilhoses, 6 fitas com 8 metros de comprimento X 5cm de largura, com pregos para encaixe na areia ou grama com sacola para transporte, para marcação de vôlei de areia, cor amarela.</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60</w:t>
            </w:r>
          </w:p>
        </w:tc>
      </w:tr>
      <w:tr w:rsidR="00FE2D00" w:rsidRPr="004625CB" w:rsidTr="00985A60">
        <w:trPr>
          <w:trHeight w:val="287"/>
        </w:trPr>
        <w:tc>
          <w:tcPr>
            <w:tcW w:w="11127"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PAR de antena oficial para voleibol em fibra de vidro, com 1,80m de altura X 1,0cm de largura na cor branca e vermelha.</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45</w:t>
            </w:r>
          </w:p>
        </w:tc>
      </w:tr>
      <w:tr w:rsidR="00FE2D00" w:rsidRPr="004625CB" w:rsidTr="00985A60">
        <w:trPr>
          <w:trHeight w:val="287"/>
        </w:trPr>
        <w:tc>
          <w:tcPr>
            <w:tcW w:w="11127"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CORDA elástica para treinamento, comprimento: 6,0mX6mm de diâmetro, cores variadas.</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18</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18</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18</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54</w:t>
            </w:r>
          </w:p>
        </w:tc>
      </w:tr>
      <w:tr w:rsidR="00FE2D00" w:rsidRPr="004625CB" w:rsidTr="00985A60">
        <w:trPr>
          <w:trHeight w:val="287"/>
        </w:trPr>
        <w:tc>
          <w:tcPr>
            <w:tcW w:w="11127"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para voleibol confeccionada em fio polipropileno 2,5mm, malha: 10X10cm, 04 lonas de tecido de algodão, tamanho oficial 1,0mX9,5m, com suporte para antena.</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45</w:t>
            </w:r>
          </w:p>
        </w:tc>
      </w:tr>
      <w:tr w:rsidR="00FE2D00" w:rsidRPr="004625CB" w:rsidTr="00985A60">
        <w:trPr>
          <w:trHeight w:val="287"/>
        </w:trPr>
        <w:tc>
          <w:tcPr>
            <w:tcW w:w="11127"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DE PROTEÇÃO para Fundo de Quadra confeccionada em fio de polipropileno, 10 mm, malha 10x10cm, tamanho 25m x 8m.</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04</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04</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04</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12</w:t>
            </w:r>
          </w:p>
        </w:tc>
      </w:tr>
      <w:tr w:rsidR="00FE2D00" w:rsidRPr="004625CB" w:rsidTr="00985A60">
        <w:trPr>
          <w:trHeight w:val="287"/>
        </w:trPr>
        <w:tc>
          <w:tcPr>
            <w:tcW w:w="11127"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DE PROTEÇÃO para Lateral de Quadra confeccionada em fio de polipropileno, 10 mm, malha 10x10cm, tamanho 45 m x 8 m.</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04</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04</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04</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12</w:t>
            </w:r>
          </w:p>
        </w:tc>
      </w:tr>
      <w:tr w:rsidR="00FE2D00" w:rsidRPr="004625CB" w:rsidTr="00985A60">
        <w:trPr>
          <w:trHeight w:val="287"/>
        </w:trPr>
        <w:tc>
          <w:tcPr>
            <w:tcW w:w="11127"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JOGOS DE CAMISA, </w:t>
            </w:r>
            <w:r w:rsidRPr="004625CB">
              <w:rPr>
                <w:b/>
                <w:color w:val="00000A"/>
                <w:sz w:val="22"/>
                <w:szCs w:val="22"/>
              </w:rPr>
              <w:t>composto com 16 camisas manga curta, e 01 (uma) camisa de goleiro</w:t>
            </w:r>
            <w:r w:rsidRPr="004625CB">
              <w:rPr>
                <w:color w:val="00000A"/>
                <w:sz w:val="22"/>
                <w:szCs w:val="22"/>
              </w:rPr>
              <w:t>, em Poliéster 100%, Gramatura mínima de 160 gramas, com numeração pintada de 01 a 17, sendo a camisa do goleiro a número 01. Tamanho G (adulto) medindo 76 x 56 cm (AXL), cores variadas. Pintada em serigrafia com logomarca do Estado e da SEJUCEL.</w:t>
            </w:r>
          </w:p>
          <w:p w:rsidR="00FE2D00" w:rsidRPr="004625CB" w:rsidRDefault="00FE2D00" w:rsidP="00985A60">
            <w:pPr>
              <w:suppressAutoHyphens/>
              <w:jc w:val="both"/>
              <w:rPr>
                <w:color w:val="00000A"/>
                <w:sz w:val="22"/>
                <w:szCs w:val="22"/>
              </w:rPr>
            </w:pPr>
            <w:r w:rsidRPr="004625CB">
              <w:rPr>
                <w:b/>
                <w:color w:val="00000A"/>
                <w:sz w:val="22"/>
                <w:szCs w:val="22"/>
              </w:rPr>
              <w:t xml:space="preserve">17 pares de </w:t>
            </w:r>
            <w:proofErr w:type="spellStart"/>
            <w:r w:rsidRPr="004625CB">
              <w:rPr>
                <w:b/>
                <w:color w:val="00000A"/>
                <w:sz w:val="22"/>
                <w:szCs w:val="22"/>
              </w:rPr>
              <w:t>meiões</w:t>
            </w:r>
            <w:proofErr w:type="spellEnd"/>
            <w:r w:rsidRPr="004625CB">
              <w:rPr>
                <w:b/>
                <w:color w:val="00000A"/>
                <w:sz w:val="22"/>
                <w:szCs w:val="22"/>
              </w:rPr>
              <w:t xml:space="preserve"> cano longo para futebol</w:t>
            </w:r>
            <w:r w:rsidRPr="004625CB">
              <w:rPr>
                <w:color w:val="00000A"/>
                <w:sz w:val="22"/>
                <w:szCs w:val="22"/>
              </w:rPr>
              <w:t xml:space="preserve">, confeccionado em 50% poliamida 39% algodão e 11% </w:t>
            </w:r>
            <w:proofErr w:type="spellStart"/>
            <w:r w:rsidRPr="004625CB">
              <w:rPr>
                <w:color w:val="00000A"/>
                <w:sz w:val="22"/>
                <w:szCs w:val="22"/>
              </w:rPr>
              <w:t>elastano</w:t>
            </w:r>
            <w:proofErr w:type="spellEnd"/>
            <w:r w:rsidRPr="004625CB">
              <w:rPr>
                <w:color w:val="00000A"/>
                <w:sz w:val="22"/>
                <w:szCs w:val="22"/>
              </w:rPr>
              <w:t xml:space="preserve">, anatomicamente desenhado para o pé direito e esquerdo, proporcionando ajuste natural , calcanhar costurado e Y, tamanho 41.  </w:t>
            </w:r>
          </w:p>
          <w:p w:rsidR="00FE2D00" w:rsidRPr="004625CB" w:rsidRDefault="00FE2D00" w:rsidP="00985A60">
            <w:pPr>
              <w:suppressAutoHyphens/>
              <w:jc w:val="both"/>
              <w:rPr>
                <w:color w:val="00000A"/>
                <w:sz w:val="22"/>
                <w:szCs w:val="22"/>
              </w:rPr>
            </w:pPr>
            <w:r w:rsidRPr="004625CB">
              <w:rPr>
                <w:b/>
                <w:color w:val="00000A"/>
                <w:sz w:val="22"/>
                <w:szCs w:val="22"/>
              </w:rPr>
              <w:t>17 Calções para futebol</w:t>
            </w:r>
            <w:r w:rsidRPr="004625CB">
              <w:rPr>
                <w:color w:val="00000A"/>
                <w:sz w:val="22"/>
                <w:szCs w:val="22"/>
              </w:rPr>
              <w:t>, confeccionado em poliéster 100%, cós elástico e cadarço interno, tamanho G, medindo 46 x 48 cm (L X A), pintado em serigrafia com  a logomarca do Governo de Rondônia e SEJUCEL na perna esquerda, (Layout fornecido pela CEL/SEJUCEL</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15</w:t>
            </w:r>
          </w:p>
        </w:tc>
        <w:tc>
          <w:tcPr>
            <w:tcW w:w="85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15</w:t>
            </w:r>
          </w:p>
        </w:tc>
        <w:tc>
          <w:tcPr>
            <w:tcW w:w="1276"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45</w:t>
            </w:r>
          </w:p>
        </w:tc>
      </w:tr>
      <w:tr w:rsidR="00FE2D00" w:rsidRPr="004625CB" w:rsidTr="00985A60">
        <w:trPr>
          <w:trHeight w:val="287"/>
        </w:trPr>
        <w:tc>
          <w:tcPr>
            <w:tcW w:w="11127"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TATAME em E.V.A. Atóxico com superfície impermeável e com efeito memória, sistema FIT de encaixe, espessura de 40mm. Tamanho das placas 1x1m.</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02</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02</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02</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06</w:t>
            </w:r>
          </w:p>
        </w:tc>
      </w:tr>
      <w:tr w:rsidR="00FE2D00" w:rsidRPr="004625CB" w:rsidTr="00985A60">
        <w:trPr>
          <w:trHeight w:val="287"/>
        </w:trPr>
        <w:tc>
          <w:tcPr>
            <w:tcW w:w="11127"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REDE para tênis de mesa com tela de poliéster e dois apoio de rede em aço com ajuste universal.</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50</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50</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150</w:t>
            </w:r>
          </w:p>
        </w:tc>
      </w:tr>
      <w:tr w:rsidR="00FE2D00" w:rsidRPr="004625CB" w:rsidTr="00985A60">
        <w:trPr>
          <w:trHeight w:val="287"/>
        </w:trPr>
        <w:tc>
          <w:tcPr>
            <w:tcW w:w="11127"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BASTÃO em alumínio para prova de revezamento.</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16</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16</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16</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48</w:t>
            </w:r>
          </w:p>
        </w:tc>
      </w:tr>
      <w:tr w:rsidR="00FE2D00" w:rsidRPr="004625CB" w:rsidTr="00985A60">
        <w:trPr>
          <w:trHeight w:val="287"/>
        </w:trPr>
        <w:tc>
          <w:tcPr>
            <w:tcW w:w="11127"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COLCHÃO para saltos, cobertura resistente com duas camadas de vinil. Avanço em um dos lados do colchão, abrindo espaço para os postes. Alça de transporte. Medidas: 3,00x4,00x0,70m.</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w:t>
            </w:r>
          </w:p>
        </w:tc>
      </w:tr>
      <w:tr w:rsidR="00FE2D00" w:rsidRPr="004625CB" w:rsidTr="00985A60">
        <w:trPr>
          <w:trHeight w:val="287"/>
        </w:trPr>
        <w:tc>
          <w:tcPr>
            <w:tcW w:w="11127"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MESA de tênis de mesa, tamanho oficial, dobrável, tampo em MDF 15mm com acabamento em massa e premir azul com linhas demarcatórias brancas, medida 2,74 x 1,52 x 0,76m (comprimento x largura x altura), pés articulados em madeira maciça .</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45</w:t>
            </w:r>
          </w:p>
        </w:tc>
      </w:tr>
      <w:tr w:rsidR="00FE2D00" w:rsidRPr="004625CB" w:rsidTr="00985A60">
        <w:trPr>
          <w:trHeight w:val="287"/>
        </w:trPr>
        <w:tc>
          <w:tcPr>
            <w:tcW w:w="11127"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MESA de pebolim em madeira maciça com modelos de bonecos em plástico colorido, varões passantes e prático coletor de bolas. Altura: 87,00cm, Largura: 78,00cm, Profundidade: 1,36m e Peso: + ou – 39,00Kg.</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45</w:t>
            </w:r>
          </w:p>
        </w:tc>
      </w:tr>
      <w:tr w:rsidR="00FE2D00" w:rsidRPr="004625CB" w:rsidTr="00985A60">
        <w:trPr>
          <w:trHeight w:val="287"/>
        </w:trPr>
        <w:tc>
          <w:tcPr>
            <w:tcW w:w="11127"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DISCO  para lançamento em chapa de aço com peso de 1,5Kg.</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08</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85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24</w:t>
            </w:r>
          </w:p>
        </w:tc>
      </w:tr>
      <w:tr w:rsidR="00FE2D00" w:rsidRPr="004625CB" w:rsidTr="00985A60">
        <w:trPr>
          <w:trHeight w:val="287"/>
        </w:trPr>
        <w:tc>
          <w:tcPr>
            <w:tcW w:w="11127"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PESO para  arremesso  de 3Kg.</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08</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85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24</w:t>
            </w:r>
          </w:p>
        </w:tc>
      </w:tr>
      <w:tr w:rsidR="00FE2D00" w:rsidRPr="004625CB" w:rsidTr="00985A60">
        <w:trPr>
          <w:trHeight w:val="287"/>
        </w:trPr>
        <w:tc>
          <w:tcPr>
            <w:tcW w:w="11127"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PESO para arremesso de 4Kg.</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08</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85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24</w:t>
            </w:r>
          </w:p>
        </w:tc>
      </w:tr>
      <w:tr w:rsidR="00FE2D00" w:rsidRPr="004625CB" w:rsidTr="00985A60">
        <w:trPr>
          <w:trHeight w:val="287"/>
        </w:trPr>
        <w:tc>
          <w:tcPr>
            <w:tcW w:w="11127"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DARDO para lançamento, confeccionado em alumínio com empunhadura e peso de 700g.</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08</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85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24</w:t>
            </w:r>
          </w:p>
        </w:tc>
      </w:tr>
      <w:tr w:rsidR="00FE2D00" w:rsidRPr="004625CB" w:rsidTr="00985A60">
        <w:trPr>
          <w:trHeight w:val="287"/>
        </w:trPr>
        <w:tc>
          <w:tcPr>
            <w:tcW w:w="11127"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POSTES p/salto em altura com sarrafo. Par de postes rígido de alumínio com bases de aço galvanizado em formato “T”. Ajuste de altura em cm e suporte para o sarrafo  incluso.</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w:t>
            </w:r>
          </w:p>
        </w:tc>
      </w:tr>
      <w:tr w:rsidR="00FE2D00" w:rsidRPr="004625CB" w:rsidTr="00985A60">
        <w:trPr>
          <w:trHeight w:val="287"/>
        </w:trPr>
        <w:tc>
          <w:tcPr>
            <w:tcW w:w="11127"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RELÓGIO analógico para jogo de xadrez em plástico com pinos em metal e máquinas a corda.</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08</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85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24</w:t>
            </w:r>
          </w:p>
        </w:tc>
      </w:tr>
    </w:tbl>
    <w:p w:rsidR="00FE2D00" w:rsidRPr="004625CB" w:rsidRDefault="00FE2D00" w:rsidP="00FE2D00">
      <w:pPr>
        <w:suppressAutoHyphens/>
        <w:spacing w:after="200" w:line="276" w:lineRule="auto"/>
        <w:rPr>
          <w:rFonts w:eastAsia="Calibri"/>
          <w:b/>
          <w:color w:val="00000A"/>
          <w:sz w:val="22"/>
          <w:szCs w:val="22"/>
          <w:lang w:eastAsia="en-US"/>
        </w:rPr>
      </w:pPr>
    </w:p>
    <w:p w:rsidR="00FE2D00" w:rsidRPr="004625CB" w:rsidRDefault="00FE2D00" w:rsidP="00FE2D00">
      <w:pPr>
        <w:suppressAutoHyphens/>
        <w:spacing w:after="200" w:line="276" w:lineRule="auto"/>
        <w:rPr>
          <w:rFonts w:eastAsia="Calibri"/>
          <w:b/>
          <w:color w:val="00000A"/>
          <w:sz w:val="22"/>
          <w:szCs w:val="22"/>
          <w:lang w:eastAsia="en-US"/>
        </w:rPr>
      </w:pPr>
      <w:r w:rsidRPr="004625CB">
        <w:rPr>
          <w:rFonts w:eastAsia="Calibri"/>
          <w:b/>
          <w:color w:val="00000A"/>
          <w:sz w:val="22"/>
          <w:szCs w:val="22"/>
          <w:lang w:eastAsia="en-US"/>
        </w:rPr>
        <w:t xml:space="preserve">Quadro VII – Municípios com população de até 32.000 a 40.000 habitantes </w:t>
      </w:r>
    </w:p>
    <w:tbl>
      <w:tblPr>
        <w:tblW w:w="15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51"/>
        <w:gridCol w:w="1276"/>
        <w:gridCol w:w="1134"/>
        <w:gridCol w:w="709"/>
        <w:gridCol w:w="850"/>
        <w:gridCol w:w="1276"/>
      </w:tblGrid>
      <w:tr w:rsidR="00FE2D00" w:rsidRPr="004625CB" w:rsidTr="00985A60">
        <w:trPr>
          <w:cantSplit/>
          <w:trHeight w:val="1732"/>
        </w:trPr>
        <w:tc>
          <w:tcPr>
            <w:tcW w:w="9851" w:type="dxa"/>
            <w:shd w:val="clear" w:color="auto" w:fill="auto"/>
            <w:noWrap/>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Especificação do Material</w:t>
            </w:r>
          </w:p>
        </w:tc>
        <w:tc>
          <w:tcPr>
            <w:tcW w:w="1276" w:type="dxa"/>
            <w:shd w:val="clear" w:color="auto" w:fill="FFFFFF"/>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color w:val="000000"/>
                <w:sz w:val="22"/>
                <w:szCs w:val="22"/>
              </w:rPr>
              <w:t>MACHADINHO DO OESTE</w:t>
            </w:r>
          </w:p>
        </w:tc>
        <w:tc>
          <w:tcPr>
            <w:tcW w:w="1134" w:type="dxa"/>
            <w:shd w:val="clear" w:color="auto" w:fill="FFFFFF"/>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color w:val="000000"/>
                <w:sz w:val="22"/>
                <w:szCs w:val="22"/>
              </w:rPr>
              <w:t>BURITIS</w:t>
            </w:r>
          </w:p>
        </w:tc>
        <w:tc>
          <w:tcPr>
            <w:tcW w:w="709" w:type="dxa"/>
            <w:shd w:val="clear" w:color="auto" w:fill="FFFFFF"/>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color w:val="000000"/>
                <w:sz w:val="22"/>
                <w:szCs w:val="22"/>
              </w:rPr>
              <w:t>PIMENTA  BUENO</w:t>
            </w:r>
          </w:p>
        </w:tc>
        <w:tc>
          <w:tcPr>
            <w:tcW w:w="850" w:type="dxa"/>
            <w:shd w:val="clear" w:color="auto" w:fill="FFFFFF"/>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color w:val="000000"/>
                <w:sz w:val="22"/>
                <w:szCs w:val="22"/>
              </w:rPr>
              <w:t>OURO PRETO DO OESTE</w:t>
            </w:r>
          </w:p>
        </w:tc>
        <w:tc>
          <w:tcPr>
            <w:tcW w:w="1276" w:type="dxa"/>
            <w:shd w:val="clear" w:color="auto" w:fill="auto"/>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b/>
                <w:color w:val="000000"/>
                <w:sz w:val="22"/>
                <w:szCs w:val="22"/>
              </w:rPr>
              <w:t>Sub Total</w:t>
            </w:r>
          </w:p>
        </w:tc>
      </w:tr>
      <w:tr w:rsidR="00FE2D00" w:rsidRPr="004625CB" w:rsidTr="00985A60">
        <w:trPr>
          <w:trHeight w:val="280"/>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FUTSAL OFICIAL, confeccionada com tecnologia </w:t>
            </w:r>
            <w:proofErr w:type="spellStart"/>
            <w:r w:rsidRPr="004625CB">
              <w:rPr>
                <w:color w:val="00000A"/>
                <w:sz w:val="22"/>
                <w:szCs w:val="22"/>
              </w:rPr>
              <w:t>Termotec</w:t>
            </w:r>
            <w:proofErr w:type="spellEnd"/>
            <w:r w:rsidRPr="004625CB">
              <w:rPr>
                <w:color w:val="00000A"/>
                <w:sz w:val="22"/>
                <w:szCs w:val="22"/>
              </w:rPr>
              <w:t xml:space="preserve"> ou </w:t>
            </w:r>
            <w:proofErr w:type="spellStart"/>
            <w:r w:rsidRPr="004625CB">
              <w:rPr>
                <w:color w:val="00000A"/>
                <w:sz w:val="22"/>
                <w:szCs w:val="22"/>
              </w:rPr>
              <w:t>Termofusão</w:t>
            </w:r>
            <w:proofErr w:type="spellEnd"/>
            <w:r w:rsidRPr="004625CB">
              <w:rPr>
                <w:color w:val="00000A"/>
                <w:sz w:val="22"/>
                <w:szCs w:val="22"/>
              </w:rPr>
              <w:t xml:space="preserve"> com acabamento 100% em PU </w:t>
            </w:r>
            <w:proofErr w:type="spellStart"/>
            <w:r w:rsidRPr="004625CB">
              <w:rPr>
                <w:color w:val="00000A"/>
                <w:sz w:val="22"/>
                <w:szCs w:val="22"/>
              </w:rPr>
              <w:t>matrizada</w:t>
            </w:r>
            <w:proofErr w:type="spellEnd"/>
            <w:r w:rsidRPr="004625CB">
              <w:rPr>
                <w:color w:val="00000A"/>
                <w:sz w:val="22"/>
                <w:szCs w:val="22"/>
              </w:rPr>
              <w:t xml:space="preserve"> e costurada; Circunferência: 61-64cm, peso 410-440g,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1276"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55</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55</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55</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55</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220</w:t>
            </w:r>
          </w:p>
        </w:tc>
      </w:tr>
      <w:tr w:rsidR="00FE2D00" w:rsidRPr="004625CB" w:rsidTr="00985A60">
        <w:trPr>
          <w:trHeight w:val="287"/>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FUTEBOL DE CAMPO OFICIAL, confeccionada em PVC, 12 gomos, </w:t>
            </w:r>
            <w:proofErr w:type="spellStart"/>
            <w:r w:rsidRPr="004625CB">
              <w:rPr>
                <w:color w:val="00000A"/>
                <w:sz w:val="22"/>
                <w:szCs w:val="22"/>
              </w:rPr>
              <w:t>termotec</w:t>
            </w:r>
            <w:proofErr w:type="spellEnd"/>
            <w:r w:rsidRPr="004625CB">
              <w:rPr>
                <w:color w:val="00000A"/>
                <w:sz w:val="22"/>
                <w:szCs w:val="22"/>
              </w:rPr>
              <w:t xml:space="preserve">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com peso aproximado de 410 a 450 gramas, circunferência de 68 e 70 centímetros. E deverá ser reconhecida por uma por uma Federação da Modalidade, de um dos 26 Estados ou do Distrito Federal** .</w:t>
            </w:r>
          </w:p>
        </w:tc>
        <w:tc>
          <w:tcPr>
            <w:tcW w:w="1276"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55</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55</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55</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55</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220</w:t>
            </w:r>
          </w:p>
        </w:tc>
      </w:tr>
      <w:tr w:rsidR="00FE2D00" w:rsidRPr="004625CB" w:rsidTr="00985A60">
        <w:trPr>
          <w:trHeight w:val="287"/>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HANDEBOL MASCULINO OFICIAL, confeccionada em couro e/ou PU (PU Ultra </w:t>
            </w:r>
            <w:proofErr w:type="spellStart"/>
            <w:r w:rsidRPr="004625CB">
              <w:rPr>
                <w:color w:val="00000A"/>
                <w:sz w:val="22"/>
                <w:szCs w:val="22"/>
              </w:rPr>
              <w:t>Grip</w:t>
            </w:r>
            <w:proofErr w:type="spellEnd"/>
            <w:r w:rsidRPr="004625CB">
              <w:rPr>
                <w:color w:val="00000A"/>
                <w:sz w:val="22"/>
                <w:szCs w:val="22"/>
              </w:rPr>
              <w:t xml:space="preserve">.) costurada e </w:t>
            </w:r>
            <w:proofErr w:type="spellStart"/>
            <w:r w:rsidRPr="004625CB">
              <w:rPr>
                <w:color w:val="00000A"/>
                <w:sz w:val="22"/>
                <w:szCs w:val="22"/>
              </w:rPr>
              <w:t>matrizada</w:t>
            </w:r>
            <w:proofErr w:type="spellEnd"/>
            <w:r w:rsidRPr="004625CB">
              <w:rPr>
                <w:color w:val="00000A"/>
                <w:sz w:val="22"/>
                <w:szCs w:val="22"/>
              </w:rPr>
              <w:t xml:space="preserve">; Circunferência: 58-60cm; peso 425-475g;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1276"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45</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45</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45</w:t>
            </w:r>
          </w:p>
        </w:tc>
        <w:tc>
          <w:tcPr>
            <w:tcW w:w="85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45</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180</w:t>
            </w:r>
          </w:p>
        </w:tc>
      </w:tr>
      <w:tr w:rsidR="00FE2D00" w:rsidRPr="004625CB" w:rsidTr="00985A60">
        <w:trPr>
          <w:trHeight w:val="287"/>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HANDEBOL FEMININO OFICIAL, confeccionada em couro e/ou PU (PU Ultra </w:t>
            </w:r>
            <w:proofErr w:type="spellStart"/>
            <w:r w:rsidRPr="004625CB">
              <w:rPr>
                <w:color w:val="00000A"/>
                <w:sz w:val="22"/>
                <w:szCs w:val="22"/>
              </w:rPr>
              <w:t>Grip</w:t>
            </w:r>
            <w:proofErr w:type="spellEnd"/>
            <w:r w:rsidRPr="004625CB">
              <w:rPr>
                <w:color w:val="00000A"/>
                <w:sz w:val="22"/>
                <w:szCs w:val="22"/>
              </w:rPr>
              <w:t xml:space="preserve">.) costurada e </w:t>
            </w:r>
            <w:proofErr w:type="spellStart"/>
            <w:r w:rsidRPr="004625CB">
              <w:rPr>
                <w:color w:val="00000A"/>
                <w:sz w:val="22"/>
                <w:szCs w:val="22"/>
              </w:rPr>
              <w:t>matrizada</w:t>
            </w:r>
            <w:proofErr w:type="spellEnd"/>
            <w:r w:rsidRPr="004625CB">
              <w:rPr>
                <w:color w:val="00000A"/>
                <w:sz w:val="22"/>
                <w:szCs w:val="22"/>
              </w:rPr>
              <w:t xml:space="preserve">; Circunferência: 54-56cm; peso 325-400g;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w:t>
            </w:r>
          </w:p>
        </w:tc>
        <w:tc>
          <w:tcPr>
            <w:tcW w:w="1276"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45</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45</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45</w:t>
            </w:r>
          </w:p>
        </w:tc>
        <w:tc>
          <w:tcPr>
            <w:tcW w:w="85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45</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180</w:t>
            </w:r>
          </w:p>
        </w:tc>
      </w:tr>
      <w:tr w:rsidR="00FE2D00" w:rsidRPr="004625CB" w:rsidTr="00985A60">
        <w:trPr>
          <w:trHeight w:val="287"/>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BASQUETE MACULINO OFICIAL, confeccionada em Microfibra – </w:t>
            </w:r>
            <w:proofErr w:type="spellStart"/>
            <w:r w:rsidRPr="004625CB">
              <w:rPr>
                <w:color w:val="00000A"/>
                <w:sz w:val="22"/>
                <w:szCs w:val="22"/>
              </w:rPr>
              <w:t>matrizada</w:t>
            </w:r>
            <w:proofErr w:type="spellEnd"/>
            <w:r w:rsidRPr="004625CB">
              <w:rPr>
                <w:color w:val="00000A"/>
                <w:sz w:val="22"/>
                <w:szCs w:val="22"/>
              </w:rPr>
              <w:t xml:space="preserve">;  circunferência: 75-78cm; peso: 600-650g,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w:t>
            </w:r>
          </w:p>
        </w:tc>
        <w:tc>
          <w:tcPr>
            <w:tcW w:w="1276"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45</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45</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45</w:t>
            </w:r>
          </w:p>
        </w:tc>
        <w:tc>
          <w:tcPr>
            <w:tcW w:w="85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45</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180</w:t>
            </w:r>
          </w:p>
        </w:tc>
      </w:tr>
      <w:tr w:rsidR="00FE2D00" w:rsidRPr="004625CB" w:rsidTr="00985A60">
        <w:trPr>
          <w:trHeight w:val="287"/>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BASQUETE FEMININO OFICIAL, confeccionada em Microfibra – </w:t>
            </w:r>
            <w:proofErr w:type="spellStart"/>
            <w:r w:rsidRPr="004625CB">
              <w:rPr>
                <w:color w:val="00000A"/>
                <w:sz w:val="22"/>
                <w:szCs w:val="22"/>
              </w:rPr>
              <w:t>matrizada</w:t>
            </w:r>
            <w:proofErr w:type="spellEnd"/>
            <w:r w:rsidRPr="004625CB">
              <w:rPr>
                <w:color w:val="00000A"/>
                <w:sz w:val="22"/>
                <w:szCs w:val="22"/>
              </w:rPr>
              <w:t xml:space="preserve">;  circunferência: 72-74cm; peso: 510-565g,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w:t>
            </w:r>
          </w:p>
        </w:tc>
        <w:tc>
          <w:tcPr>
            <w:tcW w:w="1276"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45</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45</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45</w:t>
            </w:r>
          </w:p>
        </w:tc>
        <w:tc>
          <w:tcPr>
            <w:tcW w:w="85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45</w:t>
            </w:r>
          </w:p>
        </w:tc>
        <w:tc>
          <w:tcPr>
            <w:tcW w:w="1276"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180</w:t>
            </w:r>
          </w:p>
        </w:tc>
      </w:tr>
      <w:tr w:rsidR="00FE2D00" w:rsidRPr="004625CB" w:rsidTr="00985A60">
        <w:trPr>
          <w:trHeight w:val="287"/>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BEACH VÔLEI OFICIAL, confeccionada em Microfibra, sem costura e </w:t>
            </w:r>
            <w:proofErr w:type="spellStart"/>
            <w:r w:rsidRPr="004625CB">
              <w:rPr>
                <w:color w:val="00000A"/>
                <w:sz w:val="22"/>
                <w:szCs w:val="22"/>
              </w:rPr>
              <w:t>matrizada</w:t>
            </w:r>
            <w:proofErr w:type="spellEnd"/>
            <w:r w:rsidRPr="004625CB">
              <w:rPr>
                <w:color w:val="00000A"/>
                <w:sz w:val="22"/>
                <w:szCs w:val="22"/>
              </w:rPr>
              <w:t xml:space="preserve">; circunferência: 65-67cm; peso 260-280g;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1276"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45</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45</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45</w:t>
            </w:r>
          </w:p>
        </w:tc>
        <w:tc>
          <w:tcPr>
            <w:tcW w:w="85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45</w:t>
            </w:r>
          </w:p>
        </w:tc>
        <w:tc>
          <w:tcPr>
            <w:tcW w:w="1276"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180</w:t>
            </w:r>
          </w:p>
        </w:tc>
      </w:tr>
      <w:tr w:rsidR="00FE2D00" w:rsidRPr="004625CB" w:rsidTr="00985A60">
        <w:trPr>
          <w:trHeight w:val="287"/>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VÔLEI OFICIAL, confeccionada em Microfibra, sem costura e </w:t>
            </w:r>
            <w:proofErr w:type="spellStart"/>
            <w:r w:rsidRPr="004625CB">
              <w:rPr>
                <w:color w:val="00000A"/>
                <w:sz w:val="22"/>
                <w:szCs w:val="22"/>
              </w:rPr>
              <w:t>matrizada</w:t>
            </w:r>
            <w:proofErr w:type="spellEnd"/>
            <w:r w:rsidRPr="004625CB">
              <w:rPr>
                <w:color w:val="00000A"/>
                <w:sz w:val="22"/>
                <w:szCs w:val="22"/>
              </w:rPr>
              <w:t xml:space="preserve">; circunferência: 65-67 cm; peso 260-280g;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1276"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45</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45</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45</w:t>
            </w:r>
          </w:p>
        </w:tc>
        <w:tc>
          <w:tcPr>
            <w:tcW w:w="85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45</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180</w:t>
            </w:r>
          </w:p>
        </w:tc>
      </w:tr>
      <w:tr w:rsidR="00FE2D00" w:rsidRPr="004625CB" w:rsidTr="00985A60">
        <w:trPr>
          <w:trHeight w:val="287"/>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PARA FUTSAL E HANDEBOL, de nylon, fio trançado 6mm, malha 12X12, medida oficial (3X2m), cor branca</w:t>
            </w:r>
          </w:p>
        </w:tc>
        <w:tc>
          <w:tcPr>
            <w:tcW w:w="1276"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18</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18</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18</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18</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72</w:t>
            </w:r>
          </w:p>
        </w:tc>
      </w:tr>
      <w:tr w:rsidR="00FE2D00" w:rsidRPr="004625CB" w:rsidTr="00985A60">
        <w:trPr>
          <w:trHeight w:val="287"/>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PARA FUTEBOL DE CAMPO, de nylon, fio trançado 6mm, malha 16X16, medida oficial, cor branca</w:t>
            </w:r>
          </w:p>
        </w:tc>
        <w:tc>
          <w:tcPr>
            <w:tcW w:w="1276"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18</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18</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18</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18</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72</w:t>
            </w:r>
          </w:p>
        </w:tc>
      </w:tr>
      <w:tr w:rsidR="00FE2D00" w:rsidRPr="004625CB" w:rsidTr="00985A60">
        <w:trPr>
          <w:trHeight w:val="287"/>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para iniciação nº 10, com câmara </w:t>
            </w:r>
            <w:proofErr w:type="spellStart"/>
            <w:r w:rsidRPr="004625CB">
              <w:rPr>
                <w:color w:val="00000A"/>
                <w:sz w:val="22"/>
                <w:szCs w:val="22"/>
              </w:rPr>
              <w:t>airbilitty</w:t>
            </w:r>
            <w:proofErr w:type="spellEnd"/>
            <w:r w:rsidRPr="004625CB">
              <w:rPr>
                <w:color w:val="00000A"/>
                <w:sz w:val="22"/>
                <w:szCs w:val="22"/>
              </w:rPr>
              <w:t>, miolo substituível com peso entre 180 a 200g, diâmetro entre 48 a 50cm e cor vermelha.</w:t>
            </w:r>
          </w:p>
        </w:tc>
        <w:tc>
          <w:tcPr>
            <w:tcW w:w="1276"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100</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100</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100</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100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400</w:t>
            </w:r>
          </w:p>
        </w:tc>
      </w:tr>
      <w:tr w:rsidR="00FE2D00" w:rsidRPr="004625CB" w:rsidTr="00985A60">
        <w:trPr>
          <w:trHeight w:val="287"/>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para iniciação nº 08, com câmara </w:t>
            </w:r>
            <w:proofErr w:type="spellStart"/>
            <w:r w:rsidRPr="004625CB">
              <w:rPr>
                <w:color w:val="00000A"/>
                <w:sz w:val="22"/>
                <w:szCs w:val="22"/>
              </w:rPr>
              <w:t>airbility</w:t>
            </w:r>
            <w:proofErr w:type="spellEnd"/>
            <w:r w:rsidRPr="004625CB">
              <w:rPr>
                <w:color w:val="00000A"/>
                <w:sz w:val="22"/>
                <w:szCs w:val="22"/>
              </w:rPr>
              <w:t xml:space="preserve">, miolo substituível, com peso entre 100 a 120g, diâmetro entre 40 a 42cm e cor vermelha. </w:t>
            </w:r>
          </w:p>
        </w:tc>
        <w:tc>
          <w:tcPr>
            <w:tcW w:w="1276"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100</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100</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100</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100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400</w:t>
            </w:r>
          </w:p>
        </w:tc>
      </w:tr>
      <w:tr w:rsidR="00FE2D00" w:rsidRPr="004625CB" w:rsidTr="00985A60">
        <w:trPr>
          <w:trHeight w:val="287"/>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CONE DE SINALIZAÇÃO, 50cm de altura, confeccionado em PVC, pintado em cores fluorescente contrastantes (listrado) laranja/branco.</w:t>
            </w:r>
          </w:p>
        </w:tc>
        <w:tc>
          <w:tcPr>
            <w:tcW w:w="1276"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40</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40</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40</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160</w:t>
            </w:r>
          </w:p>
        </w:tc>
      </w:tr>
      <w:tr w:rsidR="00FE2D00" w:rsidRPr="004625CB" w:rsidTr="00985A60">
        <w:trPr>
          <w:trHeight w:val="287"/>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CORDA EM SISAL, medindo 2,5mts. Com pontas em cabo de madeira envernizada com diâmetro de 10mm.</w:t>
            </w:r>
          </w:p>
        </w:tc>
        <w:tc>
          <w:tcPr>
            <w:tcW w:w="1276"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90</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90</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90</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90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360</w:t>
            </w:r>
          </w:p>
        </w:tc>
      </w:tr>
      <w:tr w:rsidR="00FE2D00" w:rsidRPr="004625CB" w:rsidTr="00985A60">
        <w:trPr>
          <w:trHeight w:val="287"/>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PETECA, com penas coloridas, Peso: 40 a 42 gramas, Altura: 20cm e Base de 5 a 5,2cm. </w:t>
            </w:r>
          </w:p>
        </w:tc>
        <w:tc>
          <w:tcPr>
            <w:tcW w:w="1276"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60</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60</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60</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60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240</w:t>
            </w:r>
          </w:p>
        </w:tc>
      </w:tr>
      <w:tr w:rsidR="00FE2D00" w:rsidRPr="004625CB" w:rsidTr="00985A60">
        <w:trPr>
          <w:trHeight w:val="287"/>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COLCHONETE PARA GINÁSTICA, com superfície rugosa e macia, medindo 2,00x1,20x0,06mts. Densidade 20, encapado com KORINO.</w:t>
            </w:r>
          </w:p>
        </w:tc>
        <w:tc>
          <w:tcPr>
            <w:tcW w:w="1276"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40</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40</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40</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160</w:t>
            </w:r>
          </w:p>
        </w:tc>
      </w:tr>
      <w:tr w:rsidR="00FE2D00" w:rsidRPr="004625CB" w:rsidTr="00985A60">
        <w:trPr>
          <w:trHeight w:val="287"/>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COLCHONETE PARA GINÁSTICA, com superfície rugosa e macia, medindo 90x40x3cm. Densidade 20, encapado com KORINO.</w:t>
            </w:r>
          </w:p>
        </w:tc>
        <w:tc>
          <w:tcPr>
            <w:tcW w:w="1276"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40</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40</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40</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160</w:t>
            </w:r>
          </w:p>
        </w:tc>
      </w:tr>
      <w:tr w:rsidR="00FE2D00" w:rsidRPr="004625CB" w:rsidTr="00985A60">
        <w:trPr>
          <w:trHeight w:val="287"/>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RAQUETE para tênis de mesa dupla face em madeira nobre e borracha de precisão.</w:t>
            </w:r>
          </w:p>
        </w:tc>
        <w:tc>
          <w:tcPr>
            <w:tcW w:w="1276"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40</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40</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40</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160</w:t>
            </w:r>
          </w:p>
        </w:tc>
      </w:tr>
      <w:tr w:rsidR="00FE2D00" w:rsidRPr="004625CB" w:rsidTr="00985A60">
        <w:trPr>
          <w:trHeight w:val="287"/>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BOLA para tênis de mesa de 38mm. Caixa com 06 unidades.</w:t>
            </w:r>
          </w:p>
        </w:tc>
        <w:tc>
          <w:tcPr>
            <w:tcW w:w="1276"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40</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40</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40</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160</w:t>
            </w:r>
          </w:p>
        </w:tc>
      </w:tr>
      <w:tr w:rsidR="00FE2D00" w:rsidRPr="004625CB" w:rsidTr="00985A60">
        <w:trPr>
          <w:trHeight w:val="287"/>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BOMBA de ar dupla ação, com bico para bola e extensão flexível, comprimento fechada 29cm aproximadamente e peso bruto 131 gramas aproximadamente.</w:t>
            </w:r>
          </w:p>
        </w:tc>
        <w:tc>
          <w:tcPr>
            <w:tcW w:w="1276"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18</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18</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18</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18</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72</w:t>
            </w:r>
          </w:p>
        </w:tc>
      </w:tr>
      <w:tr w:rsidR="00FE2D00" w:rsidRPr="004625CB" w:rsidTr="00985A60">
        <w:trPr>
          <w:trHeight w:val="287"/>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FITA confeccionada em napa com ilhoses, 6 fitas com 8 metros de comprimento X 5cm de largura, com pregos para encaixe na areia ou grama com sacola para transporte, para marcação de vôlei de areia, cor amarela.</w:t>
            </w:r>
          </w:p>
        </w:tc>
        <w:tc>
          <w:tcPr>
            <w:tcW w:w="1276"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80</w:t>
            </w:r>
          </w:p>
        </w:tc>
      </w:tr>
      <w:tr w:rsidR="00FE2D00" w:rsidRPr="004625CB" w:rsidTr="00985A60">
        <w:trPr>
          <w:trHeight w:val="287"/>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PAR de antena oficial para voleibol em fibra de vidro, com 1,80m de altura X 1,0cm de largura na cor branca e vermelha.</w:t>
            </w:r>
          </w:p>
        </w:tc>
        <w:tc>
          <w:tcPr>
            <w:tcW w:w="1276"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60</w:t>
            </w:r>
          </w:p>
        </w:tc>
      </w:tr>
      <w:tr w:rsidR="00FE2D00" w:rsidRPr="004625CB" w:rsidTr="00985A60">
        <w:trPr>
          <w:trHeight w:val="287"/>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CORDA elástica para treinamento, comprimento: 6,0mX6mm de diâmetro, cores variadas.</w:t>
            </w:r>
          </w:p>
        </w:tc>
        <w:tc>
          <w:tcPr>
            <w:tcW w:w="1276"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18</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18</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18</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18</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72</w:t>
            </w:r>
          </w:p>
        </w:tc>
      </w:tr>
      <w:tr w:rsidR="00FE2D00" w:rsidRPr="004625CB" w:rsidTr="00985A60">
        <w:trPr>
          <w:trHeight w:val="287"/>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para voleibol confeccionada em fio polipropileno 2,5mm, malha: 10X10cm, 04 lonas de tecido de algodão, tamanho oficial 1,0mX9,5m, com suporte para antena.</w:t>
            </w:r>
          </w:p>
        </w:tc>
        <w:tc>
          <w:tcPr>
            <w:tcW w:w="1276"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60</w:t>
            </w:r>
          </w:p>
        </w:tc>
      </w:tr>
      <w:tr w:rsidR="00FE2D00" w:rsidRPr="004625CB" w:rsidTr="00985A60">
        <w:trPr>
          <w:trHeight w:val="287"/>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DE PROTEÇÃO para Fundo de Quadra confeccionada em fio de polipropileno, 10 mm, malha 10x10cm, tamanho 25m x 8m.</w:t>
            </w:r>
          </w:p>
        </w:tc>
        <w:tc>
          <w:tcPr>
            <w:tcW w:w="1276"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04</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04</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04</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04</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16</w:t>
            </w:r>
          </w:p>
        </w:tc>
      </w:tr>
      <w:tr w:rsidR="00FE2D00" w:rsidRPr="004625CB" w:rsidTr="00985A60">
        <w:trPr>
          <w:trHeight w:val="287"/>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DE PROTEÇÃO para Lateral de Quadra confeccionada em fio de polipropileno, 10 mm, malha 10x10cm, tamanho 45 m x 8 m.</w:t>
            </w:r>
          </w:p>
        </w:tc>
        <w:tc>
          <w:tcPr>
            <w:tcW w:w="1276"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04</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04</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04</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04</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16</w:t>
            </w:r>
          </w:p>
        </w:tc>
      </w:tr>
      <w:tr w:rsidR="00FE2D00" w:rsidRPr="004625CB" w:rsidTr="00985A60">
        <w:trPr>
          <w:trHeight w:val="287"/>
        </w:trPr>
        <w:tc>
          <w:tcPr>
            <w:tcW w:w="985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JOGOS DE CAMISA, </w:t>
            </w:r>
            <w:r w:rsidRPr="004625CB">
              <w:rPr>
                <w:b/>
                <w:color w:val="00000A"/>
                <w:sz w:val="22"/>
                <w:szCs w:val="22"/>
              </w:rPr>
              <w:t>composto com 16 camisas manga curta, e 01 (uma) camisa de goleiro</w:t>
            </w:r>
            <w:r w:rsidRPr="004625CB">
              <w:rPr>
                <w:color w:val="00000A"/>
                <w:sz w:val="22"/>
                <w:szCs w:val="22"/>
              </w:rPr>
              <w:t>, em Poliéster 100%, Gramatura mínima de 160 gramas, com numeração pintada de 01 a 17, sendo a camisa do goleiro a número 01. Tamanho G (adulto) medindo 76 x 56 cm (AXL), cores variadas. Pintada em serigrafia com logomarca do Estado e da SEJUCEL.</w:t>
            </w:r>
          </w:p>
          <w:p w:rsidR="00FE2D00" w:rsidRPr="004625CB" w:rsidRDefault="00FE2D00" w:rsidP="00985A60">
            <w:pPr>
              <w:suppressAutoHyphens/>
              <w:jc w:val="both"/>
              <w:rPr>
                <w:color w:val="00000A"/>
                <w:sz w:val="22"/>
                <w:szCs w:val="22"/>
              </w:rPr>
            </w:pPr>
            <w:r w:rsidRPr="004625CB">
              <w:rPr>
                <w:b/>
                <w:color w:val="00000A"/>
                <w:sz w:val="22"/>
                <w:szCs w:val="22"/>
              </w:rPr>
              <w:t xml:space="preserve">17 pares de </w:t>
            </w:r>
            <w:proofErr w:type="spellStart"/>
            <w:r w:rsidRPr="004625CB">
              <w:rPr>
                <w:b/>
                <w:color w:val="00000A"/>
                <w:sz w:val="22"/>
                <w:szCs w:val="22"/>
              </w:rPr>
              <w:t>meiões</w:t>
            </w:r>
            <w:proofErr w:type="spellEnd"/>
            <w:r w:rsidRPr="004625CB">
              <w:rPr>
                <w:b/>
                <w:color w:val="00000A"/>
                <w:sz w:val="22"/>
                <w:szCs w:val="22"/>
              </w:rPr>
              <w:t xml:space="preserve"> cano longo para futebol</w:t>
            </w:r>
            <w:r w:rsidRPr="004625CB">
              <w:rPr>
                <w:color w:val="00000A"/>
                <w:sz w:val="22"/>
                <w:szCs w:val="22"/>
              </w:rPr>
              <w:t xml:space="preserve">, confeccionado em 50% poliamida 39% algodão e 11% </w:t>
            </w:r>
            <w:proofErr w:type="spellStart"/>
            <w:r w:rsidRPr="004625CB">
              <w:rPr>
                <w:color w:val="00000A"/>
                <w:sz w:val="22"/>
                <w:szCs w:val="22"/>
              </w:rPr>
              <w:t>elastano</w:t>
            </w:r>
            <w:proofErr w:type="spellEnd"/>
            <w:r w:rsidRPr="004625CB">
              <w:rPr>
                <w:color w:val="00000A"/>
                <w:sz w:val="22"/>
                <w:szCs w:val="22"/>
              </w:rPr>
              <w:t xml:space="preserve">, anatomicamente desenhado para o pé direito e esquerdo, proporcionando ajuste natural , calcanhar costurado e Y, tamanho 41.  </w:t>
            </w:r>
          </w:p>
          <w:p w:rsidR="00FE2D00" w:rsidRPr="004625CB" w:rsidRDefault="00FE2D00" w:rsidP="00985A60">
            <w:pPr>
              <w:suppressAutoHyphens/>
              <w:jc w:val="both"/>
              <w:rPr>
                <w:color w:val="00000A"/>
                <w:sz w:val="22"/>
                <w:szCs w:val="22"/>
              </w:rPr>
            </w:pPr>
            <w:r w:rsidRPr="004625CB">
              <w:rPr>
                <w:b/>
                <w:color w:val="00000A"/>
                <w:sz w:val="22"/>
                <w:szCs w:val="22"/>
              </w:rPr>
              <w:t>17 Calções para futebol</w:t>
            </w:r>
            <w:r w:rsidRPr="004625CB">
              <w:rPr>
                <w:color w:val="00000A"/>
                <w:sz w:val="22"/>
                <w:szCs w:val="22"/>
              </w:rPr>
              <w:t>, confeccionado em poliéster 100%, cós elástico e cadarço interno, tamanho G, medindo 46 x 48 cm (L X A), pintado em serigrafia com  a logomarca do Governo de Rondônia e SEJUCEL na perna esquerda, (Layout fornecido pela CEL/SEJUCEL</w:t>
            </w:r>
          </w:p>
        </w:tc>
        <w:tc>
          <w:tcPr>
            <w:tcW w:w="1276"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15</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15</w:t>
            </w:r>
          </w:p>
        </w:tc>
        <w:tc>
          <w:tcPr>
            <w:tcW w:w="85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15</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60</w:t>
            </w:r>
          </w:p>
        </w:tc>
      </w:tr>
      <w:tr w:rsidR="00FE2D00" w:rsidRPr="004625CB" w:rsidTr="00985A60">
        <w:trPr>
          <w:trHeight w:val="287"/>
        </w:trPr>
        <w:tc>
          <w:tcPr>
            <w:tcW w:w="9851"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TATAME em E.V.A. Atóxico com superfície impermeável e com efeito memória, sistema FIT de encaixe, espessura de 40mm. Tamanho das placas 1x1m.</w:t>
            </w:r>
          </w:p>
        </w:tc>
        <w:tc>
          <w:tcPr>
            <w:tcW w:w="1276"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02</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02</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02</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02</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08</w:t>
            </w:r>
          </w:p>
        </w:tc>
      </w:tr>
      <w:tr w:rsidR="00FE2D00" w:rsidRPr="004625CB" w:rsidTr="00985A60">
        <w:trPr>
          <w:trHeight w:val="287"/>
        </w:trPr>
        <w:tc>
          <w:tcPr>
            <w:tcW w:w="9851"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REDE para tênis de mesa com tela de poliéster e dois apoio de rede em aço com ajuste universal.</w:t>
            </w:r>
          </w:p>
        </w:tc>
        <w:tc>
          <w:tcPr>
            <w:tcW w:w="1276"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50</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50</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50</w:t>
            </w:r>
          </w:p>
        </w:tc>
        <w:tc>
          <w:tcPr>
            <w:tcW w:w="85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50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200</w:t>
            </w:r>
          </w:p>
        </w:tc>
      </w:tr>
      <w:tr w:rsidR="00FE2D00" w:rsidRPr="004625CB" w:rsidTr="00985A60">
        <w:trPr>
          <w:trHeight w:val="287"/>
        </w:trPr>
        <w:tc>
          <w:tcPr>
            <w:tcW w:w="9851"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BASTÃO em alumínio para prova de revezamento.</w:t>
            </w:r>
          </w:p>
        </w:tc>
        <w:tc>
          <w:tcPr>
            <w:tcW w:w="1276"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16</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16</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16</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16</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64</w:t>
            </w:r>
          </w:p>
        </w:tc>
      </w:tr>
      <w:tr w:rsidR="00FE2D00" w:rsidRPr="004625CB" w:rsidTr="00985A60">
        <w:trPr>
          <w:trHeight w:val="287"/>
        </w:trPr>
        <w:tc>
          <w:tcPr>
            <w:tcW w:w="9851"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COLCHÃO para saltos, cobertura resistente com duas camadas de vinil. Avanço em um dos lados do colchão, abrindo espaço para os postes. Alça de transporte. Medidas: 3,00x4,00x0,70m.</w:t>
            </w:r>
          </w:p>
        </w:tc>
        <w:tc>
          <w:tcPr>
            <w:tcW w:w="1276"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01</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01</w:t>
            </w:r>
          </w:p>
        </w:tc>
        <w:tc>
          <w:tcPr>
            <w:tcW w:w="1276" w:type="dxa"/>
            <w:shd w:val="clear" w:color="auto" w:fill="auto"/>
            <w:vAlign w:val="center"/>
          </w:tcPr>
          <w:p w:rsidR="00FE2D00" w:rsidRPr="004625CB" w:rsidRDefault="00FE2D00" w:rsidP="00985A60">
            <w:pPr>
              <w:suppressAutoHyphens/>
              <w:contextualSpacing/>
              <w:rPr>
                <w:b/>
                <w:color w:val="000000"/>
                <w:sz w:val="22"/>
                <w:szCs w:val="22"/>
              </w:rPr>
            </w:pPr>
            <w:r w:rsidRPr="004625CB">
              <w:rPr>
                <w:b/>
                <w:color w:val="000000"/>
                <w:sz w:val="22"/>
                <w:szCs w:val="22"/>
              </w:rPr>
              <w:t xml:space="preserve">       02</w:t>
            </w:r>
          </w:p>
        </w:tc>
      </w:tr>
      <w:tr w:rsidR="00FE2D00" w:rsidRPr="004625CB" w:rsidTr="00985A60">
        <w:trPr>
          <w:trHeight w:val="287"/>
        </w:trPr>
        <w:tc>
          <w:tcPr>
            <w:tcW w:w="9851"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MESA de tênis de mesa, tamanho oficial, dobrável, tampo em MDF 15mm com acabamento em massa e premir azul com linhas demarcatórias brancas, medida 2,74 x 1,52 x 0,76m (comprimento x largura x altura), pés articulados em madeira maciça .</w:t>
            </w:r>
          </w:p>
        </w:tc>
        <w:tc>
          <w:tcPr>
            <w:tcW w:w="1276"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60</w:t>
            </w:r>
          </w:p>
        </w:tc>
      </w:tr>
      <w:tr w:rsidR="00FE2D00" w:rsidRPr="004625CB" w:rsidTr="00985A60">
        <w:trPr>
          <w:trHeight w:val="287"/>
        </w:trPr>
        <w:tc>
          <w:tcPr>
            <w:tcW w:w="9851"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MESA de pebolim em madeira maciça com modelos de bonecos em plástico colorido, varões passantes e prático coletor de bolas. Altura: 87,00cm, Largura: 78,00cm, Profundidade: 1,36m e Peso: + ou – 39,00Kg.</w:t>
            </w:r>
          </w:p>
        </w:tc>
        <w:tc>
          <w:tcPr>
            <w:tcW w:w="1276"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60</w:t>
            </w:r>
          </w:p>
        </w:tc>
      </w:tr>
      <w:tr w:rsidR="00FE2D00" w:rsidRPr="004625CB" w:rsidTr="00985A60">
        <w:trPr>
          <w:trHeight w:val="287"/>
        </w:trPr>
        <w:tc>
          <w:tcPr>
            <w:tcW w:w="9851"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DISCO  para lançamento em chapa de aço com peso de 1,5Kg.</w:t>
            </w:r>
          </w:p>
        </w:tc>
        <w:tc>
          <w:tcPr>
            <w:tcW w:w="1276"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08</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85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1276"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32</w:t>
            </w:r>
          </w:p>
        </w:tc>
      </w:tr>
      <w:tr w:rsidR="00FE2D00" w:rsidRPr="004625CB" w:rsidTr="00985A60">
        <w:trPr>
          <w:trHeight w:val="287"/>
        </w:trPr>
        <w:tc>
          <w:tcPr>
            <w:tcW w:w="9851"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PESO para  arremesso  de 3Kg.</w:t>
            </w:r>
          </w:p>
        </w:tc>
        <w:tc>
          <w:tcPr>
            <w:tcW w:w="1276"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08</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85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1276"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32</w:t>
            </w:r>
          </w:p>
        </w:tc>
      </w:tr>
      <w:tr w:rsidR="00FE2D00" w:rsidRPr="004625CB" w:rsidTr="00985A60">
        <w:trPr>
          <w:trHeight w:val="287"/>
        </w:trPr>
        <w:tc>
          <w:tcPr>
            <w:tcW w:w="9851"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PESO para arremesso de 4Kg.</w:t>
            </w:r>
          </w:p>
        </w:tc>
        <w:tc>
          <w:tcPr>
            <w:tcW w:w="1276"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08</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85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1276"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32</w:t>
            </w:r>
          </w:p>
        </w:tc>
      </w:tr>
      <w:tr w:rsidR="00FE2D00" w:rsidRPr="004625CB" w:rsidTr="00985A60">
        <w:trPr>
          <w:trHeight w:val="287"/>
        </w:trPr>
        <w:tc>
          <w:tcPr>
            <w:tcW w:w="9851"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DARDO para lançamento, confeccionado em alumínio com empunhadura e peso de 700g.</w:t>
            </w:r>
          </w:p>
        </w:tc>
        <w:tc>
          <w:tcPr>
            <w:tcW w:w="1276" w:type="dxa"/>
            <w:vAlign w:val="center"/>
          </w:tcPr>
          <w:p w:rsidR="00FE2D00" w:rsidRPr="004625CB" w:rsidRDefault="00FE2D00" w:rsidP="00985A60">
            <w:pPr>
              <w:suppressAutoHyphens/>
              <w:contextualSpacing/>
              <w:jc w:val="center"/>
              <w:rPr>
                <w:color w:val="000000"/>
                <w:sz w:val="22"/>
                <w:szCs w:val="22"/>
              </w:rPr>
            </w:pPr>
          </w:p>
        </w:tc>
        <w:tc>
          <w:tcPr>
            <w:tcW w:w="1134" w:type="dxa"/>
            <w:vAlign w:val="center"/>
          </w:tcPr>
          <w:p w:rsidR="00FE2D00" w:rsidRPr="004625CB" w:rsidRDefault="00FE2D00" w:rsidP="00985A60">
            <w:pPr>
              <w:suppressAutoHyphens/>
              <w:contextualSpacing/>
              <w:jc w:val="center"/>
              <w:rPr>
                <w:color w:val="000000"/>
                <w:sz w:val="22"/>
                <w:szCs w:val="22"/>
              </w:rPr>
            </w:pPr>
          </w:p>
        </w:tc>
        <w:tc>
          <w:tcPr>
            <w:tcW w:w="709" w:type="dxa"/>
            <w:vAlign w:val="center"/>
          </w:tcPr>
          <w:p w:rsidR="00FE2D00" w:rsidRPr="004625CB" w:rsidRDefault="00FE2D00" w:rsidP="00985A60">
            <w:pPr>
              <w:suppressAutoHyphens/>
              <w:contextualSpacing/>
              <w:jc w:val="center"/>
              <w:rPr>
                <w:color w:val="000000"/>
                <w:sz w:val="22"/>
                <w:szCs w:val="22"/>
              </w:rPr>
            </w:pPr>
          </w:p>
        </w:tc>
        <w:tc>
          <w:tcPr>
            <w:tcW w:w="850" w:type="dxa"/>
            <w:vAlign w:val="center"/>
          </w:tcPr>
          <w:p w:rsidR="00FE2D00" w:rsidRPr="004625CB" w:rsidRDefault="00FE2D00" w:rsidP="00985A60">
            <w:pPr>
              <w:suppressAutoHyphens/>
              <w:contextualSpacing/>
              <w:jc w:val="center"/>
              <w:rPr>
                <w:color w:val="000000"/>
                <w:sz w:val="22"/>
                <w:szCs w:val="22"/>
              </w:rPr>
            </w:pP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p>
        </w:tc>
      </w:tr>
      <w:tr w:rsidR="00FE2D00" w:rsidRPr="004625CB" w:rsidTr="00985A60">
        <w:trPr>
          <w:trHeight w:val="287"/>
        </w:trPr>
        <w:tc>
          <w:tcPr>
            <w:tcW w:w="9851"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POSTES p/salto em altura com sarrafo. Par de postes rígido de alumínio com bases de aço galvanizado em formato “T”. Ajuste de altura em cm e suporte para o sarrafo  incluso.</w:t>
            </w:r>
          </w:p>
        </w:tc>
        <w:tc>
          <w:tcPr>
            <w:tcW w:w="1276"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w:t>
            </w:r>
          </w:p>
        </w:tc>
        <w:tc>
          <w:tcPr>
            <w:tcW w:w="1134"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w:t>
            </w:r>
          </w:p>
        </w:tc>
        <w:tc>
          <w:tcPr>
            <w:tcW w:w="709"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01</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01</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02</w:t>
            </w:r>
          </w:p>
        </w:tc>
      </w:tr>
      <w:tr w:rsidR="00FE2D00" w:rsidRPr="004625CB" w:rsidTr="00985A60">
        <w:trPr>
          <w:trHeight w:val="287"/>
        </w:trPr>
        <w:tc>
          <w:tcPr>
            <w:tcW w:w="9851"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RELÓGIO analógico para jogo de xadrez em plástico com pinos em metal e máquinas a corda.</w:t>
            </w:r>
          </w:p>
        </w:tc>
        <w:tc>
          <w:tcPr>
            <w:tcW w:w="1276"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08</w:t>
            </w:r>
          </w:p>
        </w:tc>
        <w:tc>
          <w:tcPr>
            <w:tcW w:w="1134"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709"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850" w:type="dxa"/>
            <w:vAlign w:val="center"/>
          </w:tcPr>
          <w:p w:rsidR="00FE2D00" w:rsidRPr="004625CB" w:rsidRDefault="00FE2D00" w:rsidP="00985A60">
            <w:pPr>
              <w:suppressAutoHyphens/>
              <w:jc w:val="center"/>
              <w:rPr>
                <w:color w:val="00000A"/>
                <w:sz w:val="22"/>
                <w:szCs w:val="22"/>
              </w:rPr>
            </w:pPr>
            <w:r w:rsidRPr="004625CB">
              <w:rPr>
                <w:color w:val="000000"/>
                <w:sz w:val="22"/>
                <w:szCs w:val="22"/>
              </w:rPr>
              <w:t>08</w:t>
            </w:r>
          </w:p>
        </w:tc>
        <w:tc>
          <w:tcPr>
            <w:tcW w:w="1276" w:type="dxa"/>
            <w:shd w:val="clear" w:color="auto" w:fill="auto"/>
            <w:vAlign w:val="center"/>
          </w:tcPr>
          <w:p w:rsidR="00FE2D00" w:rsidRPr="004625CB" w:rsidRDefault="00FE2D00" w:rsidP="00985A60">
            <w:pPr>
              <w:suppressAutoHyphens/>
              <w:jc w:val="center"/>
              <w:rPr>
                <w:b/>
                <w:color w:val="00000A"/>
                <w:sz w:val="22"/>
                <w:szCs w:val="22"/>
              </w:rPr>
            </w:pPr>
            <w:r w:rsidRPr="004625CB">
              <w:rPr>
                <w:b/>
                <w:color w:val="000000"/>
                <w:sz w:val="22"/>
                <w:szCs w:val="22"/>
              </w:rPr>
              <w:t>32</w:t>
            </w:r>
          </w:p>
        </w:tc>
      </w:tr>
    </w:tbl>
    <w:p w:rsidR="00FE2D00" w:rsidRPr="004625CB" w:rsidRDefault="00FE2D00" w:rsidP="00FE2D00">
      <w:pPr>
        <w:suppressAutoHyphens/>
        <w:spacing w:after="200" w:line="276" w:lineRule="auto"/>
        <w:jc w:val="center"/>
        <w:rPr>
          <w:rFonts w:eastAsia="Calibri"/>
          <w:color w:val="00000A"/>
          <w:sz w:val="22"/>
          <w:szCs w:val="22"/>
          <w:lang w:eastAsia="en-US"/>
        </w:rPr>
      </w:pPr>
    </w:p>
    <w:p w:rsidR="00FE2D00" w:rsidRPr="004625CB" w:rsidRDefault="00FE2D00" w:rsidP="00FE2D00">
      <w:pPr>
        <w:suppressAutoHyphens/>
        <w:spacing w:after="200" w:line="276" w:lineRule="auto"/>
        <w:rPr>
          <w:rFonts w:eastAsia="Calibri"/>
          <w:b/>
          <w:color w:val="00000A"/>
          <w:sz w:val="22"/>
          <w:szCs w:val="22"/>
          <w:lang w:eastAsia="en-US"/>
        </w:rPr>
      </w:pPr>
      <w:r w:rsidRPr="004625CB">
        <w:rPr>
          <w:rFonts w:eastAsia="Calibri"/>
          <w:b/>
          <w:color w:val="00000A"/>
          <w:sz w:val="22"/>
          <w:szCs w:val="22"/>
          <w:lang w:eastAsia="en-US"/>
        </w:rPr>
        <w:t xml:space="preserve">               Quadro III – Municípios com população de até 40.000 a 55.000 habitantes </w:t>
      </w:r>
    </w:p>
    <w:tbl>
      <w:tblPr>
        <w:tblW w:w="14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25"/>
        <w:gridCol w:w="850"/>
        <w:gridCol w:w="1276"/>
      </w:tblGrid>
      <w:tr w:rsidR="00FE2D00" w:rsidRPr="004625CB" w:rsidTr="00985A60">
        <w:trPr>
          <w:cantSplit/>
          <w:trHeight w:val="1732"/>
          <w:jc w:val="center"/>
        </w:trPr>
        <w:tc>
          <w:tcPr>
            <w:tcW w:w="12725" w:type="dxa"/>
            <w:shd w:val="clear" w:color="auto" w:fill="auto"/>
            <w:noWrap/>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Especificação do Material</w:t>
            </w:r>
          </w:p>
        </w:tc>
        <w:tc>
          <w:tcPr>
            <w:tcW w:w="850" w:type="dxa"/>
            <w:shd w:val="clear" w:color="auto" w:fill="FFFFFF"/>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color w:val="000000"/>
                <w:sz w:val="22"/>
                <w:szCs w:val="22"/>
              </w:rPr>
              <w:t>GUAJARÁ-MIRIM</w:t>
            </w:r>
          </w:p>
        </w:tc>
        <w:tc>
          <w:tcPr>
            <w:tcW w:w="1276" w:type="dxa"/>
            <w:shd w:val="clear" w:color="auto" w:fill="auto"/>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b/>
                <w:color w:val="000000"/>
                <w:sz w:val="22"/>
                <w:szCs w:val="22"/>
              </w:rPr>
              <w:t>Sub Total</w:t>
            </w:r>
          </w:p>
        </w:tc>
      </w:tr>
      <w:tr w:rsidR="00FE2D00" w:rsidRPr="004625CB" w:rsidTr="00985A60">
        <w:trPr>
          <w:trHeight w:val="280"/>
          <w:jc w:val="center"/>
        </w:trPr>
        <w:tc>
          <w:tcPr>
            <w:tcW w:w="1272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FUTSAL OFICIAL, confeccionada com tecnologia </w:t>
            </w:r>
            <w:proofErr w:type="spellStart"/>
            <w:r w:rsidRPr="004625CB">
              <w:rPr>
                <w:color w:val="00000A"/>
                <w:sz w:val="22"/>
                <w:szCs w:val="22"/>
              </w:rPr>
              <w:t>Termotec</w:t>
            </w:r>
            <w:proofErr w:type="spellEnd"/>
            <w:r w:rsidRPr="004625CB">
              <w:rPr>
                <w:color w:val="00000A"/>
                <w:sz w:val="22"/>
                <w:szCs w:val="22"/>
              </w:rPr>
              <w:t xml:space="preserve"> ou </w:t>
            </w:r>
            <w:proofErr w:type="spellStart"/>
            <w:r w:rsidRPr="004625CB">
              <w:rPr>
                <w:color w:val="00000A"/>
                <w:sz w:val="22"/>
                <w:szCs w:val="22"/>
              </w:rPr>
              <w:t>Termofusão</w:t>
            </w:r>
            <w:proofErr w:type="spellEnd"/>
            <w:r w:rsidRPr="004625CB">
              <w:rPr>
                <w:color w:val="00000A"/>
                <w:sz w:val="22"/>
                <w:szCs w:val="22"/>
              </w:rPr>
              <w:t xml:space="preserve"> com acabamento 100% em PU </w:t>
            </w:r>
            <w:proofErr w:type="spellStart"/>
            <w:r w:rsidRPr="004625CB">
              <w:rPr>
                <w:color w:val="00000A"/>
                <w:sz w:val="22"/>
                <w:szCs w:val="22"/>
              </w:rPr>
              <w:t>matrizada</w:t>
            </w:r>
            <w:proofErr w:type="spellEnd"/>
            <w:r w:rsidRPr="004625CB">
              <w:rPr>
                <w:color w:val="00000A"/>
                <w:sz w:val="22"/>
                <w:szCs w:val="22"/>
              </w:rPr>
              <w:t xml:space="preserve"> e costurada; Circunferência: 61-64cm, peso 410-440g,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60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60</w:t>
            </w:r>
          </w:p>
        </w:tc>
      </w:tr>
      <w:tr w:rsidR="00FE2D00" w:rsidRPr="004625CB" w:rsidTr="00985A60">
        <w:trPr>
          <w:trHeight w:val="287"/>
          <w:jc w:val="center"/>
        </w:trPr>
        <w:tc>
          <w:tcPr>
            <w:tcW w:w="1272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FUTEBOL DE CAMPO OFICIAL, confeccionada em PVC, 12 gomos, </w:t>
            </w:r>
            <w:proofErr w:type="spellStart"/>
            <w:r w:rsidRPr="004625CB">
              <w:rPr>
                <w:color w:val="00000A"/>
                <w:sz w:val="22"/>
                <w:szCs w:val="22"/>
              </w:rPr>
              <w:t>termotec</w:t>
            </w:r>
            <w:proofErr w:type="spellEnd"/>
            <w:r w:rsidRPr="004625CB">
              <w:rPr>
                <w:color w:val="00000A"/>
                <w:sz w:val="22"/>
                <w:szCs w:val="22"/>
              </w:rPr>
              <w:t xml:space="preserve">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com peso aproximado de 410 a 450 gramas, circunferência de 68 e 70 centímetros. E deverá ser reconhecida por uma por uma Federação da Modalidade, de um dos 26 Estados ou do Distrito Federal** .</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60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60</w:t>
            </w:r>
          </w:p>
        </w:tc>
      </w:tr>
      <w:tr w:rsidR="00FE2D00" w:rsidRPr="004625CB" w:rsidTr="00985A60">
        <w:trPr>
          <w:trHeight w:val="287"/>
          <w:jc w:val="center"/>
        </w:trPr>
        <w:tc>
          <w:tcPr>
            <w:tcW w:w="1272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HANDEBOL MASCULINO OFICIAL, confeccionada em couro e/ou PU (PU Ultra </w:t>
            </w:r>
            <w:proofErr w:type="spellStart"/>
            <w:r w:rsidRPr="004625CB">
              <w:rPr>
                <w:color w:val="00000A"/>
                <w:sz w:val="22"/>
                <w:szCs w:val="22"/>
              </w:rPr>
              <w:t>Grip</w:t>
            </w:r>
            <w:proofErr w:type="spellEnd"/>
            <w:r w:rsidRPr="004625CB">
              <w:rPr>
                <w:color w:val="00000A"/>
                <w:sz w:val="22"/>
                <w:szCs w:val="22"/>
              </w:rPr>
              <w:t xml:space="preserve">.) costurada e </w:t>
            </w:r>
            <w:proofErr w:type="spellStart"/>
            <w:r w:rsidRPr="004625CB">
              <w:rPr>
                <w:color w:val="00000A"/>
                <w:sz w:val="22"/>
                <w:szCs w:val="22"/>
              </w:rPr>
              <w:t>matrizada</w:t>
            </w:r>
            <w:proofErr w:type="spellEnd"/>
            <w:r w:rsidRPr="004625CB">
              <w:rPr>
                <w:color w:val="00000A"/>
                <w:sz w:val="22"/>
                <w:szCs w:val="22"/>
              </w:rPr>
              <w:t xml:space="preserve">; Circunferência: 58-60cm; peso 425-475g;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50</w:t>
            </w:r>
          </w:p>
        </w:tc>
      </w:tr>
      <w:tr w:rsidR="00FE2D00" w:rsidRPr="004625CB" w:rsidTr="00985A60">
        <w:trPr>
          <w:trHeight w:val="287"/>
          <w:jc w:val="center"/>
        </w:trPr>
        <w:tc>
          <w:tcPr>
            <w:tcW w:w="1272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HANDEBOL FEMININO OFICIAL, confeccionada em couro e/ou PU (PU Ultra </w:t>
            </w:r>
            <w:proofErr w:type="spellStart"/>
            <w:r w:rsidRPr="004625CB">
              <w:rPr>
                <w:color w:val="00000A"/>
                <w:sz w:val="22"/>
                <w:szCs w:val="22"/>
              </w:rPr>
              <w:t>Grip</w:t>
            </w:r>
            <w:proofErr w:type="spellEnd"/>
            <w:r w:rsidRPr="004625CB">
              <w:rPr>
                <w:color w:val="00000A"/>
                <w:sz w:val="22"/>
                <w:szCs w:val="22"/>
              </w:rPr>
              <w:t xml:space="preserve">.) costurada e </w:t>
            </w:r>
            <w:proofErr w:type="spellStart"/>
            <w:r w:rsidRPr="004625CB">
              <w:rPr>
                <w:color w:val="00000A"/>
                <w:sz w:val="22"/>
                <w:szCs w:val="22"/>
              </w:rPr>
              <w:t>matrizada</w:t>
            </w:r>
            <w:proofErr w:type="spellEnd"/>
            <w:r w:rsidRPr="004625CB">
              <w:rPr>
                <w:color w:val="00000A"/>
                <w:sz w:val="22"/>
                <w:szCs w:val="22"/>
              </w:rPr>
              <w:t xml:space="preserve">; Circunferência: 54-56cm; peso 325-400g;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50</w:t>
            </w:r>
          </w:p>
        </w:tc>
      </w:tr>
      <w:tr w:rsidR="00FE2D00" w:rsidRPr="004625CB" w:rsidTr="00985A60">
        <w:trPr>
          <w:trHeight w:val="287"/>
          <w:jc w:val="center"/>
        </w:trPr>
        <w:tc>
          <w:tcPr>
            <w:tcW w:w="1272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BASQUETE MACULINO OFICIAL, confeccionada em Microfibra – </w:t>
            </w:r>
            <w:proofErr w:type="spellStart"/>
            <w:r w:rsidRPr="004625CB">
              <w:rPr>
                <w:color w:val="00000A"/>
                <w:sz w:val="22"/>
                <w:szCs w:val="22"/>
              </w:rPr>
              <w:t>matrizada</w:t>
            </w:r>
            <w:proofErr w:type="spellEnd"/>
            <w:r w:rsidRPr="004625CB">
              <w:rPr>
                <w:color w:val="00000A"/>
                <w:sz w:val="22"/>
                <w:szCs w:val="22"/>
              </w:rPr>
              <w:t xml:space="preserve">;  circunferência: 75-78cm; peso: 600-650g,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50</w:t>
            </w:r>
          </w:p>
        </w:tc>
      </w:tr>
      <w:tr w:rsidR="00FE2D00" w:rsidRPr="004625CB" w:rsidTr="00985A60">
        <w:trPr>
          <w:trHeight w:val="287"/>
          <w:jc w:val="center"/>
        </w:trPr>
        <w:tc>
          <w:tcPr>
            <w:tcW w:w="1272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BASQUETE FEMININO OFICIAL, confeccionada em Microfibra – </w:t>
            </w:r>
            <w:proofErr w:type="spellStart"/>
            <w:r w:rsidRPr="004625CB">
              <w:rPr>
                <w:color w:val="00000A"/>
                <w:sz w:val="22"/>
                <w:szCs w:val="22"/>
              </w:rPr>
              <w:t>matrizada</w:t>
            </w:r>
            <w:proofErr w:type="spellEnd"/>
            <w:r w:rsidRPr="004625CB">
              <w:rPr>
                <w:color w:val="00000A"/>
                <w:sz w:val="22"/>
                <w:szCs w:val="22"/>
              </w:rPr>
              <w:t xml:space="preserve">;  circunferência: 72-74cm; peso: 510-565g,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50</w:t>
            </w:r>
          </w:p>
        </w:tc>
      </w:tr>
      <w:tr w:rsidR="00FE2D00" w:rsidRPr="004625CB" w:rsidTr="00985A60">
        <w:trPr>
          <w:trHeight w:val="287"/>
          <w:jc w:val="center"/>
        </w:trPr>
        <w:tc>
          <w:tcPr>
            <w:tcW w:w="1272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BEACH VÔLEI OFICIAL, confeccionada em Microfibra, sem costura e </w:t>
            </w:r>
            <w:proofErr w:type="spellStart"/>
            <w:r w:rsidRPr="004625CB">
              <w:rPr>
                <w:color w:val="00000A"/>
                <w:sz w:val="22"/>
                <w:szCs w:val="22"/>
              </w:rPr>
              <w:t>matrizada</w:t>
            </w:r>
            <w:proofErr w:type="spellEnd"/>
            <w:r w:rsidRPr="004625CB">
              <w:rPr>
                <w:color w:val="00000A"/>
                <w:sz w:val="22"/>
                <w:szCs w:val="22"/>
              </w:rPr>
              <w:t xml:space="preserve">; circunferência: 65-67cm; peso 260-280g;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50</w:t>
            </w:r>
          </w:p>
        </w:tc>
      </w:tr>
      <w:tr w:rsidR="00FE2D00" w:rsidRPr="004625CB" w:rsidTr="00985A60">
        <w:trPr>
          <w:trHeight w:val="287"/>
          <w:jc w:val="center"/>
        </w:trPr>
        <w:tc>
          <w:tcPr>
            <w:tcW w:w="1272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VÔLEI OFICIAL, confeccionada em Microfibra, sem costura e </w:t>
            </w:r>
            <w:proofErr w:type="spellStart"/>
            <w:r w:rsidRPr="004625CB">
              <w:rPr>
                <w:color w:val="00000A"/>
                <w:sz w:val="22"/>
                <w:szCs w:val="22"/>
              </w:rPr>
              <w:t>matrizada</w:t>
            </w:r>
            <w:proofErr w:type="spellEnd"/>
            <w:r w:rsidRPr="004625CB">
              <w:rPr>
                <w:color w:val="00000A"/>
                <w:sz w:val="22"/>
                <w:szCs w:val="22"/>
              </w:rPr>
              <w:t xml:space="preserve">; circunferência: 65-67 cm; peso 260-280g;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50</w:t>
            </w:r>
          </w:p>
        </w:tc>
      </w:tr>
      <w:tr w:rsidR="00FE2D00" w:rsidRPr="004625CB" w:rsidTr="00985A60">
        <w:trPr>
          <w:trHeight w:val="287"/>
          <w:jc w:val="center"/>
        </w:trPr>
        <w:tc>
          <w:tcPr>
            <w:tcW w:w="1272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PARA FUTSAL E HANDEBOL, de nylon, fio trançado 6mm, malha 12X12, medida oficial (3X2m), cor branca</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20</w:t>
            </w:r>
          </w:p>
        </w:tc>
      </w:tr>
      <w:tr w:rsidR="00FE2D00" w:rsidRPr="004625CB" w:rsidTr="00985A60">
        <w:trPr>
          <w:trHeight w:val="287"/>
          <w:jc w:val="center"/>
        </w:trPr>
        <w:tc>
          <w:tcPr>
            <w:tcW w:w="1272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PARA FUTEBOL DE CAMPO, de nylon, fio trançado 6mm, malha 16X16, medida oficial, cor branca</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20</w:t>
            </w:r>
          </w:p>
        </w:tc>
      </w:tr>
      <w:tr w:rsidR="00FE2D00" w:rsidRPr="004625CB" w:rsidTr="00985A60">
        <w:trPr>
          <w:trHeight w:val="287"/>
          <w:jc w:val="center"/>
        </w:trPr>
        <w:tc>
          <w:tcPr>
            <w:tcW w:w="1272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para iniciação nº 10, com câmara </w:t>
            </w:r>
            <w:proofErr w:type="spellStart"/>
            <w:r w:rsidRPr="004625CB">
              <w:rPr>
                <w:color w:val="00000A"/>
                <w:sz w:val="22"/>
                <w:szCs w:val="22"/>
              </w:rPr>
              <w:t>airbilitty</w:t>
            </w:r>
            <w:proofErr w:type="spellEnd"/>
            <w:r w:rsidRPr="004625CB">
              <w:rPr>
                <w:color w:val="00000A"/>
                <w:sz w:val="22"/>
                <w:szCs w:val="22"/>
              </w:rPr>
              <w:t>, miolo substituível com peso entre 180 a 200g, diâmetro entre 48 a 50cm e cor vermelha.</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120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120</w:t>
            </w:r>
          </w:p>
        </w:tc>
      </w:tr>
      <w:tr w:rsidR="00FE2D00" w:rsidRPr="004625CB" w:rsidTr="00985A60">
        <w:trPr>
          <w:trHeight w:val="287"/>
          <w:jc w:val="center"/>
        </w:trPr>
        <w:tc>
          <w:tcPr>
            <w:tcW w:w="1272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para iniciação nº 08, com câmara </w:t>
            </w:r>
            <w:proofErr w:type="spellStart"/>
            <w:r w:rsidRPr="004625CB">
              <w:rPr>
                <w:color w:val="00000A"/>
                <w:sz w:val="22"/>
                <w:szCs w:val="22"/>
              </w:rPr>
              <w:t>airbility</w:t>
            </w:r>
            <w:proofErr w:type="spellEnd"/>
            <w:r w:rsidRPr="004625CB">
              <w:rPr>
                <w:color w:val="00000A"/>
                <w:sz w:val="22"/>
                <w:szCs w:val="22"/>
              </w:rPr>
              <w:t xml:space="preserve">, miolo substituível, com peso entre 100 a 120g, diâmetro entre 40 a 42cm e cor vermelha. </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120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120</w:t>
            </w:r>
          </w:p>
        </w:tc>
      </w:tr>
      <w:tr w:rsidR="00FE2D00" w:rsidRPr="004625CB" w:rsidTr="00985A60">
        <w:trPr>
          <w:trHeight w:val="287"/>
          <w:jc w:val="center"/>
        </w:trPr>
        <w:tc>
          <w:tcPr>
            <w:tcW w:w="1272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CONE DE SINALIZAÇÃO, 50cm de altura, confeccionado em PVC, pintado em cores fluorescente contrastantes (listrado) laranja/branco.</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50</w:t>
            </w:r>
          </w:p>
        </w:tc>
      </w:tr>
      <w:tr w:rsidR="00FE2D00" w:rsidRPr="004625CB" w:rsidTr="00985A60">
        <w:trPr>
          <w:trHeight w:val="287"/>
          <w:jc w:val="center"/>
        </w:trPr>
        <w:tc>
          <w:tcPr>
            <w:tcW w:w="1272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CORDA EM SISAL, medindo 2,5mts. Com pontas em cabo de madeira envernizada com diâmetro de 10mm.</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90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90</w:t>
            </w:r>
          </w:p>
        </w:tc>
      </w:tr>
      <w:tr w:rsidR="00FE2D00" w:rsidRPr="004625CB" w:rsidTr="00985A60">
        <w:trPr>
          <w:trHeight w:val="287"/>
          <w:jc w:val="center"/>
        </w:trPr>
        <w:tc>
          <w:tcPr>
            <w:tcW w:w="1272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PETECA, com penas coloridas, Peso: 40 a 42 gramas, Altura: 20cm e Base de 5 a 5,2cm. </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70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70</w:t>
            </w:r>
          </w:p>
        </w:tc>
      </w:tr>
      <w:tr w:rsidR="00FE2D00" w:rsidRPr="004625CB" w:rsidTr="00985A60">
        <w:trPr>
          <w:trHeight w:val="287"/>
          <w:jc w:val="center"/>
        </w:trPr>
        <w:tc>
          <w:tcPr>
            <w:tcW w:w="1272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COLCHONETE PARA GINÁSTICA, com superfície rugosa e macia, medindo 2,00x1,20x0,06mts. Densidade 20, encapado com KORINO.</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50</w:t>
            </w:r>
          </w:p>
        </w:tc>
      </w:tr>
      <w:tr w:rsidR="00FE2D00" w:rsidRPr="004625CB" w:rsidTr="00985A60">
        <w:trPr>
          <w:trHeight w:val="287"/>
          <w:jc w:val="center"/>
        </w:trPr>
        <w:tc>
          <w:tcPr>
            <w:tcW w:w="1272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COLCHONETE PARA GINÁSTICA, com superfície rugosa e macia, medindo 90x40x3cm. Densidade 20, encapado com KORINO.</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50</w:t>
            </w:r>
          </w:p>
        </w:tc>
      </w:tr>
      <w:tr w:rsidR="00FE2D00" w:rsidRPr="004625CB" w:rsidTr="00985A60">
        <w:trPr>
          <w:trHeight w:val="287"/>
          <w:jc w:val="center"/>
        </w:trPr>
        <w:tc>
          <w:tcPr>
            <w:tcW w:w="1272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RAQUETE para tênis de mesa dupla face em madeira nobre e borracha de precisão.</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50</w:t>
            </w:r>
          </w:p>
        </w:tc>
      </w:tr>
      <w:tr w:rsidR="00FE2D00" w:rsidRPr="004625CB" w:rsidTr="00985A60">
        <w:trPr>
          <w:trHeight w:val="287"/>
          <w:jc w:val="center"/>
        </w:trPr>
        <w:tc>
          <w:tcPr>
            <w:tcW w:w="1272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BOLA para tênis de mesa de 38mm. Caixa com 06 unidades.</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50</w:t>
            </w:r>
          </w:p>
        </w:tc>
      </w:tr>
      <w:tr w:rsidR="00FE2D00" w:rsidRPr="004625CB" w:rsidTr="00985A60">
        <w:trPr>
          <w:trHeight w:val="287"/>
          <w:jc w:val="center"/>
        </w:trPr>
        <w:tc>
          <w:tcPr>
            <w:tcW w:w="1272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BOMBA de ar dupla ação, com bico para bola e extensão flexível, comprimento fechada 29cm aproximadamente e peso bruto 131 gramas aproximadamente.</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20</w:t>
            </w:r>
          </w:p>
        </w:tc>
      </w:tr>
      <w:tr w:rsidR="00FE2D00" w:rsidRPr="004625CB" w:rsidTr="00985A60">
        <w:trPr>
          <w:trHeight w:val="287"/>
          <w:jc w:val="center"/>
        </w:trPr>
        <w:tc>
          <w:tcPr>
            <w:tcW w:w="1272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FITA confeccionada em napa com ilhoses, 6 fitas com 8 metros de comprimento X 5cm de largura, com pregos para encaixe na areia ou grama com sacola para transporte, para marcação de vôlei de areia, cor amarela.</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30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30</w:t>
            </w:r>
          </w:p>
        </w:tc>
      </w:tr>
      <w:tr w:rsidR="00FE2D00" w:rsidRPr="004625CB" w:rsidTr="00985A60">
        <w:trPr>
          <w:trHeight w:val="287"/>
          <w:jc w:val="center"/>
        </w:trPr>
        <w:tc>
          <w:tcPr>
            <w:tcW w:w="1272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PAR de antena oficial para voleibol em fibra de vidro, com 1,80m de altura X 1,0cm de largura na cor branca e vermelha.</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18</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18</w:t>
            </w:r>
          </w:p>
        </w:tc>
      </w:tr>
      <w:tr w:rsidR="00FE2D00" w:rsidRPr="004625CB" w:rsidTr="00985A60">
        <w:trPr>
          <w:trHeight w:val="287"/>
          <w:jc w:val="center"/>
        </w:trPr>
        <w:tc>
          <w:tcPr>
            <w:tcW w:w="1272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CORDA elástica para treinamento, comprimento: 6,0mX6mm de diâmetro, cores variadas.</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20</w:t>
            </w:r>
          </w:p>
        </w:tc>
      </w:tr>
      <w:tr w:rsidR="00FE2D00" w:rsidRPr="004625CB" w:rsidTr="00985A60">
        <w:trPr>
          <w:trHeight w:val="287"/>
          <w:jc w:val="center"/>
        </w:trPr>
        <w:tc>
          <w:tcPr>
            <w:tcW w:w="1272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para voleibol confeccionada em fio polipropileno 2,5mm, malha: 10X10cm, 04 lonas de tecido de algodão, tamanho oficial 1,0mX9,5m, com suporte para antena.</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18</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18</w:t>
            </w:r>
          </w:p>
        </w:tc>
      </w:tr>
      <w:tr w:rsidR="00FE2D00" w:rsidRPr="004625CB" w:rsidTr="00985A60">
        <w:trPr>
          <w:trHeight w:val="287"/>
          <w:jc w:val="center"/>
        </w:trPr>
        <w:tc>
          <w:tcPr>
            <w:tcW w:w="1272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DE PROTEÇÃO para Fundo de Quadra confeccionada em fio de polipropileno, 10 mm, malha 10x10cm, tamanho 25m x 8m.</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05</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05</w:t>
            </w:r>
          </w:p>
        </w:tc>
      </w:tr>
      <w:tr w:rsidR="00FE2D00" w:rsidRPr="004625CB" w:rsidTr="00985A60">
        <w:trPr>
          <w:trHeight w:val="287"/>
          <w:jc w:val="center"/>
        </w:trPr>
        <w:tc>
          <w:tcPr>
            <w:tcW w:w="1272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DE PROTEÇÃO para Lateral de Quadra confeccionada em fio de polipropileno, 10 mm, malha 10x10cm, tamanho 45 m x 8 m.</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05</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05</w:t>
            </w:r>
          </w:p>
        </w:tc>
      </w:tr>
      <w:tr w:rsidR="00FE2D00" w:rsidRPr="004625CB" w:rsidTr="00985A60">
        <w:trPr>
          <w:trHeight w:val="287"/>
          <w:jc w:val="center"/>
        </w:trPr>
        <w:tc>
          <w:tcPr>
            <w:tcW w:w="12725"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JOGOS DE CAMISA, </w:t>
            </w:r>
            <w:r w:rsidRPr="004625CB">
              <w:rPr>
                <w:b/>
                <w:color w:val="00000A"/>
                <w:sz w:val="22"/>
                <w:szCs w:val="22"/>
              </w:rPr>
              <w:t>composto com 16 camisas manga curta, e 01 (uma) camisa de goleiro</w:t>
            </w:r>
            <w:r w:rsidRPr="004625CB">
              <w:rPr>
                <w:color w:val="00000A"/>
                <w:sz w:val="22"/>
                <w:szCs w:val="22"/>
              </w:rPr>
              <w:t>, em Poliéster 100%, Gramatura mínima de 160 gramas, com numeração pintada de 01 a 17, sendo a camisa do goleiro a número 01. Tamanho G (adulto) medindo 76 x 56 cm (AXL), cores variadas. Pintada em serigrafia com logomarca do Estado e da SEJUCEL.</w:t>
            </w:r>
          </w:p>
          <w:p w:rsidR="00FE2D00" w:rsidRPr="004625CB" w:rsidRDefault="00FE2D00" w:rsidP="00985A60">
            <w:pPr>
              <w:suppressAutoHyphens/>
              <w:jc w:val="both"/>
              <w:rPr>
                <w:color w:val="00000A"/>
                <w:sz w:val="22"/>
                <w:szCs w:val="22"/>
              </w:rPr>
            </w:pPr>
            <w:r w:rsidRPr="004625CB">
              <w:rPr>
                <w:b/>
                <w:color w:val="00000A"/>
                <w:sz w:val="22"/>
                <w:szCs w:val="22"/>
              </w:rPr>
              <w:t xml:space="preserve">17 pares de </w:t>
            </w:r>
            <w:proofErr w:type="spellStart"/>
            <w:r w:rsidRPr="004625CB">
              <w:rPr>
                <w:b/>
                <w:color w:val="00000A"/>
                <w:sz w:val="22"/>
                <w:szCs w:val="22"/>
              </w:rPr>
              <w:t>meiões</w:t>
            </w:r>
            <w:proofErr w:type="spellEnd"/>
            <w:r w:rsidRPr="004625CB">
              <w:rPr>
                <w:b/>
                <w:color w:val="00000A"/>
                <w:sz w:val="22"/>
                <w:szCs w:val="22"/>
              </w:rPr>
              <w:t xml:space="preserve"> cano longo para futebol</w:t>
            </w:r>
            <w:r w:rsidRPr="004625CB">
              <w:rPr>
                <w:color w:val="00000A"/>
                <w:sz w:val="22"/>
                <w:szCs w:val="22"/>
              </w:rPr>
              <w:t xml:space="preserve">, confeccionado em 50% poliamida 39% algodão e 11% </w:t>
            </w:r>
            <w:proofErr w:type="spellStart"/>
            <w:r w:rsidRPr="004625CB">
              <w:rPr>
                <w:color w:val="00000A"/>
                <w:sz w:val="22"/>
                <w:szCs w:val="22"/>
              </w:rPr>
              <w:t>elastano</w:t>
            </w:r>
            <w:proofErr w:type="spellEnd"/>
            <w:r w:rsidRPr="004625CB">
              <w:rPr>
                <w:color w:val="00000A"/>
                <w:sz w:val="22"/>
                <w:szCs w:val="22"/>
              </w:rPr>
              <w:t xml:space="preserve">, anatomicamente desenhado para o pé direito e esquerdo, proporcionando ajuste natural , calcanhar costurado e Y, tamanho 41.  </w:t>
            </w:r>
          </w:p>
          <w:p w:rsidR="00FE2D00" w:rsidRPr="004625CB" w:rsidRDefault="00FE2D00" w:rsidP="00985A60">
            <w:pPr>
              <w:suppressAutoHyphens/>
              <w:jc w:val="both"/>
              <w:rPr>
                <w:color w:val="00000A"/>
                <w:sz w:val="22"/>
                <w:szCs w:val="22"/>
              </w:rPr>
            </w:pPr>
            <w:r w:rsidRPr="004625CB">
              <w:rPr>
                <w:b/>
                <w:color w:val="00000A"/>
                <w:sz w:val="22"/>
                <w:szCs w:val="22"/>
              </w:rPr>
              <w:t>17 Calções para futebol</w:t>
            </w:r>
            <w:r w:rsidRPr="004625CB">
              <w:rPr>
                <w:color w:val="00000A"/>
                <w:sz w:val="22"/>
                <w:szCs w:val="22"/>
              </w:rPr>
              <w:t>, confeccionado em poliéster 100%, cós elástico e cadarço interno, tamanho G, medindo 46 x 48 cm (L X A), pintado em serigrafia com  a logomarca do Governo de Rondônia e SEJUCEL na perna esquerda, (Layout fornecido pela CEL/SEJUCEL</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20</w:t>
            </w:r>
          </w:p>
        </w:tc>
      </w:tr>
      <w:tr w:rsidR="00FE2D00" w:rsidRPr="004625CB" w:rsidTr="00985A60">
        <w:trPr>
          <w:trHeight w:val="287"/>
          <w:jc w:val="center"/>
        </w:trPr>
        <w:tc>
          <w:tcPr>
            <w:tcW w:w="12725"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TATAME em E.V.A. Atóxico com superfície impermeável e com efeito memória, sistema FIT de encaixe, espessura de 40mm. Tamanho das placas 1x1m.</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01</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01</w:t>
            </w:r>
          </w:p>
        </w:tc>
      </w:tr>
      <w:tr w:rsidR="00FE2D00" w:rsidRPr="004625CB" w:rsidTr="00985A60">
        <w:trPr>
          <w:trHeight w:val="287"/>
          <w:jc w:val="center"/>
        </w:trPr>
        <w:tc>
          <w:tcPr>
            <w:tcW w:w="12725"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REDE para tênis de mesa com tela de poliéster e dois apoio de rede em aço com ajuste universal.</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60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60</w:t>
            </w:r>
          </w:p>
        </w:tc>
      </w:tr>
      <w:tr w:rsidR="00FE2D00" w:rsidRPr="004625CB" w:rsidTr="00985A60">
        <w:trPr>
          <w:trHeight w:val="287"/>
          <w:jc w:val="center"/>
        </w:trPr>
        <w:tc>
          <w:tcPr>
            <w:tcW w:w="12725"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BASTÃO em alumínio para prova de revezamento.</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20</w:t>
            </w:r>
          </w:p>
        </w:tc>
      </w:tr>
      <w:tr w:rsidR="00FE2D00" w:rsidRPr="004625CB" w:rsidTr="00985A60">
        <w:trPr>
          <w:trHeight w:val="287"/>
          <w:jc w:val="center"/>
        </w:trPr>
        <w:tc>
          <w:tcPr>
            <w:tcW w:w="12725"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COLCHÃO para saltos, cobertura resistente com duas camadas de vinil. Avanço em um dos lados do colchão, abrindo espaço para os postes. Alça de transporte. Medidas: 3,00x4,00x0,70m.</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01</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01</w:t>
            </w:r>
          </w:p>
        </w:tc>
      </w:tr>
      <w:tr w:rsidR="00FE2D00" w:rsidRPr="004625CB" w:rsidTr="00985A60">
        <w:trPr>
          <w:trHeight w:val="287"/>
          <w:jc w:val="center"/>
        </w:trPr>
        <w:tc>
          <w:tcPr>
            <w:tcW w:w="12725"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MESA de tênis de mesa, tamanho oficial, dobrável, tampo em MDF 15mm com acabamento em massa e premir azul com linhas demarcatórias brancas, medida 2,74 x 1,52 x 0,76m (comprimento x largura x altura), pés articulados em madeira maciça .</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20</w:t>
            </w:r>
          </w:p>
        </w:tc>
      </w:tr>
      <w:tr w:rsidR="00FE2D00" w:rsidRPr="004625CB" w:rsidTr="00985A60">
        <w:trPr>
          <w:trHeight w:val="287"/>
          <w:jc w:val="center"/>
        </w:trPr>
        <w:tc>
          <w:tcPr>
            <w:tcW w:w="12725"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MESA de pebolim em madeira maciça com modelos de bonecos em plástico colorido, varões passantes e prático coletor de bolas. Altura: 87,00cm, Largura: 78,00cm, Profundidade: 1,36m e Peso: + ou – 39,00Kg.</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20</w:t>
            </w:r>
          </w:p>
        </w:tc>
      </w:tr>
      <w:tr w:rsidR="00FE2D00" w:rsidRPr="004625CB" w:rsidTr="00985A60">
        <w:trPr>
          <w:trHeight w:val="287"/>
          <w:jc w:val="center"/>
        </w:trPr>
        <w:tc>
          <w:tcPr>
            <w:tcW w:w="12725"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DISCO  para lançamento em chapa de aço com peso de 1,5Kg.</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10</w:t>
            </w:r>
          </w:p>
        </w:tc>
      </w:tr>
      <w:tr w:rsidR="00FE2D00" w:rsidRPr="004625CB" w:rsidTr="00985A60">
        <w:trPr>
          <w:trHeight w:val="287"/>
          <w:jc w:val="center"/>
        </w:trPr>
        <w:tc>
          <w:tcPr>
            <w:tcW w:w="12725"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PESO para  arremesso  de 3Kg.</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10</w:t>
            </w:r>
          </w:p>
        </w:tc>
      </w:tr>
      <w:tr w:rsidR="00FE2D00" w:rsidRPr="004625CB" w:rsidTr="00985A60">
        <w:trPr>
          <w:trHeight w:val="287"/>
          <w:jc w:val="center"/>
        </w:trPr>
        <w:tc>
          <w:tcPr>
            <w:tcW w:w="12725"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PESO para arremesso de 4Kg.</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10</w:t>
            </w:r>
          </w:p>
        </w:tc>
      </w:tr>
      <w:tr w:rsidR="00FE2D00" w:rsidRPr="004625CB" w:rsidTr="00985A60">
        <w:trPr>
          <w:trHeight w:val="287"/>
          <w:jc w:val="center"/>
        </w:trPr>
        <w:tc>
          <w:tcPr>
            <w:tcW w:w="12725"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DARDO para lançamento, confeccionado em alumínio com empunhadura e peso de 700g.</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10</w:t>
            </w:r>
          </w:p>
        </w:tc>
      </w:tr>
      <w:tr w:rsidR="00FE2D00" w:rsidRPr="004625CB" w:rsidTr="00985A60">
        <w:trPr>
          <w:trHeight w:val="287"/>
          <w:jc w:val="center"/>
        </w:trPr>
        <w:tc>
          <w:tcPr>
            <w:tcW w:w="12725"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POSTES p/salto em altura com sarrafo. Par de postes rígido de alumínio com bases de aço galvanizado em formato “T”. Ajuste de altura em cm e suporte para o sarrafo  incluso.</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01</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01</w:t>
            </w:r>
          </w:p>
        </w:tc>
      </w:tr>
      <w:tr w:rsidR="00FE2D00" w:rsidRPr="004625CB" w:rsidTr="00985A60">
        <w:trPr>
          <w:trHeight w:val="287"/>
          <w:jc w:val="center"/>
        </w:trPr>
        <w:tc>
          <w:tcPr>
            <w:tcW w:w="12725"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RELÓGIO analógico para jogo de xadrez em plástico com pinos em metal e máquinas a corda.</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10</w:t>
            </w:r>
          </w:p>
        </w:tc>
        <w:tc>
          <w:tcPr>
            <w:tcW w:w="12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10</w:t>
            </w:r>
          </w:p>
        </w:tc>
      </w:tr>
    </w:tbl>
    <w:p w:rsidR="00FE2D00" w:rsidRPr="004625CB" w:rsidRDefault="00FE2D00" w:rsidP="00FE2D00">
      <w:pPr>
        <w:suppressAutoHyphens/>
        <w:spacing w:after="200" w:line="276" w:lineRule="auto"/>
        <w:jc w:val="center"/>
        <w:rPr>
          <w:rFonts w:eastAsia="Calibri"/>
          <w:color w:val="00000A"/>
          <w:sz w:val="22"/>
          <w:szCs w:val="22"/>
          <w:lang w:eastAsia="en-US"/>
        </w:rPr>
      </w:pPr>
    </w:p>
    <w:p w:rsidR="00FE2D00" w:rsidRPr="004625CB" w:rsidRDefault="00FE2D00" w:rsidP="00FE2D00">
      <w:pPr>
        <w:suppressAutoHyphens/>
        <w:spacing w:after="200" w:line="276" w:lineRule="auto"/>
        <w:rPr>
          <w:rFonts w:eastAsia="Calibri"/>
          <w:b/>
          <w:color w:val="00000A"/>
          <w:sz w:val="22"/>
          <w:szCs w:val="22"/>
          <w:lang w:eastAsia="en-US"/>
        </w:rPr>
      </w:pPr>
      <w:r w:rsidRPr="004625CB">
        <w:rPr>
          <w:rFonts w:eastAsia="Calibri"/>
          <w:b/>
          <w:color w:val="00000A"/>
          <w:sz w:val="22"/>
          <w:szCs w:val="22"/>
          <w:lang w:eastAsia="en-US"/>
        </w:rPr>
        <w:t xml:space="preserve">                 Quadro IX – Municípios com população de até 55.000 a 86.000 habitantes </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70"/>
        <w:gridCol w:w="1265"/>
        <w:gridCol w:w="1145"/>
        <w:gridCol w:w="1220"/>
        <w:gridCol w:w="37"/>
      </w:tblGrid>
      <w:tr w:rsidR="00FE2D00" w:rsidRPr="004625CB" w:rsidTr="00985A60">
        <w:trPr>
          <w:cantSplit/>
          <w:trHeight w:val="1560"/>
          <w:jc w:val="center"/>
        </w:trPr>
        <w:tc>
          <w:tcPr>
            <w:tcW w:w="11070" w:type="dxa"/>
            <w:shd w:val="clear" w:color="auto" w:fill="auto"/>
            <w:noWrap/>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Especificação do Material</w:t>
            </w:r>
          </w:p>
        </w:tc>
        <w:tc>
          <w:tcPr>
            <w:tcW w:w="1265" w:type="dxa"/>
            <w:shd w:val="clear" w:color="auto" w:fill="FFFFFF"/>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color w:val="000000"/>
                <w:sz w:val="22"/>
                <w:szCs w:val="22"/>
              </w:rPr>
              <w:t>JARÚ</w:t>
            </w:r>
          </w:p>
        </w:tc>
        <w:tc>
          <w:tcPr>
            <w:tcW w:w="1145" w:type="dxa"/>
            <w:shd w:val="clear" w:color="auto" w:fill="FFFFFF"/>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color w:val="000000"/>
                <w:sz w:val="22"/>
                <w:szCs w:val="22"/>
              </w:rPr>
              <w:t>ROLIM DE MOURA</w:t>
            </w:r>
          </w:p>
        </w:tc>
        <w:tc>
          <w:tcPr>
            <w:tcW w:w="1257" w:type="dxa"/>
            <w:gridSpan w:val="2"/>
            <w:shd w:val="clear" w:color="auto" w:fill="auto"/>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b/>
                <w:color w:val="000000"/>
                <w:sz w:val="22"/>
                <w:szCs w:val="22"/>
              </w:rPr>
              <w:t>Sub Total</w:t>
            </w:r>
          </w:p>
        </w:tc>
      </w:tr>
      <w:tr w:rsidR="00FE2D00" w:rsidRPr="004625CB" w:rsidTr="00985A60">
        <w:trPr>
          <w:gridAfter w:val="1"/>
          <w:wAfter w:w="37" w:type="dxa"/>
          <w:trHeight w:val="280"/>
          <w:jc w:val="center"/>
        </w:trPr>
        <w:tc>
          <w:tcPr>
            <w:tcW w:w="11070"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FUTSAL OFICIAL, confeccionada com tecnologia </w:t>
            </w:r>
            <w:proofErr w:type="spellStart"/>
            <w:r w:rsidRPr="004625CB">
              <w:rPr>
                <w:color w:val="00000A"/>
                <w:sz w:val="22"/>
                <w:szCs w:val="22"/>
              </w:rPr>
              <w:t>Termotec</w:t>
            </w:r>
            <w:proofErr w:type="spellEnd"/>
            <w:r w:rsidRPr="004625CB">
              <w:rPr>
                <w:color w:val="00000A"/>
                <w:sz w:val="22"/>
                <w:szCs w:val="22"/>
              </w:rPr>
              <w:t xml:space="preserve"> ou </w:t>
            </w:r>
            <w:proofErr w:type="spellStart"/>
            <w:r w:rsidRPr="004625CB">
              <w:rPr>
                <w:color w:val="00000A"/>
                <w:sz w:val="22"/>
                <w:szCs w:val="22"/>
              </w:rPr>
              <w:t>Termofusão</w:t>
            </w:r>
            <w:proofErr w:type="spellEnd"/>
            <w:r w:rsidRPr="004625CB">
              <w:rPr>
                <w:color w:val="00000A"/>
                <w:sz w:val="22"/>
                <w:szCs w:val="22"/>
              </w:rPr>
              <w:t xml:space="preserve"> com acabamento 100% em PU </w:t>
            </w:r>
            <w:proofErr w:type="spellStart"/>
            <w:r w:rsidRPr="004625CB">
              <w:rPr>
                <w:color w:val="00000A"/>
                <w:sz w:val="22"/>
                <w:szCs w:val="22"/>
              </w:rPr>
              <w:t>matrizada</w:t>
            </w:r>
            <w:proofErr w:type="spellEnd"/>
            <w:r w:rsidRPr="004625CB">
              <w:rPr>
                <w:color w:val="00000A"/>
                <w:sz w:val="22"/>
                <w:szCs w:val="22"/>
              </w:rPr>
              <w:t xml:space="preserve"> e costurada; Circunferência: 61-64cm, peso 410-440g,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w:t>
            </w:r>
          </w:p>
        </w:tc>
        <w:tc>
          <w:tcPr>
            <w:tcW w:w="126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65</w:t>
            </w:r>
          </w:p>
        </w:tc>
        <w:tc>
          <w:tcPr>
            <w:tcW w:w="114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65</w:t>
            </w:r>
          </w:p>
        </w:tc>
        <w:tc>
          <w:tcPr>
            <w:tcW w:w="1220"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130</w:t>
            </w:r>
          </w:p>
        </w:tc>
      </w:tr>
      <w:tr w:rsidR="00FE2D00" w:rsidRPr="004625CB" w:rsidTr="00985A60">
        <w:trPr>
          <w:gridAfter w:val="1"/>
          <w:wAfter w:w="37" w:type="dxa"/>
          <w:trHeight w:val="287"/>
          <w:jc w:val="center"/>
        </w:trPr>
        <w:tc>
          <w:tcPr>
            <w:tcW w:w="11070"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FUTEBOL DE CAMPO OFICIAL, confeccionada em PVC, 12 gomos, </w:t>
            </w:r>
            <w:proofErr w:type="spellStart"/>
            <w:r w:rsidRPr="004625CB">
              <w:rPr>
                <w:color w:val="00000A"/>
                <w:sz w:val="22"/>
                <w:szCs w:val="22"/>
              </w:rPr>
              <w:t>termotec</w:t>
            </w:r>
            <w:proofErr w:type="spellEnd"/>
            <w:r w:rsidRPr="004625CB">
              <w:rPr>
                <w:color w:val="00000A"/>
                <w:sz w:val="22"/>
                <w:szCs w:val="22"/>
              </w:rPr>
              <w:t xml:space="preserve">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com peso aproximado de 410 a 450 gramas, circunferência de 68 e 70 centímetros. E deverá ser reconhecida por uma por uma Federação da Modalidade, de um dos 26 Estados ou do Distrito Federal** .</w:t>
            </w:r>
          </w:p>
        </w:tc>
        <w:tc>
          <w:tcPr>
            <w:tcW w:w="126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65</w:t>
            </w:r>
          </w:p>
        </w:tc>
        <w:tc>
          <w:tcPr>
            <w:tcW w:w="114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65</w:t>
            </w:r>
          </w:p>
        </w:tc>
        <w:tc>
          <w:tcPr>
            <w:tcW w:w="1220"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130</w:t>
            </w:r>
          </w:p>
        </w:tc>
      </w:tr>
      <w:tr w:rsidR="00FE2D00" w:rsidRPr="004625CB" w:rsidTr="00985A60">
        <w:trPr>
          <w:gridAfter w:val="1"/>
          <w:wAfter w:w="37" w:type="dxa"/>
          <w:trHeight w:val="287"/>
          <w:jc w:val="center"/>
        </w:trPr>
        <w:tc>
          <w:tcPr>
            <w:tcW w:w="11070"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HANDEBOL MASCULINO OFICIAL, confeccionada em couro e/ou PU (PU Ultra </w:t>
            </w:r>
            <w:proofErr w:type="spellStart"/>
            <w:r w:rsidRPr="004625CB">
              <w:rPr>
                <w:color w:val="00000A"/>
                <w:sz w:val="22"/>
                <w:szCs w:val="22"/>
              </w:rPr>
              <w:t>Grip</w:t>
            </w:r>
            <w:proofErr w:type="spellEnd"/>
            <w:r w:rsidRPr="004625CB">
              <w:rPr>
                <w:color w:val="00000A"/>
                <w:sz w:val="22"/>
                <w:szCs w:val="22"/>
              </w:rPr>
              <w:t xml:space="preserve">.) costurada e </w:t>
            </w:r>
            <w:proofErr w:type="spellStart"/>
            <w:r w:rsidRPr="004625CB">
              <w:rPr>
                <w:color w:val="00000A"/>
                <w:sz w:val="22"/>
                <w:szCs w:val="22"/>
              </w:rPr>
              <w:t>matrizada</w:t>
            </w:r>
            <w:proofErr w:type="spellEnd"/>
            <w:r w:rsidRPr="004625CB">
              <w:rPr>
                <w:color w:val="00000A"/>
                <w:sz w:val="22"/>
                <w:szCs w:val="22"/>
              </w:rPr>
              <w:t xml:space="preserve">; Circunferência: 58-60cm; peso 425-475g;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126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55</w:t>
            </w:r>
          </w:p>
        </w:tc>
        <w:tc>
          <w:tcPr>
            <w:tcW w:w="114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55</w:t>
            </w:r>
          </w:p>
        </w:tc>
        <w:tc>
          <w:tcPr>
            <w:tcW w:w="1220"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110</w:t>
            </w:r>
          </w:p>
        </w:tc>
      </w:tr>
      <w:tr w:rsidR="00FE2D00" w:rsidRPr="004625CB" w:rsidTr="00985A60">
        <w:trPr>
          <w:gridAfter w:val="1"/>
          <w:wAfter w:w="37" w:type="dxa"/>
          <w:trHeight w:val="287"/>
          <w:jc w:val="center"/>
        </w:trPr>
        <w:tc>
          <w:tcPr>
            <w:tcW w:w="11070"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HANDEBOL FEMININO OFICIAL, confeccionada em couro e/ou PU (PU Ultra </w:t>
            </w:r>
            <w:proofErr w:type="spellStart"/>
            <w:r w:rsidRPr="004625CB">
              <w:rPr>
                <w:color w:val="00000A"/>
                <w:sz w:val="22"/>
                <w:szCs w:val="22"/>
              </w:rPr>
              <w:t>Grip</w:t>
            </w:r>
            <w:proofErr w:type="spellEnd"/>
            <w:r w:rsidRPr="004625CB">
              <w:rPr>
                <w:color w:val="00000A"/>
                <w:sz w:val="22"/>
                <w:szCs w:val="22"/>
              </w:rPr>
              <w:t xml:space="preserve">.) costurada e </w:t>
            </w:r>
            <w:proofErr w:type="spellStart"/>
            <w:r w:rsidRPr="004625CB">
              <w:rPr>
                <w:color w:val="00000A"/>
                <w:sz w:val="22"/>
                <w:szCs w:val="22"/>
              </w:rPr>
              <w:t>matrizada</w:t>
            </w:r>
            <w:proofErr w:type="spellEnd"/>
            <w:r w:rsidRPr="004625CB">
              <w:rPr>
                <w:color w:val="00000A"/>
                <w:sz w:val="22"/>
                <w:szCs w:val="22"/>
              </w:rPr>
              <w:t xml:space="preserve">; Circunferência: 54-56cm; peso 325-400g;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w:t>
            </w:r>
          </w:p>
        </w:tc>
        <w:tc>
          <w:tcPr>
            <w:tcW w:w="126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55</w:t>
            </w:r>
          </w:p>
        </w:tc>
        <w:tc>
          <w:tcPr>
            <w:tcW w:w="114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55</w:t>
            </w:r>
          </w:p>
        </w:tc>
        <w:tc>
          <w:tcPr>
            <w:tcW w:w="1220"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110</w:t>
            </w:r>
          </w:p>
        </w:tc>
      </w:tr>
      <w:tr w:rsidR="00FE2D00" w:rsidRPr="004625CB" w:rsidTr="00985A60">
        <w:trPr>
          <w:gridAfter w:val="1"/>
          <w:wAfter w:w="37" w:type="dxa"/>
          <w:trHeight w:val="287"/>
          <w:jc w:val="center"/>
        </w:trPr>
        <w:tc>
          <w:tcPr>
            <w:tcW w:w="11070"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BASQUETE MACULINO OFICIAL, confeccionada em Microfibra – </w:t>
            </w:r>
            <w:proofErr w:type="spellStart"/>
            <w:r w:rsidRPr="004625CB">
              <w:rPr>
                <w:color w:val="00000A"/>
                <w:sz w:val="22"/>
                <w:szCs w:val="22"/>
              </w:rPr>
              <w:t>matrizada</w:t>
            </w:r>
            <w:proofErr w:type="spellEnd"/>
            <w:r w:rsidRPr="004625CB">
              <w:rPr>
                <w:color w:val="00000A"/>
                <w:sz w:val="22"/>
                <w:szCs w:val="22"/>
              </w:rPr>
              <w:t xml:space="preserve">;  circunferência: 75-78cm; peso: 600-650g,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w:t>
            </w:r>
          </w:p>
        </w:tc>
        <w:tc>
          <w:tcPr>
            <w:tcW w:w="126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55</w:t>
            </w:r>
          </w:p>
        </w:tc>
        <w:tc>
          <w:tcPr>
            <w:tcW w:w="114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55</w:t>
            </w:r>
          </w:p>
        </w:tc>
        <w:tc>
          <w:tcPr>
            <w:tcW w:w="1220"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110</w:t>
            </w:r>
          </w:p>
        </w:tc>
      </w:tr>
      <w:tr w:rsidR="00FE2D00" w:rsidRPr="004625CB" w:rsidTr="00985A60">
        <w:trPr>
          <w:gridAfter w:val="1"/>
          <w:wAfter w:w="37" w:type="dxa"/>
          <w:trHeight w:val="287"/>
          <w:jc w:val="center"/>
        </w:trPr>
        <w:tc>
          <w:tcPr>
            <w:tcW w:w="11070"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BASQUETE FEMININO OFICIAL, confeccionada em Microfibra – </w:t>
            </w:r>
            <w:proofErr w:type="spellStart"/>
            <w:r w:rsidRPr="004625CB">
              <w:rPr>
                <w:color w:val="00000A"/>
                <w:sz w:val="22"/>
                <w:szCs w:val="22"/>
              </w:rPr>
              <w:t>matrizada</w:t>
            </w:r>
            <w:proofErr w:type="spellEnd"/>
            <w:r w:rsidRPr="004625CB">
              <w:rPr>
                <w:color w:val="00000A"/>
                <w:sz w:val="22"/>
                <w:szCs w:val="22"/>
              </w:rPr>
              <w:t xml:space="preserve">;  circunferência: 72-74cm; peso: 510-565g,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w:t>
            </w:r>
          </w:p>
        </w:tc>
        <w:tc>
          <w:tcPr>
            <w:tcW w:w="126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55</w:t>
            </w:r>
          </w:p>
        </w:tc>
        <w:tc>
          <w:tcPr>
            <w:tcW w:w="114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55</w:t>
            </w:r>
          </w:p>
        </w:tc>
        <w:tc>
          <w:tcPr>
            <w:tcW w:w="1220"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110</w:t>
            </w:r>
          </w:p>
        </w:tc>
      </w:tr>
      <w:tr w:rsidR="00FE2D00" w:rsidRPr="004625CB" w:rsidTr="00985A60">
        <w:trPr>
          <w:gridAfter w:val="1"/>
          <w:wAfter w:w="37" w:type="dxa"/>
          <w:trHeight w:val="287"/>
          <w:jc w:val="center"/>
        </w:trPr>
        <w:tc>
          <w:tcPr>
            <w:tcW w:w="11070"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BEACH VÔLEI OFICIAL, confeccionada em Microfibra, sem costura e </w:t>
            </w:r>
            <w:proofErr w:type="spellStart"/>
            <w:r w:rsidRPr="004625CB">
              <w:rPr>
                <w:color w:val="00000A"/>
                <w:sz w:val="22"/>
                <w:szCs w:val="22"/>
              </w:rPr>
              <w:t>matrizada</w:t>
            </w:r>
            <w:proofErr w:type="spellEnd"/>
            <w:r w:rsidRPr="004625CB">
              <w:rPr>
                <w:color w:val="00000A"/>
                <w:sz w:val="22"/>
                <w:szCs w:val="22"/>
              </w:rPr>
              <w:t xml:space="preserve">; circunferência: 65-67cm; peso 260-280g;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126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55</w:t>
            </w:r>
          </w:p>
        </w:tc>
        <w:tc>
          <w:tcPr>
            <w:tcW w:w="114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55</w:t>
            </w:r>
          </w:p>
        </w:tc>
        <w:tc>
          <w:tcPr>
            <w:tcW w:w="1220"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110</w:t>
            </w:r>
          </w:p>
        </w:tc>
      </w:tr>
      <w:tr w:rsidR="00FE2D00" w:rsidRPr="004625CB" w:rsidTr="00985A60">
        <w:trPr>
          <w:gridAfter w:val="1"/>
          <w:wAfter w:w="37" w:type="dxa"/>
          <w:trHeight w:val="287"/>
          <w:jc w:val="center"/>
        </w:trPr>
        <w:tc>
          <w:tcPr>
            <w:tcW w:w="11070"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VÔLEI OFICIAL, confeccionada em Microfibra, sem costura e </w:t>
            </w:r>
            <w:proofErr w:type="spellStart"/>
            <w:r w:rsidRPr="004625CB">
              <w:rPr>
                <w:color w:val="00000A"/>
                <w:sz w:val="22"/>
                <w:szCs w:val="22"/>
              </w:rPr>
              <w:t>matrizada</w:t>
            </w:r>
            <w:proofErr w:type="spellEnd"/>
            <w:r w:rsidRPr="004625CB">
              <w:rPr>
                <w:color w:val="00000A"/>
                <w:sz w:val="22"/>
                <w:szCs w:val="22"/>
              </w:rPr>
              <w:t xml:space="preserve">; circunferência: 65-67 cm; peso 260-280g;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126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55</w:t>
            </w:r>
          </w:p>
        </w:tc>
        <w:tc>
          <w:tcPr>
            <w:tcW w:w="114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55</w:t>
            </w:r>
          </w:p>
        </w:tc>
        <w:tc>
          <w:tcPr>
            <w:tcW w:w="1220"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110</w:t>
            </w:r>
          </w:p>
        </w:tc>
      </w:tr>
      <w:tr w:rsidR="00FE2D00" w:rsidRPr="004625CB" w:rsidTr="00985A60">
        <w:trPr>
          <w:gridAfter w:val="1"/>
          <w:wAfter w:w="37" w:type="dxa"/>
          <w:trHeight w:val="287"/>
          <w:jc w:val="center"/>
        </w:trPr>
        <w:tc>
          <w:tcPr>
            <w:tcW w:w="11070"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PARA FUTSAL E HANDEBOL, de nylon, fio trançado 6mm, malha 12X12, medida oficial (3X2m), cor branca</w:t>
            </w:r>
          </w:p>
        </w:tc>
        <w:tc>
          <w:tcPr>
            <w:tcW w:w="126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22</w:t>
            </w:r>
          </w:p>
        </w:tc>
        <w:tc>
          <w:tcPr>
            <w:tcW w:w="114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22</w:t>
            </w:r>
          </w:p>
        </w:tc>
        <w:tc>
          <w:tcPr>
            <w:tcW w:w="1220"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44</w:t>
            </w:r>
          </w:p>
        </w:tc>
      </w:tr>
      <w:tr w:rsidR="00FE2D00" w:rsidRPr="004625CB" w:rsidTr="00985A60">
        <w:trPr>
          <w:gridAfter w:val="1"/>
          <w:wAfter w:w="37" w:type="dxa"/>
          <w:trHeight w:val="287"/>
          <w:jc w:val="center"/>
        </w:trPr>
        <w:tc>
          <w:tcPr>
            <w:tcW w:w="11070"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PARA FUTEBOL DE CAMPO, de nylon, fio trançado 6mm, malha 16X16, medida oficial, cor branca</w:t>
            </w:r>
          </w:p>
        </w:tc>
        <w:tc>
          <w:tcPr>
            <w:tcW w:w="126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22</w:t>
            </w:r>
          </w:p>
        </w:tc>
        <w:tc>
          <w:tcPr>
            <w:tcW w:w="114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22</w:t>
            </w:r>
          </w:p>
        </w:tc>
        <w:tc>
          <w:tcPr>
            <w:tcW w:w="1220"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44</w:t>
            </w:r>
          </w:p>
        </w:tc>
      </w:tr>
      <w:tr w:rsidR="00FE2D00" w:rsidRPr="004625CB" w:rsidTr="00985A60">
        <w:trPr>
          <w:gridAfter w:val="1"/>
          <w:wAfter w:w="37" w:type="dxa"/>
          <w:trHeight w:val="287"/>
          <w:jc w:val="center"/>
        </w:trPr>
        <w:tc>
          <w:tcPr>
            <w:tcW w:w="11070"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para iniciação nº 10, com câmara </w:t>
            </w:r>
            <w:proofErr w:type="spellStart"/>
            <w:r w:rsidRPr="004625CB">
              <w:rPr>
                <w:color w:val="00000A"/>
                <w:sz w:val="22"/>
                <w:szCs w:val="22"/>
              </w:rPr>
              <w:t>airbilitty</w:t>
            </w:r>
            <w:proofErr w:type="spellEnd"/>
            <w:r w:rsidRPr="004625CB">
              <w:rPr>
                <w:color w:val="00000A"/>
                <w:sz w:val="22"/>
                <w:szCs w:val="22"/>
              </w:rPr>
              <w:t>, miolo substituível com peso entre 180 a 200g, diâmetro entre 48 a 50cm e cor vermelha.</w:t>
            </w:r>
          </w:p>
        </w:tc>
        <w:tc>
          <w:tcPr>
            <w:tcW w:w="126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130</w:t>
            </w:r>
          </w:p>
        </w:tc>
        <w:tc>
          <w:tcPr>
            <w:tcW w:w="114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130</w:t>
            </w:r>
          </w:p>
        </w:tc>
        <w:tc>
          <w:tcPr>
            <w:tcW w:w="1220"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260</w:t>
            </w:r>
          </w:p>
        </w:tc>
      </w:tr>
      <w:tr w:rsidR="00FE2D00" w:rsidRPr="004625CB" w:rsidTr="00985A60">
        <w:trPr>
          <w:gridAfter w:val="1"/>
          <w:wAfter w:w="37" w:type="dxa"/>
          <w:trHeight w:val="287"/>
          <w:jc w:val="center"/>
        </w:trPr>
        <w:tc>
          <w:tcPr>
            <w:tcW w:w="11070"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para iniciação nº 08, com câmara </w:t>
            </w:r>
            <w:proofErr w:type="spellStart"/>
            <w:r w:rsidRPr="004625CB">
              <w:rPr>
                <w:color w:val="00000A"/>
                <w:sz w:val="22"/>
                <w:szCs w:val="22"/>
              </w:rPr>
              <w:t>airbility</w:t>
            </w:r>
            <w:proofErr w:type="spellEnd"/>
            <w:r w:rsidRPr="004625CB">
              <w:rPr>
                <w:color w:val="00000A"/>
                <w:sz w:val="22"/>
                <w:szCs w:val="22"/>
              </w:rPr>
              <w:t xml:space="preserve">, miolo substituível, com peso entre 100 a 120g, diâmetro entre 40 a 42cm e cor vermelha. </w:t>
            </w:r>
          </w:p>
        </w:tc>
        <w:tc>
          <w:tcPr>
            <w:tcW w:w="126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130</w:t>
            </w:r>
          </w:p>
        </w:tc>
        <w:tc>
          <w:tcPr>
            <w:tcW w:w="114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130</w:t>
            </w:r>
          </w:p>
        </w:tc>
        <w:tc>
          <w:tcPr>
            <w:tcW w:w="1220"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260</w:t>
            </w:r>
          </w:p>
        </w:tc>
      </w:tr>
      <w:tr w:rsidR="00FE2D00" w:rsidRPr="004625CB" w:rsidTr="00985A60">
        <w:trPr>
          <w:gridAfter w:val="1"/>
          <w:wAfter w:w="37" w:type="dxa"/>
          <w:trHeight w:val="287"/>
          <w:jc w:val="center"/>
        </w:trPr>
        <w:tc>
          <w:tcPr>
            <w:tcW w:w="11070"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CONE DE SINALIZAÇÃO, 50cm de altura, confeccionado em PVC, pintado em cores fluorescente contrastantes (listrado) laranja/branco.</w:t>
            </w:r>
          </w:p>
        </w:tc>
        <w:tc>
          <w:tcPr>
            <w:tcW w:w="126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55</w:t>
            </w:r>
          </w:p>
        </w:tc>
        <w:tc>
          <w:tcPr>
            <w:tcW w:w="114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55</w:t>
            </w:r>
          </w:p>
        </w:tc>
        <w:tc>
          <w:tcPr>
            <w:tcW w:w="1220"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110</w:t>
            </w:r>
          </w:p>
        </w:tc>
      </w:tr>
      <w:tr w:rsidR="00FE2D00" w:rsidRPr="004625CB" w:rsidTr="00985A60">
        <w:trPr>
          <w:gridAfter w:val="1"/>
          <w:wAfter w:w="37" w:type="dxa"/>
          <w:trHeight w:val="287"/>
          <w:jc w:val="center"/>
        </w:trPr>
        <w:tc>
          <w:tcPr>
            <w:tcW w:w="11070"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CORDA EM SISAL, medindo 2,5mts. Com pontas em cabo de madeira envernizada com diâmetro de 10mm.</w:t>
            </w:r>
          </w:p>
        </w:tc>
        <w:tc>
          <w:tcPr>
            <w:tcW w:w="126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95</w:t>
            </w:r>
          </w:p>
        </w:tc>
        <w:tc>
          <w:tcPr>
            <w:tcW w:w="114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95</w:t>
            </w:r>
          </w:p>
        </w:tc>
        <w:tc>
          <w:tcPr>
            <w:tcW w:w="1220"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190</w:t>
            </w:r>
          </w:p>
        </w:tc>
      </w:tr>
      <w:tr w:rsidR="00FE2D00" w:rsidRPr="004625CB" w:rsidTr="00985A60">
        <w:trPr>
          <w:gridAfter w:val="1"/>
          <w:wAfter w:w="37" w:type="dxa"/>
          <w:trHeight w:val="287"/>
          <w:jc w:val="center"/>
        </w:trPr>
        <w:tc>
          <w:tcPr>
            <w:tcW w:w="11070"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PETECA, com penas coloridas, Peso: 40 a 42 gramas, Altura: 20cm e Base de 5 a 5,2cm. </w:t>
            </w:r>
          </w:p>
        </w:tc>
        <w:tc>
          <w:tcPr>
            <w:tcW w:w="126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75</w:t>
            </w:r>
          </w:p>
        </w:tc>
        <w:tc>
          <w:tcPr>
            <w:tcW w:w="114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75</w:t>
            </w:r>
          </w:p>
        </w:tc>
        <w:tc>
          <w:tcPr>
            <w:tcW w:w="1220"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150</w:t>
            </w:r>
          </w:p>
        </w:tc>
      </w:tr>
      <w:tr w:rsidR="00FE2D00" w:rsidRPr="004625CB" w:rsidTr="00985A60">
        <w:trPr>
          <w:gridAfter w:val="1"/>
          <w:wAfter w:w="37" w:type="dxa"/>
          <w:trHeight w:val="287"/>
          <w:jc w:val="center"/>
        </w:trPr>
        <w:tc>
          <w:tcPr>
            <w:tcW w:w="11070"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COLCHONETE PARA GINÁSTICA, com superfície rugosa e macia, medindo 2,00x1,20x0,06mts. Densidade 20, encapado com KORINO.</w:t>
            </w:r>
          </w:p>
        </w:tc>
        <w:tc>
          <w:tcPr>
            <w:tcW w:w="126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55</w:t>
            </w:r>
          </w:p>
        </w:tc>
        <w:tc>
          <w:tcPr>
            <w:tcW w:w="114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55</w:t>
            </w:r>
          </w:p>
        </w:tc>
        <w:tc>
          <w:tcPr>
            <w:tcW w:w="1220"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110</w:t>
            </w:r>
          </w:p>
        </w:tc>
      </w:tr>
      <w:tr w:rsidR="00FE2D00" w:rsidRPr="004625CB" w:rsidTr="00985A60">
        <w:trPr>
          <w:gridAfter w:val="1"/>
          <w:wAfter w:w="37" w:type="dxa"/>
          <w:trHeight w:val="287"/>
          <w:jc w:val="center"/>
        </w:trPr>
        <w:tc>
          <w:tcPr>
            <w:tcW w:w="11070"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COLCHONETE PARA GINÁSTICA, com superfície rugosa e macia, medindo 90x40x3cm. Densidade 20, encapado com KORINO.</w:t>
            </w:r>
          </w:p>
        </w:tc>
        <w:tc>
          <w:tcPr>
            <w:tcW w:w="126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55</w:t>
            </w:r>
          </w:p>
        </w:tc>
        <w:tc>
          <w:tcPr>
            <w:tcW w:w="114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55</w:t>
            </w:r>
          </w:p>
        </w:tc>
        <w:tc>
          <w:tcPr>
            <w:tcW w:w="1220"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110</w:t>
            </w:r>
          </w:p>
        </w:tc>
      </w:tr>
      <w:tr w:rsidR="00FE2D00" w:rsidRPr="004625CB" w:rsidTr="00985A60">
        <w:trPr>
          <w:gridAfter w:val="1"/>
          <w:wAfter w:w="37" w:type="dxa"/>
          <w:trHeight w:val="287"/>
          <w:jc w:val="center"/>
        </w:trPr>
        <w:tc>
          <w:tcPr>
            <w:tcW w:w="11070"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RAQUETE para tênis de mesa dupla face em madeira nobre e borracha de precisão.</w:t>
            </w:r>
          </w:p>
        </w:tc>
        <w:tc>
          <w:tcPr>
            <w:tcW w:w="126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55</w:t>
            </w:r>
          </w:p>
        </w:tc>
        <w:tc>
          <w:tcPr>
            <w:tcW w:w="114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55</w:t>
            </w:r>
          </w:p>
        </w:tc>
        <w:tc>
          <w:tcPr>
            <w:tcW w:w="1220"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110</w:t>
            </w:r>
          </w:p>
        </w:tc>
      </w:tr>
      <w:tr w:rsidR="00FE2D00" w:rsidRPr="004625CB" w:rsidTr="00985A60">
        <w:trPr>
          <w:gridAfter w:val="1"/>
          <w:wAfter w:w="37" w:type="dxa"/>
          <w:trHeight w:val="287"/>
          <w:jc w:val="center"/>
        </w:trPr>
        <w:tc>
          <w:tcPr>
            <w:tcW w:w="11070"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BOLA para tênis de mesa de 38mm. Caixa com 06 unidades.</w:t>
            </w:r>
          </w:p>
        </w:tc>
        <w:tc>
          <w:tcPr>
            <w:tcW w:w="126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55</w:t>
            </w:r>
          </w:p>
        </w:tc>
        <w:tc>
          <w:tcPr>
            <w:tcW w:w="114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55</w:t>
            </w:r>
          </w:p>
        </w:tc>
        <w:tc>
          <w:tcPr>
            <w:tcW w:w="1220"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110</w:t>
            </w:r>
          </w:p>
        </w:tc>
      </w:tr>
      <w:tr w:rsidR="00FE2D00" w:rsidRPr="004625CB" w:rsidTr="00985A60">
        <w:trPr>
          <w:gridAfter w:val="1"/>
          <w:wAfter w:w="37" w:type="dxa"/>
          <w:trHeight w:val="287"/>
          <w:jc w:val="center"/>
        </w:trPr>
        <w:tc>
          <w:tcPr>
            <w:tcW w:w="11070"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BOMBA de ar dupla ação, com bico para bola e extensão flexível, comprimento fechada 29cm aproximadamente e peso bruto 131 gramas aproximadamente.</w:t>
            </w:r>
          </w:p>
        </w:tc>
        <w:tc>
          <w:tcPr>
            <w:tcW w:w="126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22</w:t>
            </w:r>
          </w:p>
        </w:tc>
        <w:tc>
          <w:tcPr>
            <w:tcW w:w="114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22</w:t>
            </w:r>
          </w:p>
        </w:tc>
        <w:tc>
          <w:tcPr>
            <w:tcW w:w="1220"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44</w:t>
            </w:r>
          </w:p>
        </w:tc>
      </w:tr>
      <w:tr w:rsidR="00FE2D00" w:rsidRPr="004625CB" w:rsidTr="00985A60">
        <w:trPr>
          <w:gridAfter w:val="1"/>
          <w:wAfter w:w="37" w:type="dxa"/>
          <w:trHeight w:val="287"/>
          <w:jc w:val="center"/>
        </w:trPr>
        <w:tc>
          <w:tcPr>
            <w:tcW w:w="11070"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FITA confeccionada em napa com ilhoses, 6 fitas com 8 metros de comprimento X 5cm de largura, com pregos para encaixe na areia ou grama com sacola para transporte, para marcação de vôlei de areia, cor amarela.</w:t>
            </w:r>
          </w:p>
        </w:tc>
        <w:tc>
          <w:tcPr>
            <w:tcW w:w="126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35</w:t>
            </w:r>
          </w:p>
        </w:tc>
        <w:tc>
          <w:tcPr>
            <w:tcW w:w="114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35</w:t>
            </w:r>
          </w:p>
        </w:tc>
        <w:tc>
          <w:tcPr>
            <w:tcW w:w="1220"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70</w:t>
            </w:r>
          </w:p>
        </w:tc>
      </w:tr>
      <w:tr w:rsidR="00FE2D00" w:rsidRPr="004625CB" w:rsidTr="00985A60">
        <w:trPr>
          <w:gridAfter w:val="1"/>
          <w:wAfter w:w="37" w:type="dxa"/>
          <w:trHeight w:val="287"/>
          <w:jc w:val="center"/>
        </w:trPr>
        <w:tc>
          <w:tcPr>
            <w:tcW w:w="11070"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PAR de antena oficial para voleibol em fibra de vidro, com 1,80m de altura X 1,0cm de largura na cor branca e vermelha.</w:t>
            </w:r>
          </w:p>
        </w:tc>
        <w:tc>
          <w:tcPr>
            <w:tcW w:w="126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114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1220"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40</w:t>
            </w:r>
          </w:p>
        </w:tc>
      </w:tr>
      <w:tr w:rsidR="00FE2D00" w:rsidRPr="004625CB" w:rsidTr="00985A60">
        <w:trPr>
          <w:gridAfter w:val="1"/>
          <w:wAfter w:w="37" w:type="dxa"/>
          <w:trHeight w:val="287"/>
          <w:jc w:val="center"/>
        </w:trPr>
        <w:tc>
          <w:tcPr>
            <w:tcW w:w="11070"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CORDA elástica para treinamento, comprimento: 6,0mX6mm de diâmetro, cores variadas.</w:t>
            </w:r>
          </w:p>
        </w:tc>
        <w:tc>
          <w:tcPr>
            <w:tcW w:w="126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22</w:t>
            </w:r>
          </w:p>
        </w:tc>
        <w:tc>
          <w:tcPr>
            <w:tcW w:w="114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22</w:t>
            </w:r>
          </w:p>
        </w:tc>
        <w:tc>
          <w:tcPr>
            <w:tcW w:w="1220"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44</w:t>
            </w:r>
          </w:p>
        </w:tc>
      </w:tr>
      <w:tr w:rsidR="00FE2D00" w:rsidRPr="004625CB" w:rsidTr="00985A60">
        <w:trPr>
          <w:gridAfter w:val="1"/>
          <w:wAfter w:w="37" w:type="dxa"/>
          <w:trHeight w:val="287"/>
          <w:jc w:val="center"/>
        </w:trPr>
        <w:tc>
          <w:tcPr>
            <w:tcW w:w="11070"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para voleibol confeccionada em fio polipropileno 2,5mm, malha: 10X10cm, 04 lonas de tecido de algodão, tamanho oficial 1,0mX9,5m, com suporte para antena.</w:t>
            </w:r>
          </w:p>
        </w:tc>
        <w:tc>
          <w:tcPr>
            <w:tcW w:w="126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114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1220"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40</w:t>
            </w:r>
          </w:p>
        </w:tc>
      </w:tr>
      <w:tr w:rsidR="00FE2D00" w:rsidRPr="004625CB" w:rsidTr="00985A60">
        <w:trPr>
          <w:gridAfter w:val="1"/>
          <w:wAfter w:w="37" w:type="dxa"/>
          <w:trHeight w:val="287"/>
          <w:jc w:val="center"/>
        </w:trPr>
        <w:tc>
          <w:tcPr>
            <w:tcW w:w="11070"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DE PROTEÇÃO para Fundo de Quadra confeccionada em fio de polipropileno, 10 mm, malha 10x10cm, tamanho 25m x 8m.</w:t>
            </w:r>
          </w:p>
        </w:tc>
        <w:tc>
          <w:tcPr>
            <w:tcW w:w="126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05</w:t>
            </w:r>
          </w:p>
        </w:tc>
        <w:tc>
          <w:tcPr>
            <w:tcW w:w="114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05</w:t>
            </w:r>
          </w:p>
        </w:tc>
        <w:tc>
          <w:tcPr>
            <w:tcW w:w="1220"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10</w:t>
            </w:r>
          </w:p>
        </w:tc>
      </w:tr>
      <w:tr w:rsidR="00FE2D00" w:rsidRPr="004625CB" w:rsidTr="00985A60">
        <w:trPr>
          <w:gridAfter w:val="1"/>
          <w:wAfter w:w="37" w:type="dxa"/>
          <w:trHeight w:val="287"/>
          <w:jc w:val="center"/>
        </w:trPr>
        <w:tc>
          <w:tcPr>
            <w:tcW w:w="11070"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DE PROTEÇÃO para Lateral de Quadra confeccionada em fio de polipropileno, 10 mm, malha 10x10cm, tamanho 45 m x 8 m.</w:t>
            </w:r>
          </w:p>
        </w:tc>
        <w:tc>
          <w:tcPr>
            <w:tcW w:w="126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05</w:t>
            </w:r>
          </w:p>
        </w:tc>
        <w:tc>
          <w:tcPr>
            <w:tcW w:w="114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05</w:t>
            </w:r>
          </w:p>
        </w:tc>
        <w:tc>
          <w:tcPr>
            <w:tcW w:w="1220"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10</w:t>
            </w:r>
          </w:p>
        </w:tc>
      </w:tr>
      <w:tr w:rsidR="00FE2D00" w:rsidRPr="004625CB" w:rsidTr="00985A60">
        <w:trPr>
          <w:gridAfter w:val="1"/>
          <w:wAfter w:w="37" w:type="dxa"/>
          <w:trHeight w:val="287"/>
          <w:jc w:val="center"/>
        </w:trPr>
        <w:tc>
          <w:tcPr>
            <w:tcW w:w="11070"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JOGOS DE CAMISA, </w:t>
            </w:r>
            <w:r w:rsidRPr="004625CB">
              <w:rPr>
                <w:b/>
                <w:color w:val="00000A"/>
                <w:sz w:val="22"/>
                <w:szCs w:val="22"/>
              </w:rPr>
              <w:t>composto com 16 camisas manga curta, e 01 (uma) camisa de goleiro</w:t>
            </w:r>
            <w:r w:rsidRPr="004625CB">
              <w:rPr>
                <w:color w:val="00000A"/>
                <w:sz w:val="22"/>
                <w:szCs w:val="22"/>
              </w:rPr>
              <w:t>, em Poliéster 100%, Gramatura mínima de 160 gramas, com numeração pintada de 01 a 17, sendo a camisa do goleiro a número 01. Tamanho G (adulto) medindo 76 x 56 cm (AXL), cores variadas. Pintada em serigrafia com logomarca do Estado e da SEJUCEL.</w:t>
            </w:r>
          </w:p>
          <w:p w:rsidR="00FE2D00" w:rsidRPr="004625CB" w:rsidRDefault="00FE2D00" w:rsidP="00985A60">
            <w:pPr>
              <w:suppressAutoHyphens/>
              <w:jc w:val="both"/>
              <w:rPr>
                <w:color w:val="00000A"/>
                <w:sz w:val="22"/>
                <w:szCs w:val="22"/>
              </w:rPr>
            </w:pPr>
            <w:r w:rsidRPr="004625CB">
              <w:rPr>
                <w:b/>
                <w:color w:val="00000A"/>
                <w:sz w:val="22"/>
                <w:szCs w:val="22"/>
              </w:rPr>
              <w:t xml:space="preserve">17 pares de </w:t>
            </w:r>
            <w:proofErr w:type="spellStart"/>
            <w:r w:rsidRPr="004625CB">
              <w:rPr>
                <w:b/>
                <w:color w:val="00000A"/>
                <w:sz w:val="22"/>
                <w:szCs w:val="22"/>
              </w:rPr>
              <w:t>meião</w:t>
            </w:r>
            <w:proofErr w:type="spellEnd"/>
            <w:r w:rsidRPr="004625CB">
              <w:rPr>
                <w:b/>
                <w:color w:val="00000A"/>
                <w:sz w:val="22"/>
                <w:szCs w:val="22"/>
              </w:rPr>
              <w:t xml:space="preserve"> cano longo para futebol</w:t>
            </w:r>
            <w:r w:rsidRPr="004625CB">
              <w:rPr>
                <w:color w:val="00000A"/>
                <w:sz w:val="22"/>
                <w:szCs w:val="22"/>
              </w:rPr>
              <w:t xml:space="preserve">, confeccionado em 50% poliamida 39% algodão e 11% </w:t>
            </w:r>
            <w:proofErr w:type="spellStart"/>
            <w:r w:rsidRPr="004625CB">
              <w:rPr>
                <w:color w:val="00000A"/>
                <w:sz w:val="22"/>
                <w:szCs w:val="22"/>
              </w:rPr>
              <w:t>elastano</w:t>
            </w:r>
            <w:proofErr w:type="spellEnd"/>
            <w:r w:rsidRPr="004625CB">
              <w:rPr>
                <w:color w:val="00000A"/>
                <w:sz w:val="22"/>
                <w:szCs w:val="22"/>
              </w:rPr>
              <w:t xml:space="preserve">, anatomicamente desenhado para o pé direito e esquerdo, proporcionando ajuste natural , calcanhar costurado e Y, tamanho 41.  </w:t>
            </w:r>
          </w:p>
          <w:p w:rsidR="00FE2D00" w:rsidRPr="004625CB" w:rsidRDefault="00FE2D00" w:rsidP="00985A60">
            <w:pPr>
              <w:suppressAutoHyphens/>
              <w:jc w:val="both"/>
              <w:rPr>
                <w:color w:val="00000A"/>
                <w:sz w:val="22"/>
                <w:szCs w:val="22"/>
              </w:rPr>
            </w:pPr>
            <w:r w:rsidRPr="004625CB">
              <w:rPr>
                <w:b/>
                <w:color w:val="00000A"/>
                <w:sz w:val="22"/>
                <w:szCs w:val="22"/>
              </w:rPr>
              <w:t>17 Calções para futebol</w:t>
            </w:r>
            <w:r w:rsidRPr="004625CB">
              <w:rPr>
                <w:color w:val="00000A"/>
                <w:sz w:val="22"/>
                <w:szCs w:val="22"/>
              </w:rPr>
              <w:t>, confeccionado em poliéster 100%, cós elástico e cadarço interno, tamanho G, medindo 46 x 48 cm (L X A), pintado em serigrafia com  a logomarca do Governo de Rondônia e SEJUCEL na perna esquerda, (Layout fornecido pela CEL/SEJUCEL</w:t>
            </w:r>
          </w:p>
        </w:tc>
        <w:tc>
          <w:tcPr>
            <w:tcW w:w="126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22</w:t>
            </w:r>
          </w:p>
        </w:tc>
        <w:tc>
          <w:tcPr>
            <w:tcW w:w="114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22</w:t>
            </w:r>
          </w:p>
        </w:tc>
        <w:tc>
          <w:tcPr>
            <w:tcW w:w="1220"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44</w:t>
            </w:r>
          </w:p>
        </w:tc>
      </w:tr>
      <w:tr w:rsidR="00FE2D00" w:rsidRPr="004625CB" w:rsidTr="00985A60">
        <w:trPr>
          <w:gridAfter w:val="1"/>
          <w:wAfter w:w="37" w:type="dxa"/>
          <w:trHeight w:val="287"/>
          <w:jc w:val="center"/>
        </w:trPr>
        <w:tc>
          <w:tcPr>
            <w:tcW w:w="11070"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TATAME em E.V.A. Atóxico com superfície impermeável e com efeito memória, sistema FIT de encaixe, espessura de 40mm. Tamanho das placas 1x1m.</w:t>
            </w:r>
          </w:p>
        </w:tc>
        <w:tc>
          <w:tcPr>
            <w:tcW w:w="126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02</w:t>
            </w:r>
          </w:p>
        </w:tc>
        <w:tc>
          <w:tcPr>
            <w:tcW w:w="114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02</w:t>
            </w:r>
          </w:p>
        </w:tc>
        <w:tc>
          <w:tcPr>
            <w:tcW w:w="1220"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04</w:t>
            </w:r>
          </w:p>
        </w:tc>
      </w:tr>
      <w:tr w:rsidR="00FE2D00" w:rsidRPr="004625CB" w:rsidTr="00985A60">
        <w:trPr>
          <w:gridAfter w:val="1"/>
          <w:wAfter w:w="37" w:type="dxa"/>
          <w:trHeight w:val="287"/>
          <w:jc w:val="center"/>
        </w:trPr>
        <w:tc>
          <w:tcPr>
            <w:tcW w:w="11070"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REDE para tênis de mesa com tela de poliéster e dois apoio de rede em aço com ajuste universal.</w:t>
            </w:r>
          </w:p>
        </w:tc>
        <w:tc>
          <w:tcPr>
            <w:tcW w:w="126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70</w:t>
            </w:r>
          </w:p>
        </w:tc>
        <w:tc>
          <w:tcPr>
            <w:tcW w:w="114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70</w:t>
            </w:r>
          </w:p>
        </w:tc>
        <w:tc>
          <w:tcPr>
            <w:tcW w:w="1220"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140</w:t>
            </w:r>
          </w:p>
        </w:tc>
      </w:tr>
      <w:tr w:rsidR="00FE2D00" w:rsidRPr="004625CB" w:rsidTr="00985A60">
        <w:trPr>
          <w:gridAfter w:val="1"/>
          <w:wAfter w:w="37" w:type="dxa"/>
          <w:trHeight w:val="287"/>
          <w:jc w:val="center"/>
        </w:trPr>
        <w:tc>
          <w:tcPr>
            <w:tcW w:w="11070"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BASTÃO em alumínio para prova de revezamento.</w:t>
            </w:r>
          </w:p>
        </w:tc>
        <w:tc>
          <w:tcPr>
            <w:tcW w:w="126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25</w:t>
            </w:r>
          </w:p>
        </w:tc>
        <w:tc>
          <w:tcPr>
            <w:tcW w:w="114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25</w:t>
            </w:r>
          </w:p>
        </w:tc>
        <w:tc>
          <w:tcPr>
            <w:tcW w:w="1220"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50</w:t>
            </w:r>
          </w:p>
        </w:tc>
      </w:tr>
      <w:tr w:rsidR="00FE2D00" w:rsidRPr="004625CB" w:rsidTr="00985A60">
        <w:trPr>
          <w:gridAfter w:val="1"/>
          <w:wAfter w:w="37" w:type="dxa"/>
          <w:trHeight w:val="287"/>
          <w:jc w:val="center"/>
        </w:trPr>
        <w:tc>
          <w:tcPr>
            <w:tcW w:w="11070"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COLCHÃO para saltos, cobertura resistente com duas camadas de vinil. Avanço em um dos lados do colchão, abrindo espaço para os postes. Alça de transporte. Medidas: 3,00x4,00x0,70m.</w:t>
            </w:r>
          </w:p>
        </w:tc>
        <w:tc>
          <w:tcPr>
            <w:tcW w:w="126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01</w:t>
            </w:r>
          </w:p>
        </w:tc>
        <w:tc>
          <w:tcPr>
            <w:tcW w:w="114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01</w:t>
            </w:r>
          </w:p>
        </w:tc>
        <w:tc>
          <w:tcPr>
            <w:tcW w:w="1220"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02</w:t>
            </w:r>
          </w:p>
        </w:tc>
      </w:tr>
      <w:tr w:rsidR="00FE2D00" w:rsidRPr="004625CB" w:rsidTr="00985A60">
        <w:trPr>
          <w:gridAfter w:val="1"/>
          <w:wAfter w:w="37" w:type="dxa"/>
          <w:trHeight w:val="287"/>
          <w:jc w:val="center"/>
        </w:trPr>
        <w:tc>
          <w:tcPr>
            <w:tcW w:w="11070"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MESA de tênis de mesa, tamanho oficial, dobrável, tampo em MDF 15mm com acabamento em massa e premir azul com linhas demarcatórias brancas, medida 2,74 x 1,52 x 0,76m (comprimento x largura x altura), pés articulados em madeira maciça .</w:t>
            </w:r>
          </w:p>
        </w:tc>
        <w:tc>
          <w:tcPr>
            <w:tcW w:w="126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22</w:t>
            </w:r>
          </w:p>
        </w:tc>
        <w:tc>
          <w:tcPr>
            <w:tcW w:w="114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22</w:t>
            </w:r>
          </w:p>
        </w:tc>
        <w:tc>
          <w:tcPr>
            <w:tcW w:w="1220"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44</w:t>
            </w:r>
          </w:p>
        </w:tc>
      </w:tr>
      <w:tr w:rsidR="00FE2D00" w:rsidRPr="004625CB" w:rsidTr="00985A60">
        <w:trPr>
          <w:gridAfter w:val="1"/>
          <w:wAfter w:w="37" w:type="dxa"/>
          <w:trHeight w:val="287"/>
          <w:jc w:val="center"/>
        </w:trPr>
        <w:tc>
          <w:tcPr>
            <w:tcW w:w="11070"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MESA de pebolim em madeira maciça com modelos de bonecos em plástico colorido, varões passantes e prático coletor de bolas. Altura: 87,00cm, Largura: 78,00cm, Profundidade: 1,36m e Peso: + ou – 39,00Kg.</w:t>
            </w:r>
          </w:p>
        </w:tc>
        <w:tc>
          <w:tcPr>
            <w:tcW w:w="126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22</w:t>
            </w:r>
          </w:p>
        </w:tc>
        <w:tc>
          <w:tcPr>
            <w:tcW w:w="114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22</w:t>
            </w:r>
          </w:p>
        </w:tc>
        <w:tc>
          <w:tcPr>
            <w:tcW w:w="1220"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44</w:t>
            </w:r>
          </w:p>
        </w:tc>
      </w:tr>
      <w:tr w:rsidR="00FE2D00" w:rsidRPr="004625CB" w:rsidTr="00985A60">
        <w:trPr>
          <w:gridAfter w:val="1"/>
          <w:wAfter w:w="37" w:type="dxa"/>
          <w:trHeight w:val="287"/>
          <w:jc w:val="center"/>
        </w:trPr>
        <w:tc>
          <w:tcPr>
            <w:tcW w:w="11070"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DISCO  para lançamento em chapa de aço com peso de 1,5Kg.</w:t>
            </w:r>
          </w:p>
        </w:tc>
        <w:tc>
          <w:tcPr>
            <w:tcW w:w="126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12</w:t>
            </w:r>
          </w:p>
        </w:tc>
        <w:tc>
          <w:tcPr>
            <w:tcW w:w="114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12</w:t>
            </w:r>
          </w:p>
        </w:tc>
        <w:tc>
          <w:tcPr>
            <w:tcW w:w="1220"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24</w:t>
            </w:r>
          </w:p>
        </w:tc>
      </w:tr>
      <w:tr w:rsidR="00FE2D00" w:rsidRPr="004625CB" w:rsidTr="00985A60">
        <w:trPr>
          <w:gridAfter w:val="1"/>
          <w:wAfter w:w="37" w:type="dxa"/>
          <w:trHeight w:val="287"/>
          <w:jc w:val="center"/>
        </w:trPr>
        <w:tc>
          <w:tcPr>
            <w:tcW w:w="11070"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PESO para  arremesso  de 3Kg.</w:t>
            </w:r>
          </w:p>
        </w:tc>
        <w:tc>
          <w:tcPr>
            <w:tcW w:w="126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12</w:t>
            </w:r>
          </w:p>
        </w:tc>
        <w:tc>
          <w:tcPr>
            <w:tcW w:w="114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12</w:t>
            </w:r>
          </w:p>
        </w:tc>
        <w:tc>
          <w:tcPr>
            <w:tcW w:w="1220"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24</w:t>
            </w:r>
          </w:p>
        </w:tc>
      </w:tr>
      <w:tr w:rsidR="00FE2D00" w:rsidRPr="004625CB" w:rsidTr="00985A60">
        <w:trPr>
          <w:gridAfter w:val="1"/>
          <w:wAfter w:w="37" w:type="dxa"/>
          <w:trHeight w:val="287"/>
          <w:jc w:val="center"/>
        </w:trPr>
        <w:tc>
          <w:tcPr>
            <w:tcW w:w="11070"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PESO para arremesso de 4Kg.</w:t>
            </w:r>
          </w:p>
        </w:tc>
        <w:tc>
          <w:tcPr>
            <w:tcW w:w="126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12</w:t>
            </w:r>
          </w:p>
        </w:tc>
        <w:tc>
          <w:tcPr>
            <w:tcW w:w="114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12</w:t>
            </w:r>
          </w:p>
        </w:tc>
        <w:tc>
          <w:tcPr>
            <w:tcW w:w="1220"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24</w:t>
            </w:r>
          </w:p>
        </w:tc>
      </w:tr>
      <w:tr w:rsidR="00FE2D00" w:rsidRPr="004625CB" w:rsidTr="00985A60">
        <w:trPr>
          <w:gridAfter w:val="1"/>
          <w:wAfter w:w="37" w:type="dxa"/>
          <w:trHeight w:val="287"/>
          <w:jc w:val="center"/>
        </w:trPr>
        <w:tc>
          <w:tcPr>
            <w:tcW w:w="11070"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DARDO para lançamento, confeccionado em alumínio com empunhadura e peso de 700g.</w:t>
            </w:r>
          </w:p>
        </w:tc>
        <w:tc>
          <w:tcPr>
            <w:tcW w:w="126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12</w:t>
            </w:r>
          </w:p>
        </w:tc>
        <w:tc>
          <w:tcPr>
            <w:tcW w:w="114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12</w:t>
            </w:r>
          </w:p>
        </w:tc>
        <w:tc>
          <w:tcPr>
            <w:tcW w:w="1220"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24</w:t>
            </w:r>
          </w:p>
        </w:tc>
      </w:tr>
      <w:tr w:rsidR="00FE2D00" w:rsidRPr="004625CB" w:rsidTr="00985A60">
        <w:trPr>
          <w:gridAfter w:val="1"/>
          <w:wAfter w:w="37" w:type="dxa"/>
          <w:trHeight w:val="287"/>
          <w:jc w:val="center"/>
        </w:trPr>
        <w:tc>
          <w:tcPr>
            <w:tcW w:w="11070"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POSTES p/salto em altura com sarrafo. Par de postes rígido de alumínio com bases de aço galvanizado em formato “T”. Ajuste de altura em cm e suporte para o sarrafo  incluso.</w:t>
            </w:r>
          </w:p>
        </w:tc>
        <w:tc>
          <w:tcPr>
            <w:tcW w:w="126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01</w:t>
            </w:r>
          </w:p>
        </w:tc>
        <w:tc>
          <w:tcPr>
            <w:tcW w:w="114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01</w:t>
            </w:r>
          </w:p>
        </w:tc>
        <w:tc>
          <w:tcPr>
            <w:tcW w:w="1220"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02</w:t>
            </w:r>
          </w:p>
        </w:tc>
      </w:tr>
      <w:tr w:rsidR="00FE2D00" w:rsidRPr="004625CB" w:rsidTr="00985A60">
        <w:trPr>
          <w:gridAfter w:val="1"/>
          <w:wAfter w:w="37" w:type="dxa"/>
          <w:trHeight w:val="287"/>
          <w:jc w:val="center"/>
        </w:trPr>
        <w:tc>
          <w:tcPr>
            <w:tcW w:w="11070"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RELÓGIO analógico para jogo de xadrez em plástico com pinos em metal e máquinas a corda.</w:t>
            </w:r>
          </w:p>
        </w:tc>
        <w:tc>
          <w:tcPr>
            <w:tcW w:w="126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12</w:t>
            </w:r>
          </w:p>
        </w:tc>
        <w:tc>
          <w:tcPr>
            <w:tcW w:w="1145"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12</w:t>
            </w:r>
          </w:p>
        </w:tc>
        <w:tc>
          <w:tcPr>
            <w:tcW w:w="1220"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24</w:t>
            </w:r>
          </w:p>
        </w:tc>
      </w:tr>
    </w:tbl>
    <w:p w:rsidR="00FE2D00" w:rsidRPr="004625CB" w:rsidRDefault="00FE2D00" w:rsidP="00FE2D00">
      <w:pPr>
        <w:suppressAutoHyphens/>
        <w:spacing w:after="200" w:line="276" w:lineRule="auto"/>
        <w:jc w:val="center"/>
        <w:rPr>
          <w:rFonts w:eastAsia="Calibri"/>
          <w:color w:val="00000A"/>
          <w:sz w:val="22"/>
          <w:szCs w:val="22"/>
          <w:lang w:eastAsia="en-US"/>
        </w:rPr>
      </w:pPr>
    </w:p>
    <w:p w:rsidR="00FE2D00" w:rsidRPr="004625CB" w:rsidRDefault="00FE2D00" w:rsidP="00FE2D00">
      <w:pPr>
        <w:suppressAutoHyphens/>
        <w:spacing w:after="200" w:line="276" w:lineRule="auto"/>
        <w:jc w:val="center"/>
        <w:rPr>
          <w:rFonts w:eastAsia="Calibri"/>
          <w:color w:val="00000A"/>
          <w:sz w:val="22"/>
          <w:szCs w:val="22"/>
          <w:lang w:eastAsia="en-US"/>
        </w:rPr>
      </w:pPr>
    </w:p>
    <w:p w:rsidR="00FE2D00" w:rsidRPr="004625CB" w:rsidRDefault="00FE2D00" w:rsidP="00FE2D00">
      <w:pPr>
        <w:suppressAutoHyphens/>
        <w:spacing w:after="200" w:line="276" w:lineRule="auto"/>
        <w:jc w:val="center"/>
        <w:rPr>
          <w:rFonts w:eastAsia="Calibri"/>
          <w:color w:val="00000A"/>
          <w:sz w:val="22"/>
          <w:szCs w:val="22"/>
          <w:lang w:eastAsia="en-US"/>
        </w:rPr>
      </w:pPr>
    </w:p>
    <w:p w:rsidR="00FE2D00" w:rsidRPr="004625CB" w:rsidRDefault="00FE2D00" w:rsidP="00FE2D00">
      <w:pPr>
        <w:suppressAutoHyphens/>
        <w:spacing w:after="200" w:line="276" w:lineRule="auto"/>
        <w:jc w:val="center"/>
        <w:rPr>
          <w:rFonts w:eastAsia="Calibri"/>
          <w:color w:val="00000A"/>
          <w:sz w:val="22"/>
          <w:szCs w:val="22"/>
          <w:lang w:eastAsia="en-US"/>
        </w:rPr>
      </w:pPr>
    </w:p>
    <w:p w:rsidR="00FE2D00" w:rsidRPr="004625CB" w:rsidRDefault="00FE2D00" w:rsidP="00FE2D00">
      <w:pPr>
        <w:suppressAutoHyphens/>
        <w:spacing w:after="200" w:line="276" w:lineRule="auto"/>
        <w:rPr>
          <w:rFonts w:eastAsia="Calibri"/>
          <w:b/>
          <w:color w:val="00000A"/>
          <w:sz w:val="22"/>
          <w:szCs w:val="22"/>
          <w:lang w:eastAsia="en-US"/>
        </w:rPr>
      </w:pPr>
      <w:r w:rsidRPr="004625CB">
        <w:rPr>
          <w:rFonts w:eastAsia="Calibri"/>
          <w:b/>
          <w:color w:val="00000A"/>
          <w:sz w:val="22"/>
          <w:szCs w:val="22"/>
          <w:lang w:eastAsia="en-US"/>
        </w:rPr>
        <w:t xml:space="preserve">                Quadro X – Municípios com população de até 86.000 a 102.000 habitantes </w:t>
      </w:r>
    </w:p>
    <w:tbl>
      <w:tblPr>
        <w:tblW w:w="14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671"/>
        <w:gridCol w:w="850"/>
        <w:gridCol w:w="851"/>
        <w:gridCol w:w="1149"/>
      </w:tblGrid>
      <w:tr w:rsidR="00FE2D00" w:rsidRPr="004625CB" w:rsidTr="00985A60">
        <w:trPr>
          <w:cantSplit/>
          <w:trHeight w:val="1489"/>
          <w:jc w:val="center"/>
        </w:trPr>
        <w:tc>
          <w:tcPr>
            <w:tcW w:w="11671" w:type="dxa"/>
            <w:shd w:val="clear" w:color="auto" w:fill="auto"/>
            <w:noWrap/>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Especificação do Material</w:t>
            </w:r>
          </w:p>
        </w:tc>
        <w:tc>
          <w:tcPr>
            <w:tcW w:w="850" w:type="dxa"/>
            <w:shd w:val="clear" w:color="auto" w:fill="FFFFFF"/>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color w:val="000000"/>
                <w:sz w:val="22"/>
                <w:szCs w:val="22"/>
              </w:rPr>
              <w:t>CACOAL</w:t>
            </w:r>
          </w:p>
        </w:tc>
        <w:tc>
          <w:tcPr>
            <w:tcW w:w="851" w:type="dxa"/>
            <w:shd w:val="clear" w:color="auto" w:fill="FFFFFF"/>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color w:val="000000"/>
                <w:sz w:val="22"/>
                <w:szCs w:val="22"/>
              </w:rPr>
              <w:t>VILHENA</w:t>
            </w:r>
          </w:p>
        </w:tc>
        <w:tc>
          <w:tcPr>
            <w:tcW w:w="1149" w:type="dxa"/>
            <w:shd w:val="clear" w:color="auto" w:fill="auto"/>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b/>
                <w:color w:val="000000"/>
                <w:sz w:val="22"/>
                <w:szCs w:val="22"/>
              </w:rPr>
              <w:t>Sub Total</w:t>
            </w:r>
          </w:p>
        </w:tc>
      </w:tr>
      <w:tr w:rsidR="00FE2D00" w:rsidRPr="004625CB" w:rsidTr="00985A60">
        <w:trPr>
          <w:trHeight w:val="280"/>
          <w:jc w:val="center"/>
        </w:trPr>
        <w:tc>
          <w:tcPr>
            <w:tcW w:w="1167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FUTSAL OFICIAL, confeccionada com tecnologia </w:t>
            </w:r>
            <w:proofErr w:type="spellStart"/>
            <w:r w:rsidRPr="004625CB">
              <w:rPr>
                <w:color w:val="00000A"/>
                <w:sz w:val="22"/>
                <w:szCs w:val="22"/>
              </w:rPr>
              <w:t>Termotec</w:t>
            </w:r>
            <w:proofErr w:type="spellEnd"/>
            <w:r w:rsidRPr="004625CB">
              <w:rPr>
                <w:color w:val="00000A"/>
                <w:sz w:val="22"/>
                <w:szCs w:val="22"/>
              </w:rPr>
              <w:t xml:space="preserve"> ou </w:t>
            </w:r>
            <w:proofErr w:type="spellStart"/>
            <w:r w:rsidRPr="004625CB">
              <w:rPr>
                <w:color w:val="00000A"/>
                <w:sz w:val="22"/>
                <w:szCs w:val="22"/>
              </w:rPr>
              <w:t>Termofusão</w:t>
            </w:r>
            <w:proofErr w:type="spellEnd"/>
            <w:r w:rsidRPr="004625CB">
              <w:rPr>
                <w:color w:val="00000A"/>
                <w:sz w:val="22"/>
                <w:szCs w:val="22"/>
              </w:rPr>
              <w:t xml:space="preserve"> com acabamento 100% em PU </w:t>
            </w:r>
            <w:proofErr w:type="spellStart"/>
            <w:r w:rsidRPr="004625CB">
              <w:rPr>
                <w:color w:val="00000A"/>
                <w:sz w:val="22"/>
                <w:szCs w:val="22"/>
              </w:rPr>
              <w:t>matrizada</w:t>
            </w:r>
            <w:proofErr w:type="spellEnd"/>
            <w:r w:rsidRPr="004625CB">
              <w:rPr>
                <w:color w:val="00000A"/>
                <w:sz w:val="22"/>
                <w:szCs w:val="22"/>
              </w:rPr>
              <w:t xml:space="preserve"> e costurada; Circunferência: 61-64cm, peso 410-440g,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75</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75</w:t>
            </w:r>
          </w:p>
        </w:tc>
        <w:tc>
          <w:tcPr>
            <w:tcW w:w="1149"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150</w:t>
            </w:r>
          </w:p>
        </w:tc>
      </w:tr>
      <w:tr w:rsidR="00FE2D00" w:rsidRPr="004625CB" w:rsidTr="00985A60">
        <w:trPr>
          <w:trHeight w:val="287"/>
          <w:jc w:val="center"/>
        </w:trPr>
        <w:tc>
          <w:tcPr>
            <w:tcW w:w="1167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FUTEBOL DE CAMPO OFICIAL, confeccionada em PVC, 12 gomos, </w:t>
            </w:r>
            <w:proofErr w:type="spellStart"/>
            <w:r w:rsidRPr="004625CB">
              <w:rPr>
                <w:color w:val="00000A"/>
                <w:sz w:val="22"/>
                <w:szCs w:val="22"/>
              </w:rPr>
              <w:t>termotec</w:t>
            </w:r>
            <w:proofErr w:type="spellEnd"/>
            <w:r w:rsidRPr="004625CB">
              <w:rPr>
                <w:color w:val="00000A"/>
                <w:sz w:val="22"/>
                <w:szCs w:val="22"/>
              </w:rPr>
              <w:t xml:space="preserve">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com peso aproximado de 410 a 450 gramas, circunferência de 68 e 70 centímetros. E deverá ser reconhecida por uma por uma Federação da Modalidade, de um dos 26 Estados ou do Distrito Federal** .</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75</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75</w:t>
            </w:r>
          </w:p>
        </w:tc>
        <w:tc>
          <w:tcPr>
            <w:tcW w:w="1149"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150</w:t>
            </w:r>
          </w:p>
        </w:tc>
      </w:tr>
      <w:tr w:rsidR="00FE2D00" w:rsidRPr="004625CB" w:rsidTr="00985A60">
        <w:trPr>
          <w:trHeight w:val="287"/>
          <w:jc w:val="center"/>
        </w:trPr>
        <w:tc>
          <w:tcPr>
            <w:tcW w:w="1167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HANDEBOL MASCULINO OFICIAL, confeccionada em couro e/ou PU (PU Ultra </w:t>
            </w:r>
            <w:proofErr w:type="spellStart"/>
            <w:r w:rsidRPr="004625CB">
              <w:rPr>
                <w:color w:val="00000A"/>
                <w:sz w:val="22"/>
                <w:szCs w:val="22"/>
              </w:rPr>
              <w:t>Grip</w:t>
            </w:r>
            <w:proofErr w:type="spellEnd"/>
            <w:r w:rsidRPr="004625CB">
              <w:rPr>
                <w:color w:val="00000A"/>
                <w:sz w:val="22"/>
                <w:szCs w:val="22"/>
              </w:rPr>
              <w:t xml:space="preserve">.) costurada e </w:t>
            </w:r>
            <w:proofErr w:type="spellStart"/>
            <w:r w:rsidRPr="004625CB">
              <w:rPr>
                <w:color w:val="00000A"/>
                <w:sz w:val="22"/>
                <w:szCs w:val="22"/>
              </w:rPr>
              <w:t>matrizada</w:t>
            </w:r>
            <w:proofErr w:type="spellEnd"/>
            <w:r w:rsidRPr="004625CB">
              <w:rPr>
                <w:color w:val="00000A"/>
                <w:sz w:val="22"/>
                <w:szCs w:val="22"/>
              </w:rPr>
              <w:t xml:space="preserve">; Circunferência: 58-60cm; peso 425-475g;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65</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65</w:t>
            </w:r>
          </w:p>
        </w:tc>
        <w:tc>
          <w:tcPr>
            <w:tcW w:w="1149"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130</w:t>
            </w:r>
          </w:p>
        </w:tc>
      </w:tr>
      <w:tr w:rsidR="00FE2D00" w:rsidRPr="004625CB" w:rsidTr="00985A60">
        <w:trPr>
          <w:trHeight w:val="287"/>
          <w:jc w:val="center"/>
        </w:trPr>
        <w:tc>
          <w:tcPr>
            <w:tcW w:w="1167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HANDEBOL FEMININO OFICIAL, confeccionada em couro e/ou PU (PU Ultra </w:t>
            </w:r>
            <w:proofErr w:type="spellStart"/>
            <w:r w:rsidRPr="004625CB">
              <w:rPr>
                <w:color w:val="00000A"/>
                <w:sz w:val="22"/>
                <w:szCs w:val="22"/>
              </w:rPr>
              <w:t>Grip</w:t>
            </w:r>
            <w:proofErr w:type="spellEnd"/>
            <w:r w:rsidRPr="004625CB">
              <w:rPr>
                <w:color w:val="00000A"/>
                <w:sz w:val="22"/>
                <w:szCs w:val="22"/>
              </w:rPr>
              <w:t xml:space="preserve">.) costurada e </w:t>
            </w:r>
            <w:proofErr w:type="spellStart"/>
            <w:r w:rsidRPr="004625CB">
              <w:rPr>
                <w:color w:val="00000A"/>
                <w:sz w:val="22"/>
                <w:szCs w:val="22"/>
              </w:rPr>
              <w:t>matrizada</w:t>
            </w:r>
            <w:proofErr w:type="spellEnd"/>
            <w:r w:rsidRPr="004625CB">
              <w:rPr>
                <w:color w:val="00000A"/>
                <w:sz w:val="22"/>
                <w:szCs w:val="22"/>
              </w:rPr>
              <w:t xml:space="preserve">; Circunferência: 54-56cm; peso 325-400g;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65</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65</w:t>
            </w:r>
          </w:p>
        </w:tc>
        <w:tc>
          <w:tcPr>
            <w:tcW w:w="1149"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130</w:t>
            </w:r>
          </w:p>
        </w:tc>
      </w:tr>
      <w:tr w:rsidR="00FE2D00" w:rsidRPr="004625CB" w:rsidTr="00985A60">
        <w:trPr>
          <w:trHeight w:val="287"/>
          <w:jc w:val="center"/>
        </w:trPr>
        <w:tc>
          <w:tcPr>
            <w:tcW w:w="1167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BASQUETE MACULINO OFICIAL, confeccionada em Microfibra – </w:t>
            </w:r>
            <w:proofErr w:type="spellStart"/>
            <w:r w:rsidRPr="004625CB">
              <w:rPr>
                <w:color w:val="00000A"/>
                <w:sz w:val="22"/>
                <w:szCs w:val="22"/>
              </w:rPr>
              <w:t>matrizada</w:t>
            </w:r>
            <w:proofErr w:type="spellEnd"/>
            <w:r w:rsidRPr="004625CB">
              <w:rPr>
                <w:color w:val="00000A"/>
                <w:sz w:val="22"/>
                <w:szCs w:val="22"/>
              </w:rPr>
              <w:t xml:space="preserve">;  circunferência: 75-78cm; peso: 600-650g,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65</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65</w:t>
            </w:r>
          </w:p>
        </w:tc>
        <w:tc>
          <w:tcPr>
            <w:tcW w:w="1149"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130</w:t>
            </w:r>
          </w:p>
        </w:tc>
      </w:tr>
      <w:tr w:rsidR="00FE2D00" w:rsidRPr="004625CB" w:rsidTr="00985A60">
        <w:trPr>
          <w:trHeight w:val="287"/>
          <w:jc w:val="center"/>
        </w:trPr>
        <w:tc>
          <w:tcPr>
            <w:tcW w:w="1167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BASQUETE FEMININO OFICIAL, confeccionada em Microfibra – </w:t>
            </w:r>
            <w:proofErr w:type="spellStart"/>
            <w:r w:rsidRPr="004625CB">
              <w:rPr>
                <w:color w:val="00000A"/>
                <w:sz w:val="22"/>
                <w:szCs w:val="22"/>
              </w:rPr>
              <w:t>matrizada</w:t>
            </w:r>
            <w:proofErr w:type="spellEnd"/>
            <w:r w:rsidRPr="004625CB">
              <w:rPr>
                <w:color w:val="00000A"/>
                <w:sz w:val="22"/>
                <w:szCs w:val="22"/>
              </w:rPr>
              <w:t xml:space="preserve">;  circunferência: 72-74cm; peso: 510-565g,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65</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65</w:t>
            </w:r>
          </w:p>
        </w:tc>
        <w:tc>
          <w:tcPr>
            <w:tcW w:w="1149"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130</w:t>
            </w:r>
          </w:p>
        </w:tc>
      </w:tr>
      <w:tr w:rsidR="00FE2D00" w:rsidRPr="004625CB" w:rsidTr="00985A60">
        <w:trPr>
          <w:trHeight w:val="287"/>
          <w:jc w:val="center"/>
        </w:trPr>
        <w:tc>
          <w:tcPr>
            <w:tcW w:w="1167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BEACH VÔLEI OFICIAL, confeccionada em Microfibra, sem costura e </w:t>
            </w:r>
            <w:proofErr w:type="spellStart"/>
            <w:r w:rsidRPr="004625CB">
              <w:rPr>
                <w:color w:val="00000A"/>
                <w:sz w:val="22"/>
                <w:szCs w:val="22"/>
              </w:rPr>
              <w:t>matrizada</w:t>
            </w:r>
            <w:proofErr w:type="spellEnd"/>
            <w:r w:rsidRPr="004625CB">
              <w:rPr>
                <w:color w:val="00000A"/>
                <w:sz w:val="22"/>
                <w:szCs w:val="22"/>
              </w:rPr>
              <w:t xml:space="preserve">; circunferência: 65-67cm; peso 260-280g;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65</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65</w:t>
            </w:r>
          </w:p>
        </w:tc>
        <w:tc>
          <w:tcPr>
            <w:tcW w:w="1149"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130</w:t>
            </w:r>
          </w:p>
        </w:tc>
      </w:tr>
      <w:tr w:rsidR="00FE2D00" w:rsidRPr="004625CB" w:rsidTr="00985A60">
        <w:trPr>
          <w:trHeight w:val="287"/>
          <w:jc w:val="center"/>
        </w:trPr>
        <w:tc>
          <w:tcPr>
            <w:tcW w:w="1167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VÔLEI OFICIAL, confeccionada em Microfibra, sem costura e </w:t>
            </w:r>
            <w:proofErr w:type="spellStart"/>
            <w:r w:rsidRPr="004625CB">
              <w:rPr>
                <w:color w:val="00000A"/>
                <w:sz w:val="22"/>
                <w:szCs w:val="22"/>
              </w:rPr>
              <w:t>matrizada</w:t>
            </w:r>
            <w:proofErr w:type="spellEnd"/>
            <w:r w:rsidRPr="004625CB">
              <w:rPr>
                <w:color w:val="00000A"/>
                <w:sz w:val="22"/>
                <w:szCs w:val="22"/>
              </w:rPr>
              <w:t xml:space="preserve">; circunferência: 65-67 cm; peso 260-280g;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65</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65</w:t>
            </w:r>
          </w:p>
        </w:tc>
        <w:tc>
          <w:tcPr>
            <w:tcW w:w="1149"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130</w:t>
            </w:r>
          </w:p>
        </w:tc>
      </w:tr>
      <w:tr w:rsidR="00FE2D00" w:rsidRPr="004625CB" w:rsidTr="00985A60">
        <w:trPr>
          <w:trHeight w:val="287"/>
          <w:jc w:val="center"/>
        </w:trPr>
        <w:tc>
          <w:tcPr>
            <w:tcW w:w="1167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PARA FUTSAL E HANDEBOL, de nylon, fio trançado 6mm, malha 12X12, medida oficial (3X2m), cor branca</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30</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30</w:t>
            </w:r>
          </w:p>
        </w:tc>
        <w:tc>
          <w:tcPr>
            <w:tcW w:w="1149"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60</w:t>
            </w:r>
          </w:p>
        </w:tc>
      </w:tr>
      <w:tr w:rsidR="00FE2D00" w:rsidRPr="004625CB" w:rsidTr="00985A60">
        <w:trPr>
          <w:trHeight w:val="287"/>
          <w:jc w:val="center"/>
        </w:trPr>
        <w:tc>
          <w:tcPr>
            <w:tcW w:w="1167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PARA FUTEBOL DE CAMPO, de nylon, fio trançado 6mm, malha 16X16, medida oficial, cor branca</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30</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30</w:t>
            </w:r>
          </w:p>
        </w:tc>
        <w:tc>
          <w:tcPr>
            <w:tcW w:w="1149"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60</w:t>
            </w:r>
          </w:p>
        </w:tc>
      </w:tr>
      <w:tr w:rsidR="00FE2D00" w:rsidRPr="004625CB" w:rsidTr="00985A60">
        <w:trPr>
          <w:trHeight w:val="287"/>
          <w:jc w:val="center"/>
        </w:trPr>
        <w:tc>
          <w:tcPr>
            <w:tcW w:w="1167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para iniciação nº 10, com câmara </w:t>
            </w:r>
            <w:proofErr w:type="spellStart"/>
            <w:r w:rsidRPr="004625CB">
              <w:rPr>
                <w:color w:val="00000A"/>
                <w:sz w:val="22"/>
                <w:szCs w:val="22"/>
              </w:rPr>
              <w:t>airbilitty</w:t>
            </w:r>
            <w:proofErr w:type="spellEnd"/>
            <w:r w:rsidRPr="004625CB">
              <w:rPr>
                <w:color w:val="00000A"/>
                <w:sz w:val="22"/>
                <w:szCs w:val="22"/>
              </w:rPr>
              <w:t>, miolo substituível com peso entre 180 a 200g, diâmetro entre 48 a 50cm e cor vermelha.</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150</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150</w:t>
            </w:r>
          </w:p>
        </w:tc>
        <w:tc>
          <w:tcPr>
            <w:tcW w:w="1149"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300</w:t>
            </w:r>
          </w:p>
        </w:tc>
      </w:tr>
      <w:tr w:rsidR="00FE2D00" w:rsidRPr="004625CB" w:rsidTr="00985A60">
        <w:trPr>
          <w:trHeight w:val="287"/>
          <w:jc w:val="center"/>
        </w:trPr>
        <w:tc>
          <w:tcPr>
            <w:tcW w:w="1167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para iniciação nº 08, com câmara </w:t>
            </w:r>
            <w:proofErr w:type="spellStart"/>
            <w:r w:rsidRPr="004625CB">
              <w:rPr>
                <w:color w:val="00000A"/>
                <w:sz w:val="22"/>
                <w:szCs w:val="22"/>
              </w:rPr>
              <w:t>airbility</w:t>
            </w:r>
            <w:proofErr w:type="spellEnd"/>
            <w:r w:rsidRPr="004625CB">
              <w:rPr>
                <w:color w:val="00000A"/>
                <w:sz w:val="22"/>
                <w:szCs w:val="22"/>
              </w:rPr>
              <w:t xml:space="preserve">, miolo substituível, com peso entre 100 a 120g, diâmetro entre 40 a 42cm e cor vermelha. </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150</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150</w:t>
            </w:r>
          </w:p>
        </w:tc>
        <w:tc>
          <w:tcPr>
            <w:tcW w:w="1149"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300</w:t>
            </w:r>
          </w:p>
        </w:tc>
      </w:tr>
      <w:tr w:rsidR="00FE2D00" w:rsidRPr="004625CB" w:rsidTr="00985A60">
        <w:trPr>
          <w:trHeight w:val="287"/>
          <w:jc w:val="center"/>
        </w:trPr>
        <w:tc>
          <w:tcPr>
            <w:tcW w:w="1167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CONE DE SINALIZAÇÃO, 50cm de altura, confeccionado em PVC, pintado em cores fluorescente contrastantes (listrado) laranja/branco.</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65</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65</w:t>
            </w:r>
          </w:p>
        </w:tc>
        <w:tc>
          <w:tcPr>
            <w:tcW w:w="1149"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130</w:t>
            </w:r>
          </w:p>
        </w:tc>
      </w:tr>
      <w:tr w:rsidR="00FE2D00" w:rsidRPr="004625CB" w:rsidTr="00985A60">
        <w:trPr>
          <w:trHeight w:val="287"/>
          <w:jc w:val="center"/>
        </w:trPr>
        <w:tc>
          <w:tcPr>
            <w:tcW w:w="1167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CORDA EM SISAL, medindo 2,5mts. Com pontas em cabo de madeira envernizada com diâmetro de 10mm.</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110</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110</w:t>
            </w:r>
          </w:p>
        </w:tc>
        <w:tc>
          <w:tcPr>
            <w:tcW w:w="1149"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220</w:t>
            </w:r>
          </w:p>
        </w:tc>
      </w:tr>
      <w:tr w:rsidR="00FE2D00" w:rsidRPr="004625CB" w:rsidTr="00985A60">
        <w:trPr>
          <w:trHeight w:val="287"/>
          <w:jc w:val="center"/>
        </w:trPr>
        <w:tc>
          <w:tcPr>
            <w:tcW w:w="1167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PETECA, com penas coloridas, Peso: 40 a 42 gramas, Altura: 20cm e Base de 5 a 5,2cm. </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85</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85</w:t>
            </w:r>
          </w:p>
        </w:tc>
        <w:tc>
          <w:tcPr>
            <w:tcW w:w="1149"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170</w:t>
            </w:r>
          </w:p>
        </w:tc>
      </w:tr>
      <w:tr w:rsidR="00FE2D00" w:rsidRPr="004625CB" w:rsidTr="00985A60">
        <w:trPr>
          <w:trHeight w:val="287"/>
          <w:jc w:val="center"/>
        </w:trPr>
        <w:tc>
          <w:tcPr>
            <w:tcW w:w="1167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COLCHONETE PARA GINÁSTICA, com superfície rugosa e macia, medindo 2,00x1,20x0,06mts. Densidade 20, encapado com KORINO.</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70</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70</w:t>
            </w:r>
          </w:p>
        </w:tc>
        <w:tc>
          <w:tcPr>
            <w:tcW w:w="1149"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140</w:t>
            </w:r>
          </w:p>
        </w:tc>
      </w:tr>
      <w:tr w:rsidR="00FE2D00" w:rsidRPr="004625CB" w:rsidTr="00985A60">
        <w:trPr>
          <w:trHeight w:val="287"/>
          <w:jc w:val="center"/>
        </w:trPr>
        <w:tc>
          <w:tcPr>
            <w:tcW w:w="1167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COLCHONETE PARA GINÁSTICA, com superfície rugosa e macia, medindo 90x40x3cm. Densidade 20, encapado com KORINO.</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70</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70</w:t>
            </w:r>
          </w:p>
        </w:tc>
        <w:tc>
          <w:tcPr>
            <w:tcW w:w="1149"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140</w:t>
            </w:r>
          </w:p>
        </w:tc>
      </w:tr>
      <w:tr w:rsidR="00FE2D00" w:rsidRPr="004625CB" w:rsidTr="00985A60">
        <w:trPr>
          <w:trHeight w:val="287"/>
          <w:jc w:val="center"/>
        </w:trPr>
        <w:tc>
          <w:tcPr>
            <w:tcW w:w="1167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RAQUETE para tênis de mesa dupla face em madeira nobre e borracha de precisão.</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70</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70</w:t>
            </w:r>
          </w:p>
        </w:tc>
        <w:tc>
          <w:tcPr>
            <w:tcW w:w="1149"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140</w:t>
            </w:r>
          </w:p>
        </w:tc>
      </w:tr>
      <w:tr w:rsidR="00FE2D00" w:rsidRPr="004625CB" w:rsidTr="00985A60">
        <w:trPr>
          <w:trHeight w:val="287"/>
          <w:jc w:val="center"/>
        </w:trPr>
        <w:tc>
          <w:tcPr>
            <w:tcW w:w="1167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BOLA para tênis de mesa de 38mm. Caixa com 06 unidades.</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70</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70</w:t>
            </w:r>
          </w:p>
        </w:tc>
        <w:tc>
          <w:tcPr>
            <w:tcW w:w="1149"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140</w:t>
            </w:r>
          </w:p>
        </w:tc>
      </w:tr>
      <w:tr w:rsidR="00FE2D00" w:rsidRPr="004625CB" w:rsidTr="00985A60">
        <w:trPr>
          <w:trHeight w:val="287"/>
          <w:jc w:val="center"/>
        </w:trPr>
        <w:tc>
          <w:tcPr>
            <w:tcW w:w="1167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BOMBA de ar dupla ação, com bico para bola e extensão flexível, comprimento fechada 29cm aproximadamente e peso bruto 131 gramas aproximadamente.</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30</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30</w:t>
            </w:r>
          </w:p>
        </w:tc>
        <w:tc>
          <w:tcPr>
            <w:tcW w:w="1149"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60</w:t>
            </w:r>
          </w:p>
        </w:tc>
      </w:tr>
      <w:tr w:rsidR="00FE2D00" w:rsidRPr="004625CB" w:rsidTr="00985A60">
        <w:trPr>
          <w:trHeight w:val="287"/>
          <w:jc w:val="center"/>
        </w:trPr>
        <w:tc>
          <w:tcPr>
            <w:tcW w:w="1167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FITA confeccionada em napa com ilhoses, 6 fitas com 8 metros de comprimento X 5cm de largura, com pregos para encaixe na areia ou grama com sacola para transporte, para marcação de vôlei de areia, cor amarela.</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50</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50</w:t>
            </w:r>
          </w:p>
        </w:tc>
        <w:tc>
          <w:tcPr>
            <w:tcW w:w="1149"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100</w:t>
            </w:r>
          </w:p>
        </w:tc>
      </w:tr>
      <w:tr w:rsidR="00FE2D00" w:rsidRPr="004625CB" w:rsidTr="00985A60">
        <w:trPr>
          <w:trHeight w:val="287"/>
          <w:jc w:val="center"/>
        </w:trPr>
        <w:tc>
          <w:tcPr>
            <w:tcW w:w="1167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PAR de antena oficial para voleibol em fibra de vidro, com 1,80m de altura X 1,0cm de largura na cor branca e vermelha.</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30</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30</w:t>
            </w:r>
          </w:p>
        </w:tc>
        <w:tc>
          <w:tcPr>
            <w:tcW w:w="1149"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60</w:t>
            </w:r>
          </w:p>
        </w:tc>
      </w:tr>
      <w:tr w:rsidR="00FE2D00" w:rsidRPr="004625CB" w:rsidTr="00985A60">
        <w:trPr>
          <w:trHeight w:val="287"/>
          <w:jc w:val="center"/>
        </w:trPr>
        <w:tc>
          <w:tcPr>
            <w:tcW w:w="1167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CORDA elástica para treinamento, comprimento: 6,0mX6mm de diâmetro, cores variadas.</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30</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30</w:t>
            </w:r>
          </w:p>
        </w:tc>
        <w:tc>
          <w:tcPr>
            <w:tcW w:w="1149"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60</w:t>
            </w:r>
          </w:p>
        </w:tc>
      </w:tr>
      <w:tr w:rsidR="00FE2D00" w:rsidRPr="004625CB" w:rsidTr="00985A60">
        <w:trPr>
          <w:trHeight w:val="287"/>
          <w:jc w:val="center"/>
        </w:trPr>
        <w:tc>
          <w:tcPr>
            <w:tcW w:w="1167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para voleibol confeccionada em fio polipropileno 2,5mm, malha: 10X10cm, 04 lonas de tecido de algodão, tamanho oficial 1,0mX9,5m, com suporte para antena.</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30</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30</w:t>
            </w:r>
          </w:p>
        </w:tc>
        <w:tc>
          <w:tcPr>
            <w:tcW w:w="1149"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60</w:t>
            </w:r>
          </w:p>
        </w:tc>
      </w:tr>
      <w:tr w:rsidR="00FE2D00" w:rsidRPr="004625CB" w:rsidTr="00985A60">
        <w:trPr>
          <w:trHeight w:val="287"/>
          <w:jc w:val="center"/>
        </w:trPr>
        <w:tc>
          <w:tcPr>
            <w:tcW w:w="1167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DE PROTEÇÃO para Fundo de Quadra confeccionada em fio de polipropileno, 10 mm, malha 10x10cm, tamanho 25m x 8m.</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06</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06</w:t>
            </w:r>
          </w:p>
        </w:tc>
        <w:tc>
          <w:tcPr>
            <w:tcW w:w="1149"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12</w:t>
            </w:r>
          </w:p>
        </w:tc>
      </w:tr>
      <w:tr w:rsidR="00FE2D00" w:rsidRPr="004625CB" w:rsidTr="00985A60">
        <w:trPr>
          <w:trHeight w:val="287"/>
          <w:jc w:val="center"/>
        </w:trPr>
        <w:tc>
          <w:tcPr>
            <w:tcW w:w="1167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DE PROTEÇÃO para Lateral de Quadra confeccionada em fio de polipropileno, 10 mm, malha 10x10cm, tamanho 45 m x 8 m.</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06</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06</w:t>
            </w:r>
          </w:p>
        </w:tc>
        <w:tc>
          <w:tcPr>
            <w:tcW w:w="1149"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12</w:t>
            </w:r>
          </w:p>
        </w:tc>
      </w:tr>
      <w:tr w:rsidR="00FE2D00" w:rsidRPr="004625CB" w:rsidTr="00985A60">
        <w:trPr>
          <w:trHeight w:val="287"/>
          <w:jc w:val="center"/>
        </w:trPr>
        <w:tc>
          <w:tcPr>
            <w:tcW w:w="1167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JOGOS DE CAMISA, </w:t>
            </w:r>
            <w:r w:rsidRPr="004625CB">
              <w:rPr>
                <w:b/>
                <w:color w:val="00000A"/>
                <w:sz w:val="22"/>
                <w:szCs w:val="22"/>
              </w:rPr>
              <w:t>composto com 16 camisas manga curta, e 01 (uma) camisa de goleiro</w:t>
            </w:r>
            <w:r w:rsidRPr="004625CB">
              <w:rPr>
                <w:color w:val="00000A"/>
                <w:sz w:val="22"/>
                <w:szCs w:val="22"/>
              </w:rPr>
              <w:t>, em Poliéster 100%, Gramatura mínima de 160 gramas, com numeração pintada de 01 a 17, sendo a camisa do goleiro a número 01. Tamanho G (adulto) medindo 76 x 56 cm (AXL), cores variadas. Pintada em serigrafia com logomarca do Estado e da SEJUCEL.</w:t>
            </w:r>
          </w:p>
          <w:p w:rsidR="00FE2D00" w:rsidRPr="004625CB" w:rsidRDefault="00FE2D00" w:rsidP="00985A60">
            <w:pPr>
              <w:suppressAutoHyphens/>
              <w:jc w:val="both"/>
              <w:rPr>
                <w:color w:val="00000A"/>
                <w:sz w:val="22"/>
                <w:szCs w:val="22"/>
              </w:rPr>
            </w:pPr>
            <w:r w:rsidRPr="004625CB">
              <w:rPr>
                <w:b/>
                <w:color w:val="00000A"/>
                <w:sz w:val="22"/>
                <w:szCs w:val="22"/>
              </w:rPr>
              <w:t xml:space="preserve">17 pares de </w:t>
            </w:r>
            <w:proofErr w:type="spellStart"/>
            <w:r w:rsidRPr="004625CB">
              <w:rPr>
                <w:b/>
                <w:color w:val="00000A"/>
                <w:sz w:val="22"/>
                <w:szCs w:val="22"/>
              </w:rPr>
              <w:t>meiões</w:t>
            </w:r>
            <w:proofErr w:type="spellEnd"/>
            <w:r w:rsidRPr="004625CB">
              <w:rPr>
                <w:b/>
                <w:color w:val="00000A"/>
                <w:sz w:val="22"/>
                <w:szCs w:val="22"/>
              </w:rPr>
              <w:t xml:space="preserve"> cano longo para futebol</w:t>
            </w:r>
            <w:r w:rsidRPr="004625CB">
              <w:rPr>
                <w:color w:val="00000A"/>
                <w:sz w:val="22"/>
                <w:szCs w:val="22"/>
              </w:rPr>
              <w:t xml:space="preserve">, confeccionado em 50% poliamida 39% algodão e 11% </w:t>
            </w:r>
            <w:proofErr w:type="spellStart"/>
            <w:r w:rsidRPr="004625CB">
              <w:rPr>
                <w:color w:val="00000A"/>
                <w:sz w:val="22"/>
                <w:szCs w:val="22"/>
              </w:rPr>
              <w:t>elastano</w:t>
            </w:r>
            <w:proofErr w:type="spellEnd"/>
            <w:r w:rsidRPr="004625CB">
              <w:rPr>
                <w:color w:val="00000A"/>
                <w:sz w:val="22"/>
                <w:szCs w:val="22"/>
              </w:rPr>
              <w:t xml:space="preserve">, anatomicamente desenhado para o pé direito e esquerdo, proporcionando ajuste natural , calcanhar costurado e Y, tamanho 41.  </w:t>
            </w:r>
          </w:p>
          <w:p w:rsidR="00FE2D00" w:rsidRPr="004625CB" w:rsidRDefault="00FE2D00" w:rsidP="00985A60">
            <w:pPr>
              <w:suppressAutoHyphens/>
              <w:jc w:val="both"/>
              <w:rPr>
                <w:color w:val="00000A"/>
                <w:sz w:val="22"/>
                <w:szCs w:val="22"/>
              </w:rPr>
            </w:pPr>
            <w:r w:rsidRPr="004625CB">
              <w:rPr>
                <w:b/>
                <w:color w:val="00000A"/>
                <w:sz w:val="22"/>
                <w:szCs w:val="22"/>
              </w:rPr>
              <w:t>17 Calções para futebol</w:t>
            </w:r>
            <w:r w:rsidRPr="004625CB">
              <w:rPr>
                <w:color w:val="00000A"/>
                <w:sz w:val="22"/>
                <w:szCs w:val="22"/>
              </w:rPr>
              <w:t>, confeccionado em poliéster 100%, cós elástico e cadarço interno, tamanho G, medindo 46 x 48 cm (L X A), pintado em serigrafia com  a logomarca do Governo de Rondônia e SEJUCEL na perna esquerda, (Layout fornecido pela CEL/SEJUCEL</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25</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25</w:t>
            </w:r>
          </w:p>
        </w:tc>
        <w:tc>
          <w:tcPr>
            <w:tcW w:w="1149"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50</w:t>
            </w:r>
          </w:p>
        </w:tc>
      </w:tr>
      <w:tr w:rsidR="00FE2D00" w:rsidRPr="004625CB" w:rsidTr="00985A60">
        <w:trPr>
          <w:trHeight w:val="287"/>
          <w:jc w:val="center"/>
        </w:trPr>
        <w:tc>
          <w:tcPr>
            <w:tcW w:w="11671"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TATAME em E.V.A. Atóxico com superfície impermeável e com efeito memória, sistema FIT de encaixe, espessura de 40mm. Tamanho das placas 1x1m.</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02</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02</w:t>
            </w:r>
          </w:p>
        </w:tc>
        <w:tc>
          <w:tcPr>
            <w:tcW w:w="1149"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04</w:t>
            </w:r>
          </w:p>
        </w:tc>
      </w:tr>
      <w:tr w:rsidR="00FE2D00" w:rsidRPr="004625CB" w:rsidTr="00985A60">
        <w:trPr>
          <w:trHeight w:val="287"/>
          <w:jc w:val="center"/>
        </w:trPr>
        <w:tc>
          <w:tcPr>
            <w:tcW w:w="11671"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REDE para tênis de mesa com tela de poliéster e dois apoio de rede em aço com ajuste universal.</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80</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80</w:t>
            </w:r>
          </w:p>
        </w:tc>
        <w:tc>
          <w:tcPr>
            <w:tcW w:w="1149"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160</w:t>
            </w:r>
          </w:p>
        </w:tc>
      </w:tr>
      <w:tr w:rsidR="00FE2D00" w:rsidRPr="004625CB" w:rsidTr="00985A60">
        <w:trPr>
          <w:trHeight w:val="287"/>
          <w:jc w:val="center"/>
        </w:trPr>
        <w:tc>
          <w:tcPr>
            <w:tcW w:w="11671"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BASTÃO em alumínio para prova de revezamento.</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30</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30</w:t>
            </w:r>
          </w:p>
        </w:tc>
        <w:tc>
          <w:tcPr>
            <w:tcW w:w="1149"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60</w:t>
            </w:r>
          </w:p>
        </w:tc>
      </w:tr>
      <w:tr w:rsidR="00FE2D00" w:rsidRPr="004625CB" w:rsidTr="00985A60">
        <w:trPr>
          <w:trHeight w:val="287"/>
          <w:jc w:val="center"/>
        </w:trPr>
        <w:tc>
          <w:tcPr>
            <w:tcW w:w="11671"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COLCHÃO para saltos, cobertura resistente com duas camadas de vinil. Avanço em um dos lados do colchão, abrindo espaço para os postes. Alça de transporte. Medidas: 3,00x4,00x0,70m.</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01</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01</w:t>
            </w:r>
          </w:p>
        </w:tc>
        <w:tc>
          <w:tcPr>
            <w:tcW w:w="1149"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02</w:t>
            </w:r>
          </w:p>
        </w:tc>
      </w:tr>
      <w:tr w:rsidR="00FE2D00" w:rsidRPr="004625CB" w:rsidTr="00985A60">
        <w:trPr>
          <w:trHeight w:val="287"/>
          <w:jc w:val="center"/>
        </w:trPr>
        <w:tc>
          <w:tcPr>
            <w:tcW w:w="11671"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MESA de tênis de mesa, tamanho oficial, dobrável, tampo em MDF 15mm com acabamento em massa e premir azul com linhas demarcatórias brancas, medida 2,74 x 1,52 x 0,76m (comprimento x largura x altura), pés articulados em madeira maciça .</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25</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25</w:t>
            </w:r>
          </w:p>
        </w:tc>
        <w:tc>
          <w:tcPr>
            <w:tcW w:w="1149"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50</w:t>
            </w:r>
          </w:p>
        </w:tc>
      </w:tr>
      <w:tr w:rsidR="00FE2D00" w:rsidRPr="004625CB" w:rsidTr="00985A60">
        <w:trPr>
          <w:trHeight w:val="287"/>
          <w:jc w:val="center"/>
        </w:trPr>
        <w:tc>
          <w:tcPr>
            <w:tcW w:w="11671"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MESA de pebolim em madeira maciça com modelos de bonecos em plástico colorido, varões passantes e prático coletor de bolas. Altura: 87,00cm, Largura: 78,00cm, Profundidade: 1,36m e Peso: + ou – 39,00Kg.</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25</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25</w:t>
            </w:r>
          </w:p>
        </w:tc>
        <w:tc>
          <w:tcPr>
            <w:tcW w:w="1149"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50</w:t>
            </w:r>
          </w:p>
        </w:tc>
      </w:tr>
      <w:tr w:rsidR="00FE2D00" w:rsidRPr="004625CB" w:rsidTr="00985A60">
        <w:trPr>
          <w:trHeight w:val="287"/>
          <w:jc w:val="center"/>
        </w:trPr>
        <w:tc>
          <w:tcPr>
            <w:tcW w:w="11671"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DISCO  para lançamento em chapa de aço com peso de 1,5Kg.</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w:t>
            </w:r>
          </w:p>
        </w:tc>
        <w:tc>
          <w:tcPr>
            <w:tcW w:w="1149"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30</w:t>
            </w:r>
          </w:p>
        </w:tc>
      </w:tr>
      <w:tr w:rsidR="00FE2D00" w:rsidRPr="004625CB" w:rsidTr="00985A60">
        <w:trPr>
          <w:trHeight w:val="287"/>
          <w:jc w:val="center"/>
        </w:trPr>
        <w:tc>
          <w:tcPr>
            <w:tcW w:w="11671"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PESO para  arremesso  de 3Kg.</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w:t>
            </w:r>
          </w:p>
        </w:tc>
        <w:tc>
          <w:tcPr>
            <w:tcW w:w="1149"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30</w:t>
            </w:r>
          </w:p>
        </w:tc>
      </w:tr>
      <w:tr w:rsidR="00FE2D00" w:rsidRPr="004625CB" w:rsidTr="00985A60">
        <w:trPr>
          <w:trHeight w:val="287"/>
          <w:jc w:val="center"/>
        </w:trPr>
        <w:tc>
          <w:tcPr>
            <w:tcW w:w="11671"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PESO para arremesso de 4Kg.</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w:t>
            </w:r>
          </w:p>
        </w:tc>
        <w:tc>
          <w:tcPr>
            <w:tcW w:w="1149"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30</w:t>
            </w:r>
          </w:p>
        </w:tc>
      </w:tr>
      <w:tr w:rsidR="00FE2D00" w:rsidRPr="004625CB" w:rsidTr="00985A60">
        <w:trPr>
          <w:trHeight w:val="287"/>
          <w:jc w:val="center"/>
        </w:trPr>
        <w:tc>
          <w:tcPr>
            <w:tcW w:w="11671"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DARDO para lançamento, confeccionado em alumínio com empunhadura e peso de 700g.</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w:t>
            </w:r>
          </w:p>
        </w:tc>
        <w:tc>
          <w:tcPr>
            <w:tcW w:w="1149"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30</w:t>
            </w:r>
          </w:p>
        </w:tc>
      </w:tr>
      <w:tr w:rsidR="00FE2D00" w:rsidRPr="004625CB" w:rsidTr="00985A60">
        <w:trPr>
          <w:trHeight w:val="287"/>
          <w:jc w:val="center"/>
        </w:trPr>
        <w:tc>
          <w:tcPr>
            <w:tcW w:w="11671"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POSTES p/salto em altura com sarrafo. Par de postes rígido de alumínio com bases de aço galvanizado em formato “T”. Ajuste de altura em cm e suporte para o sarrafo  incluso.</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01</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01</w:t>
            </w:r>
          </w:p>
        </w:tc>
        <w:tc>
          <w:tcPr>
            <w:tcW w:w="1149"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01</w:t>
            </w:r>
          </w:p>
        </w:tc>
      </w:tr>
      <w:tr w:rsidR="00FE2D00" w:rsidRPr="004625CB" w:rsidTr="00985A60">
        <w:trPr>
          <w:trHeight w:val="287"/>
          <w:jc w:val="center"/>
        </w:trPr>
        <w:tc>
          <w:tcPr>
            <w:tcW w:w="11671"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RELÓGIO analógico para jogo de xadrez em plástico com pinos em metal e máquinas a corda.</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w:t>
            </w:r>
          </w:p>
        </w:tc>
        <w:tc>
          <w:tcPr>
            <w:tcW w:w="1149"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30</w:t>
            </w:r>
          </w:p>
        </w:tc>
      </w:tr>
    </w:tbl>
    <w:p w:rsidR="00FE2D00" w:rsidRPr="004625CB" w:rsidRDefault="00FE2D00" w:rsidP="00FE2D00">
      <w:pPr>
        <w:suppressAutoHyphens/>
        <w:spacing w:after="200" w:line="276" w:lineRule="auto"/>
        <w:jc w:val="center"/>
        <w:rPr>
          <w:rFonts w:eastAsia="Calibri"/>
          <w:color w:val="00000A"/>
          <w:sz w:val="22"/>
          <w:szCs w:val="22"/>
          <w:lang w:eastAsia="en-US"/>
        </w:rPr>
      </w:pPr>
    </w:p>
    <w:p w:rsidR="00FE2D00" w:rsidRPr="004625CB" w:rsidRDefault="00FE2D00" w:rsidP="00FE2D00">
      <w:pPr>
        <w:suppressAutoHyphens/>
        <w:spacing w:after="200" w:line="276" w:lineRule="auto"/>
        <w:rPr>
          <w:rFonts w:eastAsia="Calibri"/>
          <w:b/>
          <w:color w:val="00000A"/>
          <w:sz w:val="22"/>
          <w:szCs w:val="22"/>
          <w:lang w:eastAsia="en-US"/>
        </w:rPr>
      </w:pPr>
      <w:r w:rsidRPr="004625CB">
        <w:rPr>
          <w:rFonts w:eastAsia="Calibri"/>
          <w:b/>
          <w:color w:val="00000A"/>
          <w:sz w:val="22"/>
          <w:szCs w:val="22"/>
          <w:lang w:eastAsia="en-US"/>
        </w:rPr>
        <w:t xml:space="preserve">                          Quadro XI – Municípios com população de até 102.000 a 130.000 habitantes </w:t>
      </w:r>
    </w:p>
    <w:tbl>
      <w:tblPr>
        <w:tblW w:w="14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611"/>
        <w:gridCol w:w="850"/>
        <w:gridCol w:w="823"/>
        <w:gridCol w:w="1117"/>
      </w:tblGrid>
      <w:tr w:rsidR="00FE2D00" w:rsidRPr="004625CB" w:rsidTr="00985A60">
        <w:trPr>
          <w:cantSplit/>
          <w:trHeight w:val="1732"/>
          <w:jc w:val="center"/>
        </w:trPr>
        <w:tc>
          <w:tcPr>
            <w:tcW w:w="11611" w:type="dxa"/>
            <w:shd w:val="clear" w:color="auto" w:fill="auto"/>
            <w:noWrap/>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Especificação do Material</w:t>
            </w:r>
          </w:p>
        </w:tc>
        <w:tc>
          <w:tcPr>
            <w:tcW w:w="850" w:type="dxa"/>
            <w:shd w:val="clear" w:color="auto" w:fill="FFFFFF"/>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color w:val="000000"/>
                <w:sz w:val="22"/>
                <w:szCs w:val="22"/>
              </w:rPr>
              <w:t>ARIQUEMES</w:t>
            </w:r>
          </w:p>
        </w:tc>
        <w:tc>
          <w:tcPr>
            <w:tcW w:w="823" w:type="dxa"/>
            <w:shd w:val="clear" w:color="auto" w:fill="FFFFFF"/>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color w:val="000000"/>
                <w:sz w:val="22"/>
                <w:szCs w:val="22"/>
              </w:rPr>
              <w:t>JI-PARANÁ</w:t>
            </w:r>
          </w:p>
        </w:tc>
        <w:tc>
          <w:tcPr>
            <w:tcW w:w="1117" w:type="dxa"/>
            <w:shd w:val="clear" w:color="auto" w:fill="auto"/>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b/>
                <w:color w:val="000000"/>
                <w:sz w:val="22"/>
                <w:szCs w:val="22"/>
              </w:rPr>
              <w:t>Sub Total</w:t>
            </w:r>
          </w:p>
        </w:tc>
      </w:tr>
      <w:tr w:rsidR="00FE2D00" w:rsidRPr="004625CB" w:rsidTr="00985A60">
        <w:trPr>
          <w:trHeight w:val="280"/>
          <w:jc w:val="center"/>
        </w:trPr>
        <w:tc>
          <w:tcPr>
            <w:tcW w:w="1161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FUTSAL OFICIAL, confeccionada com tecnologia </w:t>
            </w:r>
            <w:proofErr w:type="spellStart"/>
            <w:r w:rsidRPr="004625CB">
              <w:rPr>
                <w:color w:val="00000A"/>
                <w:sz w:val="22"/>
                <w:szCs w:val="22"/>
              </w:rPr>
              <w:t>Termotec</w:t>
            </w:r>
            <w:proofErr w:type="spellEnd"/>
            <w:r w:rsidRPr="004625CB">
              <w:rPr>
                <w:color w:val="00000A"/>
                <w:sz w:val="22"/>
                <w:szCs w:val="22"/>
              </w:rPr>
              <w:t xml:space="preserve"> ou </w:t>
            </w:r>
            <w:proofErr w:type="spellStart"/>
            <w:r w:rsidRPr="004625CB">
              <w:rPr>
                <w:color w:val="00000A"/>
                <w:sz w:val="22"/>
                <w:szCs w:val="22"/>
              </w:rPr>
              <w:t>Termofusão</w:t>
            </w:r>
            <w:proofErr w:type="spellEnd"/>
            <w:r w:rsidRPr="004625CB">
              <w:rPr>
                <w:color w:val="00000A"/>
                <w:sz w:val="22"/>
                <w:szCs w:val="22"/>
              </w:rPr>
              <w:t xml:space="preserve"> com acabamento 100% em PU </w:t>
            </w:r>
            <w:proofErr w:type="spellStart"/>
            <w:r w:rsidRPr="004625CB">
              <w:rPr>
                <w:color w:val="00000A"/>
                <w:sz w:val="22"/>
                <w:szCs w:val="22"/>
              </w:rPr>
              <w:t>matrizada</w:t>
            </w:r>
            <w:proofErr w:type="spellEnd"/>
            <w:r w:rsidRPr="004625CB">
              <w:rPr>
                <w:color w:val="00000A"/>
                <w:sz w:val="22"/>
                <w:szCs w:val="22"/>
              </w:rPr>
              <w:t xml:space="preserve"> e costurada; Circunferência: 61-64cm, peso 410-440g,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85</w:t>
            </w:r>
          </w:p>
        </w:tc>
        <w:tc>
          <w:tcPr>
            <w:tcW w:w="82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85</w:t>
            </w:r>
          </w:p>
        </w:tc>
        <w:tc>
          <w:tcPr>
            <w:tcW w:w="1117"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170</w:t>
            </w:r>
          </w:p>
        </w:tc>
      </w:tr>
      <w:tr w:rsidR="00FE2D00" w:rsidRPr="004625CB" w:rsidTr="00985A60">
        <w:trPr>
          <w:trHeight w:val="287"/>
          <w:jc w:val="center"/>
        </w:trPr>
        <w:tc>
          <w:tcPr>
            <w:tcW w:w="1161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FUTEBOL DE CAMPO OFICIAL, confeccionada em PVC, 12 gomos, </w:t>
            </w:r>
            <w:proofErr w:type="spellStart"/>
            <w:r w:rsidRPr="004625CB">
              <w:rPr>
                <w:color w:val="00000A"/>
                <w:sz w:val="22"/>
                <w:szCs w:val="22"/>
              </w:rPr>
              <w:t>termotec</w:t>
            </w:r>
            <w:proofErr w:type="spellEnd"/>
            <w:r w:rsidRPr="004625CB">
              <w:rPr>
                <w:color w:val="00000A"/>
                <w:sz w:val="22"/>
                <w:szCs w:val="22"/>
              </w:rPr>
              <w:t xml:space="preserve">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com peso aproximado de 410 a 450 gramas, circunferência de 68 e 70 centímetros. E deverá ser reconhecida por uma por uma Federação da Modalidade, de um dos 26 Estados ou do Distrito Federal** .</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85</w:t>
            </w:r>
          </w:p>
        </w:tc>
        <w:tc>
          <w:tcPr>
            <w:tcW w:w="82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85</w:t>
            </w:r>
          </w:p>
        </w:tc>
        <w:tc>
          <w:tcPr>
            <w:tcW w:w="1117"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170</w:t>
            </w:r>
          </w:p>
        </w:tc>
      </w:tr>
      <w:tr w:rsidR="00FE2D00" w:rsidRPr="004625CB" w:rsidTr="00985A60">
        <w:trPr>
          <w:trHeight w:val="287"/>
          <w:jc w:val="center"/>
        </w:trPr>
        <w:tc>
          <w:tcPr>
            <w:tcW w:w="1161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HANDEBOL MASCULINO OFICIAL, confeccionada em couro e/ou PU (PU Ultra </w:t>
            </w:r>
            <w:proofErr w:type="spellStart"/>
            <w:r w:rsidRPr="004625CB">
              <w:rPr>
                <w:color w:val="00000A"/>
                <w:sz w:val="22"/>
                <w:szCs w:val="22"/>
              </w:rPr>
              <w:t>Grip</w:t>
            </w:r>
            <w:proofErr w:type="spellEnd"/>
            <w:r w:rsidRPr="004625CB">
              <w:rPr>
                <w:color w:val="00000A"/>
                <w:sz w:val="22"/>
                <w:szCs w:val="22"/>
              </w:rPr>
              <w:t xml:space="preserve">.) costurada e </w:t>
            </w:r>
            <w:proofErr w:type="spellStart"/>
            <w:r w:rsidRPr="004625CB">
              <w:rPr>
                <w:color w:val="00000A"/>
                <w:sz w:val="22"/>
                <w:szCs w:val="22"/>
              </w:rPr>
              <w:t>matrizada</w:t>
            </w:r>
            <w:proofErr w:type="spellEnd"/>
            <w:r w:rsidRPr="004625CB">
              <w:rPr>
                <w:color w:val="00000A"/>
                <w:sz w:val="22"/>
                <w:szCs w:val="22"/>
              </w:rPr>
              <w:t xml:space="preserve">; Circunferência: 58-60cm; peso 425-475g;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75</w:t>
            </w:r>
          </w:p>
        </w:tc>
        <w:tc>
          <w:tcPr>
            <w:tcW w:w="82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75</w:t>
            </w:r>
          </w:p>
        </w:tc>
        <w:tc>
          <w:tcPr>
            <w:tcW w:w="1117"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150</w:t>
            </w:r>
          </w:p>
        </w:tc>
      </w:tr>
      <w:tr w:rsidR="00FE2D00" w:rsidRPr="004625CB" w:rsidTr="00985A60">
        <w:trPr>
          <w:trHeight w:val="287"/>
          <w:jc w:val="center"/>
        </w:trPr>
        <w:tc>
          <w:tcPr>
            <w:tcW w:w="1161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HANDEBOL FEMININO OFICIAL, confeccionada em couro e/ou PU (PU Ultra </w:t>
            </w:r>
            <w:proofErr w:type="spellStart"/>
            <w:r w:rsidRPr="004625CB">
              <w:rPr>
                <w:color w:val="00000A"/>
                <w:sz w:val="22"/>
                <w:szCs w:val="22"/>
              </w:rPr>
              <w:t>Grip</w:t>
            </w:r>
            <w:proofErr w:type="spellEnd"/>
            <w:r w:rsidRPr="004625CB">
              <w:rPr>
                <w:color w:val="00000A"/>
                <w:sz w:val="22"/>
                <w:szCs w:val="22"/>
              </w:rPr>
              <w:t xml:space="preserve">.) costurada e </w:t>
            </w:r>
            <w:proofErr w:type="spellStart"/>
            <w:r w:rsidRPr="004625CB">
              <w:rPr>
                <w:color w:val="00000A"/>
                <w:sz w:val="22"/>
                <w:szCs w:val="22"/>
              </w:rPr>
              <w:t>matrizada</w:t>
            </w:r>
            <w:proofErr w:type="spellEnd"/>
            <w:r w:rsidRPr="004625CB">
              <w:rPr>
                <w:color w:val="00000A"/>
                <w:sz w:val="22"/>
                <w:szCs w:val="22"/>
              </w:rPr>
              <w:t xml:space="preserve">; Circunferência: 54-56cm; peso 325-400g;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75</w:t>
            </w:r>
          </w:p>
        </w:tc>
        <w:tc>
          <w:tcPr>
            <w:tcW w:w="82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75</w:t>
            </w:r>
          </w:p>
        </w:tc>
        <w:tc>
          <w:tcPr>
            <w:tcW w:w="1117"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150</w:t>
            </w:r>
          </w:p>
        </w:tc>
      </w:tr>
      <w:tr w:rsidR="00FE2D00" w:rsidRPr="004625CB" w:rsidTr="00985A60">
        <w:trPr>
          <w:trHeight w:val="287"/>
          <w:jc w:val="center"/>
        </w:trPr>
        <w:tc>
          <w:tcPr>
            <w:tcW w:w="1161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BASQUETE MACULINO OFICIAL, confeccionada em Microfibra – </w:t>
            </w:r>
            <w:proofErr w:type="spellStart"/>
            <w:r w:rsidRPr="004625CB">
              <w:rPr>
                <w:color w:val="00000A"/>
                <w:sz w:val="22"/>
                <w:szCs w:val="22"/>
              </w:rPr>
              <w:t>matrizada</w:t>
            </w:r>
            <w:proofErr w:type="spellEnd"/>
            <w:r w:rsidRPr="004625CB">
              <w:rPr>
                <w:color w:val="00000A"/>
                <w:sz w:val="22"/>
                <w:szCs w:val="22"/>
              </w:rPr>
              <w:t xml:space="preserve">;  circunferência: 75-78cm; peso: 600-650g,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75</w:t>
            </w:r>
          </w:p>
        </w:tc>
        <w:tc>
          <w:tcPr>
            <w:tcW w:w="82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75</w:t>
            </w:r>
          </w:p>
        </w:tc>
        <w:tc>
          <w:tcPr>
            <w:tcW w:w="1117"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150</w:t>
            </w:r>
          </w:p>
        </w:tc>
      </w:tr>
      <w:tr w:rsidR="00FE2D00" w:rsidRPr="004625CB" w:rsidTr="00985A60">
        <w:trPr>
          <w:trHeight w:val="287"/>
          <w:jc w:val="center"/>
        </w:trPr>
        <w:tc>
          <w:tcPr>
            <w:tcW w:w="1161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BASQUETE FEMININO OFICIAL, confeccionada em Microfibra – </w:t>
            </w:r>
            <w:proofErr w:type="spellStart"/>
            <w:r w:rsidRPr="004625CB">
              <w:rPr>
                <w:color w:val="00000A"/>
                <w:sz w:val="22"/>
                <w:szCs w:val="22"/>
              </w:rPr>
              <w:t>matrizada</w:t>
            </w:r>
            <w:proofErr w:type="spellEnd"/>
            <w:r w:rsidRPr="004625CB">
              <w:rPr>
                <w:color w:val="00000A"/>
                <w:sz w:val="22"/>
                <w:szCs w:val="22"/>
              </w:rPr>
              <w:t xml:space="preserve">;  circunferência: 72-74cm; peso: 510-565g,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75</w:t>
            </w:r>
          </w:p>
        </w:tc>
        <w:tc>
          <w:tcPr>
            <w:tcW w:w="82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75</w:t>
            </w:r>
          </w:p>
        </w:tc>
        <w:tc>
          <w:tcPr>
            <w:tcW w:w="1117"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150</w:t>
            </w:r>
          </w:p>
        </w:tc>
      </w:tr>
      <w:tr w:rsidR="00FE2D00" w:rsidRPr="004625CB" w:rsidTr="00985A60">
        <w:trPr>
          <w:trHeight w:val="287"/>
          <w:jc w:val="center"/>
        </w:trPr>
        <w:tc>
          <w:tcPr>
            <w:tcW w:w="1161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BEACH VÔLEI OFICIAL, confeccionada em Microfibra, sem costura e </w:t>
            </w:r>
            <w:proofErr w:type="spellStart"/>
            <w:r w:rsidRPr="004625CB">
              <w:rPr>
                <w:color w:val="00000A"/>
                <w:sz w:val="22"/>
                <w:szCs w:val="22"/>
              </w:rPr>
              <w:t>matrizada</w:t>
            </w:r>
            <w:proofErr w:type="spellEnd"/>
            <w:r w:rsidRPr="004625CB">
              <w:rPr>
                <w:color w:val="00000A"/>
                <w:sz w:val="22"/>
                <w:szCs w:val="22"/>
              </w:rPr>
              <w:t xml:space="preserve">; circunferência: 65-67cm; peso 260-280g;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75</w:t>
            </w:r>
          </w:p>
        </w:tc>
        <w:tc>
          <w:tcPr>
            <w:tcW w:w="82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75</w:t>
            </w:r>
          </w:p>
        </w:tc>
        <w:tc>
          <w:tcPr>
            <w:tcW w:w="1117"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150</w:t>
            </w:r>
          </w:p>
        </w:tc>
      </w:tr>
      <w:tr w:rsidR="00FE2D00" w:rsidRPr="004625CB" w:rsidTr="00985A60">
        <w:trPr>
          <w:trHeight w:val="287"/>
          <w:jc w:val="center"/>
        </w:trPr>
        <w:tc>
          <w:tcPr>
            <w:tcW w:w="1161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VÔLEI OFICIAL, confeccionada em Microfibra, sem costura e </w:t>
            </w:r>
            <w:proofErr w:type="spellStart"/>
            <w:r w:rsidRPr="004625CB">
              <w:rPr>
                <w:color w:val="00000A"/>
                <w:sz w:val="22"/>
                <w:szCs w:val="22"/>
              </w:rPr>
              <w:t>matrizada</w:t>
            </w:r>
            <w:proofErr w:type="spellEnd"/>
            <w:r w:rsidRPr="004625CB">
              <w:rPr>
                <w:color w:val="00000A"/>
                <w:sz w:val="22"/>
                <w:szCs w:val="22"/>
              </w:rPr>
              <w:t xml:space="preserve">; circunferência: 65-67 cm; peso 260-280g;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75</w:t>
            </w:r>
          </w:p>
        </w:tc>
        <w:tc>
          <w:tcPr>
            <w:tcW w:w="82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75</w:t>
            </w:r>
          </w:p>
        </w:tc>
        <w:tc>
          <w:tcPr>
            <w:tcW w:w="1117"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150</w:t>
            </w:r>
          </w:p>
        </w:tc>
      </w:tr>
      <w:tr w:rsidR="00FE2D00" w:rsidRPr="004625CB" w:rsidTr="00985A60">
        <w:trPr>
          <w:trHeight w:val="287"/>
          <w:jc w:val="center"/>
        </w:trPr>
        <w:tc>
          <w:tcPr>
            <w:tcW w:w="1161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PARA FUTSAL E HANDEBOL, de nylon, fio trançado 6mm, malha 12X12, medida oficial (3X2m), cor branca</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40</w:t>
            </w:r>
          </w:p>
        </w:tc>
        <w:tc>
          <w:tcPr>
            <w:tcW w:w="82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40</w:t>
            </w:r>
          </w:p>
        </w:tc>
        <w:tc>
          <w:tcPr>
            <w:tcW w:w="1117"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80</w:t>
            </w:r>
          </w:p>
        </w:tc>
      </w:tr>
      <w:tr w:rsidR="00FE2D00" w:rsidRPr="004625CB" w:rsidTr="00985A60">
        <w:trPr>
          <w:trHeight w:val="287"/>
          <w:jc w:val="center"/>
        </w:trPr>
        <w:tc>
          <w:tcPr>
            <w:tcW w:w="1161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PARA FUTEBOL DE CAMPO, de nylon, fio trançado 6mm, malha 16X16, medida oficial, cor branca</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40</w:t>
            </w:r>
          </w:p>
        </w:tc>
        <w:tc>
          <w:tcPr>
            <w:tcW w:w="82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40</w:t>
            </w:r>
          </w:p>
        </w:tc>
        <w:tc>
          <w:tcPr>
            <w:tcW w:w="1117"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80</w:t>
            </w:r>
          </w:p>
        </w:tc>
      </w:tr>
      <w:tr w:rsidR="00FE2D00" w:rsidRPr="004625CB" w:rsidTr="00985A60">
        <w:trPr>
          <w:trHeight w:val="287"/>
          <w:jc w:val="center"/>
        </w:trPr>
        <w:tc>
          <w:tcPr>
            <w:tcW w:w="1161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para iniciação nº 10, com câmara </w:t>
            </w:r>
            <w:proofErr w:type="spellStart"/>
            <w:r w:rsidRPr="004625CB">
              <w:rPr>
                <w:color w:val="00000A"/>
                <w:sz w:val="22"/>
                <w:szCs w:val="22"/>
              </w:rPr>
              <w:t>airbilitty</w:t>
            </w:r>
            <w:proofErr w:type="spellEnd"/>
            <w:r w:rsidRPr="004625CB">
              <w:rPr>
                <w:color w:val="00000A"/>
                <w:sz w:val="22"/>
                <w:szCs w:val="22"/>
              </w:rPr>
              <w:t>, miolo substituível com peso entre 180 a 200g, diâmetro entre 48 a 50cm e cor vermelha.</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160</w:t>
            </w:r>
          </w:p>
        </w:tc>
        <w:tc>
          <w:tcPr>
            <w:tcW w:w="82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160</w:t>
            </w:r>
          </w:p>
        </w:tc>
        <w:tc>
          <w:tcPr>
            <w:tcW w:w="1117"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320</w:t>
            </w:r>
          </w:p>
        </w:tc>
      </w:tr>
      <w:tr w:rsidR="00FE2D00" w:rsidRPr="004625CB" w:rsidTr="00985A60">
        <w:trPr>
          <w:trHeight w:val="287"/>
          <w:jc w:val="center"/>
        </w:trPr>
        <w:tc>
          <w:tcPr>
            <w:tcW w:w="1161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para iniciação nº 08, com câmara </w:t>
            </w:r>
            <w:proofErr w:type="spellStart"/>
            <w:r w:rsidRPr="004625CB">
              <w:rPr>
                <w:color w:val="00000A"/>
                <w:sz w:val="22"/>
                <w:szCs w:val="22"/>
              </w:rPr>
              <w:t>airbility</w:t>
            </w:r>
            <w:proofErr w:type="spellEnd"/>
            <w:r w:rsidRPr="004625CB">
              <w:rPr>
                <w:color w:val="00000A"/>
                <w:sz w:val="22"/>
                <w:szCs w:val="22"/>
              </w:rPr>
              <w:t xml:space="preserve">, miolo substituível, com peso entre 100 a 120g, diâmetro entre 40 a 42cm e cor vermelha. </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160</w:t>
            </w:r>
          </w:p>
        </w:tc>
        <w:tc>
          <w:tcPr>
            <w:tcW w:w="82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160</w:t>
            </w:r>
          </w:p>
        </w:tc>
        <w:tc>
          <w:tcPr>
            <w:tcW w:w="1117"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320</w:t>
            </w:r>
          </w:p>
        </w:tc>
      </w:tr>
      <w:tr w:rsidR="00FE2D00" w:rsidRPr="004625CB" w:rsidTr="00985A60">
        <w:trPr>
          <w:trHeight w:val="287"/>
          <w:jc w:val="center"/>
        </w:trPr>
        <w:tc>
          <w:tcPr>
            <w:tcW w:w="1161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CONE DE SINALIZAÇÃO, 50cm de altura, confeccionado em PVC, pintado em cores fluorescente contrastantes (listrado) laranja/branco.</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80</w:t>
            </w:r>
          </w:p>
        </w:tc>
        <w:tc>
          <w:tcPr>
            <w:tcW w:w="82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80</w:t>
            </w:r>
          </w:p>
        </w:tc>
        <w:tc>
          <w:tcPr>
            <w:tcW w:w="1117"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160</w:t>
            </w:r>
          </w:p>
        </w:tc>
      </w:tr>
      <w:tr w:rsidR="00FE2D00" w:rsidRPr="004625CB" w:rsidTr="00985A60">
        <w:trPr>
          <w:trHeight w:val="287"/>
          <w:jc w:val="center"/>
        </w:trPr>
        <w:tc>
          <w:tcPr>
            <w:tcW w:w="1161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CORDA EM SISAL, medindo 2,5mts. Com pontas em cabo de madeira envernizada com diâmetro de 10mm.</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120</w:t>
            </w:r>
          </w:p>
        </w:tc>
        <w:tc>
          <w:tcPr>
            <w:tcW w:w="82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120</w:t>
            </w:r>
          </w:p>
        </w:tc>
        <w:tc>
          <w:tcPr>
            <w:tcW w:w="1117"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240</w:t>
            </w:r>
          </w:p>
        </w:tc>
      </w:tr>
      <w:tr w:rsidR="00FE2D00" w:rsidRPr="004625CB" w:rsidTr="00985A60">
        <w:trPr>
          <w:trHeight w:val="287"/>
          <w:jc w:val="center"/>
        </w:trPr>
        <w:tc>
          <w:tcPr>
            <w:tcW w:w="1161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PETECA, com penas coloridas, Peso: 40 a 42 gramas, Altura: 20cm e Base de 5 a 5,2cm. </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95</w:t>
            </w:r>
          </w:p>
        </w:tc>
        <w:tc>
          <w:tcPr>
            <w:tcW w:w="82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95</w:t>
            </w:r>
          </w:p>
        </w:tc>
        <w:tc>
          <w:tcPr>
            <w:tcW w:w="1117"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190</w:t>
            </w:r>
          </w:p>
        </w:tc>
      </w:tr>
      <w:tr w:rsidR="00FE2D00" w:rsidRPr="004625CB" w:rsidTr="00985A60">
        <w:trPr>
          <w:trHeight w:val="287"/>
          <w:jc w:val="center"/>
        </w:trPr>
        <w:tc>
          <w:tcPr>
            <w:tcW w:w="1161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COLCHONETE PARA GINÁSTICA, com superfície rugosa e macia, medindo 2,00x1,20x0,06mts. Densidade 20, encapado com KORINO.</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80</w:t>
            </w:r>
          </w:p>
        </w:tc>
        <w:tc>
          <w:tcPr>
            <w:tcW w:w="82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80</w:t>
            </w:r>
          </w:p>
        </w:tc>
        <w:tc>
          <w:tcPr>
            <w:tcW w:w="1117"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160</w:t>
            </w:r>
          </w:p>
        </w:tc>
      </w:tr>
      <w:tr w:rsidR="00FE2D00" w:rsidRPr="004625CB" w:rsidTr="00985A60">
        <w:trPr>
          <w:trHeight w:val="287"/>
          <w:jc w:val="center"/>
        </w:trPr>
        <w:tc>
          <w:tcPr>
            <w:tcW w:w="1161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COLCHONETE PARA GINÁSTICA, com superfície rugosa e macia, medindo 90x40x3cm. Densidade 20, encapado com KORINO.</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80</w:t>
            </w:r>
          </w:p>
        </w:tc>
        <w:tc>
          <w:tcPr>
            <w:tcW w:w="82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80</w:t>
            </w:r>
          </w:p>
        </w:tc>
        <w:tc>
          <w:tcPr>
            <w:tcW w:w="1117"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160</w:t>
            </w:r>
          </w:p>
        </w:tc>
      </w:tr>
      <w:tr w:rsidR="00FE2D00" w:rsidRPr="004625CB" w:rsidTr="00985A60">
        <w:trPr>
          <w:trHeight w:val="287"/>
          <w:jc w:val="center"/>
        </w:trPr>
        <w:tc>
          <w:tcPr>
            <w:tcW w:w="1161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RAQUETE para tênis de mesa dupla face em madeira nobre e borracha de precisão.</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80</w:t>
            </w:r>
          </w:p>
        </w:tc>
        <w:tc>
          <w:tcPr>
            <w:tcW w:w="82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80</w:t>
            </w:r>
          </w:p>
        </w:tc>
        <w:tc>
          <w:tcPr>
            <w:tcW w:w="1117"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160</w:t>
            </w:r>
          </w:p>
        </w:tc>
      </w:tr>
      <w:tr w:rsidR="00FE2D00" w:rsidRPr="004625CB" w:rsidTr="00985A60">
        <w:trPr>
          <w:trHeight w:val="287"/>
          <w:jc w:val="center"/>
        </w:trPr>
        <w:tc>
          <w:tcPr>
            <w:tcW w:w="1161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BOLA para tênis de mesa de 38mm. Caixa com 06 unidades.</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80</w:t>
            </w:r>
          </w:p>
        </w:tc>
        <w:tc>
          <w:tcPr>
            <w:tcW w:w="82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80</w:t>
            </w:r>
          </w:p>
        </w:tc>
        <w:tc>
          <w:tcPr>
            <w:tcW w:w="1117"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160</w:t>
            </w:r>
          </w:p>
        </w:tc>
      </w:tr>
      <w:tr w:rsidR="00FE2D00" w:rsidRPr="004625CB" w:rsidTr="00985A60">
        <w:trPr>
          <w:trHeight w:val="287"/>
          <w:jc w:val="center"/>
        </w:trPr>
        <w:tc>
          <w:tcPr>
            <w:tcW w:w="1161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BOMBA de ar dupla ação, com bico para bola e extensão flexível, comprimento fechada 29cm aproximadamente e peso bruto 131 gramas aproximadamente.</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40</w:t>
            </w:r>
          </w:p>
        </w:tc>
        <w:tc>
          <w:tcPr>
            <w:tcW w:w="82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40</w:t>
            </w:r>
          </w:p>
        </w:tc>
        <w:tc>
          <w:tcPr>
            <w:tcW w:w="1117"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80</w:t>
            </w:r>
          </w:p>
        </w:tc>
      </w:tr>
      <w:tr w:rsidR="00FE2D00" w:rsidRPr="004625CB" w:rsidTr="00985A60">
        <w:trPr>
          <w:trHeight w:val="287"/>
          <w:jc w:val="center"/>
        </w:trPr>
        <w:tc>
          <w:tcPr>
            <w:tcW w:w="1161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FITA confeccionada em napa com ilhoses, 6 fitas com 8 metros de comprimento X 5cm de largura, com pregos para encaixe na areia ou grama com sacola para transporte, para marcação de vôlei de areia, cor amarela.</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60</w:t>
            </w:r>
          </w:p>
        </w:tc>
        <w:tc>
          <w:tcPr>
            <w:tcW w:w="82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60</w:t>
            </w:r>
          </w:p>
        </w:tc>
        <w:tc>
          <w:tcPr>
            <w:tcW w:w="1117"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120</w:t>
            </w:r>
          </w:p>
        </w:tc>
      </w:tr>
      <w:tr w:rsidR="00FE2D00" w:rsidRPr="004625CB" w:rsidTr="00985A60">
        <w:trPr>
          <w:trHeight w:val="287"/>
          <w:jc w:val="center"/>
        </w:trPr>
        <w:tc>
          <w:tcPr>
            <w:tcW w:w="1161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PAR de antena oficial para voleibol em fibra de vidro, com 1,80m de altura X 1,0cm de largura na cor branca e vermelha.</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35</w:t>
            </w:r>
          </w:p>
        </w:tc>
        <w:tc>
          <w:tcPr>
            <w:tcW w:w="82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35</w:t>
            </w:r>
          </w:p>
        </w:tc>
        <w:tc>
          <w:tcPr>
            <w:tcW w:w="1117"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70</w:t>
            </w:r>
          </w:p>
        </w:tc>
      </w:tr>
      <w:tr w:rsidR="00FE2D00" w:rsidRPr="004625CB" w:rsidTr="00985A60">
        <w:trPr>
          <w:trHeight w:val="287"/>
          <w:jc w:val="center"/>
        </w:trPr>
        <w:tc>
          <w:tcPr>
            <w:tcW w:w="1161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CORDA elástica para treinamento, comprimento: 6,0mX6mm de diâmetro, cores variadas.</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40</w:t>
            </w:r>
          </w:p>
        </w:tc>
        <w:tc>
          <w:tcPr>
            <w:tcW w:w="82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40</w:t>
            </w:r>
          </w:p>
        </w:tc>
        <w:tc>
          <w:tcPr>
            <w:tcW w:w="1117"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80</w:t>
            </w:r>
          </w:p>
        </w:tc>
      </w:tr>
      <w:tr w:rsidR="00FE2D00" w:rsidRPr="004625CB" w:rsidTr="00985A60">
        <w:trPr>
          <w:trHeight w:val="287"/>
          <w:jc w:val="center"/>
        </w:trPr>
        <w:tc>
          <w:tcPr>
            <w:tcW w:w="1161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para voleibol confeccionada em fio polipropileno 2,5mm, malha: 10X10cm, 04 lonas de tecido de algodão, tamanho oficial 1,0mX9,5m, com suporte para antena.</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35</w:t>
            </w:r>
          </w:p>
        </w:tc>
        <w:tc>
          <w:tcPr>
            <w:tcW w:w="82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35</w:t>
            </w:r>
          </w:p>
        </w:tc>
        <w:tc>
          <w:tcPr>
            <w:tcW w:w="1117"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70</w:t>
            </w:r>
          </w:p>
        </w:tc>
      </w:tr>
      <w:tr w:rsidR="00FE2D00" w:rsidRPr="004625CB" w:rsidTr="00985A60">
        <w:trPr>
          <w:trHeight w:val="287"/>
          <w:jc w:val="center"/>
        </w:trPr>
        <w:tc>
          <w:tcPr>
            <w:tcW w:w="1161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DE PROTEÇÃO para Fundo de Quadra confeccionada em fio de polipropileno, 10 mm, malha 10x10cm, tamanho 25m x 8m.</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07</w:t>
            </w:r>
          </w:p>
        </w:tc>
        <w:tc>
          <w:tcPr>
            <w:tcW w:w="82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07</w:t>
            </w:r>
          </w:p>
        </w:tc>
        <w:tc>
          <w:tcPr>
            <w:tcW w:w="1117"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14</w:t>
            </w:r>
          </w:p>
        </w:tc>
      </w:tr>
      <w:tr w:rsidR="00FE2D00" w:rsidRPr="004625CB" w:rsidTr="00985A60">
        <w:trPr>
          <w:trHeight w:val="287"/>
          <w:jc w:val="center"/>
        </w:trPr>
        <w:tc>
          <w:tcPr>
            <w:tcW w:w="1161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DE PROTEÇÃO para Lateral de Quadra confeccionada em fio de polipropileno, 10 mm, malha 10x10cm, tamanho 45 m x 8 m.</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07</w:t>
            </w:r>
          </w:p>
        </w:tc>
        <w:tc>
          <w:tcPr>
            <w:tcW w:w="82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07</w:t>
            </w:r>
          </w:p>
        </w:tc>
        <w:tc>
          <w:tcPr>
            <w:tcW w:w="1117"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14</w:t>
            </w:r>
          </w:p>
        </w:tc>
      </w:tr>
      <w:tr w:rsidR="00FE2D00" w:rsidRPr="004625CB" w:rsidTr="00985A60">
        <w:trPr>
          <w:trHeight w:val="287"/>
          <w:jc w:val="center"/>
        </w:trPr>
        <w:tc>
          <w:tcPr>
            <w:tcW w:w="11611"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JOGOS DE CAMISA, </w:t>
            </w:r>
            <w:r w:rsidRPr="004625CB">
              <w:rPr>
                <w:b/>
                <w:color w:val="00000A"/>
                <w:sz w:val="22"/>
                <w:szCs w:val="22"/>
              </w:rPr>
              <w:t>composto com 16 camisas manga curta, e 01 (uma) camisa de goleiro</w:t>
            </w:r>
            <w:r w:rsidRPr="004625CB">
              <w:rPr>
                <w:color w:val="00000A"/>
                <w:sz w:val="22"/>
                <w:szCs w:val="22"/>
              </w:rPr>
              <w:t>, em Poliéster 100%, Gramatura mínima de 160 gramas, com numeração pintada de 01 a 17, sendo a camisa do goleiro a número 01. Tamanho G (adulto) medindo 76 x 56 cm (AXL), cores variadas. Pintada em serigrafia com logomarca do Estado e da SEJUCEL.</w:t>
            </w:r>
          </w:p>
          <w:p w:rsidR="00FE2D00" w:rsidRPr="004625CB" w:rsidRDefault="00FE2D00" w:rsidP="00985A60">
            <w:pPr>
              <w:suppressAutoHyphens/>
              <w:jc w:val="both"/>
              <w:rPr>
                <w:color w:val="00000A"/>
                <w:sz w:val="22"/>
                <w:szCs w:val="22"/>
              </w:rPr>
            </w:pPr>
            <w:r w:rsidRPr="004625CB">
              <w:rPr>
                <w:b/>
                <w:color w:val="00000A"/>
                <w:sz w:val="22"/>
                <w:szCs w:val="22"/>
              </w:rPr>
              <w:t xml:space="preserve">17 pares de </w:t>
            </w:r>
            <w:proofErr w:type="spellStart"/>
            <w:r w:rsidRPr="004625CB">
              <w:rPr>
                <w:b/>
                <w:color w:val="00000A"/>
                <w:sz w:val="22"/>
                <w:szCs w:val="22"/>
              </w:rPr>
              <w:t>meiões</w:t>
            </w:r>
            <w:proofErr w:type="spellEnd"/>
            <w:r w:rsidRPr="004625CB">
              <w:rPr>
                <w:b/>
                <w:color w:val="00000A"/>
                <w:sz w:val="22"/>
                <w:szCs w:val="22"/>
              </w:rPr>
              <w:t xml:space="preserve"> cano longo para futebol</w:t>
            </w:r>
            <w:r w:rsidRPr="004625CB">
              <w:rPr>
                <w:color w:val="00000A"/>
                <w:sz w:val="22"/>
                <w:szCs w:val="22"/>
              </w:rPr>
              <w:t xml:space="preserve">, confeccionado em 50% poliamida 39% algodão e 11% </w:t>
            </w:r>
            <w:proofErr w:type="spellStart"/>
            <w:r w:rsidRPr="004625CB">
              <w:rPr>
                <w:color w:val="00000A"/>
                <w:sz w:val="22"/>
                <w:szCs w:val="22"/>
              </w:rPr>
              <w:t>elastano</w:t>
            </w:r>
            <w:proofErr w:type="spellEnd"/>
            <w:r w:rsidRPr="004625CB">
              <w:rPr>
                <w:color w:val="00000A"/>
                <w:sz w:val="22"/>
                <w:szCs w:val="22"/>
              </w:rPr>
              <w:t xml:space="preserve">, anatomicamente desenhado para o pé direito e esquerdo, proporcionando ajuste natural , calcanhar costurado e Y, tamanho 41.  </w:t>
            </w:r>
          </w:p>
          <w:p w:rsidR="00FE2D00" w:rsidRPr="004625CB" w:rsidRDefault="00FE2D00" w:rsidP="00985A60">
            <w:pPr>
              <w:suppressAutoHyphens/>
              <w:jc w:val="both"/>
              <w:rPr>
                <w:color w:val="00000A"/>
                <w:sz w:val="22"/>
                <w:szCs w:val="22"/>
              </w:rPr>
            </w:pPr>
            <w:r w:rsidRPr="004625CB">
              <w:rPr>
                <w:b/>
                <w:color w:val="00000A"/>
                <w:sz w:val="22"/>
                <w:szCs w:val="22"/>
              </w:rPr>
              <w:t>17 Calções para futebol</w:t>
            </w:r>
            <w:r w:rsidRPr="004625CB">
              <w:rPr>
                <w:color w:val="00000A"/>
                <w:sz w:val="22"/>
                <w:szCs w:val="22"/>
              </w:rPr>
              <w:t>, confeccionado em poliéster 100%, cós elástico e cadarço interno, tamanho G, medindo 46 x 48 cm (L X A), pintado em serigrafia com  a logomarca do Governo de Rondônia e SEJUCEL na perna esquerda, (Layout fornecido pela CEL/SEJUCEL</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30</w:t>
            </w:r>
          </w:p>
        </w:tc>
        <w:tc>
          <w:tcPr>
            <w:tcW w:w="82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30</w:t>
            </w:r>
          </w:p>
        </w:tc>
        <w:tc>
          <w:tcPr>
            <w:tcW w:w="1117"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60</w:t>
            </w:r>
          </w:p>
        </w:tc>
      </w:tr>
      <w:tr w:rsidR="00FE2D00" w:rsidRPr="004625CB" w:rsidTr="00985A60">
        <w:trPr>
          <w:trHeight w:val="287"/>
          <w:jc w:val="center"/>
        </w:trPr>
        <w:tc>
          <w:tcPr>
            <w:tcW w:w="11611"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TATAME em E.V.A. Atóxico com superfície impermeável e com efeito memória, sistema FIT de encaixe, espessura de 40mm. Tamanho das placas 1x1m.</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02</w:t>
            </w:r>
          </w:p>
        </w:tc>
        <w:tc>
          <w:tcPr>
            <w:tcW w:w="82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03</w:t>
            </w:r>
          </w:p>
        </w:tc>
        <w:tc>
          <w:tcPr>
            <w:tcW w:w="1117"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05</w:t>
            </w:r>
          </w:p>
        </w:tc>
      </w:tr>
      <w:tr w:rsidR="00FE2D00" w:rsidRPr="004625CB" w:rsidTr="00985A60">
        <w:trPr>
          <w:trHeight w:val="287"/>
          <w:jc w:val="center"/>
        </w:trPr>
        <w:tc>
          <w:tcPr>
            <w:tcW w:w="11611"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REDE para tênis de mesa com tela de poliéster e dois apoio de rede em aço com ajuste universal.</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9</w:t>
            </w:r>
          </w:p>
        </w:tc>
        <w:tc>
          <w:tcPr>
            <w:tcW w:w="82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90</w:t>
            </w:r>
          </w:p>
        </w:tc>
        <w:tc>
          <w:tcPr>
            <w:tcW w:w="1117"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180</w:t>
            </w:r>
          </w:p>
        </w:tc>
      </w:tr>
      <w:tr w:rsidR="00FE2D00" w:rsidRPr="004625CB" w:rsidTr="00985A60">
        <w:trPr>
          <w:trHeight w:val="287"/>
          <w:jc w:val="center"/>
        </w:trPr>
        <w:tc>
          <w:tcPr>
            <w:tcW w:w="11611"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BASTÃO em alumínio para prova de revezamento.</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35</w:t>
            </w:r>
          </w:p>
        </w:tc>
        <w:tc>
          <w:tcPr>
            <w:tcW w:w="82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35</w:t>
            </w:r>
          </w:p>
        </w:tc>
        <w:tc>
          <w:tcPr>
            <w:tcW w:w="1117"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70</w:t>
            </w:r>
          </w:p>
        </w:tc>
      </w:tr>
      <w:tr w:rsidR="00FE2D00" w:rsidRPr="004625CB" w:rsidTr="00985A60">
        <w:trPr>
          <w:trHeight w:val="287"/>
          <w:jc w:val="center"/>
        </w:trPr>
        <w:tc>
          <w:tcPr>
            <w:tcW w:w="11611"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COLCHÃO para saltos, cobertura resistente com duas camadas de vinil. Avanço em um dos lados do colchão, abrindo espaço para os postes. Alça de transporte. Medidas: 3,00x4,00x0,70m.</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01</w:t>
            </w:r>
          </w:p>
        </w:tc>
        <w:tc>
          <w:tcPr>
            <w:tcW w:w="82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01</w:t>
            </w:r>
          </w:p>
        </w:tc>
        <w:tc>
          <w:tcPr>
            <w:tcW w:w="1117"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02</w:t>
            </w:r>
          </w:p>
        </w:tc>
      </w:tr>
      <w:tr w:rsidR="00FE2D00" w:rsidRPr="004625CB" w:rsidTr="00985A60">
        <w:trPr>
          <w:trHeight w:val="287"/>
          <w:jc w:val="center"/>
        </w:trPr>
        <w:tc>
          <w:tcPr>
            <w:tcW w:w="11611"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MESA de tênis de mesa, tamanho oficial, dobrável, tampo em MDF 15mm com acabamento em massa e premir azul com linhas demarcatórias brancas, medida 2,74 x 1,52 x 0,76m (comprimento x largura x altura), pés articulados em madeira maciça .</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30</w:t>
            </w:r>
          </w:p>
        </w:tc>
        <w:tc>
          <w:tcPr>
            <w:tcW w:w="82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30</w:t>
            </w:r>
          </w:p>
        </w:tc>
        <w:tc>
          <w:tcPr>
            <w:tcW w:w="1117"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60</w:t>
            </w:r>
          </w:p>
        </w:tc>
      </w:tr>
      <w:tr w:rsidR="00FE2D00" w:rsidRPr="004625CB" w:rsidTr="00985A60">
        <w:trPr>
          <w:trHeight w:val="287"/>
          <w:jc w:val="center"/>
        </w:trPr>
        <w:tc>
          <w:tcPr>
            <w:tcW w:w="11611"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MESA de pebolim em madeira maciça com modelos de bonecos em plástico colorido, varões passantes e prático coletor de bolas. Altura: 87,00cm, Largura: 78,00cm, Profundidade: 1,36m e Peso: + ou – 39,00Kg.</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30</w:t>
            </w:r>
          </w:p>
        </w:tc>
        <w:tc>
          <w:tcPr>
            <w:tcW w:w="82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30</w:t>
            </w:r>
          </w:p>
        </w:tc>
        <w:tc>
          <w:tcPr>
            <w:tcW w:w="1117"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60</w:t>
            </w:r>
          </w:p>
        </w:tc>
      </w:tr>
      <w:tr w:rsidR="00FE2D00" w:rsidRPr="004625CB" w:rsidTr="00985A60">
        <w:trPr>
          <w:trHeight w:val="287"/>
          <w:jc w:val="center"/>
        </w:trPr>
        <w:tc>
          <w:tcPr>
            <w:tcW w:w="11611"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DISCO  para lançamento em chapa de aço com peso de 1,5Kg.</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82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1117"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40</w:t>
            </w:r>
          </w:p>
        </w:tc>
      </w:tr>
      <w:tr w:rsidR="00FE2D00" w:rsidRPr="004625CB" w:rsidTr="00985A60">
        <w:trPr>
          <w:trHeight w:val="287"/>
          <w:jc w:val="center"/>
        </w:trPr>
        <w:tc>
          <w:tcPr>
            <w:tcW w:w="11611"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PESO para  arremesso  de 3Kg.</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82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1117"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40</w:t>
            </w:r>
          </w:p>
        </w:tc>
      </w:tr>
      <w:tr w:rsidR="00FE2D00" w:rsidRPr="004625CB" w:rsidTr="00985A60">
        <w:trPr>
          <w:trHeight w:val="287"/>
          <w:jc w:val="center"/>
        </w:trPr>
        <w:tc>
          <w:tcPr>
            <w:tcW w:w="11611"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PESO para arremesso de 4Kg.</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82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1117"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40</w:t>
            </w:r>
          </w:p>
        </w:tc>
      </w:tr>
      <w:tr w:rsidR="00FE2D00" w:rsidRPr="004625CB" w:rsidTr="00985A60">
        <w:trPr>
          <w:trHeight w:val="287"/>
          <w:jc w:val="center"/>
        </w:trPr>
        <w:tc>
          <w:tcPr>
            <w:tcW w:w="11611"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DARDO para lançamento, confeccionado em alumínio com empunhadura e peso de 700g.</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82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1117"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40</w:t>
            </w:r>
          </w:p>
        </w:tc>
      </w:tr>
      <w:tr w:rsidR="00FE2D00" w:rsidRPr="004625CB" w:rsidTr="00985A60">
        <w:trPr>
          <w:trHeight w:val="287"/>
          <w:jc w:val="center"/>
        </w:trPr>
        <w:tc>
          <w:tcPr>
            <w:tcW w:w="11611"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POSTES p/salto em altura com sarrafo. Par de postes rígido de alumínio com bases de aço galvanizado em formato “T”. Ajuste de altura em cm e suporte para o sarrafo  incluso.</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01</w:t>
            </w:r>
          </w:p>
        </w:tc>
        <w:tc>
          <w:tcPr>
            <w:tcW w:w="82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01</w:t>
            </w:r>
          </w:p>
        </w:tc>
        <w:tc>
          <w:tcPr>
            <w:tcW w:w="1117"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02</w:t>
            </w:r>
          </w:p>
        </w:tc>
      </w:tr>
      <w:tr w:rsidR="00FE2D00" w:rsidRPr="004625CB" w:rsidTr="00985A60">
        <w:trPr>
          <w:trHeight w:val="287"/>
          <w:jc w:val="center"/>
        </w:trPr>
        <w:tc>
          <w:tcPr>
            <w:tcW w:w="11611"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RELÓGIO analógico para jogo de xadrez em plástico com pinos em metal e máquinas a corda.</w:t>
            </w:r>
          </w:p>
        </w:tc>
        <w:tc>
          <w:tcPr>
            <w:tcW w:w="850"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823"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w:t>
            </w:r>
          </w:p>
        </w:tc>
        <w:tc>
          <w:tcPr>
            <w:tcW w:w="1117"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40</w:t>
            </w:r>
          </w:p>
        </w:tc>
      </w:tr>
    </w:tbl>
    <w:p w:rsidR="00985A60" w:rsidRDefault="00985A60" w:rsidP="00FE2D00">
      <w:pPr>
        <w:suppressAutoHyphens/>
        <w:spacing w:after="200" w:line="276" w:lineRule="auto"/>
        <w:rPr>
          <w:rFonts w:eastAsia="Calibri"/>
          <w:b/>
          <w:color w:val="00000A"/>
          <w:sz w:val="22"/>
          <w:szCs w:val="22"/>
          <w:lang w:eastAsia="en-US"/>
        </w:rPr>
      </w:pPr>
    </w:p>
    <w:p w:rsidR="00FE2D00" w:rsidRPr="004625CB" w:rsidRDefault="00FE2D00" w:rsidP="00FE2D00">
      <w:pPr>
        <w:suppressAutoHyphens/>
        <w:spacing w:after="200" w:line="276" w:lineRule="auto"/>
        <w:rPr>
          <w:rFonts w:eastAsia="Calibri"/>
          <w:b/>
          <w:color w:val="00000A"/>
          <w:sz w:val="22"/>
          <w:szCs w:val="22"/>
          <w:lang w:eastAsia="en-US"/>
        </w:rPr>
      </w:pPr>
      <w:r w:rsidRPr="004625CB">
        <w:rPr>
          <w:rFonts w:eastAsia="Calibri"/>
          <w:b/>
          <w:color w:val="00000A"/>
          <w:sz w:val="22"/>
          <w:szCs w:val="22"/>
          <w:lang w:eastAsia="en-US"/>
        </w:rPr>
        <w:t xml:space="preserve">                          Quadro XII – Municípios com população acima de  130.000  habitantes </w:t>
      </w:r>
    </w:p>
    <w:tbl>
      <w:tblPr>
        <w:tblW w:w="13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236"/>
        <w:gridCol w:w="851"/>
        <w:gridCol w:w="865"/>
      </w:tblGrid>
      <w:tr w:rsidR="00FE2D00" w:rsidRPr="004625CB" w:rsidTr="00985A60">
        <w:trPr>
          <w:cantSplit/>
          <w:trHeight w:val="1732"/>
          <w:jc w:val="center"/>
        </w:trPr>
        <w:tc>
          <w:tcPr>
            <w:tcW w:w="12236" w:type="dxa"/>
            <w:shd w:val="clear" w:color="auto" w:fill="auto"/>
            <w:noWrap/>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Especificação do Material</w:t>
            </w:r>
          </w:p>
        </w:tc>
        <w:tc>
          <w:tcPr>
            <w:tcW w:w="851" w:type="dxa"/>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color w:val="000000"/>
                <w:sz w:val="22"/>
                <w:szCs w:val="22"/>
              </w:rPr>
              <w:t>PORTO VELHO</w:t>
            </w:r>
          </w:p>
        </w:tc>
        <w:tc>
          <w:tcPr>
            <w:tcW w:w="865" w:type="dxa"/>
            <w:shd w:val="clear" w:color="auto" w:fill="auto"/>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b/>
                <w:color w:val="000000"/>
                <w:sz w:val="22"/>
                <w:szCs w:val="22"/>
              </w:rPr>
              <w:t>Sub Total</w:t>
            </w:r>
          </w:p>
        </w:tc>
      </w:tr>
      <w:tr w:rsidR="00FE2D00" w:rsidRPr="004625CB" w:rsidTr="00985A60">
        <w:trPr>
          <w:trHeight w:val="280"/>
          <w:jc w:val="center"/>
        </w:trPr>
        <w:tc>
          <w:tcPr>
            <w:tcW w:w="12236"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FUTSAL OFICIAL, confeccionada com tecnologia </w:t>
            </w:r>
            <w:proofErr w:type="spellStart"/>
            <w:r w:rsidRPr="004625CB">
              <w:rPr>
                <w:color w:val="00000A"/>
                <w:sz w:val="22"/>
                <w:szCs w:val="22"/>
              </w:rPr>
              <w:t>Termotec</w:t>
            </w:r>
            <w:proofErr w:type="spellEnd"/>
            <w:r w:rsidRPr="004625CB">
              <w:rPr>
                <w:color w:val="00000A"/>
                <w:sz w:val="22"/>
                <w:szCs w:val="22"/>
              </w:rPr>
              <w:t xml:space="preserve"> ou </w:t>
            </w:r>
            <w:proofErr w:type="spellStart"/>
            <w:r w:rsidRPr="004625CB">
              <w:rPr>
                <w:color w:val="00000A"/>
                <w:sz w:val="22"/>
                <w:szCs w:val="22"/>
              </w:rPr>
              <w:t>Termofusão</w:t>
            </w:r>
            <w:proofErr w:type="spellEnd"/>
            <w:r w:rsidRPr="004625CB">
              <w:rPr>
                <w:color w:val="00000A"/>
                <w:sz w:val="22"/>
                <w:szCs w:val="22"/>
              </w:rPr>
              <w:t xml:space="preserve"> com acabamento 100% em PU </w:t>
            </w:r>
            <w:proofErr w:type="spellStart"/>
            <w:r w:rsidRPr="004625CB">
              <w:rPr>
                <w:color w:val="00000A"/>
                <w:sz w:val="22"/>
                <w:szCs w:val="22"/>
              </w:rPr>
              <w:t>matrizada</w:t>
            </w:r>
            <w:proofErr w:type="spellEnd"/>
            <w:r w:rsidRPr="004625CB">
              <w:rPr>
                <w:color w:val="00000A"/>
                <w:sz w:val="22"/>
                <w:szCs w:val="22"/>
              </w:rPr>
              <w:t xml:space="preserve"> e costurada; Circunferência: 61-64cm, peso 410-440g,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100</w:t>
            </w:r>
          </w:p>
        </w:tc>
        <w:tc>
          <w:tcPr>
            <w:tcW w:w="865"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100</w:t>
            </w:r>
          </w:p>
        </w:tc>
      </w:tr>
      <w:tr w:rsidR="00FE2D00" w:rsidRPr="004625CB" w:rsidTr="00985A60">
        <w:trPr>
          <w:trHeight w:val="287"/>
          <w:jc w:val="center"/>
        </w:trPr>
        <w:tc>
          <w:tcPr>
            <w:tcW w:w="12236"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FUTEBOL DE CAMPO OFICIAL, confeccionada em PVC, 12 gomos, </w:t>
            </w:r>
            <w:proofErr w:type="spellStart"/>
            <w:r w:rsidRPr="004625CB">
              <w:rPr>
                <w:color w:val="00000A"/>
                <w:sz w:val="22"/>
                <w:szCs w:val="22"/>
              </w:rPr>
              <w:t>termotec</w:t>
            </w:r>
            <w:proofErr w:type="spellEnd"/>
            <w:r w:rsidRPr="004625CB">
              <w:rPr>
                <w:color w:val="00000A"/>
                <w:sz w:val="22"/>
                <w:szCs w:val="22"/>
              </w:rPr>
              <w:t xml:space="preserve">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com peso aproximado de 410 a 450 gramas, circunferência de 68 e 70 centímetros. E deverá ser reconhecida por uma por uma Federação da Modalidade, de um dos 26 Estados ou do Distrito Federal** .</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100</w:t>
            </w:r>
          </w:p>
        </w:tc>
        <w:tc>
          <w:tcPr>
            <w:tcW w:w="865"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100</w:t>
            </w:r>
          </w:p>
        </w:tc>
      </w:tr>
      <w:tr w:rsidR="00FE2D00" w:rsidRPr="004625CB" w:rsidTr="00985A60">
        <w:trPr>
          <w:trHeight w:val="287"/>
          <w:jc w:val="center"/>
        </w:trPr>
        <w:tc>
          <w:tcPr>
            <w:tcW w:w="12236"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HANDEBOL MASCULINO OFICIAL, confeccionada em couro e/ou PU (PU Ultra </w:t>
            </w:r>
            <w:proofErr w:type="spellStart"/>
            <w:r w:rsidRPr="004625CB">
              <w:rPr>
                <w:color w:val="00000A"/>
                <w:sz w:val="22"/>
                <w:szCs w:val="22"/>
              </w:rPr>
              <w:t>Grip</w:t>
            </w:r>
            <w:proofErr w:type="spellEnd"/>
            <w:r w:rsidRPr="004625CB">
              <w:rPr>
                <w:color w:val="00000A"/>
                <w:sz w:val="22"/>
                <w:szCs w:val="22"/>
              </w:rPr>
              <w:t xml:space="preserve">.) costurada e </w:t>
            </w:r>
            <w:proofErr w:type="spellStart"/>
            <w:r w:rsidRPr="004625CB">
              <w:rPr>
                <w:color w:val="00000A"/>
                <w:sz w:val="22"/>
                <w:szCs w:val="22"/>
              </w:rPr>
              <w:t>matrizada</w:t>
            </w:r>
            <w:proofErr w:type="spellEnd"/>
            <w:r w:rsidRPr="004625CB">
              <w:rPr>
                <w:color w:val="00000A"/>
                <w:sz w:val="22"/>
                <w:szCs w:val="22"/>
              </w:rPr>
              <w:t xml:space="preserve">; Circunferência: 58-60cm; peso 425-475g;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85</w:t>
            </w:r>
          </w:p>
        </w:tc>
        <w:tc>
          <w:tcPr>
            <w:tcW w:w="865"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85</w:t>
            </w:r>
          </w:p>
        </w:tc>
      </w:tr>
      <w:tr w:rsidR="00FE2D00" w:rsidRPr="004625CB" w:rsidTr="00985A60">
        <w:trPr>
          <w:trHeight w:val="287"/>
          <w:jc w:val="center"/>
        </w:trPr>
        <w:tc>
          <w:tcPr>
            <w:tcW w:w="12236"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HANDEBOL FEMININO OFICIAL, confeccionada em couro e/ou PU (PU Ultra </w:t>
            </w:r>
            <w:proofErr w:type="spellStart"/>
            <w:r w:rsidRPr="004625CB">
              <w:rPr>
                <w:color w:val="00000A"/>
                <w:sz w:val="22"/>
                <w:szCs w:val="22"/>
              </w:rPr>
              <w:t>Grip</w:t>
            </w:r>
            <w:proofErr w:type="spellEnd"/>
            <w:r w:rsidRPr="004625CB">
              <w:rPr>
                <w:color w:val="00000A"/>
                <w:sz w:val="22"/>
                <w:szCs w:val="22"/>
              </w:rPr>
              <w:t xml:space="preserve">.) costurada e </w:t>
            </w:r>
            <w:proofErr w:type="spellStart"/>
            <w:r w:rsidRPr="004625CB">
              <w:rPr>
                <w:color w:val="00000A"/>
                <w:sz w:val="22"/>
                <w:szCs w:val="22"/>
              </w:rPr>
              <w:t>matrizada</w:t>
            </w:r>
            <w:proofErr w:type="spellEnd"/>
            <w:r w:rsidRPr="004625CB">
              <w:rPr>
                <w:color w:val="00000A"/>
                <w:sz w:val="22"/>
                <w:szCs w:val="22"/>
              </w:rPr>
              <w:t xml:space="preserve">; Circunferência: 54-56cm; peso 325-400g;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85</w:t>
            </w:r>
          </w:p>
        </w:tc>
        <w:tc>
          <w:tcPr>
            <w:tcW w:w="865"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85</w:t>
            </w:r>
          </w:p>
        </w:tc>
      </w:tr>
      <w:tr w:rsidR="00FE2D00" w:rsidRPr="004625CB" w:rsidTr="00985A60">
        <w:trPr>
          <w:trHeight w:val="287"/>
          <w:jc w:val="center"/>
        </w:trPr>
        <w:tc>
          <w:tcPr>
            <w:tcW w:w="12236"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BASQUETE MACULINO OFICIAL, confeccionada em Microfibra – </w:t>
            </w:r>
            <w:proofErr w:type="spellStart"/>
            <w:r w:rsidRPr="004625CB">
              <w:rPr>
                <w:color w:val="00000A"/>
                <w:sz w:val="22"/>
                <w:szCs w:val="22"/>
              </w:rPr>
              <w:t>matrizada</w:t>
            </w:r>
            <w:proofErr w:type="spellEnd"/>
            <w:r w:rsidRPr="004625CB">
              <w:rPr>
                <w:color w:val="00000A"/>
                <w:sz w:val="22"/>
                <w:szCs w:val="22"/>
              </w:rPr>
              <w:t xml:space="preserve">;  circunferência: 75-78cm; peso: 600-650g,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85</w:t>
            </w:r>
          </w:p>
        </w:tc>
        <w:tc>
          <w:tcPr>
            <w:tcW w:w="865"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85</w:t>
            </w:r>
          </w:p>
        </w:tc>
      </w:tr>
      <w:tr w:rsidR="00FE2D00" w:rsidRPr="004625CB" w:rsidTr="00985A60">
        <w:trPr>
          <w:trHeight w:val="287"/>
          <w:jc w:val="center"/>
        </w:trPr>
        <w:tc>
          <w:tcPr>
            <w:tcW w:w="12236"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BASQUETE FEMININO OFICIAL, confeccionada em Microfibra – </w:t>
            </w:r>
            <w:proofErr w:type="spellStart"/>
            <w:r w:rsidRPr="004625CB">
              <w:rPr>
                <w:color w:val="00000A"/>
                <w:sz w:val="22"/>
                <w:szCs w:val="22"/>
              </w:rPr>
              <w:t>matrizada</w:t>
            </w:r>
            <w:proofErr w:type="spellEnd"/>
            <w:r w:rsidRPr="004625CB">
              <w:rPr>
                <w:color w:val="00000A"/>
                <w:sz w:val="22"/>
                <w:szCs w:val="22"/>
              </w:rPr>
              <w:t xml:space="preserve">;  circunferência: 72-74cm; peso: 510-565g,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85</w:t>
            </w:r>
          </w:p>
        </w:tc>
        <w:tc>
          <w:tcPr>
            <w:tcW w:w="865"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85</w:t>
            </w:r>
          </w:p>
        </w:tc>
      </w:tr>
      <w:tr w:rsidR="00FE2D00" w:rsidRPr="004625CB" w:rsidTr="00985A60">
        <w:trPr>
          <w:trHeight w:val="287"/>
          <w:jc w:val="center"/>
        </w:trPr>
        <w:tc>
          <w:tcPr>
            <w:tcW w:w="12236"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BEACH VÔLEI OFICIAL, confeccionada em Microfibra, sem costura e </w:t>
            </w:r>
            <w:proofErr w:type="spellStart"/>
            <w:r w:rsidRPr="004625CB">
              <w:rPr>
                <w:color w:val="00000A"/>
                <w:sz w:val="22"/>
                <w:szCs w:val="22"/>
              </w:rPr>
              <w:t>matrizada</w:t>
            </w:r>
            <w:proofErr w:type="spellEnd"/>
            <w:r w:rsidRPr="004625CB">
              <w:rPr>
                <w:color w:val="00000A"/>
                <w:sz w:val="22"/>
                <w:szCs w:val="22"/>
              </w:rPr>
              <w:t xml:space="preserve">; circunferência: 65-67cm; peso 260-280g;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85</w:t>
            </w:r>
          </w:p>
        </w:tc>
        <w:tc>
          <w:tcPr>
            <w:tcW w:w="865"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85</w:t>
            </w:r>
          </w:p>
        </w:tc>
      </w:tr>
      <w:tr w:rsidR="00FE2D00" w:rsidRPr="004625CB" w:rsidTr="00985A60">
        <w:trPr>
          <w:trHeight w:val="287"/>
          <w:jc w:val="center"/>
        </w:trPr>
        <w:tc>
          <w:tcPr>
            <w:tcW w:w="12236"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VÔLEI OFICIAL, confeccionada em Microfibra, sem costura e </w:t>
            </w:r>
            <w:proofErr w:type="spellStart"/>
            <w:r w:rsidRPr="004625CB">
              <w:rPr>
                <w:color w:val="00000A"/>
                <w:sz w:val="22"/>
                <w:szCs w:val="22"/>
              </w:rPr>
              <w:t>matrizada</w:t>
            </w:r>
            <w:proofErr w:type="spellEnd"/>
            <w:r w:rsidRPr="004625CB">
              <w:rPr>
                <w:color w:val="00000A"/>
                <w:sz w:val="22"/>
                <w:szCs w:val="22"/>
              </w:rPr>
              <w:t xml:space="preserve">; circunferência: 65-67 cm; peso 260-280g;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85</w:t>
            </w:r>
          </w:p>
        </w:tc>
        <w:tc>
          <w:tcPr>
            <w:tcW w:w="865"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85</w:t>
            </w:r>
          </w:p>
        </w:tc>
      </w:tr>
      <w:tr w:rsidR="00FE2D00" w:rsidRPr="004625CB" w:rsidTr="00985A60">
        <w:trPr>
          <w:trHeight w:val="287"/>
          <w:jc w:val="center"/>
        </w:trPr>
        <w:tc>
          <w:tcPr>
            <w:tcW w:w="12236"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PARA FUTSAL E HANDEBOL, de nylon, fio trançado 6mm, malha 12X12, medida oficial (3X2m), cor branca</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50</w:t>
            </w:r>
          </w:p>
        </w:tc>
        <w:tc>
          <w:tcPr>
            <w:tcW w:w="865"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50</w:t>
            </w:r>
          </w:p>
        </w:tc>
      </w:tr>
      <w:tr w:rsidR="00FE2D00" w:rsidRPr="004625CB" w:rsidTr="00985A60">
        <w:trPr>
          <w:trHeight w:val="287"/>
          <w:jc w:val="center"/>
        </w:trPr>
        <w:tc>
          <w:tcPr>
            <w:tcW w:w="12236"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PARA FUTEBOL DE CAMPO, de nylon, fio trançado 6mm, malha 16X16, medida oficial, cor branca</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50</w:t>
            </w:r>
          </w:p>
        </w:tc>
        <w:tc>
          <w:tcPr>
            <w:tcW w:w="865"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50</w:t>
            </w:r>
          </w:p>
        </w:tc>
      </w:tr>
      <w:tr w:rsidR="00FE2D00" w:rsidRPr="004625CB" w:rsidTr="00985A60">
        <w:trPr>
          <w:trHeight w:val="287"/>
          <w:jc w:val="center"/>
        </w:trPr>
        <w:tc>
          <w:tcPr>
            <w:tcW w:w="12236"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para iniciação nº 10, com câmara </w:t>
            </w:r>
            <w:proofErr w:type="spellStart"/>
            <w:r w:rsidRPr="004625CB">
              <w:rPr>
                <w:color w:val="00000A"/>
                <w:sz w:val="22"/>
                <w:szCs w:val="22"/>
              </w:rPr>
              <w:t>airbilitty</w:t>
            </w:r>
            <w:proofErr w:type="spellEnd"/>
            <w:r w:rsidRPr="004625CB">
              <w:rPr>
                <w:color w:val="00000A"/>
                <w:sz w:val="22"/>
                <w:szCs w:val="22"/>
              </w:rPr>
              <w:t>, miolo substituível com peso entre 180 a 200g, diâmetro entre 48 a 50cm e cor vermelha.</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200</w:t>
            </w:r>
          </w:p>
        </w:tc>
        <w:tc>
          <w:tcPr>
            <w:tcW w:w="865"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200</w:t>
            </w:r>
          </w:p>
        </w:tc>
      </w:tr>
      <w:tr w:rsidR="00FE2D00" w:rsidRPr="004625CB" w:rsidTr="00985A60">
        <w:trPr>
          <w:trHeight w:val="287"/>
          <w:jc w:val="center"/>
        </w:trPr>
        <w:tc>
          <w:tcPr>
            <w:tcW w:w="12236"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para iniciação nº 08, com câmara </w:t>
            </w:r>
            <w:proofErr w:type="spellStart"/>
            <w:r w:rsidRPr="004625CB">
              <w:rPr>
                <w:color w:val="00000A"/>
                <w:sz w:val="22"/>
                <w:szCs w:val="22"/>
              </w:rPr>
              <w:t>airbility</w:t>
            </w:r>
            <w:proofErr w:type="spellEnd"/>
            <w:r w:rsidRPr="004625CB">
              <w:rPr>
                <w:color w:val="00000A"/>
                <w:sz w:val="22"/>
                <w:szCs w:val="22"/>
              </w:rPr>
              <w:t xml:space="preserve">, miolo substituível, com peso entre 100 a 120g, diâmetro entre 40 a 42cm e cor vermelha. </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200</w:t>
            </w:r>
          </w:p>
        </w:tc>
        <w:tc>
          <w:tcPr>
            <w:tcW w:w="865"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200</w:t>
            </w:r>
          </w:p>
        </w:tc>
      </w:tr>
      <w:tr w:rsidR="00FE2D00" w:rsidRPr="004625CB" w:rsidTr="00985A60">
        <w:trPr>
          <w:trHeight w:val="287"/>
          <w:jc w:val="center"/>
        </w:trPr>
        <w:tc>
          <w:tcPr>
            <w:tcW w:w="12236"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CONE DE SINALIZAÇÃO, 50cm de altura, confeccionado em PVC, pintado em cores fluorescente contrastantes (listrado) laranja/branco.</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100</w:t>
            </w:r>
          </w:p>
        </w:tc>
        <w:tc>
          <w:tcPr>
            <w:tcW w:w="865"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100</w:t>
            </w:r>
          </w:p>
        </w:tc>
      </w:tr>
      <w:tr w:rsidR="00FE2D00" w:rsidRPr="004625CB" w:rsidTr="00985A60">
        <w:trPr>
          <w:trHeight w:val="287"/>
          <w:jc w:val="center"/>
        </w:trPr>
        <w:tc>
          <w:tcPr>
            <w:tcW w:w="12236"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CORDA EM SISAL, medindo 2,5mts. Com pontas em cabo de madeira envernizada com diâmetro de 10mm.</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150</w:t>
            </w:r>
          </w:p>
        </w:tc>
        <w:tc>
          <w:tcPr>
            <w:tcW w:w="865"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150</w:t>
            </w:r>
          </w:p>
        </w:tc>
      </w:tr>
      <w:tr w:rsidR="00FE2D00" w:rsidRPr="004625CB" w:rsidTr="00985A60">
        <w:trPr>
          <w:trHeight w:val="287"/>
          <w:jc w:val="center"/>
        </w:trPr>
        <w:tc>
          <w:tcPr>
            <w:tcW w:w="12236"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PETECA, com penas coloridas, Peso: 40 a 42 gramas, Altura: 20cm e Base de 5 a 5,2cm. </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100</w:t>
            </w:r>
          </w:p>
        </w:tc>
        <w:tc>
          <w:tcPr>
            <w:tcW w:w="865"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100</w:t>
            </w:r>
          </w:p>
        </w:tc>
      </w:tr>
      <w:tr w:rsidR="00FE2D00" w:rsidRPr="004625CB" w:rsidTr="00985A60">
        <w:trPr>
          <w:trHeight w:val="287"/>
          <w:jc w:val="center"/>
        </w:trPr>
        <w:tc>
          <w:tcPr>
            <w:tcW w:w="12236"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COLCHONETE PARA GINÁSTICA, com superfície rugosa e macia, medindo 2,00x1,20x0,06mts. Densidade 20, encapado com KORINO.</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100</w:t>
            </w:r>
          </w:p>
        </w:tc>
        <w:tc>
          <w:tcPr>
            <w:tcW w:w="865"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100</w:t>
            </w:r>
          </w:p>
        </w:tc>
      </w:tr>
      <w:tr w:rsidR="00FE2D00" w:rsidRPr="004625CB" w:rsidTr="00985A60">
        <w:trPr>
          <w:trHeight w:val="287"/>
          <w:jc w:val="center"/>
        </w:trPr>
        <w:tc>
          <w:tcPr>
            <w:tcW w:w="12236"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COLCHONETE PARA GINÁSTICA, com superfície rugosa e macia, medindo 90x40x3cm. Densidade 20, encapado com KORINO.</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100</w:t>
            </w:r>
          </w:p>
        </w:tc>
        <w:tc>
          <w:tcPr>
            <w:tcW w:w="865"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100</w:t>
            </w:r>
          </w:p>
        </w:tc>
      </w:tr>
      <w:tr w:rsidR="00FE2D00" w:rsidRPr="004625CB" w:rsidTr="00985A60">
        <w:trPr>
          <w:trHeight w:val="287"/>
          <w:jc w:val="center"/>
        </w:trPr>
        <w:tc>
          <w:tcPr>
            <w:tcW w:w="12236"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RAQUETE para tênis de mesa dupla face em madeira nobre e borracha de precisão.</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100</w:t>
            </w:r>
          </w:p>
        </w:tc>
        <w:tc>
          <w:tcPr>
            <w:tcW w:w="865"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100</w:t>
            </w:r>
          </w:p>
        </w:tc>
      </w:tr>
      <w:tr w:rsidR="00FE2D00" w:rsidRPr="004625CB" w:rsidTr="00985A60">
        <w:trPr>
          <w:trHeight w:val="287"/>
          <w:jc w:val="center"/>
        </w:trPr>
        <w:tc>
          <w:tcPr>
            <w:tcW w:w="12236"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BOLA para tênis de mesa de 38mm. Caixa com 06 unidades.</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100</w:t>
            </w:r>
          </w:p>
        </w:tc>
        <w:tc>
          <w:tcPr>
            <w:tcW w:w="865"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100</w:t>
            </w:r>
          </w:p>
        </w:tc>
      </w:tr>
      <w:tr w:rsidR="00FE2D00" w:rsidRPr="004625CB" w:rsidTr="00985A60">
        <w:trPr>
          <w:trHeight w:val="287"/>
          <w:jc w:val="center"/>
        </w:trPr>
        <w:tc>
          <w:tcPr>
            <w:tcW w:w="12236"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BOMBA de ar dupla ação, com bico para bola e extensão flexível, comprimento fechada 29cm aproximadamente e peso bruto 131 gramas aproximadamente.</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60</w:t>
            </w:r>
          </w:p>
        </w:tc>
        <w:tc>
          <w:tcPr>
            <w:tcW w:w="865"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60</w:t>
            </w:r>
          </w:p>
        </w:tc>
      </w:tr>
      <w:tr w:rsidR="00FE2D00" w:rsidRPr="004625CB" w:rsidTr="00985A60">
        <w:trPr>
          <w:trHeight w:val="287"/>
          <w:jc w:val="center"/>
        </w:trPr>
        <w:tc>
          <w:tcPr>
            <w:tcW w:w="12236"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FITA confeccionada em napa com ilhoses, 6 fitas com 8 metros de comprimento X 5cm de largura, com pregos para encaixe na areia ou grama com sacola para transporte, para marcação de vôlei de areia, cor amarela.</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80</w:t>
            </w:r>
          </w:p>
        </w:tc>
        <w:tc>
          <w:tcPr>
            <w:tcW w:w="865"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80</w:t>
            </w:r>
          </w:p>
        </w:tc>
      </w:tr>
      <w:tr w:rsidR="00FE2D00" w:rsidRPr="004625CB" w:rsidTr="00985A60">
        <w:trPr>
          <w:trHeight w:val="287"/>
          <w:jc w:val="center"/>
        </w:trPr>
        <w:tc>
          <w:tcPr>
            <w:tcW w:w="12236"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PAR de antena oficial para voleibol em fibra de vidro, com 1,80m de altura X 1,0cm de largura na cor branca e vermelha.</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50</w:t>
            </w:r>
          </w:p>
        </w:tc>
        <w:tc>
          <w:tcPr>
            <w:tcW w:w="865"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50</w:t>
            </w:r>
          </w:p>
        </w:tc>
      </w:tr>
      <w:tr w:rsidR="00FE2D00" w:rsidRPr="004625CB" w:rsidTr="00985A60">
        <w:trPr>
          <w:trHeight w:val="287"/>
          <w:jc w:val="center"/>
        </w:trPr>
        <w:tc>
          <w:tcPr>
            <w:tcW w:w="12236"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CORDA elástica para treinamento, comprimento: 6,0mX6mm de diâmetro, cores variadas.</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50</w:t>
            </w:r>
          </w:p>
        </w:tc>
        <w:tc>
          <w:tcPr>
            <w:tcW w:w="865"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50</w:t>
            </w:r>
          </w:p>
        </w:tc>
      </w:tr>
      <w:tr w:rsidR="00FE2D00" w:rsidRPr="004625CB" w:rsidTr="00985A60">
        <w:trPr>
          <w:trHeight w:val="287"/>
          <w:jc w:val="center"/>
        </w:trPr>
        <w:tc>
          <w:tcPr>
            <w:tcW w:w="12236"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para voleibol confeccionada em fio polipropileno 2,5mm, malha: 10X10cm, 04 lonas de tecido de algodão, tamanho oficial 1,0mX9,5m, com suporte para antena.</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50</w:t>
            </w:r>
          </w:p>
        </w:tc>
        <w:tc>
          <w:tcPr>
            <w:tcW w:w="865"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50</w:t>
            </w:r>
          </w:p>
        </w:tc>
      </w:tr>
      <w:tr w:rsidR="00FE2D00" w:rsidRPr="004625CB" w:rsidTr="00985A60">
        <w:trPr>
          <w:trHeight w:val="287"/>
          <w:jc w:val="center"/>
        </w:trPr>
        <w:tc>
          <w:tcPr>
            <w:tcW w:w="12236"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DE PROTEÇÃO para Fundo de Quadra confeccionada em fio de polipropileno, 10 mm, malha 10x10cm, tamanho 25m x 8m.</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10</w:t>
            </w:r>
          </w:p>
        </w:tc>
        <w:tc>
          <w:tcPr>
            <w:tcW w:w="865"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10</w:t>
            </w:r>
          </w:p>
        </w:tc>
      </w:tr>
      <w:tr w:rsidR="00FE2D00" w:rsidRPr="004625CB" w:rsidTr="00985A60">
        <w:trPr>
          <w:trHeight w:val="287"/>
          <w:jc w:val="center"/>
        </w:trPr>
        <w:tc>
          <w:tcPr>
            <w:tcW w:w="12236"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DE PROTEÇÃO para Lateral de Quadra confeccionada em fio de polipropileno, 10 mm, malha 10x10cm, tamanho 45 m x 8 m.</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10</w:t>
            </w:r>
          </w:p>
        </w:tc>
        <w:tc>
          <w:tcPr>
            <w:tcW w:w="865"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10</w:t>
            </w:r>
          </w:p>
        </w:tc>
      </w:tr>
      <w:tr w:rsidR="00FE2D00" w:rsidRPr="004625CB" w:rsidTr="00985A60">
        <w:trPr>
          <w:trHeight w:val="287"/>
          <w:jc w:val="center"/>
        </w:trPr>
        <w:tc>
          <w:tcPr>
            <w:tcW w:w="12236"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JOGOS DE CAMISA, </w:t>
            </w:r>
            <w:r w:rsidRPr="004625CB">
              <w:rPr>
                <w:b/>
                <w:color w:val="00000A"/>
                <w:sz w:val="22"/>
                <w:szCs w:val="22"/>
              </w:rPr>
              <w:t>composto com 16 camisas manga curta, e 01 (uma) camisa de goleiro</w:t>
            </w:r>
            <w:r w:rsidRPr="004625CB">
              <w:rPr>
                <w:color w:val="00000A"/>
                <w:sz w:val="22"/>
                <w:szCs w:val="22"/>
              </w:rPr>
              <w:t>, em Poliéster 100%, Gramatura mínima de 160 gramas, com numeração pintada de 01 a 17, sendo a camisa do goleiro a número 01. Tamanho G (adulto) medindo 76 x 56 cm (AXL), cores variadas. Pintada em serigrafia com logomarca do Estado e da SEJUCEL.</w:t>
            </w:r>
          </w:p>
          <w:p w:rsidR="00FE2D00" w:rsidRPr="004625CB" w:rsidRDefault="00FE2D00" w:rsidP="00985A60">
            <w:pPr>
              <w:suppressAutoHyphens/>
              <w:jc w:val="both"/>
              <w:rPr>
                <w:color w:val="00000A"/>
                <w:sz w:val="22"/>
                <w:szCs w:val="22"/>
              </w:rPr>
            </w:pPr>
            <w:r w:rsidRPr="004625CB">
              <w:rPr>
                <w:b/>
                <w:color w:val="00000A"/>
                <w:sz w:val="22"/>
                <w:szCs w:val="22"/>
              </w:rPr>
              <w:t xml:space="preserve">17 pares de </w:t>
            </w:r>
            <w:proofErr w:type="spellStart"/>
            <w:r w:rsidRPr="004625CB">
              <w:rPr>
                <w:b/>
                <w:color w:val="00000A"/>
                <w:sz w:val="22"/>
                <w:szCs w:val="22"/>
              </w:rPr>
              <w:t>meiões</w:t>
            </w:r>
            <w:proofErr w:type="spellEnd"/>
            <w:r w:rsidRPr="004625CB">
              <w:rPr>
                <w:b/>
                <w:color w:val="00000A"/>
                <w:sz w:val="22"/>
                <w:szCs w:val="22"/>
              </w:rPr>
              <w:t xml:space="preserve"> cano longo para futebol</w:t>
            </w:r>
            <w:r w:rsidRPr="004625CB">
              <w:rPr>
                <w:color w:val="00000A"/>
                <w:sz w:val="22"/>
                <w:szCs w:val="22"/>
              </w:rPr>
              <w:t xml:space="preserve">, confeccionado em 50% poliamida 39% algodão e 11% </w:t>
            </w:r>
            <w:proofErr w:type="spellStart"/>
            <w:r w:rsidRPr="004625CB">
              <w:rPr>
                <w:color w:val="00000A"/>
                <w:sz w:val="22"/>
                <w:szCs w:val="22"/>
              </w:rPr>
              <w:t>elastano</w:t>
            </w:r>
            <w:proofErr w:type="spellEnd"/>
            <w:r w:rsidRPr="004625CB">
              <w:rPr>
                <w:color w:val="00000A"/>
                <w:sz w:val="22"/>
                <w:szCs w:val="22"/>
              </w:rPr>
              <w:t xml:space="preserve">, anatomicamente desenhado para o pé direito e esquerdo, proporcionando ajuste natural , calcanhar costurado e Y, tamanho 41.  </w:t>
            </w:r>
          </w:p>
          <w:p w:rsidR="00FE2D00" w:rsidRPr="004625CB" w:rsidRDefault="00FE2D00" w:rsidP="00985A60">
            <w:pPr>
              <w:suppressAutoHyphens/>
              <w:jc w:val="both"/>
              <w:rPr>
                <w:color w:val="00000A"/>
                <w:sz w:val="22"/>
                <w:szCs w:val="22"/>
              </w:rPr>
            </w:pPr>
            <w:r w:rsidRPr="004625CB">
              <w:rPr>
                <w:b/>
                <w:color w:val="00000A"/>
                <w:sz w:val="22"/>
                <w:szCs w:val="22"/>
              </w:rPr>
              <w:t>17 Calções para futebol</w:t>
            </w:r>
            <w:r w:rsidRPr="004625CB">
              <w:rPr>
                <w:color w:val="00000A"/>
                <w:sz w:val="22"/>
                <w:szCs w:val="22"/>
              </w:rPr>
              <w:t>, confeccionado em poliéster 100%, cós elástico e cadarço interno, tamanho G, medindo 46 x 48 cm (L X A), pintado em serigrafia com  a logomarca do Governo de Rondônia e SEJUCEL na perna esquerda, (Layout fornecido pela CEL/SEJUCEL</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50</w:t>
            </w:r>
          </w:p>
        </w:tc>
        <w:tc>
          <w:tcPr>
            <w:tcW w:w="865"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50</w:t>
            </w:r>
          </w:p>
        </w:tc>
      </w:tr>
      <w:tr w:rsidR="00FE2D00" w:rsidRPr="004625CB" w:rsidTr="00985A60">
        <w:trPr>
          <w:trHeight w:val="287"/>
          <w:jc w:val="center"/>
        </w:trPr>
        <w:tc>
          <w:tcPr>
            <w:tcW w:w="12236"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TATAME em E.V.A. Atóxico com superfície impermeável e com efeito memória, sistema FIT de encaixe, espessura de 40mm. Tamanho das placas 1x1m.</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04</w:t>
            </w:r>
          </w:p>
        </w:tc>
        <w:tc>
          <w:tcPr>
            <w:tcW w:w="865"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04</w:t>
            </w:r>
          </w:p>
        </w:tc>
      </w:tr>
      <w:tr w:rsidR="00FE2D00" w:rsidRPr="004625CB" w:rsidTr="00985A60">
        <w:trPr>
          <w:trHeight w:val="287"/>
          <w:jc w:val="center"/>
        </w:trPr>
        <w:tc>
          <w:tcPr>
            <w:tcW w:w="12236"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REDE para tênis de mesa com tela de poliéster e dois apoio de rede em aço com ajuste universal.</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120</w:t>
            </w:r>
          </w:p>
        </w:tc>
        <w:tc>
          <w:tcPr>
            <w:tcW w:w="865"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120</w:t>
            </w:r>
          </w:p>
        </w:tc>
      </w:tr>
      <w:tr w:rsidR="00FE2D00" w:rsidRPr="004625CB" w:rsidTr="00985A60">
        <w:trPr>
          <w:trHeight w:val="287"/>
          <w:jc w:val="center"/>
        </w:trPr>
        <w:tc>
          <w:tcPr>
            <w:tcW w:w="12236"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BASTÃO em alumínio para prova de revezamento.</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50</w:t>
            </w:r>
          </w:p>
        </w:tc>
        <w:tc>
          <w:tcPr>
            <w:tcW w:w="865"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50</w:t>
            </w:r>
          </w:p>
        </w:tc>
      </w:tr>
      <w:tr w:rsidR="00FE2D00" w:rsidRPr="004625CB" w:rsidTr="00985A60">
        <w:trPr>
          <w:trHeight w:val="287"/>
          <w:jc w:val="center"/>
        </w:trPr>
        <w:tc>
          <w:tcPr>
            <w:tcW w:w="12236"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COLCHÃO para saltos, cobertura resistente com duas camadas de vinil. Avanço em um dos lados do colchão, abrindo espaço para os postes. Alça de transporte. Medidas: 3,00x4,00x0,70m.</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02</w:t>
            </w:r>
          </w:p>
        </w:tc>
        <w:tc>
          <w:tcPr>
            <w:tcW w:w="865"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02</w:t>
            </w:r>
          </w:p>
        </w:tc>
      </w:tr>
      <w:tr w:rsidR="00FE2D00" w:rsidRPr="004625CB" w:rsidTr="00985A60">
        <w:trPr>
          <w:trHeight w:val="287"/>
          <w:jc w:val="center"/>
        </w:trPr>
        <w:tc>
          <w:tcPr>
            <w:tcW w:w="12236"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MESA de tênis de mesa, tamanho oficial, dobrável, tampo em MDF 15mm com acabamento em massa e premir azul com linhas demarcatórias brancas, medida 2,74 x 1,52 x 0,76m (comprimento x largura x altura), pés articulados em madeira maciça .</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50</w:t>
            </w:r>
          </w:p>
        </w:tc>
        <w:tc>
          <w:tcPr>
            <w:tcW w:w="865"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50</w:t>
            </w:r>
          </w:p>
        </w:tc>
      </w:tr>
      <w:tr w:rsidR="00FE2D00" w:rsidRPr="004625CB" w:rsidTr="00985A60">
        <w:trPr>
          <w:trHeight w:val="287"/>
          <w:jc w:val="center"/>
        </w:trPr>
        <w:tc>
          <w:tcPr>
            <w:tcW w:w="12236"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MESA de pebolim em madeira maciça com modelos de bonecos em plástico colorido, varões passantes e prático coletor de bolas. Altura: 87,00cm, Largura: 78,00cm, Profundidade: 1,36m e Peso: + ou – 39,00Kg.</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50</w:t>
            </w:r>
          </w:p>
        </w:tc>
        <w:tc>
          <w:tcPr>
            <w:tcW w:w="865"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50</w:t>
            </w:r>
          </w:p>
        </w:tc>
      </w:tr>
      <w:tr w:rsidR="00FE2D00" w:rsidRPr="004625CB" w:rsidTr="00985A60">
        <w:trPr>
          <w:trHeight w:val="287"/>
          <w:jc w:val="center"/>
        </w:trPr>
        <w:tc>
          <w:tcPr>
            <w:tcW w:w="12236"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DISCO  para lançamento em chapa de aço com peso de 1,5Kg.</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30</w:t>
            </w:r>
          </w:p>
        </w:tc>
        <w:tc>
          <w:tcPr>
            <w:tcW w:w="865"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30</w:t>
            </w:r>
          </w:p>
        </w:tc>
      </w:tr>
      <w:tr w:rsidR="00FE2D00" w:rsidRPr="004625CB" w:rsidTr="00985A60">
        <w:trPr>
          <w:trHeight w:val="287"/>
          <w:jc w:val="center"/>
        </w:trPr>
        <w:tc>
          <w:tcPr>
            <w:tcW w:w="12236"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PESO para  arremesso  de 3Kg.</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30</w:t>
            </w:r>
          </w:p>
        </w:tc>
        <w:tc>
          <w:tcPr>
            <w:tcW w:w="865"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30</w:t>
            </w:r>
          </w:p>
        </w:tc>
      </w:tr>
      <w:tr w:rsidR="00FE2D00" w:rsidRPr="004625CB" w:rsidTr="00985A60">
        <w:trPr>
          <w:trHeight w:val="287"/>
          <w:jc w:val="center"/>
        </w:trPr>
        <w:tc>
          <w:tcPr>
            <w:tcW w:w="12236"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PESO para arremesso de 4Kg.</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30</w:t>
            </w:r>
          </w:p>
        </w:tc>
        <w:tc>
          <w:tcPr>
            <w:tcW w:w="865"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30</w:t>
            </w:r>
          </w:p>
        </w:tc>
      </w:tr>
      <w:tr w:rsidR="00FE2D00" w:rsidRPr="004625CB" w:rsidTr="00985A60">
        <w:trPr>
          <w:trHeight w:val="287"/>
          <w:jc w:val="center"/>
        </w:trPr>
        <w:tc>
          <w:tcPr>
            <w:tcW w:w="12236"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DARDO para lançamento, confeccionado em alumínio com empunhadura e peso de 700g.</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30</w:t>
            </w:r>
          </w:p>
        </w:tc>
        <w:tc>
          <w:tcPr>
            <w:tcW w:w="865"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30</w:t>
            </w:r>
          </w:p>
        </w:tc>
      </w:tr>
      <w:tr w:rsidR="00FE2D00" w:rsidRPr="004625CB" w:rsidTr="00985A60">
        <w:trPr>
          <w:trHeight w:val="287"/>
          <w:jc w:val="center"/>
        </w:trPr>
        <w:tc>
          <w:tcPr>
            <w:tcW w:w="12236"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POSTES p/salto em altura com sarrafo. Par de postes rígido de alumínio com bases de aço galvanizado em formato “T”. Ajuste de altura em cm e suporte para o sarrafo  incluso.</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02</w:t>
            </w:r>
          </w:p>
        </w:tc>
        <w:tc>
          <w:tcPr>
            <w:tcW w:w="865"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02</w:t>
            </w:r>
          </w:p>
        </w:tc>
      </w:tr>
      <w:tr w:rsidR="00FE2D00" w:rsidRPr="004625CB" w:rsidTr="00985A60">
        <w:trPr>
          <w:trHeight w:val="287"/>
          <w:jc w:val="center"/>
        </w:trPr>
        <w:tc>
          <w:tcPr>
            <w:tcW w:w="12236"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RELÓGIO analógico para jogo de xadrez em plástico com pinos em metal e máquinas a corda.</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30</w:t>
            </w:r>
          </w:p>
        </w:tc>
        <w:tc>
          <w:tcPr>
            <w:tcW w:w="865"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30</w:t>
            </w:r>
          </w:p>
        </w:tc>
      </w:tr>
    </w:tbl>
    <w:p w:rsidR="00FE2D00" w:rsidRPr="004625CB" w:rsidRDefault="00FE2D00" w:rsidP="00FE2D00">
      <w:pPr>
        <w:suppressAutoHyphens/>
        <w:spacing w:after="200" w:line="276" w:lineRule="auto"/>
        <w:jc w:val="center"/>
        <w:rPr>
          <w:rFonts w:eastAsia="Calibri"/>
          <w:color w:val="00000A"/>
          <w:sz w:val="22"/>
          <w:szCs w:val="22"/>
          <w:lang w:eastAsia="en-US"/>
        </w:rPr>
      </w:pPr>
    </w:p>
    <w:p w:rsidR="00FE2D00" w:rsidRPr="004625CB" w:rsidRDefault="00FE2D00" w:rsidP="00FE2D00">
      <w:pPr>
        <w:suppressAutoHyphens/>
        <w:spacing w:after="200" w:line="276" w:lineRule="auto"/>
        <w:rPr>
          <w:rFonts w:eastAsia="Calibri"/>
          <w:color w:val="00000A"/>
          <w:sz w:val="22"/>
          <w:szCs w:val="22"/>
          <w:lang w:eastAsia="en-US"/>
        </w:rPr>
      </w:pPr>
      <w:r w:rsidRPr="004625CB">
        <w:rPr>
          <w:rFonts w:eastAsia="Calibri"/>
          <w:b/>
          <w:color w:val="00000A"/>
          <w:sz w:val="22"/>
          <w:szCs w:val="22"/>
          <w:lang w:eastAsia="en-US"/>
        </w:rPr>
        <w:t xml:space="preserve">                        Quadro XIII – Reserva Técnica que visa atender a possíveis novos projetos dos Municípios.  </w:t>
      </w:r>
    </w:p>
    <w:tbl>
      <w:tblPr>
        <w:tblW w:w="13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48"/>
        <w:gridCol w:w="851"/>
        <w:gridCol w:w="776"/>
      </w:tblGrid>
      <w:tr w:rsidR="00FE2D00" w:rsidRPr="004625CB" w:rsidTr="00985A60">
        <w:trPr>
          <w:cantSplit/>
          <w:trHeight w:val="1732"/>
          <w:jc w:val="center"/>
        </w:trPr>
        <w:tc>
          <w:tcPr>
            <w:tcW w:w="12148" w:type="dxa"/>
            <w:shd w:val="clear" w:color="auto" w:fill="auto"/>
            <w:noWrap/>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Especificação do Material</w:t>
            </w:r>
          </w:p>
        </w:tc>
        <w:tc>
          <w:tcPr>
            <w:tcW w:w="851" w:type="dxa"/>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color w:val="000000"/>
                <w:sz w:val="22"/>
                <w:szCs w:val="22"/>
              </w:rPr>
              <w:t>RESERVA TÉCNICA</w:t>
            </w:r>
          </w:p>
        </w:tc>
        <w:tc>
          <w:tcPr>
            <w:tcW w:w="776" w:type="dxa"/>
            <w:shd w:val="clear" w:color="auto" w:fill="auto"/>
            <w:textDirection w:val="btLr"/>
            <w:vAlign w:val="center"/>
          </w:tcPr>
          <w:p w:rsidR="00FE2D00" w:rsidRPr="004625CB" w:rsidRDefault="00FE2D00" w:rsidP="00985A60">
            <w:pPr>
              <w:suppressAutoHyphens/>
              <w:ind w:right="113"/>
              <w:contextualSpacing/>
              <w:jc w:val="center"/>
              <w:rPr>
                <w:color w:val="000000"/>
                <w:sz w:val="22"/>
                <w:szCs w:val="22"/>
              </w:rPr>
            </w:pPr>
            <w:r w:rsidRPr="004625CB">
              <w:rPr>
                <w:b/>
                <w:color w:val="000000"/>
                <w:sz w:val="22"/>
                <w:szCs w:val="22"/>
              </w:rPr>
              <w:t>Sub Total</w:t>
            </w:r>
          </w:p>
        </w:tc>
      </w:tr>
      <w:tr w:rsidR="00FE2D00" w:rsidRPr="004625CB" w:rsidTr="00985A60">
        <w:trPr>
          <w:trHeight w:val="280"/>
          <w:jc w:val="center"/>
        </w:trPr>
        <w:tc>
          <w:tcPr>
            <w:tcW w:w="12148"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FUTSAL OFICIAL, confeccionada com tecnologia </w:t>
            </w:r>
            <w:proofErr w:type="spellStart"/>
            <w:r w:rsidRPr="004625CB">
              <w:rPr>
                <w:color w:val="00000A"/>
                <w:sz w:val="22"/>
                <w:szCs w:val="22"/>
              </w:rPr>
              <w:t>Termotec</w:t>
            </w:r>
            <w:proofErr w:type="spellEnd"/>
            <w:r w:rsidRPr="004625CB">
              <w:rPr>
                <w:color w:val="00000A"/>
                <w:sz w:val="22"/>
                <w:szCs w:val="22"/>
              </w:rPr>
              <w:t xml:space="preserve"> ou </w:t>
            </w:r>
            <w:proofErr w:type="spellStart"/>
            <w:r w:rsidRPr="004625CB">
              <w:rPr>
                <w:color w:val="00000A"/>
                <w:sz w:val="22"/>
                <w:szCs w:val="22"/>
              </w:rPr>
              <w:t>Termofusão</w:t>
            </w:r>
            <w:proofErr w:type="spellEnd"/>
            <w:r w:rsidRPr="004625CB">
              <w:rPr>
                <w:color w:val="00000A"/>
                <w:sz w:val="22"/>
                <w:szCs w:val="22"/>
              </w:rPr>
              <w:t xml:space="preserve"> com acabamento 100% em PU </w:t>
            </w:r>
            <w:proofErr w:type="spellStart"/>
            <w:r w:rsidRPr="004625CB">
              <w:rPr>
                <w:color w:val="00000A"/>
                <w:sz w:val="22"/>
                <w:szCs w:val="22"/>
              </w:rPr>
              <w:t>matrizada</w:t>
            </w:r>
            <w:proofErr w:type="spellEnd"/>
            <w:r w:rsidRPr="004625CB">
              <w:rPr>
                <w:color w:val="00000A"/>
                <w:sz w:val="22"/>
                <w:szCs w:val="22"/>
              </w:rPr>
              <w:t xml:space="preserve"> e costurada; Circunferência: 61-64cm, peso 410-440g,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100</w:t>
            </w:r>
          </w:p>
        </w:tc>
        <w:tc>
          <w:tcPr>
            <w:tcW w:w="7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100</w:t>
            </w:r>
          </w:p>
        </w:tc>
      </w:tr>
      <w:tr w:rsidR="00FE2D00" w:rsidRPr="004625CB" w:rsidTr="00985A60">
        <w:trPr>
          <w:trHeight w:val="287"/>
          <w:jc w:val="center"/>
        </w:trPr>
        <w:tc>
          <w:tcPr>
            <w:tcW w:w="12148"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FUTEBOL DE CAMPO OFICIAL, confeccionada em PVC, 12 gomos, </w:t>
            </w:r>
            <w:proofErr w:type="spellStart"/>
            <w:r w:rsidRPr="004625CB">
              <w:rPr>
                <w:color w:val="00000A"/>
                <w:sz w:val="22"/>
                <w:szCs w:val="22"/>
              </w:rPr>
              <w:t>termotec</w:t>
            </w:r>
            <w:proofErr w:type="spellEnd"/>
            <w:r w:rsidRPr="004625CB">
              <w:rPr>
                <w:color w:val="00000A"/>
                <w:sz w:val="22"/>
                <w:szCs w:val="22"/>
              </w:rPr>
              <w:t xml:space="preserve">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com peso aproximado de 410 a 450 gramas, circunferência de 68 e 70 centímetros. E deverá ser reconhecida por uma por uma Federação da Modalidade, de um dos 26 Estados ou do Distrito Federal** .</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100</w:t>
            </w:r>
          </w:p>
        </w:tc>
        <w:tc>
          <w:tcPr>
            <w:tcW w:w="7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100</w:t>
            </w:r>
          </w:p>
        </w:tc>
      </w:tr>
      <w:tr w:rsidR="00FE2D00" w:rsidRPr="004625CB" w:rsidTr="00985A60">
        <w:trPr>
          <w:trHeight w:val="287"/>
          <w:jc w:val="center"/>
        </w:trPr>
        <w:tc>
          <w:tcPr>
            <w:tcW w:w="12148"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HANDEBOL MASCULINO OFICIAL, confeccionada em couro e/ou PU (PU Ultra </w:t>
            </w:r>
            <w:proofErr w:type="spellStart"/>
            <w:r w:rsidRPr="004625CB">
              <w:rPr>
                <w:color w:val="00000A"/>
                <w:sz w:val="22"/>
                <w:szCs w:val="22"/>
              </w:rPr>
              <w:t>Grip</w:t>
            </w:r>
            <w:proofErr w:type="spellEnd"/>
            <w:r w:rsidRPr="004625CB">
              <w:rPr>
                <w:color w:val="00000A"/>
                <w:sz w:val="22"/>
                <w:szCs w:val="22"/>
              </w:rPr>
              <w:t xml:space="preserve">.) costurada e </w:t>
            </w:r>
            <w:proofErr w:type="spellStart"/>
            <w:r w:rsidRPr="004625CB">
              <w:rPr>
                <w:color w:val="00000A"/>
                <w:sz w:val="22"/>
                <w:szCs w:val="22"/>
              </w:rPr>
              <w:t>matrizada</w:t>
            </w:r>
            <w:proofErr w:type="spellEnd"/>
            <w:r w:rsidRPr="004625CB">
              <w:rPr>
                <w:color w:val="00000A"/>
                <w:sz w:val="22"/>
                <w:szCs w:val="22"/>
              </w:rPr>
              <w:t xml:space="preserve">; Circunferência: 58-60cm; peso 425-475g;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85</w:t>
            </w:r>
          </w:p>
        </w:tc>
        <w:tc>
          <w:tcPr>
            <w:tcW w:w="7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85</w:t>
            </w:r>
          </w:p>
        </w:tc>
      </w:tr>
      <w:tr w:rsidR="00FE2D00" w:rsidRPr="004625CB" w:rsidTr="00985A60">
        <w:trPr>
          <w:trHeight w:val="287"/>
          <w:jc w:val="center"/>
        </w:trPr>
        <w:tc>
          <w:tcPr>
            <w:tcW w:w="12148"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HANDEBOL FEMININO OFICIAL, confeccionada em couro e/ou PU (PU Ultra </w:t>
            </w:r>
            <w:proofErr w:type="spellStart"/>
            <w:r w:rsidRPr="004625CB">
              <w:rPr>
                <w:color w:val="00000A"/>
                <w:sz w:val="22"/>
                <w:szCs w:val="22"/>
              </w:rPr>
              <w:t>Grip</w:t>
            </w:r>
            <w:proofErr w:type="spellEnd"/>
            <w:r w:rsidRPr="004625CB">
              <w:rPr>
                <w:color w:val="00000A"/>
                <w:sz w:val="22"/>
                <w:szCs w:val="22"/>
              </w:rPr>
              <w:t xml:space="preserve">.) costurada e </w:t>
            </w:r>
            <w:proofErr w:type="spellStart"/>
            <w:r w:rsidRPr="004625CB">
              <w:rPr>
                <w:color w:val="00000A"/>
                <w:sz w:val="22"/>
                <w:szCs w:val="22"/>
              </w:rPr>
              <w:t>matrizada</w:t>
            </w:r>
            <w:proofErr w:type="spellEnd"/>
            <w:r w:rsidRPr="004625CB">
              <w:rPr>
                <w:color w:val="00000A"/>
                <w:sz w:val="22"/>
                <w:szCs w:val="22"/>
              </w:rPr>
              <w:t xml:space="preserve">; Circunferência: 54-56cm; peso 325-400g;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w:t>
            </w:r>
          </w:p>
        </w:tc>
        <w:tc>
          <w:tcPr>
            <w:tcW w:w="851" w:type="dxa"/>
          </w:tcPr>
          <w:p w:rsidR="00FE2D00" w:rsidRPr="004625CB" w:rsidRDefault="00FE2D00" w:rsidP="00985A60">
            <w:pPr>
              <w:suppressAutoHyphens/>
              <w:jc w:val="center"/>
              <w:rPr>
                <w:color w:val="00000A"/>
                <w:sz w:val="22"/>
                <w:szCs w:val="22"/>
              </w:rPr>
            </w:pPr>
          </w:p>
          <w:p w:rsidR="00FE2D00" w:rsidRPr="004625CB" w:rsidRDefault="00FE2D00" w:rsidP="00985A60">
            <w:pPr>
              <w:suppressAutoHyphens/>
              <w:jc w:val="center"/>
              <w:rPr>
                <w:color w:val="00000A"/>
                <w:sz w:val="22"/>
                <w:szCs w:val="22"/>
              </w:rPr>
            </w:pPr>
            <w:r w:rsidRPr="004625CB">
              <w:rPr>
                <w:color w:val="00000A"/>
                <w:sz w:val="22"/>
                <w:szCs w:val="22"/>
              </w:rPr>
              <w:t>85</w:t>
            </w:r>
          </w:p>
        </w:tc>
        <w:tc>
          <w:tcPr>
            <w:tcW w:w="776" w:type="dxa"/>
            <w:shd w:val="clear" w:color="auto" w:fill="auto"/>
          </w:tcPr>
          <w:p w:rsidR="00FE2D00" w:rsidRPr="004625CB" w:rsidRDefault="00FE2D00" w:rsidP="00985A60">
            <w:pPr>
              <w:suppressAutoHyphens/>
              <w:jc w:val="center"/>
              <w:rPr>
                <w:b/>
                <w:color w:val="00000A"/>
                <w:sz w:val="22"/>
                <w:szCs w:val="22"/>
              </w:rPr>
            </w:pPr>
          </w:p>
          <w:p w:rsidR="00FE2D00" w:rsidRPr="004625CB" w:rsidRDefault="00FE2D00" w:rsidP="00985A60">
            <w:pPr>
              <w:suppressAutoHyphens/>
              <w:jc w:val="center"/>
              <w:rPr>
                <w:b/>
                <w:color w:val="00000A"/>
                <w:sz w:val="22"/>
                <w:szCs w:val="22"/>
              </w:rPr>
            </w:pPr>
            <w:r w:rsidRPr="004625CB">
              <w:rPr>
                <w:b/>
                <w:color w:val="00000A"/>
                <w:sz w:val="22"/>
                <w:szCs w:val="22"/>
              </w:rPr>
              <w:t>85</w:t>
            </w:r>
          </w:p>
        </w:tc>
      </w:tr>
      <w:tr w:rsidR="00FE2D00" w:rsidRPr="004625CB" w:rsidTr="00985A60">
        <w:trPr>
          <w:trHeight w:val="287"/>
          <w:jc w:val="center"/>
        </w:trPr>
        <w:tc>
          <w:tcPr>
            <w:tcW w:w="12148"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BASQUETE MACULINO OFICIAL, confeccionada em Microfibra – </w:t>
            </w:r>
            <w:proofErr w:type="spellStart"/>
            <w:r w:rsidRPr="004625CB">
              <w:rPr>
                <w:color w:val="00000A"/>
                <w:sz w:val="22"/>
                <w:szCs w:val="22"/>
              </w:rPr>
              <w:t>matrizada</w:t>
            </w:r>
            <w:proofErr w:type="spellEnd"/>
            <w:r w:rsidRPr="004625CB">
              <w:rPr>
                <w:color w:val="00000A"/>
                <w:sz w:val="22"/>
                <w:szCs w:val="22"/>
              </w:rPr>
              <w:t xml:space="preserve">;  circunferência: 75-78cm; peso: 600-650g,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85</w:t>
            </w:r>
          </w:p>
        </w:tc>
        <w:tc>
          <w:tcPr>
            <w:tcW w:w="7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85</w:t>
            </w:r>
          </w:p>
        </w:tc>
      </w:tr>
      <w:tr w:rsidR="00FE2D00" w:rsidRPr="004625CB" w:rsidTr="00985A60">
        <w:trPr>
          <w:trHeight w:val="287"/>
          <w:jc w:val="center"/>
        </w:trPr>
        <w:tc>
          <w:tcPr>
            <w:tcW w:w="12148"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BASQUETE FEMININO OFICIAL, confeccionada em Microfibra – </w:t>
            </w:r>
            <w:proofErr w:type="spellStart"/>
            <w:r w:rsidRPr="004625CB">
              <w:rPr>
                <w:color w:val="00000A"/>
                <w:sz w:val="22"/>
                <w:szCs w:val="22"/>
              </w:rPr>
              <w:t>matrizada</w:t>
            </w:r>
            <w:proofErr w:type="spellEnd"/>
            <w:r w:rsidRPr="004625CB">
              <w:rPr>
                <w:color w:val="00000A"/>
                <w:sz w:val="22"/>
                <w:szCs w:val="22"/>
              </w:rPr>
              <w:t xml:space="preserve">;  circunferência: 72-74cm; peso: 510-565g,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85</w:t>
            </w:r>
          </w:p>
        </w:tc>
        <w:tc>
          <w:tcPr>
            <w:tcW w:w="7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85</w:t>
            </w:r>
          </w:p>
        </w:tc>
      </w:tr>
      <w:tr w:rsidR="00FE2D00" w:rsidRPr="004625CB" w:rsidTr="00985A60">
        <w:trPr>
          <w:trHeight w:val="287"/>
          <w:jc w:val="center"/>
        </w:trPr>
        <w:tc>
          <w:tcPr>
            <w:tcW w:w="12148"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BEACH VÔLEI OFICIAL, confeccionada em Microfibra, sem costura e </w:t>
            </w:r>
            <w:proofErr w:type="spellStart"/>
            <w:r w:rsidRPr="004625CB">
              <w:rPr>
                <w:color w:val="00000A"/>
                <w:sz w:val="22"/>
                <w:szCs w:val="22"/>
              </w:rPr>
              <w:t>matrizada</w:t>
            </w:r>
            <w:proofErr w:type="spellEnd"/>
            <w:r w:rsidRPr="004625CB">
              <w:rPr>
                <w:color w:val="00000A"/>
                <w:sz w:val="22"/>
                <w:szCs w:val="22"/>
              </w:rPr>
              <w:t xml:space="preserve">; circunferência: 65-67cm; peso 260-280g;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85</w:t>
            </w:r>
          </w:p>
        </w:tc>
        <w:tc>
          <w:tcPr>
            <w:tcW w:w="7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85</w:t>
            </w:r>
          </w:p>
        </w:tc>
      </w:tr>
      <w:tr w:rsidR="00FE2D00" w:rsidRPr="004625CB" w:rsidTr="00985A60">
        <w:trPr>
          <w:trHeight w:val="287"/>
          <w:jc w:val="center"/>
        </w:trPr>
        <w:tc>
          <w:tcPr>
            <w:tcW w:w="12148"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VÔLEI OFICIAL, confeccionada em Microfibra, sem costura e </w:t>
            </w:r>
            <w:proofErr w:type="spellStart"/>
            <w:r w:rsidRPr="004625CB">
              <w:rPr>
                <w:color w:val="00000A"/>
                <w:sz w:val="22"/>
                <w:szCs w:val="22"/>
              </w:rPr>
              <w:t>matrizada</w:t>
            </w:r>
            <w:proofErr w:type="spellEnd"/>
            <w:r w:rsidRPr="004625CB">
              <w:rPr>
                <w:color w:val="00000A"/>
                <w:sz w:val="22"/>
                <w:szCs w:val="22"/>
              </w:rPr>
              <w:t xml:space="preserve">; circunferência: 65-67 cm; peso 260-280g;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85</w:t>
            </w:r>
          </w:p>
        </w:tc>
        <w:tc>
          <w:tcPr>
            <w:tcW w:w="7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85</w:t>
            </w:r>
          </w:p>
        </w:tc>
      </w:tr>
      <w:tr w:rsidR="00FE2D00" w:rsidRPr="004625CB" w:rsidTr="00985A60">
        <w:trPr>
          <w:trHeight w:val="287"/>
          <w:jc w:val="center"/>
        </w:trPr>
        <w:tc>
          <w:tcPr>
            <w:tcW w:w="12148"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PARA FUTSAL E HANDEBOL, de nylon, fio trançado 6mm, malha 12X12, medida oficial (3X2m), cor branca</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50</w:t>
            </w:r>
          </w:p>
        </w:tc>
        <w:tc>
          <w:tcPr>
            <w:tcW w:w="7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50</w:t>
            </w:r>
          </w:p>
        </w:tc>
      </w:tr>
      <w:tr w:rsidR="00FE2D00" w:rsidRPr="004625CB" w:rsidTr="00985A60">
        <w:trPr>
          <w:trHeight w:val="287"/>
          <w:jc w:val="center"/>
        </w:trPr>
        <w:tc>
          <w:tcPr>
            <w:tcW w:w="12148"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PARA FUTEBOL DE CAMPO, de nylon, fio trançado 6mm, malha 16X16, medida oficial, cor branca</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50</w:t>
            </w:r>
          </w:p>
        </w:tc>
        <w:tc>
          <w:tcPr>
            <w:tcW w:w="7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50</w:t>
            </w:r>
          </w:p>
        </w:tc>
      </w:tr>
      <w:tr w:rsidR="00FE2D00" w:rsidRPr="004625CB" w:rsidTr="00985A60">
        <w:trPr>
          <w:trHeight w:val="287"/>
          <w:jc w:val="center"/>
        </w:trPr>
        <w:tc>
          <w:tcPr>
            <w:tcW w:w="12148"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para iniciação nº 10, com câmara </w:t>
            </w:r>
            <w:proofErr w:type="spellStart"/>
            <w:r w:rsidRPr="004625CB">
              <w:rPr>
                <w:color w:val="00000A"/>
                <w:sz w:val="22"/>
                <w:szCs w:val="22"/>
              </w:rPr>
              <w:t>airbilitty</w:t>
            </w:r>
            <w:proofErr w:type="spellEnd"/>
            <w:r w:rsidRPr="004625CB">
              <w:rPr>
                <w:color w:val="00000A"/>
                <w:sz w:val="22"/>
                <w:szCs w:val="22"/>
              </w:rPr>
              <w:t>, miolo substituível com peso entre 180 a 200g, diâmetro entre 48 a 50cm e cor vermelha.</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200</w:t>
            </w:r>
          </w:p>
        </w:tc>
        <w:tc>
          <w:tcPr>
            <w:tcW w:w="7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200</w:t>
            </w:r>
          </w:p>
        </w:tc>
      </w:tr>
      <w:tr w:rsidR="00FE2D00" w:rsidRPr="004625CB" w:rsidTr="00985A60">
        <w:trPr>
          <w:trHeight w:val="287"/>
          <w:jc w:val="center"/>
        </w:trPr>
        <w:tc>
          <w:tcPr>
            <w:tcW w:w="12148"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para iniciação nº 08, com câmara </w:t>
            </w:r>
            <w:proofErr w:type="spellStart"/>
            <w:r w:rsidRPr="004625CB">
              <w:rPr>
                <w:color w:val="00000A"/>
                <w:sz w:val="22"/>
                <w:szCs w:val="22"/>
              </w:rPr>
              <w:t>airbility</w:t>
            </w:r>
            <w:proofErr w:type="spellEnd"/>
            <w:r w:rsidRPr="004625CB">
              <w:rPr>
                <w:color w:val="00000A"/>
                <w:sz w:val="22"/>
                <w:szCs w:val="22"/>
              </w:rPr>
              <w:t xml:space="preserve">, miolo substituível, com peso entre 100 a 120g, diâmetro entre 40 a 42cm e cor vermelha. </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200</w:t>
            </w:r>
          </w:p>
        </w:tc>
        <w:tc>
          <w:tcPr>
            <w:tcW w:w="7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200</w:t>
            </w:r>
          </w:p>
        </w:tc>
      </w:tr>
      <w:tr w:rsidR="00FE2D00" w:rsidRPr="004625CB" w:rsidTr="00985A60">
        <w:trPr>
          <w:trHeight w:val="287"/>
          <w:jc w:val="center"/>
        </w:trPr>
        <w:tc>
          <w:tcPr>
            <w:tcW w:w="12148"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CONE DE SINALIZAÇÃO, 50cm de altura, confeccionado em PVC, pintado em cores fluorescente contrastantes (listrado) laranja/branco.</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100</w:t>
            </w:r>
          </w:p>
        </w:tc>
        <w:tc>
          <w:tcPr>
            <w:tcW w:w="7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100</w:t>
            </w:r>
          </w:p>
        </w:tc>
      </w:tr>
      <w:tr w:rsidR="00FE2D00" w:rsidRPr="004625CB" w:rsidTr="00985A60">
        <w:trPr>
          <w:trHeight w:val="287"/>
          <w:jc w:val="center"/>
        </w:trPr>
        <w:tc>
          <w:tcPr>
            <w:tcW w:w="12148"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CORDA EM SISAL, medindo 2,5mts. Com pontas em cabo de madeira envernizada com diâmetro de 10mm.</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150</w:t>
            </w:r>
          </w:p>
        </w:tc>
        <w:tc>
          <w:tcPr>
            <w:tcW w:w="7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150</w:t>
            </w:r>
          </w:p>
        </w:tc>
      </w:tr>
      <w:tr w:rsidR="00FE2D00" w:rsidRPr="004625CB" w:rsidTr="00985A60">
        <w:trPr>
          <w:trHeight w:val="287"/>
          <w:jc w:val="center"/>
        </w:trPr>
        <w:tc>
          <w:tcPr>
            <w:tcW w:w="12148"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PETECA, com penas coloridas, Peso: 40 a 42 gramas, Altura: 20cm e Base de 5 a 5,2cm. </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100</w:t>
            </w:r>
          </w:p>
        </w:tc>
        <w:tc>
          <w:tcPr>
            <w:tcW w:w="7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100</w:t>
            </w:r>
          </w:p>
        </w:tc>
      </w:tr>
      <w:tr w:rsidR="00FE2D00" w:rsidRPr="004625CB" w:rsidTr="00985A60">
        <w:trPr>
          <w:trHeight w:val="287"/>
          <w:jc w:val="center"/>
        </w:trPr>
        <w:tc>
          <w:tcPr>
            <w:tcW w:w="12148"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COLCHONETE PARA GINÁSTICA, com superfície rugosa e macia, medindo 2,00x1,20x0,06mts. Densidade 20, encapado com KORINO.</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100</w:t>
            </w:r>
          </w:p>
        </w:tc>
        <w:tc>
          <w:tcPr>
            <w:tcW w:w="7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100</w:t>
            </w:r>
          </w:p>
        </w:tc>
      </w:tr>
      <w:tr w:rsidR="00FE2D00" w:rsidRPr="004625CB" w:rsidTr="00985A60">
        <w:trPr>
          <w:trHeight w:val="287"/>
          <w:jc w:val="center"/>
        </w:trPr>
        <w:tc>
          <w:tcPr>
            <w:tcW w:w="12148"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COLCHONETE PARA GINÁSTICA, com superfície rugosa e macia, medindo 90x40x3cm. Densidade 20, encapado com KORINO.</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100</w:t>
            </w:r>
          </w:p>
        </w:tc>
        <w:tc>
          <w:tcPr>
            <w:tcW w:w="7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100</w:t>
            </w:r>
          </w:p>
        </w:tc>
      </w:tr>
      <w:tr w:rsidR="00FE2D00" w:rsidRPr="004625CB" w:rsidTr="00985A60">
        <w:trPr>
          <w:trHeight w:val="287"/>
          <w:jc w:val="center"/>
        </w:trPr>
        <w:tc>
          <w:tcPr>
            <w:tcW w:w="12148"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RAQUETE para tênis de mesa dupla face em madeira nobre e borracha de precisão.</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100</w:t>
            </w:r>
          </w:p>
        </w:tc>
        <w:tc>
          <w:tcPr>
            <w:tcW w:w="7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100</w:t>
            </w:r>
          </w:p>
        </w:tc>
      </w:tr>
      <w:tr w:rsidR="00FE2D00" w:rsidRPr="004625CB" w:rsidTr="00985A60">
        <w:trPr>
          <w:trHeight w:val="287"/>
          <w:jc w:val="center"/>
        </w:trPr>
        <w:tc>
          <w:tcPr>
            <w:tcW w:w="12148"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BOLA para tênis de mesa de 38mm. Caixa com 06 unidades.</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100</w:t>
            </w:r>
          </w:p>
        </w:tc>
        <w:tc>
          <w:tcPr>
            <w:tcW w:w="7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100</w:t>
            </w:r>
          </w:p>
        </w:tc>
      </w:tr>
      <w:tr w:rsidR="00FE2D00" w:rsidRPr="004625CB" w:rsidTr="00985A60">
        <w:trPr>
          <w:trHeight w:val="287"/>
          <w:jc w:val="center"/>
        </w:trPr>
        <w:tc>
          <w:tcPr>
            <w:tcW w:w="12148"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BOMBA de ar dupla ação, com bico para bola e extensão flexível, comprimento fechada 29cm aproximadamente e peso bruto 131 gramas aproximadamente.</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60</w:t>
            </w:r>
          </w:p>
        </w:tc>
        <w:tc>
          <w:tcPr>
            <w:tcW w:w="7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60</w:t>
            </w:r>
          </w:p>
        </w:tc>
      </w:tr>
      <w:tr w:rsidR="00FE2D00" w:rsidRPr="004625CB" w:rsidTr="00985A60">
        <w:trPr>
          <w:trHeight w:val="287"/>
          <w:jc w:val="center"/>
        </w:trPr>
        <w:tc>
          <w:tcPr>
            <w:tcW w:w="12148"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FITA confeccionada em napa com ilhoses, 6 fitas com 8 metros de comprimento X 5cm de largura, com pregos para encaixe na areia ou grama com sacola para transporte, para marcação de vôlei de areia, cor amarela.</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80</w:t>
            </w:r>
          </w:p>
        </w:tc>
        <w:tc>
          <w:tcPr>
            <w:tcW w:w="7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80</w:t>
            </w:r>
          </w:p>
        </w:tc>
      </w:tr>
      <w:tr w:rsidR="00FE2D00" w:rsidRPr="004625CB" w:rsidTr="00985A60">
        <w:trPr>
          <w:trHeight w:val="287"/>
          <w:jc w:val="center"/>
        </w:trPr>
        <w:tc>
          <w:tcPr>
            <w:tcW w:w="12148"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PAR de antena oficial para voleibol em fibra de vidro, com 1,80m de altura X 1,0cm de largura na cor branca e vermelha.</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50</w:t>
            </w:r>
          </w:p>
        </w:tc>
        <w:tc>
          <w:tcPr>
            <w:tcW w:w="7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50</w:t>
            </w:r>
          </w:p>
        </w:tc>
      </w:tr>
      <w:tr w:rsidR="00FE2D00" w:rsidRPr="004625CB" w:rsidTr="00985A60">
        <w:trPr>
          <w:trHeight w:val="287"/>
          <w:jc w:val="center"/>
        </w:trPr>
        <w:tc>
          <w:tcPr>
            <w:tcW w:w="12148"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CORDA elástica para treinamento, comprimento: 6,0mX6mm de diâmetro, cores variadas.</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50</w:t>
            </w:r>
          </w:p>
        </w:tc>
        <w:tc>
          <w:tcPr>
            <w:tcW w:w="7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50</w:t>
            </w:r>
          </w:p>
        </w:tc>
      </w:tr>
      <w:tr w:rsidR="00FE2D00" w:rsidRPr="004625CB" w:rsidTr="00985A60">
        <w:trPr>
          <w:trHeight w:val="287"/>
          <w:jc w:val="center"/>
        </w:trPr>
        <w:tc>
          <w:tcPr>
            <w:tcW w:w="12148"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para voleibol confeccionada em fio polipropileno 2,5mm, malha: 10X10cm, 04 lonas de tecido de algodão, tamanho oficial 1,0mX9,5m, com suporte para antena.</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50</w:t>
            </w:r>
          </w:p>
        </w:tc>
        <w:tc>
          <w:tcPr>
            <w:tcW w:w="7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50</w:t>
            </w:r>
          </w:p>
        </w:tc>
      </w:tr>
      <w:tr w:rsidR="00FE2D00" w:rsidRPr="004625CB" w:rsidTr="00985A60">
        <w:trPr>
          <w:trHeight w:val="287"/>
          <w:jc w:val="center"/>
        </w:trPr>
        <w:tc>
          <w:tcPr>
            <w:tcW w:w="12148"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DE PROTEÇÃO para Fundo de Quadra confeccionada em fio de polipropileno, 10 mm, malha 10x10cm, tamanho 25m x 8m.</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10</w:t>
            </w:r>
          </w:p>
        </w:tc>
        <w:tc>
          <w:tcPr>
            <w:tcW w:w="7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10</w:t>
            </w:r>
          </w:p>
        </w:tc>
      </w:tr>
      <w:tr w:rsidR="00FE2D00" w:rsidRPr="004625CB" w:rsidTr="00985A60">
        <w:trPr>
          <w:trHeight w:val="287"/>
          <w:jc w:val="center"/>
        </w:trPr>
        <w:tc>
          <w:tcPr>
            <w:tcW w:w="12148"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DE PROTEÇÃO para Lateral de Quadra confeccionada em fio de polipropileno, 10 mm, malha 10x10cm, tamanho 45 m x 8 m.</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10</w:t>
            </w:r>
          </w:p>
        </w:tc>
        <w:tc>
          <w:tcPr>
            <w:tcW w:w="7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10</w:t>
            </w:r>
          </w:p>
        </w:tc>
      </w:tr>
      <w:tr w:rsidR="00FE2D00" w:rsidRPr="004625CB" w:rsidTr="00985A60">
        <w:trPr>
          <w:trHeight w:val="287"/>
          <w:jc w:val="center"/>
        </w:trPr>
        <w:tc>
          <w:tcPr>
            <w:tcW w:w="12148"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JOGOS DE CAMISA, </w:t>
            </w:r>
            <w:r w:rsidRPr="004625CB">
              <w:rPr>
                <w:b/>
                <w:color w:val="00000A"/>
                <w:sz w:val="22"/>
                <w:szCs w:val="22"/>
              </w:rPr>
              <w:t>composto com 16 camisas manga curta, e 01 (uma) camisa de goleiro</w:t>
            </w:r>
            <w:r w:rsidRPr="004625CB">
              <w:rPr>
                <w:color w:val="00000A"/>
                <w:sz w:val="22"/>
                <w:szCs w:val="22"/>
              </w:rPr>
              <w:t>, em Poliéster 100%, Gramatura mínima de 160 gramas, com numeração pintada de 01 a 17, sendo a camisa do goleiro a número 01. Tamanho G (adulto) medindo 76 x 56 cm (AXL), cores variadas. Pintada em serigrafia com logomarca do Estado e da SEJUCEL.</w:t>
            </w:r>
          </w:p>
          <w:p w:rsidR="00FE2D00" w:rsidRPr="004625CB" w:rsidRDefault="00FE2D00" w:rsidP="00985A60">
            <w:pPr>
              <w:suppressAutoHyphens/>
              <w:jc w:val="both"/>
              <w:rPr>
                <w:color w:val="00000A"/>
                <w:sz w:val="22"/>
                <w:szCs w:val="22"/>
              </w:rPr>
            </w:pPr>
            <w:r w:rsidRPr="004625CB">
              <w:rPr>
                <w:b/>
                <w:color w:val="00000A"/>
                <w:sz w:val="22"/>
                <w:szCs w:val="22"/>
              </w:rPr>
              <w:t xml:space="preserve">17 pares de </w:t>
            </w:r>
            <w:proofErr w:type="spellStart"/>
            <w:r w:rsidRPr="004625CB">
              <w:rPr>
                <w:b/>
                <w:color w:val="00000A"/>
                <w:sz w:val="22"/>
                <w:szCs w:val="22"/>
              </w:rPr>
              <w:t>meiões</w:t>
            </w:r>
            <w:proofErr w:type="spellEnd"/>
            <w:r w:rsidRPr="004625CB">
              <w:rPr>
                <w:b/>
                <w:color w:val="00000A"/>
                <w:sz w:val="22"/>
                <w:szCs w:val="22"/>
              </w:rPr>
              <w:t xml:space="preserve"> cano longo para futebol</w:t>
            </w:r>
            <w:r w:rsidRPr="004625CB">
              <w:rPr>
                <w:color w:val="00000A"/>
                <w:sz w:val="22"/>
                <w:szCs w:val="22"/>
              </w:rPr>
              <w:t xml:space="preserve">, confeccionado em 50% poliamida 39% algodão e 11% </w:t>
            </w:r>
            <w:proofErr w:type="spellStart"/>
            <w:r w:rsidRPr="004625CB">
              <w:rPr>
                <w:color w:val="00000A"/>
                <w:sz w:val="22"/>
                <w:szCs w:val="22"/>
              </w:rPr>
              <w:t>elastano</w:t>
            </w:r>
            <w:proofErr w:type="spellEnd"/>
            <w:r w:rsidRPr="004625CB">
              <w:rPr>
                <w:color w:val="00000A"/>
                <w:sz w:val="22"/>
                <w:szCs w:val="22"/>
              </w:rPr>
              <w:t xml:space="preserve">, anatomicamente desenhado para o pé direito e esquerdo, proporcionando ajuste natural , calcanhar costurado e Y, tamanho 41.  </w:t>
            </w:r>
          </w:p>
          <w:p w:rsidR="00FE2D00" w:rsidRPr="004625CB" w:rsidRDefault="00FE2D00" w:rsidP="00985A60">
            <w:pPr>
              <w:suppressAutoHyphens/>
              <w:jc w:val="both"/>
              <w:rPr>
                <w:color w:val="00000A"/>
                <w:sz w:val="22"/>
                <w:szCs w:val="22"/>
              </w:rPr>
            </w:pPr>
            <w:r w:rsidRPr="004625CB">
              <w:rPr>
                <w:b/>
                <w:color w:val="00000A"/>
                <w:sz w:val="22"/>
                <w:szCs w:val="22"/>
              </w:rPr>
              <w:t>17 Calções para futebol</w:t>
            </w:r>
            <w:r w:rsidRPr="004625CB">
              <w:rPr>
                <w:color w:val="00000A"/>
                <w:sz w:val="22"/>
                <w:szCs w:val="22"/>
              </w:rPr>
              <w:t>, confeccionado em poliéster 100%, cós elástico e cadarço interno, tamanho G, medindo 46 x 48 cm (L X A), pintado em serigrafia com  a logomarca do Governo de Rondônia e SEJUCEL na perna esquerda, (Layout fornecido pela CEL/SEJUCEL</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50</w:t>
            </w:r>
          </w:p>
        </w:tc>
        <w:tc>
          <w:tcPr>
            <w:tcW w:w="7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50</w:t>
            </w:r>
          </w:p>
        </w:tc>
      </w:tr>
      <w:tr w:rsidR="00FE2D00" w:rsidRPr="004625CB" w:rsidTr="00985A60">
        <w:trPr>
          <w:trHeight w:val="287"/>
          <w:jc w:val="center"/>
        </w:trPr>
        <w:tc>
          <w:tcPr>
            <w:tcW w:w="12148"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TATAME em E.V.A. Atóxico com superfície impermeável e com efeito memória, sistema FIT de encaixe, espessura de 40mm. Tamanho das placas 1x1m.</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04</w:t>
            </w:r>
          </w:p>
        </w:tc>
        <w:tc>
          <w:tcPr>
            <w:tcW w:w="7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04</w:t>
            </w:r>
          </w:p>
        </w:tc>
      </w:tr>
      <w:tr w:rsidR="00FE2D00" w:rsidRPr="004625CB" w:rsidTr="00985A60">
        <w:trPr>
          <w:trHeight w:val="287"/>
          <w:jc w:val="center"/>
        </w:trPr>
        <w:tc>
          <w:tcPr>
            <w:tcW w:w="12148"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REDE para tênis de mesa com tela de poliéster e dois apoio de rede em aço com ajuste universal.</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120</w:t>
            </w:r>
          </w:p>
        </w:tc>
        <w:tc>
          <w:tcPr>
            <w:tcW w:w="7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120</w:t>
            </w:r>
          </w:p>
        </w:tc>
      </w:tr>
      <w:tr w:rsidR="00FE2D00" w:rsidRPr="004625CB" w:rsidTr="00985A60">
        <w:trPr>
          <w:trHeight w:val="287"/>
          <w:jc w:val="center"/>
        </w:trPr>
        <w:tc>
          <w:tcPr>
            <w:tcW w:w="12148"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BASTÃO em alumínio para prova de revezamento.</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50</w:t>
            </w:r>
          </w:p>
        </w:tc>
        <w:tc>
          <w:tcPr>
            <w:tcW w:w="7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50</w:t>
            </w:r>
          </w:p>
        </w:tc>
      </w:tr>
      <w:tr w:rsidR="00FE2D00" w:rsidRPr="004625CB" w:rsidTr="00985A60">
        <w:trPr>
          <w:trHeight w:val="287"/>
          <w:jc w:val="center"/>
        </w:trPr>
        <w:tc>
          <w:tcPr>
            <w:tcW w:w="12148"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COLCHÃO para saltos, cobertura resistente com duas camadas de vinil. Avanço em um dos lados do colchão, abrindo espaço para os postes. Alça de transporte. Medidas: 3,00x4,00x0,70m.</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02</w:t>
            </w:r>
          </w:p>
        </w:tc>
        <w:tc>
          <w:tcPr>
            <w:tcW w:w="7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02</w:t>
            </w:r>
          </w:p>
        </w:tc>
      </w:tr>
      <w:tr w:rsidR="00FE2D00" w:rsidRPr="004625CB" w:rsidTr="00985A60">
        <w:trPr>
          <w:trHeight w:val="287"/>
          <w:jc w:val="center"/>
        </w:trPr>
        <w:tc>
          <w:tcPr>
            <w:tcW w:w="12148"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MESA de tênis de mesa, tamanho oficial, dobrável, tampo em MDF 15mm com acabamento em massa e premir azul com linhas demarcatórias brancas, medida 2,74 x 1,52 x 0,76m (comprimento x largura x altura), pés articulados em madeira maciça .</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50</w:t>
            </w:r>
          </w:p>
        </w:tc>
        <w:tc>
          <w:tcPr>
            <w:tcW w:w="7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50</w:t>
            </w:r>
          </w:p>
        </w:tc>
      </w:tr>
      <w:tr w:rsidR="00FE2D00" w:rsidRPr="004625CB" w:rsidTr="00985A60">
        <w:trPr>
          <w:trHeight w:val="287"/>
          <w:jc w:val="center"/>
        </w:trPr>
        <w:tc>
          <w:tcPr>
            <w:tcW w:w="12148"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MESA de pebolim em madeira maciça com modelos de bonecos em plástico colorido, varões passantes e prático coletor de bolas. Altura: 87,00cm, Largura: 78,00cm, Profundidade: 1,36m e Peso: + ou – 39,00Kg.</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50</w:t>
            </w:r>
          </w:p>
        </w:tc>
        <w:tc>
          <w:tcPr>
            <w:tcW w:w="7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50</w:t>
            </w:r>
          </w:p>
        </w:tc>
      </w:tr>
      <w:tr w:rsidR="00FE2D00" w:rsidRPr="004625CB" w:rsidTr="00985A60">
        <w:trPr>
          <w:trHeight w:val="287"/>
          <w:jc w:val="center"/>
        </w:trPr>
        <w:tc>
          <w:tcPr>
            <w:tcW w:w="12148"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DISCO  para lançamento em chapa de aço com peso de 1,5Kg.</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30</w:t>
            </w:r>
          </w:p>
        </w:tc>
        <w:tc>
          <w:tcPr>
            <w:tcW w:w="7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30</w:t>
            </w:r>
          </w:p>
        </w:tc>
      </w:tr>
      <w:tr w:rsidR="00FE2D00" w:rsidRPr="004625CB" w:rsidTr="00985A60">
        <w:trPr>
          <w:trHeight w:val="287"/>
          <w:jc w:val="center"/>
        </w:trPr>
        <w:tc>
          <w:tcPr>
            <w:tcW w:w="12148"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PESO para  arremesso  de 3Kg.</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30</w:t>
            </w:r>
          </w:p>
        </w:tc>
        <w:tc>
          <w:tcPr>
            <w:tcW w:w="7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30</w:t>
            </w:r>
          </w:p>
        </w:tc>
      </w:tr>
      <w:tr w:rsidR="00FE2D00" w:rsidRPr="004625CB" w:rsidTr="00985A60">
        <w:trPr>
          <w:trHeight w:val="287"/>
          <w:jc w:val="center"/>
        </w:trPr>
        <w:tc>
          <w:tcPr>
            <w:tcW w:w="12148"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PESO para arremesso de 4Kg.</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30</w:t>
            </w:r>
          </w:p>
        </w:tc>
        <w:tc>
          <w:tcPr>
            <w:tcW w:w="7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30</w:t>
            </w:r>
          </w:p>
        </w:tc>
      </w:tr>
      <w:tr w:rsidR="00FE2D00" w:rsidRPr="004625CB" w:rsidTr="00985A60">
        <w:trPr>
          <w:trHeight w:val="287"/>
          <w:jc w:val="center"/>
        </w:trPr>
        <w:tc>
          <w:tcPr>
            <w:tcW w:w="12148"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DARDO para lançamento, confeccionado em alumínio com empunhadura e peso de 700g.</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30</w:t>
            </w:r>
          </w:p>
        </w:tc>
        <w:tc>
          <w:tcPr>
            <w:tcW w:w="7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30</w:t>
            </w:r>
          </w:p>
        </w:tc>
      </w:tr>
      <w:tr w:rsidR="00FE2D00" w:rsidRPr="004625CB" w:rsidTr="00985A60">
        <w:trPr>
          <w:trHeight w:val="287"/>
          <w:jc w:val="center"/>
        </w:trPr>
        <w:tc>
          <w:tcPr>
            <w:tcW w:w="12148"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POSTES p/salto em altura com sarrafo. Par de postes rígido de alumínio com bases de aço galvanizado em formato “T”. Ajuste de altura em cm e suporte para o sarrafo  incluso.</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02</w:t>
            </w:r>
          </w:p>
        </w:tc>
        <w:tc>
          <w:tcPr>
            <w:tcW w:w="7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02</w:t>
            </w:r>
          </w:p>
        </w:tc>
      </w:tr>
      <w:tr w:rsidR="00FE2D00" w:rsidRPr="004625CB" w:rsidTr="00985A60">
        <w:trPr>
          <w:trHeight w:val="287"/>
          <w:jc w:val="center"/>
        </w:trPr>
        <w:tc>
          <w:tcPr>
            <w:tcW w:w="12148"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RELÓGIO analógico para jogo de xadrez em plástico com pinos em metal e máquinas a corda.</w:t>
            </w:r>
          </w:p>
        </w:tc>
        <w:tc>
          <w:tcPr>
            <w:tcW w:w="851" w:type="dxa"/>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30</w:t>
            </w:r>
          </w:p>
        </w:tc>
        <w:tc>
          <w:tcPr>
            <w:tcW w:w="776" w:type="dxa"/>
            <w:shd w:val="clear" w:color="auto" w:fill="auto"/>
            <w:vAlign w:val="center"/>
          </w:tcPr>
          <w:p w:rsidR="00FE2D00" w:rsidRPr="004625CB" w:rsidRDefault="00FE2D00" w:rsidP="00985A60">
            <w:pPr>
              <w:suppressAutoHyphens/>
              <w:contextualSpacing/>
              <w:jc w:val="center"/>
              <w:rPr>
                <w:b/>
                <w:color w:val="000000"/>
                <w:sz w:val="22"/>
                <w:szCs w:val="22"/>
              </w:rPr>
            </w:pPr>
            <w:r w:rsidRPr="004625CB">
              <w:rPr>
                <w:b/>
                <w:color w:val="000000"/>
                <w:sz w:val="22"/>
                <w:szCs w:val="22"/>
              </w:rPr>
              <w:t>30</w:t>
            </w:r>
          </w:p>
        </w:tc>
      </w:tr>
    </w:tbl>
    <w:p w:rsidR="00FE2D00" w:rsidRPr="004625CB" w:rsidRDefault="00FE2D00" w:rsidP="00FE2D00">
      <w:pPr>
        <w:spacing w:after="200" w:line="276" w:lineRule="auto"/>
        <w:jc w:val="center"/>
        <w:rPr>
          <w:rFonts w:eastAsia="Calibri"/>
          <w:sz w:val="22"/>
          <w:szCs w:val="22"/>
          <w:lang w:eastAsia="en-US"/>
        </w:rPr>
      </w:pPr>
    </w:p>
    <w:p w:rsidR="00FE2D00" w:rsidRPr="004625CB" w:rsidRDefault="00FE2D00" w:rsidP="00FE2D00">
      <w:pPr>
        <w:spacing w:after="200" w:line="276" w:lineRule="auto"/>
        <w:jc w:val="center"/>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8612"/>
        <w:gridCol w:w="851"/>
        <w:gridCol w:w="723"/>
        <w:gridCol w:w="836"/>
        <w:gridCol w:w="723"/>
        <w:gridCol w:w="836"/>
        <w:gridCol w:w="723"/>
        <w:gridCol w:w="836"/>
        <w:gridCol w:w="851"/>
      </w:tblGrid>
      <w:tr w:rsidR="00FE2D00" w:rsidRPr="004625CB" w:rsidTr="00985A60">
        <w:tc>
          <w:tcPr>
            <w:tcW w:w="1570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FE2D00" w:rsidRPr="004625CB" w:rsidRDefault="00FE2D00" w:rsidP="00985A60">
            <w:pPr>
              <w:suppressAutoHyphens/>
              <w:jc w:val="center"/>
              <w:rPr>
                <w:rFonts w:eastAsia="Calibri"/>
                <w:b/>
                <w:bCs/>
                <w:color w:val="FFFFFF"/>
                <w:sz w:val="22"/>
                <w:szCs w:val="22"/>
                <w:lang w:eastAsia="en-US"/>
              </w:rPr>
            </w:pPr>
            <w:r w:rsidRPr="004625CB">
              <w:rPr>
                <w:rFonts w:eastAsia="Calibri"/>
                <w:b/>
                <w:bCs/>
                <w:color w:val="00000A"/>
                <w:sz w:val="22"/>
                <w:szCs w:val="22"/>
                <w:lang w:eastAsia="en-US"/>
              </w:rPr>
              <w:t xml:space="preserve">QUADRO GERAL DE DISTRIBUIÇÃO </w:t>
            </w:r>
          </w:p>
        </w:tc>
      </w:tr>
      <w:tr w:rsidR="00FE2D00" w:rsidRPr="004625CB" w:rsidTr="00985A60">
        <w:tc>
          <w:tcPr>
            <w:tcW w:w="710" w:type="dxa"/>
            <w:tcBorders>
              <w:top w:val="single" w:sz="4" w:space="0" w:color="auto"/>
            </w:tcBorders>
            <w:shd w:val="clear" w:color="auto" w:fill="auto"/>
            <w:vAlign w:val="center"/>
          </w:tcPr>
          <w:p w:rsidR="00FE2D00" w:rsidRPr="004625CB" w:rsidRDefault="00FE2D00" w:rsidP="00985A60">
            <w:pPr>
              <w:suppressAutoHyphens/>
              <w:jc w:val="center"/>
              <w:rPr>
                <w:rFonts w:eastAsia="Calibri"/>
                <w:b/>
                <w:bCs/>
                <w:color w:val="00000A"/>
                <w:sz w:val="22"/>
                <w:szCs w:val="22"/>
                <w:lang w:eastAsia="en-US"/>
              </w:rPr>
            </w:pPr>
            <w:r w:rsidRPr="004625CB">
              <w:rPr>
                <w:rFonts w:eastAsia="Calibri"/>
                <w:b/>
                <w:bCs/>
                <w:i/>
                <w:color w:val="00000A"/>
                <w:sz w:val="22"/>
                <w:szCs w:val="22"/>
                <w:lang w:eastAsia="en-US"/>
              </w:rPr>
              <w:t>Item</w:t>
            </w:r>
          </w:p>
        </w:tc>
        <w:tc>
          <w:tcPr>
            <w:tcW w:w="8612" w:type="dxa"/>
            <w:tcBorders>
              <w:top w:val="single" w:sz="4" w:space="0" w:color="auto"/>
            </w:tcBorders>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Material Esportivo</w:t>
            </w:r>
          </w:p>
        </w:tc>
        <w:tc>
          <w:tcPr>
            <w:tcW w:w="851" w:type="dxa"/>
            <w:tcBorders>
              <w:top w:val="single" w:sz="4" w:space="0" w:color="auto"/>
            </w:tcBorders>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Lote I</w:t>
            </w:r>
          </w:p>
        </w:tc>
        <w:tc>
          <w:tcPr>
            <w:tcW w:w="723" w:type="dxa"/>
            <w:tcBorders>
              <w:top w:val="single" w:sz="4" w:space="0" w:color="auto"/>
            </w:tcBorders>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Lote II</w:t>
            </w:r>
          </w:p>
        </w:tc>
        <w:tc>
          <w:tcPr>
            <w:tcW w:w="836" w:type="dxa"/>
            <w:tcBorders>
              <w:top w:val="single" w:sz="4" w:space="0" w:color="auto"/>
            </w:tcBorders>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Lote III</w:t>
            </w:r>
          </w:p>
        </w:tc>
        <w:tc>
          <w:tcPr>
            <w:tcW w:w="723" w:type="dxa"/>
            <w:tcBorders>
              <w:top w:val="single" w:sz="4" w:space="0" w:color="auto"/>
            </w:tcBorders>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Lote IV</w:t>
            </w:r>
          </w:p>
        </w:tc>
        <w:tc>
          <w:tcPr>
            <w:tcW w:w="836" w:type="dxa"/>
            <w:tcBorders>
              <w:top w:val="single" w:sz="4" w:space="0" w:color="auto"/>
            </w:tcBorders>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Lote V</w:t>
            </w:r>
          </w:p>
        </w:tc>
        <w:tc>
          <w:tcPr>
            <w:tcW w:w="723" w:type="dxa"/>
            <w:tcBorders>
              <w:top w:val="single" w:sz="4" w:space="0" w:color="auto"/>
            </w:tcBorders>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Lote VI</w:t>
            </w:r>
          </w:p>
        </w:tc>
        <w:tc>
          <w:tcPr>
            <w:tcW w:w="836" w:type="dxa"/>
            <w:tcBorders>
              <w:top w:val="single" w:sz="4" w:space="0" w:color="auto"/>
            </w:tcBorders>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Lote VII</w:t>
            </w:r>
          </w:p>
        </w:tc>
        <w:tc>
          <w:tcPr>
            <w:tcW w:w="851" w:type="dxa"/>
            <w:tcBorders>
              <w:top w:val="single" w:sz="4" w:space="0" w:color="auto"/>
            </w:tcBorders>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 xml:space="preserve">Total </w:t>
            </w:r>
          </w:p>
        </w:tc>
      </w:tr>
      <w:tr w:rsidR="00FE2D00" w:rsidRPr="004625CB" w:rsidTr="00985A60">
        <w:tc>
          <w:tcPr>
            <w:tcW w:w="710" w:type="dxa"/>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01</w:t>
            </w:r>
          </w:p>
        </w:tc>
        <w:tc>
          <w:tcPr>
            <w:tcW w:w="8612"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FUTSAL OFICIAL, confeccionada com tecnologia </w:t>
            </w:r>
            <w:proofErr w:type="spellStart"/>
            <w:r w:rsidRPr="004625CB">
              <w:rPr>
                <w:color w:val="00000A"/>
                <w:sz w:val="22"/>
                <w:szCs w:val="22"/>
              </w:rPr>
              <w:t>Termotec</w:t>
            </w:r>
            <w:proofErr w:type="spellEnd"/>
            <w:r w:rsidRPr="004625CB">
              <w:rPr>
                <w:color w:val="00000A"/>
                <w:sz w:val="22"/>
                <w:szCs w:val="22"/>
              </w:rPr>
              <w:t xml:space="preserve"> ou </w:t>
            </w:r>
            <w:proofErr w:type="spellStart"/>
            <w:r w:rsidRPr="004625CB">
              <w:rPr>
                <w:color w:val="00000A"/>
                <w:sz w:val="22"/>
                <w:szCs w:val="22"/>
              </w:rPr>
              <w:t>Termofusão</w:t>
            </w:r>
            <w:proofErr w:type="spellEnd"/>
            <w:r w:rsidRPr="004625CB">
              <w:rPr>
                <w:color w:val="00000A"/>
                <w:sz w:val="22"/>
                <w:szCs w:val="22"/>
              </w:rPr>
              <w:t xml:space="preserve"> com acabamento 100% em PU </w:t>
            </w:r>
            <w:proofErr w:type="spellStart"/>
            <w:r w:rsidRPr="004625CB">
              <w:rPr>
                <w:color w:val="00000A"/>
                <w:sz w:val="22"/>
                <w:szCs w:val="22"/>
              </w:rPr>
              <w:t>matrizada</w:t>
            </w:r>
            <w:proofErr w:type="spellEnd"/>
            <w:r w:rsidRPr="004625CB">
              <w:rPr>
                <w:color w:val="00000A"/>
                <w:sz w:val="22"/>
                <w:szCs w:val="22"/>
              </w:rPr>
              <w:t xml:space="preserve"> e costurada; Circunferência: 61-64cm, peso 410-440g,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851" w:type="dxa"/>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150</w:t>
            </w:r>
          </w:p>
        </w:tc>
        <w:tc>
          <w:tcPr>
            <w:tcW w:w="723" w:type="dxa"/>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360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360</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360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240</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156</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220</w:t>
            </w:r>
          </w:p>
        </w:tc>
        <w:tc>
          <w:tcPr>
            <w:tcW w:w="851" w:type="dxa"/>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1.846</w:t>
            </w:r>
          </w:p>
        </w:tc>
      </w:tr>
      <w:tr w:rsidR="00FE2D00" w:rsidRPr="004625CB" w:rsidTr="00985A60">
        <w:tc>
          <w:tcPr>
            <w:tcW w:w="710" w:type="dxa"/>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02</w:t>
            </w:r>
          </w:p>
        </w:tc>
        <w:tc>
          <w:tcPr>
            <w:tcW w:w="8612"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FUTEBOL DE CAMPO OFICIAL, confeccionada em PVC, 12 gomos, </w:t>
            </w:r>
            <w:proofErr w:type="spellStart"/>
            <w:r w:rsidRPr="004625CB">
              <w:rPr>
                <w:color w:val="00000A"/>
                <w:sz w:val="22"/>
                <w:szCs w:val="22"/>
              </w:rPr>
              <w:t>termotec</w:t>
            </w:r>
            <w:proofErr w:type="spellEnd"/>
            <w:r w:rsidRPr="004625CB">
              <w:rPr>
                <w:color w:val="00000A"/>
                <w:sz w:val="22"/>
                <w:szCs w:val="22"/>
              </w:rPr>
              <w:t xml:space="preserve">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com peso aproximado de 410 a 450 gramas, circunferência de 68 e 70 centímetros. E deverá ser reconhecida por uma por uma Federação da Modalidade, de um dos 26 Estados ou do Distrito Federal** .</w:t>
            </w:r>
          </w:p>
        </w:tc>
        <w:tc>
          <w:tcPr>
            <w:tcW w:w="851" w:type="dxa"/>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150</w:t>
            </w:r>
          </w:p>
        </w:tc>
        <w:tc>
          <w:tcPr>
            <w:tcW w:w="723" w:type="dxa"/>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360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360</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360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240</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156</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220</w:t>
            </w:r>
          </w:p>
        </w:tc>
        <w:tc>
          <w:tcPr>
            <w:tcW w:w="851" w:type="dxa"/>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1.846</w:t>
            </w:r>
          </w:p>
        </w:tc>
      </w:tr>
      <w:tr w:rsidR="00FE2D00" w:rsidRPr="004625CB" w:rsidTr="00985A60">
        <w:tc>
          <w:tcPr>
            <w:tcW w:w="710" w:type="dxa"/>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03</w:t>
            </w:r>
          </w:p>
        </w:tc>
        <w:tc>
          <w:tcPr>
            <w:tcW w:w="8612"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HANDEBOL MASCULINO OFICIAL, confeccionada em couro e/ou PU (PU Ultra </w:t>
            </w:r>
            <w:proofErr w:type="spellStart"/>
            <w:r w:rsidRPr="004625CB">
              <w:rPr>
                <w:color w:val="00000A"/>
                <w:sz w:val="22"/>
                <w:szCs w:val="22"/>
              </w:rPr>
              <w:t>Grip</w:t>
            </w:r>
            <w:proofErr w:type="spellEnd"/>
            <w:r w:rsidRPr="004625CB">
              <w:rPr>
                <w:color w:val="00000A"/>
                <w:sz w:val="22"/>
                <w:szCs w:val="22"/>
              </w:rPr>
              <w:t xml:space="preserve">.) costurada e </w:t>
            </w:r>
            <w:proofErr w:type="spellStart"/>
            <w:r w:rsidRPr="004625CB">
              <w:rPr>
                <w:color w:val="00000A"/>
                <w:sz w:val="22"/>
                <w:szCs w:val="22"/>
              </w:rPr>
              <w:t>matrizada</w:t>
            </w:r>
            <w:proofErr w:type="spellEnd"/>
            <w:r w:rsidRPr="004625CB">
              <w:rPr>
                <w:color w:val="00000A"/>
                <w:sz w:val="22"/>
                <w:szCs w:val="22"/>
              </w:rPr>
              <w:t xml:space="preserve">; Circunferência: 58-60cm; peso 425-475g;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851" w:type="dxa"/>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100</w:t>
            </w:r>
          </w:p>
        </w:tc>
        <w:tc>
          <w:tcPr>
            <w:tcW w:w="723" w:type="dxa"/>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240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270</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240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190</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126</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220</w:t>
            </w:r>
          </w:p>
        </w:tc>
        <w:tc>
          <w:tcPr>
            <w:tcW w:w="851" w:type="dxa"/>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1.346</w:t>
            </w:r>
          </w:p>
        </w:tc>
      </w:tr>
      <w:tr w:rsidR="00FE2D00" w:rsidRPr="004625CB" w:rsidTr="00985A60">
        <w:tc>
          <w:tcPr>
            <w:tcW w:w="710" w:type="dxa"/>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04</w:t>
            </w:r>
          </w:p>
        </w:tc>
        <w:tc>
          <w:tcPr>
            <w:tcW w:w="8612"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HANDEBOL FEMININO OFICIAL, confeccionada em couro e/ou PU (PU Ultra </w:t>
            </w:r>
            <w:proofErr w:type="spellStart"/>
            <w:r w:rsidRPr="004625CB">
              <w:rPr>
                <w:color w:val="00000A"/>
                <w:sz w:val="22"/>
                <w:szCs w:val="22"/>
              </w:rPr>
              <w:t>Grip</w:t>
            </w:r>
            <w:proofErr w:type="spellEnd"/>
            <w:r w:rsidRPr="004625CB">
              <w:rPr>
                <w:color w:val="00000A"/>
                <w:sz w:val="22"/>
                <w:szCs w:val="22"/>
              </w:rPr>
              <w:t xml:space="preserve">.) costurada e </w:t>
            </w:r>
            <w:proofErr w:type="spellStart"/>
            <w:r w:rsidRPr="004625CB">
              <w:rPr>
                <w:color w:val="00000A"/>
                <w:sz w:val="22"/>
                <w:szCs w:val="22"/>
              </w:rPr>
              <w:t>matrizada</w:t>
            </w:r>
            <w:proofErr w:type="spellEnd"/>
            <w:r w:rsidRPr="004625CB">
              <w:rPr>
                <w:color w:val="00000A"/>
                <w:sz w:val="22"/>
                <w:szCs w:val="22"/>
              </w:rPr>
              <w:t xml:space="preserve">; Circunferência: 54-56cm; peso 325-400g;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w:t>
            </w:r>
          </w:p>
        </w:tc>
        <w:tc>
          <w:tcPr>
            <w:tcW w:w="851" w:type="dxa"/>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100</w:t>
            </w:r>
          </w:p>
        </w:tc>
        <w:tc>
          <w:tcPr>
            <w:tcW w:w="723" w:type="dxa"/>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240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270</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240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190</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126</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220</w:t>
            </w:r>
          </w:p>
        </w:tc>
        <w:tc>
          <w:tcPr>
            <w:tcW w:w="851" w:type="dxa"/>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1.346</w:t>
            </w:r>
          </w:p>
        </w:tc>
      </w:tr>
      <w:tr w:rsidR="00FE2D00" w:rsidRPr="004625CB" w:rsidTr="00985A60">
        <w:tc>
          <w:tcPr>
            <w:tcW w:w="710" w:type="dxa"/>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05</w:t>
            </w:r>
          </w:p>
        </w:tc>
        <w:tc>
          <w:tcPr>
            <w:tcW w:w="8612"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BASQUETE MACULINO OFICIAL, confeccionada em Microfibra – </w:t>
            </w:r>
            <w:proofErr w:type="spellStart"/>
            <w:r w:rsidRPr="004625CB">
              <w:rPr>
                <w:color w:val="00000A"/>
                <w:sz w:val="22"/>
                <w:szCs w:val="22"/>
              </w:rPr>
              <w:t>matrizada</w:t>
            </w:r>
            <w:proofErr w:type="spellEnd"/>
            <w:r w:rsidRPr="004625CB">
              <w:rPr>
                <w:color w:val="00000A"/>
                <w:sz w:val="22"/>
                <w:szCs w:val="22"/>
              </w:rPr>
              <w:t xml:space="preserve">;  circunferência: 75-78cm; peso: 600-650g,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w:t>
            </w:r>
          </w:p>
        </w:tc>
        <w:tc>
          <w:tcPr>
            <w:tcW w:w="851" w:type="dxa"/>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100</w:t>
            </w:r>
          </w:p>
        </w:tc>
        <w:tc>
          <w:tcPr>
            <w:tcW w:w="723" w:type="dxa"/>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240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270</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240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190</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126</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220</w:t>
            </w:r>
          </w:p>
        </w:tc>
        <w:tc>
          <w:tcPr>
            <w:tcW w:w="851" w:type="dxa"/>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1.346</w:t>
            </w:r>
          </w:p>
        </w:tc>
      </w:tr>
      <w:tr w:rsidR="00FE2D00" w:rsidRPr="004625CB" w:rsidTr="00985A60">
        <w:tc>
          <w:tcPr>
            <w:tcW w:w="710" w:type="dxa"/>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06</w:t>
            </w:r>
          </w:p>
        </w:tc>
        <w:tc>
          <w:tcPr>
            <w:tcW w:w="8612"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BASQUETE FEMININO OFICIAL, confeccionada em Microfibra – </w:t>
            </w:r>
            <w:proofErr w:type="spellStart"/>
            <w:r w:rsidRPr="004625CB">
              <w:rPr>
                <w:color w:val="00000A"/>
                <w:sz w:val="22"/>
                <w:szCs w:val="22"/>
              </w:rPr>
              <w:t>matrizada</w:t>
            </w:r>
            <w:proofErr w:type="spellEnd"/>
            <w:r w:rsidRPr="004625CB">
              <w:rPr>
                <w:color w:val="00000A"/>
                <w:sz w:val="22"/>
                <w:szCs w:val="22"/>
              </w:rPr>
              <w:t xml:space="preserve">;  circunferência: 72-74cm; peso: 510-565g,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w:t>
            </w:r>
          </w:p>
        </w:tc>
        <w:tc>
          <w:tcPr>
            <w:tcW w:w="851" w:type="dxa"/>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100</w:t>
            </w:r>
          </w:p>
        </w:tc>
        <w:tc>
          <w:tcPr>
            <w:tcW w:w="723" w:type="dxa"/>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240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270</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240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190</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126</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220</w:t>
            </w:r>
          </w:p>
        </w:tc>
        <w:tc>
          <w:tcPr>
            <w:tcW w:w="851" w:type="dxa"/>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1.346</w:t>
            </w:r>
          </w:p>
        </w:tc>
      </w:tr>
      <w:tr w:rsidR="00FE2D00" w:rsidRPr="004625CB" w:rsidTr="00985A60">
        <w:tc>
          <w:tcPr>
            <w:tcW w:w="710" w:type="dxa"/>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07</w:t>
            </w:r>
          </w:p>
        </w:tc>
        <w:tc>
          <w:tcPr>
            <w:tcW w:w="8612"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BEACH VÔLEI OFICIAL, confeccionada em Microfibra, sem costura e </w:t>
            </w:r>
            <w:proofErr w:type="spellStart"/>
            <w:r w:rsidRPr="004625CB">
              <w:rPr>
                <w:color w:val="00000A"/>
                <w:sz w:val="22"/>
                <w:szCs w:val="22"/>
              </w:rPr>
              <w:t>matrizada</w:t>
            </w:r>
            <w:proofErr w:type="spellEnd"/>
            <w:r w:rsidRPr="004625CB">
              <w:rPr>
                <w:color w:val="00000A"/>
                <w:sz w:val="22"/>
                <w:szCs w:val="22"/>
              </w:rPr>
              <w:t xml:space="preserve">; circunferência: 65-67cm; peso 260-280g;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851" w:type="dxa"/>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100</w:t>
            </w:r>
          </w:p>
        </w:tc>
        <w:tc>
          <w:tcPr>
            <w:tcW w:w="723" w:type="dxa"/>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240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270</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240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190</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126</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220</w:t>
            </w:r>
          </w:p>
        </w:tc>
        <w:tc>
          <w:tcPr>
            <w:tcW w:w="851" w:type="dxa"/>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1.346</w:t>
            </w:r>
          </w:p>
        </w:tc>
      </w:tr>
      <w:tr w:rsidR="00FE2D00" w:rsidRPr="004625CB" w:rsidTr="00985A60">
        <w:tc>
          <w:tcPr>
            <w:tcW w:w="710" w:type="dxa"/>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08</w:t>
            </w:r>
          </w:p>
        </w:tc>
        <w:tc>
          <w:tcPr>
            <w:tcW w:w="8612"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VÔLEI OFICIAL, confeccionada em Microfibra, sem costura e </w:t>
            </w:r>
            <w:proofErr w:type="spellStart"/>
            <w:r w:rsidRPr="004625CB">
              <w:rPr>
                <w:color w:val="00000A"/>
                <w:sz w:val="22"/>
                <w:szCs w:val="22"/>
              </w:rPr>
              <w:t>matrizada</w:t>
            </w:r>
            <w:proofErr w:type="spellEnd"/>
            <w:r w:rsidRPr="004625CB">
              <w:rPr>
                <w:color w:val="00000A"/>
                <w:sz w:val="22"/>
                <w:szCs w:val="22"/>
              </w:rPr>
              <w:t xml:space="preserve">; circunferência: 65-67 cm; peso 260-280g;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851" w:type="dxa"/>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100</w:t>
            </w:r>
          </w:p>
        </w:tc>
        <w:tc>
          <w:tcPr>
            <w:tcW w:w="723" w:type="dxa"/>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240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270</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240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190</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126</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220</w:t>
            </w:r>
          </w:p>
        </w:tc>
        <w:tc>
          <w:tcPr>
            <w:tcW w:w="851" w:type="dxa"/>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1.346</w:t>
            </w:r>
          </w:p>
        </w:tc>
      </w:tr>
      <w:tr w:rsidR="00FE2D00" w:rsidRPr="004625CB" w:rsidTr="00985A60">
        <w:tc>
          <w:tcPr>
            <w:tcW w:w="710" w:type="dxa"/>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09</w:t>
            </w:r>
          </w:p>
        </w:tc>
        <w:tc>
          <w:tcPr>
            <w:tcW w:w="8612"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PARA FUTSAL E HANDEBOL, de nylon, fio trançado 6mm, malha 12X12, medida oficial (3X2m), cor branca</w:t>
            </w:r>
          </w:p>
        </w:tc>
        <w:tc>
          <w:tcPr>
            <w:tcW w:w="851" w:type="dxa"/>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25</w:t>
            </w:r>
          </w:p>
        </w:tc>
        <w:tc>
          <w:tcPr>
            <w:tcW w:w="723" w:type="dxa"/>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70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72</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80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60</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45</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72</w:t>
            </w:r>
          </w:p>
        </w:tc>
        <w:tc>
          <w:tcPr>
            <w:tcW w:w="851" w:type="dxa"/>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424</w:t>
            </w:r>
          </w:p>
        </w:tc>
      </w:tr>
      <w:tr w:rsidR="00FE2D00" w:rsidRPr="004625CB" w:rsidTr="00985A60">
        <w:tc>
          <w:tcPr>
            <w:tcW w:w="710" w:type="dxa"/>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10</w:t>
            </w:r>
          </w:p>
        </w:tc>
        <w:tc>
          <w:tcPr>
            <w:tcW w:w="8612"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PARA FUTEBOL DE CAMPO, de nylon, fio trançado 6mm, malha 16X16, medida oficial, cor branca</w:t>
            </w:r>
          </w:p>
        </w:tc>
        <w:tc>
          <w:tcPr>
            <w:tcW w:w="851" w:type="dxa"/>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25</w:t>
            </w:r>
          </w:p>
        </w:tc>
        <w:tc>
          <w:tcPr>
            <w:tcW w:w="723" w:type="dxa"/>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70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72</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80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60</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45</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72</w:t>
            </w:r>
          </w:p>
        </w:tc>
        <w:tc>
          <w:tcPr>
            <w:tcW w:w="851" w:type="dxa"/>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424</w:t>
            </w:r>
          </w:p>
        </w:tc>
      </w:tr>
      <w:tr w:rsidR="00FE2D00" w:rsidRPr="004625CB" w:rsidTr="00985A60">
        <w:tc>
          <w:tcPr>
            <w:tcW w:w="710" w:type="dxa"/>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11</w:t>
            </w:r>
          </w:p>
        </w:tc>
        <w:tc>
          <w:tcPr>
            <w:tcW w:w="8612"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para iniciação nº 10, com câmara </w:t>
            </w:r>
            <w:proofErr w:type="spellStart"/>
            <w:r w:rsidRPr="004625CB">
              <w:rPr>
                <w:color w:val="00000A"/>
                <w:sz w:val="22"/>
                <w:szCs w:val="22"/>
              </w:rPr>
              <w:t>airbilitty</w:t>
            </w:r>
            <w:proofErr w:type="spellEnd"/>
            <w:r w:rsidRPr="004625CB">
              <w:rPr>
                <w:color w:val="00000A"/>
                <w:sz w:val="22"/>
                <w:szCs w:val="22"/>
              </w:rPr>
              <w:t>, miolo substituível com peso entre 180 a 200g, diâmetro entre 48 a 50cm e cor vermelha.</w:t>
            </w:r>
          </w:p>
        </w:tc>
        <w:tc>
          <w:tcPr>
            <w:tcW w:w="851" w:type="dxa"/>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300</w:t>
            </w:r>
          </w:p>
        </w:tc>
        <w:tc>
          <w:tcPr>
            <w:tcW w:w="723" w:type="dxa"/>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700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720</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720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450</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300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400</w:t>
            </w:r>
          </w:p>
        </w:tc>
        <w:tc>
          <w:tcPr>
            <w:tcW w:w="851" w:type="dxa"/>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3590</w:t>
            </w:r>
          </w:p>
        </w:tc>
      </w:tr>
      <w:tr w:rsidR="00FE2D00" w:rsidRPr="004625CB" w:rsidTr="00985A60">
        <w:tc>
          <w:tcPr>
            <w:tcW w:w="710" w:type="dxa"/>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12</w:t>
            </w:r>
          </w:p>
        </w:tc>
        <w:tc>
          <w:tcPr>
            <w:tcW w:w="8612"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para iniciação nº 08, com câmara </w:t>
            </w:r>
            <w:proofErr w:type="spellStart"/>
            <w:r w:rsidRPr="004625CB">
              <w:rPr>
                <w:color w:val="00000A"/>
                <w:sz w:val="22"/>
                <w:szCs w:val="22"/>
              </w:rPr>
              <w:t>airbility</w:t>
            </w:r>
            <w:proofErr w:type="spellEnd"/>
            <w:r w:rsidRPr="004625CB">
              <w:rPr>
                <w:color w:val="00000A"/>
                <w:sz w:val="22"/>
                <w:szCs w:val="22"/>
              </w:rPr>
              <w:t xml:space="preserve">, miolo substituível, com peso entre 100 a 120g, diâmetro entre 40 a 42cm e cor vermelha. </w:t>
            </w:r>
          </w:p>
        </w:tc>
        <w:tc>
          <w:tcPr>
            <w:tcW w:w="851" w:type="dxa"/>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300</w:t>
            </w:r>
          </w:p>
        </w:tc>
        <w:tc>
          <w:tcPr>
            <w:tcW w:w="723" w:type="dxa"/>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700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720</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720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450</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300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400</w:t>
            </w:r>
          </w:p>
        </w:tc>
        <w:tc>
          <w:tcPr>
            <w:tcW w:w="851" w:type="dxa"/>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3590</w:t>
            </w:r>
          </w:p>
        </w:tc>
      </w:tr>
      <w:tr w:rsidR="00FE2D00" w:rsidRPr="004625CB" w:rsidTr="00985A60">
        <w:tc>
          <w:tcPr>
            <w:tcW w:w="710" w:type="dxa"/>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13</w:t>
            </w:r>
          </w:p>
        </w:tc>
        <w:tc>
          <w:tcPr>
            <w:tcW w:w="8612"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CONE DE SINALIZAÇÃO, 50cm de altura, confeccionado em PVC, pintado em cores fluorescente contrastantes (listrado) laranja/branco.</w:t>
            </w:r>
          </w:p>
        </w:tc>
        <w:tc>
          <w:tcPr>
            <w:tcW w:w="851" w:type="dxa"/>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100</w:t>
            </w:r>
          </w:p>
        </w:tc>
        <w:tc>
          <w:tcPr>
            <w:tcW w:w="723" w:type="dxa"/>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250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270</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240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175</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120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160</w:t>
            </w:r>
          </w:p>
        </w:tc>
        <w:tc>
          <w:tcPr>
            <w:tcW w:w="851" w:type="dxa"/>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1.315</w:t>
            </w:r>
          </w:p>
        </w:tc>
      </w:tr>
      <w:tr w:rsidR="00FE2D00" w:rsidRPr="004625CB" w:rsidTr="00985A60">
        <w:tc>
          <w:tcPr>
            <w:tcW w:w="710" w:type="dxa"/>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14</w:t>
            </w:r>
          </w:p>
        </w:tc>
        <w:tc>
          <w:tcPr>
            <w:tcW w:w="8612"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CORDA EM SISAL, medindo 2,5mts. Com pontas em cabo de madeira envernizada com diâmetro de 10mm.</w:t>
            </w:r>
          </w:p>
        </w:tc>
        <w:tc>
          <w:tcPr>
            <w:tcW w:w="851" w:type="dxa"/>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300</w:t>
            </w:r>
          </w:p>
        </w:tc>
        <w:tc>
          <w:tcPr>
            <w:tcW w:w="723" w:type="dxa"/>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700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720</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680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425</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270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360</w:t>
            </w:r>
          </w:p>
        </w:tc>
        <w:tc>
          <w:tcPr>
            <w:tcW w:w="851" w:type="dxa"/>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3455</w:t>
            </w:r>
          </w:p>
        </w:tc>
      </w:tr>
      <w:tr w:rsidR="00FE2D00" w:rsidRPr="004625CB" w:rsidTr="00985A60">
        <w:tc>
          <w:tcPr>
            <w:tcW w:w="710" w:type="dxa"/>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15</w:t>
            </w:r>
          </w:p>
        </w:tc>
        <w:tc>
          <w:tcPr>
            <w:tcW w:w="8612"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PETECA, com penas coloridas, Peso: 40 a 42 gramas, Altura: 20cm e Base de 5 a 5,2cm. </w:t>
            </w:r>
          </w:p>
        </w:tc>
        <w:tc>
          <w:tcPr>
            <w:tcW w:w="851" w:type="dxa"/>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150</w:t>
            </w:r>
          </w:p>
        </w:tc>
        <w:tc>
          <w:tcPr>
            <w:tcW w:w="723" w:type="dxa"/>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400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450</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440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275</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180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240</w:t>
            </w:r>
          </w:p>
        </w:tc>
        <w:tc>
          <w:tcPr>
            <w:tcW w:w="851" w:type="dxa"/>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2.135</w:t>
            </w:r>
          </w:p>
        </w:tc>
      </w:tr>
      <w:tr w:rsidR="00FE2D00" w:rsidRPr="004625CB" w:rsidTr="00985A60">
        <w:tc>
          <w:tcPr>
            <w:tcW w:w="710" w:type="dxa"/>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16</w:t>
            </w:r>
          </w:p>
        </w:tc>
        <w:tc>
          <w:tcPr>
            <w:tcW w:w="8612"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COLCHONETE PARA GINÁSTICA, com superfície rugosa e macia, medindo 2,00x1,20x0,06mts. Densidade 20, encapado com KORINO.</w:t>
            </w:r>
          </w:p>
        </w:tc>
        <w:tc>
          <w:tcPr>
            <w:tcW w:w="851" w:type="dxa"/>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100</w:t>
            </w:r>
          </w:p>
        </w:tc>
        <w:tc>
          <w:tcPr>
            <w:tcW w:w="723" w:type="dxa"/>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250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270</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240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175</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120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160</w:t>
            </w:r>
          </w:p>
        </w:tc>
        <w:tc>
          <w:tcPr>
            <w:tcW w:w="851" w:type="dxa"/>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1.315</w:t>
            </w:r>
          </w:p>
        </w:tc>
      </w:tr>
      <w:tr w:rsidR="00FE2D00" w:rsidRPr="004625CB" w:rsidTr="00985A60">
        <w:tc>
          <w:tcPr>
            <w:tcW w:w="710" w:type="dxa"/>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17</w:t>
            </w:r>
          </w:p>
        </w:tc>
        <w:tc>
          <w:tcPr>
            <w:tcW w:w="8612"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COLCHONETE PARA GINÁSTICA, com superfície rugosa e macia, medindo 90x40x3cm. Densidade 20, encapado com KORINO.</w:t>
            </w:r>
          </w:p>
        </w:tc>
        <w:tc>
          <w:tcPr>
            <w:tcW w:w="851" w:type="dxa"/>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100</w:t>
            </w:r>
          </w:p>
        </w:tc>
        <w:tc>
          <w:tcPr>
            <w:tcW w:w="723" w:type="dxa"/>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250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270</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240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175</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120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160</w:t>
            </w:r>
          </w:p>
        </w:tc>
        <w:tc>
          <w:tcPr>
            <w:tcW w:w="851" w:type="dxa"/>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1.315</w:t>
            </w:r>
          </w:p>
        </w:tc>
      </w:tr>
      <w:tr w:rsidR="00FE2D00" w:rsidRPr="004625CB" w:rsidTr="00985A60">
        <w:tc>
          <w:tcPr>
            <w:tcW w:w="710" w:type="dxa"/>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18</w:t>
            </w:r>
          </w:p>
        </w:tc>
        <w:tc>
          <w:tcPr>
            <w:tcW w:w="8612"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RAQUETE para tênis de mesa dupla face em madeira nobre e borracha de precisão.</w:t>
            </w:r>
          </w:p>
        </w:tc>
        <w:tc>
          <w:tcPr>
            <w:tcW w:w="851" w:type="dxa"/>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100</w:t>
            </w:r>
          </w:p>
        </w:tc>
        <w:tc>
          <w:tcPr>
            <w:tcW w:w="723" w:type="dxa"/>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250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270</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240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175</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120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160</w:t>
            </w:r>
          </w:p>
        </w:tc>
        <w:tc>
          <w:tcPr>
            <w:tcW w:w="851" w:type="dxa"/>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1.315</w:t>
            </w:r>
          </w:p>
        </w:tc>
      </w:tr>
      <w:tr w:rsidR="00FE2D00" w:rsidRPr="004625CB" w:rsidTr="00985A60">
        <w:tc>
          <w:tcPr>
            <w:tcW w:w="710" w:type="dxa"/>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19</w:t>
            </w:r>
          </w:p>
        </w:tc>
        <w:tc>
          <w:tcPr>
            <w:tcW w:w="8612"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BOLA para tênis de mesa de 38mm. Caixa com 06 unidades.</w:t>
            </w:r>
          </w:p>
        </w:tc>
        <w:tc>
          <w:tcPr>
            <w:tcW w:w="851" w:type="dxa"/>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100</w:t>
            </w:r>
          </w:p>
        </w:tc>
        <w:tc>
          <w:tcPr>
            <w:tcW w:w="723" w:type="dxa"/>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250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270</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240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175</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120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160</w:t>
            </w:r>
          </w:p>
        </w:tc>
        <w:tc>
          <w:tcPr>
            <w:tcW w:w="851" w:type="dxa"/>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1.315</w:t>
            </w:r>
          </w:p>
        </w:tc>
      </w:tr>
      <w:tr w:rsidR="00FE2D00" w:rsidRPr="004625CB" w:rsidTr="00985A60">
        <w:tc>
          <w:tcPr>
            <w:tcW w:w="710" w:type="dxa"/>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20</w:t>
            </w:r>
          </w:p>
        </w:tc>
        <w:tc>
          <w:tcPr>
            <w:tcW w:w="8612"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BOMBA de ar dupla ação, com bico para bola e extensão flexível, comprimento fechada 29cm aproximadamente e peso bruto 131 gramas aproximadamente.</w:t>
            </w:r>
          </w:p>
        </w:tc>
        <w:tc>
          <w:tcPr>
            <w:tcW w:w="851" w:type="dxa"/>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25</w:t>
            </w:r>
          </w:p>
        </w:tc>
        <w:tc>
          <w:tcPr>
            <w:tcW w:w="723" w:type="dxa"/>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80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90</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96</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60</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45</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72</w:t>
            </w:r>
          </w:p>
        </w:tc>
        <w:tc>
          <w:tcPr>
            <w:tcW w:w="851" w:type="dxa"/>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468</w:t>
            </w:r>
          </w:p>
        </w:tc>
      </w:tr>
      <w:tr w:rsidR="00FE2D00" w:rsidRPr="004625CB" w:rsidTr="00985A60">
        <w:tc>
          <w:tcPr>
            <w:tcW w:w="710" w:type="dxa"/>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21</w:t>
            </w:r>
          </w:p>
        </w:tc>
        <w:tc>
          <w:tcPr>
            <w:tcW w:w="8612"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FITA confeccionada em napa com ilhoses, 6 fitas com 8 metros de comprimento X 5cm de largura, com pregos para encaixe na areia ou grama com sacola para transporte, para marcação de vôlei de areia, cor amarela.</w:t>
            </w:r>
          </w:p>
        </w:tc>
        <w:tc>
          <w:tcPr>
            <w:tcW w:w="851" w:type="dxa"/>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50</w:t>
            </w:r>
          </w:p>
        </w:tc>
        <w:tc>
          <w:tcPr>
            <w:tcW w:w="723" w:type="dxa"/>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120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126</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128</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80</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60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80</w:t>
            </w:r>
          </w:p>
        </w:tc>
        <w:tc>
          <w:tcPr>
            <w:tcW w:w="851" w:type="dxa"/>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644</w:t>
            </w:r>
          </w:p>
        </w:tc>
      </w:tr>
      <w:tr w:rsidR="00FE2D00" w:rsidRPr="004625CB" w:rsidTr="00985A60">
        <w:tc>
          <w:tcPr>
            <w:tcW w:w="710" w:type="dxa"/>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22</w:t>
            </w:r>
          </w:p>
        </w:tc>
        <w:tc>
          <w:tcPr>
            <w:tcW w:w="8612"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PAR de antena oficial para voleibol em fibra de vidro, com 1,80m de altura X 1,0cm de largura na cor branca e vermelha.</w:t>
            </w:r>
          </w:p>
        </w:tc>
        <w:tc>
          <w:tcPr>
            <w:tcW w:w="851" w:type="dxa"/>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30</w:t>
            </w:r>
          </w:p>
        </w:tc>
        <w:tc>
          <w:tcPr>
            <w:tcW w:w="723" w:type="dxa"/>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80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90</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96</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60</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45</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60</w:t>
            </w:r>
          </w:p>
        </w:tc>
        <w:tc>
          <w:tcPr>
            <w:tcW w:w="851" w:type="dxa"/>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461</w:t>
            </w:r>
          </w:p>
        </w:tc>
      </w:tr>
      <w:tr w:rsidR="00FE2D00" w:rsidRPr="004625CB" w:rsidTr="00985A60">
        <w:tc>
          <w:tcPr>
            <w:tcW w:w="710" w:type="dxa"/>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23</w:t>
            </w:r>
          </w:p>
        </w:tc>
        <w:tc>
          <w:tcPr>
            <w:tcW w:w="8612"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CORDA elástica para treinamento, comprimento: 6,0mX6mm de diâmetro, cores variadas.</w:t>
            </w:r>
          </w:p>
        </w:tc>
        <w:tc>
          <w:tcPr>
            <w:tcW w:w="851" w:type="dxa"/>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40</w:t>
            </w:r>
          </w:p>
        </w:tc>
        <w:tc>
          <w:tcPr>
            <w:tcW w:w="723" w:type="dxa"/>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100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108</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112</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70</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54</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72</w:t>
            </w:r>
          </w:p>
        </w:tc>
        <w:tc>
          <w:tcPr>
            <w:tcW w:w="851" w:type="dxa"/>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556</w:t>
            </w:r>
          </w:p>
        </w:tc>
      </w:tr>
      <w:tr w:rsidR="00FE2D00" w:rsidRPr="004625CB" w:rsidTr="00985A60">
        <w:tc>
          <w:tcPr>
            <w:tcW w:w="710" w:type="dxa"/>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24</w:t>
            </w:r>
          </w:p>
        </w:tc>
        <w:tc>
          <w:tcPr>
            <w:tcW w:w="8612"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para voleibol confeccionada em fio polipropileno 2,5mm, malha: 10X10cm, 04 lonas de tecido de algodão, tamanho oficial 1,0mX9,5m, com suporte para antena.</w:t>
            </w:r>
          </w:p>
        </w:tc>
        <w:tc>
          <w:tcPr>
            <w:tcW w:w="851" w:type="dxa"/>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30</w:t>
            </w:r>
          </w:p>
        </w:tc>
        <w:tc>
          <w:tcPr>
            <w:tcW w:w="723" w:type="dxa"/>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80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90</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96</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60</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45</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60</w:t>
            </w:r>
          </w:p>
        </w:tc>
        <w:tc>
          <w:tcPr>
            <w:tcW w:w="851" w:type="dxa"/>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461</w:t>
            </w:r>
          </w:p>
        </w:tc>
      </w:tr>
      <w:tr w:rsidR="00FE2D00" w:rsidRPr="004625CB" w:rsidTr="00985A60">
        <w:tc>
          <w:tcPr>
            <w:tcW w:w="710" w:type="dxa"/>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25</w:t>
            </w:r>
          </w:p>
        </w:tc>
        <w:tc>
          <w:tcPr>
            <w:tcW w:w="8612"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DE PROTEÇÃO para Fundo de Quadra confeccionada em fio de polipropileno, 10 mm, malha 10x10cm, tamanho 25m x 8m.</w:t>
            </w:r>
          </w:p>
        </w:tc>
        <w:tc>
          <w:tcPr>
            <w:tcW w:w="851" w:type="dxa"/>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10</w:t>
            </w:r>
          </w:p>
        </w:tc>
        <w:tc>
          <w:tcPr>
            <w:tcW w:w="723" w:type="dxa"/>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30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30</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32</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20</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12</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16</w:t>
            </w:r>
          </w:p>
        </w:tc>
        <w:tc>
          <w:tcPr>
            <w:tcW w:w="851" w:type="dxa"/>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150</w:t>
            </w:r>
          </w:p>
        </w:tc>
      </w:tr>
      <w:tr w:rsidR="00FE2D00" w:rsidRPr="004625CB" w:rsidTr="00985A60">
        <w:tc>
          <w:tcPr>
            <w:tcW w:w="710" w:type="dxa"/>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26</w:t>
            </w:r>
          </w:p>
        </w:tc>
        <w:tc>
          <w:tcPr>
            <w:tcW w:w="8612" w:type="dxa"/>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DE PROTEÇÃO para Lateral de Quadra confeccionada em fio de polipropileno, 10 mm, malha 10x10cm, tamanho 45 m x 8 m.</w:t>
            </w:r>
          </w:p>
        </w:tc>
        <w:tc>
          <w:tcPr>
            <w:tcW w:w="851" w:type="dxa"/>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10</w:t>
            </w:r>
          </w:p>
        </w:tc>
        <w:tc>
          <w:tcPr>
            <w:tcW w:w="723" w:type="dxa"/>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30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30</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32</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20</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12</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16</w:t>
            </w:r>
          </w:p>
        </w:tc>
        <w:tc>
          <w:tcPr>
            <w:tcW w:w="851" w:type="dxa"/>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150</w:t>
            </w:r>
          </w:p>
        </w:tc>
      </w:tr>
      <w:tr w:rsidR="00FE2D00" w:rsidRPr="004625CB" w:rsidTr="00985A60">
        <w:tc>
          <w:tcPr>
            <w:tcW w:w="710" w:type="dxa"/>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27</w:t>
            </w:r>
          </w:p>
        </w:tc>
        <w:tc>
          <w:tcPr>
            <w:tcW w:w="8612" w:type="dxa"/>
            <w:shd w:val="clear" w:color="auto" w:fill="auto"/>
          </w:tcPr>
          <w:p w:rsidR="00FE2D00" w:rsidRPr="004625CB" w:rsidRDefault="00FE2D00" w:rsidP="00985A60">
            <w:pPr>
              <w:suppressAutoHyphens/>
              <w:rPr>
                <w:color w:val="00000A"/>
                <w:sz w:val="22"/>
                <w:szCs w:val="22"/>
              </w:rPr>
            </w:pPr>
            <w:r w:rsidRPr="004625CB">
              <w:rPr>
                <w:b/>
                <w:color w:val="00000A"/>
                <w:sz w:val="22"/>
                <w:szCs w:val="22"/>
              </w:rPr>
              <w:t>JOGOS DE CAMISA</w:t>
            </w:r>
            <w:r w:rsidRPr="004625CB">
              <w:rPr>
                <w:color w:val="00000A"/>
                <w:sz w:val="22"/>
                <w:szCs w:val="22"/>
              </w:rPr>
              <w:t xml:space="preserve">, </w:t>
            </w:r>
            <w:r w:rsidRPr="004625CB">
              <w:rPr>
                <w:b/>
                <w:color w:val="00000A"/>
                <w:sz w:val="22"/>
                <w:szCs w:val="22"/>
              </w:rPr>
              <w:t>composto com 16 camisas manga curta, e 01 (uma) camisa de goleiro</w:t>
            </w:r>
            <w:r w:rsidRPr="004625CB">
              <w:rPr>
                <w:color w:val="00000A"/>
                <w:sz w:val="22"/>
                <w:szCs w:val="22"/>
              </w:rPr>
              <w:t xml:space="preserve">, em Poliéster 100%, Gramatura mínima de 160 gramas, com numeração pintada de 01 a 17, sendo a camisa do goleiro a número 01. Tamanho G (adulto) medindo 76 x 56 cm (AXL), cores variadas. Pintada em serigrafia com logomarca do Estado e da SEJUCEL.                                                                                                                           </w:t>
            </w:r>
            <w:r w:rsidRPr="004625CB">
              <w:rPr>
                <w:b/>
                <w:color w:val="00000A"/>
                <w:sz w:val="22"/>
                <w:szCs w:val="22"/>
              </w:rPr>
              <w:t xml:space="preserve">17 pares de </w:t>
            </w:r>
            <w:proofErr w:type="spellStart"/>
            <w:r w:rsidRPr="004625CB">
              <w:rPr>
                <w:b/>
                <w:color w:val="00000A"/>
                <w:sz w:val="22"/>
                <w:szCs w:val="22"/>
              </w:rPr>
              <w:t>meiões</w:t>
            </w:r>
            <w:proofErr w:type="spellEnd"/>
            <w:r w:rsidRPr="004625CB">
              <w:rPr>
                <w:color w:val="00000A"/>
                <w:sz w:val="22"/>
                <w:szCs w:val="22"/>
              </w:rPr>
              <w:t xml:space="preserve"> cano longo para futebol, confeccionado em 50% poliamida 39% algodão e 11% </w:t>
            </w:r>
            <w:proofErr w:type="spellStart"/>
            <w:r w:rsidRPr="004625CB">
              <w:rPr>
                <w:color w:val="00000A"/>
                <w:sz w:val="22"/>
                <w:szCs w:val="22"/>
              </w:rPr>
              <w:t>elastano</w:t>
            </w:r>
            <w:proofErr w:type="spellEnd"/>
            <w:r w:rsidRPr="004625CB">
              <w:rPr>
                <w:color w:val="00000A"/>
                <w:sz w:val="22"/>
                <w:szCs w:val="22"/>
              </w:rPr>
              <w:t xml:space="preserve">, anatomicamente desenhado para o pé direito e esquerdo, proporcionando ajuste natural , calcanhar costurado e Y, tamanho 41.            </w:t>
            </w:r>
            <w:r w:rsidRPr="004625CB">
              <w:rPr>
                <w:b/>
                <w:color w:val="00000A"/>
                <w:sz w:val="22"/>
                <w:szCs w:val="22"/>
              </w:rPr>
              <w:t>17 Calções</w:t>
            </w:r>
            <w:r w:rsidRPr="004625CB">
              <w:rPr>
                <w:color w:val="00000A"/>
                <w:sz w:val="22"/>
                <w:szCs w:val="22"/>
              </w:rPr>
              <w:t xml:space="preserve"> para futebol, confeccionado em poliéster 100%, cós elástico e cadarço interno, tamanho G, medindo 46 x 48 cm (L X A), pintado em serigrafia com  a logomarca do Governo de Rondônia e SEJUCEL na perna esquerda, (Layout fornecido pela CEL/SEJUCEL</w:t>
            </w:r>
          </w:p>
        </w:tc>
        <w:tc>
          <w:tcPr>
            <w:tcW w:w="851" w:type="dxa"/>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50</w:t>
            </w:r>
          </w:p>
        </w:tc>
        <w:tc>
          <w:tcPr>
            <w:tcW w:w="723" w:type="dxa"/>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100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108</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96</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60</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45</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60</w:t>
            </w:r>
          </w:p>
        </w:tc>
        <w:tc>
          <w:tcPr>
            <w:tcW w:w="851" w:type="dxa"/>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519</w:t>
            </w:r>
          </w:p>
        </w:tc>
      </w:tr>
      <w:tr w:rsidR="00FE2D00" w:rsidRPr="004625CB" w:rsidTr="00985A60">
        <w:tc>
          <w:tcPr>
            <w:tcW w:w="710" w:type="dxa"/>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28</w:t>
            </w:r>
          </w:p>
        </w:tc>
        <w:tc>
          <w:tcPr>
            <w:tcW w:w="8612"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TATAME em E.V.A. Atóxico com superfície impermeável e com efeito memória, sistema FIT de encaixe, espessura de 40mm. Tamanho das placas 1x1m.</w:t>
            </w:r>
          </w:p>
        </w:tc>
        <w:tc>
          <w:tcPr>
            <w:tcW w:w="851" w:type="dxa"/>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05</w:t>
            </w:r>
          </w:p>
        </w:tc>
        <w:tc>
          <w:tcPr>
            <w:tcW w:w="723" w:type="dxa"/>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09</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09</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05</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06</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08</w:t>
            </w:r>
          </w:p>
        </w:tc>
        <w:tc>
          <w:tcPr>
            <w:tcW w:w="851" w:type="dxa"/>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52</w:t>
            </w:r>
          </w:p>
        </w:tc>
      </w:tr>
      <w:tr w:rsidR="00FE2D00" w:rsidRPr="004625CB" w:rsidTr="00985A60">
        <w:tc>
          <w:tcPr>
            <w:tcW w:w="710" w:type="dxa"/>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29</w:t>
            </w:r>
          </w:p>
        </w:tc>
        <w:tc>
          <w:tcPr>
            <w:tcW w:w="8612"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REDE para tênis de mesa com tela de poliéster e dois apoio de rede em aço com ajuste universal.</w:t>
            </w:r>
          </w:p>
        </w:tc>
        <w:tc>
          <w:tcPr>
            <w:tcW w:w="851" w:type="dxa"/>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150</w:t>
            </w:r>
          </w:p>
        </w:tc>
        <w:tc>
          <w:tcPr>
            <w:tcW w:w="723" w:type="dxa"/>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300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360</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320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200</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150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200</w:t>
            </w:r>
          </w:p>
        </w:tc>
        <w:tc>
          <w:tcPr>
            <w:tcW w:w="851" w:type="dxa"/>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1.680</w:t>
            </w:r>
          </w:p>
        </w:tc>
      </w:tr>
      <w:tr w:rsidR="00FE2D00" w:rsidRPr="004625CB" w:rsidTr="00985A60">
        <w:tc>
          <w:tcPr>
            <w:tcW w:w="710" w:type="dxa"/>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30</w:t>
            </w:r>
          </w:p>
        </w:tc>
        <w:tc>
          <w:tcPr>
            <w:tcW w:w="8612"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BASTÃO em alumínio para prova de revezamento.</w:t>
            </w:r>
          </w:p>
        </w:tc>
        <w:tc>
          <w:tcPr>
            <w:tcW w:w="851" w:type="dxa"/>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40</w:t>
            </w:r>
          </w:p>
        </w:tc>
        <w:tc>
          <w:tcPr>
            <w:tcW w:w="723" w:type="dxa"/>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80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108</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96</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60</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48</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64</w:t>
            </w:r>
          </w:p>
        </w:tc>
        <w:tc>
          <w:tcPr>
            <w:tcW w:w="851" w:type="dxa"/>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496</w:t>
            </w:r>
          </w:p>
        </w:tc>
      </w:tr>
      <w:tr w:rsidR="00FE2D00" w:rsidRPr="004625CB" w:rsidTr="00985A60">
        <w:tc>
          <w:tcPr>
            <w:tcW w:w="710" w:type="dxa"/>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31</w:t>
            </w:r>
          </w:p>
        </w:tc>
        <w:tc>
          <w:tcPr>
            <w:tcW w:w="8612"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COLCHÃO para saltos, cobertura resistente com duas camadas de vinil. Avanço em um dos lados do colchão, abrindo espaço para os postes. Alça de transporte. Medidas: 3,00x4,00x0,70m.</w:t>
            </w:r>
          </w:p>
        </w:tc>
        <w:tc>
          <w:tcPr>
            <w:tcW w:w="851" w:type="dxa"/>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w:t>
            </w:r>
          </w:p>
        </w:tc>
        <w:tc>
          <w:tcPr>
            <w:tcW w:w="723" w:type="dxa"/>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02</w:t>
            </w:r>
          </w:p>
        </w:tc>
        <w:tc>
          <w:tcPr>
            <w:tcW w:w="851" w:type="dxa"/>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02</w:t>
            </w:r>
          </w:p>
        </w:tc>
      </w:tr>
      <w:tr w:rsidR="00FE2D00" w:rsidRPr="004625CB" w:rsidTr="00985A60">
        <w:tc>
          <w:tcPr>
            <w:tcW w:w="710" w:type="dxa"/>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32</w:t>
            </w:r>
          </w:p>
        </w:tc>
        <w:tc>
          <w:tcPr>
            <w:tcW w:w="8612"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MESA de tênis de mesa, tamanho oficial, dobrável, tampo em MDF 15mm com acabamento em massa e premir azul com linhas demarcatórias brancas, medida 2,74 x 1,52 x 0,76m (comprimento x largura x altura), pés articulados em madeira maciça .</w:t>
            </w:r>
          </w:p>
        </w:tc>
        <w:tc>
          <w:tcPr>
            <w:tcW w:w="851" w:type="dxa"/>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50</w:t>
            </w:r>
          </w:p>
        </w:tc>
        <w:tc>
          <w:tcPr>
            <w:tcW w:w="723" w:type="dxa"/>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100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108</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96</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60</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45</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60</w:t>
            </w:r>
          </w:p>
        </w:tc>
        <w:tc>
          <w:tcPr>
            <w:tcW w:w="851" w:type="dxa"/>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519</w:t>
            </w:r>
          </w:p>
        </w:tc>
      </w:tr>
      <w:tr w:rsidR="00FE2D00" w:rsidRPr="004625CB" w:rsidTr="00985A60">
        <w:tc>
          <w:tcPr>
            <w:tcW w:w="710" w:type="dxa"/>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33</w:t>
            </w:r>
          </w:p>
        </w:tc>
        <w:tc>
          <w:tcPr>
            <w:tcW w:w="8612"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MESA de pebolim em madeira maciça com modelos de bonecos em plástico colorido, varões passantes e prático coletor de bolas. Altura: 87,00cm, Largura: 78,00cm, Profundidade: 1,36m e Peso: + ou – 39,00Kg.</w:t>
            </w:r>
          </w:p>
        </w:tc>
        <w:tc>
          <w:tcPr>
            <w:tcW w:w="851" w:type="dxa"/>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50</w:t>
            </w:r>
          </w:p>
        </w:tc>
        <w:tc>
          <w:tcPr>
            <w:tcW w:w="723" w:type="dxa"/>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100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108</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96</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60</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45</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60</w:t>
            </w:r>
          </w:p>
        </w:tc>
        <w:tc>
          <w:tcPr>
            <w:tcW w:w="851" w:type="dxa"/>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519</w:t>
            </w:r>
          </w:p>
        </w:tc>
      </w:tr>
      <w:tr w:rsidR="00FE2D00" w:rsidRPr="004625CB" w:rsidTr="00985A60">
        <w:tc>
          <w:tcPr>
            <w:tcW w:w="710" w:type="dxa"/>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34</w:t>
            </w:r>
          </w:p>
        </w:tc>
        <w:tc>
          <w:tcPr>
            <w:tcW w:w="8612"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DISCO  para lançamento em chapa de aço com peso de 1,5Kg.</w:t>
            </w:r>
          </w:p>
        </w:tc>
        <w:tc>
          <w:tcPr>
            <w:tcW w:w="851" w:type="dxa"/>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20</w:t>
            </w:r>
          </w:p>
        </w:tc>
        <w:tc>
          <w:tcPr>
            <w:tcW w:w="723" w:type="dxa"/>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54</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48</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60</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24</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32</w:t>
            </w:r>
          </w:p>
        </w:tc>
        <w:tc>
          <w:tcPr>
            <w:tcW w:w="851" w:type="dxa"/>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278</w:t>
            </w:r>
          </w:p>
        </w:tc>
      </w:tr>
      <w:tr w:rsidR="00FE2D00" w:rsidRPr="004625CB" w:rsidTr="00985A60">
        <w:tc>
          <w:tcPr>
            <w:tcW w:w="710" w:type="dxa"/>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35</w:t>
            </w:r>
          </w:p>
        </w:tc>
        <w:tc>
          <w:tcPr>
            <w:tcW w:w="8612"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PESO para  arremesso  de 3Kg.</w:t>
            </w:r>
          </w:p>
        </w:tc>
        <w:tc>
          <w:tcPr>
            <w:tcW w:w="851" w:type="dxa"/>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20</w:t>
            </w:r>
          </w:p>
        </w:tc>
        <w:tc>
          <w:tcPr>
            <w:tcW w:w="723" w:type="dxa"/>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54</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48</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30</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24</w:t>
            </w:r>
          </w:p>
        </w:tc>
        <w:tc>
          <w:tcPr>
            <w:tcW w:w="836" w:type="dxa"/>
          </w:tcPr>
          <w:p w:rsidR="00FE2D00" w:rsidRPr="004625CB" w:rsidRDefault="00FE2D00" w:rsidP="00985A60">
            <w:pPr>
              <w:suppressAutoHyphens/>
              <w:rPr>
                <w:color w:val="00000A"/>
                <w:sz w:val="22"/>
                <w:szCs w:val="22"/>
              </w:rPr>
            </w:pPr>
            <w:r w:rsidRPr="004625CB">
              <w:rPr>
                <w:rFonts w:eastAsia="Calibri"/>
                <w:color w:val="00000A"/>
                <w:sz w:val="22"/>
                <w:szCs w:val="22"/>
                <w:lang w:eastAsia="en-US"/>
              </w:rPr>
              <w:t xml:space="preserve">  32</w:t>
            </w:r>
          </w:p>
        </w:tc>
        <w:tc>
          <w:tcPr>
            <w:tcW w:w="851" w:type="dxa"/>
            <w:shd w:val="clear" w:color="auto" w:fill="auto"/>
          </w:tcPr>
          <w:p w:rsidR="00FE2D00" w:rsidRPr="004625CB" w:rsidRDefault="00FE2D00" w:rsidP="00985A60">
            <w:pPr>
              <w:suppressAutoHyphens/>
              <w:rPr>
                <w:color w:val="00000A"/>
                <w:sz w:val="22"/>
                <w:szCs w:val="22"/>
              </w:rPr>
            </w:pPr>
            <w:r w:rsidRPr="004625CB">
              <w:rPr>
                <w:rFonts w:eastAsia="Calibri"/>
                <w:b/>
                <w:color w:val="00000A"/>
                <w:sz w:val="22"/>
                <w:szCs w:val="22"/>
                <w:lang w:eastAsia="en-US"/>
              </w:rPr>
              <w:t xml:space="preserve">  278</w:t>
            </w:r>
          </w:p>
        </w:tc>
      </w:tr>
      <w:tr w:rsidR="00FE2D00" w:rsidRPr="004625CB" w:rsidTr="00985A60">
        <w:tc>
          <w:tcPr>
            <w:tcW w:w="710" w:type="dxa"/>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36</w:t>
            </w:r>
          </w:p>
        </w:tc>
        <w:tc>
          <w:tcPr>
            <w:tcW w:w="8612"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PESO para arremesso de 4Kg.</w:t>
            </w:r>
          </w:p>
        </w:tc>
        <w:tc>
          <w:tcPr>
            <w:tcW w:w="851" w:type="dxa"/>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20</w:t>
            </w:r>
          </w:p>
        </w:tc>
        <w:tc>
          <w:tcPr>
            <w:tcW w:w="723" w:type="dxa"/>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54</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48</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30</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24</w:t>
            </w:r>
          </w:p>
        </w:tc>
        <w:tc>
          <w:tcPr>
            <w:tcW w:w="836" w:type="dxa"/>
          </w:tcPr>
          <w:p w:rsidR="00FE2D00" w:rsidRPr="004625CB" w:rsidRDefault="00FE2D00" w:rsidP="00985A60">
            <w:pPr>
              <w:suppressAutoHyphens/>
              <w:rPr>
                <w:color w:val="00000A"/>
                <w:sz w:val="22"/>
                <w:szCs w:val="22"/>
              </w:rPr>
            </w:pPr>
            <w:r w:rsidRPr="004625CB">
              <w:rPr>
                <w:rFonts w:eastAsia="Calibri"/>
                <w:color w:val="00000A"/>
                <w:sz w:val="22"/>
                <w:szCs w:val="22"/>
                <w:lang w:eastAsia="en-US"/>
              </w:rPr>
              <w:t xml:space="preserve">  32</w:t>
            </w:r>
          </w:p>
        </w:tc>
        <w:tc>
          <w:tcPr>
            <w:tcW w:w="851" w:type="dxa"/>
            <w:shd w:val="clear" w:color="auto" w:fill="auto"/>
          </w:tcPr>
          <w:p w:rsidR="00FE2D00" w:rsidRPr="004625CB" w:rsidRDefault="00FE2D00" w:rsidP="00985A60">
            <w:pPr>
              <w:suppressAutoHyphens/>
              <w:rPr>
                <w:color w:val="00000A"/>
                <w:sz w:val="22"/>
                <w:szCs w:val="22"/>
              </w:rPr>
            </w:pPr>
            <w:r w:rsidRPr="004625CB">
              <w:rPr>
                <w:rFonts w:eastAsia="Calibri"/>
                <w:b/>
                <w:color w:val="00000A"/>
                <w:sz w:val="22"/>
                <w:szCs w:val="22"/>
                <w:lang w:eastAsia="en-US"/>
              </w:rPr>
              <w:t xml:space="preserve">  278</w:t>
            </w:r>
          </w:p>
        </w:tc>
      </w:tr>
      <w:tr w:rsidR="00FE2D00" w:rsidRPr="004625CB" w:rsidTr="00985A60">
        <w:tc>
          <w:tcPr>
            <w:tcW w:w="710" w:type="dxa"/>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37</w:t>
            </w:r>
          </w:p>
        </w:tc>
        <w:tc>
          <w:tcPr>
            <w:tcW w:w="8612"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DARDO para lançamento, confeccionado em alumínio com empunhadura e peso de 700g.</w:t>
            </w:r>
          </w:p>
        </w:tc>
        <w:tc>
          <w:tcPr>
            <w:tcW w:w="851" w:type="dxa"/>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20</w:t>
            </w:r>
          </w:p>
        </w:tc>
        <w:tc>
          <w:tcPr>
            <w:tcW w:w="723" w:type="dxa"/>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54</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48</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30</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24</w:t>
            </w:r>
          </w:p>
        </w:tc>
        <w:tc>
          <w:tcPr>
            <w:tcW w:w="836" w:type="dxa"/>
          </w:tcPr>
          <w:p w:rsidR="00FE2D00" w:rsidRPr="004625CB" w:rsidRDefault="00FE2D00" w:rsidP="00985A60">
            <w:pPr>
              <w:suppressAutoHyphens/>
              <w:rPr>
                <w:color w:val="00000A"/>
                <w:sz w:val="22"/>
                <w:szCs w:val="22"/>
              </w:rPr>
            </w:pPr>
            <w:r w:rsidRPr="004625CB">
              <w:rPr>
                <w:rFonts w:eastAsia="Calibri"/>
                <w:color w:val="00000A"/>
                <w:sz w:val="22"/>
                <w:szCs w:val="22"/>
                <w:lang w:eastAsia="en-US"/>
              </w:rPr>
              <w:t xml:space="preserve">  32</w:t>
            </w:r>
          </w:p>
        </w:tc>
        <w:tc>
          <w:tcPr>
            <w:tcW w:w="851" w:type="dxa"/>
            <w:shd w:val="clear" w:color="auto" w:fill="auto"/>
          </w:tcPr>
          <w:p w:rsidR="00FE2D00" w:rsidRPr="004625CB" w:rsidRDefault="00FE2D00" w:rsidP="00985A60">
            <w:pPr>
              <w:suppressAutoHyphens/>
              <w:rPr>
                <w:color w:val="00000A"/>
                <w:sz w:val="22"/>
                <w:szCs w:val="22"/>
              </w:rPr>
            </w:pPr>
            <w:r w:rsidRPr="004625CB">
              <w:rPr>
                <w:rFonts w:eastAsia="Calibri"/>
                <w:b/>
                <w:color w:val="00000A"/>
                <w:sz w:val="22"/>
                <w:szCs w:val="22"/>
                <w:lang w:eastAsia="en-US"/>
              </w:rPr>
              <w:t xml:space="preserve">  278</w:t>
            </w:r>
          </w:p>
        </w:tc>
      </w:tr>
      <w:tr w:rsidR="00FE2D00" w:rsidRPr="004625CB" w:rsidTr="00985A60">
        <w:tc>
          <w:tcPr>
            <w:tcW w:w="710" w:type="dxa"/>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38</w:t>
            </w:r>
          </w:p>
        </w:tc>
        <w:tc>
          <w:tcPr>
            <w:tcW w:w="8612"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POSTES p/salto em altura com sarrafo. Par de postes rígido de alumínio com bases de aço galvanizado em formato “T”. Ajuste de altura em cm e suporte para o sarrafo  incluso.</w:t>
            </w:r>
          </w:p>
        </w:tc>
        <w:tc>
          <w:tcPr>
            <w:tcW w:w="851" w:type="dxa"/>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w:t>
            </w:r>
          </w:p>
        </w:tc>
        <w:tc>
          <w:tcPr>
            <w:tcW w:w="723" w:type="dxa"/>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02</w:t>
            </w:r>
          </w:p>
        </w:tc>
        <w:tc>
          <w:tcPr>
            <w:tcW w:w="851" w:type="dxa"/>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02</w:t>
            </w:r>
          </w:p>
        </w:tc>
      </w:tr>
      <w:tr w:rsidR="00FE2D00" w:rsidRPr="004625CB" w:rsidTr="00985A60">
        <w:tc>
          <w:tcPr>
            <w:tcW w:w="710" w:type="dxa"/>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39</w:t>
            </w:r>
          </w:p>
        </w:tc>
        <w:tc>
          <w:tcPr>
            <w:tcW w:w="8612" w:type="dxa"/>
            <w:shd w:val="clear" w:color="auto" w:fill="auto"/>
          </w:tcPr>
          <w:p w:rsidR="00FE2D00" w:rsidRPr="004625CB" w:rsidRDefault="00FE2D00" w:rsidP="00985A60">
            <w:pPr>
              <w:suppressAutoHyphens/>
              <w:rPr>
                <w:color w:val="00000A"/>
                <w:sz w:val="22"/>
                <w:szCs w:val="22"/>
              </w:rPr>
            </w:pPr>
            <w:r w:rsidRPr="004625CB">
              <w:rPr>
                <w:color w:val="00000A"/>
                <w:sz w:val="22"/>
                <w:szCs w:val="22"/>
              </w:rPr>
              <w:t>RELÓGIO analógico para jogo de xadrez em plástico com pinos em metal e máquinas a corda.</w:t>
            </w:r>
          </w:p>
        </w:tc>
        <w:tc>
          <w:tcPr>
            <w:tcW w:w="851" w:type="dxa"/>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20</w:t>
            </w:r>
          </w:p>
        </w:tc>
        <w:tc>
          <w:tcPr>
            <w:tcW w:w="723" w:type="dxa"/>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40</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54</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48</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30</w:t>
            </w:r>
          </w:p>
        </w:tc>
        <w:tc>
          <w:tcPr>
            <w:tcW w:w="723"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24</w:t>
            </w:r>
          </w:p>
        </w:tc>
        <w:tc>
          <w:tcPr>
            <w:tcW w:w="836" w:type="dxa"/>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32</w:t>
            </w:r>
          </w:p>
        </w:tc>
        <w:tc>
          <w:tcPr>
            <w:tcW w:w="851" w:type="dxa"/>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278</w:t>
            </w:r>
          </w:p>
        </w:tc>
      </w:tr>
    </w:tbl>
    <w:p w:rsidR="00FE2D00" w:rsidRPr="004625CB" w:rsidRDefault="00FE2D00" w:rsidP="00FE2D00">
      <w:pPr>
        <w:tabs>
          <w:tab w:val="left" w:pos="0"/>
          <w:tab w:val="left" w:pos="5400"/>
        </w:tabs>
        <w:ind w:right="-2"/>
        <w:jc w:val="both"/>
        <w:rPr>
          <w:sz w:val="22"/>
          <w:szCs w:val="22"/>
        </w:rPr>
      </w:pPr>
    </w:p>
    <w:p w:rsidR="00FE2D00" w:rsidRPr="004625CB" w:rsidRDefault="00FE2D00" w:rsidP="00FE2D00">
      <w:pPr>
        <w:tabs>
          <w:tab w:val="left" w:pos="0"/>
          <w:tab w:val="left" w:pos="5400"/>
        </w:tabs>
        <w:ind w:right="-2"/>
        <w:jc w:val="both"/>
        <w:rPr>
          <w:sz w:val="22"/>
          <w:szCs w:val="22"/>
        </w:rPr>
      </w:pPr>
    </w:p>
    <w:p w:rsidR="00FE2D00" w:rsidRPr="004625CB" w:rsidRDefault="00FE2D00" w:rsidP="00FE2D00">
      <w:pPr>
        <w:tabs>
          <w:tab w:val="left" w:pos="0"/>
          <w:tab w:val="left" w:pos="5400"/>
        </w:tabs>
        <w:ind w:right="-2"/>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10072"/>
        <w:gridCol w:w="773"/>
        <w:gridCol w:w="726"/>
        <w:gridCol w:w="702"/>
        <w:gridCol w:w="726"/>
        <w:gridCol w:w="749"/>
        <w:gridCol w:w="644"/>
        <w:gridCol w:w="754"/>
      </w:tblGrid>
      <w:tr w:rsidR="00FE2D00" w:rsidRPr="004625CB" w:rsidTr="00985A60">
        <w:tc>
          <w:tcPr>
            <w:tcW w:w="0" w:type="auto"/>
            <w:tcBorders>
              <w:top w:val="single" w:sz="4" w:space="0" w:color="auto"/>
            </w:tcBorders>
            <w:shd w:val="clear" w:color="auto" w:fill="auto"/>
            <w:vAlign w:val="center"/>
          </w:tcPr>
          <w:p w:rsidR="00FE2D00" w:rsidRPr="004625CB" w:rsidRDefault="00FE2D00" w:rsidP="00985A60">
            <w:pPr>
              <w:suppressAutoHyphens/>
              <w:jc w:val="center"/>
              <w:rPr>
                <w:rFonts w:eastAsia="Calibri"/>
                <w:b/>
                <w:bCs/>
                <w:color w:val="00000A"/>
                <w:sz w:val="22"/>
                <w:szCs w:val="22"/>
                <w:lang w:eastAsia="en-US"/>
              </w:rPr>
            </w:pPr>
            <w:r w:rsidRPr="004625CB">
              <w:rPr>
                <w:rFonts w:eastAsia="Calibri"/>
                <w:b/>
                <w:bCs/>
                <w:i/>
                <w:color w:val="00000A"/>
                <w:sz w:val="22"/>
                <w:szCs w:val="22"/>
                <w:lang w:eastAsia="en-US"/>
              </w:rPr>
              <w:t>Item</w:t>
            </w:r>
          </w:p>
        </w:tc>
        <w:tc>
          <w:tcPr>
            <w:tcW w:w="0" w:type="auto"/>
            <w:tcBorders>
              <w:top w:val="single" w:sz="4" w:space="0" w:color="auto"/>
            </w:tcBorders>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Material Esportivo</w:t>
            </w:r>
          </w:p>
        </w:tc>
        <w:tc>
          <w:tcPr>
            <w:tcW w:w="0" w:type="auto"/>
            <w:tcBorders>
              <w:top w:val="single" w:sz="4" w:space="0" w:color="auto"/>
            </w:tcBorders>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Lote VIII</w:t>
            </w:r>
          </w:p>
        </w:tc>
        <w:tc>
          <w:tcPr>
            <w:tcW w:w="0" w:type="auto"/>
            <w:tcBorders>
              <w:top w:val="single" w:sz="4" w:space="0" w:color="auto"/>
            </w:tcBorders>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Lote IX</w:t>
            </w:r>
          </w:p>
        </w:tc>
        <w:tc>
          <w:tcPr>
            <w:tcW w:w="0" w:type="auto"/>
            <w:tcBorders>
              <w:top w:val="single" w:sz="4" w:space="0" w:color="auto"/>
            </w:tcBorders>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Lote X</w:t>
            </w:r>
          </w:p>
        </w:tc>
        <w:tc>
          <w:tcPr>
            <w:tcW w:w="0" w:type="auto"/>
            <w:tcBorders>
              <w:top w:val="single" w:sz="4" w:space="0" w:color="auto"/>
            </w:tcBorders>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Lote XI</w:t>
            </w:r>
          </w:p>
        </w:tc>
        <w:tc>
          <w:tcPr>
            <w:tcW w:w="0" w:type="auto"/>
            <w:tcBorders>
              <w:top w:val="single" w:sz="4" w:space="0" w:color="auto"/>
            </w:tcBorders>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Lote XII</w:t>
            </w:r>
          </w:p>
        </w:tc>
        <w:tc>
          <w:tcPr>
            <w:tcW w:w="0" w:type="auto"/>
            <w:tcBorders>
              <w:top w:val="single" w:sz="4" w:space="0" w:color="auto"/>
            </w:tcBorders>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Lote</w:t>
            </w:r>
          </w:p>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XIII</w:t>
            </w:r>
          </w:p>
        </w:tc>
        <w:tc>
          <w:tcPr>
            <w:tcW w:w="0" w:type="auto"/>
            <w:tcBorders>
              <w:top w:val="single" w:sz="4" w:space="0" w:color="auto"/>
            </w:tcBorders>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Total</w:t>
            </w:r>
          </w:p>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Geral</w:t>
            </w:r>
          </w:p>
        </w:tc>
      </w:tr>
      <w:tr w:rsidR="00FE2D00" w:rsidRPr="004625CB" w:rsidTr="00985A60">
        <w:tc>
          <w:tcPr>
            <w:tcW w:w="0" w:type="auto"/>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01</w:t>
            </w:r>
          </w:p>
        </w:tc>
        <w:tc>
          <w:tcPr>
            <w:tcW w:w="0" w:type="auto"/>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FUTSAL OFICIAL, confeccionada com tecnologia </w:t>
            </w:r>
            <w:proofErr w:type="spellStart"/>
            <w:r w:rsidRPr="004625CB">
              <w:rPr>
                <w:color w:val="00000A"/>
                <w:sz w:val="22"/>
                <w:szCs w:val="22"/>
              </w:rPr>
              <w:t>Termotec</w:t>
            </w:r>
            <w:proofErr w:type="spellEnd"/>
            <w:r w:rsidRPr="004625CB">
              <w:rPr>
                <w:color w:val="00000A"/>
                <w:sz w:val="22"/>
                <w:szCs w:val="22"/>
              </w:rPr>
              <w:t xml:space="preserve"> ou </w:t>
            </w:r>
            <w:proofErr w:type="spellStart"/>
            <w:r w:rsidRPr="004625CB">
              <w:rPr>
                <w:color w:val="00000A"/>
                <w:sz w:val="22"/>
                <w:szCs w:val="22"/>
              </w:rPr>
              <w:t>Termofusão</w:t>
            </w:r>
            <w:proofErr w:type="spellEnd"/>
            <w:r w:rsidRPr="004625CB">
              <w:rPr>
                <w:color w:val="00000A"/>
                <w:sz w:val="22"/>
                <w:szCs w:val="22"/>
              </w:rPr>
              <w:t xml:space="preserve"> com acabamento 100% em PU </w:t>
            </w:r>
            <w:proofErr w:type="spellStart"/>
            <w:r w:rsidRPr="004625CB">
              <w:rPr>
                <w:color w:val="00000A"/>
                <w:sz w:val="22"/>
                <w:szCs w:val="22"/>
              </w:rPr>
              <w:t>matrizada</w:t>
            </w:r>
            <w:proofErr w:type="spellEnd"/>
            <w:r w:rsidRPr="004625CB">
              <w:rPr>
                <w:color w:val="00000A"/>
                <w:sz w:val="22"/>
                <w:szCs w:val="22"/>
              </w:rPr>
              <w:t xml:space="preserve"> e costurada; Circunferência: 61-64cm, peso 410-440g,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0" w:type="auto"/>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60</w:t>
            </w:r>
          </w:p>
        </w:tc>
        <w:tc>
          <w:tcPr>
            <w:tcW w:w="0" w:type="auto"/>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130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150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170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100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100</w:t>
            </w:r>
          </w:p>
        </w:tc>
        <w:tc>
          <w:tcPr>
            <w:tcW w:w="0" w:type="auto"/>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2.556</w:t>
            </w:r>
          </w:p>
        </w:tc>
      </w:tr>
      <w:tr w:rsidR="00FE2D00" w:rsidRPr="004625CB" w:rsidTr="00985A60">
        <w:tc>
          <w:tcPr>
            <w:tcW w:w="0" w:type="auto"/>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02</w:t>
            </w:r>
          </w:p>
        </w:tc>
        <w:tc>
          <w:tcPr>
            <w:tcW w:w="0" w:type="auto"/>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FUTEBOL DE CAMPO OFICIAL, confeccionada em PVC, 12 gomos, </w:t>
            </w:r>
            <w:proofErr w:type="spellStart"/>
            <w:r w:rsidRPr="004625CB">
              <w:rPr>
                <w:color w:val="00000A"/>
                <w:sz w:val="22"/>
                <w:szCs w:val="22"/>
              </w:rPr>
              <w:t>termotec</w:t>
            </w:r>
            <w:proofErr w:type="spellEnd"/>
            <w:r w:rsidRPr="004625CB">
              <w:rPr>
                <w:color w:val="00000A"/>
                <w:sz w:val="22"/>
                <w:szCs w:val="22"/>
              </w:rPr>
              <w:t xml:space="preserve">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com peso aproximado de 410 a 450 gramas, circunferência de 68 e 70 centímetros. E deverá ser reconhecida por uma por uma Federação da Modalidade, de um dos 26 Estados ou do Distrito Federal** .</w:t>
            </w:r>
          </w:p>
        </w:tc>
        <w:tc>
          <w:tcPr>
            <w:tcW w:w="0" w:type="auto"/>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60</w:t>
            </w:r>
          </w:p>
        </w:tc>
        <w:tc>
          <w:tcPr>
            <w:tcW w:w="0" w:type="auto"/>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130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150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170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100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100</w:t>
            </w:r>
          </w:p>
        </w:tc>
        <w:tc>
          <w:tcPr>
            <w:tcW w:w="0" w:type="auto"/>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2.556</w:t>
            </w:r>
          </w:p>
        </w:tc>
      </w:tr>
      <w:tr w:rsidR="00FE2D00" w:rsidRPr="004625CB" w:rsidTr="00985A60">
        <w:tc>
          <w:tcPr>
            <w:tcW w:w="0" w:type="auto"/>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03</w:t>
            </w:r>
          </w:p>
        </w:tc>
        <w:tc>
          <w:tcPr>
            <w:tcW w:w="0" w:type="auto"/>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HANDEBOL MASCULINO OFICIAL, confeccionada em couro e/ou PU (PU Ultra </w:t>
            </w:r>
            <w:proofErr w:type="spellStart"/>
            <w:r w:rsidRPr="004625CB">
              <w:rPr>
                <w:color w:val="00000A"/>
                <w:sz w:val="22"/>
                <w:szCs w:val="22"/>
              </w:rPr>
              <w:t>Grip</w:t>
            </w:r>
            <w:proofErr w:type="spellEnd"/>
            <w:r w:rsidRPr="004625CB">
              <w:rPr>
                <w:color w:val="00000A"/>
                <w:sz w:val="22"/>
                <w:szCs w:val="22"/>
              </w:rPr>
              <w:t xml:space="preserve">.) costurada e </w:t>
            </w:r>
            <w:proofErr w:type="spellStart"/>
            <w:r w:rsidRPr="004625CB">
              <w:rPr>
                <w:color w:val="00000A"/>
                <w:sz w:val="22"/>
                <w:szCs w:val="22"/>
              </w:rPr>
              <w:t>matrizada</w:t>
            </w:r>
            <w:proofErr w:type="spellEnd"/>
            <w:r w:rsidRPr="004625CB">
              <w:rPr>
                <w:color w:val="00000A"/>
                <w:sz w:val="22"/>
                <w:szCs w:val="22"/>
              </w:rPr>
              <w:t xml:space="preserve">; Circunferência: 58-60cm; peso 425-475g;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0" w:type="auto"/>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50</w:t>
            </w:r>
          </w:p>
        </w:tc>
        <w:tc>
          <w:tcPr>
            <w:tcW w:w="0" w:type="auto"/>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110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130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150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85</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85</w:t>
            </w:r>
          </w:p>
        </w:tc>
        <w:tc>
          <w:tcPr>
            <w:tcW w:w="0" w:type="auto"/>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1.956</w:t>
            </w:r>
          </w:p>
        </w:tc>
      </w:tr>
      <w:tr w:rsidR="00FE2D00" w:rsidRPr="004625CB" w:rsidTr="00985A60">
        <w:tc>
          <w:tcPr>
            <w:tcW w:w="0" w:type="auto"/>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04</w:t>
            </w:r>
          </w:p>
        </w:tc>
        <w:tc>
          <w:tcPr>
            <w:tcW w:w="0" w:type="auto"/>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HANDEBOL FEMININO OFICIAL, confeccionada em couro e/ou PU (PU Ultra </w:t>
            </w:r>
            <w:proofErr w:type="spellStart"/>
            <w:r w:rsidRPr="004625CB">
              <w:rPr>
                <w:color w:val="00000A"/>
                <w:sz w:val="22"/>
                <w:szCs w:val="22"/>
              </w:rPr>
              <w:t>Grip</w:t>
            </w:r>
            <w:proofErr w:type="spellEnd"/>
            <w:r w:rsidRPr="004625CB">
              <w:rPr>
                <w:color w:val="00000A"/>
                <w:sz w:val="22"/>
                <w:szCs w:val="22"/>
              </w:rPr>
              <w:t xml:space="preserve">.) costurada e </w:t>
            </w:r>
            <w:proofErr w:type="spellStart"/>
            <w:r w:rsidRPr="004625CB">
              <w:rPr>
                <w:color w:val="00000A"/>
                <w:sz w:val="22"/>
                <w:szCs w:val="22"/>
              </w:rPr>
              <w:t>matrizada</w:t>
            </w:r>
            <w:proofErr w:type="spellEnd"/>
            <w:r w:rsidRPr="004625CB">
              <w:rPr>
                <w:color w:val="00000A"/>
                <w:sz w:val="22"/>
                <w:szCs w:val="22"/>
              </w:rPr>
              <w:t xml:space="preserve">; Circunferência: 54-56cm; peso 325-400g;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w:t>
            </w:r>
          </w:p>
        </w:tc>
        <w:tc>
          <w:tcPr>
            <w:tcW w:w="0" w:type="auto"/>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50</w:t>
            </w:r>
          </w:p>
        </w:tc>
        <w:tc>
          <w:tcPr>
            <w:tcW w:w="0" w:type="auto"/>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110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130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150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85</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85</w:t>
            </w:r>
          </w:p>
        </w:tc>
        <w:tc>
          <w:tcPr>
            <w:tcW w:w="0" w:type="auto"/>
            <w:shd w:val="clear" w:color="auto" w:fill="auto"/>
            <w:vAlign w:val="center"/>
          </w:tcPr>
          <w:p w:rsidR="00FE2D00" w:rsidRPr="004625CB" w:rsidRDefault="00FE2D00" w:rsidP="00985A60">
            <w:pPr>
              <w:suppressAutoHyphens/>
              <w:jc w:val="center"/>
              <w:rPr>
                <w:color w:val="00000A"/>
                <w:sz w:val="22"/>
                <w:szCs w:val="22"/>
              </w:rPr>
            </w:pPr>
            <w:r w:rsidRPr="004625CB">
              <w:rPr>
                <w:rFonts w:eastAsia="Calibri"/>
                <w:b/>
                <w:color w:val="00000A"/>
                <w:sz w:val="22"/>
                <w:szCs w:val="22"/>
                <w:lang w:eastAsia="en-US"/>
              </w:rPr>
              <w:t>1.956</w:t>
            </w:r>
          </w:p>
        </w:tc>
      </w:tr>
      <w:tr w:rsidR="00FE2D00" w:rsidRPr="004625CB" w:rsidTr="00985A60">
        <w:tc>
          <w:tcPr>
            <w:tcW w:w="0" w:type="auto"/>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05</w:t>
            </w:r>
          </w:p>
        </w:tc>
        <w:tc>
          <w:tcPr>
            <w:tcW w:w="0" w:type="auto"/>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BASQUETE MACULINO OFICIAL, confeccionada em Microfibra – </w:t>
            </w:r>
            <w:proofErr w:type="spellStart"/>
            <w:r w:rsidRPr="004625CB">
              <w:rPr>
                <w:color w:val="00000A"/>
                <w:sz w:val="22"/>
                <w:szCs w:val="22"/>
              </w:rPr>
              <w:t>matrizada</w:t>
            </w:r>
            <w:proofErr w:type="spellEnd"/>
            <w:r w:rsidRPr="004625CB">
              <w:rPr>
                <w:color w:val="00000A"/>
                <w:sz w:val="22"/>
                <w:szCs w:val="22"/>
              </w:rPr>
              <w:t xml:space="preserve">;  circunferência: 75-78cm; peso: 600-650g,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w:t>
            </w:r>
          </w:p>
        </w:tc>
        <w:tc>
          <w:tcPr>
            <w:tcW w:w="0" w:type="auto"/>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50</w:t>
            </w:r>
          </w:p>
        </w:tc>
        <w:tc>
          <w:tcPr>
            <w:tcW w:w="0" w:type="auto"/>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110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130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150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85</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85</w:t>
            </w:r>
          </w:p>
        </w:tc>
        <w:tc>
          <w:tcPr>
            <w:tcW w:w="0" w:type="auto"/>
            <w:shd w:val="clear" w:color="auto" w:fill="auto"/>
          </w:tcPr>
          <w:p w:rsidR="00FE2D00" w:rsidRPr="004625CB" w:rsidRDefault="00FE2D00" w:rsidP="00985A60">
            <w:pPr>
              <w:suppressAutoHyphens/>
              <w:rPr>
                <w:color w:val="00000A"/>
                <w:sz w:val="22"/>
                <w:szCs w:val="22"/>
              </w:rPr>
            </w:pPr>
            <w:r w:rsidRPr="004625CB">
              <w:rPr>
                <w:rFonts w:eastAsia="Calibri"/>
                <w:b/>
                <w:color w:val="00000A"/>
                <w:sz w:val="22"/>
                <w:szCs w:val="22"/>
                <w:lang w:eastAsia="en-US"/>
              </w:rPr>
              <w:t>1.956</w:t>
            </w:r>
          </w:p>
        </w:tc>
      </w:tr>
      <w:tr w:rsidR="00FE2D00" w:rsidRPr="004625CB" w:rsidTr="00985A60">
        <w:tc>
          <w:tcPr>
            <w:tcW w:w="0" w:type="auto"/>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06</w:t>
            </w:r>
          </w:p>
        </w:tc>
        <w:tc>
          <w:tcPr>
            <w:tcW w:w="0" w:type="auto"/>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BASQUETE FEMININO OFICIAL, confeccionada em Microfibra – </w:t>
            </w:r>
            <w:proofErr w:type="spellStart"/>
            <w:r w:rsidRPr="004625CB">
              <w:rPr>
                <w:color w:val="00000A"/>
                <w:sz w:val="22"/>
                <w:szCs w:val="22"/>
              </w:rPr>
              <w:t>matrizada</w:t>
            </w:r>
            <w:proofErr w:type="spellEnd"/>
            <w:r w:rsidRPr="004625CB">
              <w:rPr>
                <w:color w:val="00000A"/>
                <w:sz w:val="22"/>
                <w:szCs w:val="22"/>
              </w:rPr>
              <w:t xml:space="preserve">;  circunferência: 72-74cm; peso: 510-565g,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w:t>
            </w:r>
          </w:p>
        </w:tc>
        <w:tc>
          <w:tcPr>
            <w:tcW w:w="0" w:type="auto"/>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50</w:t>
            </w:r>
          </w:p>
        </w:tc>
        <w:tc>
          <w:tcPr>
            <w:tcW w:w="0" w:type="auto"/>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110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130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150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85</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85</w:t>
            </w:r>
          </w:p>
        </w:tc>
        <w:tc>
          <w:tcPr>
            <w:tcW w:w="0" w:type="auto"/>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1.956</w:t>
            </w:r>
          </w:p>
        </w:tc>
      </w:tr>
      <w:tr w:rsidR="00FE2D00" w:rsidRPr="004625CB" w:rsidTr="00985A60">
        <w:tc>
          <w:tcPr>
            <w:tcW w:w="0" w:type="auto"/>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07</w:t>
            </w:r>
          </w:p>
        </w:tc>
        <w:tc>
          <w:tcPr>
            <w:tcW w:w="0" w:type="auto"/>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BEACH VÔLEI OFICIAL, confeccionada em Microfibra, sem costura e </w:t>
            </w:r>
            <w:proofErr w:type="spellStart"/>
            <w:r w:rsidRPr="004625CB">
              <w:rPr>
                <w:color w:val="00000A"/>
                <w:sz w:val="22"/>
                <w:szCs w:val="22"/>
              </w:rPr>
              <w:t>matrizada</w:t>
            </w:r>
            <w:proofErr w:type="spellEnd"/>
            <w:r w:rsidRPr="004625CB">
              <w:rPr>
                <w:color w:val="00000A"/>
                <w:sz w:val="22"/>
                <w:szCs w:val="22"/>
              </w:rPr>
              <w:t xml:space="preserve">; circunferência: 65-67cm; peso 260-280g;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0" w:type="auto"/>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50</w:t>
            </w:r>
          </w:p>
        </w:tc>
        <w:tc>
          <w:tcPr>
            <w:tcW w:w="0" w:type="auto"/>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110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130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150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85</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85</w:t>
            </w:r>
          </w:p>
        </w:tc>
        <w:tc>
          <w:tcPr>
            <w:tcW w:w="0" w:type="auto"/>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1.956</w:t>
            </w:r>
          </w:p>
        </w:tc>
      </w:tr>
      <w:tr w:rsidR="00FE2D00" w:rsidRPr="004625CB" w:rsidTr="00985A60">
        <w:tc>
          <w:tcPr>
            <w:tcW w:w="0" w:type="auto"/>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08</w:t>
            </w:r>
          </w:p>
        </w:tc>
        <w:tc>
          <w:tcPr>
            <w:tcW w:w="0" w:type="auto"/>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DE VÔLEI OFICIAL, confeccionada em Microfibra, sem costura e </w:t>
            </w:r>
            <w:proofErr w:type="spellStart"/>
            <w:r w:rsidRPr="004625CB">
              <w:rPr>
                <w:color w:val="00000A"/>
                <w:sz w:val="22"/>
                <w:szCs w:val="22"/>
              </w:rPr>
              <w:t>matrizada</w:t>
            </w:r>
            <w:proofErr w:type="spellEnd"/>
            <w:r w:rsidRPr="004625CB">
              <w:rPr>
                <w:color w:val="00000A"/>
                <w:sz w:val="22"/>
                <w:szCs w:val="22"/>
              </w:rPr>
              <w:t xml:space="preserve">; circunferência: 65-67 cm; peso 260-280g; câmara </w:t>
            </w:r>
            <w:proofErr w:type="spellStart"/>
            <w:r w:rsidRPr="004625CB">
              <w:rPr>
                <w:color w:val="00000A"/>
                <w:sz w:val="22"/>
                <w:szCs w:val="22"/>
              </w:rPr>
              <w:t>airbility</w:t>
            </w:r>
            <w:proofErr w:type="spellEnd"/>
            <w:r w:rsidRPr="004625CB">
              <w:rPr>
                <w:color w:val="00000A"/>
                <w:sz w:val="22"/>
                <w:szCs w:val="22"/>
              </w:rPr>
              <w:t xml:space="preserve">, miolo </w:t>
            </w:r>
            <w:proofErr w:type="spellStart"/>
            <w:r w:rsidRPr="004625CB">
              <w:rPr>
                <w:color w:val="00000A"/>
                <w:sz w:val="22"/>
                <w:szCs w:val="22"/>
              </w:rPr>
              <w:t>slip</w:t>
            </w:r>
            <w:proofErr w:type="spellEnd"/>
            <w:r w:rsidRPr="004625CB">
              <w:rPr>
                <w:color w:val="00000A"/>
                <w:sz w:val="22"/>
                <w:szCs w:val="22"/>
              </w:rPr>
              <w:t xml:space="preserve">  system removível e lubrificado. E deverá ser reconhecida por uma por uma Federação da Modalidade, de um dos 26 Estados ou do Distrito Federal** .</w:t>
            </w:r>
          </w:p>
        </w:tc>
        <w:tc>
          <w:tcPr>
            <w:tcW w:w="0" w:type="auto"/>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50</w:t>
            </w:r>
          </w:p>
        </w:tc>
        <w:tc>
          <w:tcPr>
            <w:tcW w:w="0" w:type="auto"/>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110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130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150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85</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85</w:t>
            </w:r>
          </w:p>
        </w:tc>
        <w:tc>
          <w:tcPr>
            <w:tcW w:w="0" w:type="auto"/>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1.956</w:t>
            </w:r>
          </w:p>
        </w:tc>
      </w:tr>
      <w:tr w:rsidR="00FE2D00" w:rsidRPr="004625CB" w:rsidTr="00985A60">
        <w:tc>
          <w:tcPr>
            <w:tcW w:w="0" w:type="auto"/>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09</w:t>
            </w:r>
          </w:p>
        </w:tc>
        <w:tc>
          <w:tcPr>
            <w:tcW w:w="0" w:type="auto"/>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PARA FUTSAL E HANDEBOL, de nylon, fio trançado 6mm, malha 12X12, medida oficial (3X2m), cor branca</w:t>
            </w:r>
          </w:p>
        </w:tc>
        <w:tc>
          <w:tcPr>
            <w:tcW w:w="0" w:type="auto"/>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20</w:t>
            </w:r>
          </w:p>
        </w:tc>
        <w:tc>
          <w:tcPr>
            <w:tcW w:w="0" w:type="auto"/>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44</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60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80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50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50</w:t>
            </w:r>
          </w:p>
        </w:tc>
        <w:tc>
          <w:tcPr>
            <w:tcW w:w="0" w:type="auto"/>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728</w:t>
            </w:r>
          </w:p>
        </w:tc>
      </w:tr>
      <w:tr w:rsidR="00FE2D00" w:rsidRPr="004625CB" w:rsidTr="00985A60">
        <w:tc>
          <w:tcPr>
            <w:tcW w:w="0" w:type="auto"/>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10</w:t>
            </w:r>
          </w:p>
        </w:tc>
        <w:tc>
          <w:tcPr>
            <w:tcW w:w="0" w:type="auto"/>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PARA FUTEBOL DE CAMPO, de nylon, fio trançado 6mm, malha 16X16, medida oficial, cor branca</w:t>
            </w:r>
          </w:p>
        </w:tc>
        <w:tc>
          <w:tcPr>
            <w:tcW w:w="0" w:type="auto"/>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20</w:t>
            </w:r>
          </w:p>
        </w:tc>
        <w:tc>
          <w:tcPr>
            <w:tcW w:w="0" w:type="auto"/>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44</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60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80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50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50</w:t>
            </w:r>
          </w:p>
        </w:tc>
        <w:tc>
          <w:tcPr>
            <w:tcW w:w="0" w:type="auto"/>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728</w:t>
            </w:r>
          </w:p>
        </w:tc>
      </w:tr>
      <w:tr w:rsidR="00FE2D00" w:rsidRPr="004625CB" w:rsidTr="00985A60">
        <w:tc>
          <w:tcPr>
            <w:tcW w:w="0" w:type="auto"/>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11</w:t>
            </w:r>
          </w:p>
        </w:tc>
        <w:tc>
          <w:tcPr>
            <w:tcW w:w="0" w:type="auto"/>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para iniciação nº 10, com câmara </w:t>
            </w:r>
            <w:proofErr w:type="spellStart"/>
            <w:r w:rsidRPr="004625CB">
              <w:rPr>
                <w:color w:val="00000A"/>
                <w:sz w:val="22"/>
                <w:szCs w:val="22"/>
              </w:rPr>
              <w:t>airbilitty</w:t>
            </w:r>
            <w:proofErr w:type="spellEnd"/>
            <w:r w:rsidRPr="004625CB">
              <w:rPr>
                <w:color w:val="00000A"/>
                <w:sz w:val="22"/>
                <w:szCs w:val="22"/>
              </w:rPr>
              <w:t>, miolo substituível com peso entre 180 a 200g, diâmetro entre 48 a 50cm e cor vermelha.</w:t>
            </w:r>
          </w:p>
        </w:tc>
        <w:tc>
          <w:tcPr>
            <w:tcW w:w="0" w:type="auto"/>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120</w:t>
            </w:r>
          </w:p>
        </w:tc>
        <w:tc>
          <w:tcPr>
            <w:tcW w:w="0" w:type="auto"/>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260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300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320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200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200</w:t>
            </w:r>
          </w:p>
        </w:tc>
        <w:tc>
          <w:tcPr>
            <w:tcW w:w="0" w:type="auto"/>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4.990</w:t>
            </w:r>
          </w:p>
        </w:tc>
      </w:tr>
      <w:tr w:rsidR="00FE2D00" w:rsidRPr="004625CB" w:rsidTr="00985A60">
        <w:tc>
          <w:tcPr>
            <w:tcW w:w="0" w:type="auto"/>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12</w:t>
            </w:r>
          </w:p>
        </w:tc>
        <w:tc>
          <w:tcPr>
            <w:tcW w:w="0" w:type="auto"/>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BOLA para iniciação nº 08, com câmara </w:t>
            </w:r>
            <w:proofErr w:type="spellStart"/>
            <w:r w:rsidRPr="004625CB">
              <w:rPr>
                <w:color w:val="00000A"/>
                <w:sz w:val="22"/>
                <w:szCs w:val="22"/>
              </w:rPr>
              <w:t>airbility</w:t>
            </w:r>
            <w:proofErr w:type="spellEnd"/>
            <w:r w:rsidRPr="004625CB">
              <w:rPr>
                <w:color w:val="00000A"/>
                <w:sz w:val="22"/>
                <w:szCs w:val="22"/>
              </w:rPr>
              <w:t xml:space="preserve">, miolo substituível, com peso entre 100 a 120g, diâmetro entre 40 a 42cm e cor vermelha. </w:t>
            </w:r>
          </w:p>
        </w:tc>
        <w:tc>
          <w:tcPr>
            <w:tcW w:w="0" w:type="auto"/>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120</w:t>
            </w:r>
          </w:p>
        </w:tc>
        <w:tc>
          <w:tcPr>
            <w:tcW w:w="0" w:type="auto"/>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260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300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320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200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200</w:t>
            </w:r>
          </w:p>
        </w:tc>
        <w:tc>
          <w:tcPr>
            <w:tcW w:w="0" w:type="auto"/>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4.990</w:t>
            </w:r>
          </w:p>
        </w:tc>
      </w:tr>
      <w:tr w:rsidR="00FE2D00" w:rsidRPr="004625CB" w:rsidTr="00985A60">
        <w:tc>
          <w:tcPr>
            <w:tcW w:w="0" w:type="auto"/>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13</w:t>
            </w:r>
          </w:p>
        </w:tc>
        <w:tc>
          <w:tcPr>
            <w:tcW w:w="0" w:type="auto"/>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CONE DE SINALIZAÇÃO, 50cm de altura, confeccionado em PVC, pintado em cores fluorescente contrastantes (listrado) laranja/branco.</w:t>
            </w:r>
          </w:p>
        </w:tc>
        <w:tc>
          <w:tcPr>
            <w:tcW w:w="0" w:type="auto"/>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50</w:t>
            </w:r>
          </w:p>
        </w:tc>
        <w:tc>
          <w:tcPr>
            <w:tcW w:w="0" w:type="auto"/>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110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130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160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100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100</w:t>
            </w:r>
          </w:p>
        </w:tc>
        <w:tc>
          <w:tcPr>
            <w:tcW w:w="0" w:type="auto"/>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1.965</w:t>
            </w:r>
          </w:p>
        </w:tc>
      </w:tr>
      <w:tr w:rsidR="00FE2D00" w:rsidRPr="004625CB" w:rsidTr="00985A60">
        <w:tc>
          <w:tcPr>
            <w:tcW w:w="0" w:type="auto"/>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14</w:t>
            </w:r>
          </w:p>
        </w:tc>
        <w:tc>
          <w:tcPr>
            <w:tcW w:w="0" w:type="auto"/>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CORDA EM SISAL, medindo 2,5mts. Com pontas em cabo de madeira envernizada com diâmetro de 10mm.</w:t>
            </w:r>
          </w:p>
        </w:tc>
        <w:tc>
          <w:tcPr>
            <w:tcW w:w="0" w:type="auto"/>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90</w:t>
            </w:r>
          </w:p>
        </w:tc>
        <w:tc>
          <w:tcPr>
            <w:tcW w:w="0" w:type="auto"/>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190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220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240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150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150</w:t>
            </w:r>
          </w:p>
        </w:tc>
        <w:tc>
          <w:tcPr>
            <w:tcW w:w="0" w:type="auto"/>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4.495</w:t>
            </w:r>
          </w:p>
        </w:tc>
      </w:tr>
      <w:tr w:rsidR="00FE2D00" w:rsidRPr="004625CB" w:rsidTr="00985A60">
        <w:tc>
          <w:tcPr>
            <w:tcW w:w="0" w:type="auto"/>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15</w:t>
            </w:r>
          </w:p>
        </w:tc>
        <w:tc>
          <w:tcPr>
            <w:tcW w:w="0" w:type="auto"/>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 xml:space="preserve">PETECA, com penas coloridas, Peso: 40 a 42 gramas, Altura: 20cm e Base de 5 a 5,2cm. </w:t>
            </w:r>
          </w:p>
        </w:tc>
        <w:tc>
          <w:tcPr>
            <w:tcW w:w="0" w:type="auto"/>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70</w:t>
            </w:r>
          </w:p>
        </w:tc>
        <w:tc>
          <w:tcPr>
            <w:tcW w:w="0" w:type="auto"/>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150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170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190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100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100</w:t>
            </w:r>
          </w:p>
        </w:tc>
        <w:tc>
          <w:tcPr>
            <w:tcW w:w="0" w:type="auto"/>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2.915</w:t>
            </w:r>
          </w:p>
        </w:tc>
      </w:tr>
      <w:tr w:rsidR="00FE2D00" w:rsidRPr="004625CB" w:rsidTr="00985A60">
        <w:tc>
          <w:tcPr>
            <w:tcW w:w="0" w:type="auto"/>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16</w:t>
            </w:r>
          </w:p>
        </w:tc>
        <w:tc>
          <w:tcPr>
            <w:tcW w:w="0" w:type="auto"/>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COLCHONETE PARA GINÁSTICA, com superfície rugosa e macia, medindo 2,00x1,20x0,06mts. Densidade 20, encapado com KORINO.</w:t>
            </w:r>
          </w:p>
        </w:tc>
        <w:tc>
          <w:tcPr>
            <w:tcW w:w="0" w:type="auto"/>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50</w:t>
            </w:r>
          </w:p>
        </w:tc>
        <w:tc>
          <w:tcPr>
            <w:tcW w:w="0" w:type="auto"/>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110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140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160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100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100</w:t>
            </w:r>
          </w:p>
        </w:tc>
        <w:tc>
          <w:tcPr>
            <w:tcW w:w="0" w:type="auto"/>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1.975</w:t>
            </w:r>
          </w:p>
        </w:tc>
      </w:tr>
      <w:tr w:rsidR="00FE2D00" w:rsidRPr="004625CB" w:rsidTr="00985A60">
        <w:tc>
          <w:tcPr>
            <w:tcW w:w="0" w:type="auto"/>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17</w:t>
            </w:r>
          </w:p>
        </w:tc>
        <w:tc>
          <w:tcPr>
            <w:tcW w:w="0" w:type="auto"/>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COLCHONETE PARA GINÁSTICA, com superfície rugosa e macia, medindo 90x40x3cm. Densidade 20, encapado com KORINO.</w:t>
            </w:r>
          </w:p>
        </w:tc>
        <w:tc>
          <w:tcPr>
            <w:tcW w:w="0" w:type="auto"/>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50</w:t>
            </w:r>
          </w:p>
        </w:tc>
        <w:tc>
          <w:tcPr>
            <w:tcW w:w="0" w:type="auto"/>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110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140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160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100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100</w:t>
            </w:r>
          </w:p>
        </w:tc>
        <w:tc>
          <w:tcPr>
            <w:tcW w:w="0" w:type="auto"/>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1.975</w:t>
            </w:r>
          </w:p>
        </w:tc>
      </w:tr>
      <w:tr w:rsidR="00FE2D00" w:rsidRPr="004625CB" w:rsidTr="00985A60">
        <w:tc>
          <w:tcPr>
            <w:tcW w:w="0" w:type="auto"/>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18</w:t>
            </w:r>
          </w:p>
        </w:tc>
        <w:tc>
          <w:tcPr>
            <w:tcW w:w="0" w:type="auto"/>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RAQUETE para tênis de mesa dupla face em madeira nobre e borracha de precisão.</w:t>
            </w:r>
          </w:p>
        </w:tc>
        <w:tc>
          <w:tcPr>
            <w:tcW w:w="0" w:type="auto"/>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50</w:t>
            </w:r>
          </w:p>
        </w:tc>
        <w:tc>
          <w:tcPr>
            <w:tcW w:w="0" w:type="auto"/>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110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140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160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100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100</w:t>
            </w:r>
          </w:p>
        </w:tc>
        <w:tc>
          <w:tcPr>
            <w:tcW w:w="0" w:type="auto"/>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1.975</w:t>
            </w:r>
          </w:p>
        </w:tc>
      </w:tr>
      <w:tr w:rsidR="00FE2D00" w:rsidRPr="004625CB" w:rsidTr="00985A60">
        <w:tc>
          <w:tcPr>
            <w:tcW w:w="0" w:type="auto"/>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19</w:t>
            </w:r>
          </w:p>
        </w:tc>
        <w:tc>
          <w:tcPr>
            <w:tcW w:w="0" w:type="auto"/>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BOLA para tênis de mesa de 38mm. Caixa com 06 unidades.</w:t>
            </w:r>
          </w:p>
        </w:tc>
        <w:tc>
          <w:tcPr>
            <w:tcW w:w="0" w:type="auto"/>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50</w:t>
            </w:r>
          </w:p>
        </w:tc>
        <w:tc>
          <w:tcPr>
            <w:tcW w:w="0" w:type="auto"/>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110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140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160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100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100</w:t>
            </w:r>
          </w:p>
        </w:tc>
        <w:tc>
          <w:tcPr>
            <w:tcW w:w="0" w:type="auto"/>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1.975</w:t>
            </w:r>
          </w:p>
        </w:tc>
      </w:tr>
      <w:tr w:rsidR="00FE2D00" w:rsidRPr="004625CB" w:rsidTr="00985A60">
        <w:tc>
          <w:tcPr>
            <w:tcW w:w="0" w:type="auto"/>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20</w:t>
            </w:r>
          </w:p>
        </w:tc>
        <w:tc>
          <w:tcPr>
            <w:tcW w:w="0" w:type="auto"/>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BOMBA de ar dupla ação, com bico para bola e extensão flexível, comprimento fechada 29cm aproximadamente e peso bruto 131 gramas aproximadamente.</w:t>
            </w:r>
          </w:p>
        </w:tc>
        <w:tc>
          <w:tcPr>
            <w:tcW w:w="0" w:type="auto"/>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20</w:t>
            </w:r>
          </w:p>
        </w:tc>
        <w:tc>
          <w:tcPr>
            <w:tcW w:w="0" w:type="auto"/>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44</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60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80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60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60</w:t>
            </w:r>
          </w:p>
        </w:tc>
        <w:tc>
          <w:tcPr>
            <w:tcW w:w="0" w:type="auto"/>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792</w:t>
            </w:r>
          </w:p>
        </w:tc>
      </w:tr>
      <w:tr w:rsidR="00FE2D00" w:rsidRPr="004625CB" w:rsidTr="00985A60">
        <w:tc>
          <w:tcPr>
            <w:tcW w:w="0" w:type="auto"/>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21</w:t>
            </w:r>
          </w:p>
        </w:tc>
        <w:tc>
          <w:tcPr>
            <w:tcW w:w="0" w:type="auto"/>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FITA confeccionada em napa com ilhoses, 6 fitas com 8 metros de comprimento X 5cm de largura, com pregos para encaixe na areia ou grama com sacola para transporte, para marcação de vôlei de areia, cor amarela.</w:t>
            </w:r>
          </w:p>
        </w:tc>
        <w:tc>
          <w:tcPr>
            <w:tcW w:w="0" w:type="auto"/>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30</w:t>
            </w:r>
          </w:p>
        </w:tc>
        <w:tc>
          <w:tcPr>
            <w:tcW w:w="0" w:type="auto"/>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70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100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120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80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80</w:t>
            </w:r>
          </w:p>
        </w:tc>
        <w:tc>
          <w:tcPr>
            <w:tcW w:w="0" w:type="auto"/>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1.124</w:t>
            </w:r>
          </w:p>
        </w:tc>
      </w:tr>
      <w:tr w:rsidR="00FE2D00" w:rsidRPr="004625CB" w:rsidTr="00985A60">
        <w:tc>
          <w:tcPr>
            <w:tcW w:w="0" w:type="auto"/>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22</w:t>
            </w:r>
          </w:p>
        </w:tc>
        <w:tc>
          <w:tcPr>
            <w:tcW w:w="0" w:type="auto"/>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PAR de antena oficial para voleibol em fibra de vidro, com 1,80m de altura X 1,0cm de largura na cor branca e vermelha.</w:t>
            </w:r>
          </w:p>
        </w:tc>
        <w:tc>
          <w:tcPr>
            <w:tcW w:w="0" w:type="auto"/>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18</w:t>
            </w:r>
          </w:p>
        </w:tc>
        <w:tc>
          <w:tcPr>
            <w:tcW w:w="0" w:type="auto"/>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60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70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50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50</w:t>
            </w:r>
          </w:p>
        </w:tc>
        <w:tc>
          <w:tcPr>
            <w:tcW w:w="0" w:type="auto"/>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749</w:t>
            </w:r>
          </w:p>
        </w:tc>
      </w:tr>
      <w:tr w:rsidR="00FE2D00" w:rsidRPr="004625CB" w:rsidTr="00985A60">
        <w:tc>
          <w:tcPr>
            <w:tcW w:w="0" w:type="auto"/>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23</w:t>
            </w:r>
          </w:p>
        </w:tc>
        <w:tc>
          <w:tcPr>
            <w:tcW w:w="0" w:type="auto"/>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CORDA elástica para treinamento, comprimento: 6,0mX6mm de diâmetro, cores variadas.</w:t>
            </w:r>
          </w:p>
        </w:tc>
        <w:tc>
          <w:tcPr>
            <w:tcW w:w="0" w:type="auto"/>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20</w:t>
            </w:r>
          </w:p>
        </w:tc>
        <w:tc>
          <w:tcPr>
            <w:tcW w:w="0" w:type="auto"/>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44</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60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80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50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50</w:t>
            </w:r>
          </w:p>
        </w:tc>
        <w:tc>
          <w:tcPr>
            <w:tcW w:w="0" w:type="auto"/>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860</w:t>
            </w:r>
          </w:p>
        </w:tc>
      </w:tr>
      <w:tr w:rsidR="00FE2D00" w:rsidRPr="004625CB" w:rsidTr="00985A60">
        <w:tc>
          <w:tcPr>
            <w:tcW w:w="0" w:type="auto"/>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24</w:t>
            </w:r>
          </w:p>
        </w:tc>
        <w:tc>
          <w:tcPr>
            <w:tcW w:w="0" w:type="auto"/>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para voleibol confeccionada em fio polipropileno 2,5mm, malha: 10X10cm, 04 lonas de tecido de algodão, tamanho oficial 1,0mX9,5m, com suporte para antena.</w:t>
            </w:r>
          </w:p>
        </w:tc>
        <w:tc>
          <w:tcPr>
            <w:tcW w:w="0" w:type="auto"/>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18</w:t>
            </w:r>
          </w:p>
        </w:tc>
        <w:tc>
          <w:tcPr>
            <w:tcW w:w="0" w:type="auto"/>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60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70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50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50</w:t>
            </w:r>
          </w:p>
        </w:tc>
        <w:tc>
          <w:tcPr>
            <w:tcW w:w="0" w:type="auto"/>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749</w:t>
            </w:r>
          </w:p>
        </w:tc>
      </w:tr>
      <w:tr w:rsidR="00FE2D00" w:rsidRPr="004625CB" w:rsidTr="00985A60">
        <w:tc>
          <w:tcPr>
            <w:tcW w:w="0" w:type="auto"/>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25</w:t>
            </w:r>
          </w:p>
        </w:tc>
        <w:tc>
          <w:tcPr>
            <w:tcW w:w="0" w:type="auto"/>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DE PROTEÇÃO para Fundo de Quadra confeccionada em fio de polipropileno, 10 mm, malha 10x10cm, tamanho 25m x 8m.</w:t>
            </w:r>
          </w:p>
        </w:tc>
        <w:tc>
          <w:tcPr>
            <w:tcW w:w="0" w:type="auto"/>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05</w:t>
            </w:r>
          </w:p>
        </w:tc>
        <w:tc>
          <w:tcPr>
            <w:tcW w:w="0" w:type="auto"/>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12</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14</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10</w:t>
            </w:r>
          </w:p>
        </w:tc>
        <w:tc>
          <w:tcPr>
            <w:tcW w:w="0" w:type="auto"/>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211</w:t>
            </w:r>
          </w:p>
        </w:tc>
      </w:tr>
      <w:tr w:rsidR="00FE2D00" w:rsidRPr="004625CB" w:rsidTr="00985A60">
        <w:tc>
          <w:tcPr>
            <w:tcW w:w="0" w:type="auto"/>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26</w:t>
            </w:r>
          </w:p>
        </w:tc>
        <w:tc>
          <w:tcPr>
            <w:tcW w:w="0" w:type="auto"/>
            <w:shd w:val="clear" w:color="auto" w:fill="auto"/>
          </w:tcPr>
          <w:p w:rsidR="00FE2D00" w:rsidRPr="004625CB" w:rsidRDefault="00FE2D00" w:rsidP="00985A60">
            <w:pPr>
              <w:suppressAutoHyphens/>
              <w:jc w:val="both"/>
              <w:rPr>
                <w:color w:val="00000A"/>
                <w:sz w:val="22"/>
                <w:szCs w:val="22"/>
              </w:rPr>
            </w:pPr>
            <w:r w:rsidRPr="004625CB">
              <w:rPr>
                <w:color w:val="00000A"/>
                <w:sz w:val="22"/>
                <w:szCs w:val="22"/>
              </w:rPr>
              <w:t>REDE DE PROTEÇÃO para Lateral de Quadra confeccionada em fio de polipropileno, 10 mm, malha 10x10cm, tamanho 45 m x 8 m.</w:t>
            </w:r>
          </w:p>
        </w:tc>
        <w:tc>
          <w:tcPr>
            <w:tcW w:w="0" w:type="auto"/>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05</w:t>
            </w:r>
          </w:p>
        </w:tc>
        <w:tc>
          <w:tcPr>
            <w:tcW w:w="0" w:type="auto"/>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12</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14</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10</w:t>
            </w:r>
          </w:p>
        </w:tc>
        <w:tc>
          <w:tcPr>
            <w:tcW w:w="0" w:type="auto"/>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211</w:t>
            </w:r>
          </w:p>
        </w:tc>
      </w:tr>
      <w:tr w:rsidR="00FE2D00" w:rsidRPr="004625CB" w:rsidTr="00985A60">
        <w:tc>
          <w:tcPr>
            <w:tcW w:w="0" w:type="auto"/>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27</w:t>
            </w:r>
          </w:p>
        </w:tc>
        <w:tc>
          <w:tcPr>
            <w:tcW w:w="0" w:type="auto"/>
            <w:shd w:val="clear" w:color="auto" w:fill="auto"/>
          </w:tcPr>
          <w:p w:rsidR="00FE2D00" w:rsidRPr="004625CB" w:rsidRDefault="00FE2D00" w:rsidP="00985A60">
            <w:pPr>
              <w:suppressAutoHyphens/>
              <w:rPr>
                <w:color w:val="00000A"/>
                <w:sz w:val="22"/>
                <w:szCs w:val="22"/>
              </w:rPr>
            </w:pPr>
            <w:r w:rsidRPr="004625CB">
              <w:rPr>
                <w:b/>
                <w:color w:val="00000A"/>
                <w:sz w:val="22"/>
                <w:szCs w:val="22"/>
              </w:rPr>
              <w:t>JOGOS DE CAMISA</w:t>
            </w:r>
            <w:r w:rsidRPr="004625CB">
              <w:rPr>
                <w:color w:val="00000A"/>
                <w:sz w:val="22"/>
                <w:szCs w:val="22"/>
              </w:rPr>
              <w:t xml:space="preserve">, </w:t>
            </w:r>
            <w:r w:rsidRPr="004625CB">
              <w:rPr>
                <w:b/>
                <w:color w:val="00000A"/>
                <w:sz w:val="22"/>
                <w:szCs w:val="22"/>
              </w:rPr>
              <w:t>composto com 16 camisas manga curta, e 01 (uma) camisa de goleiro</w:t>
            </w:r>
            <w:r w:rsidRPr="004625CB">
              <w:rPr>
                <w:color w:val="00000A"/>
                <w:sz w:val="22"/>
                <w:szCs w:val="22"/>
              </w:rPr>
              <w:t xml:space="preserve">, em Poliéster 100%, Gramatura mínima de 160 gramas, com numeração pintada de 01 a 17, sendo a camisa do goleiro a número 01. Tamanho G (adulto) medindo 76 x 56 cm (AXL), cores variadas. Pintada em serigrafia com logomarca do Estado e da SEJUCEL.                                                                                                                           </w:t>
            </w:r>
            <w:r w:rsidRPr="004625CB">
              <w:rPr>
                <w:b/>
                <w:color w:val="00000A"/>
                <w:sz w:val="22"/>
                <w:szCs w:val="22"/>
              </w:rPr>
              <w:t xml:space="preserve">17 pares de </w:t>
            </w:r>
            <w:proofErr w:type="spellStart"/>
            <w:r w:rsidRPr="004625CB">
              <w:rPr>
                <w:b/>
                <w:color w:val="00000A"/>
                <w:sz w:val="22"/>
                <w:szCs w:val="22"/>
              </w:rPr>
              <w:t>meiões</w:t>
            </w:r>
            <w:proofErr w:type="spellEnd"/>
            <w:r w:rsidRPr="004625CB">
              <w:rPr>
                <w:color w:val="00000A"/>
                <w:sz w:val="22"/>
                <w:szCs w:val="22"/>
              </w:rPr>
              <w:t xml:space="preserve"> cano longo para futebol, confeccionado em 50% poliamida 39% algodão e 11% </w:t>
            </w:r>
            <w:proofErr w:type="spellStart"/>
            <w:r w:rsidRPr="004625CB">
              <w:rPr>
                <w:color w:val="00000A"/>
                <w:sz w:val="22"/>
                <w:szCs w:val="22"/>
              </w:rPr>
              <w:t>elastano</w:t>
            </w:r>
            <w:proofErr w:type="spellEnd"/>
            <w:r w:rsidRPr="004625CB">
              <w:rPr>
                <w:color w:val="00000A"/>
                <w:sz w:val="22"/>
                <w:szCs w:val="22"/>
              </w:rPr>
              <w:t xml:space="preserve">, anatomicamente desenhado para o pé direito e esquerdo, proporcionando ajuste natural , calcanhar costurado e Y, tamanho 41.            </w:t>
            </w:r>
            <w:r w:rsidRPr="004625CB">
              <w:rPr>
                <w:b/>
                <w:color w:val="00000A"/>
                <w:sz w:val="22"/>
                <w:szCs w:val="22"/>
              </w:rPr>
              <w:t>17 Calções</w:t>
            </w:r>
            <w:r w:rsidRPr="004625CB">
              <w:rPr>
                <w:color w:val="00000A"/>
                <w:sz w:val="22"/>
                <w:szCs w:val="22"/>
              </w:rPr>
              <w:t xml:space="preserve"> para futebol, confeccionado em poliéster 100%, cós elástico e cadarço interno, tamanho G, medindo 46 x 48 cm (L X A), pintado em serigrafia com  a logomarca do Governo de Rondônia e SEJUCEL na perna esquerda, (Layout fornecido pela CEL/SEJUCEL</w:t>
            </w:r>
          </w:p>
        </w:tc>
        <w:tc>
          <w:tcPr>
            <w:tcW w:w="0" w:type="auto"/>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20</w:t>
            </w:r>
          </w:p>
        </w:tc>
        <w:tc>
          <w:tcPr>
            <w:tcW w:w="0" w:type="auto"/>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22</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50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60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50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50</w:t>
            </w:r>
          </w:p>
        </w:tc>
        <w:tc>
          <w:tcPr>
            <w:tcW w:w="0" w:type="auto"/>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771</w:t>
            </w:r>
          </w:p>
        </w:tc>
      </w:tr>
      <w:tr w:rsidR="00FE2D00" w:rsidRPr="004625CB" w:rsidTr="00985A60">
        <w:tc>
          <w:tcPr>
            <w:tcW w:w="0" w:type="auto"/>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28</w:t>
            </w:r>
          </w:p>
        </w:tc>
        <w:tc>
          <w:tcPr>
            <w:tcW w:w="0" w:type="auto"/>
            <w:shd w:val="clear" w:color="auto" w:fill="auto"/>
          </w:tcPr>
          <w:p w:rsidR="00FE2D00" w:rsidRPr="004625CB" w:rsidRDefault="00FE2D00" w:rsidP="00985A60">
            <w:pPr>
              <w:suppressAutoHyphens/>
              <w:rPr>
                <w:color w:val="00000A"/>
                <w:sz w:val="22"/>
                <w:szCs w:val="22"/>
              </w:rPr>
            </w:pPr>
            <w:r w:rsidRPr="004625CB">
              <w:rPr>
                <w:color w:val="00000A"/>
                <w:sz w:val="22"/>
                <w:szCs w:val="22"/>
              </w:rPr>
              <w:t>TATAME em E.V.A. Atóxico com superfície impermeável e com efeito memória, sistema FIT de encaixe, espessura de 40mm. Tamanho das placas 1x1m.</w:t>
            </w:r>
          </w:p>
        </w:tc>
        <w:tc>
          <w:tcPr>
            <w:tcW w:w="0" w:type="auto"/>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01</w:t>
            </w:r>
          </w:p>
        </w:tc>
        <w:tc>
          <w:tcPr>
            <w:tcW w:w="0" w:type="auto"/>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04</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04</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05</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04</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04</w:t>
            </w:r>
          </w:p>
        </w:tc>
        <w:tc>
          <w:tcPr>
            <w:tcW w:w="0" w:type="auto"/>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74</w:t>
            </w:r>
          </w:p>
        </w:tc>
      </w:tr>
      <w:tr w:rsidR="00FE2D00" w:rsidRPr="004625CB" w:rsidTr="00985A60">
        <w:tc>
          <w:tcPr>
            <w:tcW w:w="0" w:type="auto"/>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29</w:t>
            </w:r>
          </w:p>
        </w:tc>
        <w:tc>
          <w:tcPr>
            <w:tcW w:w="0" w:type="auto"/>
            <w:shd w:val="clear" w:color="auto" w:fill="auto"/>
          </w:tcPr>
          <w:p w:rsidR="00FE2D00" w:rsidRPr="004625CB" w:rsidRDefault="00FE2D00" w:rsidP="00985A60">
            <w:pPr>
              <w:suppressAutoHyphens/>
              <w:rPr>
                <w:color w:val="00000A"/>
                <w:sz w:val="22"/>
                <w:szCs w:val="22"/>
              </w:rPr>
            </w:pPr>
            <w:r w:rsidRPr="004625CB">
              <w:rPr>
                <w:color w:val="00000A"/>
                <w:sz w:val="22"/>
                <w:szCs w:val="22"/>
              </w:rPr>
              <w:t>REDE para tênis de mesa com tela de poliéster e dois apoio de rede em aço com ajuste universal.</w:t>
            </w:r>
          </w:p>
        </w:tc>
        <w:tc>
          <w:tcPr>
            <w:tcW w:w="0" w:type="auto"/>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60</w:t>
            </w:r>
          </w:p>
        </w:tc>
        <w:tc>
          <w:tcPr>
            <w:tcW w:w="0" w:type="auto"/>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140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160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180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120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120</w:t>
            </w:r>
          </w:p>
        </w:tc>
        <w:tc>
          <w:tcPr>
            <w:tcW w:w="0" w:type="auto"/>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2.460</w:t>
            </w:r>
          </w:p>
        </w:tc>
      </w:tr>
      <w:tr w:rsidR="00FE2D00" w:rsidRPr="004625CB" w:rsidTr="00985A60">
        <w:tc>
          <w:tcPr>
            <w:tcW w:w="0" w:type="auto"/>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30</w:t>
            </w:r>
          </w:p>
        </w:tc>
        <w:tc>
          <w:tcPr>
            <w:tcW w:w="0" w:type="auto"/>
            <w:shd w:val="clear" w:color="auto" w:fill="auto"/>
          </w:tcPr>
          <w:p w:rsidR="00FE2D00" w:rsidRPr="004625CB" w:rsidRDefault="00FE2D00" w:rsidP="00985A60">
            <w:pPr>
              <w:suppressAutoHyphens/>
              <w:rPr>
                <w:color w:val="00000A"/>
                <w:sz w:val="22"/>
                <w:szCs w:val="22"/>
              </w:rPr>
            </w:pPr>
            <w:r w:rsidRPr="004625CB">
              <w:rPr>
                <w:color w:val="00000A"/>
                <w:sz w:val="22"/>
                <w:szCs w:val="22"/>
              </w:rPr>
              <w:t>BASTÃO em alumínio para prova de revezamento.</w:t>
            </w:r>
          </w:p>
        </w:tc>
        <w:tc>
          <w:tcPr>
            <w:tcW w:w="0" w:type="auto"/>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20</w:t>
            </w:r>
          </w:p>
        </w:tc>
        <w:tc>
          <w:tcPr>
            <w:tcW w:w="0" w:type="auto"/>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50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60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70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50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50</w:t>
            </w:r>
          </w:p>
        </w:tc>
        <w:tc>
          <w:tcPr>
            <w:tcW w:w="0" w:type="auto"/>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796</w:t>
            </w:r>
          </w:p>
        </w:tc>
      </w:tr>
      <w:tr w:rsidR="00FE2D00" w:rsidRPr="004625CB" w:rsidTr="00985A60">
        <w:tc>
          <w:tcPr>
            <w:tcW w:w="0" w:type="auto"/>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31</w:t>
            </w:r>
          </w:p>
        </w:tc>
        <w:tc>
          <w:tcPr>
            <w:tcW w:w="0" w:type="auto"/>
            <w:shd w:val="clear" w:color="auto" w:fill="auto"/>
          </w:tcPr>
          <w:p w:rsidR="00FE2D00" w:rsidRPr="004625CB" w:rsidRDefault="00FE2D00" w:rsidP="00985A60">
            <w:pPr>
              <w:suppressAutoHyphens/>
              <w:rPr>
                <w:color w:val="00000A"/>
                <w:sz w:val="22"/>
                <w:szCs w:val="22"/>
              </w:rPr>
            </w:pPr>
            <w:r w:rsidRPr="004625CB">
              <w:rPr>
                <w:color w:val="00000A"/>
                <w:sz w:val="22"/>
                <w:szCs w:val="22"/>
              </w:rPr>
              <w:t>COLCHÃO para saltos, cobertura resistente com duas camadas de vinil. Avanço em um dos lados do colchão, abrindo espaço para os postes. Alça de transporte. Medidas: 3,00x4,00x0,70m.</w:t>
            </w:r>
          </w:p>
        </w:tc>
        <w:tc>
          <w:tcPr>
            <w:tcW w:w="0" w:type="auto"/>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01</w:t>
            </w:r>
          </w:p>
        </w:tc>
        <w:tc>
          <w:tcPr>
            <w:tcW w:w="0" w:type="auto"/>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02</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02</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02</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02</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02</w:t>
            </w:r>
          </w:p>
        </w:tc>
        <w:tc>
          <w:tcPr>
            <w:tcW w:w="0" w:type="auto"/>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13</w:t>
            </w:r>
          </w:p>
        </w:tc>
      </w:tr>
      <w:tr w:rsidR="00FE2D00" w:rsidRPr="004625CB" w:rsidTr="00985A60">
        <w:tc>
          <w:tcPr>
            <w:tcW w:w="0" w:type="auto"/>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32</w:t>
            </w:r>
          </w:p>
        </w:tc>
        <w:tc>
          <w:tcPr>
            <w:tcW w:w="0" w:type="auto"/>
            <w:shd w:val="clear" w:color="auto" w:fill="auto"/>
          </w:tcPr>
          <w:p w:rsidR="00FE2D00" w:rsidRPr="004625CB" w:rsidRDefault="00FE2D00" w:rsidP="00985A60">
            <w:pPr>
              <w:suppressAutoHyphens/>
              <w:rPr>
                <w:color w:val="00000A"/>
                <w:sz w:val="22"/>
                <w:szCs w:val="22"/>
              </w:rPr>
            </w:pPr>
            <w:r w:rsidRPr="004625CB">
              <w:rPr>
                <w:color w:val="00000A"/>
                <w:sz w:val="22"/>
                <w:szCs w:val="22"/>
              </w:rPr>
              <w:t>MESA de tênis de mesa, tamanho oficial, dobrável, tampo em MDF 15mm com acabamento em massa e premir azul com linhas demarcatórias brancas, medida 2,74 x 1,52 x 0,76m (comprimento x largura x altura), pés articulados em madeira maciça .</w:t>
            </w:r>
          </w:p>
        </w:tc>
        <w:tc>
          <w:tcPr>
            <w:tcW w:w="0" w:type="auto"/>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20</w:t>
            </w:r>
          </w:p>
        </w:tc>
        <w:tc>
          <w:tcPr>
            <w:tcW w:w="0" w:type="auto"/>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44</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50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60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50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50</w:t>
            </w:r>
          </w:p>
        </w:tc>
        <w:tc>
          <w:tcPr>
            <w:tcW w:w="0" w:type="auto"/>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793</w:t>
            </w:r>
          </w:p>
        </w:tc>
      </w:tr>
      <w:tr w:rsidR="00FE2D00" w:rsidRPr="004625CB" w:rsidTr="00985A60">
        <w:tc>
          <w:tcPr>
            <w:tcW w:w="0" w:type="auto"/>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33</w:t>
            </w:r>
          </w:p>
        </w:tc>
        <w:tc>
          <w:tcPr>
            <w:tcW w:w="0" w:type="auto"/>
            <w:shd w:val="clear" w:color="auto" w:fill="auto"/>
          </w:tcPr>
          <w:p w:rsidR="00FE2D00" w:rsidRPr="004625CB" w:rsidRDefault="00FE2D00" w:rsidP="00985A60">
            <w:pPr>
              <w:suppressAutoHyphens/>
              <w:rPr>
                <w:color w:val="00000A"/>
                <w:sz w:val="22"/>
                <w:szCs w:val="22"/>
              </w:rPr>
            </w:pPr>
            <w:r w:rsidRPr="004625CB">
              <w:rPr>
                <w:color w:val="00000A"/>
                <w:sz w:val="22"/>
                <w:szCs w:val="22"/>
              </w:rPr>
              <w:t>MESA de pebolim em madeira maciça com modelos de bonecos em plástico colorido, varões passantes e prático coletor de bolas. Altura: 87,00cm, Largura: 78,00cm, Profundidade: 1,36m e Peso: + ou – 39,00Kg.</w:t>
            </w:r>
          </w:p>
        </w:tc>
        <w:tc>
          <w:tcPr>
            <w:tcW w:w="0" w:type="auto"/>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20</w:t>
            </w:r>
          </w:p>
        </w:tc>
        <w:tc>
          <w:tcPr>
            <w:tcW w:w="0" w:type="auto"/>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44</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50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60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50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50</w:t>
            </w:r>
          </w:p>
        </w:tc>
        <w:tc>
          <w:tcPr>
            <w:tcW w:w="0" w:type="auto"/>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793</w:t>
            </w:r>
          </w:p>
        </w:tc>
      </w:tr>
      <w:tr w:rsidR="00FE2D00" w:rsidRPr="004625CB" w:rsidTr="00985A60">
        <w:tc>
          <w:tcPr>
            <w:tcW w:w="0" w:type="auto"/>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34</w:t>
            </w:r>
          </w:p>
        </w:tc>
        <w:tc>
          <w:tcPr>
            <w:tcW w:w="0" w:type="auto"/>
            <w:shd w:val="clear" w:color="auto" w:fill="auto"/>
          </w:tcPr>
          <w:p w:rsidR="00FE2D00" w:rsidRPr="004625CB" w:rsidRDefault="00FE2D00" w:rsidP="00985A60">
            <w:pPr>
              <w:suppressAutoHyphens/>
              <w:rPr>
                <w:color w:val="00000A"/>
                <w:sz w:val="22"/>
                <w:szCs w:val="22"/>
              </w:rPr>
            </w:pPr>
            <w:r w:rsidRPr="004625CB">
              <w:rPr>
                <w:color w:val="00000A"/>
                <w:sz w:val="22"/>
                <w:szCs w:val="22"/>
              </w:rPr>
              <w:t>DISCO  para lançamento em chapa de aço com peso de 1,5Kg.</w:t>
            </w:r>
          </w:p>
        </w:tc>
        <w:tc>
          <w:tcPr>
            <w:tcW w:w="0" w:type="auto"/>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10</w:t>
            </w:r>
          </w:p>
        </w:tc>
        <w:tc>
          <w:tcPr>
            <w:tcW w:w="0" w:type="auto"/>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24</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30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30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30</w:t>
            </w:r>
          </w:p>
        </w:tc>
        <w:tc>
          <w:tcPr>
            <w:tcW w:w="0" w:type="auto"/>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422</w:t>
            </w:r>
          </w:p>
        </w:tc>
      </w:tr>
      <w:tr w:rsidR="00FE2D00" w:rsidRPr="004625CB" w:rsidTr="00985A60">
        <w:tc>
          <w:tcPr>
            <w:tcW w:w="0" w:type="auto"/>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35</w:t>
            </w:r>
          </w:p>
        </w:tc>
        <w:tc>
          <w:tcPr>
            <w:tcW w:w="0" w:type="auto"/>
            <w:shd w:val="clear" w:color="auto" w:fill="auto"/>
          </w:tcPr>
          <w:p w:rsidR="00FE2D00" w:rsidRPr="004625CB" w:rsidRDefault="00FE2D00" w:rsidP="00985A60">
            <w:pPr>
              <w:suppressAutoHyphens/>
              <w:rPr>
                <w:color w:val="00000A"/>
                <w:sz w:val="22"/>
                <w:szCs w:val="22"/>
              </w:rPr>
            </w:pPr>
            <w:r w:rsidRPr="004625CB">
              <w:rPr>
                <w:color w:val="00000A"/>
                <w:sz w:val="22"/>
                <w:szCs w:val="22"/>
              </w:rPr>
              <w:t>PESO para  arremesso  de 3Kg.</w:t>
            </w:r>
          </w:p>
        </w:tc>
        <w:tc>
          <w:tcPr>
            <w:tcW w:w="0" w:type="auto"/>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10</w:t>
            </w:r>
          </w:p>
        </w:tc>
        <w:tc>
          <w:tcPr>
            <w:tcW w:w="0" w:type="auto"/>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24</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30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30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30</w:t>
            </w:r>
          </w:p>
        </w:tc>
        <w:tc>
          <w:tcPr>
            <w:tcW w:w="0" w:type="auto"/>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422</w:t>
            </w:r>
          </w:p>
        </w:tc>
      </w:tr>
      <w:tr w:rsidR="00FE2D00" w:rsidRPr="004625CB" w:rsidTr="00985A60">
        <w:tc>
          <w:tcPr>
            <w:tcW w:w="0" w:type="auto"/>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36</w:t>
            </w:r>
          </w:p>
        </w:tc>
        <w:tc>
          <w:tcPr>
            <w:tcW w:w="0" w:type="auto"/>
            <w:shd w:val="clear" w:color="auto" w:fill="auto"/>
          </w:tcPr>
          <w:p w:rsidR="00FE2D00" w:rsidRPr="004625CB" w:rsidRDefault="00FE2D00" w:rsidP="00985A60">
            <w:pPr>
              <w:suppressAutoHyphens/>
              <w:rPr>
                <w:color w:val="00000A"/>
                <w:sz w:val="22"/>
                <w:szCs w:val="22"/>
              </w:rPr>
            </w:pPr>
            <w:r w:rsidRPr="004625CB">
              <w:rPr>
                <w:color w:val="00000A"/>
                <w:sz w:val="22"/>
                <w:szCs w:val="22"/>
              </w:rPr>
              <w:t>PESO para arremesso de 4Kg.</w:t>
            </w:r>
          </w:p>
        </w:tc>
        <w:tc>
          <w:tcPr>
            <w:tcW w:w="0" w:type="auto"/>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10</w:t>
            </w:r>
          </w:p>
        </w:tc>
        <w:tc>
          <w:tcPr>
            <w:tcW w:w="0" w:type="auto"/>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24</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30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30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30</w:t>
            </w:r>
          </w:p>
        </w:tc>
        <w:tc>
          <w:tcPr>
            <w:tcW w:w="0" w:type="auto"/>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422</w:t>
            </w:r>
          </w:p>
        </w:tc>
      </w:tr>
      <w:tr w:rsidR="00FE2D00" w:rsidRPr="004625CB" w:rsidTr="00985A60">
        <w:tc>
          <w:tcPr>
            <w:tcW w:w="0" w:type="auto"/>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37</w:t>
            </w:r>
          </w:p>
        </w:tc>
        <w:tc>
          <w:tcPr>
            <w:tcW w:w="0" w:type="auto"/>
            <w:shd w:val="clear" w:color="auto" w:fill="auto"/>
          </w:tcPr>
          <w:p w:rsidR="00FE2D00" w:rsidRPr="004625CB" w:rsidRDefault="00FE2D00" w:rsidP="00985A60">
            <w:pPr>
              <w:suppressAutoHyphens/>
              <w:rPr>
                <w:color w:val="00000A"/>
                <w:sz w:val="22"/>
                <w:szCs w:val="22"/>
              </w:rPr>
            </w:pPr>
            <w:r w:rsidRPr="004625CB">
              <w:rPr>
                <w:color w:val="00000A"/>
                <w:sz w:val="22"/>
                <w:szCs w:val="22"/>
              </w:rPr>
              <w:t>DARDO para lançamento, confeccionado em alumínio com empunhadura e peso de 700g.</w:t>
            </w:r>
          </w:p>
        </w:tc>
        <w:tc>
          <w:tcPr>
            <w:tcW w:w="0" w:type="auto"/>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10</w:t>
            </w:r>
          </w:p>
        </w:tc>
        <w:tc>
          <w:tcPr>
            <w:tcW w:w="0" w:type="auto"/>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24</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30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30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30</w:t>
            </w:r>
          </w:p>
        </w:tc>
        <w:tc>
          <w:tcPr>
            <w:tcW w:w="0" w:type="auto"/>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422</w:t>
            </w:r>
          </w:p>
        </w:tc>
      </w:tr>
      <w:tr w:rsidR="00FE2D00" w:rsidRPr="004625CB" w:rsidTr="00985A60">
        <w:tc>
          <w:tcPr>
            <w:tcW w:w="0" w:type="auto"/>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38</w:t>
            </w:r>
          </w:p>
        </w:tc>
        <w:tc>
          <w:tcPr>
            <w:tcW w:w="0" w:type="auto"/>
            <w:shd w:val="clear" w:color="auto" w:fill="auto"/>
          </w:tcPr>
          <w:p w:rsidR="00FE2D00" w:rsidRPr="004625CB" w:rsidRDefault="00FE2D00" w:rsidP="00985A60">
            <w:pPr>
              <w:suppressAutoHyphens/>
              <w:rPr>
                <w:color w:val="00000A"/>
                <w:sz w:val="22"/>
                <w:szCs w:val="22"/>
              </w:rPr>
            </w:pPr>
            <w:r w:rsidRPr="004625CB">
              <w:rPr>
                <w:color w:val="00000A"/>
                <w:sz w:val="22"/>
                <w:szCs w:val="22"/>
              </w:rPr>
              <w:t>POSTES p/salto em altura com sarrafo. Par de postes rígido de alumínio com bases de aço galvanizado em formato “T”. Ajuste de altura em cm e suporte para o sarrafo  incluso.</w:t>
            </w:r>
          </w:p>
        </w:tc>
        <w:tc>
          <w:tcPr>
            <w:tcW w:w="0" w:type="auto"/>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01</w:t>
            </w:r>
          </w:p>
        </w:tc>
        <w:tc>
          <w:tcPr>
            <w:tcW w:w="0" w:type="auto"/>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02</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02</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02</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02</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02</w:t>
            </w:r>
          </w:p>
        </w:tc>
        <w:tc>
          <w:tcPr>
            <w:tcW w:w="0" w:type="auto"/>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13</w:t>
            </w:r>
          </w:p>
        </w:tc>
      </w:tr>
      <w:tr w:rsidR="00FE2D00" w:rsidRPr="004625CB" w:rsidTr="00985A60">
        <w:tc>
          <w:tcPr>
            <w:tcW w:w="0" w:type="auto"/>
            <w:shd w:val="clear" w:color="auto" w:fill="auto"/>
          </w:tcPr>
          <w:p w:rsidR="00FE2D00" w:rsidRPr="004625CB" w:rsidRDefault="00FE2D00" w:rsidP="00985A60">
            <w:pPr>
              <w:suppressAutoHyphens/>
              <w:contextualSpacing/>
              <w:jc w:val="center"/>
              <w:rPr>
                <w:b/>
                <w:bCs/>
                <w:color w:val="000000"/>
                <w:sz w:val="22"/>
                <w:szCs w:val="22"/>
              </w:rPr>
            </w:pPr>
            <w:r w:rsidRPr="004625CB">
              <w:rPr>
                <w:b/>
                <w:bCs/>
                <w:color w:val="000000"/>
                <w:sz w:val="22"/>
                <w:szCs w:val="22"/>
              </w:rPr>
              <w:t>39</w:t>
            </w:r>
          </w:p>
        </w:tc>
        <w:tc>
          <w:tcPr>
            <w:tcW w:w="0" w:type="auto"/>
            <w:shd w:val="clear" w:color="auto" w:fill="auto"/>
          </w:tcPr>
          <w:p w:rsidR="00FE2D00" w:rsidRPr="004625CB" w:rsidRDefault="00FE2D00" w:rsidP="00985A60">
            <w:pPr>
              <w:suppressAutoHyphens/>
              <w:rPr>
                <w:color w:val="00000A"/>
                <w:sz w:val="22"/>
                <w:szCs w:val="22"/>
              </w:rPr>
            </w:pPr>
            <w:r w:rsidRPr="004625CB">
              <w:rPr>
                <w:color w:val="00000A"/>
                <w:sz w:val="22"/>
                <w:szCs w:val="22"/>
              </w:rPr>
              <w:t>RELÓGIO analógico para jogo de xadrez em plástico com pinos em metal e máquinas a corda.</w:t>
            </w:r>
          </w:p>
        </w:tc>
        <w:tc>
          <w:tcPr>
            <w:tcW w:w="0" w:type="auto"/>
            <w:shd w:val="clear" w:color="auto" w:fill="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10</w:t>
            </w:r>
          </w:p>
        </w:tc>
        <w:tc>
          <w:tcPr>
            <w:tcW w:w="0" w:type="auto"/>
            <w:shd w:val="clear" w:color="auto" w:fill="auto"/>
            <w:vAlign w:val="center"/>
          </w:tcPr>
          <w:p w:rsidR="00FE2D00" w:rsidRPr="004625CB" w:rsidRDefault="00FE2D00" w:rsidP="00985A60">
            <w:pPr>
              <w:suppressAutoHyphens/>
              <w:contextualSpacing/>
              <w:jc w:val="center"/>
              <w:rPr>
                <w:color w:val="000000"/>
                <w:sz w:val="22"/>
                <w:szCs w:val="22"/>
              </w:rPr>
            </w:pPr>
            <w:r w:rsidRPr="004625CB">
              <w:rPr>
                <w:color w:val="000000"/>
                <w:sz w:val="22"/>
                <w:szCs w:val="22"/>
              </w:rPr>
              <w:t>24</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30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20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30</w:t>
            </w:r>
          </w:p>
        </w:tc>
        <w:tc>
          <w:tcPr>
            <w:tcW w:w="0" w:type="auto"/>
            <w:vAlign w:val="center"/>
          </w:tcPr>
          <w:p w:rsidR="00FE2D00" w:rsidRPr="004625CB" w:rsidRDefault="00FE2D00" w:rsidP="00985A60">
            <w:pPr>
              <w:suppressAutoHyphens/>
              <w:jc w:val="center"/>
              <w:rPr>
                <w:rFonts w:eastAsia="Calibri"/>
                <w:color w:val="00000A"/>
                <w:sz w:val="22"/>
                <w:szCs w:val="22"/>
                <w:lang w:eastAsia="en-US"/>
              </w:rPr>
            </w:pPr>
            <w:r w:rsidRPr="004625CB">
              <w:rPr>
                <w:rFonts w:eastAsia="Calibri"/>
                <w:color w:val="00000A"/>
                <w:sz w:val="22"/>
                <w:szCs w:val="22"/>
                <w:lang w:eastAsia="en-US"/>
              </w:rPr>
              <w:t>30</w:t>
            </w:r>
          </w:p>
        </w:tc>
        <w:tc>
          <w:tcPr>
            <w:tcW w:w="0" w:type="auto"/>
            <w:shd w:val="clear" w:color="auto" w:fill="auto"/>
            <w:vAlign w:val="center"/>
          </w:tcPr>
          <w:p w:rsidR="00FE2D00" w:rsidRPr="004625CB" w:rsidRDefault="00FE2D00" w:rsidP="00985A60">
            <w:pPr>
              <w:suppressAutoHyphens/>
              <w:jc w:val="center"/>
              <w:rPr>
                <w:rFonts w:eastAsia="Calibri"/>
                <w:b/>
                <w:color w:val="00000A"/>
                <w:sz w:val="22"/>
                <w:szCs w:val="22"/>
                <w:lang w:eastAsia="en-US"/>
              </w:rPr>
            </w:pPr>
            <w:r w:rsidRPr="004625CB">
              <w:rPr>
                <w:rFonts w:eastAsia="Calibri"/>
                <w:b/>
                <w:color w:val="00000A"/>
                <w:sz w:val="22"/>
                <w:szCs w:val="22"/>
                <w:lang w:eastAsia="en-US"/>
              </w:rPr>
              <w:t>422</w:t>
            </w:r>
          </w:p>
        </w:tc>
      </w:tr>
    </w:tbl>
    <w:p w:rsidR="00FE2D00" w:rsidRPr="004625CB" w:rsidRDefault="00FE2D00" w:rsidP="00FE2D00">
      <w:pPr>
        <w:pStyle w:val="Ttulo2"/>
        <w:shd w:val="clear" w:color="auto" w:fill="D9D9D9" w:themeFill="background1" w:themeFillShade="D9"/>
        <w:tabs>
          <w:tab w:val="num" w:pos="0"/>
        </w:tabs>
        <w:jc w:val="both"/>
        <w:rPr>
          <w:sz w:val="22"/>
          <w:szCs w:val="22"/>
        </w:rPr>
        <w:sectPr w:rsidR="00FE2D00" w:rsidRPr="004625CB" w:rsidSect="00985A60">
          <w:pgSz w:w="16838" w:h="11906" w:orient="landscape" w:code="9"/>
          <w:pgMar w:top="1134" w:right="709" w:bottom="992" w:left="567" w:header="709" w:footer="709" w:gutter="0"/>
          <w:cols w:space="708"/>
          <w:docGrid w:linePitch="360"/>
        </w:sectPr>
      </w:pPr>
    </w:p>
    <w:p w:rsidR="00FE2D00" w:rsidRPr="004625CB" w:rsidRDefault="00FE2D00" w:rsidP="00FE2D00">
      <w:pPr>
        <w:pStyle w:val="Cabealho"/>
        <w:shd w:val="clear" w:color="auto" w:fill="D9D9D9" w:themeFill="background1" w:themeFillShade="D9"/>
        <w:jc w:val="both"/>
        <w:rPr>
          <w:b/>
          <w:bCs/>
          <w:sz w:val="22"/>
          <w:szCs w:val="22"/>
        </w:rPr>
      </w:pPr>
      <w:r w:rsidRPr="004625CB">
        <w:rPr>
          <w:b/>
          <w:bCs/>
          <w:sz w:val="22"/>
          <w:szCs w:val="22"/>
        </w:rPr>
        <w:t>17 – CONDIÇÕES DE RECEBIMENTO E ACEITAÇÃO DOS MATERIAIS</w:t>
      </w:r>
    </w:p>
    <w:p w:rsidR="00FE2D00" w:rsidRPr="004625CB" w:rsidRDefault="00FE2D00" w:rsidP="00985A60">
      <w:pPr>
        <w:pStyle w:val="Cabealho"/>
        <w:ind w:left="993"/>
        <w:jc w:val="both"/>
        <w:rPr>
          <w:b/>
          <w:bCs/>
          <w:sz w:val="22"/>
          <w:szCs w:val="22"/>
        </w:rPr>
      </w:pPr>
      <w:r w:rsidRPr="004625CB">
        <w:rPr>
          <w:b/>
          <w:bCs/>
          <w:sz w:val="22"/>
          <w:szCs w:val="22"/>
        </w:rPr>
        <w:t xml:space="preserve"> </w:t>
      </w:r>
    </w:p>
    <w:p w:rsidR="00FE2D00" w:rsidRPr="004625CB" w:rsidRDefault="00FE2D00" w:rsidP="00985A60">
      <w:pPr>
        <w:jc w:val="both"/>
        <w:rPr>
          <w:b/>
          <w:bCs/>
          <w:sz w:val="22"/>
          <w:szCs w:val="22"/>
        </w:rPr>
      </w:pPr>
      <w:r w:rsidRPr="004625CB">
        <w:rPr>
          <w:b/>
          <w:bCs/>
          <w:sz w:val="22"/>
          <w:szCs w:val="22"/>
        </w:rPr>
        <w:t xml:space="preserve">17.1 – </w:t>
      </w:r>
      <w:r w:rsidRPr="004625CB">
        <w:rPr>
          <w:sz w:val="22"/>
          <w:szCs w:val="22"/>
        </w:rPr>
        <w:t xml:space="preserve">No recebimento e aceitação dos materiais serão observadas as especificações contidas neste termo de </w:t>
      </w:r>
      <w:proofErr w:type="spellStart"/>
      <w:r w:rsidRPr="004625CB">
        <w:rPr>
          <w:sz w:val="22"/>
          <w:szCs w:val="22"/>
        </w:rPr>
        <w:t>referencia</w:t>
      </w:r>
      <w:proofErr w:type="spellEnd"/>
      <w:r w:rsidRPr="004625CB">
        <w:rPr>
          <w:sz w:val="22"/>
          <w:szCs w:val="22"/>
        </w:rPr>
        <w:t xml:space="preserve"> e no edital e as disposições contidas nos Artigos de 73 a 76, da Lei Federal nº 8.666/93 e Lei nº 10.520/02 e suas alterações.</w:t>
      </w:r>
      <w:r w:rsidRPr="004625CB">
        <w:rPr>
          <w:b/>
          <w:bCs/>
          <w:sz w:val="22"/>
          <w:szCs w:val="22"/>
        </w:rPr>
        <w:t> </w:t>
      </w:r>
    </w:p>
    <w:p w:rsidR="00FE2D00" w:rsidRPr="004625CB" w:rsidRDefault="00FE2D00" w:rsidP="00985A60">
      <w:pPr>
        <w:pStyle w:val="Corpodetexto3"/>
        <w:ind w:left="993"/>
        <w:jc w:val="both"/>
        <w:rPr>
          <w:b w:val="0"/>
          <w:bCs/>
          <w:sz w:val="22"/>
          <w:szCs w:val="22"/>
        </w:rPr>
      </w:pPr>
    </w:p>
    <w:p w:rsidR="00FE2D00" w:rsidRPr="004625CB" w:rsidRDefault="00FE2D00" w:rsidP="00985A60">
      <w:pPr>
        <w:pStyle w:val="Corpodetexto3"/>
        <w:jc w:val="both"/>
        <w:rPr>
          <w:sz w:val="22"/>
          <w:szCs w:val="22"/>
        </w:rPr>
      </w:pPr>
      <w:r w:rsidRPr="004625CB">
        <w:rPr>
          <w:bCs/>
          <w:sz w:val="22"/>
          <w:szCs w:val="22"/>
        </w:rPr>
        <w:t>17.2</w:t>
      </w:r>
      <w:r w:rsidRPr="004625CB">
        <w:rPr>
          <w:sz w:val="22"/>
          <w:szCs w:val="22"/>
        </w:rPr>
        <w:t xml:space="preserve"> – A empresa vencedora ficará obrigada a trocar, às suas expensas, o produto que for recusado por apresentar-se danificado, ou que estiver em desacordo com o disposto neste termo de referência no prazo de 15(quinze) dias.</w:t>
      </w:r>
    </w:p>
    <w:p w:rsidR="00FE2D00" w:rsidRPr="004625CB" w:rsidRDefault="00FE2D00" w:rsidP="00985A60">
      <w:pPr>
        <w:pStyle w:val="Corpodetexto3"/>
        <w:ind w:left="993"/>
        <w:jc w:val="both"/>
        <w:rPr>
          <w:b w:val="0"/>
          <w:bCs/>
          <w:sz w:val="22"/>
          <w:szCs w:val="22"/>
        </w:rPr>
      </w:pPr>
    </w:p>
    <w:p w:rsidR="00FE2D00" w:rsidRPr="004625CB" w:rsidRDefault="00FE2D00" w:rsidP="00985A60">
      <w:pPr>
        <w:pStyle w:val="Corpodetexto3"/>
        <w:jc w:val="both"/>
        <w:rPr>
          <w:sz w:val="22"/>
          <w:szCs w:val="22"/>
        </w:rPr>
      </w:pPr>
      <w:r w:rsidRPr="004625CB">
        <w:rPr>
          <w:bCs/>
          <w:sz w:val="22"/>
          <w:szCs w:val="22"/>
        </w:rPr>
        <w:t xml:space="preserve">17.3 – </w:t>
      </w:r>
      <w:r w:rsidRPr="004625CB">
        <w:rPr>
          <w:sz w:val="22"/>
          <w:szCs w:val="22"/>
        </w:rPr>
        <w:t>Expedida a Autorização de fornecimento e/ou Executado o Contrato, o recebimento de seu objeto ficará condicionado à observância das normas contidas no art. 40, inciso XVI e § 4º, inciso II, c/c o art. 73, inciso II, “a” e “b”, da Lei Federal nº 8.666/93 e a Lei nº 10.520/2002, e alterações, sendo que a conferência e o recebimento ficarão sob as responsabilidades de Servidor e/ou Comissão de Recebimento da Superintendência da Juventude, Cultura, Esporte e Lazer - SEJUCEL, podendo ser:</w:t>
      </w:r>
    </w:p>
    <w:p w:rsidR="00FE2D00" w:rsidRPr="004625CB" w:rsidRDefault="00FE2D00" w:rsidP="00985A60">
      <w:pPr>
        <w:pStyle w:val="Corpodetexto3"/>
        <w:ind w:left="993"/>
        <w:jc w:val="both"/>
        <w:rPr>
          <w:sz w:val="22"/>
          <w:szCs w:val="22"/>
        </w:rPr>
      </w:pPr>
    </w:p>
    <w:p w:rsidR="00FE2D00" w:rsidRPr="004625CB" w:rsidRDefault="00FE2D00" w:rsidP="00985A60">
      <w:pPr>
        <w:pStyle w:val="Recuodecorpodetexto"/>
        <w:jc w:val="both"/>
        <w:rPr>
          <w:sz w:val="22"/>
          <w:szCs w:val="22"/>
        </w:rPr>
      </w:pPr>
      <w:r w:rsidRPr="004625CB">
        <w:rPr>
          <w:sz w:val="22"/>
          <w:szCs w:val="22"/>
        </w:rPr>
        <w:t>a) Provisoriamente, para efeito de posterior verificação da conformidade do material com a especificação (não superior a 05 dias);</w:t>
      </w:r>
    </w:p>
    <w:p w:rsidR="00FE2D00" w:rsidRPr="004625CB" w:rsidRDefault="00FE2D00" w:rsidP="00985A60">
      <w:pPr>
        <w:pStyle w:val="Recuodecorpodetexto"/>
        <w:jc w:val="both"/>
        <w:rPr>
          <w:sz w:val="22"/>
          <w:szCs w:val="22"/>
        </w:rPr>
      </w:pPr>
      <w:r w:rsidRPr="004625CB">
        <w:rPr>
          <w:sz w:val="22"/>
          <w:szCs w:val="22"/>
        </w:rPr>
        <w:t xml:space="preserve">b) Definitivamente após a verificação da qualidade e quantidade do material com aceitação, (não superior a 10 dias). </w:t>
      </w:r>
    </w:p>
    <w:p w:rsidR="00FE2D00" w:rsidRPr="004625CB" w:rsidRDefault="00FE2D00" w:rsidP="00985A60">
      <w:pPr>
        <w:widowControl w:val="0"/>
        <w:autoSpaceDE w:val="0"/>
        <w:autoSpaceDN w:val="0"/>
        <w:adjustRightInd w:val="0"/>
        <w:jc w:val="both"/>
        <w:rPr>
          <w:b/>
          <w:bCs/>
          <w:sz w:val="22"/>
          <w:szCs w:val="22"/>
        </w:rPr>
      </w:pPr>
    </w:p>
    <w:p w:rsidR="00FE2D00" w:rsidRPr="004625CB" w:rsidRDefault="00FE2D00" w:rsidP="00985A60">
      <w:pPr>
        <w:widowControl w:val="0"/>
        <w:autoSpaceDE w:val="0"/>
        <w:autoSpaceDN w:val="0"/>
        <w:adjustRightInd w:val="0"/>
        <w:jc w:val="both"/>
        <w:rPr>
          <w:sz w:val="22"/>
          <w:szCs w:val="22"/>
        </w:rPr>
      </w:pPr>
      <w:r w:rsidRPr="004625CB">
        <w:rPr>
          <w:b/>
          <w:bCs/>
          <w:sz w:val="22"/>
          <w:szCs w:val="22"/>
        </w:rPr>
        <w:t>17.4</w:t>
      </w:r>
      <w:r w:rsidRPr="004625CB">
        <w:rPr>
          <w:sz w:val="22"/>
          <w:szCs w:val="22"/>
        </w:rPr>
        <w:t xml:space="preserve"> – A comissão de recebimento dos bens, nomeados por Portaria, fará a conferência da quantidade e qualidade dos materiais entregues, conforme especificações técnicas discriminadas no item 2.1</w:t>
      </w:r>
    </w:p>
    <w:p w:rsidR="00FE2D00" w:rsidRPr="004625CB" w:rsidRDefault="00FE2D00" w:rsidP="00985A60">
      <w:pPr>
        <w:widowControl w:val="0"/>
        <w:autoSpaceDE w:val="0"/>
        <w:autoSpaceDN w:val="0"/>
        <w:adjustRightInd w:val="0"/>
        <w:jc w:val="both"/>
        <w:rPr>
          <w:b/>
          <w:bCs/>
          <w:sz w:val="22"/>
          <w:szCs w:val="22"/>
        </w:rPr>
      </w:pPr>
    </w:p>
    <w:p w:rsidR="00FE2D00" w:rsidRPr="004625CB" w:rsidRDefault="00FE2D00" w:rsidP="00985A60">
      <w:pPr>
        <w:widowControl w:val="0"/>
        <w:autoSpaceDE w:val="0"/>
        <w:autoSpaceDN w:val="0"/>
        <w:adjustRightInd w:val="0"/>
        <w:jc w:val="both"/>
        <w:rPr>
          <w:sz w:val="22"/>
          <w:szCs w:val="22"/>
        </w:rPr>
      </w:pPr>
      <w:r w:rsidRPr="004625CB">
        <w:rPr>
          <w:b/>
          <w:bCs/>
          <w:sz w:val="22"/>
          <w:szCs w:val="22"/>
        </w:rPr>
        <w:t>17.5</w:t>
      </w:r>
      <w:r w:rsidRPr="004625CB">
        <w:rPr>
          <w:sz w:val="22"/>
          <w:szCs w:val="22"/>
        </w:rPr>
        <w:t xml:space="preserve"> – Só será reconhecida a entrega como realizada se os quantitativos dos itens da nota fiscal forem aceitos. Se algum bem constante da mesma for recusado, a nota ficará esperando regularização e a data de entrega será a data do “fechamento do empenho” com a entrega de todos os itens conforme solicitado.</w:t>
      </w:r>
    </w:p>
    <w:p w:rsidR="00FE2D00" w:rsidRPr="004625CB" w:rsidRDefault="00FE2D00" w:rsidP="00985A60">
      <w:pPr>
        <w:widowControl w:val="0"/>
        <w:autoSpaceDE w:val="0"/>
        <w:autoSpaceDN w:val="0"/>
        <w:adjustRightInd w:val="0"/>
        <w:jc w:val="both"/>
        <w:rPr>
          <w:b/>
          <w:sz w:val="22"/>
          <w:szCs w:val="22"/>
        </w:rPr>
      </w:pPr>
    </w:p>
    <w:p w:rsidR="00FE2D00" w:rsidRPr="004625CB" w:rsidRDefault="00FE2D00" w:rsidP="00985A60">
      <w:pPr>
        <w:widowControl w:val="0"/>
        <w:autoSpaceDE w:val="0"/>
        <w:autoSpaceDN w:val="0"/>
        <w:adjustRightInd w:val="0"/>
        <w:jc w:val="both"/>
        <w:rPr>
          <w:sz w:val="22"/>
          <w:szCs w:val="22"/>
        </w:rPr>
      </w:pPr>
      <w:r w:rsidRPr="004625CB">
        <w:rPr>
          <w:b/>
          <w:sz w:val="22"/>
          <w:szCs w:val="22"/>
        </w:rPr>
        <w:t>17.6</w:t>
      </w:r>
      <w:r w:rsidRPr="004625CB">
        <w:rPr>
          <w:sz w:val="22"/>
          <w:szCs w:val="22"/>
        </w:rPr>
        <w:t xml:space="preserve"> – Aceitos os bens, será procedido o atesto na Nota Fiscal, autorizando o pagamento.</w:t>
      </w:r>
    </w:p>
    <w:p w:rsidR="00FE2D00" w:rsidRPr="004625CB" w:rsidRDefault="00FE2D00" w:rsidP="00985A60">
      <w:pPr>
        <w:widowControl w:val="0"/>
        <w:autoSpaceDE w:val="0"/>
        <w:autoSpaceDN w:val="0"/>
        <w:adjustRightInd w:val="0"/>
        <w:jc w:val="both"/>
        <w:rPr>
          <w:sz w:val="22"/>
          <w:szCs w:val="22"/>
        </w:rPr>
      </w:pPr>
    </w:p>
    <w:p w:rsidR="00FE2D00" w:rsidRPr="004625CB" w:rsidRDefault="00FE2D00" w:rsidP="00985A60">
      <w:pPr>
        <w:widowControl w:val="0"/>
        <w:autoSpaceDE w:val="0"/>
        <w:autoSpaceDN w:val="0"/>
        <w:adjustRightInd w:val="0"/>
        <w:jc w:val="both"/>
        <w:rPr>
          <w:sz w:val="22"/>
          <w:szCs w:val="22"/>
        </w:rPr>
      </w:pPr>
      <w:r w:rsidRPr="004625CB">
        <w:rPr>
          <w:b/>
          <w:sz w:val="22"/>
          <w:szCs w:val="22"/>
        </w:rPr>
        <w:t>17.7</w:t>
      </w:r>
      <w:r w:rsidRPr="004625CB">
        <w:rPr>
          <w:sz w:val="22"/>
          <w:szCs w:val="22"/>
        </w:rPr>
        <w:t xml:space="preserve"> – Não aceito os bens entregues, será comunicado à empresa adjudicatária, para que proceda a respectiva e imediata substituição, em um prazo de 15 (quinze) dias úteis, para que se possa adequar o solicitado com o cotado com o efetivamente entregue, de forma a atender àquilo que efetivamente se pretende adquirir.</w:t>
      </w:r>
    </w:p>
    <w:p w:rsidR="00FE2D00" w:rsidRPr="004625CB" w:rsidRDefault="00FE2D00" w:rsidP="00985A60">
      <w:pPr>
        <w:widowControl w:val="0"/>
        <w:autoSpaceDE w:val="0"/>
        <w:autoSpaceDN w:val="0"/>
        <w:adjustRightInd w:val="0"/>
        <w:jc w:val="both"/>
        <w:rPr>
          <w:sz w:val="22"/>
          <w:szCs w:val="22"/>
        </w:rPr>
      </w:pPr>
    </w:p>
    <w:p w:rsidR="00FE2D00" w:rsidRPr="004625CB" w:rsidRDefault="00FE2D00" w:rsidP="00985A60">
      <w:pPr>
        <w:widowControl w:val="0"/>
        <w:shd w:val="clear" w:color="auto" w:fill="D9D9D9" w:themeFill="background1" w:themeFillShade="D9"/>
        <w:autoSpaceDE w:val="0"/>
        <w:autoSpaceDN w:val="0"/>
        <w:adjustRightInd w:val="0"/>
        <w:jc w:val="both"/>
        <w:rPr>
          <w:b/>
          <w:sz w:val="22"/>
          <w:szCs w:val="22"/>
        </w:rPr>
      </w:pPr>
      <w:r w:rsidRPr="004625CB">
        <w:rPr>
          <w:b/>
          <w:sz w:val="22"/>
          <w:szCs w:val="22"/>
        </w:rPr>
        <w:t>18 – DO ATESTO DA FATURA/NOTA FISCAL</w:t>
      </w:r>
    </w:p>
    <w:p w:rsidR="00FE2D00" w:rsidRDefault="00FE2D00" w:rsidP="00985A60">
      <w:pPr>
        <w:pStyle w:val="NormalWeb"/>
        <w:spacing w:before="0" w:after="0"/>
        <w:jc w:val="both"/>
        <w:rPr>
          <w:sz w:val="22"/>
          <w:szCs w:val="22"/>
          <w:lang w:eastAsia="en-US"/>
        </w:rPr>
      </w:pPr>
      <w:r w:rsidRPr="004625CB">
        <w:rPr>
          <w:sz w:val="22"/>
          <w:szCs w:val="22"/>
          <w:lang w:eastAsia="en-US"/>
        </w:rPr>
        <w:t>Todos os bens serão recebidos, conferidos e atestados pela Comissão de Recebimento da CEL/SEJUCEL solicitante do material, nomeada por Portaria pelo Ordenador de Despesa.</w:t>
      </w:r>
    </w:p>
    <w:p w:rsidR="00985A60" w:rsidRPr="004625CB" w:rsidRDefault="00985A60" w:rsidP="00985A60">
      <w:pPr>
        <w:pStyle w:val="NormalWeb"/>
        <w:spacing w:before="0" w:after="0"/>
        <w:jc w:val="both"/>
        <w:rPr>
          <w:sz w:val="22"/>
          <w:szCs w:val="22"/>
          <w:lang w:eastAsia="en-US"/>
        </w:rPr>
      </w:pPr>
    </w:p>
    <w:p w:rsidR="00FE2D00" w:rsidRPr="004625CB" w:rsidRDefault="00FE2D00" w:rsidP="00985A60">
      <w:pPr>
        <w:pStyle w:val="Ttulo2"/>
        <w:shd w:val="clear" w:color="auto" w:fill="D9D9D9" w:themeFill="background1" w:themeFillShade="D9"/>
        <w:tabs>
          <w:tab w:val="num" w:pos="0"/>
        </w:tabs>
        <w:jc w:val="both"/>
        <w:rPr>
          <w:sz w:val="22"/>
          <w:szCs w:val="22"/>
        </w:rPr>
      </w:pPr>
      <w:r w:rsidRPr="004625CB">
        <w:rPr>
          <w:sz w:val="22"/>
          <w:szCs w:val="22"/>
        </w:rPr>
        <w:t xml:space="preserve">19 – DO PAGAMENTO: </w:t>
      </w:r>
    </w:p>
    <w:p w:rsidR="00FE2D00" w:rsidRPr="004625CB" w:rsidRDefault="00FE2D00" w:rsidP="00985A60">
      <w:pPr>
        <w:ind w:left="993"/>
        <w:jc w:val="both"/>
        <w:rPr>
          <w:b/>
          <w:bCs/>
          <w:sz w:val="22"/>
          <w:szCs w:val="22"/>
        </w:rPr>
      </w:pPr>
    </w:p>
    <w:p w:rsidR="00FE2D00" w:rsidRPr="004625CB" w:rsidRDefault="00FE2D00" w:rsidP="00985A60">
      <w:pPr>
        <w:spacing w:line="276" w:lineRule="auto"/>
        <w:jc w:val="both"/>
        <w:rPr>
          <w:sz w:val="22"/>
          <w:szCs w:val="22"/>
        </w:rPr>
      </w:pPr>
      <w:r w:rsidRPr="004625CB">
        <w:rPr>
          <w:b/>
          <w:sz w:val="22"/>
          <w:szCs w:val="22"/>
        </w:rPr>
        <w:t>19.1</w:t>
      </w:r>
      <w:r w:rsidRPr="004625CB">
        <w:rPr>
          <w:sz w:val="22"/>
          <w:szCs w:val="22"/>
        </w:rPr>
        <w:t xml:space="preserve"> – O pagamento decorrente do objeto deste Termo de Referência deverá ser efetuado no prazo de até </w:t>
      </w:r>
      <w:r w:rsidRPr="004625CB">
        <w:rPr>
          <w:bCs/>
          <w:sz w:val="22"/>
          <w:szCs w:val="22"/>
        </w:rPr>
        <w:t>30 (trinta) dias</w:t>
      </w:r>
      <w:r w:rsidRPr="004625CB">
        <w:rPr>
          <w:sz w:val="22"/>
          <w:szCs w:val="22"/>
        </w:rPr>
        <w:t>, contados a partir do aceite definitivo dos bens, após a apresentação da Nota Fiscal devidamente atestada pela comissão designada competente para recebimento, acompanhada da respectiva documentação de regularidade fiscal, conforme dispõe o art. 40, inciso XIV, alínea “a” da Lei 8.666/93 e alterações, conforme abaixo especificado:</w:t>
      </w:r>
    </w:p>
    <w:p w:rsidR="00FE2D00" w:rsidRPr="004625CB" w:rsidRDefault="00FE2D00" w:rsidP="00FE2D00">
      <w:pPr>
        <w:pStyle w:val="PargrafodaLista"/>
        <w:numPr>
          <w:ilvl w:val="0"/>
          <w:numId w:val="3"/>
        </w:numPr>
        <w:spacing w:after="200" w:line="276" w:lineRule="auto"/>
        <w:ind w:left="0" w:firstLine="1418"/>
        <w:jc w:val="both"/>
        <w:rPr>
          <w:sz w:val="22"/>
          <w:szCs w:val="22"/>
        </w:rPr>
      </w:pPr>
      <w:r w:rsidRPr="004625CB">
        <w:rPr>
          <w:sz w:val="22"/>
          <w:szCs w:val="22"/>
        </w:rPr>
        <w:t>Certidão de Regularidade perante a Fazenda Federal (da Secretaria da Receita Federal e da Procuradoria da Fazenda Nacional), podendo ser Certidão Negativa ou Certidão Positiva com efeitos de negativa.</w:t>
      </w:r>
    </w:p>
    <w:p w:rsidR="00FE2D00" w:rsidRPr="004625CB" w:rsidRDefault="00FE2D00" w:rsidP="00FE2D00">
      <w:pPr>
        <w:pStyle w:val="PargrafodaLista"/>
        <w:numPr>
          <w:ilvl w:val="0"/>
          <w:numId w:val="3"/>
        </w:numPr>
        <w:spacing w:after="200" w:line="276" w:lineRule="auto"/>
        <w:ind w:left="0" w:firstLine="1418"/>
        <w:jc w:val="both"/>
        <w:rPr>
          <w:sz w:val="22"/>
          <w:szCs w:val="22"/>
        </w:rPr>
      </w:pPr>
      <w:r w:rsidRPr="004625CB">
        <w:rPr>
          <w:sz w:val="22"/>
          <w:szCs w:val="22"/>
        </w:rPr>
        <w:t>Certidão de Regularidade perante a Fazenda Estadual, expedida na sede ou domicilio da Licitante, podendo ser Certidão Negativa ou Certidão Positiva com efeitos de negativa.</w:t>
      </w:r>
    </w:p>
    <w:p w:rsidR="00FE2D00" w:rsidRPr="004625CB" w:rsidRDefault="00FE2D00" w:rsidP="00FE2D00">
      <w:pPr>
        <w:pStyle w:val="PargrafodaLista"/>
        <w:numPr>
          <w:ilvl w:val="0"/>
          <w:numId w:val="3"/>
        </w:numPr>
        <w:spacing w:after="200" w:line="276" w:lineRule="auto"/>
        <w:ind w:left="0" w:firstLine="1418"/>
        <w:jc w:val="both"/>
        <w:rPr>
          <w:sz w:val="22"/>
          <w:szCs w:val="22"/>
        </w:rPr>
      </w:pPr>
      <w:r w:rsidRPr="004625CB">
        <w:rPr>
          <w:sz w:val="22"/>
          <w:szCs w:val="22"/>
        </w:rPr>
        <w:t>Certidão de Regularidade perante a Fazenda Municipal, expedida na sede ou domicilio da Licitante, podendo ser Certidão Negativa ou Certidão Positiva com efeitos de negativa.</w:t>
      </w:r>
    </w:p>
    <w:p w:rsidR="00FE2D00" w:rsidRPr="004625CB" w:rsidRDefault="00FE2D00" w:rsidP="00FE2D00">
      <w:pPr>
        <w:pStyle w:val="PargrafodaLista"/>
        <w:numPr>
          <w:ilvl w:val="0"/>
          <w:numId w:val="3"/>
        </w:numPr>
        <w:spacing w:after="200" w:line="276" w:lineRule="auto"/>
        <w:ind w:left="0" w:firstLine="1418"/>
        <w:jc w:val="both"/>
        <w:rPr>
          <w:sz w:val="22"/>
          <w:szCs w:val="22"/>
        </w:rPr>
      </w:pPr>
      <w:r w:rsidRPr="004625CB">
        <w:rPr>
          <w:sz w:val="22"/>
          <w:szCs w:val="22"/>
        </w:rPr>
        <w:t>Certificado de Regularidade do FGTS, admitida comprovação também pó meio de “certidão positiva, com efeito de negativa” diante da existência de debito confesso, parcelado e em fase de adimplemento.</w:t>
      </w:r>
    </w:p>
    <w:p w:rsidR="00FE2D00" w:rsidRPr="004625CB" w:rsidRDefault="00FE2D00" w:rsidP="00FE2D00">
      <w:pPr>
        <w:pStyle w:val="PargrafodaLista"/>
        <w:numPr>
          <w:ilvl w:val="0"/>
          <w:numId w:val="3"/>
        </w:numPr>
        <w:spacing w:after="200" w:line="276" w:lineRule="auto"/>
        <w:ind w:left="0" w:firstLine="1418"/>
        <w:jc w:val="both"/>
        <w:rPr>
          <w:sz w:val="22"/>
          <w:szCs w:val="22"/>
        </w:rPr>
      </w:pPr>
      <w:r w:rsidRPr="004625CB">
        <w:rPr>
          <w:sz w:val="22"/>
          <w:szCs w:val="22"/>
        </w:rPr>
        <w:t>Certidão de regularidade perante o INSS, relativa às Contribuições Sociais fornecida pelo INSS – Instituto Nacional do Seguro Social, admitida comprovação também por meio de certidão negativa ou certidão positiva, com efeito de negativa diante da existência de debito confesso, parcelado e em fase de adimplemento.</w:t>
      </w:r>
    </w:p>
    <w:p w:rsidR="00FE2D00" w:rsidRPr="004625CB" w:rsidRDefault="00FE2D00" w:rsidP="00FE2D00">
      <w:pPr>
        <w:pStyle w:val="PargrafodaLista"/>
        <w:numPr>
          <w:ilvl w:val="0"/>
          <w:numId w:val="3"/>
        </w:numPr>
        <w:spacing w:after="200" w:line="276" w:lineRule="auto"/>
        <w:ind w:left="0" w:firstLine="1418"/>
        <w:jc w:val="both"/>
        <w:rPr>
          <w:sz w:val="22"/>
          <w:szCs w:val="22"/>
        </w:rPr>
      </w:pPr>
      <w:r w:rsidRPr="004625CB">
        <w:rPr>
          <w:sz w:val="22"/>
          <w:szCs w:val="22"/>
        </w:rPr>
        <w:t>Certidão de Regularidade perante a Justiça do Trabalho – CNDT (Lei Federal nº 12.440/2011, de 07/07/2011). Esta certidão poderá ser emitida gratuitamente nas páginas eletrônicas do Tribunal Regionais do Trabalho, mediante indicação do CPF ou CNPJ do interessado, podendo ser Certidão Negativa ou Certidão positiva com feitos de negativa.</w:t>
      </w:r>
    </w:p>
    <w:p w:rsidR="00FE2D00" w:rsidRPr="004625CB" w:rsidRDefault="00FE2D00" w:rsidP="00FE2D00">
      <w:pPr>
        <w:jc w:val="both"/>
        <w:rPr>
          <w:b/>
          <w:sz w:val="22"/>
          <w:szCs w:val="22"/>
        </w:rPr>
      </w:pPr>
      <w:r w:rsidRPr="004625CB">
        <w:rPr>
          <w:b/>
          <w:bCs/>
          <w:sz w:val="22"/>
          <w:szCs w:val="22"/>
        </w:rPr>
        <w:t>19.2</w:t>
      </w:r>
      <w:r w:rsidRPr="004625CB">
        <w:rPr>
          <w:sz w:val="22"/>
          <w:szCs w:val="22"/>
        </w:rPr>
        <w:t xml:space="preserve"> – A Nota Fiscal deverá ser emitida em nome da </w:t>
      </w:r>
      <w:r w:rsidRPr="004625CB">
        <w:rPr>
          <w:b/>
          <w:sz w:val="22"/>
          <w:szCs w:val="22"/>
        </w:rPr>
        <w:t>SUPERINTENDENCIA DA JUVENTUDE, CULTURA, ESPORTE E LAZER – SEJUCEL</w:t>
      </w:r>
      <w:r w:rsidRPr="004625CB">
        <w:rPr>
          <w:sz w:val="22"/>
          <w:szCs w:val="22"/>
        </w:rPr>
        <w:t xml:space="preserve">, CNPJ: 00.394.585.0010-62 – </w:t>
      </w:r>
      <w:r w:rsidRPr="004625CB">
        <w:rPr>
          <w:b/>
          <w:sz w:val="22"/>
          <w:szCs w:val="22"/>
        </w:rPr>
        <w:t>Palácio Rio Madeira, Edifício Rio Guaporé, reto 01, 2º Andar, e</w:t>
      </w:r>
      <w:r w:rsidRPr="004625CB">
        <w:rPr>
          <w:sz w:val="22"/>
          <w:szCs w:val="22"/>
        </w:rPr>
        <w:t xml:space="preserve">ndereço: </w:t>
      </w:r>
      <w:r w:rsidRPr="004625CB">
        <w:rPr>
          <w:b/>
          <w:sz w:val="22"/>
          <w:szCs w:val="22"/>
        </w:rPr>
        <w:t xml:space="preserve">Rua Padre Chiquinho, Bairro Pedrinhas – CEP 76.801-468 – Porto Velho – RO, </w:t>
      </w:r>
    </w:p>
    <w:p w:rsidR="00FE2D00" w:rsidRPr="004625CB" w:rsidRDefault="00FE2D00" w:rsidP="00FE2D00">
      <w:pPr>
        <w:jc w:val="both"/>
        <w:rPr>
          <w:sz w:val="22"/>
          <w:szCs w:val="22"/>
        </w:rPr>
      </w:pPr>
      <w:r w:rsidRPr="004625CB">
        <w:rPr>
          <w:b/>
          <w:bCs/>
          <w:sz w:val="22"/>
          <w:szCs w:val="22"/>
        </w:rPr>
        <w:t>19.3</w:t>
      </w:r>
      <w:r w:rsidRPr="004625CB">
        <w:rPr>
          <w:sz w:val="22"/>
          <w:szCs w:val="22"/>
        </w:rPr>
        <w:t xml:space="preserve"> – Caso se constate erro ou irregularidade na Nota Fiscal, a SEJUCEL a seu critério, poderá devolvê-la, para as devidas correções, ou aceitá-las, com a glosa da parte que considerar indevida.</w:t>
      </w:r>
    </w:p>
    <w:p w:rsidR="00FE2D00" w:rsidRPr="004625CB" w:rsidRDefault="00FE2D00" w:rsidP="00FE2D00">
      <w:pPr>
        <w:jc w:val="both"/>
        <w:rPr>
          <w:sz w:val="22"/>
          <w:szCs w:val="22"/>
        </w:rPr>
      </w:pPr>
      <w:r w:rsidRPr="004625CB">
        <w:rPr>
          <w:b/>
          <w:bCs/>
          <w:sz w:val="22"/>
          <w:szCs w:val="22"/>
        </w:rPr>
        <w:t>19.4</w:t>
      </w:r>
      <w:r w:rsidRPr="004625CB">
        <w:rPr>
          <w:sz w:val="22"/>
          <w:szCs w:val="22"/>
        </w:rPr>
        <w:t xml:space="preserve"> – Os pagamentos devidos à CONTRATADA serão efetuados através de ordem bancária promovidos no prazo de até 30(trinta)  dias da apresentação da Nota Fiscal, desde que tenha sido emitida e acompanhada dos documentos conforme previsto no item anterior e não haja pendência a ser regularizada pela CONTRATADA.</w:t>
      </w:r>
    </w:p>
    <w:p w:rsidR="00FE2D00" w:rsidRPr="004625CB" w:rsidRDefault="00FE2D00" w:rsidP="00FE2D00">
      <w:pPr>
        <w:pStyle w:val="NormalWeb"/>
        <w:spacing w:before="0" w:after="0"/>
        <w:jc w:val="both"/>
        <w:rPr>
          <w:sz w:val="22"/>
          <w:szCs w:val="22"/>
        </w:rPr>
      </w:pPr>
      <w:r w:rsidRPr="004625CB">
        <w:rPr>
          <w:b/>
          <w:bCs/>
          <w:sz w:val="22"/>
          <w:szCs w:val="22"/>
        </w:rPr>
        <w:t>19.5</w:t>
      </w:r>
      <w:r w:rsidRPr="004625CB">
        <w:rPr>
          <w:sz w:val="22"/>
          <w:szCs w:val="22"/>
        </w:rPr>
        <w:t xml:space="preserve"> – Se houver alguma pendência impeditiva do pagamento, será considerada a data da apresentação da Nota Fiscal e início da contagem do prazo para pagamento aquela na qual ocorreu a comprovação da regularização da pendência por parte da CONTRATADA.</w:t>
      </w:r>
    </w:p>
    <w:p w:rsidR="00FE2D00" w:rsidRPr="004625CB" w:rsidRDefault="00FE2D00" w:rsidP="00FE2D00">
      <w:pPr>
        <w:pStyle w:val="NormalWeb"/>
        <w:spacing w:before="0" w:after="0"/>
        <w:ind w:left="993"/>
        <w:jc w:val="both"/>
        <w:rPr>
          <w:sz w:val="22"/>
          <w:szCs w:val="22"/>
        </w:rPr>
      </w:pPr>
    </w:p>
    <w:p w:rsidR="00FE2D00" w:rsidRPr="004625CB" w:rsidRDefault="00FE2D00" w:rsidP="00FE2D00">
      <w:pPr>
        <w:jc w:val="both"/>
        <w:rPr>
          <w:sz w:val="22"/>
          <w:szCs w:val="22"/>
        </w:rPr>
      </w:pPr>
      <w:r w:rsidRPr="004625CB">
        <w:rPr>
          <w:b/>
          <w:bCs/>
          <w:sz w:val="22"/>
          <w:szCs w:val="22"/>
        </w:rPr>
        <w:t>19.6</w:t>
      </w:r>
      <w:r w:rsidRPr="004625CB">
        <w:rPr>
          <w:sz w:val="22"/>
          <w:szCs w:val="22"/>
        </w:rPr>
        <w:t xml:space="preserve"> – Quando da ocorrência de eventuais atrasos de pagamento provocados exclusivamente pela CONTRATANTE, o valor devido será atualizado monetariamente com base no índice oficial e sua apuração se fará desde a data de seu vencimento até a data do efetivo pagamento. </w:t>
      </w:r>
    </w:p>
    <w:p w:rsidR="00FE2D00" w:rsidRPr="004625CB" w:rsidRDefault="00FE2D00" w:rsidP="00FE2D00">
      <w:pPr>
        <w:ind w:left="993"/>
        <w:jc w:val="both"/>
        <w:rPr>
          <w:sz w:val="22"/>
          <w:szCs w:val="22"/>
        </w:rPr>
      </w:pPr>
    </w:p>
    <w:p w:rsidR="00FE2D00" w:rsidRPr="004625CB" w:rsidRDefault="00FE2D00" w:rsidP="00FE2D00">
      <w:pPr>
        <w:jc w:val="both"/>
        <w:rPr>
          <w:sz w:val="22"/>
          <w:szCs w:val="22"/>
        </w:rPr>
      </w:pPr>
      <w:r w:rsidRPr="004625CB">
        <w:rPr>
          <w:b/>
          <w:bCs/>
          <w:sz w:val="22"/>
          <w:szCs w:val="22"/>
        </w:rPr>
        <w:t>19.7</w:t>
      </w:r>
      <w:r w:rsidRPr="004625CB">
        <w:rPr>
          <w:sz w:val="22"/>
          <w:szCs w:val="22"/>
        </w:rPr>
        <w:t xml:space="preserve"> – Ocorrendo erro no documento da cobrança, este será devolvido e o pagamento será sustado para que a CONTRATADA tome as medidas necessárias, passando o prazo para o pagamento a ser contado a partir de data da reapresentação do mesmo.</w:t>
      </w:r>
    </w:p>
    <w:p w:rsidR="00FE2D00" w:rsidRPr="004625CB" w:rsidRDefault="00FE2D00" w:rsidP="00FE2D00">
      <w:pPr>
        <w:jc w:val="both"/>
        <w:rPr>
          <w:sz w:val="22"/>
          <w:szCs w:val="22"/>
        </w:rPr>
      </w:pPr>
    </w:p>
    <w:p w:rsidR="00FE2D00" w:rsidRPr="004625CB" w:rsidRDefault="00FE2D00" w:rsidP="00FE2D00">
      <w:pPr>
        <w:shd w:val="clear" w:color="auto" w:fill="D9D9D9" w:themeFill="background1" w:themeFillShade="D9"/>
        <w:tabs>
          <w:tab w:val="num" w:pos="750"/>
        </w:tabs>
        <w:jc w:val="both"/>
        <w:rPr>
          <w:b/>
          <w:bCs/>
          <w:sz w:val="22"/>
          <w:szCs w:val="22"/>
        </w:rPr>
      </w:pPr>
      <w:r w:rsidRPr="004625CB">
        <w:rPr>
          <w:b/>
          <w:bCs/>
          <w:sz w:val="22"/>
          <w:szCs w:val="22"/>
        </w:rPr>
        <w:t>20 – DA DOTAÇÃO ORÇAMENTÁRIA</w:t>
      </w:r>
    </w:p>
    <w:p w:rsidR="00FE2D00" w:rsidRPr="004625CB" w:rsidRDefault="00FE2D00" w:rsidP="00FE2D00">
      <w:pPr>
        <w:spacing w:before="120"/>
        <w:jc w:val="both"/>
        <w:rPr>
          <w:sz w:val="22"/>
          <w:szCs w:val="22"/>
        </w:rPr>
      </w:pPr>
      <w:r w:rsidRPr="004625CB">
        <w:rPr>
          <w:b/>
          <w:sz w:val="22"/>
          <w:szCs w:val="22"/>
        </w:rPr>
        <w:t>20.1</w:t>
      </w:r>
      <w:r w:rsidRPr="004625CB">
        <w:rPr>
          <w:sz w:val="22"/>
          <w:szCs w:val="22"/>
        </w:rPr>
        <w:t xml:space="preserve"> – As despesas decorrentes das aquisições do objeto deste Termo de Referência estarão garantidas nos preceitos da LOA, com base nas ações do PPA-2016/2019, conforme a descrição abaixo identificada:</w:t>
      </w:r>
    </w:p>
    <w:p w:rsidR="00FE2D00" w:rsidRPr="004625CB" w:rsidRDefault="00FE2D00" w:rsidP="00FE2D00">
      <w:pPr>
        <w:ind w:left="567"/>
        <w:jc w:val="both"/>
        <w:rPr>
          <w:sz w:val="22"/>
          <w:szCs w:val="22"/>
        </w:rPr>
      </w:pPr>
    </w:p>
    <w:tbl>
      <w:tblPr>
        <w:tblStyle w:val="Tabelacomgrade"/>
        <w:tblW w:w="0" w:type="auto"/>
        <w:tblInd w:w="108" w:type="dxa"/>
        <w:tblLook w:val="04A0" w:firstRow="1" w:lastRow="0" w:firstColumn="1" w:lastColumn="0" w:noHBand="0" w:noVBand="1"/>
      </w:tblPr>
      <w:tblGrid>
        <w:gridCol w:w="3828"/>
        <w:gridCol w:w="3260"/>
        <w:gridCol w:w="2693"/>
      </w:tblGrid>
      <w:tr w:rsidR="00FE2D00" w:rsidRPr="004625CB" w:rsidTr="00985A60">
        <w:tc>
          <w:tcPr>
            <w:tcW w:w="3828" w:type="dxa"/>
          </w:tcPr>
          <w:p w:rsidR="00FE2D00" w:rsidRPr="004625CB" w:rsidRDefault="00FE2D00" w:rsidP="00985A60">
            <w:pPr>
              <w:jc w:val="both"/>
              <w:rPr>
                <w:sz w:val="22"/>
                <w:szCs w:val="22"/>
              </w:rPr>
            </w:pPr>
            <w:r w:rsidRPr="004625CB">
              <w:rPr>
                <w:b/>
                <w:sz w:val="22"/>
                <w:szCs w:val="22"/>
              </w:rPr>
              <w:t xml:space="preserve">  PROGRAMA DE TRABALHO</w:t>
            </w:r>
          </w:p>
        </w:tc>
        <w:tc>
          <w:tcPr>
            <w:tcW w:w="3260" w:type="dxa"/>
          </w:tcPr>
          <w:p w:rsidR="00FE2D00" w:rsidRPr="004625CB" w:rsidRDefault="00FE2D00" w:rsidP="00985A60">
            <w:pPr>
              <w:jc w:val="both"/>
              <w:rPr>
                <w:b/>
                <w:sz w:val="22"/>
                <w:szCs w:val="22"/>
              </w:rPr>
            </w:pPr>
            <w:r w:rsidRPr="004625CB">
              <w:rPr>
                <w:b/>
                <w:sz w:val="22"/>
                <w:szCs w:val="22"/>
              </w:rPr>
              <w:t>ELEMENTO DE DESPESA</w:t>
            </w:r>
          </w:p>
          <w:p w:rsidR="00FE2D00" w:rsidRPr="004625CB" w:rsidRDefault="00FE2D00" w:rsidP="00985A60">
            <w:pPr>
              <w:jc w:val="both"/>
              <w:rPr>
                <w:sz w:val="22"/>
                <w:szCs w:val="22"/>
              </w:rPr>
            </w:pPr>
          </w:p>
        </w:tc>
        <w:tc>
          <w:tcPr>
            <w:tcW w:w="2693" w:type="dxa"/>
          </w:tcPr>
          <w:p w:rsidR="00FE2D00" w:rsidRPr="004625CB" w:rsidRDefault="00FE2D00" w:rsidP="00985A60">
            <w:pPr>
              <w:jc w:val="both"/>
              <w:rPr>
                <w:sz w:val="22"/>
                <w:szCs w:val="22"/>
              </w:rPr>
            </w:pPr>
            <w:r w:rsidRPr="004625CB">
              <w:rPr>
                <w:b/>
                <w:sz w:val="22"/>
                <w:szCs w:val="22"/>
              </w:rPr>
              <w:t>FONTE DE RECURSO</w:t>
            </w:r>
          </w:p>
        </w:tc>
      </w:tr>
      <w:tr w:rsidR="00FE2D00" w:rsidRPr="004625CB" w:rsidTr="00985A60">
        <w:tc>
          <w:tcPr>
            <w:tcW w:w="3828" w:type="dxa"/>
          </w:tcPr>
          <w:p w:rsidR="00FE2D00" w:rsidRPr="004625CB" w:rsidRDefault="00FE2D00" w:rsidP="00985A60">
            <w:pPr>
              <w:jc w:val="center"/>
              <w:rPr>
                <w:sz w:val="22"/>
                <w:szCs w:val="22"/>
              </w:rPr>
            </w:pPr>
            <w:r w:rsidRPr="004625CB">
              <w:rPr>
                <w:sz w:val="22"/>
                <w:szCs w:val="22"/>
              </w:rPr>
              <w:t>16.004.27.812.1216.1149</w:t>
            </w:r>
          </w:p>
        </w:tc>
        <w:tc>
          <w:tcPr>
            <w:tcW w:w="3260" w:type="dxa"/>
          </w:tcPr>
          <w:p w:rsidR="00FE2D00" w:rsidRPr="004625CB" w:rsidRDefault="00FE2D00" w:rsidP="00985A60">
            <w:pPr>
              <w:autoSpaceDE w:val="0"/>
              <w:autoSpaceDN w:val="0"/>
              <w:adjustRightInd w:val="0"/>
              <w:jc w:val="center"/>
              <w:rPr>
                <w:sz w:val="22"/>
                <w:szCs w:val="22"/>
              </w:rPr>
            </w:pPr>
            <w:r w:rsidRPr="004625CB">
              <w:rPr>
                <w:sz w:val="22"/>
                <w:szCs w:val="22"/>
              </w:rPr>
              <w:t>33.90.32</w:t>
            </w:r>
          </w:p>
        </w:tc>
        <w:tc>
          <w:tcPr>
            <w:tcW w:w="2693" w:type="dxa"/>
          </w:tcPr>
          <w:p w:rsidR="00FE2D00" w:rsidRPr="004625CB" w:rsidRDefault="00FE2D00" w:rsidP="00985A60">
            <w:pPr>
              <w:jc w:val="center"/>
              <w:rPr>
                <w:sz w:val="22"/>
                <w:szCs w:val="22"/>
              </w:rPr>
            </w:pPr>
            <w:r w:rsidRPr="004625CB">
              <w:rPr>
                <w:sz w:val="22"/>
                <w:szCs w:val="22"/>
              </w:rPr>
              <w:t>000100</w:t>
            </w:r>
          </w:p>
        </w:tc>
      </w:tr>
    </w:tbl>
    <w:p w:rsidR="00FE2D00" w:rsidRPr="004625CB" w:rsidRDefault="00FE2D00" w:rsidP="00FE2D00">
      <w:pPr>
        <w:ind w:left="567"/>
        <w:jc w:val="both"/>
        <w:rPr>
          <w:sz w:val="22"/>
          <w:szCs w:val="22"/>
        </w:rPr>
      </w:pPr>
    </w:p>
    <w:p w:rsidR="00FE2D00" w:rsidRPr="004625CB" w:rsidRDefault="00FE2D00" w:rsidP="00FE2D00">
      <w:pPr>
        <w:tabs>
          <w:tab w:val="num" w:pos="750"/>
        </w:tabs>
        <w:jc w:val="both"/>
        <w:rPr>
          <w:b/>
          <w:bCs/>
          <w:sz w:val="22"/>
          <w:szCs w:val="22"/>
        </w:rPr>
      </w:pPr>
    </w:p>
    <w:p w:rsidR="00FE2D00" w:rsidRPr="004625CB" w:rsidRDefault="00FE2D00" w:rsidP="00FE2D00">
      <w:pPr>
        <w:shd w:val="clear" w:color="auto" w:fill="D9D9D9" w:themeFill="background1" w:themeFillShade="D9"/>
        <w:tabs>
          <w:tab w:val="num" w:pos="750"/>
        </w:tabs>
        <w:jc w:val="both"/>
        <w:rPr>
          <w:b/>
          <w:bCs/>
          <w:sz w:val="22"/>
          <w:szCs w:val="22"/>
        </w:rPr>
      </w:pPr>
      <w:r w:rsidRPr="004625CB">
        <w:rPr>
          <w:b/>
          <w:bCs/>
          <w:sz w:val="22"/>
          <w:szCs w:val="22"/>
        </w:rPr>
        <w:t>21 – DA ESTIMATIVA DA DESPESA</w:t>
      </w:r>
    </w:p>
    <w:p w:rsidR="00FE2D00" w:rsidRPr="004625CB" w:rsidRDefault="00FE2D00" w:rsidP="00FE2D00">
      <w:pPr>
        <w:tabs>
          <w:tab w:val="num" w:pos="750"/>
        </w:tabs>
        <w:ind w:left="993"/>
        <w:jc w:val="both"/>
        <w:rPr>
          <w:b/>
          <w:bCs/>
          <w:sz w:val="22"/>
          <w:szCs w:val="22"/>
        </w:rPr>
      </w:pPr>
    </w:p>
    <w:p w:rsidR="00FE2D00" w:rsidRPr="004625CB" w:rsidRDefault="00FE2D00" w:rsidP="00FE2D00">
      <w:pPr>
        <w:jc w:val="both"/>
        <w:rPr>
          <w:sz w:val="22"/>
          <w:szCs w:val="22"/>
          <w:u w:val="single"/>
        </w:rPr>
      </w:pPr>
      <w:r w:rsidRPr="004625CB">
        <w:rPr>
          <w:sz w:val="22"/>
          <w:szCs w:val="22"/>
        </w:rPr>
        <w:t xml:space="preserve">21.1 – A pesquisa de mercado visando estimativa de preços será oportunamente juntada aos autos pela </w:t>
      </w:r>
      <w:r w:rsidRPr="004625CB">
        <w:rPr>
          <w:sz w:val="22"/>
          <w:szCs w:val="22"/>
          <w:u w:val="single"/>
        </w:rPr>
        <w:t>Superintendência Estadual de Compras e Licitações, em atendimento a competência designativa do Decreto Estadual nº 10.538, de 11/06/2003.</w:t>
      </w:r>
    </w:p>
    <w:p w:rsidR="00FE2D00" w:rsidRPr="004625CB" w:rsidRDefault="00FE2D00" w:rsidP="00FE2D00">
      <w:pPr>
        <w:tabs>
          <w:tab w:val="num" w:pos="750"/>
        </w:tabs>
        <w:ind w:left="993"/>
        <w:jc w:val="both"/>
        <w:rPr>
          <w:b/>
          <w:bCs/>
          <w:sz w:val="22"/>
          <w:szCs w:val="22"/>
        </w:rPr>
      </w:pPr>
    </w:p>
    <w:p w:rsidR="00FE2D00" w:rsidRPr="004625CB" w:rsidRDefault="00FE2D00" w:rsidP="00FE2D00">
      <w:pPr>
        <w:shd w:val="clear" w:color="auto" w:fill="D9D9D9" w:themeFill="background1" w:themeFillShade="D9"/>
        <w:autoSpaceDE w:val="0"/>
        <w:autoSpaceDN w:val="0"/>
        <w:adjustRightInd w:val="0"/>
        <w:spacing w:line="276" w:lineRule="auto"/>
        <w:jc w:val="both"/>
        <w:rPr>
          <w:b/>
          <w:bCs/>
          <w:sz w:val="22"/>
          <w:szCs w:val="22"/>
        </w:rPr>
      </w:pPr>
      <w:r w:rsidRPr="004625CB">
        <w:rPr>
          <w:b/>
          <w:bCs/>
          <w:sz w:val="22"/>
          <w:szCs w:val="22"/>
        </w:rPr>
        <w:t>22 – DAS  PENALIDADES</w:t>
      </w:r>
    </w:p>
    <w:p w:rsidR="00FE2D00" w:rsidRPr="004625CB" w:rsidRDefault="00FE2D00" w:rsidP="00FE2D00">
      <w:pPr>
        <w:autoSpaceDE w:val="0"/>
        <w:autoSpaceDN w:val="0"/>
        <w:adjustRightInd w:val="0"/>
        <w:spacing w:line="276" w:lineRule="auto"/>
        <w:jc w:val="both"/>
        <w:rPr>
          <w:rFonts w:eastAsia="Calibri"/>
          <w:sz w:val="22"/>
          <w:szCs w:val="22"/>
          <w:lang w:eastAsia="en-US"/>
        </w:rPr>
      </w:pPr>
      <w:r w:rsidRPr="004625CB">
        <w:rPr>
          <w:b/>
          <w:sz w:val="22"/>
          <w:szCs w:val="22"/>
        </w:rPr>
        <w:t>22.1</w:t>
      </w:r>
      <w:r w:rsidRPr="004625CB">
        <w:rPr>
          <w:sz w:val="22"/>
          <w:szCs w:val="22"/>
        </w:rPr>
        <w:t xml:space="preserve"> - </w:t>
      </w:r>
      <w:r w:rsidRPr="004625CB">
        <w:rPr>
          <w:rFonts w:eastAsia="Calibri"/>
          <w:color w:val="000000"/>
          <w:sz w:val="22"/>
          <w:szCs w:val="22"/>
          <w:lang w:eastAsia="en-US"/>
        </w:rPr>
        <w:t xml:space="preserve">A licitante que, convocado dentro do prazo de validade de sua proposta, não assinar o contrato ou ata de registro de preços, deixar de entregar documentação exigida neste edital, apresentar documentação falsa, ensejar o retardamento da execução de seu objeto, não mantiver a proposta, falhar ou fraudar na execução do contrato, comportar-se de modo inidôneo, fizer declaração falsa ou cometer fraude fiscal, garantido o direito </w:t>
      </w:r>
      <w:r w:rsidRPr="004625CB">
        <w:rPr>
          <w:rFonts w:eastAsia="Calibri"/>
          <w:sz w:val="22"/>
          <w:szCs w:val="22"/>
          <w:lang w:eastAsia="en-US"/>
        </w:rPr>
        <w:t xml:space="preserve">à ampla defesa, ficará impedido de licitar e de contratar com o Estado, e será descredenciado do </w:t>
      </w:r>
      <w:r w:rsidRPr="004625CB">
        <w:rPr>
          <w:rFonts w:eastAsia="Calibri"/>
          <w:b/>
          <w:sz w:val="22"/>
          <w:szCs w:val="22"/>
          <w:lang w:eastAsia="en-US"/>
        </w:rPr>
        <w:t>sistema de cadastro da SUPEL e SICAF</w:t>
      </w:r>
      <w:r w:rsidRPr="004625CB">
        <w:rPr>
          <w:rFonts w:eastAsia="Calibri"/>
          <w:sz w:val="22"/>
          <w:szCs w:val="22"/>
          <w:lang w:eastAsia="en-US"/>
        </w:rPr>
        <w:t>, pelo prazo de até 05 (cinco) anos, sem prejuízo das multas previstas neste termo, edital e no contrato e das demais cominações legais, enquanto perdurarem os motivos determinantes da punição ou até que seja promovida a reabilitação perante a própria autoridade que aplicou a penalidade (Art. 28,do Decreto Estadual 12.205/06).</w:t>
      </w:r>
    </w:p>
    <w:p w:rsidR="00FE2D00" w:rsidRPr="004625CB" w:rsidRDefault="00FE2D00" w:rsidP="00FE2D00">
      <w:pPr>
        <w:autoSpaceDE w:val="0"/>
        <w:autoSpaceDN w:val="0"/>
        <w:adjustRightInd w:val="0"/>
        <w:spacing w:line="276" w:lineRule="auto"/>
        <w:jc w:val="both"/>
        <w:rPr>
          <w:rFonts w:eastAsia="Calibri"/>
          <w:color w:val="000000"/>
          <w:sz w:val="22"/>
          <w:szCs w:val="22"/>
          <w:lang w:eastAsia="en-US"/>
        </w:rPr>
      </w:pPr>
      <w:r w:rsidRPr="004625CB">
        <w:rPr>
          <w:rFonts w:eastAsia="Calibri"/>
          <w:b/>
          <w:bCs/>
          <w:sz w:val="22"/>
          <w:szCs w:val="22"/>
          <w:lang w:eastAsia="en-US"/>
        </w:rPr>
        <w:t xml:space="preserve">22.2 - </w:t>
      </w:r>
      <w:r w:rsidRPr="004625CB">
        <w:rPr>
          <w:rFonts w:eastAsia="Calibri"/>
          <w:sz w:val="22"/>
          <w:szCs w:val="22"/>
          <w:lang w:eastAsia="en-US"/>
        </w:rPr>
        <w:t xml:space="preserve">As penalidades serão obrigatoriamente registradas no </w:t>
      </w:r>
      <w:r w:rsidRPr="004625CB">
        <w:rPr>
          <w:rFonts w:eastAsia="Calibri"/>
          <w:b/>
          <w:sz w:val="22"/>
          <w:szCs w:val="22"/>
          <w:lang w:eastAsia="en-US"/>
        </w:rPr>
        <w:t>sistema de cadastro da SUPEL e SICA</w:t>
      </w:r>
      <w:r w:rsidRPr="004625CB">
        <w:rPr>
          <w:rFonts w:eastAsia="Calibri"/>
          <w:sz w:val="22"/>
          <w:szCs w:val="22"/>
          <w:lang w:eastAsia="en-US"/>
        </w:rPr>
        <w:t>F (Art. 28, parágrafo</w:t>
      </w:r>
      <w:r w:rsidRPr="004625CB">
        <w:rPr>
          <w:rFonts w:eastAsia="Calibri"/>
          <w:color w:val="000000"/>
          <w:sz w:val="22"/>
          <w:szCs w:val="22"/>
          <w:lang w:eastAsia="en-US"/>
        </w:rPr>
        <w:t xml:space="preserve"> único, do Decreto nº 5.450/05).</w:t>
      </w:r>
    </w:p>
    <w:p w:rsidR="00FE2D00" w:rsidRPr="004625CB" w:rsidRDefault="00FE2D00" w:rsidP="00FE2D00">
      <w:pPr>
        <w:autoSpaceDE w:val="0"/>
        <w:autoSpaceDN w:val="0"/>
        <w:adjustRightInd w:val="0"/>
        <w:jc w:val="both"/>
        <w:rPr>
          <w:rFonts w:eastAsia="Calibri"/>
          <w:color w:val="000000"/>
          <w:sz w:val="22"/>
          <w:szCs w:val="22"/>
          <w:lang w:eastAsia="en-US"/>
        </w:rPr>
      </w:pPr>
      <w:r w:rsidRPr="004625CB">
        <w:rPr>
          <w:rFonts w:eastAsia="Calibri"/>
          <w:b/>
          <w:bCs/>
          <w:color w:val="000000"/>
          <w:sz w:val="22"/>
          <w:szCs w:val="22"/>
          <w:lang w:eastAsia="en-US"/>
        </w:rPr>
        <w:t xml:space="preserve">22.3 - </w:t>
      </w:r>
      <w:r w:rsidRPr="004625CB">
        <w:rPr>
          <w:rFonts w:eastAsia="Calibri"/>
          <w:color w:val="000000"/>
          <w:sz w:val="22"/>
          <w:szCs w:val="22"/>
          <w:lang w:eastAsia="en-US"/>
        </w:rPr>
        <w:t xml:space="preserve">Pelo descumprimento total ou parcial das obrigações assumidas pela licitante vencedora, ela estará sujeita,  garantida a defesa prévia, segundo extensão da falta, às penalidades previstas nos Art. 86 a 88 da Lei nº 8.666/93, tais como: </w:t>
      </w:r>
    </w:p>
    <w:p w:rsidR="00FE2D00" w:rsidRPr="004625CB" w:rsidRDefault="00FE2D00" w:rsidP="00FE2D00">
      <w:pPr>
        <w:autoSpaceDE w:val="0"/>
        <w:autoSpaceDN w:val="0"/>
        <w:adjustRightInd w:val="0"/>
        <w:jc w:val="both"/>
        <w:rPr>
          <w:rFonts w:eastAsia="Calibri"/>
          <w:color w:val="000000"/>
          <w:sz w:val="22"/>
          <w:szCs w:val="22"/>
          <w:lang w:eastAsia="en-US"/>
        </w:rPr>
      </w:pPr>
      <w:r w:rsidRPr="004625CB">
        <w:rPr>
          <w:rFonts w:eastAsia="Calibri"/>
          <w:b/>
          <w:bCs/>
          <w:color w:val="000000"/>
          <w:sz w:val="22"/>
          <w:szCs w:val="22"/>
          <w:lang w:eastAsia="en-US"/>
        </w:rPr>
        <w:t xml:space="preserve">22.4 - </w:t>
      </w:r>
      <w:r w:rsidRPr="004625CB">
        <w:rPr>
          <w:rFonts w:eastAsia="Calibri"/>
          <w:color w:val="000000"/>
          <w:sz w:val="22"/>
          <w:szCs w:val="22"/>
          <w:lang w:eastAsia="en-US"/>
        </w:rPr>
        <w:t xml:space="preserve">Advertência; </w:t>
      </w:r>
    </w:p>
    <w:p w:rsidR="00FE2D00" w:rsidRPr="004625CB" w:rsidRDefault="00FE2D00" w:rsidP="00FE2D00">
      <w:pPr>
        <w:autoSpaceDE w:val="0"/>
        <w:autoSpaceDN w:val="0"/>
        <w:adjustRightInd w:val="0"/>
        <w:jc w:val="both"/>
        <w:rPr>
          <w:rFonts w:eastAsia="Calibri"/>
          <w:color w:val="000000"/>
          <w:sz w:val="22"/>
          <w:szCs w:val="22"/>
          <w:lang w:eastAsia="en-US"/>
        </w:rPr>
      </w:pPr>
      <w:r w:rsidRPr="004625CB">
        <w:rPr>
          <w:rFonts w:eastAsia="Calibri"/>
          <w:b/>
          <w:bCs/>
          <w:color w:val="000000"/>
          <w:sz w:val="22"/>
          <w:szCs w:val="22"/>
          <w:lang w:eastAsia="en-US"/>
        </w:rPr>
        <w:t xml:space="preserve">22.5 - </w:t>
      </w:r>
      <w:r w:rsidRPr="004625CB">
        <w:rPr>
          <w:rFonts w:eastAsia="Calibri"/>
          <w:color w:val="000000"/>
          <w:sz w:val="22"/>
          <w:szCs w:val="22"/>
          <w:lang w:eastAsia="en-US"/>
        </w:rPr>
        <w:t>Multa;</w:t>
      </w:r>
    </w:p>
    <w:p w:rsidR="00FE2D00" w:rsidRPr="004625CB" w:rsidRDefault="00FE2D00" w:rsidP="00FE2D00">
      <w:pPr>
        <w:autoSpaceDE w:val="0"/>
        <w:autoSpaceDN w:val="0"/>
        <w:adjustRightInd w:val="0"/>
        <w:jc w:val="both"/>
        <w:rPr>
          <w:rFonts w:eastAsia="Calibri"/>
          <w:color w:val="000000"/>
          <w:sz w:val="22"/>
          <w:szCs w:val="22"/>
          <w:lang w:eastAsia="en-US"/>
        </w:rPr>
      </w:pPr>
      <w:r w:rsidRPr="004625CB">
        <w:rPr>
          <w:rFonts w:eastAsia="Calibri"/>
          <w:b/>
          <w:color w:val="000000"/>
          <w:sz w:val="22"/>
          <w:szCs w:val="22"/>
          <w:lang w:eastAsia="en-US"/>
        </w:rPr>
        <w:t>22.6-</w:t>
      </w:r>
      <w:r w:rsidRPr="004625CB">
        <w:rPr>
          <w:rFonts w:eastAsia="Calibri"/>
          <w:color w:val="000000"/>
          <w:sz w:val="22"/>
          <w:szCs w:val="22"/>
          <w:lang w:eastAsia="en-US"/>
        </w:rPr>
        <w:t xml:space="preserve"> Suspensão temporária de participação em licitação e impedimento de contratar com a Administração, pelo prazo de até 2 (dois) anos (Art. 87, inciso III, da Lei 8.666/93). </w:t>
      </w:r>
    </w:p>
    <w:p w:rsidR="00FE2D00" w:rsidRPr="004625CB" w:rsidRDefault="00FE2D00" w:rsidP="00FE2D00">
      <w:pPr>
        <w:autoSpaceDE w:val="0"/>
        <w:autoSpaceDN w:val="0"/>
        <w:adjustRightInd w:val="0"/>
        <w:jc w:val="both"/>
        <w:rPr>
          <w:rFonts w:eastAsia="Calibri"/>
          <w:color w:val="000000"/>
          <w:sz w:val="22"/>
          <w:szCs w:val="22"/>
          <w:lang w:eastAsia="en-US"/>
        </w:rPr>
      </w:pPr>
      <w:r w:rsidRPr="004625CB">
        <w:rPr>
          <w:rFonts w:eastAsia="Calibri"/>
          <w:b/>
          <w:bCs/>
          <w:color w:val="000000"/>
          <w:sz w:val="22"/>
          <w:szCs w:val="22"/>
          <w:lang w:eastAsia="en-US"/>
        </w:rPr>
        <w:t xml:space="preserve">22.7 - </w:t>
      </w:r>
      <w:r w:rsidRPr="004625CB">
        <w:rPr>
          <w:rFonts w:eastAsia="Calibri"/>
          <w:color w:val="000000"/>
          <w:sz w:val="22"/>
          <w:szCs w:val="22"/>
          <w:lang w:eastAsia="en-US"/>
        </w:rPr>
        <w:t xml:space="preserve">Declaração de inidoneidade para licitar ou contratar com a Administração Pública enquanto perdurarem os motivos determinantes da punição ou até que seja promovida a reabilitação perante a própria autoridade que aplicou a penalidade (Art. 87, inciso IV, da Lei 8.666/93). </w:t>
      </w:r>
    </w:p>
    <w:p w:rsidR="00FE2D00" w:rsidRPr="004625CB" w:rsidRDefault="00FE2D00" w:rsidP="00FE2D00">
      <w:pPr>
        <w:autoSpaceDE w:val="0"/>
        <w:autoSpaceDN w:val="0"/>
        <w:adjustRightInd w:val="0"/>
        <w:spacing w:after="13"/>
        <w:jc w:val="both"/>
        <w:rPr>
          <w:rFonts w:eastAsia="Calibri"/>
          <w:color w:val="000000"/>
          <w:sz w:val="22"/>
          <w:szCs w:val="22"/>
          <w:lang w:eastAsia="en-US"/>
        </w:rPr>
      </w:pPr>
      <w:r w:rsidRPr="004625CB">
        <w:rPr>
          <w:rFonts w:eastAsia="Calibri"/>
          <w:b/>
          <w:bCs/>
          <w:color w:val="000000"/>
          <w:sz w:val="22"/>
          <w:szCs w:val="22"/>
          <w:lang w:eastAsia="en-US"/>
        </w:rPr>
        <w:t xml:space="preserve">22.8 - </w:t>
      </w:r>
      <w:r w:rsidRPr="004625CB">
        <w:rPr>
          <w:rFonts w:eastAsia="Calibri"/>
          <w:color w:val="000000"/>
          <w:sz w:val="22"/>
          <w:szCs w:val="22"/>
          <w:lang w:eastAsia="en-US"/>
        </w:rPr>
        <w:t xml:space="preserve">Se a Contratada inadimplir as obrigações assumidas, no todo ou em parte, ficará sujeita ao pagamento de multa nos seguintes termos: </w:t>
      </w:r>
    </w:p>
    <w:p w:rsidR="00FE2D00" w:rsidRPr="004625CB" w:rsidRDefault="00FE2D00" w:rsidP="00FE2D00">
      <w:pPr>
        <w:autoSpaceDE w:val="0"/>
        <w:autoSpaceDN w:val="0"/>
        <w:adjustRightInd w:val="0"/>
        <w:spacing w:after="13"/>
        <w:jc w:val="both"/>
        <w:rPr>
          <w:rFonts w:eastAsia="Calibri"/>
          <w:color w:val="000000"/>
          <w:sz w:val="22"/>
          <w:szCs w:val="22"/>
          <w:lang w:eastAsia="en-US"/>
        </w:rPr>
      </w:pPr>
      <w:r w:rsidRPr="004625CB">
        <w:rPr>
          <w:rFonts w:eastAsia="Calibri"/>
          <w:b/>
          <w:bCs/>
          <w:color w:val="000000"/>
          <w:sz w:val="22"/>
          <w:szCs w:val="22"/>
          <w:lang w:eastAsia="en-US"/>
        </w:rPr>
        <w:t xml:space="preserve">22.9 - </w:t>
      </w:r>
      <w:r w:rsidRPr="004625CB">
        <w:rPr>
          <w:rFonts w:eastAsia="Calibri"/>
          <w:color w:val="000000"/>
          <w:sz w:val="22"/>
          <w:szCs w:val="22"/>
          <w:lang w:eastAsia="en-US"/>
        </w:rPr>
        <w:t xml:space="preserve">Pelo atraso na entrega do material em relação ao prazo estipulado neste edital: 1% (um por cento) do valor do material não entregue, por dia decorrido, até o limite máximo de 10% (dez por cento) do valor do bem. </w:t>
      </w:r>
    </w:p>
    <w:p w:rsidR="00FE2D00" w:rsidRPr="004625CB" w:rsidRDefault="00FE2D00" w:rsidP="00FE2D00">
      <w:pPr>
        <w:autoSpaceDE w:val="0"/>
        <w:autoSpaceDN w:val="0"/>
        <w:adjustRightInd w:val="0"/>
        <w:spacing w:after="13"/>
        <w:jc w:val="both"/>
        <w:rPr>
          <w:rFonts w:eastAsia="Calibri"/>
          <w:color w:val="000000"/>
          <w:sz w:val="22"/>
          <w:szCs w:val="22"/>
          <w:lang w:eastAsia="en-US"/>
        </w:rPr>
      </w:pPr>
      <w:r w:rsidRPr="004625CB">
        <w:rPr>
          <w:rFonts w:eastAsia="Calibri"/>
          <w:b/>
          <w:bCs/>
          <w:color w:val="000000"/>
          <w:sz w:val="22"/>
          <w:szCs w:val="22"/>
          <w:lang w:eastAsia="en-US"/>
        </w:rPr>
        <w:t xml:space="preserve">22.10 - </w:t>
      </w:r>
      <w:r w:rsidRPr="004625CB">
        <w:rPr>
          <w:rFonts w:eastAsia="Calibri"/>
          <w:color w:val="000000"/>
          <w:sz w:val="22"/>
          <w:szCs w:val="22"/>
          <w:lang w:eastAsia="en-US"/>
        </w:rPr>
        <w:t xml:space="preserve">Pela recusa em efetuar o fornecimento e/ou pela não entrega do material, caracterizada em 10 (dez) dias após o vencimento do prazo de entrega estipulado: de 5% até o limite máximo de 10% (dez por cento) do </w:t>
      </w:r>
      <w:r w:rsidRPr="004625CB">
        <w:rPr>
          <w:rFonts w:eastAsia="Calibri"/>
          <w:color w:val="FF0000"/>
          <w:sz w:val="22"/>
          <w:szCs w:val="22"/>
          <w:lang w:eastAsia="en-US"/>
        </w:rPr>
        <w:t xml:space="preserve">valor inadimplido, </w:t>
      </w:r>
      <w:r w:rsidRPr="004625CB">
        <w:rPr>
          <w:rFonts w:eastAsia="Calibri"/>
          <w:color w:val="000000"/>
          <w:sz w:val="22"/>
          <w:szCs w:val="22"/>
          <w:lang w:eastAsia="en-US"/>
        </w:rPr>
        <w:t xml:space="preserve">considerando a gravidade causada a Administração dos danos decorrentes deste não fornecimento e/ou entrega do material. </w:t>
      </w:r>
    </w:p>
    <w:p w:rsidR="00FE2D00" w:rsidRPr="004625CB" w:rsidRDefault="00FE2D00" w:rsidP="00FE2D00">
      <w:pPr>
        <w:autoSpaceDE w:val="0"/>
        <w:autoSpaceDN w:val="0"/>
        <w:adjustRightInd w:val="0"/>
        <w:spacing w:after="13"/>
        <w:jc w:val="both"/>
        <w:rPr>
          <w:rFonts w:eastAsia="Calibri"/>
          <w:color w:val="000000"/>
          <w:sz w:val="22"/>
          <w:szCs w:val="22"/>
          <w:lang w:eastAsia="en-US"/>
        </w:rPr>
      </w:pPr>
      <w:r w:rsidRPr="004625CB">
        <w:rPr>
          <w:rFonts w:eastAsia="Calibri"/>
          <w:b/>
          <w:bCs/>
          <w:color w:val="000000"/>
          <w:sz w:val="22"/>
          <w:szCs w:val="22"/>
          <w:lang w:eastAsia="en-US"/>
        </w:rPr>
        <w:t xml:space="preserve">22.11 - </w:t>
      </w:r>
      <w:r w:rsidRPr="004625CB">
        <w:rPr>
          <w:rFonts w:eastAsia="Calibri"/>
          <w:color w:val="000000"/>
          <w:sz w:val="22"/>
          <w:szCs w:val="22"/>
          <w:lang w:eastAsia="en-US"/>
        </w:rPr>
        <w:t xml:space="preserve">Pela recusa da Contratada em substituir o material rejeitado, entendendo-se como recusa a substituição não efetivada nos </w:t>
      </w:r>
      <w:r w:rsidRPr="004625CB">
        <w:rPr>
          <w:rFonts w:eastAsia="Calibri"/>
          <w:b/>
          <w:bCs/>
          <w:color w:val="000000"/>
          <w:sz w:val="22"/>
          <w:szCs w:val="22"/>
          <w:lang w:eastAsia="en-US"/>
        </w:rPr>
        <w:t xml:space="preserve">05 (cinco) dias úteis </w:t>
      </w:r>
      <w:r w:rsidRPr="004625CB">
        <w:rPr>
          <w:rFonts w:eastAsia="Calibri"/>
          <w:color w:val="000000"/>
          <w:sz w:val="22"/>
          <w:szCs w:val="22"/>
          <w:lang w:eastAsia="en-US"/>
        </w:rPr>
        <w:t xml:space="preserve">que se seguirem à data da rejeição: de 5% até o limite máximo de 10% (dez por cento) do </w:t>
      </w:r>
      <w:r w:rsidRPr="004625CB">
        <w:rPr>
          <w:rFonts w:eastAsia="Calibri"/>
          <w:color w:val="FF0000"/>
          <w:sz w:val="22"/>
          <w:szCs w:val="22"/>
          <w:lang w:eastAsia="en-US"/>
        </w:rPr>
        <w:t>valor inadimplido</w:t>
      </w:r>
      <w:r w:rsidRPr="004625CB">
        <w:rPr>
          <w:rFonts w:eastAsia="Calibri"/>
          <w:color w:val="000000"/>
          <w:sz w:val="22"/>
          <w:szCs w:val="22"/>
          <w:lang w:eastAsia="en-US"/>
        </w:rPr>
        <w:t xml:space="preserve">, rejeitado, considerando à gravidade causada a Administração dos danos decorrentes desta recusa em substituir o material rejeitado. Pode-se, ainda, garantido o direito à ampla defesa e ao contraditório, a empresa ser suspensa de contratar com a administração pública até que seja dado solução ao caso, por até 5 (cinco) anos, de acordo com o Artigo 28, do Decreto nº 5.450, de 31 de maio de 2005. </w:t>
      </w:r>
    </w:p>
    <w:p w:rsidR="00FE2D00" w:rsidRPr="004625CB" w:rsidRDefault="00FE2D00" w:rsidP="00FE2D00">
      <w:pPr>
        <w:autoSpaceDE w:val="0"/>
        <w:autoSpaceDN w:val="0"/>
        <w:adjustRightInd w:val="0"/>
        <w:spacing w:after="13"/>
        <w:jc w:val="both"/>
        <w:rPr>
          <w:rFonts w:eastAsia="Calibri"/>
          <w:b/>
          <w:bCs/>
          <w:color w:val="000000"/>
          <w:sz w:val="22"/>
          <w:szCs w:val="22"/>
          <w:lang w:eastAsia="en-US"/>
        </w:rPr>
      </w:pPr>
      <w:r w:rsidRPr="004625CB">
        <w:rPr>
          <w:rFonts w:eastAsia="Calibri"/>
          <w:b/>
          <w:bCs/>
          <w:color w:val="000000"/>
          <w:sz w:val="22"/>
          <w:szCs w:val="22"/>
          <w:lang w:eastAsia="en-US"/>
        </w:rPr>
        <w:t xml:space="preserve">22.12 - </w:t>
      </w:r>
      <w:r w:rsidRPr="004625CB">
        <w:rPr>
          <w:rFonts w:eastAsia="Calibri"/>
          <w:color w:val="000000"/>
          <w:sz w:val="22"/>
          <w:szCs w:val="22"/>
          <w:lang w:eastAsia="en-US"/>
        </w:rPr>
        <w:t xml:space="preserve">Pelo não cumprimento de qualquer condição fixada no instrumento convocatório e legislação em vigor, pertinentes a esta Licitação, e não abrangida nas alíneas anteriores: de 0,5% até o limite máximo de 1% (um por cento) do valor da parcela inadimplida, para cada evento, considerando a gravidade causada a Administração dos danos decorrentes deste descumprimento. </w:t>
      </w:r>
    </w:p>
    <w:p w:rsidR="00FE2D00" w:rsidRPr="004625CB" w:rsidRDefault="00FE2D00" w:rsidP="00FE2D00">
      <w:pPr>
        <w:autoSpaceDE w:val="0"/>
        <w:autoSpaceDN w:val="0"/>
        <w:adjustRightInd w:val="0"/>
        <w:jc w:val="both"/>
        <w:rPr>
          <w:rFonts w:eastAsia="Calibri"/>
          <w:color w:val="000000"/>
          <w:sz w:val="22"/>
          <w:szCs w:val="22"/>
          <w:lang w:eastAsia="en-US"/>
        </w:rPr>
      </w:pPr>
      <w:r w:rsidRPr="004625CB">
        <w:rPr>
          <w:rFonts w:eastAsia="Calibri"/>
          <w:b/>
          <w:bCs/>
          <w:color w:val="000000"/>
          <w:sz w:val="22"/>
          <w:szCs w:val="22"/>
          <w:lang w:eastAsia="en-US"/>
        </w:rPr>
        <w:t xml:space="preserve">22.13 - </w:t>
      </w:r>
      <w:r w:rsidRPr="004625CB">
        <w:rPr>
          <w:rFonts w:eastAsia="Calibri"/>
          <w:color w:val="000000"/>
          <w:sz w:val="22"/>
          <w:szCs w:val="22"/>
          <w:lang w:eastAsia="en-US"/>
        </w:rPr>
        <w:t xml:space="preserve">Pela demora em substituir o material rejeitado, a contar do </w:t>
      </w:r>
      <w:r w:rsidRPr="004625CB">
        <w:rPr>
          <w:rFonts w:eastAsia="Calibri"/>
          <w:b/>
          <w:bCs/>
          <w:color w:val="000000"/>
          <w:sz w:val="22"/>
          <w:szCs w:val="22"/>
          <w:lang w:eastAsia="en-US"/>
        </w:rPr>
        <w:t xml:space="preserve">quinto dia útil </w:t>
      </w:r>
      <w:r w:rsidRPr="004625CB">
        <w:rPr>
          <w:rFonts w:eastAsia="Calibri"/>
          <w:color w:val="000000"/>
          <w:sz w:val="22"/>
          <w:szCs w:val="22"/>
          <w:lang w:eastAsia="en-US"/>
        </w:rPr>
        <w:t xml:space="preserve">da data da notificação: de 1% até o limite máximo 2% (dois por cento) do valor inadimplido recusado, por dia decorrido, considerando a gravidade causada a Administração dos danos decorrentes deste evento. </w:t>
      </w:r>
    </w:p>
    <w:p w:rsidR="00FE2D00" w:rsidRPr="004625CB" w:rsidRDefault="00FE2D00" w:rsidP="00FE2D00">
      <w:pPr>
        <w:autoSpaceDE w:val="0"/>
        <w:autoSpaceDN w:val="0"/>
        <w:adjustRightInd w:val="0"/>
        <w:jc w:val="both"/>
        <w:rPr>
          <w:rFonts w:eastAsia="Calibri"/>
          <w:color w:val="000000"/>
          <w:sz w:val="22"/>
          <w:szCs w:val="22"/>
          <w:lang w:eastAsia="en-US"/>
        </w:rPr>
      </w:pPr>
      <w:r w:rsidRPr="004625CB">
        <w:rPr>
          <w:rFonts w:eastAsia="Calibri"/>
          <w:b/>
          <w:bCs/>
          <w:color w:val="000000"/>
          <w:sz w:val="22"/>
          <w:szCs w:val="22"/>
          <w:lang w:eastAsia="en-US"/>
        </w:rPr>
        <w:t xml:space="preserve">22.14 - </w:t>
      </w:r>
      <w:r w:rsidRPr="004625CB">
        <w:rPr>
          <w:rFonts w:eastAsia="Calibri"/>
          <w:color w:val="C0504D" w:themeColor="accent2"/>
          <w:sz w:val="22"/>
          <w:szCs w:val="22"/>
          <w:lang w:eastAsia="en-US"/>
        </w:rPr>
        <w:t xml:space="preserve">As multas estabelecidas deverão incidir sobre a parte inadimplida e de forma proporcional, sem prejuízo de perdas e danos cabíveis. </w:t>
      </w:r>
    </w:p>
    <w:p w:rsidR="00FE2D00" w:rsidRPr="004625CB" w:rsidRDefault="00FE2D00" w:rsidP="00FE2D00">
      <w:pPr>
        <w:autoSpaceDE w:val="0"/>
        <w:autoSpaceDN w:val="0"/>
        <w:adjustRightInd w:val="0"/>
        <w:jc w:val="both"/>
        <w:rPr>
          <w:rFonts w:eastAsia="Calibri"/>
          <w:color w:val="000000"/>
          <w:sz w:val="22"/>
          <w:szCs w:val="22"/>
          <w:lang w:eastAsia="en-US"/>
        </w:rPr>
      </w:pPr>
      <w:r w:rsidRPr="004625CB">
        <w:rPr>
          <w:rFonts w:eastAsia="Calibri"/>
          <w:b/>
          <w:bCs/>
          <w:color w:val="000000"/>
          <w:sz w:val="22"/>
          <w:szCs w:val="22"/>
          <w:lang w:eastAsia="en-US"/>
        </w:rPr>
        <w:t xml:space="preserve">22.15 -  </w:t>
      </w:r>
      <w:r w:rsidRPr="004625CB">
        <w:rPr>
          <w:rFonts w:eastAsia="Calibri"/>
          <w:color w:val="000000"/>
          <w:sz w:val="22"/>
          <w:szCs w:val="22"/>
          <w:lang w:eastAsia="en-US"/>
        </w:rPr>
        <w:t xml:space="preserve">As importâncias relativas a multas deverão ser pagas através de Guia de Recolhimento do Estado fornecida pela SEJUCEL ou através de qualquer outro instrumento previsto na legislação vigente. </w:t>
      </w:r>
    </w:p>
    <w:p w:rsidR="00FE2D00" w:rsidRPr="004625CB" w:rsidRDefault="00FE2D00" w:rsidP="00FE2D00">
      <w:pPr>
        <w:autoSpaceDE w:val="0"/>
        <w:autoSpaceDN w:val="0"/>
        <w:adjustRightInd w:val="0"/>
        <w:jc w:val="both"/>
        <w:rPr>
          <w:rFonts w:eastAsia="Calibri"/>
          <w:color w:val="000000"/>
          <w:sz w:val="22"/>
          <w:szCs w:val="22"/>
          <w:lang w:eastAsia="en-US"/>
        </w:rPr>
      </w:pPr>
      <w:r w:rsidRPr="004625CB">
        <w:rPr>
          <w:rFonts w:eastAsia="Calibri"/>
          <w:b/>
          <w:bCs/>
          <w:color w:val="000000"/>
          <w:sz w:val="22"/>
          <w:szCs w:val="22"/>
          <w:lang w:eastAsia="en-US"/>
        </w:rPr>
        <w:t xml:space="preserve">22.16 - </w:t>
      </w:r>
      <w:r w:rsidRPr="004625CB">
        <w:rPr>
          <w:rFonts w:eastAsia="Calibri"/>
          <w:color w:val="000000"/>
          <w:sz w:val="22"/>
          <w:szCs w:val="22"/>
          <w:lang w:eastAsia="en-US"/>
        </w:rPr>
        <w:t xml:space="preserve">O contratante, em caso de inadimplemento da parte contratada, deverá, ainda, cancelar a ordem de fornecimento ou nota de empenho decorrente desta Licitação, sem prejuízo das penalidades preestabelecidas nos subitens anteriores e de outras previstas em lei, asseguradas o direito ao contraditório e a ampla defesa. </w:t>
      </w:r>
    </w:p>
    <w:p w:rsidR="00FE2D00" w:rsidRPr="004625CB" w:rsidRDefault="00FE2D00" w:rsidP="00FE2D00">
      <w:pPr>
        <w:autoSpaceDE w:val="0"/>
        <w:autoSpaceDN w:val="0"/>
        <w:adjustRightInd w:val="0"/>
        <w:jc w:val="both"/>
        <w:rPr>
          <w:rFonts w:eastAsia="Calibri"/>
          <w:color w:val="000000"/>
          <w:sz w:val="22"/>
          <w:szCs w:val="22"/>
          <w:lang w:eastAsia="en-US"/>
        </w:rPr>
      </w:pPr>
      <w:r w:rsidRPr="004625CB">
        <w:rPr>
          <w:rFonts w:eastAsia="Calibri"/>
          <w:b/>
          <w:bCs/>
          <w:color w:val="000000"/>
          <w:sz w:val="22"/>
          <w:szCs w:val="22"/>
          <w:lang w:eastAsia="en-US"/>
        </w:rPr>
        <w:t xml:space="preserve">22.17 - </w:t>
      </w:r>
      <w:r w:rsidRPr="004625CB">
        <w:rPr>
          <w:rFonts w:eastAsia="Calibri"/>
          <w:color w:val="000000"/>
          <w:sz w:val="22"/>
          <w:szCs w:val="22"/>
          <w:lang w:eastAsia="en-US"/>
        </w:rPr>
        <w:t xml:space="preserve">A Contratada estará obrigada a efetuar, a qualquer tempo, a substituição de material rejeitado, se este apresentar defeito/vícios de fabricação ou divergência relativa às especificações constantes neste instrumento convocatório, independentemente da quantidade rejeitada. </w:t>
      </w:r>
    </w:p>
    <w:p w:rsidR="00FE2D00" w:rsidRPr="004625CB" w:rsidRDefault="00FE2D00" w:rsidP="00FE2D00">
      <w:pPr>
        <w:autoSpaceDE w:val="0"/>
        <w:autoSpaceDN w:val="0"/>
        <w:adjustRightInd w:val="0"/>
        <w:jc w:val="both"/>
        <w:rPr>
          <w:rFonts w:eastAsia="Calibri"/>
          <w:color w:val="000000"/>
          <w:sz w:val="22"/>
          <w:szCs w:val="22"/>
          <w:lang w:eastAsia="en-US"/>
        </w:rPr>
      </w:pPr>
      <w:r w:rsidRPr="004625CB">
        <w:rPr>
          <w:rFonts w:eastAsia="Calibri"/>
          <w:b/>
          <w:bCs/>
          <w:color w:val="000000"/>
          <w:sz w:val="22"/>
          <w:szCs w:val="22"/>
          <w:lang w:eastAsia="en-US"/>
        </w:rPr>
        <w:t xml:space="preserve">22.18 - </w:t>
      </w:r>
      <w:r w:rsidRPr="004625CB">
        <w:rPr>
          <w:rFonts w:eastAsia="Calibri"/>
          <w:color w:val="000000"/>
          <w:sz w:val="22"/>
          <w:szCs w:val="22"/>
          <w:lang w:eastAsia="en-US"/>
        </w:rPr>
        <w:t xml:space="preserve">As penalidades serão obrigatoriamente registradas </w:t>
      </w:r>
      <w:r w:rsidRPr="004625CB">
        <w:rPr>
          <w:rFonts w:eastAsia="Calibri"/>
          <w:sz w:val="22"/>
          <w:szCs w:val="22"/>
          <w:lang w:eastAsia="en-US"/>
        </w:rPr>
        <w:t>no SICAF,</w:t>
      </w:r>
      <w:r w:rsidRPr="004625CB">
        <w:rPr>
          <w:rFonts w:eastAsia="Calibri"/>
          <w:color w:val="000000"/>
          <w:sz w:val="22"/>
          <w:szCs w:val="22"/>
          <w:lang w:eastAsia="en-US"/>
        </w:rPr>
        <w:t xml:space="preserve"> e no caso de suspensão de licitar, a licitante deverá ser descredenciada por igual período, sem prejuízo das multas previstas neste edital e das demais cominações legais (Art. 28, do Decreto nº 5.450/05). </w:t>
      </w:r>
    </w:p>
    <w:p w:rsidR="00FE2D00" w:rsidRPr="004625CB" w:rsidRDefault="00FE2D00" w:rsidP="00FE2D00">
      <w:pPr>
        <w:autoSpaceDE w:val="0"/>
        <w:autoSpaceDN w:val="0"/>
        <w:adjustRightInd w:val="0"/>
        <w:jc w:val="both"/>
        <w:rPr>
          <w:rFonts w:eastAsia="Calibri"/>
          <w:color w:val="000000"/>
          <w:sz w:val="22"/>
          <w:szCs w:val="22"/>
          <w:lang w:eastAsia="en-US"/>
        </w:rPr>
      </w:pPr>
      <w:r w:rsidRPr="004625CB">
        <w:rPr>
          <w:rFonts w:eastAsia="Calibri"/>
          <w:b/>
          <w:bCs/>
          <w:color w:val="000000"/>
          <w:sz w:val="22"/>
          <w:szCs w:val="22"/>
          <w:lang w:eastAsia="en-US"/>
        </w:rPr>
        <w:t xml:space="preserve">22.19 - </w:t>
      </w:r>
      <w:r w:rsidRPr="004625CB">
        <w:rPr>
          <w:rFonts w:eastAsia="Calibri"/>
          <w:color w:val="000000"/>
          <w:sz w:val="22"/>
          <w:szCs w:val="22"/>
          <w:lang w:eastAsia="en-US"/>
        </w:rPr>
        <w:t xml:space="preserve">As penalidades aplicadas só poderão ser relevadas nas hipóteses de caso fortuito ou força maior, devidamente justificada e comprovada, a juízo da administração. </w:t>
      </w:r>
    </w:p>
    <w:p w:rsidR="00FE2D00" w:rsidRPr="004625CB" w:rsidRDefault="00FE2D00" w:rsidP="00FE2D00">
      <w:pPr>
        <w:autoSpaceDE w:val="0"/>
        <w:autoSpaceDN w:val="0"/>
        <w:adjustRightInd w:val="0"/>
        <w:jc w:val="both"/>
        <w:rPr>
          <w:rFonts w:eastAsia="Calibri"/>
          <w:color w:val="000000"/>
          <w:sz w:val="22"/>
          <w:szCs w:val="22"/>
          <w:lang w:eastAsia="en-US"/>
        </w:rPr>
      </w:pPr>
      <w:r w:rsidRPr="004625CB">
        <w:rPr>
          <w:rFonts w:eastAsia="Calibri"/>
          <w:b/>
          <w:bCs/>
          <w:color w:val="000000"/>
          <w:sz w:val="22"/>
          <w:szCs w:val="22"/>
          <w:lang w:eastAsia="en-US"/>
        </w:rPr>
        <w:t xml:space="preserve">22.20 - </w:t>
      </w:r>
      <w:r w:rsidRPr="004625CB">
        <w:rPr>
          <w:rFonts w:eastAsia="Calibri"/>
          <w:color w:val="000000"/>
          <w:sz w:val="22"/>
          <w:szCs w:val="22"/>
          <w:lang w:eastAsia="en-US"/>
        </w:rPr>
        <w:t xml:space="preserve">As sanções previstas nos itens </w:t>
      </w:r>
      <w:r w:rsidRPr="004625CB">
        <w:rPr>
          <w:rFonts w:eastAsia="Calibri"/>
          <w:b/>
          <w:bCs/>
          <w:color w:val="000000"/>
          <w:sz w:val="22"/>
          <w:szCs w:val="22"/>
          <w:lang w:eastAsia="en-US"/>
        </w:rPr>
        <w:t>9.3.1</w:t>
      </w:r>
      <w:r w:rsidRPr="004625CB">
        <w:rPr>
          <w:rFonts w:eastAsia="Calibri"/>
          <w:color w:val="000000"/>
          <w:sz w:val="22"/>
          <w:szCs w:val="22"/>
          <w:lang w:eastAsia="en-US"/>
        </w:rPr>
        <w:t xml:space="preserve">, </w:t>
      </w:r>
      <w:r w:rsidRPr="004625CB">
        <w:rPr>
          <w:rFonts w:eastAsia="Calibri"/>
          <w:b/>
          <w:color w:val="000000"/>
          <w:sz w:val="22"/>
          <w:szCs w:val="22"/>
          <w:lang w:eastAsia="en-US"/>
        </w:rPr>
        <w:t>9.3</w:t>
      </w:r>
      <w:r w:rsidRPr="004625CB">
        <w:rPr>
          <w:rFonts w:eastAsia="Calibri"/>
          <w:b/>
          <w:bCs/>
          <w:color w:val="000000"/>
          <w:sz w:val="22"/>
          <w:szCs w:val="22"/>
          <w:lang w:eastAsia="en-US"/>
        </w:rPr>
        <w:t xml:space="preserve">.3 </w:t>
      </w:r>
      <w:r w:rsidRPr="004625CB">
        <w:rPr>
          <w:rFonts w:eastAsia="Calibri"/>
          <w:b/>
          <w:color w:val="000000"/>
          <w:sz w:val="22"/>
          <w:szCs w:val="22"/>
          <w:lang w:eastAsia="en-US"/>
        </w:rPr>
        <w:t>e 9.3</w:t>
      </w:r>
      <w:r w:rsidRPr="004625CB">
        <w:rPr>
          <w:rFonts w:eastAsia="Calibri"/>
          <w:b/>
          <w:bCs/>
          <w:color w:val="000000"/>
          <w:sz w:val="22"/>
          <w:szCs w:val="22"/>
          <w:lang w:eastAsia="en-US"/>
        </w:rPr>
        <w:t xml:space="preserve">.4 </w:t>
      </w:r>
      <w:r w:rsidRPr="004625CB">
        <w:rPr>
          <w:rFonts w:eastAsia="Calibri"/>
          <w:color w:val="000000"/>
          <w:sz w:val="22"/>
          <w:szCs w:val="22"/>
          <w:lang w:eastAsia="en-US"/>
        </w:rPr>
        <w:t xml:space="preserve">deste edital, poderão ser aplicadas juntamente com a do item </w:t>
      </w:r>
      <w:r w:rsidRPr="004625CB">
        <w:rPr>
          <w:rFonts w:eastAsia="Calibri"/>
          <w:b/>
          <w:bCs/>
          <w:color w:val="000000"/>
          <w:sz w:val="22"/>
          <w:szCs w:val="22"/>
          <w:lang w:eastAsia="en-US"/>
        </w:rPr>
        <w:t xml:space="preserve">9.3.2, </w:t>
      </w:r>
      <w:r w:rsidRPr="004625CB">
        <w:rPr>
          <w:rFonts w:eastAsia="Calibri"/>
          <w:color w:val="000000"/>
          <w:sz w:val="22"/>
          <w:szCs w:val="22"/>
          <w:lang w:eastAsia="en-US"/>
        </w:rPr>
        <w:t xml:space="preserve">facultada a defesa prévia do interessado, no prazo de </w:t>
      </w:r>
      <w:r w:rsidRPr="004625CB">
        <w:rPr>
          <w:rFonts w:eastAsia="Calibri"/>
          <w:b/>
          <w:bCs/>
          <w:color w:val="000000"/>
          <w:sz w:val="22"/>
          <w:szCs w:val="22"/>
          <w:lang w:eastAsia="en-US"/>
        </w:rPr>
        <w:t xml:space="preserve">5 (cinco) dias úteis </w:t>
      </w:r>
      <w:r w:rsidRPr="004625CB">
        <w:rPr>
          <w:rFonts w:eastAsia="Calibri"/>
          <w:color w:val="000000"/>
          <w:sz w:val="22"/>
          <w:szCs w:val="22"/>
          <w:lang w:eastAsia="en-US"/>
        </w:rPr>
        <w:t xml:space="preserve">(Art. 87, § 2°, da Lei 8.666/93). </w:t>
      </w:r>
    </w:p>
    <w:p w:rsidR="00FE2D00" w:rsidRPr="004625CB" w:rsidRDefault="00FE2D00" w:rsidP="00FE2D00">
      <w:pPr>
        <w:autoSpaceDE w:val="0"/>
        <w:autoSpaceDN w:val="0"/>
        <w:adjustRightInd w:val="0"/>
        <w:jc w:val="both"/>
        <w:rPr>
          <w:rFonts w:eastAsia="Calibri"/>
          <w:b/>
          <w:bCs/>
          <w:color w:val="000000"/>
          <w:sz w:val="22"/>
          <w:szCs w:val="22"/>
          <w:lang w:eastAsia="en-US"/>
        </w:rPr>
      </w:pPr>
      <w:r w:rsidRPr="004625CB">
        <w:rPr>
          <w:rFonts w:eastAsia="Calibri"/>
          <w:b/>
          <w:bCs/>
          <w:color w:val="000000"/>
          <w:sz w:val="22"/>
          <w:szCs w:val="22"/>
          <w:lang w:eastAsia="en-US"/>
        </w:rPr>
        <w:t xml:space="preserve">22.21 - </w:t>
      </w:r>
      <w:r w:rsidRPr="004625CB">
        <w:rPr>
          <w:rFonts w:eastAsia="Calibri"/>
          <w:color w:val="000000"/>
          <w:sz w:val="22"/>
          <w:szCs w:val="22"/>
          <w:lang w:eastAsia="en-US"/>
        </w:rPr>
        <w:t xml:space="preserve">As penalidades fixadas neste edital e em legislação correlatas serão aplicadas, por meio de Processo Administrativo, a cargo da autoridade competente deste SEJUCEL, no qual serão assegurados o direito ao contraditório e à ampla defesa (Art. 5, inciso LV, da CF/88). </w:t>
      </w:r>
    </w:p>
    <w:p w:rsidR="00FE2D00" w:rsidRPr="004625CB" w:rsidRDefault="00FE2D00" w:rsidP="00FE2D00">
      <w:pPr>
        <w:autoSpaceDE w:val="0"/>
        <w:autoSpaceDN w:val="0"/>
        <w:adjustRightInd w:val="0"/>
        <w:jc w:val="both"/>
        <w:rPr>
          <w:rFonts w:eastAsia="Calibri"/>
          <w:color w:val="000000"/>
          <w:sz w:val="22"/>
          <w:szCs w:val="22"/>
          <w:lang w:eastAsia="en-US"/>
        </w:rPr>
      </w:pPr>
      <w:r w:rsidRPr="004625CB">
        <w:rPr>
          <w:rFonts w:eastAsia="Calibri"/>
          <w:b/>
          <w:bCs/>
          <w:color w:val="000000"/>
          <w:sz w:val="22"/>
          <w:szCs w:val="22"/>
          <w:lang w:eastAsia="en-US"/>
        </w:rPr>
        <w:t xml:space="preserve">22.22 - </w:t>
      </w:r>
      <w:r w:rsidRPr="004625CB">
        <w:rPr>
          <w:rFonts w:eastAsia="Calibri"/>
          <w:color w:val="000000"/>
          <w:sz w:val="22"/>
          <w:szCs w:val="22"/>
          <w:lang w:eastAsia="en-US"/>
        </w:rPr>
        <w:t xml:space="preserve">A aplicação das sanções previstas neste Edital não exclui a possibilidade de aplicações de outras, previstas em Lei, inclusive responsabilização do fornecedor por eventuais perdas e danos causado à Administração. </w:t>
      </w:r>
    </w:p>
    <w:p w:rsidR="00FE2D00" w:rsidRPr="004625CB" w:rsidRDefault="00FE2D00" w:rsidP="00FE2D00">
      <w:pPr>
        <w:jc w:val="both"/>
        <w:rPr>
          <w:b/>
          <w:sz w:val="22"/>
          <w:szCs w:val="22"/>
        </w:rPr>
      </w:pPr>
    </w:p>
    <w:p w:rsidR="00FE2D00" w:rsidRPr="004625CB" w:rsidRDefault="00FE2D00" w:rsidP="00FE2D00">
      <w:pPr>
        <w:pStyle w:val="Default"/>
        <w:rPr>
          <w:rFonts w:ascii="Times New Roman" w:hAnsi="Times New Roman" w:cs="Times New Roman"/>
          <w:b/>
          <w:bCs/>
          <w:sz w:val="22"/>
          <w:szCs w:val="22"/>
        </w:rPr>
      </w:pPr>
      <w:r w:rsidRPr="004625CB">
        <w:rPr>
          <w:rFonts w:ascii="Times New Roman" w:hAnsi="Times New Roman" w:cs="Times New Roman"/>
          <w:b/>
          <w:bCs/>
          <w:sz w:val="22"/>
          <w:szCs w:val="22"/>
        </w:rPr>
        <w:t xml:space="preserve">           </w:t>
      </w:r>
    </w:p>
    <w:p w:rsidR="00FE2D00" w:rsidRPr="004625CB" w:rsidRDefault="00FE2D00" w:rsidP="00FE2D00">
      <w:pPr>
        <w:shd w:val="clear" w:color="auto" w:fill="D9D9D9" w:themeFill="background1" w:themeFillShade="D9"/>
        <w:autoSpaceDE w:val="0"/>
        <w:autoSpaceDN w:val="0"/>
        <w:adjustRightInd w:val="0"/>
        <w:jc w:val="both"/>
        <w:rPr>
          <w:b/>
          <w:bCs/>
          <w:sz w:val="22"/>
          <w:szCs w:val="22"/>
        </w:rPr>
      </w:pPr>
      <w:r w:rsidRPr="004625CB">
        <w:rPr>
          <w:b/>
          <w:bCs/>
          <w:sz w:val="22"/>
          <w:szCs w:val="22"/>
        </w:rPr>
        <w:t>23 – DA CONTRATADA</w:t>
      </w:r>
    </w:p>
    <w:p w:rsidR="00FE2D00" w:rsidRPr="004625CB" w:rsidRDefault="00FE2D00" w:rsidP="00FE2D00">
      <w:pPr>
        <w:tabs>
          <w:tab w:val="num" w:pos="750"/>
        </w:tabs>
        <w:ind w:left="993"/>
        <w:jc w:val="both"/>
        <w:rPr>
          <w:b/>
          <w:bCs/>
          <w:sz w:val="22"/>
          <w:szCs w:val="22"/>
        </w:rPr>
      </w:pPr>
    </w:p>
    <w:p w:rsidR="00FE2D00" w:rsidRPr="004625CB" w:rsidRDefault="00FE2D00" w:rsidP="00FE2D00">
      <w:pPr>
        <w:tabs>
          <w:tab w:val="left" w:pos="900"/>
        </w:tabs>
        <w:jc w:val="both"/>
        <w:rPr>
          <w:sz w:val="22"/>
          <w:szCs w:val="22"/>
        </w:rPr>
      </w:pPr>
      <w:r w:rsidRPr="004625CB">
        <w:rPr>
          <w:b/>
          <w:bCs/>
          <w:sz w:val="22"/>
          <w:szCs w:val="22"/>
        </w:rPr>
        <w:t>23.1 –</w:t>
      </w:r>
      <w:r w:rsidRPr="004625CB">
        <w:rPr>
          <w:sz w:val="22"/>
          <w:szCs w:val="22"/>
        </w:rPr>
        <w:t xml:space="preserve"> Entregar os bens solicitados na Coordenadoria Administrativa e Financeira da Superintendência da Juventude, Cultura, Esporte e Lazer - SEJUCEL, com sede no Palácio Rio Madeira – Edifício Rio Guaporé, Reto 01 – Rua: Padre Chiquinho, Bairro: Pedrinhas – Porto Velho - Rondônia, Fone: 3216-5132. No </w:t>
      </w:r>
      <w:r w:rsidRPr="004625CB">
        <w:rPr>
          <w:b/>
          <w:sz w:val="22"/>
          <w:szCs w:val="22"/>
        </w:rPr>
        <w:t>Horário de 07h30min às 13h30min de Segunda a Sexta Feira</w:t>
      </w:r>
      <w:r w:rsidRPr="004625CB">
        <w:rPr>
          <w:sz w:val="22"/>
          <w:szCs w:val="22"/>
        </w:rPr>
        <w:t xml:space="preserve">., sem que isso implique em acréscimo de qualquer natureza nos preços constantes da proposta, os quais serão conferidos e atestados por Comissão de recebimento do CAF/SEJUCEL designada nos termos do art. 73, II, da Lei 8.666/93, 10.520,/2002 e se achados em desconformidade com a proposta e/ou Nota de Empenho serão devolvidos para que sejam substituídos no prazo não superior a 72 horas; </w:t>
      </w:r>
    </w:p>
    <w:p w:rsidR="00FE2D00" w:rsidRPr="004625CB" w:rsidRDefault="00FE2D00" w:rsidP="00FE2D00">
      <w:pPr>
        <w:tabs>
          <w:tab w:val="left" w:pos="900"/>
        </w:tabs>
        <w:jc w:val="both"/>
        <w:rPr>
          <w:b/>
          <w:bCs/>
          <w:sz w:val="22"/>
          <w:szCs w:val="22"/>
        </w:rPr>
      </w:pPr>
      <w:r w:rsidRPr="004625CB">
        <w:rPr>
          <w:b/>
          <w:bCs/>
          <w:sz w:val="22"/>
          <w:szCs w:val="22"/>
        </w:rPr>
        <w:t>23.2 –</w:t>
      </w:r>
      <w:r w:rsidRPr="004625CB">
        <w:rPr>
          <w:sz w:val="22"/>
          <w:szCs w:val="22"/>
        </w:rPr>
        <w:t xml:space="preserve"> Fornecer o objeto da licitação, de acordo com as especificações contidas neste Termo de Referência, não podendo o mesmo trocar e ou entregar os bens diferente do ofertado na proposta;</w:t>
      </w:r>
      <w:r w:rsidRPr="004625CB">
        <w:rPr>
          <w:b/>
          <w:bCs/>
          <w:sz w:val="22"/>
          <w:szCs w:val="22"/>
        </w:rPr>
        <w:t xml:space="preserve"> </w:t>
      </w:r>
    </w:p>
    <w:p w:rsidR="00FE2D00" w:rsidRPr="004625CB" w:rsidRDefault="00FE2D00" w:rsidP="00FE2D00">
      <w:pPr>
        <w:pStyle w:val="Corpodetexto3"/>
        <w:tabs>
          <w:tab w:val="left" w:pos="900"/>
        </w:tabs>
        <w:rPr>
          <w:sz w:val="22"/>
          <w:szCs w:val="22"/>
        </w:rPr>
      </w:pPr>
      <w:r w:rsidRPr="004625CB">
        <w:rPr>
          <w:bCs/>
          <w:sz w:val="22"/>
          <w:szCs w:val="22"/>
        </w:rPr>
        <w:t>23.3 –</w:t>
      </w:r>
      <w:r w:rsidRPr="004625CB">
        <w:rPr>
          <w:sz w:val="22"/>
          <w:szCs w:val="22"/>
        </w:rPr>
        <w:t xml:space="preserve"> A falta de quaisquer dos bens cujo fornecimento incumbe ao detentor do preço registrado, não poderá ser alegada como motivo de força maior para o atraso no fornecimento do objeto deste Termo de </w:t>
      </w:r>
      <w:proofErr w:type="spellStart"/>
      <w:r w:rsidRPr="004625CB">
        <w:rPr>
          <w:sz w:val="22"/>
          <w:szCs w:val="22"/>
        </w:rPr>
        <w:t>Referencia</w:t>
      </w:r>
      <w:proofErr w:type="spellEnd"/>
      <w:r w:rsidRPr="004625CB">
        <w:rPr>
          <w:sz w:val="22"/>
          <w:szCs w:val="22"/>
        </w:rPr>
        <w:t xml:space="preserve"> e não a eximirá das penalidades a que está sujeita pelo não cumprimento dos prazos e demais condições estabelecidas</w:t>
      </w:r>
      <w:r w:rsidRPr="004625CB">
        <w:rPr>
          <w:bCs/>
          <w:sz w:val="22"/>
          <w:szCs w:val="22"/>
        </w:rPr>
        <w:t xml:space="preserve">; </w:t>
      </w:r>
    </w:p>
    <w:p w:rsidR="00FE2D00" w:rsidRPr="004625CB" w:rsidRDefault="00FE2D00" w:rsidP="00FE2D00">
      <w:pPr>
        <w:tabs>
          <w:tab w:val="left" w:pos="900"/>
        </w:tabs>
        <w:jc w:val="both"/>
        <w:rPr>
          <w:sz w:val="22"/>
          <w:szCs w:val="22"/>
        </w:rPr>
      </w:pPr>
      <w:r w:rsidRPr="004625CB">
        <w:rPr>
          <w:b/>
          <w:bCs/>
          <w:sz w:val="22"/>
          <w:szCs w:val="22"/>
        </w:rPr>
        <w:t>23.4 –</w:t>
      </w:r>
      <w:r w:rsidRPr="004625CB">
        <w:rPr>
          <w:sz w:val="22"/>
          <w:szCs w:val="22"/>
        </w:rPr>
        <w:t xml:space="preserve"> Manter durante toda a execução da ata ou contrato as mesmas condições de habilitação; </w:t>
      </w:r>
    </w:p>
    <w:p w:rsidR="00FE2D00" w:rsidRPr="004625CB" w:rsidRDefault="00FE2D00" w:rsidP="00FE2D00">
      <w:pPr>
        <w:tabs>
          <w:tab w:val="left" w:pos="900"/>
        </w:tabs>
        <w:jc w:val="both"/>
        <w:rPr>
          <w:b/>
          <w:bCs/>
          <w:sz w:val="22"/>
          <w:szCs w:val="22"/>
        </w:rPr>
      </w:pPr>
      <w:r w:rsidRPr="004625CB">
        <w:rPr>
          <w:b/>
          <w:bCs/>
          <w:sz w:val="22"/>
          <w:szCs w:val="22"/>
        </w:rPr>
        <w:t>23.5 –</w:t>
      </w:r>
      <w:r w:rsidRPr="004625CB">
        <w:rPr>
          <w:sz w:val="22"/>
          <w:szCs w:val="22"/>
        </w:rPr>
        <w:t xml:space="preserve"> Fornecer o objeto nas quantidades indicadas pelo órgão requisitante em Nota de Empenho, da qual constarão: data de expedição, especificação completa, quantitativo, prazo, local de entrega e preços unitário e total que substituirá o termo de contrato</w:t>
      </w:r>
      <w:r w:rsidRPr="004625CB">
        <w:rPr>
          <w:b/>
          <w:bCs/>
          <w:sz w:val="22"/>
          <w:szCs w:val="22"/>
        </w:rPr>
        <w:t xml:space="preserve">; </w:t>
      </w:r>
    </w:p>
    <w:p w:rsidR="00FE2D00" w:rsidRPr="004625CB" w:rsidRDefault="00FE2D00" w:rsidP="00FE2D00">
      <w:pPr>
        <w:tabs>
          <w:tab w:val="left" w:pos="900"/>
        </w:tabs>
        <w:jc w:val="both"/>
        <w:rPr>
          <w:b/>
          <w:bCs/>
          <w:sz w:val="22"/>
          <w:szCs w:val="22"/>
        </w:rPr>
      </w:pPr>
      <w:r w:rsidRPr="004625CB">
        <w:rPr>
          <w:b/>
          <w:bCs/>
          <w:sz w:val="22"/>
          <w:szCs w:val="22"/>
        </w:rPr>
        <w:t>23.6 –</w:t>
      </w:r>
      <w:r w:rsidRPr="004625CB">
        <w:rPr>
          <w:sz w:val="22"/>
          <w:szCs w:val="22"/>
        </w:rPr>
        <w:t xml:space="preserve"> Indicar um preposto devidamente habilitado, com poderes para representá-lo em tudo o que se relacionar com o fornecimento do objeto da aquisição; </w:t>
      </w:r>
    </w:p>
    <w:p w:rsidR="00FE2D00" w:rsidRPr="004625CB" w:rsidRDefault="00FE2D00" w:rsidP="00FE2D00">
      <w:pPr>
        <w:tabs>
          <w:tab w:val="left" w:pos="900"/>
        </w:tabs>
        <w:jc w:val="both"/>
        <w:rPr>
          <w:sz w:val="22"/>
          <w:szCs w:val="22"/>
        </w:rPr>
      </w:pPr>
      <w:r w:rsidRPr="004625CB">
        <w:rPr>
          <w:b/>
          <w:bCs/>
          <w:sz w:val="22"/>
          <w:szCs w:val="22"/>
        </w:rPr>
        <w:t>23.7 –</w:t>
      </w:r>
      <w:r w:rsidRPr="004625CB">
        <w:rPr>
          <w:sz w:val="22"/>
          <w:szCs w:val="22"/>
        </w:rPr>
        <w:t xml:space="preserve"> Arcar com todas as despesas relativas ao fornecimento e todos os tributos incidentes, devendo efetuar os respectivos pagamentos na forma e nos prazos previstos em Lei; </w:t>
      </w:r>
    </w:p>
    <w:p w:rsidR="00FE2D00" w:rsidRPr="004625CB" w:rsidRDefault="00FE2D00" w:rsidP="00FE2D00">
      <w:pPr>
        <w:tabs>
          <w:tab w:val="left" w:pos="900"/>
        </w:tabs>
        <w:autoSpaceDE w:val="0"/>
        <w:autoSpaceDN w:val="0"/>
        <w:adjustRightInd w:val="0"/>
        <w:jc w:val="both"/>
        <w:rPr>
          <w:b/>
          <w:bCs/>
          <w:sz w:val="22"/>
          <w:szCs w:val="22"/>
        </w:rPr>
      </w:pPr>
      <w:r w:rsidRPr="004625CB">
        <w:rPr>
          <w:b/>
          <w:bCs/>
          <w:sz w:val="22"/>
          <w:szCs w:val="22"/>
        </w:rPr>
        <w:t xml:space="preserve">23.8 – </w:t>
      </w:r>
      <w:r w:rsidRPr="004625CB">
        <w:rPr>
          <w:sz w:val="22"/>
          <w:szCs w:val="22"/>
        </w:rPr>
        <w:t>A aceitar acréscimos ou supressões que a Superintendência realizar, até 25% (vinte e cinco por cento) do valor inicial do contrato ou da ARP;</w:t>
      </w:r>
      <w:r w:rsidRPr="004625CB">
        <w:rPr>
          <w:b/>
          <w:bCs/>
          <w:sz w:val="22"/>
          <w:szCs w:val="22"/>
        </w:rPr>
        <w:t xml:space="preserve"> </w:t>
      </w:r>
    </w:p>
    <w:p w:rsidR="00FE2D00" w:rsidRPr="004625CB" w:rsidRDefault="00FE2D00" w:rsidP="00FE2D00">
      <w:pPr>
        <w:tabs>
          <w:tab w:val="left" w:pos="900"/>
        </w:tabs>
        <w:autoSpaceDE w:val="0"/>
        <w:autoSpaceDN w:val="0"/>
        <w:adjustRightInd w:val="0"/>
        <w:jc w:val="both"/>
        <w:rPr>
          <w:b/>
          <w:bCs/>
          <w:sz w:val="22"/>
          <w:szCs w:val="22"/>
        </w:rPr>
      </w:pPr>
      <w:r w:rsidRPr="004625CB">
        <w:rPr>
          <w:b/>
          <w:bCs/>
          <w:sz w:val="22"/>
          <w:szCs w:val="22"/>
        </w:rPr>
        <w:t xml:space="preserve">23.9 – </w:t>
      </w:r>
      <w:r w:rsidRPr="004625CB">
        <w:rPr>
          <w:sz w:val="22"/>
          <w:szCs w:val="22"/>
        </w:rPr>
        <w:t>Prestar todos os esclarecimentos que lhe forem solicitados pela SEJUCEL no concernente ao objeto do presente termo de referência, inclusive documentação e atos praticados até o recebimento definitivo e cujas reclamações formalmente realizadas obriga-se a atender prontamente</w:t>
      </w:r>
      <w:r w:rsidRPr="004625CB">
        <w:rPr>
          <w:b/>
          <w:bCs/>
          <w:sz w:val="22"/>
          <w:szCs w:val="22"/>
        </w:rPr>
        <w:t xml:space="preserve">; </w:t>
      </w:r>
    </w:p>
    <w:p w:rsidR="00FE2D00" w:rsidRPr="004625CB" w:rsidRDefault="00FE2D00" w:rsidP="00FE2D00">
      <w:pPr>
        <w:widowControl w:val="0"/>
        <w:tabs>
          <w:tab w:val="left" w:pos="900"/>
        </w:tabs>
        <w:autoSpaceDE w:val="0"/>
        <w:autoSpaceDN w:val="0"/>
        <w:adjustRightInd w:val="0"/>
        <w:jc w:val="both"/>
        <w:rPr>
          <w:sz w:val="22"/>
          <w:szCs w:val="22"/>
        </w:rPr>
      </w:pPr>
      <w:r w:rsidRPr="004625CB">
        <w:rPr>
          <w:b/>
          <w:bCs/>
          <w:sz w:val="22"/>
          <w:szCs w:val="22"/>
        </w:rPr>
        <w:t>23.10 –</w:t>
      </w:r>
      <w:r w:rsidRPr="004625CB">
        <w:rPr>
          <w:sz w:val="22"/>
          <w:szCs w:val="22"/>
        </w:rPr>
        <w:t xml:space="preserve"> O Empenho poderá ser entregue via FAX OU E-MAIL para a empresa, onde estará registrado o telefone utilizado, nome da empresa, funcionário que efetuou o recebimento. A partir desse momento estará contando o prazo citado no subitem 15.1; </w:t>
      </w:r>
    </w:p>
    <w:p w:rsidR="00FE2D00" w:rsidRPr="004625CB" w:rsidRDefault="00FE2D00" w:rsidP="00FE2D00">
      <w:pPr>
        <w:jc w:val="both"/>
        <w:rPr>
          <w:sz w:val="22"/>
          <w:szCs w:val="22"/>
          <w:lang w:val="pt-PT"/>
        </w:rPr>
      </w:pPr>
      <w:r w:rsidRPr="004625CB">
        <w:rPr>
          <w:b/>
          <w:bCs/>
          <w:sz w:val="22"/>
          <w:szCs w:val="22"/>
        </w:rPr>
        <w:t xml:space="preserve">23.11 – </w:t>
      </w:r>
      <w:r w:rsidRPr="004625CB">
        <w:rPr>
          <w:sz w:val="22"/>
          <w:szCs w:val="22"/>
          <w:lang w:val="pt-PT"/>
        </w:rPr>
        <w:t xml:space="preserve">Comunicar imediatamente à Administração Pública qualquer alteração ocorrida no endereço, conta bancária e outros julgáveis necessários para recebimento de correspondência; </w:t>
      </w:r>
    </w:p>
    <w:p w:rsidR="00FE2D00" w:rsidRPr="004625CB" w:rsidRDefault="00FE2D00" w:rsidP="00FE2D00">
      <w:pPr>
        <w:jc w:val="both"/>
        <w:rPr>
          <w:sz w:val="22"/>
          <w:szCs w:val="22"/>
        </w:rPr>
      </w:pPr>
      <w:r w:rsidRPr="004625CB">
        <w:rPr>
          <w:b/>
          <w:sz w:val="22"/>
          <w:szCs w:val="22"/>
          <w:lang w:val="pt-PT"/>
        </w:rPr>
        <w:t>23</w:t>
      </w:r>
      <w:r w:rsidRPr="004625CB">
        <w:rPr>
          <w:b/>
          <w:sz w:val="22"/>
          <w:szCs w:val="22"/>
        </w:rPr>
        <w:t>.12 –</w:t>
      </w:r>
      <w:r w:rsidRPr="004625CB">
        <w:rPr>
          <w:sz w:val="22"/>
          <w:szCs w:val="22"/>
        </w:rPr>
        <w:t xml:space="preserve"> Substituir em qualquer tempo e sem qualquer ônus para a SEJUCEL todo e quaisquer bens que se revelar defeituoso ou em desacordo com as especificações que constam no </w:t>
      </w:r>
      <w:r w:rsidRPr="004625CB">
        <w:rPr>
          <w:b/>
          <w:sz w:val="22"/>
          <w:szCs w:val="22"/>
        </w:rPr>
        <w:t xml:space="preserve">item 5, </w:t>
      </w:r>
      <w:r w:rsidRPr="004625CB">
        <w:rPr>
          <w:sz w:val="22"/>
          <w:szCs w:val="22"/>
        </w:rPr>
        <w:t xml:space="preserve"> deste Termo de Referência, no prazo de </w:t>
      </w:r>
      <w:r w:rsidRPr="004625CB">
        <w:rPr>
          <w:b/>
          <w:bCs/>
          <w:sz w:val="22"/>
          <w:szCs w:val="22"/>
        </w:rPr>
        <w:t>05 (cinco) dias úteis</w:t>
      </w:r>
      <w:r w:rsidRPr="004625CB">
        <w:rPr>
          <w:sz w:val="22"/>
          <w:szCs w:val="22"/>
        </w:rPr>
        <w:t xml:space="preserve">; </w:t>
      </w:r>
    </w:p>
    <w:p w:rsidR="00FE2D00" w:rsidRPr="004625CB" w:rsidRDefault="00FE2D00" w:rsidP="00FE2D00">
      <w:pPr>
        <w:jc w:val="both"/>
        <w:rPr>
          <w:sz w:val="22"/>
          <w:szCs w:val="22"/>
        </w:rPr>
      </w:pPr>
      <w:r w:rsidRPr="004625CB">
        <w:rPr>
          <w:b/>
          <w:bCs/>
          <w:sz w:val="22"/>
          <w:szCs w:val="22"/>
        </w:rPr>
        <w:t xml:space="preserve">23.13 – </w:t>
      </w:r>
      <w:r w:rsidRPr="004625CB">
        <w:rPr>
          <w:sz w:val="22"/>
          <w:szCs w:val="22"/>
        </w:rPr>
        <w:t xml:space="preserve">Não transferir a outrem, por qualquer forma, nem mesmo parcialmente, nem subcontratar, quaisquer das aquisições a que está obrigada por força do estabelecido, deste termo referência e seus Anexos; </w:t>
      </w:r>
    </w:p>
    <w:p w:rsidR="00FE2D00" w:rsidRPr="004625CB" w:rsidRDefault="00FE2D00" w:rsidP="00FE2D00">
      <w:pPr>
        <w:jc w:val="both"/>
        <w:rPr>
          <w:b/>
          <w:bCs/>
          <w:sz w:val="22"/>
          <w:szCs w:val="22"/>
          <w:lang w:val="pt-PT"/>
        </w:rPr>
      </w:pPr>
      <w:r w:rsidRPr="004625CB">
        <w:rPr>
          <w:b/>
          <w:bCs/>
          <w:sz w:val="22"/>
          <w:szCs w:val="22"/>
        </w:rPr>
        <w:t>23</w:t>
      </w:r>
      <w:r w:rsidRPr="004625CB">
        <w:rPr>
          <w:b/>
          <w:bCs/>
          <w:sz w:val="22"/>
          <w:szCs w:val="22"/>
          <w:lang w:val="pt-PT"/>
        </w:rPr>
        <w:t>.14</w:t>
      </w:r>
      <w:r w:rsidRPr="004625CB">
        <w:rPr>
          <w:sz w:val="22"/>
          <w:szCs w:val="22"/>
          <w:lang w:val="pt-PT"/>
        </w:rPr>
        <w:t xml:space="preserve"> - </w:t>
      </w:r>
      <w:r w:rsidRPr="004625CB">
        <w:rPr>
          <w:b/>
          <w:bCs/>
          <w:sz w:val="22"/>
          <w:szCs w:val="22"/>
          <w:lang w:val="pt-PT"/>
        </w:rPr>
        <w:t xml:space="preserve"> </w:t>
      </w:r>
      <w:r w:rsidRPr="004625CB">
        <w:rPr>
          <w:sz w:val="22"/>
          <w:szCs w:val="22"/>
          <w:lang w:val="pt-PT"/>
        </w:rPr>
        <w:t xml:space="preserve">Indenizar terceiros e/ou a SEJUCEL, mesmo em caso de ausência ou omissão de fiscalização de sua parte, pelos danos causados por sua culpa ou dolo, devendo a CONTRATADA adotar todas  as medidas preventivas, com fiel observância às exigências das autoridades competentes e às disposições legais vigentes;  </w:t>
      </w:r>
    </w:p>
    <w:p w:rsidR="00FE2D00" w:rsidRPr="004625CB" w:rsidRDefault="00FE2D00" w:rsidP="00FE2D00">
      <w:pPr>
        <w:tabs>
          <w:tab w:val="left" w:pos="900"/>
        </w:tabs>
        <w:jc w:val="both"/>
        <w:rPr>
          <w:sz w:val="22"/>
          <w:szCs w:val="22"/>
        </w:rPr>
      </w:pPr>
      <w:r w:rsidRPr="004625CB">
        <w:rPr>
          <w:b/>
          <w:bCs/>
          <w:sz w:val="22"/>
          <w:szCs w:val="22"/>
          <w:lang w:val="pt-PT"/>
        </w:rPr>
        <w:t>23</w:t>
      </w:r>
      <w:r w:rsidRPr="004625CB">
        <w:rPr>
          <w:b/>
          <w:bCs/>
          <w:sz w:val="22"/>
          <w:szCs w:val="22"/>
        </w:rPr>
        <w:t xml:space="preserve">.15 – </w:t>
      </w:r>
      <w:r w:rsidRPr="004625CB">
        <w:rPr>
          <w:sz w:val="22"/>
          <w:szCs w:val="22"/>
        </w:rPr>
        <w:t>Emitir as notas fiscais com a descrição completa dos bens solicitados – embalagem, unidade, marca – e com a complementação dos seguintes dados: local de entrega, número do processo, número do contrato, número do empenho, bem como cópia da nota de empenho;</w:t>
      </w:r>
    </w:p>
    <w:p w:rsidR="00FE2D00" w:rsidRPr="004625CB" w:rsidRDefault="00FE2D00" w:rsidP="00FE2D00">
      <w:pPr>
        <w:tabs>
          <w:tab w:val="num" w:pos="720"/>
        </w:tabs>
        <w:contextualSpacing/>
        <w:jc w:val="both"/>
        <w:rPr>
          <w:sz w:val="22"/>
          <w:szCs w:val="22"/>
        </w:rPr>
      </w:pPr>
      <w:r w:rsidRPr="004625CB">
        <w:rPr>
          <w:b/>
          <w:sz w:val="22"/>
          <w:szCs w:val="22"/>
        </w:rPr>
        <w:t>23.16 –</w:t>
      </w:r>
      <w:r w:rsidRPr="004625CB">
        <w:rPr>
          <w:sz w:val="22"/>
          <w:szCs w:val="22"/>
        </w:rPr>
        <w:t xml:space="preserve"> Providenciar para que todas as certidões fiscais e previdenciárias estejam regulares por ocasião da solicitação de pagamento.</w:t>
      </w:r>
    </w:p>
    <w:p w:rsidR="00FE2D00" w:rsidRPr="004625CB" w:rsidRDefault="00FE2D00" w:rsidP="00FE2D00">
      <w:pPr>
        <w:tabs>
          <w:tab w:val="left" w:pos="900"/>
        </w:tabs>
        <w:jc w:val="both"/>
        <w:rPr>
          <w:sz w:val="22"/>
          <w:szCs w:val="22"/>
        </w:rPr>
      </w:pPr>
      <w:r w:rsidRPr="004625CB">
        <w:rPr>
          <w:b/>
          <w:bCs/>
          <w:sz w:val="22"/>
          <w:szCs w:val="22"/>
        </w:rPr>
        <w:t xml:space="preserve">23.17 – </w:t>
      </w:r>
      <w:r w:rsidRPr="004625CB">
        <w:rPr>
          <w:sz w:val="22"/>
          <w:szCs w:val="22"/>
        </w:rPr>
        <w:t xml:space="preserve">Atender prontamente quaisquer exigências do representante da contratante, inerentes ao objeto da aquisição; </w:t>
      </w:r>
    </w:p>
    <w:p w:rsidR="00FE2D00" w:rsidRPr="004625CB" w:rsidRDefault="00FE2D00" w:rsidP="00FE2D00">
      <w:pPr>
        <w:tabs>
          <w:tab w:val="left" w:pos="900"/>
        </w:tabs>
        <w:jc w:val="both"/>
        <w:rPr>
          <w:b/>
          <w:bCs/>
          <w:sz w:val="22"/>
          <w:szCs w:val="22"/>
          <w:lang w:eastAsia="en-US"/>
        </w:rPr>
      </w:pPr>
      <w:r w:rsidRPr="004625CB">
        <w:rPr>
          <w:b/>
          <w:bCs/>
          <w:sz w:val="22"/>
          <w:szCs w:val="22"/>
        </w:rPr>
        <w:t xml:space="preserve">23.18 – </w:t>
      </w:r>
      <w:r w:rsidRPr="004625CB">
        <w:rPr>
          <w:sz w:val="22"/>
          <w:szCs w:val="22"/>
          <w:lang w:eastAsia="en-US"/>
        </w:rPr>
        <w:t>Quando nas dependências da SEJUCEL, manter seu pessoal identificado através de crachás, com fotografia recente;</w:t>
      </w:r>
    </w:p>
    <w:p w:rsidR="00FE2D00" w:rsidRPr="004625CB" w:rsidRDefault="00FE2D00" w:rsidP="00FE2D00">
      <w:pPr>
        <w:autoSpaceDE w:val="0"/>
        <w:autoSpaceDN w:val="0"/>
        <w:adjustRightInd w:val="0"/>
        <w:jc w:val="both"/>
        <w:rPr>
          <w:sz w:val="22"/>
          <w:szCs w:val="22"/>
          <w:lang w:eastAsia="en-US"/>
        </w:rPr>
      </w:pPr>
      <w:r w:rsidRPr="004625CB">
        <w:rPr>
          <w:b/>
          <w:bCs/>
          <w:sz w:val="22"/>
          <w:szCs w:val="22"/>
          <w:lang w:eastAsia="en-US"/>
        </w:rPr>
        <w:t>23.19</w:t>
      </w:r>
      <w:r w:rsidRPr="004625CB">
        <w:rPr>
          <w:sz w:val="22"/>
          <w:szCs w:val="22"/>
          <w:lang w:eastAsia="en-US"/>
        </w:rPr>
        <w:t xml:space="preserve"> – Informar previamente toda e qualquer alteração nas condições de fornecimento dos bens que atinja direta ou indiretamente a contratante; </w:t>
      </w:r>
    </w:p>
    <w:p w:rsidR="00FE2D00" w:rsidRPr="004625CB" w:rsidRDefault="00FE2D00" w:rsidP="00FE2D00">
      <w:pPr>
        <w:autoSpaceDE w:val="0"/>
        <w:autoSpaceDN w:val="0"/>
        <w:adjustRightInd w:val="0"/>
        <w:rPr>
          <w:sz w:val="22"/>
          <w:szCs w:val="22"/>
          <w:lang w:eastAsia="en-US"/>
        </w:rPr>
      </w:pPr>
      <w:r w:rsidRPr="004625CB">
        <w:rPr>
          <w:b/>
          <w:bCs/>
          <w:sz w:val="22"/>
          <w:szCs w:val="22"/>
          <w:lang w:eastAsia="en-US"/>
        </w:rPr>
        <w:t>23.20</w:t>
      </w:r>
      <w:r w:rsidRPr="004625CB">
        <w:rPr>
          <w:sz w:val="22"/>
          <w:szCs w:val="22"/>
          <w:lang w:eastAsia="en-US"/>
        </w:rPr>
        <w:t xml:space="preserve"> – Suspender ou interromper o fornecimento dos bens, quando solicitado;  </w:t>
      </w:r>
    </w:p>
    <w:p w:rsidR="00FE2D00" w:rsidRPr="004625CB" w:rsidRDefault="00FE2D00" w:rsidP="00FE2D00">
      <w:pPr>
        <w:autoSpaceDE w:val="0"/>
        <w:autoSpaceDN w:val="0"/>
        <w:adjustRightInd w:val="0"/>
        <w:rPr>
          <w:sz w:val="22"/>
          <w:szCs w:val="22"/>
          <w:lang w:eastAsia="en-US"/>
        </w:rPr>
      </w:pPr>
      <w:r w:rsidRPr="004625CB">
        <w:rPr>
          <w:b/>
          <w:bCs/>
          <w:sz w:val="22"/>
          <w:szCs w:val="22"/>
          <w:lang w:eastAsia="en-US"/>
        </w:rPr>
        <w:t>23.21</w:t>
      </w:r>
      <w:r w:rsidRPr="004625CB">
        <w:rPr>
          <w:sz w:val="22"/>
          <w:szCs w:val="22"/>
          <w:lang w:eastAsia="en-US"/>
        </w:rPr>
        <w:t xml:space="preserve"> – Responder pelos danos causados pela violação dos direitos da contratante; </w:t>
      </w:r>
    </w:p>
    <w:p w:rsidR="00FE2D00" w:rsidRPr="004625CB" w:rsidRDefault="00FE2D00" w:rsidP="00FE2D00">
      <w:pPr>
        <w:jc w:val="both"/>
        <w:rPr>
          <w:sz w:val="22"/>
          <w:szCs w:val="22"/>
          <w:lang w:val="pt-PT"/>
        </w:rPr>
      </w:pPr>
      <w:r w:rsidRPr="004625CB">
        <w:rPr>
          <w:b/>
          <w:bCs/>
          <w:sz w:val="22"/>
          <w:szCs w:val="22"/>
        </w:rPr>
        <w:t xml:space="preserve">23.22. </w:t>
      </w:r>
      <w:r w:rsidRPr="004625CB">
        <w:rPr>
          <w:sz w:val="22"/>
          <w:szCs w:val="22"/>
          <w:lang w:val="pt-PT"/>
        </w:rPr>
        <w:t xml:space="preserve">Dispor-se a toda e qualquer fiscalização, no tocante ao fornecimento do bem, assim como ao cumprimento das obrigações previstas neste Termo de Referencia; </w:t>
      </w:r>
    </w:p>
    <w:p w:rsidR="00FE2D00" w:rsidRPr="004625CB" w:rsidRDefault="00FE2D00" w:rsidP="00FE2D00">
      <w:pPr>
        <w:jc w:val="both"/>
        <w:rPr>
          <w:sz w:val="22"/>
          <w:szCs w:val="22"/>
          <w:lang w:val="pt-PT"/>
        </w:rPr>
      </w:pPr>
      <w:r w:rsidRPr="004625CB">
        <w:rPr>
          <w:b/>
          <w:bCs/>
          <w:sz w:val="22"/>
          <w:szCs w:val="22"/>
          <w:lang w:val="pt-PT"/>
        </w:rPr>
        <w:t xml:space="preserve">23.23. </w:t>
      </w:r>
      <w:r w:rsidRPr="004625CB">
        <w:rPr>
          <w:sz w:val="22"/>
          <w:szCs w:val="22"/>
          <w:lang w:val="pt-PT"/>
        </w:rPr>
        <w:t xml:space="preserve">Prover todos os meios necessários à garantia da plena operacionalidade do fornecimento do bem, inclusive considerados os casos de greve ou paralisação de qualquer natureza; </w:t>
      </w:r>
    </w:p>
    <w:p w:rsidR="00FE2D00" w:rsidRPr="004625CB" w:rsidRDefault="00FE2D00" w:rsidP="00FE2D00">
      <w:pPr>
        <w:autoSpaceDE w:val="0"/>
        <w:autoSpaceDN w:val="0"/>
        <w:adjustRightInd w:val="0"/>
        <w:jc w:val="both"/>
        <w:rPr>
          <w:b/>
          <w:bCs/>
          <w:sz w:val="22"/>
          <w:szCs w:val="22"/>
        </w:rPr>
      </w:pPr>
      <w:r w:rsidRPr="004625CB">
        <w:rPr>
          <w:b/>
          <w:bCs/>
          <w:sz w:val="22"/>
          <w:szCs w:val="22"/>
        </w:rPr>
        <w:t xml:space="preserve">          </w:t>
      </w:r>
    </w:p>
    <w:p w:rsidR="00FE2D00" w:rsidRPr="004625CB" w:rsidRDefault="00FE2D00" w:rsidP="00FE2D00">
      <w:pPr>
        <w:shd w:val="clear" w:color="auto" w:fill="D9D9D9" w:themeFill="background1" w:themeFillShade="D9"/>
        <w:autoSpaceDE w:val="0"/>
        <w:autoSpaceDN w:val="0"/>
        <w:adjustRightInd w:val="0"/>
        <w:jc w:val="both"/>
        <w:rPr>
          <w:b/>
          <w:bCs/>
          <w:sz w:val="22"/>
          <w:szCs w:val="22"/>
        </w:rPr>
      </w:pPr>
      <w:r w:rsidRPr="004625CB">
        <w:rPr>
          <w:b/>
          <w:bCs/>
          <w:sz w:val="22"/>
          <w:szCs w:val="22"/>
        </w:rPr>
        <w:t>24 – DA CONTRATANTE</w:t>
      </w:r>
    </w:p>
    <w:p w:rsidR="00FE2D00" w:rsidRPr="004625CB" w:rsidRDefault="00FE2D00" w:rsidP="00FE2D00">
      <w:pPr>
        <w:jc w:val="both"/>
        <w:rPr>
          <w:b/>
          <w:bCs/>
          <w:sz w:val="22"/>
          <w:szCs w:val="22"/>
        </w:rPr>
      </w:pPr>
    </w:p>
    <w:p w:rsidR="00FE2D00" w:rsidRPr="004625CB" w:rsidRDefault="00FE2D00" w:rsidP="00FE2D00">
      <w:pPr>
        <w:jc w:val="both"/>
        <w:rPr>
          <w:sz w:val="22"/>
          <w:szCs w:val="22"/>
        </w:rPr>
      </w:pPr>
      <w:r w:rsidRPr="004625CB">
        <w:rPr>
          <w:b/>
          <w:bCs/>
          <w:sz w:val="22"/>
          <w:szCs w:val="22"/>
        </w:rPr>
        <w:t xml:space="preserve">24.1 – </w:t>
      </w:r>
      <w:r w:rsidRPr="004625CB">
        <w:rPr>
          <w:sz w:val="22"/>
          <w:szCs w:val="22"/>
        </w:rPr>
        <w:t xml:space="preserve">Providenciar a emissão da Nota de Empenho ou Ordem de Fornecimento nos termos estabelecidos neste Termo de </w:t>
      </w:r>
      <w:proofErr w:type="spellStart"/>
      <w:r w:rsidRPr="004625CB">
        <w:rPr>
          <w:sz w:val="22"/>
          <w:szCs w:val="22"/>
        </w:rPr>
        <w:t>Referencia</w:t>
      </w:r>
      <w:proofErr w:type="spellEnd"/>
      <w:r w:rsidRPr="004625CB">
        <w:rPr>
          <w:sz w:val="22"/>
          <w:szCs w:val="22"/>
        </w:rPr>
        <w:t xml:space="preserve"> ou no edital, encaminhando-os à Empresa Contratada. </w:t>
      </w:r>
    </w:p>
    <w:p w:rsidR="00FE2D00" w:rsidRPr="004625CB" w:rsidRDefault="00FE2D00" w:rsidP="00FE2D00">
      <w:pPr>
        <w:autoSpaceDE w:val="0"/>
        <w:autoSpaceDN w:val="0"/>
        <w:adjustRightInd w:val="0"/>
        <w:jc w:val="both"/>
        <w:rPr>
          <w:sz w:val="22"/>
          <w:szCs w:val="22"/>
        </w:rPr>
      </w:pPr>
      <w:r w:rsidRPr="004625CB">
        <w:rPr>
          <w:b/>
          <w:bCs/>
          <w:sz w:val="22"/>
          <w:szCs w:val="22"/>
        </w:rPr>
        <w:t>24.2 –</w:t>
      </w:r>
      <w:r w:rsidRPr="004625CB">
        <w:rPr>
          <w:sz w:val="22"/>
          <w:szCs w:val="22"/>
        </w:rPr>
        <w:t xml:space="preserve"> Proporcionar todas as facilidades indispensáveis para que a </w:t>
      </w:r>
      <w:r w:rsidRPr="004625CB">
        <w:rPr>
          <w:b/>
          <w:bCs/>
          <w:sz w:val="22"/>
          <w:szCs w:val="22"/>
        </w:rPr>
        <w:t xml:space="preserve">CONTRATADA </w:t>
      </w:r>
      <w:r w:rsidRPr="004625CB">
        <w:rPr>
          <w:sz w:val="22"/>
          <w:szCs w:val="22"/>
        </w:rPr>
        <w:t xml:space="preserve">possa entregar o bem dentro do prazo e normas estabelecidas neste Termo de Referência; </w:t>
      </w:r>
    </w:p>
    <w:p w:rsidR="00FE2D00" w:rsidRPr="004625CB" w:rsidRDefault="00FE2D00" w:rsidP="00FE2D00">
      <w:pPr>
        <w:autoSpaceDE w:val="0"/>
        <w:autoSpaceDN w:val="0"/>
        <w:adjustRightInd w:val="0"/>
        <w:jc w:val="both"/>
        <w:rPr>
          <w:sz w:val="22"/>
          <w:szCs w:val="22"/>
        </w:rPr>
      </w:pPr>
      <w:r w:rsidRPr="004625CB">
        <w:rPr>
          <w:b/>
          <w:bCs/>
          <w:sz w:val="22"/>
          <w:szCs w:val="22"/>
        </w:rPr>
        <w:t>24.3 –</w:t>
      </w:r>
      <w:r w:rsidRPr="004625CB">
        <w:rPr>
          <w:sz w:val="22"/>
          <w:szCs w:val="22"/>
        </w:rPr>
        <w:t xml:space="preserve"> Acompanhar e fiscalizar o recebimento dos bens deste termo, bem como atestar nas notas fiscais/faturas a efetiva entrega do mesmo, por meio dos servidores designados pelo ordenador de despesas da SEJUCEL, nos termos do art. 67 da Lei 8.666/93, exigindo seu fiel e total cumprimento;</w:t>
      </w:r>
      <w:r w:rsidRPr="004625CB">
        <w:rPr>
          <w:b/>
          <w:bCs/>
          <w:sz w:val="22"/>
          <w:szCs w:val="22"/>
        </w:rPr>
        <w:t xml:space="preserve"> </w:t>
      </w:r>
    </w:p>
    <w:p w:rsidR="00FE2D00" w:rsidRPr="004625CB" w:rsidRDefault="00FE2D00" w:rsidP="00FE2D00">
      <w:pPr>
        <w:jc w:val="both"/>
        <w:rPr>
          <w:sz w:val="22"/>
          <w:szCs w:val="22"/>
        </w:rPr>
      </w:pPr>
      <w:r w:rsidRPr="004625CB">
        <w:rPr>
          <w:b/>
          <w:sz w:val="22"/>
          <w:szCs w:val="22"/>
        </w:rPr>
        <w:t>24.4 –</w:t>
      </w:r>
      <w:r w:rsidRPr="004625CB">
        <w:rPr>
          <w:sz w:val="22"/>
          <w:szCs w:val="22"/>
        </w:rPr>
        <w:t xml:space="preserve"> Rejeitar, no todo ou em parte, os bens entregues em desacordo com as obrigações assumidas pelo fornecedor; </w:t>
      </w:r>
    </w:p>
    <w:p w:rsidR="00FE2D00" w:rsidRPr="004625CB" w:rsidRDefault="00FE2D00" w:rsidP="00FE2D00">
      <w:pPr>
        <w:jc w:val="both"/>
        <w:rPr>
          <w:sz w:val="22"/>
          <w:szCs w:val="22"/>
        </w:rPr>
      </w:pPr>
      <w:r w:rsidRPr="004625CB">
        <w:rPr>
          <w:b/>
          <w:bCs/>
          <w:sz w:val="22"/>
          <w:szCs w:val="22"/>
        </w:rPr>
        <w:t xml:space="preserve">24.5 – </w:t>
      </w:r>
      <w:r w:rsidRPr="004625CB">
        <w:rPr>
          <w:sz w:val="22"/>
          <w:szCs w:val="22"/>
        </w:rPr>
        <w:t xml:space="preserve">Deverá comunicar à CONTRATADA, no prazo de 24 horas efetivas de trabalho, quando no acompanhamento, qualquer irregularidade verificada na entrega dos bens; </w:t>
      </w:r>
    </w:p>
    <w:p w:rsidR="00FE2D00" w:rsidRPr="004625CB" w:rsidRDefault="00FE2D00" w:rsidP="00FE2D00">
      <w:pPr>
        <w:autoSpaceDE w:val="0"/>
        <w:autoSpaceDN w:val="0"/>
        <w:adjustRightInd w:val="0"/>
        <w:jc w:val="both"/>
        <w:rPr>
          <w:sz w:val="22"/>
          <w:szCs w:val="22"/>
        </w:rPr>
      </w:pPr>
      <w:r w:rsidRPr="004625CB">
        <w:rPr>
          <w:b/>
          <w:bCs/>
          <w:sz w:val="22"/>
          <w:szCs w:val="22"/>
        </w:rPr>
        <w:t xml:space="preserve">24.6 – </w:t>
      </w:r>
      <w:r w:rsidRPr="004625CB">
        <w:rPr>
          <w:sz w:val="22"/>
          <w:szCs w:val="22"/>
        </w:rPr>
        <w:t xml:space="preserve">Prestar informações e os esclarecimentos que venham a ser solicitado pela </w:t>
      </w:r>
      <w:r w:rsidRPr="004625CB">
        <w:rPr>
          <w:b/>
          <w:bCs/>
          <w:sz w:val="22"/>
          <w:szCs w:val="22"/>
        </w:rPr>
        <w:t>CONTRATADA</w:t>
      </w:r>
      <w:r w:rsidRPr="004625CB">
        <w:rPr>
          <w:sz w:val="22"/>
          <w:szCs w:val="22"/>
        </w:rPr>
        <w:t xml:space="preserve">; </w:t>
      </w:r>
    </w:p>
    <w:p w:rsidR="00FE2D00" w:rsidRPr="004625CB" w:rsidRDefault="00FE2D00" w:rsidP="00FE2D00">
      <w:pPr>
        <w:autoSpaceDE w:val="0"/>
        <w:autoSpaceDN w:val="0"/>
        <w:adjustRightInd w:val="0"/>
        <w:jc w:val="both"/>
        <w:rPr>
          <w:sz w:val="22"/>
          <w:szCs w:val="22"/>
        </w:rPr>
      </w:pPr>
      <w:r w:rsidRPr="004625CB">
        <w:rPr>
          <w:b/>
          <w:bCs/>
          <w:sz w:val="22"/>
          <w:szCs w:val="22"/>
        </w:rPr>
        <w:t>24.7</w:t>
      </w:r>
      <w:r w:rsidRPr="004625CB">
        <w:rPr>
          <w:sz w:val="22"/>
          <w:szCs w:val="22"/>
        </w:rPr>
        <w:t xml:space="preserve"> – Só será reconhecida a entrega como realizada se os quantitativos dos itens da nota fiscal forem aceitos, se algum bem constante da mesma for recusado, a nota ficará esperando regularização e a data de entrega será a data do “fechamento do empenho” com a entrega de todos os itens conforme solicitado; </w:t>
      </w:r>
    </w:p>
    <w:p w:rsidR="00FE2D00" w:rsidRPr="004625CB" w:rsidRDefault="00FE2D00" w:rsidP="00FE2D00">
      <w:pPr>
        <w:pStyle w:val="Default"/>
        <w:jc w:val="both"/>
        <w:rPr>
          <w:rFonts w:ascii="Times New Roman" w:hAnsi="Times New Roman" w:cs="Times New Roman"/>
          <w:color w:val="auto"/>
          <w:sz w:val="22"/>
          <w:szCs w:val="22"/>
        </w:rPr>
      </w:pPr>
      <w:r w:rsidRPr="004625CB">
        <w:rPr>
          <w:rFonts w:ascii="Times New Roman" w:hAnsi="Times New Roman" w:cs="Times New Roman"/>
          <w:b/>
          <w:bCs/>
          <w:color w:val="auto"/>
          <w:sz w:val="22"/>
          <w:szCs w:val="22"/>
        </w:rPr>
        <w:t>241.8</w:t>
      </w:r>
      <w:r w:rsidRPr="004625CB">
        <w:rPr>
          <w:rFonts w:ascii="Times New Roman" w:hAnsi="Times New Roman" w:cs="Times New Roman"/>
          <w:color w:val="auto"/>
          <w:sz w:val="22"/>
          <w:szCs w:val="22"/>
        </w:rPr>
        <w:t xml:space="preserve"> – Notificar a vencedora, por escrito, sobre imperfeições, falhas ou irregularidades constatadas na execução do contrato, para que sejam adotadas as medidas corretivas necessárias. </w:t>
      </w:r>
    </w:p>
    <w:p w:rsidR="00FE2D00" w:rsidRPr="004625CB" w:rsidRDefault="00FE2D00" w:rsidP="00FE2D00">
      <w:pPr>
        <w:jc w:val="both"/>
        <w:rPr>
          <w:sz w:val="22"/>
          <w:szCs w:val="22"/>
        </w:rPr>
      </w:pPr>
      <w:r w:rsidRPr="004625CB">
        <w:rPr>
          <w:b/>
          <w:bCs/>
          <w:sz w:val="22"/>
          <w:szCs w:val="22"/>
        </w:rPr>
        <w:t>24.9</w:t>
      </w:r>
      <w:r w:rsidRPr="004625CB">
        <w:rPr>
          <w:sz w:val="22"/>
          <w:szCs w:val="22"/>
        </w:rPr>
        <w:t xml:space="preserve"> – Aplicar à Contratada as penalidades, caso existirem irregularidades, garantido a contraditória e ampla defesa; </w:t>
      </w:r>
    </w:p>
    <w:p w:rsidR="00FE2D00" w:rsidRPr="004625CB" w:rsidRDefault="00FE2D00" w:rsidP="00FE2D00">
      <w:pPr>
        <w:autoSpaceDE w:val="0"/>
        <w:autoSpaceDN w:val="0"/>
        <w:adjustRightInd w:val="0"/>
        <w:jc w:val="both"/>
        <w:rPr>
          <w:sz w:val="22"/>
          <w:szCs w:val="22"/>
        </w:rPr>
      </w:pPr>
      <w:r w:rsidRPr="004625CB">
        <w:rPr>
          <w:b/>
          <w:bCs/>
          <w:sz w:val="22"/>
          <w:szCs w:val="22"/>
        </w:rPr>
        <w:t xml:space="preserve">24.10 – </w:t>
      </w:r>
      <w:r w:rsidRPr="004625CB">
        <w:rPr>
          <w:sz w:val="22"/>
          <w:szCs w:val="22"/>
        </w:rPr>
        <w:t xml:space="preserve">Efetuar o pagamento a </w:t>
      </w:r>
      <w:r w:rsidRPr="004625CB">
        <w:rPr>
          <w:b/>
          <w:bCs/>
          <w:sz w:val="22"/>
          <w:szCs w:val="22"/>
        </w:rPr>
        <w:t>CONTRATADA</w:t>
      </w:r>
      <w:r w:rsidRPr="004625CB">
        <w:rPr>
          <w:sz w:val="22"/>
          <w:szCs w:val="22"/>
        </w:rPr>
        <w:t xml:space="preserve">, no prazo de 30 (trinta) dias após a entrega dos bens e certificação das notas fiscais pela comissão de recebimento dos mesmos de acordo com as condições de preços e prazos estabelecidos na Ata de Registro de Preços;   </w:t>
      </w:r>
    </w:p>
    <w:p w:rsidR="00FE2D00" w:rsidRPr="004625CB" w:rsidRDefault="00FE2D00" w:rsidP="00FE2D00">
      <w:pPr>
        <w:pStyle w:val="PargrafodaLista"/>
        <w:tabs>
          <w:tab w:val="left" w:pos="1134"/>
        </w:tabs>
        <w:ind w:left="0"/>
        <w:jc w:val="both"/>
        <w:rPr>
          <w:sz w:val="22"/>
          <w:szCs w:val="22"/>
        </w:rPr>
      </w:pPr>
      <w:r w:rsidRPr="004625CB">
        <w:rPr>
          <w:b/>
          <w:sz w:val="22"/>
          <w:szCs w:val="22"/>
        </w:rPr>
        <w:t>24.11 –</w:t>
      </w:r>
      <w:r w:rsidRPr="004625CB">
        <w:rPr>
          <w:sz w:val="22"/>
          <w:szCs w:val="22"/>
        </w:rPr>
        <w:t xml:space="preserve"> Nenhum pagamento será efetuado à empresa adjudicatária, enquanto pendente de liquidação qualquer obrigação. Esse fato não será gerador de direito a reajustamento de preços ou a atualização monetária;  </w:t>
      </w:r>
    </w:p>
    <w:p w:rsidR="00FE2D00" w:rsidRPr="004625CB" w:rsidRDefault="00FE2D00" w:rsidP="00FE2D00">
      <w:pPr>
        <w:tabs>
          <w:tab w:val="left" w:pos="567"/>
        </w:tabs>
        <w:rPr>
          <w:sz w:val="22"/>
          <w:szCs w:val="22"/>
        </w:rPr>
      </w:pPr>
      <w:r w:rsidRPr="004625CB">
        <w:rPr>
          <w:b/>
          <w:sz w:val="22"/>
          <w:szCs w:val="22"/>
        </w:rPr>
        <w:t>24.12</w:t>
      </w:r>
      <w:r w:rsidRPr="004625CB">
        <w:rPr>
          <w:sz w:val="22"/>
          <w:szCs w:val="22"/>
        </w:rPr>
        <w:t xml:space="preserve">– Não haverá,  sob hipótese  alguma, pagamento antecipado; </w:t>
      </w:r>
    </w:p>
    <w:p w:rsidR="00FE2D00" w:rsidRPr="004625CB" w:rsidRDefault="00FE2D00" w:rsidP="00FE2D00">
      <w:pPr>
        <w:tabs>
          <w:tab w:val="left" w:pos="0"/>
        </w:tabs>
        <w:jc w:val="both"/>
        <w:rPr>
          <w:sz w:val="22"/>
          <w:szCs w:val="22"/>
        </w:rPr>
      </w:pPr>
      <w:r w:rsidRPr="004625CB">
        <w:rPr>
          <w:b/>
          <w:sz w:val="22"/>
          <w:szCs w:val="22"/>
        </w:rPr>
        <w:t xml:space="preserve">24.13 </w:t>
      </w:r>
      <w:r w:rsidRPr="004625CB">
        <w:rPr>
          <w:sz w:val="22"/>
          <w:szCs w:val="22"/>
        </w:rPr>
        <w:t>- Verificar se todas as certidões fiscais e previdenciárias estão regulares por ocasião da solicitação de pagamento;</w:t>
      </w:r>
    </w:p>
    <w:p w:rsidR="00FE2D00" w:rsidRPr="004625CB" w:rsidRDefault="00FE2D00" w:rsidP="00FE2D00">
      <w:pPr>
        <w:pStyle w:val="PargrafodaLista"/>
        <w:rPr>
          <w:sz w:val="22"/>
          <w:szCs w:val="22"/>
        </w:rPr>
      </w:pPr>
    </w:p>
    <w:p w:rsidR="00FE2D00" w:rsidRPr="004625CB" w:rsidRDefault="00FE2D00" w:rsidP="00FE2D00">
      <w:pPr>
        <w:pStyle w:val="PargrafodaLista"/>
        <w:shd w:val="clear" w:color="auto" w:fill="D9D9D9" w:themeFill="background1" w:themeFillShade="D9"/>
        <w:autoSpaceDE w:val="0"/>
        <w:autoSpaceDN w:val="0"/>
        <w:adjustRightInd w:val="0"/>
        <w:ind w:left="0"/>
        <w:jc w:val="both"/>
        <w:rPr>
          <w:b/>
          <w:bCs/>
          <w:sz w:val="22"/>
          <w:szCs w:val="22"/>
        </w:rPr>
      </w:pPr>
      <w:r w:rsidRPr="004625CB">
        <w:rPr>
          <w:b/>
          <w:bCs/>
          <w:sz w:val="22"/>
          <w:szCs w:val="22"/>
        </w:rPr>
        <w:t>25 – PRAZOS E CONDIÇÕES DE FORNECIMENTO</w:t>
      </w:r>
    </w:p>
    <w:p w:rsidR="00FE2D00" w:rsidRPr="004625CB" w:rsidRDefault="00FE2D00" w:rsidP="00FE2D00">
      <w:pPr>
        <w:jc w:val="both"/>
        <w:rPr>
          <w:b/>
          <w:bCs/>
          <w:sz w:val="22"/>
          <w:szCs w:val="22"/>
        </w:rPr>
      </w:pPr>
    </w:p>
    <w:p w:rsidR="00FE2D00" w:rsidRPr="004625CB" w:rsidRDefault="00FE2D00" w:rsidP="00FE2D00">
      <w:pPr>
        <w:pStyle w:val="PargrafodaLista"/>
        <w:ind w:left="-142"/>
        <w:jc w:val="both"/>
        <w:rPr>
          <w:sz w:val="22"/>
          <w:szCs w:val="22"/>
        </w:rPr>
      </w:pPr>
      <w:r w:rsidRPr="004625CB">
        <w:rPr>
          <w:b/>
          <w:sz w:val="22"/>
          <w:szCs w:val="22"/>
        </w:rPr>
        <w:t xml:space="preserve">  25.1–</w:t>
      </w:r>
      <w:r w:rsidRPr="004625CB">
        <w:rPr>
          <w:sz w:val="22"/>
          <w:szCs w:val="22"/>
        </w:rPr>
        <w:t xml:space="preserve"> Retirar a Nota de Empenho junto ao órgão solicitante no prazo de até 05 (cinco) dias, contados da convocação;</w:t>
      </w:r>
    </w:p>
    <w:p w:rsidR="00FE2D00" w:rsidRPr="004625CB" w:rsidRDefault="00FE2D00" w:rsidP="00FE2D00">
      <w:pPr>
        <w:jc w:val="both"/>
        <w:rPr>
          <w:sz w:val="22"/>
          <w:szCs w:val="22"/>
        </w:rPr>
      </w:pPr>
      <w:r w:rsidRPr="004625CB">
        <w:rPr>
          <w:b/>
          <w:sz w:val="22"/>
          <w:szCs w:val="22"/>
        </w:rPr>
        <w:t>25.2</w:t>
      </w:r>
      <w:r w:rsidRPr="004625CB">
        <w:rPr>
          <w:sz w:val="22"/>
          <w:szCs w:val="22"/>
        </w:rPr>
        <w:t>– Iniciar o fornecimento do bem, conforme prazo estabelecido neste Termo de Referência e no edital de licitações.</w:t>
      </w:r>
    </w:p>
    <w:p w:rsidR="00FE2D00" w:rsidRPr="004625CB" w:rsidRDefault="00FE2D00" w:rsidP="00FE2D00">
      <w:pPr>
        <w:tabs>
          <w:tab w:val="left" w:pos="426"/>
        </w:tabs>
        <w:jc w:val="both"/>
        <w:rPr>
          <w:sz w:val="22"/>
          <w:szCs w:val="22"/>
        </w:rPr>
      </w:pPr>
      <w:r w:rsidRPr="004625CB">
        <w:rPr>
          <w:b/>
          <w:sz w:val="22"/>
          <w:szCs w:val="22"/>
        </w:rPr>
        <w:t>25.3</w:t>
      </w:r>
      <w:r w:rsidRPr="004625CB">
        <w:rPr>
          <w:sz w:val="22"/>
          <w:szCs w:val="22"/>
        </w:rPr>
        <w:t>– Não será admitida a entrega pela detentora do registro, de qualquer item, sem que esteja de posse da respectiva nota de empenho, liberação de fornecimento, ou documento equivalente.</w:t>
      </w:r>
    </w:p>
    <w:p w:rsidR="00FE2D00" w:rsidRPr="004625CB" w:rsidRDefault="00FE2D00" w:rsidP="00FE2D00">
      <w:pPr>
        <w:tabs>
          <w:tab w:val="num" w:pos="0"/>
        </w:tabs>
        <w:jc w:val="both"/>
        <w:rPr>
          <w:sz w:val="22"/>
          <w:szCs w:val="22"/>
        </w:rPr>
      </w:pPr>
      <w:r w:rsidRPr="004625CB">
        <w:rPr>
          <w:b/>
          <w:sz w:val="22"/>
          <w:szCs w:val="22"/>
        </w:rPr>
        <w:t>25.4–</w:t>
      </w:r>
      <w:r w:rsidRPr="004625CB">
        <w:rPr>
          <w:sz w:val="22"/>
          <w:szCs w:val="22"/>
        </w:rPr>
        <w:t xml:space="preserve"> Os bens constantes do objeto deste termo de referência deverão ser fornecidos parcialmente durante a vigência da Ata de Registro de Preços, de acordo com as necessidades da Contratante, nas quantidades solicitadas por esta.</w:t>
      </w:r>
    </w:p>
    <w:p w:rsidR="00FE2D00" w:rsidRPr="004625CB" w:rsidRDefault="00FE2D00" w:rsidP="00FE2D00">
      <w:pPr>
        <w:pStyle w:val="PargrafodaLista"/>
        <w:rPr>
          <w:sz w:val="22"/>
          <w:szCs w:val="22"/>
        </w:rPr>
      </w:pPr>
    </w:p>
    <w:p w:rsidR="00FE2D00" w:rsidRPr="004625CB" w:rsidRDefault="00FE2D00" w:rsidP="00FE2D00">
      <w:pPr>
        <w:pStyle w:val="PargrafodaLista"/>
        <w:rPr>
          <w:sz w:val="22"/>
          <w:szCs w:val="22"/>
        </w:rPr>
      </w:pPr>
    </w:p>
    <w:p w:rsidR="00FE2D00" w:rsidRPr="004625CB" w:rsidRDefault="00FE2D00" w:rsidP="00FE2D00">
      <w:pPr>
        <w:pStyle w:val="PargrafodaLista"/>
        <w:shd w:val="clear" w:color="auto" w:fill="D9D9D9" w:themeFill="background1" w:themeFillShade="D9"/>
        <w:tabs>
          <w:tab w:val="left" w:pos="900"/>
        </w:tabs>
        <w:ind w:left="1800" w:hanging="1800"/>
        <w:jc w:val="both"/>
        <w:rPr>
          <w:b/>
          <w:bCs/>
          <w:sz w:val="22"/>
          <w:szCs w:val="22"/>
        </w:rPr>
      </w:pPr>
      <w:r w:rsidRPr="004625CB">
        <w:rPr>
          <w:b/>
          <w:bCs/>
          <w:sz w:val="22"/>
          <w:szCs w:val="22"/>
        </w:rPr>
        <w:t>26– DA UTILIZAÇÃO DA ATA REGISTRO DE PREÇOS</w:t>
      </w:r>
    </w:p>
    <w:p w:rsidR="00FE2D00" w:rsidRPr="004625CB" w:rsidRDefault="00FE2D00" w:rsidP="00FE2D00">
      <w:pPr>
        <w:tabs>
          <w:tab w:val="left" w:pos="900"/>
        </w:tabs>
        <w:ind w:left="900"/>
        <w:jc w:val="both"/>
        <w:rPr>
          <w:sz w:val="22"/>
          <w:szCs w:val="22"/>
        </w:rPr>
      </w:pPr>
    </w:p>
    <w:p w:rsidR="00FE2D00" w:rsidRPr="004625CB" w:rsidRDefault="00FE2D00" w:rsidP="00FE2D00">
      <w:pPr>
        <w:ind w:right="-1"/>
        <w:jc w:val="both"/>
        <w:rPr>
          <w:color w:val="000000"/>
          <w:sz w:val="22"/>
          <w:szCs w:val="22"/>
        </w:rPr>
      </w:pPr>
      <w:r w:rsidRPr="004625CB">
        <w:rPr>
          <w:b/>
          <w:sz w:val="22"/>
          <w:szCs w:val="22"/>
        </w:rPr>
        <w:t>26.1 –</w:t>
      </w:r>
      <w:r w:rsidRPr="004625CB">
        <w:rPr>
          <w:sz w:val="22"/>
          <w:szCs w:val="22"/>
        </w:rPr>
        <w:t xml:space="preserve"> </w:t>
      </w:r>
      <w:r w:rsidRPr="004625CB">
        <w:rPr>
          <w:rFonts w:eastAsiaTheme="minorHAnsi"/>
          <w:color w:val="000000" w:themeColor="text1"/>
          <w:sz w:val="22"/>
          <w:szCs w:val="22"/>
          <w:lang w:eastAsia="en-US"/>
        </w:rPr>
        <w:t xml:space="preserve">Poderá utilizar-se da Ata de Registro de Preço qualquer órgão ou entidade da Administração que não tenha participado do certame, mediante prévia consulta ao Órgão Gerenciador, desde que devidamente comprovada à vantagem e, respeitadas no que couber, as condições e as regras estabelecidas nos termos do Art. 12 do Decreto nº 10.898/2004 e do </w:t>
      </w:r>
      <w:r w:rsidRPr="004625CB">
        <w:rPr>
          <w:color w:val="000000"/>
          <w:sz w:val="22"/>
          <w:szCs w:val="22"/>
        </w:rPr>
        <w:t>Parecer Prévio nº 059/2010</w:t>
      </w:r>
      <w:r w:rsidRPr="004625CB">
        <w:rPr>
          <w:color w:val="000000" w:themeColor="text1"/>
          <w:sz w:val="22"/>
          <w:szCs w:val="22"/>
        </w:rPr>
        <w:t xml:space="preserve"> do TCE/RO.</w:t>
      </w:r>
      <w:r w:rsidRPr="004625CB">
        <w:rPr>
          <w:color w:val="000000"/>
          <w:sz w:val="22"/>
          <w:szCs w:val="22"/>
        </w:rPr>
        <w:t xml:space="preserve"> </w:t>
      </w:r>
    </w:p>
    <w:p w:rsidR="00FE2D00" w:rsidRPr="004625CB" w:rsidRDefault="00FE2D00" w:rsidP="00FE2D00">
      <w:pPr>
        <w:ind w:right="-1"/>
        <w:jc w:val="both"/>
        <w:rPr>
          <w:sz w:val="22"/>
          <w:szCs w:val="22"/>
        </w:rPr>
      </w:pPr>
      <w:r w:rsidRPr="004625CB">
        <w:rPr>
          <w:b/>
          <w:sz w:val="22"/>
          <w:szCs w:val="22"/>
        </w:rPr>
        <w:t>26.2 –</w:t>
      </w:r>
      <w:r w:rsidRPr="004625CB">
        <w:rPr>
          <w:sz w:val="22"/>
          <w:szCs w:val="22"/>
        </w:rPr>
        <w:t xml:space="preserve"> Caberá ao fornecedor beneficiário da Ata de Registro de Preços, observadas as condições nela estabelecidas, optar pela aceitação ou não do fornecimento, independente dos quantitativos registrados em Ata desde que este fornecimento não prejudique as obrigações anteriormente assumidas.</w:t>
      </w:r>
    </w:p>
    <w:p w:rsidR="00FE2D00" w:rsidRPr="004625CB" w:rsidRDefault="00FE2D00" w:rsidP="00FE2D00">
      <w:pPr>
        <w:autoSpaceDE w:val="0"/>
        <w:autoSpaceDN w:val="0"/>
        <w:adjustRightInd w:val="0"/>
        <w:jc w:val="both"/>
        <w:rPr>
          <w:rFonts w:eastAsiaTheme="minorHAnsi"/>
          <w:color w:val="000000"/>
          <w:sz w:val="22"/>
          <w:szCs w:val="22"/>
          <w:lang w:eastAsia="en-US"/>
        </w:rPr>
      </w:pPr>
      <w:r w:rsidRPr="004625CB">
        <w:rPr>
          <w:b/>
          <w:sz w:val="22"/>
          <w:szCs w:val="22"/>
        </w:rPr>
        <w:t>26.3</w:t>
      </w:r>
      <w:r w:rsidRPr="004625CB">
        <w:rPr>
          <w:sz w:val="22"/>
          <w:szCs w:val="22"/>
        </w:rPr>
        <w:t xml:space="preserve"> – As aquisições ou contratações adicionais a que se refere o item anterior não poderão exceder, por órgão ou entidade, até </w:t>
      </w:r>
      <w:r w:rsidRPr="004625CB">
        <w:rPr>
          <w:rFonts w:eastAsiaTheme="minorHAnsi"/>
          <w:color w:val="000000"/>
          <w:sz w:val="22"/>
          <w:szCs w:val="22"/>
          <w:lang w:eastAsia="en-US"/>
        </w:rPr>
        <w:t xml:space="preserve">100% (cem por cento) dos quantitativos máximos registrados na Ata de Registro de Preços, por órgão. </w:t>
      </w:r>
    </w:p>
    <w:p w:rsidR="00FE2D00" w:rsidRPr="004625CB" w:rsidRDefault="00FE2D00" w:rsidP="00FE2D00">
      <w:pPr>
        <w:autoSpaceDE w:val="0"/>
        <w:autoSpaceDN w:val="0"/>
        <w:adjustRightInd w:val="0"/>
        <w:jc w:val="both"/>
        <w:rPr>
          <w:rFonts w:eastAsiaTheme="minorHAnsi"/>
          <w:color w:val="000000"/>
          <w:sz w:val="22"/>
          <w:szCs w:val="22"/>
          <w:lang w:eastAsia="en-US"/>
        </w:rPr>
      </w:pPr>
      <w:r w:rsidRPr="004625CB">
        <w:rPr>
          <w:rFonts w:eastAsiaTheme="minorHAnsi"/>
          <w:b/>
          <w:color w:val="000000"/>
          <w:sz w:val="22"/>
          <w:szCs w:val="22"/>
          <w:lang w:eastAsia="en-US"/>
        </w:rPr>
        <w:t xml:space="preserve">26.4 – </w:t>
      </w:r>
      <w:r w:rsidRPr="004625CB">
        <w:rPr>
          <w:rFonts w:eastAsiaTheme="minorHAnsi"/>
          <w:color w:val="000000"/>
          <w:sz w:val="22"/>
          <w:szCs w:val="22"/>
          <w:lang w:eastAsia="en-US"/>
        </w:rPr>
        <w:t>Caberá ao órgão que se utilizar da ata, verificar a vantagem econômica da adesão a este Registro de preços.</w:t>
      </w:r>
    </w:p>
    <w:p w:rsidR="00FE2D00" w:rsidRPr="004625CB" w:rsidRDefault="00FE2D00" w:rsidP="00FE2D00">
      <w:pPr>
        <w:autoSpaceDE w:val="0"/>
        <w:autoSpaceDN w:val="0"/>
        <w:adjustRightInd w:val="0"/>
        <w:jc w:val="both"/>
        <w:rPr>
          <w:rFonts w:eastAsiaTheme="minorHAnsi"/>
          <w:color w:val="000000"/>
          <w:sz w:val="22"/>
          <w:szCs w:val="22"/>
          <w:lang w:eastAsia="en-US"/>
        </w:rPr>
      </w:pPr>
    </w:p>
    <w:p w:rsidR="00FE2D00" w:rsidRPr="004625CB" w:rsidRDefault="00FE2D00" w:rsidP="00FE2D00">
      <w:pPr>
        <w:shd w:val="clear" w:color="auto" w:fill="D9D9D9"/>
        <w:jc w:val="both"/>
        <w:rPr>
          <w:b/>
          <w:bCs/>
          <w:i/>
          <w:sz w:val="22"/>
          <w:szCs w:val="22"/>
        </w:rPr>
      </w:pPr>
      <w:r w:rsidRPr="004625CB">
        <w:rPr>
          <w:b/>
          <w:bCs/>
          <w:sz w:val="22"/>
          <w:szCs w:val="22"/>
        </w:rPr>
        <w:t xml:space="preserve">27 – DO FORNECIMENTO ADICIONAL – </w:t>
      </w:r>
      <w:r w:rsidRPr="004625CB">
        <w:rPr>
          <w:b/>
          <w:bCs/>
          <w:i/>
          <w:sz w:val="22"/>
          <w:szCs w:val="22"/>
        </w:rPr>
        <w:t>“CARONAS”</w:t>
      </w:r>
    </w:p>
    <w:p w:rsidR="00FE2D00" w:rsidRPr="004625CB" w:rsidRDefault="00FE2D00" w:rsidP="00FE2D00">
      <w:pPr>
        <w:jc w:val="both"/>
        <w:rPr>
          <w:sz w:val="22"/>
          <w:szCs w:val="22"/>
        </w:rPr>
      </w:pPr>
      <w:r w:rsidRPr="004625CB">
        <w:rPr>
          <w:b/>
          <w:sz w:val="22"/>
          <w:szCs w:val="22"/>
        </w:rPr>
        <w:t>27.1</w:t>
      </w:r>
      <w:r w:rsidRPr="004625CB">
        <w:rPr>
          <w:sz w:val="22"/>
          <w:szCs w:val="22"/>
        </w:rPr>
        <w:t xml:space="preserve"> - As regras para atendimentos adicionais (caronas) foram estabelecidas em atendimento às determinações do Parecer Prévio nº 059/2010/TCE-RO.</w:t>
      </w:r>
    </w:p>
    <w:p w:rsidR="00FE2D00" w:rsidRPr="004625CB" w:rsidRDefault="00FE2D00" w:rsidP="00FE2D00">
      <w:pPr>
        <w:jc w:val="both"/>
        <w:rPr>
          <w:sz w:val="22"/>
          <w:szCs w:val="22"/>
        </w:rPr>
      </w:pPr>
      <w:r w:rsidRPr="004625CB">
        <w:rPr>
          <w:b/>
          <w:sz w:val="22"/>
          <w:szCs w:val="22"/>
        </w:rPr>
        <w:t>27.2</w:t>
      </w:r>
      <w:r w:rsidRPr="004625CB">
        <w:rPr>
          <w:sz w:val="22"/>
          <w:szCs w:val="22"/>
        </w:rPr>
        <w:t xml:space="preserve"> - </w:t>
      </w:r>
      <w:r w:rsidRPr="004625CB">
        <w:rPr>
          <w:b/>
          <w:sz w:val="22"/>
          <w:szCs w:val="22"/>
        </w:rPr>
        <w:t>Fica autorizado</w:t>
      </w:r>
      <w:r w:rsidRPr="004625CB">
        <w:rPr>
          <w:sz w:val="22"/>
          <w:szCs w:val="22"/>
        </w:rPr>
        <w:t>, desde que aceito pelo fornecedor detentor do preço registrado, o fornecimento de quantitativo adicional a órgãos não participantes da formação inicial do Registro de Preços (caronas), limitados esses a 100% do valor total inicial, independentemente do número de adesões, ou seja, a somatória de todas as adesões não poderá superar a 100% do valor total inicial;</w:t>
      </w:r>
    </w:p>
    <w:p w:rsidR="00FE2D00" w:rsidRPr="004625CB" w:rsidRDefault="00FE2D00" w:rsidP="00FE2D00">
      <w:pPr>
        <w:jc w:val="both"/>
        <w:rPr>
          <w:sz w:val="22"/>
          <w:szCs w:val="22"/>
        </w:rPr>
      </w:pPr>
      <w:r w:rsidRPr="004625CB">
        <w:rPr>
          <w:b/>
          <w:sz w:val="22"/>
          <w:szCs w:val="22"/>
        </w:rPr>
        <w:t>27.2.1 -</w:t>
      </w:r>
      <w:r w:rsidRPr="004625CB">
        <w:rPr>
          <w:sz w:val="22"/>
          <w:szCs w:val="22"/>
        </w:rPr>
        <w:tab/>
        <w:t>O órgão gerenciador manterá controle com vistas a garantir o cumprimento dos limites estabelecidos na referendada decisão e a possibilitar a fiscalização pelos órgãos de controle interno e externo;</w:t>
      </w:r>
    </w:p>
    <w:p w:rsidR="00FE2D00" w:rsidRPr="004625CB" w:rsidRDefault="00FE2D00" w:rsidP="00FE2D00">
      <w:pPr>
        <w:jc w:val="both"/>
        <w:rPr>
          <w:sz w:val="22"/>
          <w:szCs w:val="22"/>
        </w:rPr>
      </w:pPr>
      <w:r w:rsidRPr="004625CB">
        <w:rPr>
          <w:b/>
          <w:sz w:val="22"/>
          <w:szCs w:val="22"/>
        </w:rPr>
        <w:t>27.2.2 -</w:t>
      </w:r>
      <w:r w:rsidRPr="004625CB">
        <w:rPr>
          <w:sz w:val="22"/>
          <w:szCs w:val="22"/>
        </w:rPr>
        <w:tab/>
        <w:t>As adesões somente serão aceitas se o solicitante integrar Ente Público de Hierarquia igual (linha horizontal), e possuir população inferior à de Rondônia segundo o censo mais atual do IBGE, ou se de hierarquia inferior (linha vertical de cima para baixo – Municípios);</w:t>
      </w:r>
    </w:p>
    <w:p w:rsidR="00FE2D00" w:rsidRPr="004625CB" w:rsidRDefault="00FE2D00" w:rsidP="00FE2D00">
      <w:pPr>
        <w:jc w:val="both"/>
        <w:rPr>
          <w:sz w:val="22"/>
          <w:szCs w:val="22"/>
        </w:rPr>
      </w:pPr>
      <w:r w:rsidRPr="004625CB">
        <w:rPr>
          <w:b/>
          <w:sz w:val="22"/>
          <w:szCs w:val="22"/>
        </w:rPr>
        <w:t>27.3 -</w:t>
      </w:r>
      <w:r w:rsidRPr="004625CB">
        <w:rPr>
          <w:sz w:val="22"/>
          <w:szCs w:val="22"/>
        </w:rPr>
        <w:tab/>
        <w:t xml:space="preserve">O cumprimento das demais determinações para fornecimentos adicionais (caronas) do Parecer Prévio Nº </w:t>
      </w:r>
      <w:r w:rsidRPr="004625CB">
        <w:rPr>
          <w:b/>
          <w:sz w:val="22"/>
          <w:szCs w:val="22"/>
        </w:rPr>
        <w:t>059/2010/TCE-RO</w:t>
      </w:r>
      <w:r w:rsidRPr="004625CB">
        <w:rPr>
          <w:sz w:val="22"/>
          <w:szCs w:val="22"/>
        </w:rPr>
        <w:t xml:space="preserve"> devem ser documentadas nos autos da adesão e são de responsabilidade do requisitante;</w:t>
      </w:r>
    </w:p>
    <w:p w:rsidR="00FE2D00" w:rsidRPr="004625CB" w:rsidRDefault="00FE2D00" w:rsidP="00FE2D00">
      <w:pPr>
        <w:tabs>
          <w:tab w:val="left" w:pos="0"/>
        </w:tabs>
        <w:autoSpaceDE w:val="0"/>
        <w:autoSpaceDN w:val="0"/>
        <w:adjustRightInd w:val="0"/>
        <w:jc w:val="both"/>
        <w:rPr>
          <w:sz w:val="22"/>
          <w:szCs w:val="22"/>
        </w:rPr>
      </w:pPr>
      <w:r w:rsidRPr="004625CB">
        <w:rPr>
          <w:b/>
          <w:sz w:val="22"/>
          <w:szCs w:val="22"/>
        </w:rPr>
        <w:t xml:space="preserve">28.4 – </w:t>
      </w:r>
      <w:r w:rsidRPr="004625CB">
        <w:rPr>
          <w:sz w:val="22"/>
          <w:szCs w:val="22"/>
        </w:rPr>
        <w:t>caberá ao órgão que se utilizar da ata, verificar a vantagem econômica da adesão a este registro de preços.</w:t>
      </w:r>
    </w:p>
    <w:p w:rsidR="00FE2D00" w:rsidRPr="004625CB" w:rsidRDefault="00FE2D00" w:rsidP="00FE2D00">
      <w:pPr>
        <w:tabs>
          <w:tab w:val="left" w:pos="0"/>
        </w:tabs>
        <w:autoSpaceDE w:val="0"/>
        <w:autoSpaceDN w:val="0"/>
        <w:adjustRightInd w:val="0"/>
        <w:jc w:val="both"/>
        <w:rPr>
          <w:sz w:val="22"/>
          <w:szCs w:val="22"/>
        </w:rPr>
      </w:pPr>
    </w:p>
    <w:p w:rsidR="00FE2D00" w:rsidRPr="004625CB" w:rsidRDefault="00FE2D00" w:rsidP="00FE2D00">
      <w:pPr>
        <w:shd w:val="clear" w:color="auto" w:fill="D9D9D9" w:themeFill="background1" w:themeFillShade="D9"/>
        <w:jc w:val="both"/>
        <w:rPr>
          <w:b/>
          <w:bCs/>
          <w:sz w:val="22"/>
          <w:szCs w:val="22"/>
        </w:rPr>
      </w:pPr>
      <w:r w:rsidRPr="004625CB">
        <w:rPr>
          <w:b/>
          <w:bCs/>
          <w:sz w:val="22"/>
          <w:szCs w:val="22"/>
        </w:rPr>
        <w:t>29 - DA VIGÊNCIA</w:t>
      </w:r>
    </w:p>
    <w:p w:rsidR="00FE2D00" w:rsidRPr="004625CB" w:rsidRDefault="00FE2D00" w:rsidP="00FE2D00">
      <w:pPr>
        <w:ind w:left="900"/>
        <w:jc w:val="both"/>
        <w:rPr>
          <w:b/>
          <w:bCs/>
          <w:sz w:val="22"/>
          <w:szCs w:val="22"/>
        </w:rPr>
      </w:pPr>
    </w:p>
    <w:p w:rsidR="00FE2D00" w:rsidRPr="004625CB" w:rsidRDefault="00FE2D00" w:rsidP="00FE2D00">
      <w:pPr>
        <w:ind w:right="-1"/>
        <w:jc w:val="both"/>
        <w:rPr>
          <w:sz w:val="22"/>
          <w:szCs w:val="22"/>
        </w:rPr>
      </w:pPr>
      <w:r w:rsidRPr="004625CB">
        <w:rPr>
          <w:b/>
          <w:bCs/>
          <w:sz w:val="22"/>
          <w:szCs w:val="22"/>
        </w:rPr>
        <w:t>29.1 -</w:t>
      </w:r>
      <w:r w:rsidRPr="004625CB">
        <w:rPr>
          <w:sz w:val="22"/>
          <w:szCs w:val="22"/>
        </w:rPr>
        <w:t xml:space="preserve"> O presente Registro de Preços terá validade de</w:t>
      </w:r>
      <w:r w:rsidRPr="004625CB">
        <w:rPr>
          <w:b/>
          <w:bCs/>
          <w:sz w:val="22"/>
          <w:szCs w:val="22"/>
        </w:rPr>
        <w:t xml:space="preserve"> 12 (doze) meses,</w:t>
      </w:r>
      <w:r w:rsidRPr="004625CB">
        <w:rPr>
          <w:sz w:val="22"/>
          <w:szCs w:val="22"/>
        </w:rPr>
        <w:t xml:space="preserve"> contados a partir de sua publicação no Diário Oficial do Estado;</w:t>
      </w:r>
    </w:p>
    <w:p w:rsidR="00FE2D00" w:rsidRPr="004625CB" w:rsidRDefault="00FE2D00" w:rsidP="00FE2D00">
      <w:pPr>
        <w:pStyle w:val="SemEspaamento"/>
        <w:ind w:right="-1"/>
        <w:jc w:val="both"/>
        <w:rPr>
          <w:sz w:val="22"/>
          <w:szCs w:val="22"/>
        </w:rPr>
      </w:pPr>
      <w:r w:rsidRPr="004625CB">
        <w:rPr>
          <w:b/>
          <w:sz w:val="22"/>
          <w:szCs w:val="22"/>
        </w:rPr>
        <w:t>29.1.1 -</w:t>
      </w:r>
      <w:r w:rsidRPr="004625CB">
        <w:rPr>
          <w:sz w:val="22"/>
          <w:szCs w:val="22"/>
        </w:rPr>
        <w:t xml:space="preserve"> Caso o fornecedor, convocado dentro do prazo de validade da sua proposta, não celebrar a Ata de Registro de Preços, será facultado à Administração convocar os licitantes remanescentes, na ordem de classificação, para assinatura da ARP.</w:t>
      </w:r>
    </w:p>
    <w:p w:rsidR="00FE2D00" w:rsidRPr="004625CB" w:rsidRDefault="00FE2D00" w:rsidP="00FE2D00">
      <w:pPr>
        <w:tabs>
          <w:tab w:val="left" w:pos="900"/>
        </w:tabs>
        <w:ind w:left="900"/>
        <w:jc w:val="both"/>
        <w:rPr>
          <w:b/>
          <w:bCs/>
          <w:color w:val="FF0000"/>
          <w:sz w:val="22"/>
          <w:szCs w:val="22"/>
        </w:rPr>
      </w:pPr>
    </w:p>
    <w:p w:rsidR="00FE2D00" w:rsidRPr="004625CB" w:rsidRDefault="00FE2D00" w:rsidP="00FE2D00">
      <w:pPr>
        <w:shd w:val="clear" w:color="auto" w:fill="D9D9D9" w:themeFill="background1" w:themeFillShade="D9"/>
        <w:tabs>
          <w:tab w:val="left" w:pos="900"/>
        </w:tabs>
        <w:jc w:val="both"/>
        <w:rPr>
          <w:b/>
          <w:bCs/>
          <w:sz w:val="22"/>
          <w:szCs w:val="22"/>
        </w:rPr>
      </w:pPr>
      <w:r w:rsidRPr="004625CB">
        <w:rPr>
          <w:b/>
          <w:bCs/>
          <w:sz w:val="22"/>
          <w:szCs w:val="22"/>
        </w:rPr>
        <w:t>30 –  QUALIFICAÇÃO TÉCNICA</w:t>
      </w:r>
    </w:p>
    <w:p w:rsidR="00FE2D00" w:rsidRPr="004625CB" w:rsidRDefault="00FE2D00" w:rsidP="00FE2D00">
      <w:pPr>
        <w:pStyle w:val="Cabealho"/>
        <w:tabs>
          <w:tab w:val="left" w:pos="851"/>
        </w:tabs>
        <w:jc w:val="both"/>
        <w:rPr>
          <w:bCs/>
          <w:i/>
          <w:sz w:val="22"/>
          <w:szCs w:val="22"/>
        </w:rPr>
      </w:pPr>
      <w:r w:rsidRPr="004625CB">
        <w:rPr>
          <w:bCs/>
          <w:i/>
          <w:sz w:val="22"/>
          <w:szCs w:val="22"/>
        </w:rPr>
        <w:tab/>
      </w:r>
    </w:p>
    <w:p w:rsidR="00FE2D00" w:rsidRPr="004625CB" w:rsidRDefault="00FE2D00" w:rsidP="00FE2D00">
      <w:pPr>
        <w:pStyle w:val="Cabealho"/>
        <w:tabs>
          <w:tab w:val="left" w:pos="851"/>
        </w:tabs>
        <w:jc w:val="both"/>
        <w:rPr>
          <w:rFonts w:eastAsiaTheme="minorHAnsi"/>
          <w:sz w:val="22"/>
          <w:szCs w:val="22"/>
          <w:lang w:eastAsia="en-US"/>
        </w:rPr>
      </w:pPr>
      <w:r w:rsidRPr="004625CB">
        <w:rPr>
          <w:b/>
          <w:bCs/>
          <w:sz w:val="22"/>
          <w:szCs w:val="22"/>
        </w:rPr>
        <w:t>301</w:t>
      </w:r>
      <w:r w:rsidRPr="004625CB">
        <w:rPr>
          <w:bCs/>
          <w:sz w:val="22"/>
          <w:szCs w:val="22"/>
        </w:rPr>
        <w:t xml:space="preserve"> – Para fins de qualificação técnica prevista no art. 30, II da lei nº 8.66/93, deverão ser observadas as recomendações contidas na Orientação Técnica nº 001/2017/GAB/SUPEL, de 14 de fevereiro de 2017 e Orientação Técnica nº 002/2017/GAB/SUPEL, de 08 de março de 2017.</w:t>
      </w:r>
    </w:p>
    <w:p w:rsidR="00FE2D00" w:rsidRPr="004625CB" w:rsidRDefault="00FE2D00" w:rsidP="00FE2D00">
      <w:pPr>
        <w:pStyle w:val="Cabealho"/>
        <w:tabs>
          <w:tab w:val="left" w:pos="851"/>
        </w:tabs>
        <w:jc w:val="both"/>
        <w:rPr>
          <w:b/>
          <w:bCs/>
          <w:sz w:val="22"/>
          <w:szCs w:val="22"/>
        </w:rPr>
      </w:pPr>
    </w:p>
    <w:p w:rsidR="00FE2D00" w:rsidRPr="004625CB" w:rsidRDefault="00FE2D00" w:rsidP="00FE2D00">
      <w:pPr>
        <w:shd w:val="clear" w:color="auto" w:fill="D9D9D9" w:themeFill="background1" w:themeFillShade="D9"/>
        <w:jc w:val="both"/>
        <w:rPr>
          <w:b/>
          <w:bCs/>
          <w:sz w:val="22"/>
          <w:szCs w:val="22"/>
        </w:rPr>
      </w:pPr>
      <w:r w:rsidRPr="004625CB">
        <w:rPr>
          <w:b/>
          <w:bCs/>
          <w:sz w:val="22"/>
          <w:szCs w:val="22"/>
        </w:rPr>
        <w:t xml:space="preserve"> 31 – CRITÉRIOS DE JULGAMENTO DAS PROPOSTAS </w:t>
      </w:r>
    </w:p>
    <w:p w:rsidR="00FE2D00" w:rsidRPr="004625CB" w:rsidRDefault="00FE2D00" w:rsidP="00FE2D00">
      <w:pPr>
        <w:jc w:val="both"/>
        <w:rPr>
          <w:color w:val="000000" w:themeColor="text1"/>
          <w:sz w:val="22"/>
          <w:szCs w:val="22"/>
        </w:rPr>
      </w:pPr>
      <w:r w:rsidRPr="004625CB">
        <w:rPr>
          <w:b/>
          <w:color w:val="000000" w:themeColor="text1"/>
          <w:sz w:val="22"/>
          <w:szCs w:val="22"/>
        </w:rPr>
        <w:t>31.1 –</w:t>
      </w:r>
      <w:r w:rsidRPr="004625CB">
        <w:rPr>
          <w:color w:val="000000" w:themeColor="text1"/>
          <w:sz w:val="22"/>
          <w:szCs w:val="22"/>
        </w:rPr>
        <w:t xml:space="preserve"> O critério de julgamento das propostas será o de “</w:t>
      </w:r>
      <w:r w:rsidRPr="004625CB">
        <w:rPr>
          <w:b/>
          <w:color w:val="000000" w:themeColor="text1"/>
          <w:sz w:val="22"/>
          <w:szCs w:val="22"/>
        </w:rPr>
        <w:t>menor preço por lote</w:t>
      </w:r>
      <w:r w:rsidRPr="004625CB">
        <w:rPr>
          <w:color w:val="000000" w:themeColor="text1"/>
          <w:sz w:val="22"/>
          <w:szCs w:val="22"/>
        </w:rPr>
        <w:t>”, em conformidade com as normas previamente estabelecidas no ato convocatório pela Comissão de Licitação, de acordo com a Lei nº 8.666, de 21 de junho de 1993 e suas alterações.</w:t>
      </w:r>
    </w:p>
    <w:p w:rsidR="00FE2D00" w:rsidRPr="004625CB" w:rsidRDefault="00FE2D00" w:rsidP="00FE2D00">
      <w:pPr>
        <w:jc w:val="both"/>
        <w:rPr>
          <w:color w:val="000000" w:themeColor="text1"/>
          <w:sz w:val="22"/>
          <w:szCs w:val="22"/>
        </w:rPr>
      </w:pPr>
    </w:p>
    <w:p w:rsidR="00FE2D00" w:rsidRPr="004625CB" w:rsidRDefault="00FE2D00" w:rsidP="00FE2D00">
      <w:pPr>
        <w:shd w:val="clear" w:color="auto" w:fill="D9D9D9" w:themeFill="background1" w:themeFillShade="D9"/>
        <w:tabs>
          <w:tab w:val="left" w:pos="360"/>
          <w:tab w:val="left" w:pos="540"/>
        </w:tabs>
        <w:jc w:val="both"/>
        <w:rPr>
          <w:b/>
          <w:bCs/>
          <w:sz w:val="22"/>
          <w:szCs w:val="22"/>
        </w:rPr>
      </w:pPr>
      <w:r w:rsidRPr="004625CB">
        <w:rPr>
          <w:b/>
          <w:bCs/>
          <w:sz w:val="22"/>
          <w:szCs w:val="22"/>
        </w:rPr>
        <w:t>32 - DO CONTRATO</w:t>
      </w:r>
    </w:p>
    <w:p w:rsidR="00FE2D00" w:rsidRPr="004625CB" w:rsidRDefault="00FE2D00" w:rsidP="00FE2D00">
      <w:pPr>
        <w:autoSpaceDE w:val="0"/>
        <w:autoSpaceDN w:val="0"/>
        <w:adjustRightInd w:val="0"/>
        <w:jc w:val="both"/>
        <w:rPr>
          <w:sz w:val="22"/>
          <w:szCs w:val="22"/>
          <w:lang w:eastAsia="en-US"/>
        </w:rPr>
      </w:pPr>
      <w:r w:rsidRPr="004625CB">
        <w:rPr>
          <w:b/>
          <w:bCs/>
          <w:sz w:val="22"/>
          <w:szCs w:val="22"/>
          <w:lang w:eastAsia="en-US"/>
        </w:rPr>
        <w:t>32.1 –</w:t>
      </w:r>
      <w:r w:rsidRPr="004625CB">
        <w:rPr>
          <w:sz w:val="22"/>
          <w:szCs w:val="22"/>
          <w:lang w:eastAsia="en-US"/>
        </w:rPr>
        <w:t xml:space="preserve"> A Nota de Empenho terá valor contratual conforme previsto no artigo 62 da Lei nº 8.666/93.</w:t>
      </w:r>
    </w:p>
    <w:p w:rsidR="00FE2D00" w:rsidRPr="004625CB" w:rsidRDefault="00FE2D00" w:rsidP="00FE2D00">
      <w:pPr>
        <w:autoSpaceDE w:val="0"/>
        <w:autoSpaceDN w:val="0"/>
        <w:adjustRightInd w:val="0"/>
        <w:jc w:val="both"/>
        <w:rPr>
          <w:sz w:val="22"/>
          <w:szCs w:val="22"/>
        </w:rPr>
      </w:pPr>
    </w:p>
    <w:p w:rsidR="00FE2D00" w:rsidRPr="004625CB" w:rsidRDefault="00FE2D00" w:rsidP="00FE2D00">
      <w:pPr>
        <w:pStyle w:val="Default"/>
        <w:shd w:val="clear" w:color="auto" w:fill="BFBFBF" w:themeFill="background1" w:themeFillShade="BF"/>
        <w:jc w:val="both"/>
        <w:rPr>
          <w:rFonts w:ascii="Times New Roman" w:hAnsi="Times New Roman" w:cs="Times New Roman"/>
          <w:b/>
          <w:bCs/>
          <w:sz w:val="22"/>
          <w:szCs w:val="22"/>
        </w:rPr>
      </w:pPr>
      <w:r w:rsidRPr="004625CB">
        <w:rPr>
          <w:rFonts w:ascii="Times New Roman" w:hAnsi="Times New Roman" w:cs="Times New Roman"/>
          <w:b/>
          <w:bCs/>
          <w:sz w:val="22"/>
          <w:szCs w:val="22"/>
        </w:rPr>
        <w:t xml:space="preserve">33 – DAS AMOSTRAS </w:t>
      </w:r>
    </w:p>
    <w:p w:rsidR="00FE2D00" w:rsidRPr="004625CB" w:rsidRDefault="00FE2D00" w:rsidP="00FE2D00">
      <w:pPr>
        <w:pStyle w:val="Default"/>
        <w:shd w:val="clear" w:color="auto" w:fill="BFBFBF" w:themeFill="background1" w:themeFillShade="BF"/>
        <w:jc w:val="both"/>
        <w:rPr>
          <w:rFonts w:ascii="Times New Roman" w:hAnsi="Times New Roman" w:cs="Times New Roman"/>
          <w:sz w:val="22"/>
          <w:szCs w:val="22"/>
        </w:rPr>
      </w:pPr>
    </w:p>
    <w:p w:rsidR="00FE2D00" w:rsidRPr="004625CB" w:rsidRDefault="00FE2D00" w:rsidP="00FE2D00">
      <w:pPr>
        <w:pStyle w:val="Default"/>
        <w:jc w:val="both"/>
        <w:rPr>
          <w:rFonts w:ascii="Times New Roman" w:hAnsi="Times New Roman" w:cs="Times New Roman"/>
          <w:sz w:val="22"/>
          <w:szCs w:val="22"/>
        </w:rPr>
      </w:pPr>
      <w:r w:rsidRPr="004625CB">
        <w:rPr>
          <w:rFonts w:ascii="Times New Roman" w:hAnsi="Times New Roman" w:cs="Times New Roman"/>
          <w:b/>
          <w:sz w:val="22"/>
          <w:szCs w:val="22"/>
        </w:rPr>
        <w:t>33.1 –</w:t>
      </w:r>
      <w:r w:rsidRPr="004625CB">
        <w:rPr>
          <w:rFonts w:ascii="Times New Roman" w:hAnsi="Times New Roman" w:cs="Times New Roman"/>
          <w:sz w:val="22"/>
          <w:szCs w:val="22"/>
        </w:rPr>
        <w:t xml:space="preserve"> Na fase de Propostas as empresas deverão apresentar </w:t>
      </w:r>
      <w:r w:rsidRPr="004625CB">
        <w:rPr>
          <w:rFonts w:ascii="Times New Roman" w:hAnsi="Times New Roman" w:cs="Times New Roman"/>
          <w:b/>
          <w:bCs/>
          <w:sz w:val="22"/>
          <w:szCs w:val="22"/>
        </w:rPr>
        <w:t>amostras dos materiais</w:t>
      </w:r>
      <w:r w:rsidRPr="004625CB">
        <w:rPr>
          <w:rFonts w:ascii="Times New Roman" w:hAnsi="Times New Roman" w:cs="Times New Roman"/>
          <w:sz w:val="22"/>
          <w:szCs w:val="22"/>
        </w:rPr>
        <w:t xml:space="preserve">, ao no prazo de 15 dias, à comissão da SEJUCEL formada pelos técnicos (profissionais de educação física), da Coordenadoria de ESPORTE E LAZER- CEL/SEJUCEL, para análise da qualidade dos bens e se estão de acordo com o solicitado nas especificações, somente para os Itens 01/02/03/04/05/06/07/08 citados no quadro 2.1 – Especificações Técnicas e Quantidade; </w:t>
      </w:r>
    </w:p>
    <w:p w:rsidR="00FE2D00" w:rsidRPr="004625CB" w:rsidRDefault="00FE2D00" w:rsidP="00FE2D00">
      <w:pPr>
        <w:pStyle w:val="Default"/>
        <w:jc w:val="both"/>
        <w:rPr>
          <w:rFonts w:ascii="Times New Roman" w:hAnsi="Times New Roman" w:cs="Times New Roman"/>
          <w:sz w:val="22"/>
          <w:szCs w:val="22"/>
        </w:rPr>
      </w:pPr>
      <w:r w:rsidRPr="004625CB">
        <w:rPr>
          <w:rFonts w:ascii="Times New Roman" w:hAnsi="Times New Roman" w:cs="Times New Roman"/>
          <w:b/>
          <w:sz w:val="22"/>
          <w:szCs w:val="22"/>
        </w:rPr>
        <w:t>33.2 –</w:t>
      </w:r>
      <w:r w:rsidRPr="004625CB">
        <w:rPr>
          <w:rFonts w:ascii="Times New Roman" w:hAnsi="Times New Roman" w:cs="Times New Roman"/>
          <w:sz w:val="22"/>
          <w:szCs w:val="22"/>
        </w:rPr>
        <w:t xml:space="preserve"> As amostras dos bens deverão ser entregues na fase da Proposta, a</w:t>
      </w:r>
      <w:r w:rsidRPr="004625CB">
        <w:rPr>
          <w:rFonts w:ascii="Times New Roman" w:hAnsi="Times New Roman" w:cs="Times New Roman"/>
          <w:bCs/>
          <w:sz w:val="22"/>
          <w:szCs w:val="22"/>
        </w:rPr>
        <w:t xml:space="preserve"> empresa  encaminhará a Coordenação de Esporte e Lazer/CEL/SEJUCEL, no seguinte endereço: </w:t>
      </w:r>
      <w:r w:rsidRPr="004625CB">
        <w:rPr>
          <w:rFonts w:ascii="Times New Roman" w:hAnsi="Times New Roman" w:cs="Times New Roman"/>
          <w:b/>
          <w:bCs/>
          <w:sz w:val="22"/>
          <w:szCs w:val="22"/>
        </w:rPr>
        <w:t xml:space="preserve">Complexo Rio Madeira – Edifício Rio </w:t>
      </w:r>
      <w:proofErr w:type="spellStart"/>
      <w:r w:rsidRPr="004625CB">
        <w:rPr>
          <w:rFonts w:ascii="Times New Roman" w:hAnsi="Times New Roman" w:cs="Times New Roman"/>
          <w:b/>
          <w:bCs/>
          <w:sz w:val="22"/>
          <w:szCs w:val="22"/>
        </w:rPr>
        <w:t>Cautário</w:t>
      </w:r>
      <w:proofErr w:type="spellEnd"/>
      <w:r w:rsidRPr="004625CB">
        <w:rPr>
          <w:rFonts w:ascii="Times New Roman" w:hAnsi="Times New Roman" w:cs="Times New Roman"/>
          <w:b/>
          <w:bCs/>
          <w:sz w:val="22"/>
          <w:szCs w:val="22"/>
        </w:rPr>
        <w:t xml:space="preserve"> 5º Andar, Avenida </w:t>
      </w:r>
      <w:proofErr w:type="spellStart"/>
      <w:r w:rsidRPr="004625CB">
        <w:rPr>
          <w:rFonts w:ascii="Times New Roman" w:hAnsi="Times New Roman" w:cs="Times New Roman"/>
          <w:b/>
          <w:bCs/>
          <w:sz w:val="22"/>
          <w:szCs w:val="22"/>
        </w:rPr>
        <w:t>Farquar</w:t>
      </w:r>
      <w:proofErr w:type="spellEnd"/>
      <w:r w:rsidRPr="004625CB">
        <w:rPr>
          <w:rFonts w:ascii="Times New Roman" w:hAnsi="Times New Roman" w:cs="Times New Roman"/>
          <w:b/>
          <w:bCs/>
          <w:sz w:val="22"/>
          <w:szCs w:val="22"/>
        </w:rPr>
        <w:t xml:space="preserve"> – Bairro Pedrinhas CEP – 76.801- 468 Porto Velho – RO. Fone 3216-5132.</w:t>
      </w:r>
      <w:r w:rsidRPr="004625CB">
        <w:rPr>
          <w:rFonts w:ascii="Times New Roman" w:hAnsi="Times New Roman" w:cs="Times New Roman"/>
          <w:bCs/>
          <w:sz w:val="22"/>
          <w:szCs w:val="22"/>
        </w:rPr>
        <w:t xml:space="preserve"> </w:t>
      </w:r>
      <w:r w:rsidRPr="004625CB">
        <w:rPr>
          <w:rFonts w:ascii="Times New Roman" w:hAnsi="Times New Roman" w:cs="Times New Roman"/>
          <w:sz w:val="22"/>
          <w:szCs w:val="22"/>
        </w:rPr>
        <w:t xml:space="preserve"> As despesas de envio e recolhimento das amostras correrão por conta das empresas licitantes; </w:t>
      </w:r>
    </w:p>
    <w:p w:rsidR="00FE2D00" w:rsidRPr="004625CB" w:rsidRDefault="00FE2D00" w:rsidP="00FE2D00">
      <w:pPr>
        <w:pStyle w:val="Default"/>
        <w:jc w:val="both"/>
        <w:rPr>
          <w:rFonts w:ascii="Times New Roman" w:hAnsi="Times New Roman" w:cs="Times New Roman"/>
          <w:sz w:val="22"/>
          <w:szCs w:val="22"/>
        </w:rPr>
      </w:pPr>
      <w:r w:rsidRPr="004625CB">
        <w:rPr>
          <w:rFonts w:ascii="Times New Roman" w:hAnsi="Times New Roman" w:cs="Times New Roman"/>
          <w:b/>
          <w:sz w:val="22"/>
          <w:szCs w:val="22"/>
        </w:rPr>
        <w:t xml:space="preserve">33.3 – </w:t>
      </w:r>
      <w:r w:rsidRPr="004625CB">
        <w:rPr>
          <w:rFonts w:ascii="Times New Roman" w:hAnsi="Times New Roman" w:cs="Times New Roman"/>
          <w:sz w:val="22"/>
          <w:szCs w:val="22"/>
        </w:rPr>
        <w:t xml:space="preserve">Os bens submetidos à análise poderão sofrer danos leves justificadamente praticados com a finalidade de identificar suas propriedades de fabricação e de desempenho, não assistindo ao proponente direito a indenização nesta hipótese. </w:t>
      </w:r>
    </w:p>
    <w:p w:rsidR="00FE2D00" w:rsidRPr="004625CB" w:rsidRDefault="00FE2D00" w:rsidP="00FE2D00">
      <w:pPr>
        <w:pStyle w:val="Default"/>
        <w:jc w:val="both"/>
        <w:rPr>
          <w:rFonts w:ascii="Times New Roman" w:hAnsi="Times New Roman" w:cs="Times New Roman"/>
          <w:sz w:val="22"/>
          <w:szCs w:val="22"/>
        </w:rPr>
      </w:pPr>
      <w:r w:rsidRPr="004625CB">
        <w:rPr>
          <w:rFonts w:ascii="Times New Roman" w:hAnsi="Times New Roman" w:cs="Times New Roman"/>
          <w:b/>
          <w:sz w:val="22"/>
          <w:szCs w:val="22"/>
        </w:rPr>
        <w:t>33.4 –</w:t>
      </w:r>
      <w:r w:rsidRPr="004625CB">
        <w:rPr>
          <w:rFonts w:ascii="Times New Roman" w:hAnsi="Times New Roman" w:cs="Times New Roman"/>
          <w:sz w:val="22"/>
          <w:szCs w:val="22"/>
        </w:rPr>
        <w:t xml:space="preserve"> A licitante que não apresentar a amostra ou apresentá-la em desacordo com as especificações será desclassificada; </w:t>
      </w:r>
    </w:p>
    <w:p w:rsidR="00FE2D00" w:rsidRPr="004625CB" w:rsidRDefault="00FE2D00" w:rsidP="00FE2D00">
      <w:pPr>
        <w:pStyle w:val="Default"/>
        <w:jc w:val="both"/>
        <w:rPr>
          <w:rFonts w:ascii="Times New Roman" w:hAnsi="Times New Roman" w:cs="Times New Roman"/>
          <w:sz w:val="22"/>
          <w:szCs w:val="22"/>
        </w:rPr>
      </w:pPr>
      <w:r w:rsidRPr="004625CB">
        <w:rPr>
          <w:rFonts w:ascii="Times New Roman" w:hAnsi="Times New Roman" w:cs="Times New Roman"/>
          <w:b/>
          <w:sz w:val="22"/>
          <w:szCs w:val="22"/>
        </w:rPr>
        <w:t>33.5 –</w:t>
      </w:r>
      <w:r w:rsidRPr="004625CB">
        <w:rPr>
          <w:rFonts w:ascii="Times New Roman" w:hAnsi="Times New Roman" w:cs="Times New Roman"/>
          <w:sz w:val="22"/>
          <w:szCs w:val="22"/>
        </w:rPr>
        <w:t xml:space="preserve"> As amostras e os bens recebidos serão analisados no prazo de 05 (cinco) dias úteis, para verificação se os bens enviados estão em conformidade com as especificações e formas descritas no termo de referência, no edital de licitação. </w:t>
      </w:r>
    </w:p>
    <w:p w:rsidR="00FE2D00" w:rsidRPr="004625CB" w:rsidRDefault="00FE2D00" w:rsidP="00FE2D00">
      <w:pPr>
        <w:pStyle w:val="Default"/>
        <w:jc w:val="both"/>
        <w:rPr>
          <w:rFonts w:ascii="Times New Roman" w:hAnsi="Times New Roman" w:cs="Times New Roman"/>
          <w:sz w:val="22"/>
          <w:szCs w:val="22"/>
        </w:rPr>
      </w:pPr>
      <w:r w:rsidRPr="004625CB">
        <w:rPr>
          <w:rFonts w:ascii="Times New Roman" w:hAnsi="Times New Roman" w:cs="Times New Roman"/>
          <w:b/>
          <w:sz w:val="22"/>
          <w:szCs w:val="22"/>
        </w:rPr>
        <w:t>33.6 –</w:t>
      </w:r>
      <w:r w:rsidRPr="004625CB">
        <w:rPr>
          <w:rFonts w:ascii="Times New Roman" w:hAnsi="Times New Roman" w:cs="Times New Roman"/>
          <w:sz w:val="22"/>
          <w:szCs w:val="22"/>
        </w:rPr>
        <w:t xml:space="preserve"> As amostras </w:t>
      </w:r>
      <w:r w:rsidRPr="004625CB">
        <w:rPr>
          <w:rFonts w:ascii="Times New Roman" w:hAnsi="Times New Roman" w:cs="Times New Roman"/>
          <w:b/>
          <w:bCs/>
          <w:sz w:val="22"/>
          <w:szCs w:val="22"/>
        </w:rPr>
        <w:t xml:space="preserve">aprovadas </w:t>
      </w:r>
      <w:r w:rsidRPr="004625CB">
        <w:rPr>
          <w:rFonts w:ascii="Times New Roman" w:hAnsi="Times New Roman" w:cs="Times New Roman"/>
          <w:sz w:val="22"/>
          <w:szCs w:val="22"/>
        </w:rPr>
        <w:t xml:space="preserve">ficarão retidas para comparação com os itens que serão entregues pelo licitante, sendo que estas poderão ser deduzidas da quantidade solicitada pela SEJUCEL. </w:t>
      </w:r>
    </w:p>
    <w:p w:rsidR="00FE2D00" w:rsidRPr="004625CB" w:rsidRDefault="00FE2D00" w:rsidP="00FE2D00">
      <w:pPr>
        <w:jc w:val="both"/>
        <w:rPr>
          <w:sz w:val="22"/>
          <w:szCs w:val="22"/>
        </w:rPr>
      </w:pPr>
      <w:r w:rsidRPr="004625CB">
        <w:rPr>
          <w:b/>
          <w:sz w:val="22"/>
          <w:szCs w:val="22"/>
        </w:rPr>
        <w:t>33.7</w:t>
      </w:r>
      <w:r w:rsidRPr="004625CB">
        <w:rPr>
          <w:sz w:val="22"/>
          <w:szCs w:val="22"/>
        </w:rPr>
        <w:t xml:space="preserve"> – As amostras que forem </w:t>
      </w:r>
      <w:r w:rsidRPr="004625CB">
        <w:rPr>
          <w:b/>
          <w:bCs/>
          <w:sz w:val="22"/>
          <w:szCs w:val="22"/>
        </w:rPr>
        <w:t xml:space="preserve">reprovadas </w:t>
      </w:r>
      <w:r w:rsidRPr="004625CB">
        <w:rPr>
          <w:sz w:val="22"/>
          <w:szCs w:val="22"/>
        </w:rPr>
        <w:t xml:space="preserve">deverão ser retiradas em até 10 (dez) dias úteis, após a homologação da licitação, sem nenhum ônus para a SEJUCEL; </w:t>
      </w:r>
    </w:p>
    <w:p w:rsidR="00FE2D00" w:rsidRPr="004625CB" w:rsidRDefault="00FE2D00" w:rsidP="00FE2D00">
      <w:pPr>
        <w:pStyle w:val="Default"/>
        <w:jc w:val="both"/>
        <w:rPr>
          <w:rFonts w:ascii="Times New Roman" w:hAnsi="Times New Roman" w:cs="Times New Roman"/>
          <w:sz w:val="22"/>
          <w:szCs w:val="22"/>
        </w:rPr>
      </w:pPr>
      <w:r w:rsidRPr="004625CB">
        <w:rPr>
          <w:rFonts w:ascii="Times New Roman" w:hAnsi="Times New Roman" w:cs="Times New Roman"/>
          <w:b/>
          <w:sz w:val="22"/>
          <w:szCs w:val="22"/>
        </w:rPr>
        <w:t>32.8</w:t>
      </w:r>
      <w:r w:rsidRPr="004625CB">
        <w:rPr>
          <w:rFonts w:ascii="Times New Roman" w:hAnsi="Times New Roman" w:cs="Times New Roman"/>
          <w:sz w:val="22"/>
          <w:szCs w:val="22"/>
        </w:rPr>
        <w:t xml:space="preserve"> – A SEJUCEL não se responsabilizará por qualquer dano causado as amostras apresentadas, sendo devolvidas às licitantes no estado em que se encontrarem após avaliação técnica. </w:t>
      </w:r>
    </w:p>
    <w:p w:rsidR="00FE2D00" w:rsidRPr="004625CB" w:rsidRDefault="00FE2D00" w:rsidP="00FE2D00">
      <w:pPr>
        <w:pStyle w:val="Default"/>
        <w:jc w:val="both"/>
        <w:rPr>
          <w:rFonts w:ascii="Times New Roman" w:hAnsi="Times New Roman" w:cs="Times New Roman"/>
          <w:sz w:val="22"/>
          <w:szCs w:val="22"/>
        </w:rPr>
      </w:pPr>
      <w:r w:rsidRPr="004625CB">
        <w:rPr>
          <w:rFonts w:ascii="Times New Roman" w:hAnsi="Times New Roman" w:cs="Times New Roman"/>
          <w:b/>
          <w:sz w:val="22"/>
          <w:szCs w:val="22"/>
        </w:rPr>
        <w:t xml:space="preserve">33.9 </w:t>
      </w:r>
      <w:r w:rsidRPr="004625CB">
        <w:rPr>
          <w:rFonts w:ascii="Times New Roman" w:hAnsi="Times New Roman" w:cs="Times New Roman"/>
          <w:sz w:val="22"/>
          <w:szCs w:val="22"/>
        </w:rPr>
        <w:t xml:space="preserve"> – O Catálogo e/ ou prospecto, de cada item deste Termo deverá ser fornecido </w:t>
      </w:r>
      <w:r w:rsidRPr="004625CB">
        <w:rPr>
          <w:rFonts w:ascii="Times New Roman" w:hAnsi="Times New Roman" w:cs="Times New Roman"/>
          <w:b/>
          <w:bCs/>
          <w:sz w:val="22"/>
          <w:szCs w:val="22"/>
        </w:rPr>
        <w:t>em língua portuguesa</w:t>
      </w:r>
      <w:r w:rsidRPr="004625CB">
        <w:rPr>
          <w:rFonts w:ascii="Times New Roman" w:hAnsi="Times New Roman" w:cs="Times New Roman"/>
          <w:sz w:val="22"/>
          <w:szCs w:val="22"/>
        </w:rPr>
        <w:t xml:space="preserve">, com nível de informação suficiente para avaliação da comissão, demonstrando a adequação da linha dos bens da licitante às especificações requeridas no Termo de Referência, sob pena de desclassificação. </w:t>
      </w:r>
    </w:p>
    <w:p w:rsidR="00FE2D00" w:rsidRPr="004625CB" w:rsidRDefault="00FE2D00" w:rsidP="00FE2D00">
      <w:pPr>
        <w:jc w:val="both"/>
        <w:rPr>
          <w:sz w:val="22"/>
          <w:szCs w:val="22"/>
        </w:rPr>
      </w:pPr>
      <w:r w:rsidRPr="004625CB">
        <w:rPr>
          <w:b/>
          <w:sz w:val="22"/>
          <w:szCs w:val="22"/>
        </w:rPr>
        <w:t>33.10</w:t>
      </w:r>
      <w:r w:rsidRPr="004625CB">
        <w:rPr>
          <w:sz w:val="22"/>
          <w:szCs w:val="22"/>
        </w:rPr>
        <w:t xml:space="preserve"> – Os procedimentos logísticos para encaminhamento bens para amostras, bem como sua retirada, serão de exclusiva responsabilidade do proponente, sem qualquer ônus para o órgão.</w:t>
      </w:r>
    </w:p>
    <w:p w:rsidR="00FE2D00" w:rsidRPr="004625CB" w:rsidRDefault="00FE2D00" w:rsidP="00FE2D00">
      <w:pPr>
        <w:jc w:val="both"/>
        <w:rPr>
          <w:sz w:val="22"/>
          <w:szCs w:val="22"/>
        </w:rPr>
      </w:pPr>
      <w:r w:rsidRPr="004625CB">
        <w:rPr>
          <w:b/>
          <w:sz w:val="22"/>
          <w:szCs w:val="22"/>
        </w:rPr>
        <w:t>33.11 –</w:t>
      </w:r>
      <w:r w:rsidRPr="004625CB">
        <w:rPr>
          <w:sz w:val="22"/>
          <w:szCs w:val="22"/>
        </w:rPr>
        <w:t xml:space="preserve"> Base Legal quanto as amostras: Art. 43,IV,44,§1º,73,II,75,76 da Lei 8.666?93; Art.4º,X, Lei 10.520/02; Acórdão 1332/2007; 1182/2007; 1634/2007, 808/2003, 99/2005, 526/2005; Decisões 85/2002 e 1.237/2002 – Plenário – TCU; Súmula 247 do TCU.</w:t>
      </w:r>
    </w:p>
    <w:p w:rsidR="00FE2D00" w:rsidRPr="004625CB" w:rsidRDefault="00FE2D00" w:rsidP="00FE2D00">
      <w:pPr>
        <w:jc w:val="both"/>
        <w:rPr>
          <w:sz w:val="22"/>
          <w:szCs w:val="22"/>
        </w:rPr>
      </w:pPr>
    </w:p>
    <w:p w:rsidR="00FE2D00" w:rsidRPr="004625CB" w:rsidRDefault="00FE2D00" w:rsidP="00FE2D00">
      <w:pPr>
        <w:jc w:val="both"/>
        <w:rPr>
          <w:sz w:val="22"/>
          <w:szCs w:val="22"/>
        </w:rPr>
      </w:pPr>
    </w:p>
    <w:p w:rsidR="00FE2D00" w:rsidRPr="004625CB" w:rsidRDefault="00FE2D00" w:rsidP="00FE2D00">
      <w:pPr>
        <w:jc w:val="both"/>
        <w:rPr>
          <w:sz w:val="22"/>
          <w:szCs w:val="22"/>
        </w:rPr>
      </w:pPr>
      <w:r w:rsidRPr="004625CB">
        <w:rPr>
          <w:b/>
          <w:sz w:val="22"/>
          <w:szCs w:val="22"/>
        </w:rPr>
        <w:t>34 - DA ALTERAÇÃO DA ATA DE REGISTRO DE PREÇOS</w:t>
      </w:r>
    </w:p>
    <w:p w:rsidR="00FE2D00" w:rsidRPr="004625CB" w:rsidRDefault="00FE2D00" w:rsidP="00FE2D00">
      <w:pPr>
        <w:jc w:val="both"/>
        <w:rPr>
          <w:sz w:val="22"/>
          <w:szCs w:val="22"/>
        </w:rPr>
      </w:pPr>
    </w:p>
    <w:p w:rsidR="00FE2D00" w:rsidRPr="004625CB" w:rsidRDefault="00FE2D00" w:rsidP="00FE2D00">
      <w:pPr>
        <w:tabs>
          <w:tab w:val="left" w:pos="900"/>
        </w:tabs>
        <w:ind w:right="47"/>
        <w:jc w:val="both"/>
        <w:rPr>
          <w:sz w:val="22"/>
          <w:szCs w:val="22"/>
        </w:rPr>
      </w:pPr>
      <w:r w:rsidRPr="004625CB">
        <w:rPr>
          <w:sz w:val="22"/>
          <w:szCs w:val="22"/>
        </w:rPr>
        <w:t>34.1. De acordo com artigo 21 e 22 do Decreto Estadual 18.340/2013 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caput do artigo 65 da Lei 8.666/93</w:t>
      </w:r>
    </w:p>
    <w:p w:rsidR="00FE2D00" w:rsidRPr="004625CB" w:rsidRDefault="00FE2D00" w:rsidP="00FE2D00">
      <w:pPr>
        <w:tabs>
          <w:tab w:val="left" w:pos="900"/>
        </w:tabs>
        <w:ind w:right="47"/>
        <w:jc w:val="both"/>
        <w:rPr>
          <w:sz w:val="22"/>
          <w:szCs w:val="22"/>
        </w:rPr>
      </w:pPr>
    </w:p>
    <w:p w:rsidR="00FE2D00" w:rsidRPr="004625CB" w:rsidRDefault="00FE2D00" w:rsidP="00FE2D00">
      <w:pPr>
        <w:tabs>
          <w:tab w:val="left" w:pos="900"/>
        </w:tabs>
        <w:ind w:right="47"/>
        <w:jc w:val="both"/>
        <w:rPr>
          <w:sz w:val="22"/>
          <w:szCs w:val="22"/>
        </w:rPr>
      </w:pPr>
      <w:r w:rsidRPr="004625CB">
        <w:rPr>
          <w:sz w:val="22"/>
          <w:szCs w:val="22"/>
        </w:rPr>
        <w:t>34.2 Quando o preço registrado tornar-se superior ao preço praticado no mercado por motivo superveniente, o órgão gerenciador convocará os fornecedores para negociarem a redução dos preços aos valores praticados pelo mercado.</w:t>
      </w:r>
    </w:p>
    <w:p w:rsidR="00FE2D00" w:rsidRPr="004625CB" w:rsidRDefault="00FE2D00" w:rsidP="00FE2D00">
      <w:pPr>
        <w:tabs>
          <w:tab w:val="left" w:pos="900"/>
        </w:tabs>
        <w:ind w:right="47"/>
        <w:jc w:val="both"/>
        <w:rPr>
          <w:sz w:val="22"/>
          <w:szCs w:val="22"/>
        </w:rPr>
      </w:pPr>
    </w:p>
    <w:p w:rsidR="00FE2D00" w:rsidRPr="004625CB" w:rsidRDefault="00FE2D00" w:rsidP="00FE2D00">
      <w:pPr>
        <w:tabs>
          <w:tab w:val="left" w:pos="900"/>
        </w:tabs>
        <w:ind w:right="47"/>
        <w:jc w:val="both"/>
        <w:rPr>
          <w:sz w:val="22"/>
          <w:szCs w:val="22"/>
        </w:rPr>
      </w:pPr>
      <w:r w:rsidRPr="004625CB">
        <w:rPr>
          <w:sz w:val="22"/>
          <w:szCs w:val="22"/>
        </w:rPr>
        <w:t>34.3. Os fornecedores que não aceitarem reduzir seus preços aos valores praticados pelo mercado serão liberados do compromisso assumido, sem aplicação de penalidade.</w:t>
      </w:r>
    </w:p>
    <w:p w:rsidR="00FE2D00" w:rsidRPr="004625CB" w:rsidRDefault="00FE2D00" w:rsidP="00FE2D00">
      <w:pPr>
        <w:tabs>
          <w:tab w:val="left" w:pos="900"/>
        </w:tabs>
        <w:ind w:right="47"/>
        <w:jc w:val="both"/>
        <w:rPr>
          <w:sz w:val="22"/>
          <w:szCs w:val="22"/>
        </w:rPr>
      </w:pPr>
    </w:p>
    <w:p w:rsidR="00FE2D00" w:rsidRPr="004625CB" w:rsidRDefault="00FE2D00" w:rsidP="00FE2D00">
      <w:pPr>
        <w:tabs>
          <w:tab w:val="left" w:pos="900"/>
        </w:tabs>
        <w:ind w:right="47"/>
        <w:jc w:val="both"/>
        <w:rPr>
          <w:sz w:val="22"/>
          <w:szCs w:val="22"/>
        </w:rPr>
      </w:pPr>
      <w:r w:rsidRPr="004625CB">
        <w:rPr>
          <w:sz w:val="22"/>
          <w:szCs w:val="22"/>
        </w:rPr>
        <w:t>34.4. A ordem de classificação dos fornecedores que aceitarem reduzir seus preços aos valores de mercado observará a classificação original.</w:t>
      </w:r>
    </w:p>
    <w:p w:rsidR="00FE2D00" w:rsidRPr="004625CB" w:rsidRDefault="00FE2D00" w:rsidP="00FE2D00">
      <w:pPr>
        <w:tabs>
          <w:tab w:val="left" w:pos="900"/>
        </w:tabs>
        <w:ind w:right="47"/>
        <w:jc w:val="both"/>
        <w:rPr>
          <w:sz w:val="22"/>
          <w:szCs w:val="22"/>
        </w:rPr>
      </w:pPr>
    </w:p>
    <w:p w:rsidR="00FE2D00" w:rsidRPr="004625CB" w:rsidRDefault="00FE2D00" w:rsidP="00FE2D00">
      <w:pPr>
        <w:tabs>
          <w:tab w:val="left" w:pos="900"/>
        </w:tabs>
        <w:ind w:right="47"/>
        <w:jc w:val="both"/>
        <w:rPr>
          <w:sz w:val="22"/>
          <w:szCs w:val="22"/>
        </w:rPr>
      </w:pPr>
      <w:r w:rsidRPr="004625CB">
        <w:rPr>
          <w:sz w:val="22"/>
          <w:szCs w:val="22"/>
        </w:rPr>
        <w:t>34.5. Quando o preço de mercado tornar-se superior aos preços registrados, e o fornecedor não puder cumprir o compromisso , o órgão gerenciador poderá:</w:t>
      </w:r>
    </w:p>
    <w:p w:rsidR="00FE2D00" w:rsidRPr="004625CB" w:rsidRDefault="00FE2D00" w:rsidP="00FE2D00">
      <w:pPr>
        <w:tabs>
          <w:tab w:val="left" w:pos="900"/>
        </w:tabs>
        <w:ind w:right="47"/>
        <w:jc w:val="both"/>
        <w:rPr>
          <w:sz w:val="22"/>
          <w:szCs w:val="22"/>
        </w:rPr>
      </w:pPr>
    </w:p>
    <w:p w:rsidR="00FE2D00" w:rsidRPr="004625CB" w:rsidRDefault="00FE2D00" w:rsidP="00FE2D00">
      <w:pPr>
        <w:tabs>
          <w:tab w:val="left" w:pos="900"/>
        </w:tabs>
        <w:ind w:right="47"/>
        <w:jc w:val="both"/>
        <w:rPr>
          <w:sz w:val="22"/>
          <w:szCs w:val="22"/>
        </w:rPr>
      </w:pPr>
      <w:r w:rsidRPr="004625CB">
        <w:rPr>
          <w:sz w:val="22"/>
          <w:szCs w:val="22"/>
        </w:rPr>
        <w:t>34.5.1 - Liberar o fornecedor do compromisso assumido, caso a comunicação ocorra antes do pedido de fornecimento, sem aplicação de penalidade se confirmada a veracidade dos motivos e comprovantes;</w:t>
      </w:r>
    </w:p>
    <w:p w:rsidR="00FE2D00" w:rsidRPr="004625CB" w:rsidRDefault="00FE2D00" w:rsidP="00FE2D00">
      <w:pPr>
        <w:tabs>
          <w:tab w:val="left" w:pos="900"/>
        </w:tabs>
        <w:ind w:right="47"/>
        <w:jc w:val="both"/>
        <w:rPr>
          <w:sz w:val="22"/>
          <w:szCs w:val="22"/>
        </w:rPr>
      </w:pPr>
    </w:p>
    <w:p w:rsidR="00FE2D00" w:rsidRPr="004625CB" w:rsidRDefault="00FE2D00" w:rsidP="00FE2D00">
      <w:pPr>
        <w:tabs>
          <w:tab w:val="left" w:pos="900"/>
        </w:tabs>
        <w:ind w:right="47"/>
        <w:jc w:val="both"/>
        <w:rPr>
          <w:sz w:val="22"/>
          <w:szCs w:val="22"/>
        </w:rPr>
      </w:pPr>
      <w:r w:rsidRPr="004625CB">
        <w:rPr>
          <w:sz w:val="22"/>
          <w:szCs w:val="22"/>
        </w:rPr>
        <w:t>34.5.2. Convocar os demais fornecedores para assegurar igual oportunidade de negociação;</w:t>
      </w:r>
    </w:p>
    <w:p w:rsidR="00FE2D00" w:rsidRPr="004625CB" w:rsidRDefault="00FE2D00" w:rsidP="00FE2D00">
      <w:pPr>
        <w:tabs>
          <w:tab w:val="left" w:pos="900"/>
        </w:tabs>
        <w:ind w:right="47"/>
        <w:jc w:val="both"/>
        <w:rPr>
          <w:sz w:val="22"/>
          <w:szCs w:val="22"/>
        </w:rPr>
      </w:pPr>
    </w:p>
    <w:p w:rsidR="00FE2D00" w:rsidRPr="004625CB" w:rsidRDefault="00FE2D00" w:rsidP="00FE2D00">
      <w:pPr>
        <w:tabs>
          <w:tab w:val="left" w:pos="900"/>
        </w:tabs>
        <w:ind w:right="47"/>
        <w:jc w:val="both"/>
        <w:rPr>
          <w:sz w:val="22"/>
          <w:szCs w:val="22"/>
        </w:rPr>
      </w:pPr>
      <w:r w:rsidRPr="004625CB">
        <w:rPr>
          <w:sz w:val="22"/>
          <w:szCs w:val="22"/>
        </w:rPr>
        <w:t>34.5.3. Não havendo êxito nas negociações, o órgão gerenciador deverá proceder a revogação do item da ata de registro de preços, adotando as medidas cabíveis para obtenção da contratação mais vantajosa.</w:t>
      </w:r>
    </w:p>
    <w:p w:rsidR="00FE2D00" w:rsidRPr="004625CB" w:rsidRDefault="00FE2D00" w:rsidP="00FE2D00">
      <w:pPr>
        <w:jc w:val="both"/>
        <w:rPr>
          <w:sz w:val="22"/>
          <w:szCs w:val="22"/>
        </w:rPr>
      </w:pPr>
    </w:p>
    <w:p w:rsidR="00FE2D00" w:rsidRPr="004625CB" w:rsidRDefault="00FE2D00" w:rsidP="00FE2D00">
      <w:pPr>
        <w:shd w:val="clear" w:color="auto" w:fill="D9D9D9" w:themeFill="background1" w:themeFillShade="D9"/>
        <w:tabs>
          <w:tab w:val="left" w:pos="360"/>
          <w:tab w:val="left" w:pos="540"/>
        </w:tabs>
        <w:jc w:val="both"/>
        <w:rPr>
          <w:b/>
          <w:bCs/>
          <w:sz w:val="22"/>
          <w:szCs w:val="22"/>
        </w:rPr>
      </w:pPr>
      <w:r w:rsidRPr="004625CB">
        <w:rPr>
          <w:b/>
          <w:bCs/>
          <w:sz w:val="22"/>
          <w:szCs w:val="22"/>
        </w:rPr>
        <w:t>35 – DAS CONDIÇÕES GERAIS</w:t>
      </w:r>
    </w:p>
    <w:p w:rsidR="00FE2D00" w:rsidRPr="004625CB" w:rsidRDefault="00FE2D00" w:rsidP="00FE2D00">
      <w:pPr>
        <w:shd w:val="clear" w:color="auto" w:fill="D9D9D9" w:themeFill="background1" w:themeFillShade="D9"/>
        <w:tabs>
          <w:tab w:val="left" w:pos="360"/>
          <w:tab w:val="left" w:pos="540"/>
        </w:tabs>
        <w:jc w:val="both"/>
        <w:rPr>
          <w:b/>
          <w:bCs/>
          <w:sz w:val="22"/>
          <w:szCs w:val="22"/>
        </w:rPr>
      </w:pPr>
    </w:p>
    <w:p w:rsidR="00FE2D00" w:rsidRPr="004625CB" w:rsidRDefault="00FE2D00" w:rsidP="00FE2D00">
      <w:pPr>
        <w:tabs>
          <w:tab w:val="num" w:pos="720"/>
        </w:tabs>
        <w:jc w:val="both"/>
        <w:rPr>
          <w:sz w:val="22"/>
          <w:szCs w:val="22"/>
        </w:rPr>
      </w:pPr>
      <w:r w:rsidRPr="004625CB">
        <w:rPr>
          <w:b/>
          <w:bCs/>
          <w:sz w:val="22"/>
          <w:szCs w:val="22"/>
        </w:rPr>
        <w:t>35.1</w:t>
      </w:r>
      <w:r w:rsidRPr="004625CB">
        <w:rPr>
          <w:sz w:val="22"/>
          <w:szCs w:val="22"/>
        </w:rPr>
        <w:t xml:space="preserve"> – </w:t>
      </w:r>
      <w:r w:rsidRPr="004625CB">
        <w:rPr>
          <w:bCs/>
          <w:sz w:val="22"/>
          <w:szCs w:val="22"/>
        </w:rPr>
        <w:t>A contratante</w:t>
      </w:r>
      <w:r w:rsidRPr="004625CB">
        <w:rPr>
          <w:sz w:val="22"/>
          <w:szCs w:val="22"/>
        </w:rPr>
        <w:t xml:space="preserve"> poderá realizar acréscimo ou supressões nas quantidades inicialmente previstas respeitadas os limites do Artigo 65 da Lei 8.666/93 e suas alterações, tendo como base os preços constantes da proposta da Contratada; </w:t>
      </w:r>
    </w:p>
    <w:p w:rsidR="00FE2D00" w:rsidRPr="004625CB" w:rsidRDefault="00FE2D00" w:rsidP="00FE2D00">
      <w:pPr>
        <w:tabs>
          <w:tab w:val="num" w:pos="720"/>
        </w:tabs>
        <w:jc w:val="both"/>
        <w:rPr>
          <w:sz w:val="22"/>
          <w:szCs w:val="22"/>
        </w:rPr>
      </w:pPr>
      <w:r w:rsidRPr="004625CB">
        <w:rPr>
          <w:b/>
          <w:bCs/>
          <w:sz w:val="22"/>
          <w:szCs w:val="22"/>
        </w:rPr>
        <w:t>35.2</w:t>
      </w:r>
      <w:r w:rsidRPr="004625CB">
        <w:rPr>
          <w:sz w:val="22"/>
          <w:szCs w:val="22"/>
        </w:rPr>
        <w:t xml:space="preserve"> – Caso não haja expediente na data marcada para a entrega dos bens, ficará automaticamente adiada para o primeiro dia útil subsequente, no mesmo local estabelecido no item 14.1 deste Termo de Referência.</w:t>
      </w:r>
    </w:p>
    <w:p w:rsidR="00FE2D00" w:rsidRPr="004625CB" w:rsidRDefault="00FE2D00" w:rsidP="00FE2D00">
      <w:pPr>
        <w:tabs>
          <w:tab w:val="num" w:pos="720"/>
        </w:tabs>
        <w:jc w:val="both"/>
        <w:rPr>
          <w:sz w:val="22"/>
          <w:szCs w:val="22"/>
        </w:rPr>
      </w:pPr>
    </w:p>
    <w:p w:rsidR="00FE2D00" w:rsidRPr="004625CB" w:rsidRDefault="00FE2D00" w:rsidP="00FE2D00">
      <w:pPr>
        <w:tabs>
          <w:tab w:val="num" w:pos="720"/>
        </w:tabs>
        <w:jc w:val="right"/>
        <w:rPr>
          <w:sz w:val="22"/>
          <w:szCs w:val="22"/>
        </w:rPr>
      </w:pPr>
    </w:p>
    <w:p w:rsidR="00FE2D00" w:rsidRPr="004625CB" w:rsidRDefault="00FE2D00" w:rsidP="00FE2D00">
      <w:pPr>
        <w:tabs>
          <w:tab w:val="num" w:pos="720"/>
        </w:tabs>
        <w:jc w:val="right"/>
        <w:rPr>
          <w:sz w:val="22"/>
          <w:szCs w:val="22"/>
        </w:rPr>
      </w:pPr>
      <w:r w:rsidRPr="004625CB">
        <w:rPr>
          <w:sz w:val="22"/>
          <w:szCs w:val="22"/>
        </w:rPr>
        <w:t xml:space="preserve">  Porto Velho, 31 de julho de 2017</w:t>
      </w:r>
    </w:p>
    <w:p w:rsidR="00FE2D00" w:rsidRPr="004625CB" w:rsidRDefault="00FE2D00" w:rsidP="00FE2D00">
      <w:pPr>
        <w:tabs>
          <w:tab w:val="num" w:pos="720"/>
        </w:tabs>
        <w:jc w:val="both"/>
        <w:rPr>
          <w:sz w:val="22"/>
          <w:szCs w:val="22"/>
        </w:rPr>
      </w:pPr>
    </w:p>
    <w:p w:rsidR="00FE2D00" w:rsidRPr="004625CB" w:rsidRDefault="00FE2D00" w:rsidP="00FE2D00">
      <w:pPr>
        <w:tabs>
          <w:tab w:val="num" w:pos="720"/>
        </w:tabs>
        <w:jc w:val="both"/>
        <w:rPr>
          <w:sz w:val="22"/>
          <w:szCs w:val="22"/>
        </w:rPr>
      </w:pPr>
    </w:p>
    <w:tbl>
      <w:tblPr>
        <w:tblStyle w:val="Tabelacomgrade"/>
        <w:tblW w:w="0" w:type="auto"/>
        <w:tblLook w:val="04A0" w:firstRow="1" w:lastRow="0" w:firstColumn="1" w:lastColumn="0" w:noHBand="0" w:noVBand="1"/>
      </w:tblPr>
      <w:tblGrid>
        <w:gridCol w:w="9638"/>
      </w:tblGrid>
      <w:tr w:rsidR="00FE2D00" w:rsidRPr="004625CB" w:rsidTr="00985A60">
        <w:trPr>
          <w:trHeight w:val="1053"/>
        </w:trPr>
        <w:tc>
          <w:tcPr>
            <w:tcW w:w="9638" w:type="dxa"/>
          </w:tcPr>
          <w:p w:rsidR="00FE2D00" w:rsidRPr="004625CB" w:rsidRDefault="00FE2D00" w:rsidP="00985A60">
            <w:pPr>
              <w:tabs>
                <w:tab w:val="num" w:pos="720"/>
              </w:tabs>
              <w:jc w:val="both"/>
              <w:rPr>
                <w:b/>
                <w:sz w:val="22"/>
                <w:szCs w:val="22"/>
              </w:rPr>
            </w:pPr>
            <w:r w:rsidRPr="004625CB">
              <w:rPr>
                <w:b/>
                <w:sz w:val="22"/>
                <w:szCs w:val="22"/>
              </w:rPr>
              <w:t xml:space="preserve">ÓRGÃO REQUISITANTE: </w:t>
            </w:r>
          </w:p>
          <w:p w:rsidR="00FE2D00" w:rsidRPr="004625CB" w:rsidRDefault="00FE2D00" w:rsidP="00985A60">
            <w:pPr>
              <w:tabs>
                <w:tab w:val="num" w:pos="720"/>
              </w:tabs>
              <w:jc w:val="both"/>
              <w:rPr>
                <w:b/>
                <w:sz w:val="22"/>
                <w:szCs w:val="22"/>
              </w:rPr>
            </w:pPr>
            <w:r w:rsidRPr="004625CB">
              <w:rPr>
                <w:b/>
                <w:sz w:val="22"/>
                <w:szCs w:val="22"/>
              </w:rPr>
              <w:t>SUPERINTENDENCIA DA JUVENTUDE, CULTURA, ESPORTE E LAZER - SEJUCEL</w:t>
            </w:r>
          </w:p>
          <w:p w:rsidR="00FE2D00" w:rsidRPr="004625CB" w:rsidRDefault="00FE2D00" w:rsidP="00985A60">
            <w:pPr>
              <w:tabs>
                <w:tab w:val="num" w:pos="720"/>
              </w:tabs>
              <w:jc w:val="both"/>
              <w:rPr>
                <w:sz w:val="22"/>
                <w:szCs w:val="22"/>
              </w:rPr>
            </w:pPr>
          </w:p>
          <w:p w:rsidR="00FE2D00" w:rsidRPr="004625CB" w:rsidRDefault="00FE2D00" w:rsidP="00985A60">
            <w:pPr>
              <w:tabs>
                <w:tab w:val="num" w:pos="720"/>
              </w:tabs>
              <w:jc w:val="both"/>
              <w:rPr>
                <w:sz w:val="22"/>
                <w:szCs w:val="22"/>
              </w:rPr>
            </w:pPr>
          </w:p>
        </w:tc>
      </w:tr>
    </w:tbl>
    <w:p w:rsidR="00FE2D00" w:rsidRPr="004625CB" w:rsidRDefault="00FE2D00" w:rsidP="00FE2D00">
      <w:pPr>
        <w:tabs>
          <w:tab w:val="num" w:pos="720"/>
        </w:tabs>
        <w:jc w:val="both"/>
        <w:rPr>
          <w:sz w:val="22"/>
          <w:szCs w:val="22"/>
        </w:rPr>
      </w:pPr>
    </w:p>
    <w:tbl>
      <w:tblPr>
        <w:tblStyle w:val="Tabelacomgrade"/>
        <w:tblW w:w="0" w:type="auto"/>
        <w:tblLook w:val="04A0" w:firstRow="1" w:lastRow="0" w:firstColumn="1" w:lastColumn="0" w:noHBand="0" w:noVBand="1"/>
      </w:tblPr>
      <w:tblGrid>
        <w:gridCol w:w="9638"/>
      </w:tblGrid>
      <w:tr w:rsidR="00FE2D00" w:rsidRPr="004625CB" w:rsidTr="00985A60">
        <w:tc>
          <w:tcPr>
            <w:tcW w:w="9638" w:type="dxa"/>
          </w:tcPr>
          <w:p w:rsidR="00FE2D00" w:rsidRPr="004625CB" w:rsidRDefault="00FE2D00" w:rsidP="00985A60">
            <w:pPr>
              <w:tabs>
                <w:tab w:val="num" w:pos="720"/>
              </w:tabs>
              <w:jc w:val="both"/>
              <w:rPr>
                <w:b/>
                <w:sz w:val="22"/>
                <w:szCs w:val="22"/>
              </w:rPr>
            </w:pPr>
            <w:r w:rsidRPr="004625CB">
              <w:rPr>
                <w:b/>
                <w:sz w:val="22"/>
                <w:szCs w:val="22"/>
              </w:rPr>
              <w:t>APROVO DO ORDENADOR DE DESPESA:</w:t>
            </w:r>
          </w:p>
          <w:p w:rsidR="00FE2D00" w:rsidRPr="004625CB" w:rsidRDefault="00FE2D00" w:rsidP="00985A60">
            <w:pPr>
              <w:tabs>
                <w:tab w:val="num" w:pos="720"/>
              </w:tabs>
              <w:jc w:val="both"/>
              <w:rPr>
                <w:sz w:val="22"/>
                <w:szCs w:val="22"/>
              </w:rPr>
            </w:pPr>
          </w:p>
          <w:p w:rsidR="00FE2D00" w:rsidRPr="004625CB" w:rsidRDefault="00FE2D00" w:rsidP="00985A60">
            <w:pPr>
              <w:tabs>
                <w:tab w:val="num" w:pos="720"/>
              </w:tabs>
              <w:jc w:val="both"/>
              <w:rPr>
                <w:sz w:val="22"/>
                <w:szCs w:val="22"/>
              </w:rPr>
            </w:pPr>
          </w:p>
          <w:p w:rsidR="00FE2D00" w:rsidRPr="004625CB" w:rsidRDefault="00FE2D00" w:rsidP="00985A60">
            <w:pPr>
              <w:tabs>
                <w:tab w:val="num" w:pos="720"/>
              </w:tabs>
              <w:jc w:val="both"/>
              <w:rPr>
                <w:sz w:val="22"/>
                <w:szCs w:val="22"/>
              </w:rPr>
            </w:pPr>
          </w:p>
          <w:p w:rsidR="00FE2D00" w:rsidRPr="004625CB" w:rsidRDefault="00FE2D00" w:rsidP="00985A60">
            <w:pPr>
              <w:tabs>
                <w:tab w:val="num" w:pos="720"/>
              </w:tabs>
              <w:jc w:val="both"/>
              <w:rPr>
                <w:sz w:val="22"/>
                <w:szCs w:val="22"/>
              </w:rPr>
            </w:pPr>
          </w:p>
        </w:tc>
      </w:tr>
    </w:tbl>
    <w:p w:rsidR="00FE2D00" w:rsidRPr="004625CB" w:rsidRDefault="00FE2D00" w:rsidP="00FE2D00">
      <w:pPr>
        <w:rPr>
          <w:b/>
          <w:bCs/>
          <w:sz w:val="22"/>
          <w:szCs w:val="22"/>
        </w:rPr>
      </w:pPr>
    </w:p>
    <w:p w:rsidR="00FE2D00" w:rsidRPr="004625CB" w:rsidRDefault="00FE2D00" w:rsidP="00FE2D00">
      <w:pPr>
        <w:jc w:val="center"/>
        <w:rPr>
          <w:b/>
          <w:bCs/>
          <w:sz w:val="22"/>
          <w:szCs w:val="22"/>
        </w:rPr>
      </w:pPr>
    </w:p>
    <w:p w:rsidR="00FE2D00" w:rsidRPr="004625CB" w:rsidRDefault="00FE2D00" w:rsidP="00FE2D00">
      <w:pPr>
        <w:jc w:val="center"/>
        <w:rPr>
          <w:b/>
          <w:bCs/>
          <w:sz w:val="22"/>
          <w:szCs w:val="22"/>
        </w:rPr>
      </w:pPr>
    </w:p>
    <w:p w:rsidR="00FE2D00" w:rsidRPr="004625CB" w:rsidRDefault="00FE2D00" w:rsidP="00FE2D00">
      <w:pPr>
        <w:jc w:val="center"/>
        <w:rPr>
          <w:b/>
          <w:bCs/>
          <w:sz w:val="22"/>
          <w:szCs w:val="22"/>
        </w:rPr>
      </w:pPr>
    </w:p>
    <w:p w:rsidR="00FE2D00" w:rsidRPr="004625CB" w:rsidRDefault="00FE2D00" w:rsidP="00FE2D00">
      <w:pPr>
        <w:jc w:val="center"/>
        <w:rPr>
          <w:b/>
          <w:bCs/>
          <w:sz w:val="22"/>
          <w:szCs w:val="22"/>
        </w:rPr>
      </w:pPr>
    </w:p>
    <w:p w:rsidR="00FE2D00" w:rsidRPr="004625CB" w:rsidRDefault="00FE2D00" w:rsidP="00FE2D00">
      <w:pPr>
        <w:jc w:val="center"/>
        <w:rPr>
          <w:b/>
          <w:bCs/>
          <w:sz w:val="22"/>
          <w:szCs w:val="22"/>
        </w:rPr>
      </w:pPr>
    </w:p>
    <w:p w:rsidR="00FE2D00" w:rsidRPr="004625CB" w:rsidRDefault="00FE2D00" w:rsidP="00FE2D00">
      <w:pPr>
        <w:jc w:val="center"/>
        <w:rPr>
          <w:b/>
          <w:bCs/>
          <w:sz w:val="22"/>
          <w:szCs w:val="22"/>
        </w:rPr>
      </w:pPr>
    </w:p>
    <w:p w:rsidR="00FE2D00" w:rsidRPr="004625CB" w:rsidRDefault="00FE2D00" w:rsidP="00FE2D00">
      <w:pPr>
        <w:jc w:val="center"/>
        <w:rPr>
          <w:b/>
          <w:bCs/>
          <w:sz w:val="22"/>
          <w:szCs w:val="22"/>
        </w:rPr>
      </w:pPr>
    </w:p>
    <w:p w:rsidR="00FE2D00" w:rsidRPr="004625CB" w:rsidRDefault="00FE2D00" w:rsidP="00FE2D00">
      <w:pPr>
        <w:jc w:val="center"/>
        <w:rPr>
          <w:b/>
          <w:bCs/>
          <w:sz w:val="22"/>
          <w:szCs w:val="22"/>
        </w:rPr>
      </w:pPr>
    </w:p>
    <w:p w:rsidR="00FE2D00" w:rsidRPr="004625CB" w:rsidRDefault="00FE2D00" w:rsidP="00FE2D00">
      <w:pPr>
        <w:jc w:val="center"/>
        <w:rPr>
          <w:b/>
          <w:bCs/>
          <w:sz w:val="22"/>
          <w:szCs w:val="22"/>
        </w:rPr>
      </w:pPr>
    </w:p>
    <w:p w:rsidR="00FE2D00" w:rsidRPr="004625CB" w:rsidRDefault="00FE2D00" w:rsidP="00FE2D00">
      <w:pPr>
        <w:jc w:val="center"/>
        <w:rPr>
          <w:b/>
          <w:bCs/>
          <w:sz w:val="22"/>
          <w:szCs w:val="22"/>
        </w:rPr>
      </w:pPr>
    </w:p>
    <w:p w:rsidR="00FE2D00" w:rsidRPr="004625CB" w:rsidRDefault="00FE2D00" w:rsidP="00FE2D00">
      <w:pPr>
        <w:jc w:val="center"/>
        <w:rPr>
          <w:b/>
          <w:bCs/>
          <w:sz w:val="22"/>
          <w:szCs w:val="22"/>
        </w:rPr>
      </w:pPr>
    </w:p>
    <w:p w:rsidR="00FE2D00" w:rsidRPr="004625CB" w:rsidRDefault="00FE2D00" w:rsidP="00FE2D00">
      <w:pPr>
        <w:jc w:val="center"/>
        <w:rPr>
          <w:b/>
          <w:bCs/>
          <w:sz w:val="22"/>
          <w:szCs w:val="22"/>
        </w:rPr>
      </w:pPr>
    </w:p>
    <w:p w:rsidR="00FE2D00" w:rsidRPr="004625CB" w:rsidRDefault="00FE2D00" w:rsidP="00FE2D00">
      <w:pPr>
        <w:jc w:val="center"/>
        <w:rPr>
          <w:b/>
          <w:bCs/>
          <w:sz w:val="22"/>
          <w:szCs w:val="22"/>
        </w:rPr>
      </w:pPr>
    </w:p>
    <w:p w:rsidR="00FE2D00" w:rsidRPr="004625CB" w:rsidRDefault="00FE2D00" w:rsidP="00FE2D00">
      <w:pPr>
        <w:jc w:val="center"/>
        <w:rPr>
          <w:b/>
          <w:bCs/>
          <w:sz w:val="22"/>
          <w:szCs w:val="22"/>
        </w:rPr>
      </w:pPr>
    </w:p>
    <w:p w:rsidR="00FE2D00" w:rsidRPr="004625CB" w:rsidRDefault="00FE2D00" w:rsidP="00FE2D00">
      <w:pPr>
        <w:jc w:val="center"/>
        <w:rPr>
          <w:b/>
          <w:bCs/>
          <w:sz w:val="22"/>
          <w:szCs w:val="22"/>
        </w:rPr>
      </w:pPr>
    </w:p>
    <w:p w:rsidR="00FE2D00" w:rsidRPr="004625CB" w:rsidRDefault="00FE2D00" w:rsidP="00FE2D00">
      <w:pPr>
        <w:jc w:val="center"/>
        <w:rPr>
          <w:b/>
          <w:bCs/>
          <w:sz w:val="22"/>
          <w:szCs w:val="22"/>
        </w:rPr>
      </w:pPr>
    </w:p>
    <w:p w:rsidR="00FE2D00" w:rsidRPr="004625CB" w:rsidRDefault="00FE2D00" w:rsidP="00FE2D00">
      <w:pPr>
        <w:jc w:val="center"/>
        <w:rPr>
          <w:b/>
          <w:bCs/>
          <w:sz w:val="22"/>
          <w:szCs w:val="22"/>
        </w:rPr>
      </w:pPr>
    </w:p>
    <w:p w:rsidR="00FE2D00" w:rsidRPr="004625CB" w:rsidRDefault="00FE2D00" w:rsidP="00FE2D00">
      <w:pPr>
        <w:jc w:val="center"/>
        <w:rPr>
          <w:b/>
          <w:bCs/>
          <w:sz w:val="22"/>
          <w:szCs w:val="22"/>
        </w:rPr>
      </w:pPr>
    </w:p>
    <w:p w:rsidR="00FE2D00" w:rsidRPr="004625CB" w:rsidRDefault="00FE2D00" w:rsidP="00FE2D00">
      <w:pPr>
        <w:jc w:val="center"/>
        <w:rPr>
          <w:b/>
          <w:bCs/>
          <w:sz w:val="22"/>
          <w:szCs w:val="22"/>
        </w:rPr>
      </w:pPr>
    </w:p>
    <w:p w:rsidR="00FE2D00" w:rsidRPr="004625CB" w:rsidRDefault="00FE2D00" w:rsidP="00FE2D00">
      <w:pPr>
        <w:jc w:val="center"/>
        <w:rPr>
          <w:b/>
          <w:bCs/>
          <w:sz w:val="22"/>
          <w:szCs w:val="22"/>
        </w:rPr>
      </w:pPr>
    </w:p>
    <w:p w:rsidR="00FE2D00" w:rsidRPr="004625CB" w:rsidRDefault="00FE2D00" w:rsidP="00FE2D00">
      <w:pPr>
        <w:jc w:val="center"/>
        <w:rPr>
          <w:b/>
          <w:bCs/>
          <w:sz w:val="22"/>
          <w:szCs w:val="22"/>
        </w:rPr>
      </w:pPr>
    </w:p>
    <w:p w:rsidR="00FE2D00" w:rsidRPr="004625CB" w:rsidRDefault="00FE2D00" w:rsidP="00FE2D00">
      <w:pPr>
        <w:jc w:val="center"/>
        <w:rPr>
          <w:b/>
          <w:bCs/>
          <w:sz w:val="22"/>
          <w:szCs w:val="22"/>
        </w:rPr>
      </w:pPr>
    </w:p>
    <w:p w:rsidR="00FE2D00" w:rsidRPr="004625CB" w:rsidRDefault="00FE2D00" w:rsidP="00FE2D00">
      <w:pPr>
        <w:jc w:val="center"/>
        <w:rPr>
          <w:b/>
          <w:bCs/>
          <w:sz w:val="22"/>
          <w:szCs w:val="22"/>
        </w:rPr>
      </w:pPr>
    </w:p>
    <w:p w:rsidR="00FE2D00" w:rsidRPr="004625CB" w:rsidRDefault="00FE2D00" w:rsidP="00FE2D00">
      <w:pPr>
        <w:jc w:val="center"/>
        <w:rPr>
          <w:b/>
          <w:bCs/>
          <w:sz w:val="22"/>
          <w:szCs w:val="22"/>
        </w:rPr>
      </w:pPr>
    </w:p>
    <w:p w:rsidR="00FE2D00" w:rsidRPr="004625CB" w:rsidRDefault="00FE2D00" w:rsidP="00FE2D00">
      <w:pPr>
        <w:jc w:val="center"/>
        <w:rPr>
          <w:b/>
          <w:bCs/>
          <w:sz w:val="22"/>
          <w:szCs w:val="22"/>
        </w:rPr>
      </w:pPr>
    </w:p>
    <w:p w:rsidR="00FE2D00" w:rsidRPr="004625CB" w:rsidRDefault="00FE2D00" w:rsidP="00FE2D00">
      <w:pPr>
        <w:jc w:val="center"/>
        <w:rPr>
          <w:b/>
          <w:bCs/>
          <w:sz w:val="22"/>
          <w:szCs w:val="22"/>
        </w:rPr>
      </w:pPr>
    </w:p>
    <w:p w:rsidR="00FE2D00" w:rsidRPr="004625CB" w:rsidRDefault="00FE2D00" w:rsidP="00FE2D00">
      <w:pPr>
        <w:jc w:val="center"/>
        <w:rPr>
          <w:b/>
          <w:bCs/>
          <w:sz w:val="22"/>
          <w:szCs w:val="22"/>
        </w:rPr>
      </w:pPr>
    </w:p>
    <w:p w:rsidR="00FE2D00" w:rsidRDefault="00FE2D00">
      <w:pPr>
        <w:rPr>
          <w:b/>
          <w:bCs/>
          <w:sz w:val="22"/>
          <w:szCs w:val="22"/>
        </w:rPr>
      </w:pPr>
      <w:r>
        <w:rPr>
          <w:b/>
          <w:bCs/>
          <w:sz w:val="22"/>
          <w:szCs w:val="22"/>
        </w:rPr>
        <w:br w:type="page"/>
      </w:r>
    </w:p>
    <w:p w:rsidR="00FE2D00" w:rsidRPr="004625CB" w:rsidRDefault="00FE2D00" w:rsidP="00FE2D00">
      <w:pPr>
        <w:jc w:val="center"/>
        <w:rPr>
          <w:b/>
          <w:bCs/>
          <w:sz w:val="22"/>
          <w:szCs w:val="22"/>
        </w:rPr>
      </w:pPr>
      <w:r w:rsidRPr="004625CB">
        <w:rPr>
          <w:b/>
          <w:bCs/>
          <w:sz w:val="22"/>
          <w:szCs w:val="22"/>
        </w:rPr>
        <w:t xml:space="preserve">ANEXO I – QUADROS DE DISTRIBUIÇÃO DOS MATERIAIS </w:t>
      </w:r>
    </w:p>
    <w:p w:rsidR="00FE2D00" w:rsidRPr="004625CB" w:rsidRDefault="00FE2D00" w:rsidP="00FE2D00">
      <w:pPr>
        <w:ind w:left="426" w:right="-720"/>
        <w:rPr>
          <w:b/>
          <w:bCs/>
          <w:sz w:val="22"/>
          <w:szCs w:val="22"/>
        </w:rPr>
      </w:pPr>
      <w:r w:rsidRPr="004625CB">
        <w:rPr>
          <w:b/>
          <w:bCs/>
          <w:sz w:val="22"/>
          <w:szCs w:val="22"/>
        </w:rPr>
        <w:t xml:space="preserve">              ANEXO III - QUADRO DEMONSTRATIVO DE CALCULO</w:t>
      </w:r>
    </w:p>
    <w:p w:rsidR="00FE2D00" w:rsidRPr="004625CB" w:rsidRDefault="00FE2D00" w:rsidP="00FE2D00">
      <w:pPr>
        <w:ind w:left="426" w:right="-720"/>
        <w:jc w:val="center"/>
        <w:rPr>
          <w:b/>
          <w:bCs/>
          <w:sz w:val="22"/>
          <w:szCs w:val="22"/>
        </w:rPr>
      </w:pPr>
    </w:p>
    <w:p w:rsidR="00FE2D00" w:rsidRPr="004625CB" w:rsidRDefault="00FE2D00" w:rsidP="00FE2D00">
      <w:pPr>
        <w:jc w:val="both"/>
        <w:outlineLvl w:val="0"/>
        <w:rPr>
          <w:sz w:val="22"/>
          <w:szCs w:val="22"/>
        </w:rPr>
      </w:pPr>
      <w:r w:rsidRPr="004625CB">
        <w:rPr>
          <w:sz w:val="22"/>
          <w:szCs w:val="22"/>
        </w:rPr>
        <w:t xml:space="preserve">           </w:t>
      </w:r>
      <w:r w:rsidRPr="004625CB">
        <w:rPr>
          <w:b/>
          <w:sz w:val="22"/>
          <w:szCs w:val="22"/>
        </w:rPr>
        <w:t>Observação:</w:t>
      </w:r>
      <w:r w:rsidRPr="004625CB">
        <w:rPr>
          <w:sz w:val="22"/>
          <w:szCs w:val="22"/>
        </w:rPr>
        <w:t xml:space="preserve"> A estimativa de consumo para as bolas de 12(doze) meses, refere-se às bolas de primeira linha.</w:t>
      </w:r>
    </w:p>
    <w:p w:rsidR="00FE2D00" w:rsidRPr="004625CB" w:rsidRDefault="00FE2D00" w:rsidP="00FE2D00">
      <w:pPr>
        <w:ind w:left="-426"/>
        <w:jc w:val="center"/>
        <w:rPr>
          <w:b/>
          <w:sz w:val="22"/>
          <w:szCs w:val="22"/>
        </w:rPr>
      </w:pPr>
    </w:p>
    <w:p w:rsidR="00FE2D00" w:rsidRPr="004625CB" w:rsidRDefault="00FE2D00" w:rsidP="00FE2D00">
      <w:pPr>
        <w:ind w:left="-426"/>
        <w:jc w:val="center"/>
        <w:rPr>
          <w:b/>
          <w:sz w:val="22"/>
          <w:szCs w:val="22"/>
        </w:rPr>
      </w:pPr>
      <w:r w:rsidRPr="004625CB">
        <w:rPr>
          <w:b/>
          <w:sz w:val="22"/>
          <w:szCs w:val="22"/>
        </w:rPr>
        <w:t>ANEXO V  -  TESTES A SEREM REALIZADOS NO ITENS</w:t>
      </w:r>
    </w:p>
    <w:p w:rsidR="00FE2D00" w:rsidRPr="004625CB" w:rsidRDefault="00FE2D00" w:rsidP="00FE2D00">
      <w:pPr>
        <w:ind w:left="-426"/>
        <w:jc w:val="center"/>
        <w:rPr>
          <w:b/>
          <w:sz w:val="22"/>
          <w:szCs w:val="22"/>
        </w:rPr>
      </w:pPr>
      <w:r w:rsidRPr="004625CB">
        <w:rPr>
          <w:b/>
          <w:sz w:val="22"/>
          <w:szCs w:val="22"/>
        </w:rPr>
        <w:t>01, 02, 03, 04, 05, 06, 07, 08,  (BOLAS)</w:t>
      </w:r>
    </w:p>
    <w:p w:rsidR="00FE2D00" w:rsidRPr="004625CB" w:rsidRDefault="00FE2D00" w:rsidP="00FE2D00">
      <w:pPr>
        <w:ind w:left="-426"/>
        <w:jc w:val="center"/>
        <w:rPr>
          <w:b/>
          <w:sz w:val="22"/>
          <w:szCs w:val="22"/>
        </w:rPr>
      </w:pPr>
    </w:p>
    <w:p w:rsidR="00FE2D00" w:rsidRPr="004625CB" w:rsidRDefault="00FE2D00" w:rsidP="00FE2D00">
      <w:pPr>
        <w:ind w:left="-426"/>
        <w:jc w:val="both"/>
        <w:rPr>
          <w:sz w:val="22"/>
          <w:szCs w:val="22"/>
        </w:rPr>
      </w:pPr>
      <w:r w:rsidRPr="004625CB">
        <w:rPr>
          <w:b/>
          <w:sz w:val="22"/>
          <w:szCs w:val="22"/>
        </w:rPr>
        <w:t>01 – REDONDEZA:</w:t>
      </w:r>
      <w:r w:rsidRPr="004625CB">
        <w:rPr>
          <w:sz w:val="22"/>
          <w:szCs w:val="22"/>
        </w:rPr>
        <w:t xml:space="preserve">  Após as bolas serem infladas, visualizar detalhadamente  se as mesmas apresentam imperfeição quanto </w:t>
      </w:r>
      <w:proofErr w:type="spellStart"/>
      <w:r w:rsidRPr="004625CB">
        <w:rPr>
          <w:sz w:val="22"/>
          <w:szCs w:val="22"/>
        </w:rPr>
        <w:t>a</w:t>
      </w:r>
      <w:proofErr w:type="spellEnd"/>
      <w:r w:rsidRPr="004625CB">
        <w:rPr>
          <w:sz w:val="22"/>
          <w:szCs w:val="22"/>
        </w:rPr>
        <w:t xml:space="preserve"> forma esférica , em seguida realizar a rolagem de deslocamento, das mesmas, no solo plano em uma distância de 10 metros em linha reta, observando se as mesmas não apresentam variação no deslocamento, comprovando dessa forma sua redondeza.</w:t>
      </w:r>
    </w:p>
    <w:p w:rsidR="00FE2D00" w:rsidRPr="004625CB" w:rsidRDefault="00FE2D00" w:rsidP="00FE2D00">
      <w:pPr>
        <w:ind w:left="-426"/>
        <w:jc w:val="both"/>
        <w:rPr>
          <w:sz w:val="22"/>
          <w:szCs w:val="22"/>
        </w:rPr>
      </w:pPr>
    </w:p>
    <w:p w:rsidR="00FE2D00" w:rsidRPr="004625CB" w:rsidRDefault="00FE2D00" w:rsidP="00FE2D00">
      <w:pPr>
        <w:ind w:left="-426"/>
        <w:jc w:val="both"/>
        <w:rPr>
          <w:sz w:val="22"/>
          <w:szCs w:val="22"/>
        </w:rPr>
      </w:pPr>
      <w:r w:rsidRPr="004625CB">
        <w:rPr>
          <w:b/>
          <w:sz w:val="22"/>
          <w:szCs w:val="22"/>
        </w:rPr>
        <w:t>02 – ALTURA DE PIQUE:</w:t>
      </w:r>
      <w:r w:rsidRPr="004625CB">
        <w:rPr>
          <w:sz w:val="22"/>
          <w:szCs w:val="22"/>
        </w:rPr>
        <w:t xml:space="preserve"> Após a bola inflada, elevar a uma altura de 2,00m do solo e solta-la:</w:t>
      </w:r>
    </w:p>
    <w:p w:rsidR="00FE2D00" w:rsidRPr="004625CB" w:rsidRDefault="00FE2D00" w:rsidP="00FE2D00">
      <w:pPr>
        <w:ind w:left="-426"/>
        <w:jc w:val="both"/>
        <w:rPr>
          <w:sz w:val="22"/>
          <w:szCs w:val="22"/>
        </w:rPr>
      </w:pPr>
      <w:r w:rsidRPr="004625CB">
        <w:rPr>
          <w:sz w:val="22"/>
          <w:szCs w:val="22"/>
        </w:rPr>
        <w:t xml:space="preserve">                                             A bola de futebol de campo deverá alcançar um repique entre 1,25 a 1,50m;</w:t>
      </w:r>
    </w:p>
    <w:p w:rsidR="00FE2D00" w:rsidRPr="004625CB" w:rsidRDefault="00FE2D00" w:rsidP="00FE2D00">
      <w:pPr>
        <w:ind w:left="-426"/>
        <w:jc w:val="both"/>
        <w:rPr>
          <w:sz w:val="22"/>
          <w:szCs w:val="22"/>
        </w:rPr>
      </w:pPr>
      <w:r w:rsidRPr="004625CB">
        <w:rPr>
          <w:sz w:val="22"/>
          <w:szCs w:val="22"/>
        </w:rPr>
        <w:t xml:space="preserve">                                             A bola de futsal deverá alcançar um repique entre 50 a 65cm;</w:t>
      </w:r>
    </w:p>
    <w:p w:rsidR="00FE2D00" w:rsidRPr="004625CB" w:rsidRDefault="00FE2D00" w:rsidP="00FE2D00">
      <w:pPr>
        <w:ind w:left="-426"/>
        <w:jc w:val="both"/>
        <w:rPr>
          <w:sz w:val="22"/>
          <w:szCs w:val="22"/>
        </w:rPr>
      </w:pPr>
      <w:r w:rsidRPr="004625CB">
        <w:rPr>
          <w:sz w:val="22"/>
          <w:szCs w:val="22"/>
        </w:rPr>
        <w:t>A bola de basquetebol deverá ser elevada a uma altura de 1,80m e deverá alcançar um repique aproximado de 1,20m.</w:t>
      </w:r>
    </w:p>
    <w:p w:rsidR="00FE2D00" w:rsidRPr="004625CB" w:rsidRDefault="00FE2D00" w:rsidP="00FE2D00">
      <w:pPr>
        <w:ind w:left="-426"/>
        <w:jc w:val="both"/>
        <w:rPr>
          <w:sz w:val="22"/>
          <w:szCs w:val="22"/>
        </w:rPr>
      </w:pPr>
    </w:p>
    <w:p w:rsidR="00FE2D00" w:rsidRPr="004625CB" w:rsidRDefault="00FE2D00" w:rsidP="00FE2D00">
      <w:pPr>
        <w:ind w:left="-426"/>
        <w:jc w:val="both"/>
        <w:rPr>
          <w:sz w:val="22"/>
          <w:szCs w:val="22"/>
        </w:rPr>
      </w:pPr>
      <w:r w:rsidRPr="004625CB">
        <w:rPr>
          <w:b/>
          <w:sz w:val="22"/>
          <w:szCs w:val="22"/>
        </w:rPr>
        <w:t>03 – PESO:</w:t>
      </w:r>
      <w:r w:rsidRPr="004625CB">
        <w:rPr>
          <w:sz w:val="22"/>
          <w:szCs w:val="22"/>
        </w:rPr>
        <w:t xml:space="preserve"> Conferir com uma balança de alta precisão, se as bolas atendem as configurações especificadas no Termo de Referência.</w:t>
      </w:r>
    </w:p>
    <w:p w:rsidR="00FE2D00" w:rsidRPr="004625CB" w:rsidRDefault="00FE2D00" w:rsidP="00FE2D00">
      <w:pPr>
        <w:ind w:left="-426"/>
        <w:jc w:val="both"/>
        <w:rPr>
          <w:sz w:val="22"/>
          <w:szCs w:val="22"/>
        </w:rPr>
      </w:pPr>
    </w:p>
    <w:p w:rsidR="00FE2D00" w:rsidRPr="004625CB" w:rsidRDefault="00FE2D00" w:rsidP="00FE2D00">
      <w:pPr>
        <w:ind w:left="-426"/>
        <w:jc w:val="both"/>
        <w:rPr>
          <w:sz w:val="22"/>
          <w:szCs w:val="22"/>
        </w:rPr>
      </w:pPr>
      <w:r w:rsidRPr="004625CB">
        <w:rPr>
          <w:b/>
          <w:sz w:val="22"/>
          <w:szCs w:val="22"/>
        </w:rPr>
        <w:t>04 – CIRCUNFERÊNCIA:</w:t>
      </w:r>
      <w:r w:rsidRPr="004625CB">
        <w:rPr>
          <w:sz w:val="22"/>
          <w:szCs w:val="22"/>
        </w:rPr>
        <w:t xml:space="preserve"> Conferir com um paquímetro as especificações.</w:t>
      </w:r>
    </w:p>
    <w:p w:rsidR="00FE2D00" w:rsidRPr="004625CB" w:rsidRDefault="00FE2D00" w:rsidP="00FE2D00">
      <w:pPr>
        <w:ind w:left="-426"/>
        <w:jc w:val="both"/>
        <w:rPr>
          <w:sz w:val="22"/>
          <w:szCs w:val="22"/>
        </w:rPr>
      </w:pPr>
    </w:p>
    <w:p w:rsidR="00FE2D00" w:rsidRPr="004625CB" w:rsidRDefault="00FE2D00" w:rsidP="00FE2D00">
      <w:pPr>
        <w:ind w:left="-426"/>
        <w:jc w:val="both"/>
        <w:rPr>
          <w:sz w:val="22"/>
          <w:szCs w:val="22"/>
        </w:rPr>
      </w:pPr>
      <w:r w:rsidRPr="004625CB">
        <w:rPr>
          <w:b/>
          <w:sz w:val="22"/>
          <w:szCs w:val="22"/>
        </w:rPr>
        <w:t>05 – RESISTÊNCIA:</w:t>
      </w:r>
      <w:r w:rsidRPr="004625CB">
        <w:rPr>
          <w:sz w:val="22"/>
          <w:szCs w:val="22"/>
        </w:rPr>
        <w:t xml:space="preserve">  Após infladas as bolas serão chutadas (futebol de campo e futsal) e arremessadas (vôlei de areia, vôlei oficial, handebol, basquete e borracha) em uma parede de alvenaria a uma distância de 6 a 7 metros, com 6 repetições cada, em seguida observar se as mesmas apresentam deformações.  </w:t>
      </w:r>
    </w:p>
    <w:p w:rsidR="00FE2D00" w:rsidRPr="004625CB" w:rsidRDefault="00FE2D00" w:rsidP="00FE2D00">
      <w:pPr>
        <w:ind w:left="-426"/>
        <w:jc w:val="both"/>
        <w:rPr>
          <w:sz w:val="22"/>
          <w:szCs w:val="22"/>
        </w:rPr>
      </w:pPr>
    </w:p>
    <w:p w:rsidR="00FE2D00" w:rsidRPr="004625CB" w:rsidRDefault="00FE2D00" w:rsidP="00FE2D00">
      <w:pPr>
        <w:ind w:left="-426"/>
        <w:jc w:val="both"/>
        <w:rPr>
          <w:sz w:val="22"/>
          <w:szCs w:val="22"/>
        </w:rPr>
      </w:pPr>
      <w:r w:rsidRPr="004625CB">
        <w:rPr>
          <w:b/>
          <w:sz w:val="22"/>
          <w:szCs w:val="22"/>
        </w:rPr>
        <w:t>OBSERVAÇÃO:</w:t>
      </w:r>
      <w:r w:rsidRPr="004625CB">
        <w:rPr>
          <w:sz w:val="22"/>
          <w:szCs w:val="22"/>
        </w:rPr>
        <w:t xml:space="preserve"> Os testes serão realizados por uma Comissão nomeada pela Contratante, constituída por Profissionais da área de Educação Física, credenciados pelo Conselho Regional de Educação Física, lotados na Coordenação de Esporte e Lazer CEL/SEJUCEL..</w:t>
      </w:r>
    </w:p>
    <w:p w:rsidR="00FE2D00" w:rsidRPr="004625CB" w:rsidRDefault="00FE2D00" w:rsidP="00FE2D00">
      <w:pPr>
        <w:spacing w:before="240"/>
        <w:rPr>
          <w:sz w:val="22"/>
          <w:szCs w:val="22"/>
        </w:rPr>
        <w:sectPr w:rsidR="00FE2D00" w:rsidRPr="004625CB" w:rsidSect="00985A60">
          <w:pgSz w:w="11906" w:h="16838" w:code="9"/>
          <w:pgMar w:top="709" w:right="992" w:bottom="567" w:left="1134" w:header="709" w:footer="709" w:gutter="0"/>
          <w:cols w:space="708"/>
          <w:docGrid w:linePitch="360"/>
        </w:sectPr>
      </w:pPr>
      <w:bookmarkStart w:id="7" w:name="_GoBack"/>
      <w:bookmarkEnd w:id="7"/>
    </w:p>
    <w:p w:rsidR="002E3179" w:rsidRPr="008D0A5D" w:rsidRDefault="002E3179" w:rsidP="00425AB7">
      <w:pPr>
        <w:spacing w:before="120" w:after="120" w:line="240" w:lineRule="atLeast"/>
        <w:jc w:val="center"/>
        <w:rPr>
          <w:sz w:val="22"/>
          <w:szCs w:val="22"/>
        </w:rPr>
      </w:pPr>
    </w:p>
    <w:p w:rsidR="00F71888" w:rsidRDefault="00F71888" w:rsidP="00CA38DD">
      <w:pPr>
        <w:autoSpaceDE w:val="0"/>
        <w:spacing w:before="120" w:after="120" w:line="240" w:lineRule="atLeast"/>
        <w:ind w:left="426"/>
        <w:jc w:val="right"/>
        <w:rPr>
          <w:sz w:val="22"/>
          <w:szCs w:val="22"/>
        </w:rPr>
      </w:pPr>
    </w:p>
    <w:p w:rsidR="005E3739" w:rsidRPr="0036258B" w:rsidRDefault="005E3739" w:rsidP="005E3739">
      <w:pPr>
        <w:ind w:right="-1"/>
        <w:jc w:val="center"/>
        <w:rPr>
          <w:b/>
          <w:sz w:val="22"/>
          <w:szCs w:val="22"/>
        </w:rPr>
      </w:pPr>
      <w:r w:rsidRPr="0036258B">
        <w:rPr>
          <w:b/>
          <w:sz w:val="22"/>
          <w:szCs w:val="22"/>
        </w:rPr>
        <w:t xml:space="preserve">EDITAL DE PREGÃO ELETRÔNICO </w:t>
      </w:r>
      <w:r w:rsidRPr="0036258B">
        <w:rPr>
          <w:b/>
          <w:color w:val="FF0000"/>
          <w:sz w:val="22"/>
          <w:szCs w:val="22"/>
        </w:rPr>
        <w:t xml:space="preserve">Nº. </w:t>
      </w:r>
      <w:r w:rsidR="00502E9F">
        <w:rPr>
          <w:b/>
          <w:color w:val="FF0000"/>
          <w:sz w:val="22"/>
          <w:szCs w:val="22"/>
        </w:rPr>
        <w:t>311</w:t>
      </w:r>
      <w:r w:rsidRPr="0036258B">
        <w:rPr>
          <w:b/>
          <w:color w:val="FF0000"/>
          <w:sz w:val="22"/>
          <w:szCs w:val="22"/>
        </w:rPr>
        <w:t>/2017/KAPPA/SUPEL/RO</w:t>
      </w:r>
    </w:p>
    <w:p w:rsidR="00A80662" w:rsidRPr="00693C5C" w:rsidRDefault="00A80662" w:rsidP="00A80662">
      <w:pPr>
        <w:jc w:val="center"/>
        <w:rPr>
          <w:b/>
          <w:bCs/>
          <w:color w:val="0000FF"/>
          <w:sz w:val="22"/>
          <w:szCs w:val="22"/>
        </w:rPr>
      </w:pPr>
    </w:p>
    <w:p w:rsidR="00A80662" w:rsidRPr="00693C5C" w:rsidRDefault="00A80662" w:rsidP="00A80662">
      <w:pPr>
        <w:jc w:val="center"/>
        <w:rPr>
          <w:b/>
          <w:bCs/>
          <w:color w:val="0000FF"/>
          <w:sz w:val="22"/>
          <w:szCs w:val="22"/>
        </w:rPr>
      </w:pPr>
      <w:r w:rsidRPr="00693C5C">
        <w:rPr>
          <w:b/>
          <w:bCs/>
          <w:color w:val="0000FF"/>
          <w:sz w:val="22"/>
          <w:szCs w:val="22"/>
        </w:rPr>
        <w:t xml:space="preserve">ANEXO II </w:t>
      </w:r>
      <w:r w:rsidR="00BA7A7C" w:rsidRPr="00693C5C">
        <w:rPr>
          <w:b/>
          <w:bCs/>
          <w:color w:val="0000FF"/>
          <w:sz w:val="22"/>
          <w:szCs w:val="22"/>
        </w:rPr>
        <w:t>DO EDITAL</w:t>
      </w:r>
    </w:p>
    <w:p w:rsidR="00A80662" w:rsidRDefault="00A80662" w:rsidP="00A80662">
      <w:pPr>
        <w:jc w:val="center"/>
        <w:rPr>
          <w:sz w:val="22"/>
          <w:szCs w:val="22"/>
        </w:rPr>
      </w:pPr>
      <w:r w:rsidRPr="00693C5C">
        <w:rPr>
          <w:b/>
          <w:bCs/>
          <w:color w:val="0000FF"/>
          <w:sz w:val="22"/>
          <w:szCs w:val="22"/>
        </w:rPr>
        <w:t>QUADRO ESTIMATIVO DE PREÇOS</w:t>
      </w:r>
    </w:p>
    <w:tbl>
      <w:tblPr>
        <w:tblW w:w="5353" w:type="pct"/>
        <w:tblInd w:w="-497" w:type="dxa"/>
        <w:tblLayout w:type="fixed"/>
        <w:tblCellMar>
          <w:left w:w="70" w:type="dxa"/>
          <w:right w:w="70" w:type="dxa"/>
        </w:tblCellMar>
        <w:tblLook w:val="04A0" w:firstRow="1" w:lastRow="0" w:firstColumn="1" w:lastColumn="0" w:noHBand="0" w:noVBand="1"/>
      </w:tblPr>
      <w:tblGrid>
        <w:gridCol w:w="425"/>
        <w:gridCol w:w="2266"/>
        <w:gridCol w:w="429"/>
        <w:gridCol w:w="707"/>
        <w:gridCol w:w="851"/>
        <w:gridCol w:w="851"/>
        <w:gridCol w:w="982"/>
        <w:gridCol w:w="1659"/>
        <w:gridCol w:w="1131"/>
        <w:gridCol w:w="1471"/>
      </w:tblGrid>
      <w:tr w:rsidR="000342D7" w:rsidRPr="00D90369" w:rsidTr="00FB6E39">
        <w:trPr>
          <w:trHeight w:val="315"/>
        </w:trPr>
        <w:tc>
          <w:tcPr>
            <w:tcW w:w="197" w:type="pct"/>
            <w:vMerge w:val="restart"/>
            <w:tcBorders>
              <w:top w:val="single" w:sz="4" w:space="0" w:color="auto"/>
              <w:left w:val="single" w:sz="4" w:space="0" w:color="auto"/>
              <w:bottom w:val="single" w:sz="4" w:space="0" w:color="000000"/>
              <w:right w:val="single" w:sz="4" w:space="0" w:color="auto"/>
            </w:tcBorders>
            <w:shd w:val="clear" w:color="000000" w:fill="404040"/>
            <w:textDirection w:val="btLr"/>
            <w:vAlign w:val="center"/>
            <w:hideMark/>
          </w:tcPr>
          <w:p w:rsidR="00D90369" w:rsidRPr="00D90369" w:rsidRDefault="00D90369" w:rsidP="00D90369">
            <w:pPr>
              <w:jc w:val="center"/>
              <w:rPr>
                <w:bCs/>
                <w:color w:val="FFFFFF"/>
                <w:sz w:val="22"/>
                <w:szCs w:val="22"/>
              </w:rPr>
            </w:pPr>
            <w:r w:rsidRPr="00D90369">
              <w:rPr>
                <w:bCs/>
                <w:color w:val="FFFFFF"/>
                <w:sz w:val="22"/>
                <w:szCs w:val="22"/>
              </w:rPr>
              <w:t>ITEM</w:t>
            </w:r>
          </w:p>
        </w:tc>
        <w:tc>
          <w:tcPr>
            <w:tcW w:w="1052" w:type="pct"/>
            <w:vMerge w:val="restart"/>
            <w:tcBorders>
              <w:top w:val="single" w:sz="4" w:space="0" w:color="auto"/>
              <w:left w:val="single" w:sz="4" w:space="0" w:color="auto"/>
              <w:bottom w:val="single" w:sz="4" w:space="0" w:color="auto"/>
              <w:right w:val="single" w:sz="4" w:space="0" w:color="auto"/>
            </w:tcBorders>
            <w:shd w:val="clear" w:color="000000" w:fill="404040"/>
            <w:vAlign w:val="center"/>
            <w:hideMark/>
          </w:tcPr>
          <w:p w:rsidR="00D90369" w:rsidRPr="00D90369" w:rsidRDefault="00D90369" w:rsidP="00D90369">
            <w:pPr>
              <w:jc w:val="center"/>
              <w:rPr>
                <w:bCs/>
                <w:color w:val="FFFFFF"/>
                <w:sz w:val="22"/>
                <w:szCs w:val="22"/>
              </w:rPr>
            </w:pPr>
            <w:r w:rsidRPr="00D90369">
              <w:rPr>
                <w:bCs/>
                <w:color w:val="FFFFFF"/>
                <w:sz w:val="22"/>
                <w:szCs w:val="22"/>
              </w:rPr>
              <w:t>DESCRIÇÃO</w:t>
            </w:r>
          </w:p>
        </w:tc>
        <w:tc>
          <w:tcPr>
            <w:tcW w:w="199" w:type="pct"/>
            <w:vMerge w:val="restart"/>
            <w:tcBorders>
              <w:top w:val="single" w:sz="4" w:space="0" w:color="auto"/>
              <w:left w:val="single" w:sz="4" w:space="0" w:color="auto"/>
              <w:bottom w:val="single" w:sz="4" w:space="0" w:color="auto"/>
              <w:right w:val="single" w:sz="4" w:space="0" w:color="auto"/>
            </w:tcBorders>
            <w:shd w:val="clear" w:color="000000" w:fill="404040"/>
            <w:textDirection w:val="btLr"/>
            <w:vAlign w:val="center"/>
            <w:hideMark/>
          </w:tcPr>
          <w:p w:rsidR="00D90369" w:rsidRPr="00D90369" w:rsidRDefault="00D90369" w:rsidP="00D90369">
            <w:pPr>
              <w:jc w:val="center"/>
              <w:rPr>
                <w:bCs/>
                <w:color w:val="FFFFFF"/>
                <w:sz w:val="22"/>
                <w:szCs w:val="22"/>
              </w:rPr>
            </w:pPr>
            <w:r w:rsidRPr="00D90369">
              <w:rPr>
                <w:bCs/>
                <w:color w:val="FFFFFF"/>
                <w:sz w:val="22"/>
                <w:szCs w:val="22"/>
              </w:rPr>
              <w:t>UNID</w:t>
            </w:r>
          </w:p>
        </w:tc>
        <w:tc>
          <w:tcPr>
            <w:tcW w:w="328" w:type="pct"/>
            <w:vMerge w:val="restart"/>
            <w:tcBorders>
              <w:top w:val="single" w:sz="4" w:space="0" w:color="auto"/>
              <w:left w:val="single" w:sz="4" w:space="0" w:color="auto"/>
              <w:bottom w:val="single" w:sz="4" w:space="0" w:color="000000"/>
              <w:right w:val="single" w:sz="4" w:space="0" w:color="auto"/>
            </w:tcBorders>
            <w:shd w:val="clear" w:color="000000" w:fill="404040"/>
            <w:textDirection w:val="btLr"/>
            <w:vAlign w:val="center"/>
            <w:hideMark/>
          </w:tcPr>
          <w:p w:rsidR="00D90369" w:rsidRPr="00D90369" w:rsidRDefault="00D90369" w:rsidP="00D90369">
            <w:pPr>
              <w:jc w:val="center"/>
              <w:rPr>
                <w:bCs/>
                <w:color w:val="FFFFFF"/>
                <w:sz w:val="22"/>
                <w:szCs w:val="22"/>
              </w:rPr>
            </w:pPr>
            <w:r w:rsidRPr="00D90369">
              <w:rPr>
                <w:bCs/>
                <w:color w:val="FFFFFF"/>
                <w:sz w:val="22"/>
                <w:szCs w:val="22"/>
              </w:rPr>
              <w:t>QUANT.(A)</w:t>
            </w:r>
          </w:p>
        </w:tc>
        <w:tc>
          <w:tcPr>
            <w:tcW w:w="395" w:type="pct"/>
            <w:vMerge w:val="restart"/>
            <w:tcBorders>
              <w:top w:val="single" w:sz="4" w:space="0" w:color="auto"/>
              <w:left w:val="single" w:sz="4" w:space="0" w:color="auto"/>
              <w:bottom w:val="single" w:sz="4" w:space="0" w:color="000000"/>
              <w:right w:val="single" w:sz="4" w:space="0" w:color="auto"/>
            </w:tcBorders>
            <w:shd w:val="clear" w:color="000000" w:fill="404040"/>
            <w:textDirection w:val="btLr"/>
            <w:vAlign w:val="center"/>
            <w:hideMark/>
          </w:tcPr>
          <w:p w:rsidR="00D90369" w:rsidRPr="00D90369" w:rsidRDefault="00D90369" w:rsidP="00D90369">
            <w:pPr>
              <w:jc w:val="center"/>
              <w:rPr>
                <w:bCs/>
                <w:color w:val="FFFFFF"/>
                <w:sz w:val="22"/>
                <w:szCs w:val="22"/>
              </w:rPr>
            </w:pPr>
            <w:r w:rsidRPr="00D90369">
              <w:rPr>
                <w:bCs/>
                <w:color w:val="FFFFFF"/>
                <w:sz w:val="22"/>
                <w:szCs w:val="22"/>
              </w:rPr>
              <w:t xml:space="preserve">QUANT. DEST. EXCLUSIVA ME/EPP (B) </w:t>
            </w:r>
          </w:p>
        </w:tc>
        <w:tc>
          <w:tcPr>
            <w:tcW w:w="395" w:type="pct"/>
            <w:vMerge w:val="restart"/>
            <w:tcBorders>
              <w:top w:val="single" w:sz="4" w:space="0" w:color="auto"/>
              <w:left w:val="single" w:sz="4" w:space="0" w:color="auto"/>
              <w:bottom w:val="single" w:sz="4" w:space="0" w:color="000000"/>
              <w:right w:val="single" w:sz="4" w:space="0" w:color="auto"/>
            </w:tcBorders>
            <w:shd w:val="clear" w:color="000000" w:fill="404040"/>
            <w:textDirection w:val="btLr"/>
            <w:vAlign w:val="center"/>
            <w:hideMark/>
          </w:tcPr>
          <w:p w:rsidR="00D90369" w:rsidRPr="00D90369" w:rsidRDefault="00D90369" w:rsidP="00D90369">
            <w:pPr>
              <w:jc w:val="center"/>
              <w:rPr>
                <w:bCs/>
                <w:color w:val="FFFFFF"/>
                <w:sz w:val="22"/>
                <w:szCs w:val="22"/>
              </w:rPr>
            </w:pPr>
            <w:r w:rsidRPr="00D90369">
              <w:rPr>
                <w:bCs/>
                <w:color w:val="FFFFFF"/>
                <w:sz w:val="22"/>
                <w:szCs w:val="22"/>
              </w:rPr>
              <w:t>QUANT. DEST. AMPLA CONCORRÊNCIA ( C ) - [A-B]</w:t>
            </w:r>
          </w:p>
        </w:tc>
        <w:tc>
          <w:tcPr>
            <w:tcW w:w="456" w:type="pct"/>
            <w:vMerge w:val="restart"/>
            <w:tcBorders>
              <w:top w:val="single" w:sz="4" w:space="0" w:color="auto"/>
              <w:left w:val="single" w:sz="4" w:space="0" w:color="auto"/>
              <w:bottom w:val="single" w:sz="4" w:space="0" w:color="auto"/>
              <w:right w:val="single" w:sz="4" w:space="0" w:color="auto"/>
            </w:tcBorders>
            <w:shd w:val="clear" w:color="000000" w:fill="404040"/>
            <w:textDirection w:val="btLr"/>
            <w:vAlign w:val="center"/>
            <w:hideMark/>
          </w:tcPr>
          <w:p w:rsidR="00D90369" w:rsidRPr="00D90369" w:rsidRDefault="00D90369" w:rsidP="00D90369">
            <w:pPr>
              <w:jc w:val="center"/>
              <w:rPr>
                <w:bCs/>
                <w:color w:val="FFFFFF"/>
                <w:sz w:val="22"/>
                <w:szCs w:val="22"/>
              </w:rPr>
            </w:pPr>
            <w:r w:rsidRPr="00D90369">
              <w:rPr>
                <w:bCs/>
                <w:color w:val="FFFFFF"/>
                <w:sz w:val="22"/>
                <w:szCs w:val="22"/>
              </w:rPr>
              <w:t>PREÇO MÉDIO ( E )</w:t>
            </w:r>
          </w:p>
        </w:tc>
        <w:tc>
          <w:tcPr>
            <w:tcW w:w="770" w:type="pct"/>
            <w:vMerge w:val="restart"/>
            <w:tcBorders>
              <w:top w:val="single" w:sz="4" w:space="0" w:color="auto"/>
              <w:left w:val="single" w:sz="4" w:space="0" w:color="auto"/>
              <w:bottom w:val="single" w:sz="4" w:space="0" w:color="auto"/>
              <w:right w:val="single" w:sz="4" w:space="0" w:color="auto"/>
            </w:tcBorders>
            <w:shd w:val="clear" w:color="000000" w:fill="404040"/>
            <w:textDirection w:val="btLr"/>
            <w:vAlign w:val="center"/>
            <w:hideMark/>
          </w:tcPr>
          <w:p w:rsidR="00D90369" w:rsidRPr="00D90369" w:rsidRDefault="00D90369" w:rsidP="00D90369">
            <w:pPr>
              <w:jc w:val="center"/>
              <w:rPr>
                <w:bCs/>
                <w:color w:val="FFFFFF"/>
                <w:sz w:val="22"/>
                <w:szCs w:val="22"/>
              </w:rPr>
            </w:pPr>
            <w:r w:rsidRPr="00D90369">
              <w:rPr>
                <w:bCs/>
                <w:color w:val="FFFFFF"/>
                <w:sz w:val="22"/>
                <w:szCs w:val="22"/>
              </w:rPr>
              <w:t>SUBTOTAL EXCLUSIVO ME/EPP (F) - [B X E]</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404040"/>
            <w:textDirection w:val="btLr"/>
            <w:vAlign w:val="center"/>
            <w:hideMark/>
          </w:tcPr>
          <w:p w:rsidR="00D90369" w:rsidRPr="00D90369" w:rsidRDefault="00D90369" w:rsidP="00D90369">
            <w:pPr>
              <w:jc w:val="center"/>
              <w:rPr>
                <w:bCs/>
                <w:color w:val="FFFFFF"/>
                <w:sz w:val="22"/>
                <w:szCs w:val="22"/>
              </w:rPr>
            </w:pPr>
            <w:r w:rsidRPr="00D90369">
              <w:rPr>
                <w:bCs/>
                <w:color w:val="FFFFFF"/>
                <w:sz w:val="22"/>
                <w:szCs w:val="22"/>
              </w:rPr>
              <w:t>SUBTOTAL AMPLA CONCORRÊNCIA (G) - [C X E]</w:t>
            </w:r>
          </w:p>
        </w:tc>
        <w:tc>
          <w:tcPr>
            <w:tcW w:w="683" w:type="pct"/>
            <w:vMerge w:val="restart"/>
            <w:tcBorders>
              <w:top w:val="single" w:sz="4" w:space="0" w:color="auto"/>
              <w:left w:val="single" w:sz="4" w:space="0" w:color="auto"/>
              <w:bottom w:val="single" w:sz="4" w:space="0" w:color="auto"/>
              <w:right w:val="single" w:sz="4" w:space="0" w:color="auto"/>
            </w:tcBorders>
            <w:shd w:val="clear" w:color="000000" w:fill="404040"/>
            <w:textDirection w:val="btLr"/>
            <w:vAlign w:val="center"/>
            <w:hideMark/>
          </w:tcPr>
          <w:p w:rsidR="00D90369" w:rsidRPr="00D90369" w:rsidRDefault="00D90369" w:rsidP="00D90369">
            <w:pPr>
              <w:jc w:val="center"/>
              <w:rPr>
                <w:bCs/>
                <w:color w:val="FFFFFF"/>
                <w:sz w:val="22"/>
                <w:szCs w:val="22"/>
              </w:rPr>
            </w:pPr>
            <w:r w:rsidRPr="00D90369">
              <w:rPr>
                <w:bCs/>
                <w:color w:val="FFFFFF"/>
                <w:sz w:val="22"/>
                <w:szCs w:val="22"/>
              </w:rPr>
              <w:t>SUBTOTAL GERAL [F + G]</w:t>
            </w:r>
          </w:p>
        </w:tc>
      </w:tr>
      <w:tr w:rsidR="000342D7" w:rsidRPr="00D90369" w:rsidTr="00FB6E39">
        <w:trPr>
          <w:trHeight w:val="540"/>
        </w:trPr>
        <w:tc>
          <w:tcPr>
            <w:tcW w:w="197" w:type="pct"/>
            <w:vMerge/>
            <w:tcBorders>
              <w:top w:val="single" w:sz="4" w:space="0" w:color="auto"/>
              <w:left w:val="single" w:sz="4" w:space="0" w:color="auto"/>
              <w:bottom w:val="single" w:sz="4" w:space="0" w:color="000000"/>
              <w:right w:val="single" w:sz="4" w:space="0" w:color="auto"/>
            </w:tcBorders>
            <w:vAlign w:val="center"/>
            <w:hideMark/>
          </w:tcPr>
          <w:p w:rsidR="00D90369" w:rsidRPr="00D90369" w:rsidRDefault="00D90369" w:rsidP="00D90369">
            <w:pPr>
              <w:rPr>
                <w:bCs/>
                <w:color w:val="FFFFFF"/>
                <w:sz w:val="22"/>
                <w:szCs w:val="22"/>
              </w:rPr>
            </w:pPr>
          </w:p>
        </w:tc>
        <w:tc>
          <w:tcPr>
            <w:tcW w:w="1052" w:type="pct"/>
            <w:vMerge/>
            <w:tcBorders>
              <w:top w:val="single" w:sz="4" w:space="0" w:color="auto"/>
              <w:left w:val="single" w:sz="4" w:space="0" w:color="auto"/>
              <w:bottom w:val="single" w:sz="4" w:space="0" w:color="auto"/>
              <w:right w:val="single" w:sz="4" w:space="0" w:color="auto"/>
            </w:tcBorders>
            <w:vAlign w:val="center"/>
            <w:hideMark/>
          </w:tcPr>
          <w:p w:rsidR="00D90369" w:rsidRPr="00D90369" w:rsidRDefault="00D90369" w:rsidP="00D90369">
            <w:pPr>
              <w:rPr>
                <w:bCs/>
                <w:color w:val="FFFFFF"/>
                <w:sz w:val="22"/>
                <w:szCs w:val="22"/>
              </w:rPr>
            </w:pPr>
          </w:p>
        </w:tc>
        <w:tc>
          <w:tcPr>
            <w:tcW w:w="199" w:type="pct"/>
            <w:vMerge/>
            <w:tcBorders>
              <w:top w:val="single" w:sz="4" w:space="0" w:color="auto"/>
              <w:left w:val="single" w:sz="4" w:space="0" w:color="auto"/>
              <w:bottom w:val="single" w:sz="4" w:space="0" w:color="auto"/>
              <w:right w:val="single" w:sz="4" w:space="0" w:color="auto"/>
            </w:tcBorders>
            <w:vAlign w:val="center"/>
            <w:hideMark/>
          </w:tcPr>
          <w:p w:rsidR="00D90369" w:rsidRPr="00D90369" w:rsidRDefault="00D90369" w:rsidP="00D90369">
            <w:pPr>
              <w:rPr>
                <w:bCs/>
                <w:color w:val="FFFFFF"/>
                <w:sz w:val="22"/>
                <w:szCs w:val="22"/>
              </w:rPr>
            </w:pPr>
          </w:p>
        </w:tc>
        <w:tc>
          <w:tcPr>
            <w:tcW w:w="328" w:type="pct"/>
            <w:vMerge/>
            <w:tcBorders>
              <w:top w:val="single" w:sz="4" w:space="0" w:color="auto"/>
              <w:left w:val="single" w:sz="4" w:space="0" w:color="auto"/>
              <w:bottom w:val="single" w:sz="4" w:space="0" w:color="000000"/>
              <w:right w:val="single" w:sz="4" w:space="0" w:color="auto"/>
            </w:tcBorders>
            <w:vAlign w:val="center"/>
            <w:hideMark/>
          </w:tcPr>
          <w:p w:rsidR="00D90369" w:rsidRPr="00D90369" w:rsidRDefault="00D90369" w:rsidP="00D90369">
            <w:pPr>
              <w:rPr>
                <w:bCs/>
                <w:color w:val="FFFFFF"/>
                <w:sz w:val="22"/>
                <w:szCs w:val="22"/>
              </w:rPr>
            </w:pPr>
          </w:p>
        </w:tc>
        <w:tc>
          <w:tcPr>
            <w:tcW w:w="395" w:type="pct"/>
            <w:vMerge/>
            <w:tcBorders>
              <w:top w:val="single" w:sz="4" w:space="0" w:color="auto"/>
              <w:left w:val="single" w:sz="4" w:space="0" w:color="auto"/>
              <w:bottom w:val="single" w:sz="4" w:space="0" w:color="000000"/>
              <w:right w:val="single" w:sz="4" w:space="0" w:color="auto"/>
            </w:tcBorders>
            <w:vAlign w:val="center"/>
            <w:hideMark/>
          </w:tcPr>
          <w:p w:rsidR="00D90369" w:rsidRPr="00D90369" w:rsidRDefault="00D90369" w:rsidP="00D90369">
            <w:pPr>
              <w:rPr>
                <w:bCs/>
                <w:color w:val="FFFFFF"/>
                <w:sz w:val="22"/>
                <w:szCs w:val="22"/>
              </w:rPr>
            </w:pPr>
          </w:p>
        </w:tc>
        <w:tc>
          <w:tcPr>
            <w:tcW w:w="395" w:type="pct"/>
            <w:vMerge/>
            <w:tcBorders>
              <w:top w:val="single" w:sz="4" w:space="0" w:color="auto"/>
              <w:left w:val="single" w:sz="4" w:space="0" w:color="auto"/>
              <w:bottom w:val="single" w:sz="4" w:space="0" w:color="000000"/>
              <w:right w:val="single" w:sz="4" w:space="0" w:color="auto"/>
            </w:tcBorders>
            <w:vAlign w:val="center"/>
            <w:hideMark/>
          </w:tcPr>
          <w:p w:rsidR="00D90369" w:rsidRPr="00D90369" w:rsidRDefault="00D90369" w:rsidP="00D90369">
            <w:pPr>
              <w:rPr>
                <w:bCs/>
                <w:color w:val="FFFFFF"/>
                <w:sz w:val="22"/>
                <w:szCs w:val="22"/>
              </w:rPr>
            </w:pPr>
          </w:p>
        </w:tc>
        <w:tc>
          <w:tcPr>
            <w:tcW w:w="456" w:type="pct"/>
            <w:vMerge/>
            <w:tcBorders>
              <w:top w:val="single" w:sz="4" w:space="0" w:color="auto"/>
              <w:left w:val="single" w:sz="4" w:space="0" w:color="auto"/>
              <w:bottom w:val="single" w:sz="4" w:space="0" w:color="auto"/>
              <w:right w:val="single" w:sz="4" w:space="0" w:color="auto"/>
            </w:tcBorders>
            <w:vAlign w:val="center"/>
            <w:hideMark/>
          </w:tcPr>
          <w:p w:rsidR="00D90369" w:rsidRPr="00D90369" w:rsidRDefault="00D90369" w:rsidP="00D90369">
            <w:pPr>
              <w:rPr>
                <w:bCs/>
                <w:color w:val="FFFFFF"/>
                <w:sz w:val="22"/>
                <w:szCs w:val="22"/>
              </w:rPr>
            </w:pPr>
          </w:p>
        </w:tc>
        <w:tc>
          <w:tcPr>
            <w:tcW w:w="770" w:type="pct"/>
            <w:vMerge/>
            <w:tcBorders>
              <w:top w:val="single" w:sz="4" w:space="0" w:color="auto"/>
              <w:left w:val="single" w:sz="4" w:space="0" w:color="auto"/>
              <w:bottom w:val="single" w:sz="4" w:space="0" w:color="auto"/>
              <w:right w:val="single" w:sz="4" w:space="0" w:color="auto"/>
            </w:tcBorders>
            <w:vAlign w:val="center"/>
            <w:hideMark/>
          </w:tcPr>
          <w:p w:rsidR="00D90369" w:rsidRPr="00D90369" w:rsidRDefault="00D90369" w:rsidP="00D90369">
            <w:pPr>
              <w:rPr>
                <w:bCs/>
                <w:color w:val="FFFFFF"/>
                <w:sz w:val="22"/>
                <w:szCs w:val="22"/>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D90369" w:rsidRPr="00D90369" w:rsidRDefault="00D90369" w:rsidP="00D90369">
            <w:pPr>
              <w:rPr>
                <w:bCs/>
                <w:color w:val="FFFFFF"/>
                <w:sz w:val="22"/>
                <w:szCs w:val="22"/>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D90369" w:rsidRPr="00D90369" w:rsidRDefault="00D90369" w:rsidP="00D90369">
            <w:pPr>
              <w:rPr>
                <w:bCs/>
                <w:color w:val="FFFFFF"/>
                <w:sz w:val="22"/>
                <w:szCs w:val="22"/>
              </w:rPr>
            </w:pPr>
          </w:p>
        </w:tc>
      </w:tr>
      <w:tr w:rsidR="000342D7" w:rsidRPr="00D90369" w:rsidTr="00FB6E39">
        <w:trPr>
          <w:trHeight w:val="1290"/>
        </w:trPr>
        <w:tc>
          <w:tcPr>
            <w:tcW w:w="197" w:type="pct"/>
            <w:vMerge/>
            <w:tcBorders>
              <w:top w:val="single" w:sz="4" w:space="0" w:color="auto"/>
              <w:left w:val="single" w:sz="4" w:space="0" w:color="auto"/>
              <w:bottom w:val="single" w:sz="4" w:space="0" w:color="000000"/>
              <w:right w:val="single" w:sz="4" w:space="0" w:color="auto"/>
            </w:tcBorders>
            <w:vAlign w:val="center"/>
            <w:hideMark/>
          </w:tcPr>
          <w:p w:rsidR="00D90369" w:rsidRPr="00D90369" w:rsidRDefault="00D90369" w:rsidP="00D90369">
            <w:pPr>
              <w:rPr>
                <w:bCs/>
                <w:color w:val="FFFFFF"/>
                <w:sz w:val="22"/>
                <w:szCs w:val="22"/>
              </w:rPr>
            </w:pPr>
          </w:p>
        </w:tc>
        <w:tc>
          <w:tcPr>
            <w:tcW w:w="1052" w:type="pct"/>
            <w:vMerge/>
            <w:tcBorders>
              <w:top w:val="single" w:sz="4" w:space="0" w:color="auto"/>
              <w:left w:val="single" w:sz="4" w:space="0" w:color="auto"/>
              <w:bottom w:val="single" w:sz="4" w:space="0" w:color="auto"/>
              <w:right w:val="single" w:sz="4" w:space="0" w:color="auto"/>
            </w:tcBorders>
            <w:vAlign w:val="center"/>
            <w:hideMark/>
          </w:tcPr>
          <w:p w:rsidR="00D90369" w:rsidRPr="00D90369" w:rsidRDefault="00D90369" w:rsidP="00D90369">
            <w:pPr>
              <w:rPr>
                <w:bCs/>
                <w:color w:val="FFFFFF"/>
                <w:sz w:val="22"/>
                <w:szCs w:val="22"/>
              </w:rPr>
            </w:pPr>
          </w:p>
        </w:tc>
        <w:tc>
          <w:tcPr>
            <w:tcW w:w="199" w:type="pct"/>
            <w:vMerge/>
            <w:tcBorders>
              <w:top w:val="single" w:sz="4" w:space="0" w:color="auto"/>
              <w:left w:val="single" w:sz="4" w:space="0" w:color="auto"/>
              <w:bottom w:val="single" w:sz="4" w:space="0" w:color="auto"/>
              <w:right w:val="single" w:sz="4" w:space="0" w:color="auto"/>
            </w:tcBorders>
            <w:vAlign w:val="center"/>
            <w:hideMark/>
          </w:tcPr>
          <w:p w:rsidR="00D90369" w:rsidRPr="00D90369" w:rsidRDefault="00D90369" w:rsidP="00D90369">
            <w:pPr>
              <w:rPr>
                <w:bCs/>
                <w:color w:val="FFFFFF"/>
                <w:sz w:val="22"/>
                <w:szCs w:val="22"/>
              </w:rPr>
            </w:pPr>
          </w:p>
        </w:tc>
        <w:tc>
          <w:tcPr>
            <w:tcW w:w="328" w:type="pct"/>
            <w:vMerge/>
            <w:tcBorders>
              <w:top w:val="single" w:sz="4" w:space="0" w:color="auto"/>
              <w:left w:val="single" w:sz="4" w:space="0" w:color="auto"/>
              <w:bottom w:val="single" w:sz="4" w:space="0" w:color="000000"/>
              <w:right w:val="single" w:sz="4" w:space="0" w:color="auto"/>
            </w:tcBorders>
            <w:vAlign w:val="center"/>
            <w:hideMark/>
          </w:tcPr>
          <w:p w:rsidR="00D90369" w:rsidRPr="00D90369" w:rsidRDefault="00D90369" w:rsidP="00D90369">
            <w:pPr>
              <w:rPr>
                <w:bCs/>
                <w:color w:val="FFFFFF"/>
                <w:sz w:val="22"/>
                <w:szCs w:val="22"/>
              </w:rPr>
            </w:pPr>
          </w:p>
        </w:tc>
        <w:tc>
          <w:tcPr>
            <w:tcW w:w="395" w:type="pct"/>
            <w:vMerge/>
            <w:tcBorders>
              <w:top w:val="single" w:sz="4" w:space="0" w:color="auto"/>
              <w:left w:val="single" w:sz="4" w:space="0" w:color="auto"/>
              <w:bottom w:val="single" w:sz="4" w:space="0" w:color="000000"/>
              <w:right w:val="single" w:sz="4" w:space="0" w:color="auto"/>
            </w:tcBorders>
            <w:vAlign w:val="center"/>
            <w:hideMark/>
          </w:tcPr>
          <w:p w:rsidR="00D90369" w:rsidRPr="00D90369" w:rsidRDefault="00D90369" w:rsidP="00D90369">
            <w:pPr>
              <w:rPr>
                <w:bCs/>
                <w:color w:val="FFFFFF"/>
                <w:sz w:val="22"/>
                <w:szCs w:val="22"/>
              </w:rPr>
            </w:pPr>
          </w:p>
        </w:tc>
        <w:tc>
          <w:tcPr>
            <w:tcW w:w="395" w:type="pct"/>
            <w:vMerge/>
            <w:tcBorders>
              <w:top w:val="single" w:sz="4" w:space="0" w:color="auto"/>
              <w:left w:val="single" w:sz="4" w:space="0" w:color="auto"/>
              <w:bottom w:val="single" w:sz="4" w:space="0" w:color="000000"/>
              <w:right w:val="single" w:sz="4" w:space="0" w:color="auto"/>
            </w:tcBorders>
            <w:vAlign w:val="center"/>
            <w:hideMark/>
          </w:tcPr>
          <w:p w:rsidR="00D90369" w:rsidRPr="00D90369" w:rsidRDefault="00D90369" w:rsidP="00D90369">
            <w:pPr>
              <w:rPr>
                <w:bCs/>
                <w:color w:val="FFFFFF"/>
                <w:sz w:val="22"/>
                <w:szCs w:val="22"/>
              </w:rPr>
            </w:pPr>
          </w:p>
        </w:tc>
        <w:tc>
          <w:tcPr>
            <w:tcW w:w="456" w:type="pct"/>
            <w:vMerge/>
            <w:tcBorders>
              <w:top w:val="single" w:sz="4" w:space="0" w:color="auto"/>
              <w:left w:val="single" w:sz="4" w:space="0" w:color="auto"/>
              <w:bottom w:val="single" w:sz="4" w:space="0" w:color="auto"/>
              <w:right w:val="single" w:sz="4" w:space="0" w:color="auto"/>
            </w:tcBorders>
            <w:vAlign w:val="center"/>
            <w:hideMark/>
          </w:tcPr>
          <w:p w:rsidR="00D90369" w:rsidRPr="00D90369" w:rsidRDefault="00D90369" w:rsidP="00D90369">
            <w:pPr>
              <w:rPr>
                <w:bCs/>
                <w:color w:val="FFFFFF"/>
                <w:sz w:val="22"/>
                <w:szCs w:val="22"/>
              </w:rPr>
            </w:pPr>
          </w:p>
        </w:tc>
        <w:tc>
          <w:tcPr>
            <w:tcW w:w="770" w:type="pct"/>
            <w:vMerge/>
            <w:tcBorders>
              <w:top w:val="single" w:sz="4" w:space="0" w:color="auto"/>
              <w:left w:val="single" w:sz="4" w:space="0" w:color="auto"/>
              <w:bottom w:val="single" w:sz="4" w:space="0" w:color="auto"/>
              <w:right w:val="single" w:sz="4" w:space="0" w:color="auto"/>
            </w:tcBorders>
            <w:vAlign w:val="center"/>
            <w:hideMark/>
          </w:tcPr>
          <w:p w:rsidR="00D90369" w:rsidRPr="00D90369" w:rsidRDefault="00D90369" w:rsidP="00D90369">
            <w:pPr>
              <w:rPr>
                <w:bCs/>
                <w:color w:val="FFFFFF"/>
                <w:sz w:val="22"/>
                <w:szCs w:val="22"/>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D90369" w:rsidRPr="00D90369" w:rsidRDefault="00D90369" w:rsidP="00D90369">
            <w:pPr>
              <w:rPr>
                <w:bCs/>
                <w:color w:val="FFFFFF"/>
                <w:sz w:val="22"/>
                <w:szCs w:val="22"/>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D90369" w:rsidRPr="00D90369" w:rsidRDefault="00D90369" w:rsidP="00D90369">
            <w:pPr>
              <w:rPr>
                <w:bCs/>
                <w:color w:val="FFFFFF"/>
                <w:sz w:val="22"/>
                <w:szCs w:val="22"/>
              </w:rPr>
            </w:pPr>
          </w:p>
        </w:tc>
      </w:tr>
      <w:tr w:rsidR="000342D7" w:rsidRPr="00D90369" w:rsidTr="00FB6E39">
        <w:trPr>
          <w:trHeight w:val="1929"/>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1</w:t>
            </w:r>
          </w:p>
        </w:tc>
        <w:tc>
          <w:tcPr>
            <w:tcW w:w="1052" w:type="pct"/>
            <w:tcBorders>
              <w:top w:val="single" w:sz="4" w:space="0" w:color="auto"/>
              <w:left w:val="nil"/>
              <w:bottom w:val="single" w:sz="4" w:space="0" w:color="auto"/>
              <w:right w:val="single" w:sz="4" w:space="0" w:color="auto"/>
            </w:tcBorders>
            <w:shd w:val="clear" w:color="auto" w:fill="auto"/>
            <w:hideMark/>
          </w:tcPr>
          <w:p w:rsidR="00D90369" w:rsidRPr="00D90369" w:rsidRDefault="00D90369" w:rsidP="00D90369">
            <w:pPr>
              <w:jc w:val="both"/>
              <w:rPr>
                <w:bCs/>
                <w:sz w:val="22"/>
                <w:szCs w:val="22"/>
              </w:rPr>
            </w:pPr>
            <w:r w:rsidRPr="00D90369">
              <w:rPr>
                <w:bCs/>
                <w:sz w:val="22"/>
                <w:szCs w:val="22"/>
              </w:rPr>
              <w:t>BOLA DE FUTSAL OFICIAL</w:t>
            </w:r>
            <w:r>
              <w:rPr>
                <w:bCs/>
                <w:sz w:val="22"/>
                <w:szCs w:val="22"/>
              </w:rPr>
              <w:t xml:space="preserve"> ...conforme especificações completas constantes no Termo de </w:t>
            </w:r>
            <w:r>
              <w:rPr>
                <w:bCs/>
                <w:sz w:val="22"/>
                <w:szCs w:val="22"/>
              </w:rPr>
              <w:br/>
              <w:t>Referência, Anexo I do Edital.</w:t>
            </w:r>
          </w:p>
        </w:tc>
        <w:tc>
          <w:tcPr>
            <w:tcW w:w="199" w:type="pct"/>
            <w:tcBorders>
              <w:top w:val="single" w:sz="4" w:space="0" w:color="auto"/>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UND</w:t>
            </w:r>
          </w:p>
        </w:tc>
        <w:tc>
          <w:tcPr>
            <w:tcW w:w="328"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2556</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639</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1.917</w:t>
            </w:r>
          </w:p>
        </w:tc>
        <w:tc>
          <w:tcPr>
            <w:tcW w:w="456"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R$ 69,98</w:t>
            </w:r>
          </w:p>
        </w:tc>
        <w:tc>
          <w:tcPr>
            <w:tcW w:w="770"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R$ 44.717,22</w:t>
            </w:r>
          </w:p>
        </w:tc>
        <w:tc>
          <w:tcPr>
            <w:tcW w:w="525"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R$ 134.151,66</w:t>
            </w:r>
          </w:p>
        </w:tc>
        <w:tc>
          <w:tcPr>
            <w:tcW w:w="683"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R$ 178.868,88</w:t>
            </w:r>
          </w:p>
        </w:tc>
      </w:tr>
      <w:tr w:rsidR="000342D7" w:rsidRPr="00D90369" w:rsidTr="00FB6E39">
        <w:trPr>
          <w:trHeight w:val="2112"/>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2</w:t>
            </w:r>
          </w:p>
        </w:tc>
        <w:tc>
          <w:tcPr>
            <w:tcW w:w="1052" w:type="pct"/>
            <w:tcBorders>
              <w:top w:val="nil"/>
              <w:left w:val="nil"/>
              <w:bottom w:val="single" w:sz="4" w:space="0" w:color="auto"/>
              <w:right w:val="single" w:sz="4" w:space="0" w:color="auto"/>
            </w:tcBorders>
            <w:shd w:val="clear" w:color="auto" w:fill="auto"/>
            <w:hideMark/>
          </w:tcPr>
          <w:p w:rsidR="00D90369" w:rsidRPr="00D90369" w:rsidRDefault="00D90369" w:rsidP="00D90369">
            <w:pPr>
              <w:jc w:val="both"/>
              <w:rPr>
                <w:bCs/>
                <w:sz w:val="22"/>
                <w:szCs w:val="22"/>
              </w:rPr>
            </w:pPr>
            <w:r w:rsidRPr="00D90369">
              <w:rPr>
                <w:bCs/>
                <w:sz w:val="22"/>
                <w:szCs w:val="22"/>
              </w:rPr>
              <w:t>BOLA DE FUTEBOL DE CAMPO OFICIAL</w:t>
            </w:r>
            <w:r w:rsidR="000342D7">
              <w:rPr>
                <w:bCs/>
                <w:sz w:val="22"/>
                <w:szCs w:val="22"/>
              </w:rPr>
              <w:t xml:space="preserve">...conforme especificações completas constantes no Termo de </w:t>
            </w:r>
            <w:r w:rsidR="000342D7">
              <w:rPr>
                <w:bCs/>
                <w:sz w:val="22"/>
                <w:szCs w:val="22"/>
              </w:rPr>
              <w:br/>
              <w:t>Referência, Anexo I do Edital.</w:t>
            </w:r>
          </w:p>
        </w:tc>
        <w:tc>
          <w:tcPr>
            <w:tcW w:w="199"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UND</w:t>
            </w:r>
          </w:p>
        </w:tc>
        <w:tc>
          <w:tcPr>
            <w:tcW w:w="328"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2556</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639</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1.917</w:t>
            </w:r>
          </w:p>
        </w:tc>
        <w:tc>
          <w:tcPr>
            <w:tcW w:w="456"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R$ 127,12</w:t>
            </w:r>
          </w:p>
        </w:tc>
        <w:tc>
          <w:tcPr>
            <w:tcW w:w="770"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R$ 81.229,68</w:t>
            </w:r>
          </w:p>
        </w:tc>
        <w:tc>
          <w:tcPr>
            <w:tcW w:w="525"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R$ 243.689,04</w:t>
            </w:r>
          </w:p>
        </w:tc>
        <w:tc>
          <w:tcPr>
            <w:tcW w:w="683"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R$ 324.918,72</w:t>
            </w:r>
          </w:p>
        </w:tc>
      </w:tr>
      <w:tr w:rsidR="000342D7" w:rsidRPr="00D90369" w:rsidTr="00FB6E39">
        <w:trPr>
          <w:trHeight w:val="2282"/>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3</w:t>
            </w:r>
          </w:p>
        </w:tc>
        <w:tc>
          <w:tcPr>
            <w:tcW w:w="1052" w:type="pct"/>
            <w:tcBorders>
              <w:top w:val="nil"/>
              <w:left w:val="nil"/>
              <w:bottom w:val="single" w:sz="4" w:space="0" w:color="auto"/>
              <w:right w:val="single" w:sz="4" w:space="0" w:color="auto"/>
            </w:tcBorders>
            <w:shd w:val="clear" w:color="auto" w:fill="auto"/>
            <w:hideMark/>
          </w:tcPr>
          <w:p w:rsidR="00D90369" w:rsidRPr="00D90369" w:rsidRDefault="00D90369" w:rsidP="000342D7">
            <w:pPr>
              <w:jc w:val="both"/>
              <w:rPr>
                <w:bCs/>
                <w:sz w:val="22"/>
                <w:szCs w:val="22"/>
              </w:rPr>
            </w:pPr>
            <w:r w:rsidRPr="00D90369">
              <w:rPr>
                <w:bCs/>
                <w:sz w:val="22"/>
                <w:szCs w:val="22"/>
              </w:rPr>
              <w:t xml:space="preserve">BOLA DE HANDEBOL MASCULINO OFICIAL </w:t>
            </w:r>
            <w:r w:rsidR="000342D7">
              <w:rPr>
                <w:bCs/>
                <w:sz w:val="22"/>
                <w:szCs w:val="22"/>
              </w:rPr>
              <w:t xml:space="preserve">...conforme especificações completas constantes no Termo de </w:t>
            </w:r>
            <w:r w:rsidR="000342D7">
              <w:rPr>
                <w:bCs/>
                <w:sz w:val="22"/>
                <w:szCs w:val="22"/>
              </w:rPr>
              <w:br/>
              <w:t>Referência, Anexo I do Edital.</w:t>
            </w:r>
          </w:p>
        </w:tc>
        <w:tc>
          <w:tcPr>
            <w:tcW w:w="199"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UND</w:t>
            </w:r>
          </w:p>
        </w:tc>
        <w:tc>
          <w:tcPr>
            <w:tcW w:w="328"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1956</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489</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1.467</w:t>
            </w:r>
          </w:p>
        </w:tc>
        <w:tc>
          <w:tcPr>
            <w:tcW w:w="456"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R$ 159,25</w:t>
            </w:r>
          </w:p>
        </w:tc>
        <w:tc>
          <w:tcPr>
            <w:tcW w:w="770"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R$ 77.873,25</w:t>
            </w:r>
          </w:p>
        </w:tc>
        <w:tc>
          <w:tcPr>
            <w:tcW w:w="525"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R$ 233.619,75</w:t>
            </w:r>
          </w:p>
        </w:tc>
        <w:tc>
          <w:tcPr>
            <w:tcW w:w="683"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R$ 311.493,00</w:t>
            </w:r>
          </w:p>
        </w:tc>
      </w:tr>
      <w:tr w:rsidR="000342D7" w:rsidRPr="00D90369" w:rsidTr="00FB6E39">
        <w:trPr>
          <w:trHeight w:val="2219"/>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4</w:t>
            </w:r>
          </w:p>
        </w:tc>
        <w:tc>
          <w:tcPr>
            <w:tcW w:w="1052" w:type="pct"/>
            <w:tcBorders>
              <w:top w:val="nil"/>
              <w:left w:val="nil"/>
              <w:bottom w:val="single" w:sz="4" w:space="0" w:color="auto"/>
              <w:right w:val="single" w:sz="4" w:space="0" w:color="auto"/>
            </w:tcBorders>
            <w:shd w:val="clear" w:color="auto" w:fill="auto"/>
            <w:hideMark/>
          </w:tcPr>
          <w:p w:rsidR="00D90369" w:rsidRPr="00D90369" w:rsidRDefault="00D90369" w:rsidP="00D90369">
            <w:pPr>
              <w:jc w:val="both"/>
              <w:rPr>
                <w:bCs/>
                <w:sz w:val="22"/>
                <w:szCs w:val="22"/>
              </w:rPr>
            </w:pPr>
            <w:r w:rsidRPr="00D90369">
              <w:rPr>
                <w:bCs/>
                <w:sz w:val="22"/>
                <w:szCs w:val="22"/>
              </w:rPr>
              <w:t xml:space="preserve">BOLA DE HANDEBOL FEMININO OFICIAL, </w:t>
            </w:r>
            <w:r w:rsidR="000342D7">
              <w:rPr>
                <w:bCs/>
                <w:sz w:val="22"/>
                <w:szCs w:val="22"/>
              </w:rPr>
              <w:t xml:space="preserve">...conforme especificações completas constantes no Termo de </w:t>
            </w:r>
            <w:r w:rsidR="000342D7">
              <w:rPr>
                <w:bCs/>
                <w:sz w:val="22"/>
                <w:szCs w:val="22"/>
              </w:rPr>
              <w:br/>
              <w:t>Referência, Anexo I do Edital.</w:t>
            </w:r>
          </w:p>
        </w:tc>
        <w:tc>
          <w:tcPr>
            <w:tcW w:w="199"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UND</w:t>
            </w:r>
          </w:p>
        </w:tc>
        <w:tc>
          <w:tcPr>
            <w:tcW w:w="328"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1956</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489</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1.467</w:t>
            </w:r>
          </w:p>
        </w:tc>
        <w:tc>
          <w:tcPr>
            <w:tcW w:w="456"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R$ 156,05</w:t>
            </w:r>
          </w:p>
        </w:tc>
        <w:tc>
          <w:tcPr>
            <w:tcW w:w="770"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R$ 76.308,45</w:t>
            </w:r>
          </w:p>
        </w:tc>
        <w:tc>
          <w:tcPr>
            <w:tcW w:w="525"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R$ 228.925,35</w:t>
            </w:r>
          </w:p>
        </w:tc>
        <w:tc>
          <w:tcPr>
            <w:tcW w:w="683"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R$ 305.233,80</w:t>
            </w:r>
          </w:p>
        </w:tc>
      </w:tr>
      <w:tr w:rsidR="000342D7" w:rsidRPr="00D90369" w:rsidTr="00FB6E39">
        <w:trPr>
          <w:trHeight w:val="228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5</w:t>
            </w:r>
          </w:p>
        </w:tc>
        <w:tc>
          <w:tcPr>
            <w:tcW w:w="1052" w:type="pct"/>
            <w:tcBorders>
              <w:top w:val="nil"/>
              <w:left w:val="nil"/>
              <w:bottom w:val="single" w:sz="4" w:space="0" w:color="auto"/>
              <w:right w:val="single" w:sz="4" w:space="0" w:color="auto"/>
            </w:tcBorders>
            <w:shd w:val="clear" w:color="auto" w:fill="auto"/>
            <w:hideMark/>
          </w:tcPr>
          <w:p w:rsidR="00D90369" w:rsidRPr="00D90369" w:rsidRDefault="00D90369" w:rsidP="00D90369">
            <w:pPr>
              <w:jc w:val="both"/>
              <w:rPr>
                <w:bCs/>
                <w:sz w:val="22"/>
                <w:szCs w:val="22"/>
              </w:rPr>
            </w:pPr>
            <w:r w:rsidRPr="00D90369">
              <w:rPr>
                <w:bCs/>
                <w:sz w:val="22"/>
                <w:szCs w:val="22"/>
              </w:rPr>
              <w:t>BOLA DE BASQUETE MACULINO OFICIAL</w:t>
            </w:r>
            <w:r w:rsidR="000342D7">
              <w:rPr>
                <w:bCs/>
                <w:sz w:val="22"/>
                <w:szCs w:val="22"/>
              </w:rPr>
              <w:t xml:space="preserve">...conforme especificações completas constantes no Termo de </w:t>
            </w:r>
            <w:r w:rsidR="000342D7">
              <w:rPr>
                <w:bCs/>
                <w:sz w:val="22"/>
                <w:szCs w:val="22"/>
              </w:rPr>
              <w:br/>
              <w:t>Referência, Anexo I do Edital.</w:t>
            </w:r>
          </w:p>
        </w:tc>
        <w:tc>
          <w:tcPr>
            <w:tcW w:w="199"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UND</w:t>
            </w:r>
          </w:p>
        </w:tc>
        <w:tc>
          <w:tcPr>
            <w:tcW w:w="328"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1956</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489</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1.467</w:t>
            </w:r>
          </w:p>
        </w:tc>
        <w:tc>
          <w:tcPr>
            <w:tcW w:w="456"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R$ 198,57</w:t>
            </w:r>
          </w:p>
        </w:tc>
        <w:tc>
          <w:tcPr>
            <w:tcW w:w="770"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R$ 97.100,73</w:t>
            </w:r>
          </w:p>
        </w:tc>
        <w:tc>
          <w:tcPr>
            <w:tcW w:w="525"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R$ 291.302,19</w:t>
            </w:r>
          </w:p>
        </w:tc>
        <w:tc>
          <w:tcPr>
            <w:tcW w:w="683"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R$ 388.402,92</w:t>
            </w:r>
          </w:p>
        </w:tc>
      </w:tr>
      <w:tr w:rsidR="000342D7" w:rsidRPr="00D90369" w:rsidTr="00FB6E39">
        <w:trPr>
          <w:trHeight w:val="225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6</w:t>
            </w:r>
          </w:p>
        </w:tc>
        <w:tc>
          <w:tcPr>
            <w:tcW w:w="1052" w:type="pct"/>
            <w:tcBorders>
              <w:top w:val="nil"/>
              <w:left w:val="nil"/>
              <w:bottom w:val="single" w:sz="4" w:space="0" w:color="auto"/>
              <w:right w:val="single" w:sz="4" w:space="0" w:color="auto"/>
            </w:tcBorders>
            <w:shd w:val="clear" w:color="auto" w:fill="auto"/>
            <w:hideMark/>
          </w:tcPr>
          <w:p w:rsidR="00D90369" w:rsidRPr="00D90369" w:rsidRDefault="00D90369" w:rsidP="00D90369">
            <w:pPr>
              <w:jc w:val="both"/>
              <w:rPr>
                <w:bCs/>
                <w:sz w:val="22"/>
                <w:szCs w:val="22"/>
              </w:rPr>
            </w:pPr>
            <w:r w:rsidRPr="00D90369">
              <w:rPr>
                <w:bCs/>
                <w:sz w:val="22"/>
                <w:szCs w:val="22"/>
              </w:rPr>
              <w:t>BOLA DE BASQUETE FEMININO OFICIAL</w:t>
            </w:r>
            <w:r w:rsidR="000342D7">
              <w:rPr>
                <w:bCs/>
                <w:sz w:val="22"/>
                <w:szCs w:val="22"/>
              </w:rPr>
              <w:t xml:space="preserve">...conforme especificações completas constantes no Termo de </w:t>
            </w:r>
            <w:r w:rsidR="000342D7">
              <w:rPr>
                <w:bCs/>
                <w:sz w:val="22"/>
                <w:szCs w:val="22"/>
              </w:rPr>
              <w:br/>
              <w:t>Referência, Anexo I do Edital.</w:t>
            </w:r>
          </w:p>
        </w:tc>
        <w:tc>
          <w:tcPr>
            <w:tcW w:w="199"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UND</w:t>
            </w:r>
          </w:p>
        </w:tc>
        <w:tc>
          <w:tcPr>
            <w:tcW w:w="328"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1956</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489</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1.467</w:t>
            </w:r>
          </w:p>
        </w:tc>
        <w:tc>
          <w:tcPr>
            <w:tcW w:w="456"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R$ 195,51</w:t>
            </w:r>
          </w:p>
        </w:tc>
        <w:tc>
          <w:tcPr>
            <w:tcW w:w="770"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R$ 95.604,39</w:t>
            </w:r>
          </w:p>
        </w:tc>
        <w:tc>
          <w:tcPr>
            <w:tcW w:w="525"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R$ 286.813,17</w:t>
            </w:r>
          </w:p>
        </w:tc>
        <w:tc>
          <w:tcPr>
            <w:tcW w:w="683"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R$ 382.417,56</w:t>
            </w:r>
          </w:p>
        </w:tc>
      </w:tr>
      <w:tr w:rsidR="000342D7" w:rsidRPr="00D90369" w:rsidTr="00FB6E39">
        <w:trPr>
          <w:trHeight w:val="1902"/>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7</w:t>
            </w:r>
          </w:p>
        </w:tc>
        <w:tc>
          <w:tcPr>
            <w:tcW w:w="1052" w:type="pct"/>
            <w:tcBorders>
              <w:top w:val="nil"/>
              <w:left w:val="nil"/>
              <w:bottom w:val="single" w:sz="4" w:space="0" w:color="auto"/>
              <w:right w:val="single" w:sz="4" w:space="0" w:color="auto"/>
            </w:tcBorders>
            <w:shd w:val="clear" w:color="auto" w:fill="auto"/>
            <w:hideMark/>
          </w:tcPr>
          <w:p w:rsidR="00D90369" w:rsidRPr="00D90369" w:rsidRDefault="00D90369" w:rsidP="00D90369">
            <w:pPr>
              <w:jc w:val="both"/>
              <w:rPr>
                <w:bCs/>
                <w:sz w:val="22"/>
                <w:szCs w:val="22"/>
              </w:rPr>
            </w:pPr>
            <w:r w:rsidRPr="00D90369">
              <w:rPr>
                <w:bCs/>
                <w:sz w:val="22"/>
                <w:szCs w:val="22"/>
              </w:rPr>
              <w:t xml:space="preserve">BOLA DE BEACH VÔLEI OFICIAL, </w:t>
            </w:r>
            <w:r w:rsidR="000342D7">
              <w:rPr>
                <w:bCs/>
                <w:sz w:val="22"/>
                <w:szCs w:val="22"/>
              </w:rPr>
              <w:t xml:space="preserve">...conforme especificações completas constantes no Termo de </w:t>
            </w:r>
            <w:r w:rsidR="000342D7">
              <w:rPr>
                <w:bCs/>
                <w:sz w:val="22"/>
                <w:szCs w:val="22"/>
              </w:rPr>
              <w:br/>
              <w:t>Referência, Anexo I do Edital.</w:t>
            </w:r>
          </w:p>
        </w:tc>
        <w:tc>
          <w:tcPr>
            <w:tcW w:w="199"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UND</w:t>
            </w:r>
          </w:p>
        </w:tc>
        <w:tc>
          <w:tcPr>
            <w:tcW w:w="328"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1956</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489</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1.467</w:t>
            </w:r>
          </w:p>
        </w:tc>
        <w:tc>
          <w:tcPr>
            <w:tcW w:w="456"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R$ 159,73</w:t>
            </w:r>
          </w:p>
        </w:tc>
        <w:tc>
          <w:tcPr>
            <w:tcW w:w="770"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R$ 78.107,97</w:t>
            </w:r>
          </w:p>
        </w:tc>
        <w:tc>
          <w:tcPr>
            <w:tcW w:w="525"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R$ 234.323,91</w:t>
            </w:r>
          </w:p>
        </w:tc>
        <w:tc>
          <w:tcPr>
            <w:tcW w:w="683"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R$ 312.431,88</w:t>
            </w:r>
          </w:p>
        </w:tc>
      </w:tr>
      <w:tr w:rsidR="000342D7" w:rsidRPr="00D90369" w:rsidTr="00FB6E39">
        <w:trPr>
          <w:trHeight w:val="1859"/>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8</w:t>
            </w:r>
          </w:p>
        </w:tc>
        <w:tc>
          <w:tcPr>
            <w:tcW w:w="1052" w:type="pct"/>
            <w:tcBorders>
              <w:top w:val="nil"/>
              <w:left w:val="nil"/>
              <w:bottom w:val="single" w:sz="4" w:space="0" w:color="auto"/>
              <w:right w:val="single" w:sz="4" w:space="0" w:color="auto"/>
            </w:tcBorders>
            <w:shd w:val="clear" w:color="auto" w:fill="auto"/>
            <w:hideMark/>
          </w:tcPr>
          <w:p w:rsidR="00D90369" w:rsidRPr="00D90369" w:rsidRDefault="00D90369" w:rsidP="00D90369">
            <w:pPr>
              <w:jc w:val="both"/>
              <w:rPr>
                <w:bCs/>
                <w:sz w:val="22"/>
                <w:szCs w:val="22"/>
              </w:rPr>
            </w:pPr>
            <w:r w:rsidRPr="00D90369">
              <w:rPr>
                <w:bCs/>
                <w:sz w:val="22"/>
                <w:szCs w:val="22"/>
              </w:rPr>
              <w:t>BOLA DE VÔLEI OFICIAL</w:t>
            </w:r>
            <w:r w:rsidR="000342D7">
              <w:rPr>
                <w:bCs/>
                <w:sz w:val="22"/>
                <w:szCs w:val="22"/>
              </w:rPr>
              <w:t xml:space="preserve">...conforme especificações completas constantes no Termo de </w:t>
            </w:r>
            <w:r w:rsidR="000342D7">
              <w:rPr>
                <w:bCs/>
                <w:sz w:val="22"/>
                <w:szCs w:val="22"/>
              </w:rPr>
              <w:br/>
              <w:t>Referência, Anexo I do Edital.</w:t>
            </w:r>
          </w:p>
        </w:tc>
        <w:tc>
          <w:tcPr>
            <w:tcW w:w="199"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UND</w:t>
            </w:r>
          </w:p>
        </w:tc>
        <w:tc>
          <w:tcPr>
            <w:tcW w:w="328"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1956</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489</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1.467</w:t>
            </w:r>
          </w:p>
        </w:tc>
        <w:tc>
          <w:tcPr>
            <w:tcW w:w="456"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R$ 185,38</w:t>
            </w:r>
          </w:p>
        </w:tc>
        <w:tc>
          <w:tcPr>
            <w:tcW w:w="770"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R$ 90.650,82</w:t>
            </w:r>
          </w:p>
        </w:tc>
        <w:tc>
          <w:tcPr>
            <w:tcW w:w="525"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R$ 271.952,46</w:t>
            </w:r>
          </w:p>
        </w:tc>
        <w:tc>
          <w:tcPr>
            <w:tcW w:w="683"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R$ 362.603,28</w:t>
            </w:r>
          </w:p>
        </w:tc>
      </w:tr>
      <w:tr w:rsidR="000342D7" w:rsidRPr="00D90369" w:rsidTr="00FB6E39">
        <w:trPr>
          <w:trHeight w:val="94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9</w:t>
            </w:r>
          </w:p>
        </w:tc>
        <w:tc>
          <w:tcPr>
            <w:tcW w:w="1052" w:type="pct"/>
            <w:tcBorders>
              <w:top w:val="nil"/>
              <w:left w:val="nil"/>
              <w:bottom w:val="single" w:sz="4" w:space="0" w:color="auto"/>
              <w:right w:val="single" w:sz="4" w:space="0" w:color="auto"/>
            </w:tcBorders>
            <w:shd w:val="clear" w:color="auto" w:fill="auto"/>
            <w:hideMark/>
          </w:tcPr>
          <w:p w:rsidR="00D90369" w:rsidRPr="00D90369" w:rsidRDefault="00D90369" w:rsidP="00D90369">
            <w:pPr>
              <w:jc w:val="both"/>
              <w:rPr>
                <w:bCs/>
                <w:sz w:val="22"/>
                <w:szCs w:val="22"/>
              </w:rPr>
            </w:pPr>
            <w:r w:rsidRPr="00D90369">
              <w:rPr>
                <w:bCs/>
                <w:sz w:val="22"/>
                <w:szCs w:val="22"/>
              </w:rPr>
              <w:t>REDE PARA FUTSAL E HANDEBOL, de nylon, fio trançado 6mm, malha 12X12, medida oficial (3X2m), cor branca</w:t>
            </w:r>
          </w:p>
        </w:tc>
        <w:tc>
          <w:tcPr>
            <w:tcW w:w="199"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PAR</w:t>
            </w:r>
          </w:p>
        </w:tc>
        <w:tc>
          <w:tcPr>
            <w:tcW w:w="328"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728</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182</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546</w:t>
            </w:r>
          </w:p>
        </w:tc>
        <w:tc>
          <w:tcPr>
            <w:tcW w:w="456"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R$ 257,67</w:t>
            </w:r>
          </w:p>
        </w:tc>
        <w:tc>
          <w:tcPr>
            <w:tcW w:w="770"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R$ 46.895,94</w:t>
            </w:r>
          </w:p>
        </w:tc>
        <w:tc>
          <w:tcPr>
            <w:tcW w:w="525"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R$ 140.687,82</w:t>
            </w:r>
          </w:p>
        </w:tc>
        <w:tc>
          <w:tcPr>
            <w:tcW w:w="683"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R$ 187.583,76</w:t>
            </w:r>
          </w:p>
        </w:tc>
      </w:tr>
      <w:tr w:rsidR="000342D7" w:rsidRPr="00D90369" w:rsidTr="00FB6E39">
        <w:trPr>
          <w:trHeight w:val="97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10</w:t>
            </w:r>
          </w:p>
        </w:tc>
        <w:tc>
          <w:tcPr>
            <w:tcW w:w="1052" w:type="pct"/>
            <w:tcBorders>
              <w:top w:val="nil"/>
              <w:left w:val="nil"/>
              <w:bottom w:val="single" w:sz="4" w:space="0" w:color="auto"/>
              <w:right w:val="single" w:sz="4" w:space="0" w:color="auto"/>
            </w:tcBorders>
            <w:shd w:val="clear" w:color="auto" w:fill="auto"/>
            <w:hideMark/>
          </w:tcPr>
          <w:p w:rsidR="00D90369" w:rsidRPr="00D90369" w:rsidRDefault="00D90369" w:rsidP="00D90369">
            <w:pPr>
              <w:jc w:val="both"/>
              <w:rPr>
                <w:bCs/>
                <w:sz w:val="22"/>
                <w:szCs w:val="22"/>
              </w:rPr>
            </w:pPr>
            <w:r w:rsidRPr="00D90369">
              <w:rPr>
                <w:bCs/>
                <w:sz w:val="22"/>
                <w:szCs w:val="22"/>
              </w:rPr>
              <w:t>REDE PARA FUTEBOL DE CAMPO, de nylon, fio trançado 6mm, malha 16X16, medida oficial, cor branca</w:t>
            </w:r>
          </w:p>
        </w:tc>
        <w:tc>
          <w:tcPr>
            <w:tcW w:w="199"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PAR</w:t>
            </w:r>
          </w:p>
        </w:tc>
        <w:tc>
          <w:tcPr>
            <w:tcW w:w="328"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728</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182</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546</w:t>
            </w:r>
          </w:p>
        </w:tc>
        <w:tc>
          <w:tcPr>
            <w:tcW w:w="456"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R$ 120,83</w:t>
            </w:r>
          </w:p>
        </w:tc>
        <w:tc>
          <w:tcPr>
            <w:tcW w:w="770"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R$ 21.991,06</w:t>
            </w:r>
          </w:p>
        </w:tc>
        <w:tc>
          <w:tcPr>
            <w:tcW w:w="525"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R$ 65.973,18</w:t>
            </w:r>
          </w:p>
        </w:tc>
        <w:tc>
          <w:tcPr>
            <w:tcW w:w="683"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R$ 87.964,24</w:t>
            </w:r>
          </w:p>
        </w:tc>
      </w:tr>
      <w:tr w:rsidR="000342D7" w:rsidRPr="00D90369" w:rsidTr="00FB6E39">
        <w:trPr>
          <w:trHeight w:val="135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11</w:t>
            </w:r>
          </w:p>
        </w:tc>
        <w:tc>
          <w:tcPr>
            <w:tcW w:w="1052" w:type="pct"/>
            <w:tcBorders>
              <w:top w:val="nil"/>
              <w:left w:val="nil"/>
              <w:bottom w:val="single" w:sz="4" w:space="0" w:color="auto"/>
              <w:right w:val="single" w:sz="4" w:space="0" w:color="auto"/>
            </w:tcBorders>
            <w:shd w:val="clear" w:color="auto" w:fill="auto"/>
            <w:hideMark/>
          </w:tcPr>
          <w:p w:rsidR="00D90369" w:rsidRPr="00D90369" w:rsidRDefault="00D90369" w:rsidP="00D90369">
            <w:pPr>
              <w:jc w:val="both"/>
              <w:rPr>
                <w:bCs/>
                <w:sz w:val="22"/>
                <w:szCs w:val="22"/>
              </w:rPr>
            </w:pPr>
            <w:r w:rsidRPr="00D90369">
              <w:rPr>
                <w:bCs/>
                <w:sz w:val="22"/>
                <w:szCs w:val="22"/>
              </w:rPr>
              <w:t xml:space="preserve">BOLA para iniciação nº 10, com câmara </w:t>
            </w:r>
            <w:proofErr w:type="spellStart"/>
            <w:r w:rsidRPr="00D90369">
              <w:rPr>
                <w:bCs/>
                <w:sz w:val="22"/>
                <w:szCs w:val="22"/>
              </w:rPr>
              <w:t>airbilitty</w:t>
            </w:r>
            <w:proofErr w:type="spellEnd"/>
            <w:r w:rsidRPr="00D90369">
              <w:rPr>
                <w:bCs/>
                <w:sz w:val="22"/>
                <w:szCs w:val="22"/>
              </w:rPr>
              <w:t>, miolo substituível com peso entre 180 a 200g, diâmetro entre 48 a 50cm e cor vermelha.</w:t>
            </w:r>
          </w:p>
        </w:tc>
        <w:tc>
          <w:tcPr>
            <w:tcW w:w="199"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UND</w:t>
            </w:r>
          </w:p>
        </w:tc>
        <w:tc>
          <w:tcPr>
            <w:tcW w:w="328"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4990</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1.247</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3.743</w:t>
            </w:r>
          </w:p>
        </w:tc>
        <w:tc>
          <w:tcPr>
            <w:tcW w:w="456"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R$ 27,60</w:t>
            </w:r>
          </w:p>
        </w:tc>
        <w:tc>
          <w:tcPr>
            <w:tcW w:w="770"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R$ 34.417,20</w:t>
            </w:r>
          </w:p>
        </w:tc>
        <w:tc>
          <w:tcPr>
            <w:tcW w:w="525"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R$ 103.306,80</w:t>
            </w:r>
          </w:p>
        </w:tc>
        <w:tc>
          <w:tcPr>
            <w:tcW w:w="683"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R$ 137.724,00</w:t>
            </w:r>
          </w:p>
        </w:tc>
      </w:tr>
      <w:tr w:rsidR="000342D7" w:rsidRPr="00D90369" w:rsidTr="00FB6E39">
        <w:trPr>
          <w:trHeight w:val="130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12</w:t>
            </w:r>
          </w:p>
        </w:tc>
        <w:tc>
          <w:tcPr>
            <w:tcW w:w="1052" w:type="pct"/>
            <w:tcBorders>
              <w:top w:val="nil"/>
              <w:left w:val="nil"/>
              <w:bottom w:val="single" w:sz="4" w:space="0" w:color="auto"/>
              <w:right w:val="single" w:sz="4" w:space="0" w:color="auto"/>
            </w:tcBorders>
            <w:shd w:val="clear" w:color="auto" w:fill="auto"/>
            <w:hideMark/>
          </w:tcPr>
          <w:p w:rsidR="00D90369" w:rsidRPr="00D90369" w:rsidRDefault="00D90369" w:rsidP="00D90369">
            <w:pPr>
              <w:jc w:val="both"/>
              <w:rPr>
                <w:bCs/>
                <w:sz w:val="22"/>
                <w:szCs w:val="22"/>
              </w:rPr>
            </w:pPr>
            <w:r w:rsidRPr="00D90369">
              <w:rPr>
                <w:bCs/>
                <w:sz w:val="22"/>
                <w:szCs w:val="22"/>
              </w:rPr>
              <w:t xml:space="preserve">BOLA para iniciação nº 08, com câmara </w:t>
            </w:r>
            <w:proofErr w:type="spellStart"/>
            <w:r w:rsidRPr="00D90369">
              <w:rPr>
                <w:bCs/>
                <w:sz w:val="22"/>
                <w:szCs w:val="22"/>
              </w:rPr>
              <w:t>airbility</w:t>
            </w:r>
            <w:proofErr w:type="spellEnd"/>
            <w:r w:rsidRPr="00D90369">
              <w:rPr>
                <w:bCs/>
                <w:sz w:val="22"/>
                <w:szCs w:val="22"/>
              </w:rPr>
              <w:t xml:space="preserve">, miolo substituível, com peso entre 100 a 120g, diâmetro entre 40 a 42cm e cor vermelha. </w:t>
            </w:r>
          </w:p>
        </w:tc>
        <w:tc>
          <w:tcPr>
            <w:tcW w:w="199"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UND</w:t>
            </w:r>
          </w:p>
        </w:tc>
        <w:tc>
          <w:tcPr>
            <w:tcW w:w="328"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4990</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1.247</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3.743</w:t>
            </w:r>
          </w:p>
        </w:tc>
        <w:tc>
          <w:tcPr>
            <w:tcW w:w="456"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R$ 25,60</w:t>
            </w:r>
          </w:p>
        </w:tc>
        <w:tc>
          <w:tcPr>
            <w:tcW w:w="770"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R$ 31.923,20</w:t>
            </w:r>
          </w:p>
        </w:tc>
        <w:tc>
          <w:tcPr>
            <w:tcW w:w="525"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R$ 95.820,80</w:t>
            </w:r>
          </w:p>
        </w:tc>
        <w:tc>
          <w:tcPr>
            <w:tcW w:w="683"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R$ 127.744,00</w:t>
            </w:r>
          </w:p>
        </w:tc>
      </w:tr>
      <w:tr w:rsidR="000342D7" w:rsidRPr="00D90369" w:rsidTr="00FB6E39">
        <w:trPr>
          <w:trHeight w:val="145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13</w:t>
            </w:r>
          </w:p>
        </w:tc>
        <w:tc>
          <w:tcPr>
            <w:tcW w:w="1052" w:type="pct"/>
            <w:tcBorders>
              <w:top w:val="nil"/>
              <w:left w:val="nil"/>
              <w:bottom w:val="single" w:sz="4" w:space="0" w:color="auto"/>
              <w:right w:val="single" w:sz="4" w:space="0" w:color="auto"/>
            </w:tcBorders>
            <w:shd w:val="clear" w:color="auto" w:fill="auto"/>
            <w:hideMark/>
          </w:tcPr>
          <w:p w:rsidR="00D90369" w:rsidRPr="00D90369" w:rsidRDefault="00D90369" w:rsidP="00D90369">
            <w:pPr>
              <w:jc w:val="both"/>
              <w:rPr>
                <w:bCs/>
                <w:sz w:val="22"/>
                <w:szCs w:val="22"/>
              </w:rPr>
            </w:pPr>
            <w:r w:rsidRPr="00D90369">
              <w:rPr>
                <w:bCs/>
                <w:sz w:val="22"/>
                <w:szCs w:val="22"/>
              </w:rPr>
              <w:t>CONE DE SINALIZAÇÃO, 50cm de altura, confeccionado em PVC, pintado em cores fluorescente contrastantes (listrado) laranja/branco.</w:t>
            </w:r>
          </w:p>
        </w:tc>
        <w:tc>
          <w:tcPr>
            <w:tcW w:w="199"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UND</w:t>
            </w:r>
          </w:p>
        </w:tc>
        <w:tc>
          <w:tcPr>
            <w:tcW w:w="328"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1.965</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1.965</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NÃO APLICÁVEL</w:t>
            </w:r>
          </w:p>
        </w:tc>
        <w:tc>
          <w:tcPr>
            <w:tcW w:w="456"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R$ 40,53</w:t>
            </w:r>
          </w:p>
        </w:tc>
        <w:tc>
          <w:tcPr>
            <w:tcW w:w="770"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R$ 79.641,45</w:t>
            </w:r>
          </w:p>
        </w:tc>
        <w:tc>
          <w:tcPr>
            <w:tcW w:w="525"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w:t>
            </w:r>
          </w:p>
        </w:tc>
        <w:tc>
          <w:tcPr>
            <w:tcW w:w="683"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R$ 79.641,45</w:t>
            </w:r>
          </w:p>
        </w:tc>
      </w:tr>
      <w:tr w:rsidR="000342D7" w:rsidRPr="00D90369" w:rsidTr="00FB6E39">
        <w:trPr>
          <w:trHeight w:val="109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14</w:t>
            </w:r>
          </w:p>
        </w:tc>
        <w:tc>
          <w:tcPr>
            <w:tcW w:w="1052" w:type="pct"/>
            <w:tcBorders>
              <w:top w:val="nil"/>
              <w:left w:val="nil"/>
              <w:bottom w:val="single" w:sz="4" w:space="0" w:color="auto"/>
              <w:right w:val="single" w:sz="4" w:space="0" w:color="auto"/>
            </w:tcBorders>
            <w:shd w:val="clear" w:color="auto" w:fill="auto"/>
            <w:hideMark/>
          </w:tcPr>
          <w:p w:rsidR="00D90369" w:rsidRPr="00D90369" w:rsidRDefault="00D90369" w:rsidP="00D90369">
            <w:pPr>
              <w:jc w:val="both"/>
              <w:rPr>
                <w:bCs/>
                <w:sz w:val="22"/>
                <w:szCs w:val="22"/>
              </w:rPr>
            </w:pPr>
            <w:r w:rsidRPr="00D90369">
              <w:rPr>
                <w:bCs/>
                <w:sz w:val="22"/>
                <w:szCs w:val="22"/>
              </w:rPr>
              <w:t>CORDA EM SISAL, medindo 2,5mts. Com pontas em cabo de madeira envernizada com diâmetro de 10mm.</w:t>
            </w:r>
          </w:p>
        </w:tc>
        <w:tc>
          <w:tcPr>
            <w:tcW w:w="199"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UND</w:t>
            </w:r>
          </w:p>
        </w:tc>
        <w:tc>
          <w:tcPr>
            <w:tcW w:w="328"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4495</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4.495</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NÃO APLICÁVEL</w:t>
            </w:r>
          </w:p>
        </w:tc>
        <w:tc>
          <w:tcPr>
            <w:tcW w:w="456"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R$ 5,65</w:t>
            </w:r>
          </w:p>
        </w:tc>
        <w:tc>
          <w:tcPr>
            <w:tcW w:w="770"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R$ 25.396,75</w:t>
            </w:r>
          </w:p>
        </w:tc>
        <w:tc>
          <w:tcPr>
            <w:tcW w:w="525"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w:t>
            </w:r>
          </w:p>
        </w:tc>
        <w:tc>
          <w:tcPr>
            <w:tcW w:w="683"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R$ 25.396,75</w:t>
            </w:r>
          </w:p>
        </w:tc>
      </w:tr>
      <w:tr w:rsidR="000342D7" w:rsidRPr="00D90369" w:rsidTr="00FB6E39">
        <w:trPr>
          <w:trHeight w:val="100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15</w:t>
            </w:r>
          </w:p>
        </w:tc>
        <w:tc>
          <w:tcPr>
            <w:tcW w:w="1052" w:type="pct"/>
            <w:tcBorders>
              <w:top w:val="nil"/>
              <w:left w:val="nil"/>
              <w:bottom w:val="single" w:sz="4" w:space="0" w:color="auto"/>
              <w:right w:val="single" w:sz="4" w:space="0" w:color="auto"/>
            </w:tcBorders>
            <w:shd w:val="clear" w:color="auto" w:fill="auto"/>
            <w:hideMark/>
          </w:tcPr>
          <w:p w:rsidR="00D90369" w:rsidRPr="00D90369" w:rsidRDefault="00D90369" w:rsidP="00D90369">
            <w:pPr>
              <w:jc w:val="both"/>
              <w:rPr>
                <w:bCs/>
                <w:sz w:val="22"/>
                <w:szCs w:val="22"/>
              </w:rPr>
            </w:pPr>
            <w:r w:rsidRPr="00D90369">
              <w:rPr>
                <w:bCs/>
                <w:sz w:val="22"/>
                <w:szCs w:val="22"/>
              </w:rPr>
              <w:t xml:space="preserve">PETECA, com penas coloridas, Peso: 40 a 42 gramas, Altura: 20cm e Base de 5 a 5,2cm. </w:t>
            </w:r>
          </w:p>
        </w:tc>
        <w:tc>
          <w:tcPr>
            <w:tcW w:w="199"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UND</w:t>
            </w:r>
          </w:p>
        </w:tc>
        <w:tc>
          <w:tcPr>
            <w:tcW w:w="328"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2915</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2.915</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NÃO APLICÁVEL</w:t>
            </w:r>
          </w:p>
        </w:tc>
        <w:tc>
          <w:tcPr>
            <w:tcW w:w="456"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R$ 18,56</w:t>
            </w:r>
          </w:p>
        </w:tc>
        <w:tc>
          <w:tcPr>
            <w:tcW w:w="770"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R$ 54.102,40</w:t>
            </w:r>
          </w:p>
        </w:tc>
        <w:tc>
          <w:tcPr>
            <w:tcW w:w="525"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w:t>
            </w:r>
          </w:p>
        </w:tc>
        <w:tc>
          <w:tcPr>
            <w:tcW w:w="683"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R$ 54.102,40</w:t>
            </w:r>
          </w:p>
        </w:tc>
      </w:tr>
      <w:tr w:rsidR="000342D7" w:rsidRPr="00D90369" w:rsidTr="00FB6E39">
        <w:trPr>
          <w:trHeight w:val="133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16</w:t>
            </w:r>
          </w:p>
        </w:tc>
        <w:tc>
          <w:tcPr>
            <w:tcW w:w="1052" w:type="pct"/>
            <w:tcBorders>
              <w:top w:val="nil"/>
              <w:left w:val="nil"/>
              <w:bottom w:val="single" w:sz="4" w:space="0" w:color="auto"/>
              <w:right w:val="single" w:sz="4" w:space="0" w:color="auto"/>
            </w:tcBorders>
            <w:shd w:val="clear" w:color="auto" w:fill="auto"/>
            <w:hideMark/>
          </w:tcPr>
          <w:p w:rsidR="00D90369" w:rsidRPr="00D90369" w:rsidRDefault="00D90369" w:rsidP="00D90369">
            <w:pPr>
              <w:jc w:val="both"/>
              <w:rPr>
                <w:bCs/>
                <w:sz w:val="22"/>
                <w:szCs w:val="22"/>
              </w:rPr>
            </w:pPr>
            <w:r w:rsidRPr="00D90369">
              <w:rPr>
                <w:bCs/>
                <w:sz w:val="22"/>
                <w:szCs w:val="22"/>
              </w:rPr>
              <w:t>COLCHONETE PARA GINÁSTICA, com superfície rugosa e macia, medindo 2,00x1,20x0,06mts. Densidade 20, encapado com KORINO.</w:t>
            </w:r>
          </w:p>
        </w:tc>
        <w:tc>
          <w:tcPr>
            <w:tcW w:w="199"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UND</w:t>
            </w:r>
          </w:p>
        </w:tc>
        <w:tc>
          <w:tcPr>
            <w:tcW w:w="328"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1975</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493</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1.482</w:t>
            </w:r>
          </w:p>
        </w:tc>
        <w:tc>
          <w:tcPr>
            <w:tcW w:w="456"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R$ 145,79</w:t>
            </w:r>
          </w:p>
        </w:tc>
        <w:tc>
          <w:tcPr>
            <w:tcW w:w="770"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R$ 71.874,47</w:t>
            </w:r>
          </w:p>
        </w:tc>
        <w:tc>
          <w:tcPr>
            <w:tcW w:w="525"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R$ 216.060,78</w:t>
            </w:r>
          </w:p>
        </w:tc>
        <w:tc>
          <w:tcPr>
            <w:tcW w:w="683"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R$ 287.935,25</w:t>
            </w:r>
          </w:p>
        </w:tc>
      </w:tr>
      <w:tr w:rsidR="000342D7" w:rsidRPr="00D90369" w:rsidTr="00FB6E39">
        <w:trPr>
          <w:trHeight w:val="123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17</w:t>
            </w:r>
          </w:p>
        </w:tc>
        <w:tc>
          <w:tcPr>
            <w:tcW w:w="1052" w:type="pct"/>
            <w:tcBorders>
              <w:top w:val="nil"/>
              <w:left w:val="nil"/>
              <w:bottom w:val="single" w:sz="4" w:space="0" w:color="auto"/>
              <w:right w:val="single" w:sz="4" w:space="0" w:color="auto"/>
            </w:tcBorders>
            <w:shd w:val="clear" w:color="auto" w:fill="auto"/>
            <w:hideMark/>
          </w:tcPr>
          <w:p w:rsidR="00D90369" w:rsidRPr="00D90369" w:rsidRDefault="00D90369" w:rsidP="00D90369">
            <w:pPr>
              <w:jc w:val="both"/>
              <w:rPr>
                <w:bCs/>
                <w:sz w:val="22"/>
                <w:szCs w:val="22"/>
              </w:rPr>
            </w:pPr>
            <w:r w:rsidRPr="00D90369">
              <w:rPr>
                <w:bCs/>
                <w:sz w:val="22"/>
                <w:szCs w:val="22"/>
              </w:rPr>
              <w:t>COLCHONETE PARA GINÁSTICA, com superfície rugosa e macia, medindo 90x40x3cm. Densidade 20, encapado com KORINO.</w:t>
            </w:r>
          </w:p>
        </w:tc>
        <w:tc>
          <w:tcPr>
            <w:tcW w:w="199"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UND</w:t>
            </w:r>
          </w:p>
        </w:tc>
        <w:tc>
          <w:tcPr>
            <w:tcW w:w="328"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1975</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1.975</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NÃO APLICÁVEL</w:t>
            </w:r>
          </w:p>
        </w:tc>
        <w:tc>
          <w:tcPr>
            <w:tcW w:w="456"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R$ 23,16</w:t>
            </w:r>
          </w:p>
        </w:tc>
        <w:tc>
          <w:tcPr>
            <w:tcW w:w="770"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R$ 45.741,00</w:t>
            </w:r>
          </w:p>
        </w:tc>
        <w:tc>
          <w:tcPr>
            <w:tcW w:w="525"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w:t>
            </w:r>
          </w:p>
        </w:tc>
        <w:tc>
          <w:tcPr>
            <w:tcW w:w="683"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R$ 45.741,00</w:t>
            </w:r>
          </w:p>
        </w:tc>
      </w:tr>
      <w:tr w:rsidR="000342D7" w:rsidRPr="00D90369" w:rsidTr="00FB6E39">
        <w:trPr>
          <w:trHeight w:val="85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18</w:t>
            </w:r>
          </w:p>
        </w:tc>
        <w:tc>
          <w:tcPr>
            <w:tcW w:w="1052" w:type="pct"/>
            <w:tcBorders>
              <w:top w:val="nil"/>
              <w:left w:val="nil"/>
              <w:bottom w:val="single" w:sz="4" w:space="0" w:color="auto"/>
              <w:right w:val="single" w:sz="4" w:space="0" w:color="auto"/>
            </w:tcBorders>
            <w:shd w:val="clear" w:color="auto" w:fill="auto"/>
            <w:hideMark/>
          </w:tcPr>
          <w:p w:rsidR="00D90369" w:rsidRPr="00D90369" w:rsidRDefault="00D90369" w:rsidP="00D90369">
            <w:pPr>
              <w:jc w:val="both"/>
              <w:rPr>
                <w:bCs/>
                <w:sz w:val="22"/>
                <w:szCs w:val="22"/>
              </w:rPr>
            </w:pPr>
            <w:r w:rsidRPr="00D90369">
              <w:rPr>
                <w:bCs/>
                <w:sz w:val="22"/>
                <w:szCs w:val="22"/>
              </w:rPr>
              <w:t>RAQUETE para tênis de mesa dupla face em madeira nobre e borracha de precisão.</w:t>
            </w:r>
          </w:p>
        </w:tc>
        <w:tc>
          <w:tcPr>
            <w:tcW w:w="199"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UND</w:t>
            </w:r>
          </w:p>
        </w:tc>
        <w:tc>
          <w:tcPr>
            <w:tcW w:w="328"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1975</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493</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1.482</w:t>
            </w:r>
          </w:p>
        </w:tc>
        <w:tc>
          <w:tcPr>
            <w:tcW w:w="456"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R$ 53,64</w:t>
            </w:r>
          </w:p>
        </w:tc>
        <w:tc>
          <w:tcPr>
            <w:tcW w:w="770"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R$ 26.444,52</w:t>
            </w:r>
          </w:p>
        </w:tc>
        <w:tc>
          <w:tcPr>
            <w:tcW w:w="525"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R$ 79.494,48</w:t>
            </w:r>
          </w:p>
        </w:tc>
        <w:tc>
          <w:tcPr>
            <w:tcW w:w="683"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R$ 105.939,00</w:t>
            </w:r>
          </w:p>
        </w:tc>
      </w:tr>
      <w:tr w:rsidR="000342D7" w:rsidRPr="00D90369" w:rsidTr="00FB6E39">
        <w:trPr>
          <w:trHeight w:val="105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19</w:t>
            </w:r>
          </w:p>
        </w:tc>
        <w:tc>
          <w:tcPr>
            <w:tcW w:w="1052" w:type="pct"/>
            <w:tcBorders>
              <w:top w:val="nil"/>
              <w:left w:val="nil"/>
              <w:bottom w:val="single" w:sz="4" w:space="0" w:color="auto"/>
              <w:right w:val="single" w:sz="4" w:space="0" w:color="auto"/>
            </w:tcBorders>
            <w:shd w:val="clear" w:color="auto" w:fill="auto"/>
            <w:hideMark/>
          </w:tcPr>
          <w:p w:rsidR="00D90369" w:rsidRPr="00D90369" w:rsidRDefault="00D90369" w:rsidP="00D90369">
            <w:pPr>
              <w:jc w:val="both"/>
              <w:rPr>
                <w:bCs/>
                <w:sz w:val="22"/>
                <w:szCs w:val="22"/>
              </w:rPr>
            </w:pPr>
            <w:r w:rsidRPr="00D90369">
              <w:rPr>
                <w:bCs/>
                <w:sz w:val="22"/>
                <w:szCs w:val="22"/>
              </w:rPr>
              <w:t>BOLA para tênis de mesa de 38mm. Caixa com 06 unidades.</w:t>
            </w:r>
          </w:p>
        </w:tc>
        <w:tc>
          <w:tcPr>
            <w:tcW w:w="199"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CX.</w:t>
            </w:r>
          </w:p>
        </w:tc>
        <w:tc>
          <w:tcPr>
            <w:tcW w:w="328"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1975</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1.975</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NÃO APLICÁVEL</w:t>
            </w:r>
          </w:p>
        </w:tc>
        <w:tc>
          <w:tcPr>
            <w:tcW w:w="456"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R$ 17,78</w:t>
            </w:r>
          </w:p>
        </w:tc>
        <w:tc>
          <w:tcPr>
            <w:tcW w:w="770"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R$ 35.115,50</w:t>
            </w:r>
          </w:p>
        </w:tc>
        <w:tc>
          <w:tcPr>
            <w:tcW w:w="525"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w:t>
            </w:r>
          </w:p>
        </w:tc>
        <w:tc>
          <w:tcPr>
            <w:tcW w:w="683"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R$ 35.115,50</w:t>
            </w:r>
          </w:p>
        </w:tc>
      </w:tr>
      <w:tr w:rsidR="000342D7" w:rsidRPr="00D90369" w:rsidTr="00FB6E39">
        <w:trPr>
          <w:trHeight w:val="154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20</w:t>
            </w:r>
          </w:p>
        </w:tc>
        <w:tc>
          <w:tcPr>
            <w:tcW w:w="1052" w:type="pct"/>
            <w:tcBorders>
              <w:top w:val="nil"/>
              <w:left w:val="nil"/>
              <w:bottom w:val="single" w:sz="4" w:space="0" w:color="auto"/>
              <w:right w:val="single" w:sz="4" w:space="0" w:color="auto"/>
            </w:tcBorders>
            <w:shd w:val="clear" w:color="auto" w:fill="auto"/>
            <w:hideMark/>
          </w:tcPr>
          <w:p w:rsidR="00D90369" w:rsidRPr="00D90369" w:rsidRDefault="00D90369" w:rsidP="00D90369">
            <w:pPr>
              <w:jc w:val="both"/>
              <w:rPr>
                <w:bCs/>
                <w:sz w:val="22"/>
                <w:szCs w:val="22"/>
              </w:rPr>
            </w:pPr>
            <w:r w:rsidRPr="00D90369">
              <w:rPr>
                <w:bCs/>
                <w:sz w:val="22"/>
                <w:szCs w:val="22"/>
              </w:rPr>
              <w:t>BOMBA de ar dupla ação, com bico para bola e extensão flexível, comprimento fechada 29cm aproximadamente e peso bruto 131 gramas aproximadamente.</w:t>
            </w:r>
          </w:p>
        </w:tc>
        <w:tc>
          <w:tcPr>
            <w:tcW w:w="199"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UND</w:t>
            </w:r>
          </w:p>
        </w:tc>
        <w:tc>
          <w:tcPr>
            <w:tcW w:w="328"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792</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792</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NÃO APLICÁVEL</w:t>
            </w:r>
          </w:p>
        </w:tc>
        <w:tc>
          <w:tcPr>
            <w:tcW w:w="456"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R$ 29,55</w:t>
            </w:r>
          </w:p>
        </w:tc>
        <w:tc>
          <w:tcPr>
            <w:tcW w:w="770"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R$ 23.403,60</w:t>
            </w:r>
          </w:p>
        </w:tc>
        <w:tc>
          <w:tcPr>
            <w:tcW w:w="525"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w:t>
            </w:r>
          </w:p>
        </w:tc>
        <w:tc>
          <w:tcPr>
            <w:tcW w:w="683"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R$ 23.403,60</w:t>
            </w:r>
          </w:p>
        </w:tc>
      </w:tr>
      <w:tr w:rsidR="000342D7" w:rsidRPr="00D90369" w:rsidTr="00FB6E39">
        <w:trPr>
          <w:trHeight w:val="190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21</w:t>
            </w:r>
          </w:p>
        </w:tc>
        <w:tc>
          <w:tcPr>
            <w:tcW w:w="1052" w:type="pct"/>
            <w:tcBorders>
              <w:top w:val="nil"/>
              <w:left w:val="nil"/>
              <w:bottom w:val="single" w:sz="4" w:space="0" w:color="auto"/>
              <w:right w:val="single" w:sz="4" w:space="0" w:color="auto"/>
            </w:tcBorders>
            <w:shd w:val="clear" w:color="auto" w:fill="auto"/>
            <w:hideMark/>
          </w:tcPr>
          <w:p w:rsidR="00D90369" w:rsidRPr="00D90369" w:rsidRDefault="00D90369" w:rsidP="00D90369">
            <w:pPr>
              <w:jc w:val="both"/>
              <w:rPr>
                <w:bCs/>
                <w:sz w:val="22"/>
                <w:szCs w:val="22"/>
              </w:rPr>
            </w:pPr>
            <w:r w:rsidRPr="00D90369">
              <w:rPr>
                <w:bCs/>
                <w:sz w:val="22"/>
                <w:szCs w:val="22"/>
              </w:rPr>
              <w:t>FITA confeccionada em napa com ilhoses, 6 fitas com 8 metros de comprimento X 5cm de largura, com pregos para encaixe na areia ou grama com sacola para transporte, para marcação de vôlei de areia, cor amarela.</w:t>
            </w:r>
          </w:p>
        </w:tc>
        <w:tc>
          <w:tcPr>
            <w:tcW w:w="199"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UND</w:t>
            </w:r>
          </w:p>
        </w:tc>
        <w:tc>
          <w:tcPr>
            <w:tcW w:w="328"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1124</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1.124</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NÃO APLICÁVEL</w:t>
            </w:r>
          </w:p>
        </w:tc>
        <w:tc>
          <w:tcPr>
            <w:tcW w:w="456"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R$ 65,38</w:t>
            </w:r>
          </w:p>
        </w:tc>
        <w:tc>
          <w:tcPr>
            <w:tcW w:w="770"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R$ 73.487,12</w:t>
            </w:r>
          </w:p>
        </w:tc>
        <w:tc>
          <w:tcPr>
            <w:tcW w:w="525"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w:t>
            </w:r>
          </w:p>
        </w:tc>
        <w:tc>
          <w:tcPr>
            <w:tcW w:w="683"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R$ 73.487,12</w:t>
            </w:r>
          </w:p>
        </w:tc>
      </w:tr>
      <w:tr w:rsidR="000342D7" w:rsidRPr="00D90369" w:rsidTr="00FB6E39">
        <w:trPr>
          <w:trHeight w:val="100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22</w:t>
            </w:r>
          </w:p>
        </w:tc>
        <w:tc>
          <w:tcPr>
            <w:tcW w:w="1052" w:type="pct"/>
            <w:tcBorders>
              <w:top w:val="nil"/>
              <w:left w:val="nil"/>
              <w:bottom w:val="single" w:sz="4" w:space="0" w:color="auto"/>
              <w:right w:val="single" w:sz="4" w:space="0" w:color="auto"/>
            </w:tcBorders>
            <w:shd w:val="clear" w:color="auto" w:fill="auto"/>
            <w:hideMark/>
          </w:tcPr>
          <w:p w:rsidR="00D90369" w:rsidRPr="00D90369" w:rsidRDefault="00D90369" w:rsidP="00D90369">
            <w:pPr>
              <w:jc w:val="both"/>
              <w:rPr>
                <w:bCs/>
                <w:sz w:val="22"/>
                <w:szCs w:val="22"/>
              </w:rPr>
            </w:pPr>
            <w:r w:rsidRPr="00D90369">
              <w:rPr>
                <w:bCs/>
                <w:sz w:val="22"/>
                <w:szCs w:val="22"/>
              </w:rPr>
              <w:t>PAR de antena oficial para voleibol em fibra de vidro, com 1,80m de altura X 1,0cm de largura na cor branca e vermelha.</w:t>
            </w:r>
          </w:p>
        </w:tc>
        <w:tc>
          <w:tcPr>
            <w:tcW w:w="199"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PAR</w:t>
            </w:r>
          </w:p>
        </w:tc>
        <w:tc>
          <w:tcPr>
            <w:tcW w:w="328"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749</w:t>
            </w:r>
          </w:p>
        </w:tc>
        <w:tc>
          <w:tcPr>
            <w:tcW w:w="395" w:type="pct"/>
            <w:tcBorders>
              <w:top w:val="nil"/>
              <w:left w:val="nil"/>
              <w:bottom w:val="single" w:sz="4" w:space="0" w:color="auto"/>
              <w:right w:val="single" w:sz="4" w:space="0" w:color="auto"/>
            </w:tcBorders>
            <w:shd w:val="clear" w:color="000000" w:fill="FFFFFF"/>
            <w:textDirection w:val="btLr"/>
            <w:vAlign w:val="center"/>
            <w:hideMark/>
          </w:tcPr>
          <w:p w:rsidR="00D90369" w:rsidRPr="00D90369" w:rsidRDefault="00D90369" w:rsidP="00D90369">
            <w:pPr>
              <w:jc w:val="center"/>
              <w:rPr>
                <w:bCs/>
                <w:sz w:val="22"/>
                <w:szCs w:val="22"/>
              </w:rPr>
            </w:pPr>
            <w:r w:rsidRPr="00D90369">
              <w:rPr>
                <w:bCs/>
                <w:sz w:val="22"/>
                <w:szCs w:val="22"/>
              </w:rPr>
              <w:t>749</w:t>
            </w:r>
          </w:p>
        </w:tc>
        <w:tc>
          <w:tcPr>
            <w:tcW w:w="395" w:type="pct"/>
            <w:tcBorders>
              <w:top w:val="nil"/>
              <w:left w:val="nil"/>
              <w:bottom w:val="single" w:sz="4" w:space="0" w:color="auto"/>
              <w:right w:val="single" w:sz="4" w:space="0" w:color="auto"/>
            </w:tcBorders>
            <w:shd w:val="clear" w:color="000000" w:fill="FFFFFF"/>
            <w:textDirection w:val="btLr"/>
            <w:vAlign w:val="center"/>
            <w:hideMark/>
          </w:tcPr>
          <w:p w:rsidR="00D90369" w:rsidRPr="00D90369" w:rsidRDefault="00D90369" w:rsidP="00D90369">
            <w:pPr>
              <w:jc w:val="center"/>
              <w:rPr>
                <w:bCs/>
                <w:sz w:val="22"/>
                <w:szCs w:val="22"/>
              </w:rPr>
            </w:pPr>
            <w:r w:rsidRPr="00D90369">
              <w:rPr>
                <w:bCs/>
                <w:sz w:val="22"/>
                <w:szCs w:val="22"/>
              </w:rPr>
              <w:t>NÃO APLICÁVEL</w:t>
            </w:r>
          </w:p>
        </w:tc>
        <w:tc>
          <w:tcPr>
            <w:tcW w:w="456" w:type="pct"/>
            <w:tcBorders>
              <w:top w:val="nil"/>
              <w:left w:val="nil"/>
              <w:bottom w:val="single" w:sz="4" w:space="0" w:color="auto"/>
              <w:right w:val="single" w:sz="4" w:space="0" w:color="auto"/>
            </w:tcBorders>
            <w:shd w:val="clear" w:color="000000" w:fill="FFFFFF"/>
            <w:noWrap/>
            <w:vAlign w:val="center"/>
            <w:hideMark/>
          </w:tcPr>
          <w:p w:rsidR="00D90369" w:rsidRPr="00D90369" w:rsidRDefault="00D90369" w:rsidP="00D90369">
            <w:pPr>
              <w:jc w:val="center"/>
              <w:rPr>
                <w:bCs/>
                <w:sz w:val="22"/>
                <w:szCs w:val="22"/>
              </w:rPr>
            </w:pPr>
            <w:r w:rsidRPr="00D90369">
              <w:rPr>
                <w:bCs/>
                <w:sz w:val="22"/>
                <w:szCs w:val="22"/>
              </w:rPr>
              <w:t>R$ 60,41</w:t>
            </w:r>
          </w:p>
        </w:tc>
        <w:tc>
          <w:tcPr>
            <w:tcW w:w="770" w:type="pct"/>
            <w:tcBorders>
              <w:top w:val="nil"/>
              <w:left w:val="nil"/>
              <w:bottom w:val="single" w:sz="4" w:space="0" w:color="auto"/>
              <w:right w:val="single" w:sz="4" w:space="0" w:color="auto"/>
            </w:tcBorders>
            <w:shd w:val="clear" w:color="000000" w:fill="FFFFFF"/>
            <w:noWrap/>
            <w:vAlign w:val="center"/>
            <w:hideMark/>
          </w:tcPr>
          <w:p w:rsidR="00D90369" w:rsidRPr="00D90369" w:rsidRDefault="00D90369" w:rsidP="00D90369">
            <w:pPr>
              <w:jc w:val="center"/>
              <w:rPr>
                <w:bCs/>
                <w:sz w:val="22"/>
                <w:szCs w:val="22"/>
              </w:rPr>
            </w:pPr>
            <w:r w:rsidRPr="00D90369">
              <w:rPr>
                <w:bCs/>
                <w:sz w:val="22"/>
                <w:szCs w:val="22"/>
              </w:rPr>
              <w:t>R$ 45.247,09</w:t>
            </w:r>
          </w:p>
        </w:tc>
        <w:tc>
          <w:tcPr>
            <w:tcW w:w="525" w:type="pct"/>
            <w:tcBorders>
              <w:top w:val="nil"/>
              <w:left w:val="nil"/>
              <w:bottom w:val="single" w:sz="4" w:space="0" w:color="auto"/>
              <w:right w:val="single" w:sz="4" w:space="0" w:color="auto"/>
            </w:tcBorders>
            <w:shd w:val="clear" w:color="000000" w:fill="FFFFFF"/>
            <w:noWrap/>
            <w:vAlign w:val="center"/>
            <w:hideMark/>
          </w:tcPr>
          <w:p w:rsidR="00D90369" w:rsidRPr="00D90369" w:rsidRDefault="00D90369" w:rsidP="00D90369">
            <w:pPr>
              <w:jc w:val="center"/>
              <w:rPr>
                <w:bCs/>
                <w:sz w:val="22"/>
                <w:szCs w:val="22"/>
              </w:rPr>
            </w:pPr>
            <w:r w:rsidRPr="00D90369">
              <w:rPr>
                <w:bCs/>
                <w:sz w:val="22"/>
                <w:szCs w:val="22"/>
              </w:rPr>
              <w:t>-</w:t>
            </w:r>
          </w:p>
        </w:tc>
        <w:tc>
          <w:tcPr>
            <w:tcW w:w="683" w:type="pct"/>
            <w:tcBorders>
              <w:top w:val="nil"/>
              <w:left w:val="nil"/>
              <w:bottom w:val="single" w:sz="4" w:space="0" w:color="auto"/>
              <w:right w:val="single" w:sz="4" w:space="0" w:color="auto"/>
            </w:tcBorders>
            <w:shd w:val="clear" w:color="000000" w:fill="FFFFFF"/>
            <w:noWrap/>
            <w:vAlign w:val="center"/>
            <w:hideMark/>
          </w:tcPr>
          <w:p w:rsidR="00D90369" w:rsidRPr="00D90369" w:rsidRDefault="00D90369" w:rsidP="00D90369">
            <w:pPr>
              <w:jc w:val="center"/>
              <w:rPr>
                <w:bCs/>
                <w:sz w:val="22"/>
                <w:szCs w:val="22"/>
              </w:rPr>
            </w:pPr>
            <w:r w:rsidRPr="00D90369">
              <w:rPr>
                <w:bCs/>
                <w:sz w:val="22"/>
                <w:szCs w:val="22"/>
              </w:rPr>
              <w:t>R$ 45.247,09</w:t>
            </w:r>
          </w:p>
        </w:tc>
      </w:tr>
      <w:tr w:rsidR="000342D7" w:rsidRPr="00D90369" w:rsidTr="00FB6E39">
        <w:trPr>
          <w:trHeight w:val="100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23</w:t>
            </w:r>
          </w:p>
        </w:tc>
        <w:tc>
          <w:tcPr>
            <w:tcW w:w="1052" w:type="pct"/>
            <w:tcBorders>
              <w:top w:val="nil"/>
              <w:left w:val="nil"/>
              <w:bottom w:val="single" w:sz="4" w:space="0" w:color="auto"/>
              <w:right w:val="single" w:sz="4" w:space="0" w:color="auto"/>
            </w:tcBorders>
            <w:shd w:val="clear" w:color="auto" w:fill="auto"/>
            <w:hideMark/>
          </w:tcPr>
          <w:p w:rsidR="00D90369" w:rsidRPr="00D90369" w:rsidRDefault="00D90369" w:rsidP="00D90369">
            <w:pPr>
              <w:jc w:val="both"/>
              <w:rPr>
                <w:bCs/>
                <w:sz w:val="22"/>
                <w:szCs w:val="22"/>
              </w:rPr>
            </w:pPr>
            <w:r w:rsidRPr="00D90369">
              <w:rPr>
                <w:bCs/>
                <w:sz w:val="22"/>
                <w:szCs w:val="22"/>
              </w:rPr>
              <w:t>CORDA elástica para treinamento, comprimento: 6,0mX6mm de diâmetro, cores variadas.</w:t>
            </w:r>
          </w:p>
        </w:tc>
        <w:tc>
          <w:tcPr>
            <w:tcW w:w="199"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UND</w:t>
            </w:r>
          </w:p>
        </w:tc>
        <w:tc>
          <w:tcPr>
            <w:tcW w:w="328"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860</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860</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NÃO APLICÁVEL</w:t>
            </w:r>
          </w:p>
        </w:tc>
        <w:tc>
          <w:tcPr>
            <w:tcW w:w="456"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R$ 13,01</w:t>
            </w:r>
          </w:p>
        </w:tc>
        <w:tc>
          <w:tcPr>
            <w:tcW w:w="770"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R$ 11.188,60</w:t>
            </w:r>
          </w:p>
        </w:tc>
        <w:tc>
          <w:tcPr>
            <w:tcW w:w="525"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w:t>
            </w:r>
          </w:p>
        </w:tc>
        <w:tc>
          <w:tcPr>
            <w:tcW w:w="683"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R$ 11.188,60</w:t>
            </w:r>
          </w:p>
        </w:tc>
      </w:tr>
      <w:tr w:rsidR="000342D7" w:rsidRPr="00D90369" w:rsidTr="00FB6E39">
        <w:trPr>
          <w:trHeight w:val="166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24</w:t>
            </w:r>
          </w:p>
        </w:tc>
        <w:tc>
          <w:tcPr>
            <w:tcW w:w="1052" w:type="pct"/>
            <w:tcBorders>
              <w:top w:val="nil"/>
              <w:left w:val="nil"/>
              <w:bottom w:val="single" w:sz="4" w:space="0" w:color="auto"/>
              <w:right w:val="single" w:sz="4" w:space="0" w:color="auto"/>
            </w:tcBorders>
            <w:shd w:val="clear" w:color="auto" w:fill="auto"/>
            <w:hideMark/>
          </w:tcPr>
          <w:p w:rsidR="00D90369" w:rsidRPr="00D90369" w:rsidRDefault="00D90369" w:rsidP="00D90369">
            <w:pPr>
              <w:jc w:val="both"/>
              <w:rPr>
                <w:bCs/>
                <w:sz w:val="22"/>
                <w:szCs w:val="22"/>
              </w:rPr>
            </w:pPr>
            <w:r w:rsidRPr="00D90369">
              <w:rPr>
                <w:bCs/>
                <w:sz w:val="22"/>
                <w:szCs w:val="22"/>
              </w:rPr>
              <w:t>REDE para voleibol confeccionada em fio polipropileno 2,5mm, malha: 10X10cm, 04 lonas de tecido de algodão, tamanho oficial 1,0mX9,5m, com suporte para antena.</w:t>
            </w:r>
          </w:p>
        </w:tc>
        <w:tc>
          <w:tcPr>
            <w:tcW w:w="199"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UND</w:t>
            </w:r>
          </w:p>
        </w:tc>
        <w:tc>
          <w:tcPr>
            <w:tcW w:w="328"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749</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187</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562</w:t>
            </w:r>
          </w:p>
        </w:tc>
        <w:tc>
          <w:tcPr>
            <w:tcW w:w="456"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R$ 164,36</w:t>
            </w:r>
          </w:p>
        </w:tc>
        <w:tc>
          <w:tcPr>
            <w:tcW w:w="770"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R$ 30.735,32</w:t>
            </w:r>
          </w:p>
        </w:tc>
        <w:tc>
          <w:tcPr>
            <w:tcW w:w="525"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R$ 92.370,32</w:t>
            </w:r>
          </w:p>
        </w:tc>
        <w:tc>
          <w:tcPr>
            <w:tcW w:w="683"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R$ 123.105,64</w:t>
            </w:r>
          </w:p>
        </w:tc>
      </w:tr>
      <w:tr w:rsidR="000342D7" w:rsidRPr="00D90369" w:rsidTr="00FB6E39">
        <w:trPr>
          <w:trHeight w:val="129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25</w:t>
            </w:r>
          </w:p>
        </w:tc>
        <w:tc>
          <w:tcPr>
            <w:tcW w:w="1052" w:type="pct"/>
            <w:tcBorders>
              <w:top w:val="nil"/>
              <w:left w:val="nil"/>
              <w:bottom w:val="single" w:sz="4" w:space="0" w:color="auto"/>
              <w:right w:val="single" w:sz="4" w:space="0" w:color="auto"/>
            </w:tcBorders>
            <w:shd w:val="clear" w:color="auto" w:fill="auto"/>
            <w:hideMark/>
          </w:tcPr>
          <w:p w:rsidR="00D90369" w:rsidRPr="00D90369" w:rsidRDefault="00D90369" w:rsidP="00D90369">
            <w:pPr>
              <w:jc w:val="both"/>
              <w:rPr>
                <w:bCs/>
                <w:sz w:val="22"/>
                <w:szCs w:val="22"/>
              </w:rPr>
            </w:pPr>
            <w:r w:rsidRPr="00D90369">
              <w:rPr>
                <w:bCs/>
                <w:sz w:val="22"/>
                <w:szCs w:val="22"/>
              </w:rPr>
              <w:t>REDE DE PROTEÇÃO para Fundo de Quadra confeccionada em fio de polipropileno, 10 mm, malha 10x10cm, tamanho 25m x 8m.</w:t>
            </w:r>
          </w:p>
        </w:tc>
        <w:tc>
          <w:tcPr>
            <w:tcW w:w="199"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UND</w:t>
            </w:r>
          </w:p>
        </w:tc>
        <w:tc>
          <w:tcPr>
            <w:tcW w:w="328"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211</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52</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159</w:t>
            </w:r>
          </w:p>
        </w:tc>
        <w:tc>
          <w:tcPr>
            <w:tcW w:w="456"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R$ 1.044,40</w:t>
            </w:r>
          </w:p>
        </w:tc>
        <w:tc>
          <w:tcPr>
            <w:tcW w:w="770"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R$ 54.308,80</w:t>
            </w:r>
          </w:p>
        </w:tc>
        <w:tc>
          <w:tcPr>
            <w:tcW w:w="525"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R$ 166.059,60</w:t>
            </w:r>
          </w:p>
        </w:tc>
        <w:tc>
          <w:tcPr>
            <w:tcW w:w="683"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R$ 220.368,40</w:t>
            </w:r>
          </w:p>
        </w:tc>
      </w:tr>
      <w:tr w:rsidR="000342D7" w:rsidRPr="00D90369" w:rsidTr="00FB6E39">
        <w:trPr>
          <w:trHeight w:val="130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26</w:t>
            </w:r>
          </w:p>
        </w:tc>
        <w:tc>
          <w:tcPr>
            <w:tcW w:w="1052" w:type="pct"/>
            <w:tcBorders>
              <w:top w:val="nil"/>
              <w:left w:val="nil"/>
              <w:bottom w:val="single" w:sz="4" w:space="0" w:color="auto"/>
              <w:right w:val="single" w:sz="4" w:space="0" w:color="auto"/>
            </w:tcBorders>
            <w:shd w:val="clear" w:color="auto" w:fill="auto"/>
            <w:hideMark/>
          </w:tcPr>
          <w:p w:rsidR="00D90369" w:rsidRPr="00D90369" w:rsidRDefault="00D90369" w:rsidP="00D90369">
            <w:pPr>
              <w:rPr>
                <w:bCs/>
                <w:sz w:val="22"/>
                <w:szCs w:val="22"/>
              </w:rPr>
            </w:pPr>
            <w:r w:rsidRPr="00D90369">
              <w:rPr>
                <w:bCs/>
                <w:sz w:val="22"/>
                <w:szCs w:val="22"/>
              </w:rPr>
              <w:t>REDE DE PROTEÇÃO para Lateral de Quadra confeccionada em fio de polipropileno, 10 mm,  malha 10x10cm, tamanho 45m x 8m.</w:t>
            </w:r>
          </w:p>
        </w:tc>
        <w:tc>
          <w:tcPr>
            <w:tcW w:w="199"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UND</w:t>
            </w:r>
          </w:p>
        </w:tc>
        <w:tc>
          <w:tcPr>
            <w:tcW w:w="328"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211</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52</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159</w:t>
            </w:r>
          </w:p>
        </w:tc>
        <w:tc>
          <w:tcPr>
            <w:tcW w:w="456"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R$ 1.044,40</w:t>
            </w:r>
          </w:p>
        </w:tc>
        <w:tc>
          <w:tcPr>
            <w:tcW w:w="770"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R$ 54.308,80</w:t>
            </w:r>
          </w:p>
        </w:tc>
        <w:tc>
          <w:tcPr>
            <w:tcW w:w="525"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R$ 166.059,60</w:t>
            </w:r>
          </w:p>
        </w:tc>
        <w:tc>
          <w:tcPr>
            <w:tcW w:w="683"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R$ 220.368,40</w:t>
            </w:r>
          </w:p>
        </w:tc>
      </w:tr>
      <w:tr w:rsidR="000342D7" w:rsidRPr="00D90369" w:rsidTr="00FB6E39">
        <w:trPr>
          <w:trHeight w:val="235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27</w:t>
            </w:r>
          </w:p>
        </w:tc>
        <w:tc>
          <w:tcPr>
            <w:tcW w:w="1052" w:type="pct"/>
            <w:tcBorders>
              <w:top w:val="nil"/>
              <w:left w:val="nil"/>
              <w:bottom w:val="single" w:sz="4" w:space="0" w:color="auto"/>
              <w:right w:val="single" w:sz="4" w:space="0" w:color="auto"/>
            </w:tcBorders>
            <w:shd w:val="clear" w:color="auto" w:fill="auto"/>
            <w:hideMark/>
          </w:tcPr>
          <w:p w:rsidR="00D90369" w:rsidRPr="00D90369" w:rsidRDefault="00D90369" w:rsidP="000342D7">
            <w:pPr>
              <w:jc w:val="both"/>
              <w:rPr>
                <w:bCs/>
                <w:sz w:val="22"/>
                <w:szCs w:val="22"/>
              </w:rPr>
            </w:pPr>
            <w:r w:rsidRPr="00D90369">
              <w:rPr>
                <w:bCs/>
                <w:sz w:val="22"/>
                <w:szCs w:val="22"/>
              </w:rPr>
              <w:t xml:space="preserve">JOGOS DE CAMISA, composto com 16 camisas manga curta </w:t>
            </w:r>
            <w:r w:rsidR="000342D7">
              <w:rPr>
                <w:bCs/>
                <w:sz w:val="22"/>
                <w:szCs w:val="22"/>
              </w:rPr>
              <w:t xml:space="preserve">...conforme especificações completas constantes no Termo de </w:t>
            </w:r>
            <w:r w:rsidR="000342D7">
              <w:rPr>
                <w:bCs/>
                <w:sz w:val="22"/>
                <w:szCs w:val="22"/>
              </w:rPr>
              <w:br/>
              <w:t>Referência, Anexo I do Edital.</w:t>
            </w:r>
          </w:p>
        </w:tc>
        <w:tc>
          <w:tcPr>
            <w:tcW w:w="199"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JOGO</w:t>
            </w:r>
          </w:p>
        </w:tc>
        <w:tc>
          <w:tcPr>
            <w:tcW w:w="328"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519</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129</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390</w:t>
            </w:r>
          </w:p>
        </w:tc>
        <w:tc>
          <w:tcPr>
            <w:tcW w:w="456"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R$ 660,80</w:t>
            </w:r>
          </w:p>
        </w:tc>
        <w:tc>
          <w:tcPr>
            <w:tcW w:w="770"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R$ 85.243,20</w:t>
            </w:r>
          </w:p>
        </w:tc>
        <w:tc>
          <w:tcPr>
            <w:tcW w:w="525"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R$ 257.712,00</w:t>
            </w:r>
          </w:p>
        </w:tc>
        <w:tc>
          <w:tcPr>
            <w:tcW w:w="683"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R$ 342.955,20</w:t>
            </w:r>
          </w:p>
        </w:tc>
      </w:tr>
      <w:tr w:rsidR="000342D7" w:rsidRPr="00D90369" w:rsidTr="00FB6E39">
        <w:trPr>
          <w:trHeight w:val="160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28</w:t>
            </w:r>
          </w:p>
        </w:tc>
        <w:tc>
          <w:tcPr>
            <w:tcW w:w="1052" w:type="pct"/>
            <w:tcBorders>
              <w:top w:val="nil"/>
              <w:left w:val="nil"/>
              <w:bottom w:val="single" w:sz="4" w:space="0" w:color="auto"/>
              <w:right w:val="single" w:sz="4" w:space="0" w:color="auto"/>
            </w:tcBorders>
            <w:shd w:val="clear" w:color="auto" w:fill="auto"/>
            <w:hideMark/>
          </w:tcPr>
          <w:p w:rsidR="00D90369" w:rsidRPr="00D90369" w:rsidRDefault="00D90369" w:rsidP="00D90369">
            <w:pPr>
              <w:jc w:val="both"/>
              <w:rPr>
                <w:bCs/>
                <w:sz w:val="22"/>
                <w:szCs w:val="22"/>
              </w:rPr>
            </w:pPr>
            <w:r w:rsidRPr="00D90369">
              <w:rPr>
                <w:bCs/>
                <w:sz w:val="22"/>
                <w:szCs w:val="22"/>
              </w:rPr>
              <w:t>TATAME em E.V.A. Atóxico com superfície impermeável e com efeito memória, sistema FIT de encaixe, espessura de 40mm. Tamanho das placas 1x1m.</w:t>
            </w:r>
          </w:p>
        </w:tc>
        <w:tc>
          <w:tcPr>
            <w:tcW w:w="199"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UND</w:t>
            </w:r>
          </w:p>
        </w:tc>
        <w:tc>
          <w:tcPr>
            <w:tcW w:w="328"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52</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52</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NÃO APLICÁVEL</w:t>
            </w:r>
          </w:p>
        </w:tc>
        <w:tc>
          <w:tcPr>
            <w:tcW w:w="456"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R$ 111,62</w:t>
            </w:r>
          </w:p>
        </w:tc>
        <w:tc>
          <w:tcPr>
            <w:tcW w:w="770"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R$ 5.804,24</w:t>
            </w:r>
          </w:p>
        </w:tc>
        <w:tc>
          <w:tcPr>
            <w:tcW w:w="525"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w:t>
            </w:r>
          </w:p>
        </w:tc>
        <w:tc>
          <w:tcPr>
            <w:tcW w:w="683"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R$ 5.804,24</w:t>
            </w:r>
          </w:p>
        </w:tc>
      </w:tr>
      <w:tr w:rsidR="000342D7" w:rsidRPr="00D90369" w:rsidTr="00FB6E39">
        <w:trPr>
          <w:trHeight w:val="96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29</w:t>
            </w:r>
          </w:p>
        </w:tc>
        <w:tc>
          <w:tcPr>
            <w:tcW w:w="1052" w:type="pct"/>
            <w:tcBorders>
              <w:top w:val="nil"/>
              <w:left w:val="nil"/>
              <w:bottom w:val="single" w:sz="4" w:space="0" w:color="auto"/>
              <w:right w:val="single" w:sz="4" w:space="0" w:color="auto"/>
            </w:tcBorders>
            <w:shd w:val="clear" w:color="auto" w:fill="auto"/>
            <w:hideMark/>
          </w:tcPr>
          <w:p w:rsidR="00D90369" w:rsidRPr="00D90369" w:rsidRDefault="00D90369" w:rsidP="00D90369">
            <w:pPr>
              <w:jc w:val="both"/>
              <w:rPr>
                <w:bCs/>
                <w:sz w:val="22"/>
                <w:szCs w:val="22"/>
              </w:rPr>
            </w:pPr>
            <w:r w:rsidRPr="00D90369">
              <w:rPr>
                <w:bCs/>
                <w:sz w:val="22"/>
                <w:szCs w:val="22"/>
              </w:rPr>
              <w:t>REDE para tênis de mesa com tela de poliéster e dois apoio de rede em aço com ajuste universal.</w:t>
            </w:r>
          </w:p>
        </w:tc>
        <w:tc>
          <w:tcPr>
            <w:tcW w:w="199"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UND</w:t>
            </w:r>
          </w:p>
        </w:tc>
        <w:tc>
          <w:tcPr>
            <w:tcW w:w="328"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1.680</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420</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1.260</w:t>
            </w:r>
          </w:p>
        </w:tc>
        <w:tc>
          <w:tcPr>
            <w:tcW w:w="456"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R$ 52,00</w:t>
            </w:r>
          </w:p>
        </w:tc>
        <w:tc>
          <w:tcPr>
            <w:tcW w:w="770"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R$ 21.840,00</w:t>
            </w:r>
          </w:p>
        </w:tc>
        <w:tc>
          <w:tcPr>
            <w:tcW w:w="525"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R$ 65.520,00</w:t>
            </w:r>
          </w:p>
        </w:tc>
        <w:tc>
          <w:tcPr>
            <w:tcW w:w="683"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R$ 87.360,00</w:t>
            </w:r>
          </w:p>
        </w:tc>
      </w:tr>
      <w:tr w:rsidR="000342D7" w:rsidRPr="00D90369" w:rsidTr="00FB6E39">
        <w:trPr>
          <w:trHeight w:val="100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30</w:t>
            </w:r>
          </w:p>
        </w:tc>
        <w:tc>
          <w:tcPr>
            <w:tcW w:w="1052" w:type="pct"/>
            <w:tcBorders>
              <w:top w:val="nil"/>
              <w:left w:val="nil"/>
              <w:bottom w:val="single" w:sz="4" w:space="0" w:color="auto"/>
              <w:right w:val="single" w:sz="4" w:space="0" w:color="auto"/>
            </w:tcBorders>
            <w:shd w:val="clear" w:color="auto" w:fill="auto"/>
            <w:hideMark/>
          </w:tcPr>
          <w:p w:rsidR="00D90369" w:rsidRPr="00D90369" w:rsidRDefault="00D90369" w:rsidP="00D90369">
            <w:pPr>
              <w:jc w:val="both"/>
              <w:rPr>
                <w:bCs/>
                <w:sz w:val="22"/>
                <w:szCs w:val="22"/>
              </w:rPr>
            </w:pPr>
            <w:r w:rsidRPr="00D90369">
              <w:rPr>
                <w:bCs/>
                <w:sz w:val="22"/>
                <w:szCs w:val="22"/>
              </w:rPr>
              <w:t>BASTÃO em alumínio para prova de revezamento.</w:t>
            </w:r>
          </w:p>
        </w:tc>
        <w:tc>
          <w:tcPr>
            <w:tcW w:w="199"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UND</w:t>
            </w:r>
          </w:p>
        </w:tc>
        <w:tc>
          <w:tcPr>
            <w:tcW w:w="328"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496</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496</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NÃO APLICÁVEL</w:t>
            </w:r>
          </w:p>
        </w:tc>
        <w:tc>
          <w:tcPr>
            <w:tcW w:w="456"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R$ 33,22</w:t>
            </w:r>
          </w:p>
        </w:tc>
        <w:tc>
          <w:tcPr>
            <w:tcW w:w="770"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R$ 16.477,12</w:t>
            </w:r>
          </w:p>
        </w:tc>
        <w:tc>
          <w:tcPr>
            <w:tcW w:w="525"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w:t>
            </w:r>
          </w:p>
        </w:tc>
        <w:tc>
          <w:tcPr>
            <w:tcW w:w="683"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R$ 16.477,12</w:t>
            </w:r>
          </w:p>
        </w:tc>
      </w:tr>
      <w:tr w:rsidR="000342D7" w:rsidRPr="00D90369" w:rsidTr="00FB6E39">
        <w:trPr>
          <w:trHeight w:val="165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31</w:t>
            </w:r>
          </w:p>
        </w:tc>
        <w:tc>
          <w:tcPr>
            <w:tcW w:w="1052" w:type="pct"/>
            <w:tcBorders>
              <w:top w:val="nil"/>
              <w:left w:val="nil"/>
              <w:bottom w:val="single" w:sz="4" w:space="0" w:color="auto"/>
              <w:right w:val="single" w:sz="4" w:space="0" w:color="auto"/>
            </w:tcBorders>
            <w:shd w:val="clear" w:color="auto" w:fill="auto"/>
            <w:hideMark/>
          </w:tcPr>
          <w:p w:rsidR="00D90369" w:rsidRPr="00D90369" w:rsidRDefault="00D90369" w:rsidP="00D90369">
            <w:pPr>
              <w:jc w:val="both"/>
              <w:rPr>
                <w:bCs/>
                <w:sz w:val="22"/>
                <w:szCs w:val="22"/>
              </w:rPr>
            </w:pPr>
            <w:r w:rsidRPr="00D90369">
              <w:rPr>
                <w:bCs/>
                <w:sz w:val="22"/>
                <w:szCs w:val="22"/>
              </w:rPr>
              <w:t>COLCHÃO para saltos, cobertura resistente com duas camadas de vinil. Avanço em um dos lados do colchão, abrindo espaço para os postes. Alça de transporte. Medidas: 3,00x4,00x0,70m.</w:t>
            </w:r>
          </w:p>
        </w:tc>
        <w:tc>
          <w:tcPr>
            <w:tcW w:w="199"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UND</w:t>
            </w:r>
          </w:p>
        </w:tc>
        <w:tc>
          <w:tcPr>
            <w:tcW w:w="328"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2</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2</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NÃO APLICÁVEL</w:t>
            </w:r>
          </w:p>
        </w:tc>
        <w:tc>
          <w:tcPr>
            <w:tcW w:w="456"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R$ 6.447,22</w:t>
            </w:r>
          </w:p>
        </w:tc>
        <w:tc>
          <w:tcPr>
            <w:tcW w:w="770"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R$ 12.894,44</w:t>
            </w:r>
          </w:p>
        </w:tc>
        <w:tc>
          <w:tcPr>
            <w:tcW w:w="525"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w:t>
            </w:r>
          </w:p>
        </w:tc>
        <w:tc>
          <w:tcPr>
            <w:tcW w:w="683"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R$ 12.894,44</w:t>
            </w:r>
          </w:p>
        </w:tc>
      </w:tr>
      <w:tr w:rsidR="000342D7" w:rsidRPr="00D90369" w:rsidTr="00FB6E39">
        <w:trPr>
          <w:trHeight w:val="189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32</w:t>
            </w:r>
          </w:p>
        </w:tc>
        <w:tc>
          <w:tcPr>
            <w:tcW w:w="1052" w:type="pct"/>
            <w:tcBorders>
              <w:top w:val="nil"/>
              <w:left w:val="nil"/>
              <w:bottom w:val="single" w:sz="4" w:space="0" w:color="auto"/>
              <w:right w:val="single" w:sz="4" w:space="0" w:color="auto"/>
            </w:tcBorders>
            <w:shd w:val="clear" w:color="auto" w:fill="auto"/>
            <w:hideMark/>
          </w:tcPr>
          <w:p w:rsidR="00D90369" w:rsidRPr="00D90369" w:rsidRDefault="00D90369" w:rsidP="00D90369">
            <w:pPr>
              <w:jc w:val="both"/>
              <w:rPr>
                <w:bCs/>
                <w:sz w:val="22"/>
                <w:szCs w:val="22"/>
              </w:rPr>
            </w:pPr>
            <w:r w:rsidRPr="00D90369">
              <w:rPr>
                <w:bCs/>
                <w:sz w:val="22"/>
                <w:szCs w:val="22"/>
              </w:rPr>
              <w:t>MESA de tênis de mesa, tamanho oficial, dobrável, tampo em MDF 15mm com acabamento em massa e premir azul com linhas demarcatórias brancas, medida 2,74 x 1,52 x 0,76m (comprimento x largura x altura), pés articulados em madeira maciça .</w:t>
            </w:r>
          </w:p>
        </w:tc>
        <w:tc>
          <w:tcPr>
            <w:tcW w:w="199"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UND</w:t>
            </w:r>
          </w:p>
        </w:tc>
        <w:tc>
          <w:tcPr>
            <w:tcW w:w="328"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519</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129</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390</w:t>
            </w:r>
          </w:p>
        </w:tc>
        <w:tc>
          <w:tcPr>
            <w:tcW w:w="456"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R$ 926,67</w:t>
            </w:r>
          </w:p>
        </w:tc>
        <w:tc>
          <w:tcPr>
            <w:tcW w:w="770"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R$ 119.540,43</w:t>
            </w:r>
          </w:p>
        </w:tc>
        <w:tc>
          <w:tcPr>
            <w:tcW w:w="525"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R$ 361.401,30</w:t>
            </w:r>
          </w:p>
        </w:tc>
        <w:tc>
          <w:tcPr>
            <w:tcW w:w="683"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R$ 480.941,73</w:t>
            </w:r>
          </w:p>
        </w:tc>
      </w:tr>
      <w:tr w:rsidR="000342D7" w:rsidRPr="00D90369" w:rsidTr="00FB6E39">
        <w:trPr>
          <w:trHeight w:val="189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33</w:t>
            </w:r>
          </w:p>
        </w:tc>
        <w:tc>
          <w:tcPr>
            <w:tcW w:w="1052" w:type="pct"/>
            <w:tcBorders>
              <w:top w:val="nil"/>
              <w:left w:val="nil"/>
              <w:bottom w:val="single" w:sz="4" w:space="0" w:color="auto"/>
              <w:right w:val="single" w:sz="4" w:space="0" w:color="auto"/>
            </w:tcBorders>
            <w:shd w:val="clear" w:color="auto" w:fill="auto"/>
            <w:hideMark/>
          </w:tcPr>
          <w:p w:rsidR="00D90369" w:rsidRPr="00D90369" w:rsidRDefault="00D90369" w:rsidP="00D90369">
            <w:pPr>
              <w:jc w:val="both"/>
              <w:rPr>
                <w:bCs/>
                <w:sz w:val="22"/>
                <w:szCs w:val="22"/>
              </w:rPr>
            </w:pPr>
            <w:r w:rsidRPr="00D90369">
              <w:rPr>
                <w:bCs/>
                <w:sz w:val="22"/>
                <w:szCs w:val="22"/>
              </w:rPr>
              <w:t>MESA de pebolim em madeira maciça com modelos de bonecos em plástico colorido, varões passantes e prático coletor de bolas. Altura: 87,00cm, Largura: 78,00cm, Profundidade: 1,36m e Peso: + ou – 39,00Kg.</w:t>
            </w:r>
          </w:p>
        </w:tc>
        <w:tc>
          <w:tcPr>
            <w:tcW w:w="199"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UND</w:t>
            </w:r>
          </w:p>
        </w:tc>
        <w:tc>
          <w:tcPr>
            <w:tcW w:w="328"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519</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129</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390</w:t>
            </w:r>
          </w:p>
        </w:tc>
        <w:tc>
          <w:tcPr>
            <w:tcW w:w="456"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R$ 668,56</w:t>
            </w:r>
          </w:p>
        </w:tc>
        <w:tc>
          <w:tcPr>
            <w:tcW w:w="770"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R$ 86.244,24</w:t>
            </w:r>
          </w:p>
        </w:tc>
        <w:tc>
          <w:tcPr>
            <w:tcW w:w="525"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R$ 260.738,40</w:t>
            </w:r>
          </w:p>
        </w:tc>
        <w:tc>
          <w:tcPr>
            <w:tcW w:w="683"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R$ 346.982,64</w:t>
            </w:r>
          </w:p>
        </w:tc>
      </w:tr>
      <w:tr w:rsidR="000342D7" w:rsidRPr="00D90369" w:rsidTr="00FB6E39">
        <w:trPr>
          <w:trHeight w:val="105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34</w:t>
            </w:r>
          </w:p>
        </w:tc>
        <w:tc>
          <w:tcPr>
            <w:tcW w:w="1052" w:type="pct"/>
            <w:tcBorders>
              <w:top w:val="nil"/>
              <w:left w:val="nil"/>
              <w:bottom w:val="single" w:sz="4" w:space="0" w:color="auto"/>
              <w:right w:val="single" w:sz="4" w:space="0" w:color="auto"/>
            </w:tcBorders>
            <w:shd w:val="clear" w:color="auto" w:fill="auto"/>
            <w:hideMark/>
          </w:tcPr>
          <w:p w:rsidR="00D90369" w:rsidRPr="00D90369" w:rsidRDefault="00D90369" w:rsidP="00D90369">
            <w:pPr>
              <w:jc w:val="both"/>
              <w:rPr>
                <w:bCs/>
                <w:sz w:val="22"/>
                <w:szCs w:val="22"/>
              </w:rPr>
            </w:pPr>
            <w:r w:rsidRPr="00D90369">
              <w:rPr>
                <w:bCs/>
                <w:sz w:val="22"/>
                <w:szCs w:val="22"/>
              </w:rPr>
              <w:t>DISCO  para lançamento em chapa de aço com peso de 1,5Kg.</w:t>
            </w:r>
          </w:p>
        </w:tc>
        <w:tc>
          <w:tcPr>
            <w:tcW w:w="199"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UND</w:t>
            </w:r>
          </w:p>
        </w:tc>
        <w:tc>
          <w:tcPr>
            <w:tcW w:w="328"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278</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278</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NÃO APLICÁVEL</w:t>
            </w:r>
          </w:p>
        </w:tc>
        <w:tc>
          <w:tcPr>
            <w:tcW w:w="456"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R$ 72,12</w:t>
            </w:r>
          </w:p>
        </w:tc>
        <w:tc>
          <w:tcPr>
            <w:tcW w:w="770"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R$ 20.049,36</w:t>
            </w:r>
          </w:p>
        </w:tc>
        <w:tc>
          <w:tcPr>
            <w:tcW w:w="525"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w:t>
            </w:r>
          </w:p>
        </w:tc>
        <w:tc>
          <w:tcPr>
            <w:tcW w:w="683"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R$ 20.049,36</w:t>
            </w:r>
          </w:p>
        </w:tc>
      </w:tr>
      <w:tr w:rsidR="000342D7" w:rsidRPr="00D90369" w:rsidTr="00FB6E39">
        <w:trPr>
          <w:trHeight w:val="111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35</w:t>
            </w:r>
          </w:p>
        </w:tc>
        <w:tc>
          <w:tcPr>
            <w:tcW w:w="1052" w:type="pct"/>
            <w:tcBorders>
              <w:top w:val="nil"/>
              <w:left w:val="nil"/>
              <w:bottom w:val="single" w:sz="4" w:space="0" w:color="auto"/>
              <w:right w:val="single" w:sz="4" w:space="0" w:color="auto"/>
            </w:tcBorders>
            <w:shd w:val="clear" w:color="auto" w:fill="auto"/>
            <w:hideMark/>
          </w:tcPr>
          <w:p w:rsidR="00D90369" w:rsidRPr="00D90369" w:rsidRDefault="00D90369" w:rsidP="00D90369">
            <w:pPr>
              <w:jc w:val="both"/>
              <w:rPr>
                <w:bCs/>
                <w:sz w:val="22"/>
                <w:szCs w:val="22"/>
              </w:rPr>
            </w:pPr>
            <w:r w:rsidRPr="00D90369">
              <w:rPr>
                <w:bCs/>
                <w:sz w:val="22"/>
                <w:szCs w:val="22"/>
              </w:rPr>
              <w:t>PESO para  arremesso  de 3Kg.</w:t>
            </w:r>
          </w:p>
        </w:tc>
        <w:tc>
          <w:tcPr>
            <w:tcW w:w="199"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UND</w:t>
            </w:r>
          </w:p>
        </w:tc>
        <w:tc>
          <w:tcPr>
            <w:tcW w:w="328"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278</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278</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NÃO APLICÁVEL</w:t>
            </w:r>
          </w:p>
        </w:tc>
        <w:tc>
          <w:tcPr>
            <w:tcW w:w="456"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R$ 61,17</w:t>
            </w:r>
          </w:p>
        </w:tc>
        <w:tc>
          <w:tcPr>
            <w:tcW w:w="770"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R$ 17.005,26</w:t>
            </w:r>
          </w:p>
        </w:tc>
        <w:tc>
          <w:tcPr>
            <w:tcW w:w="525"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w:t>
            </w:r>
          </w:p>
        </w:tc>
        <w:tc>
          <w:tcPr>
            <w:tcW w:w="683"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R$ 17.005,26</w:t>
            </w:r>
          </w:p>
        </w:tc>
      </w:tr>
      <w:tr w:rsidR="000342D7" w:rsidRPr="00D90369" w:rsidTr="00FB6E39">
        <w:trPr>
          <w:trHeight w:val="99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36</w:t>
            </w:r>
          </w:p>
        </w:tc>
        <w:tc>
          <w:tcPr>
            <w:tcW w:w="1052" w:type="pct"/>
            <w:tcBorders>
              <w:top w:val="nil"/>
              <w:left w:val="nil"/>
              <w:bottom w:val="single" w:sz="4" w:space="0" w:color="auto"/>
              <w:right w:val="single" w:sz="4" w:space="0" w:color="auto"/>
            </w:tcBorders>
            <w:shd w:val="clear" w:color="auto" w:fill="auto"/>
            <w:hideMark/>
          </w:tcPr>
          <w:p w:rsidR="00D90369" w:rsidRPr="00D90369" w:rsidRDefault="00D90369" w:rsidP="00D90369">
            <w:pPr>
              <w:jc w:val="both"/>
              <w:rPr>
                <w:bCs/>
                <w:sz w:val="22"/>
                <w:szCs w:val="22"/>
              </w:rPr>
            </w:pPr>
            <w:r w:rsidRPr="00D90369">
              <w:rPr>
                <w:bCs/>
                <w:sz w:val="22"/>
                <w:szCs w:val="22"/>
              </w:rPr>
              <w:t>PESO para arremesso de 4Kg.</w:t>
            </w:r>
          </w:p>
        </w:tc>
        <w:tc>
          <w:tcPr>
            <w:tcW w:w="199"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UND</w:t>
            </w:r>
          </w:p>
        </w:tc>
        <w:tc>
          <w:tcPr>
            <w:tcW w:w="328"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278</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278</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NÃO APLICÁVEL</w:t>
            </w:r>
          </w:p>
        </w:tc>
        <w:tc>
          <w:tcPr>
            <w:tcW w:w="456"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R$ 69,06</w:t>
            </w:r>
          </w:p>
        </w:tc>
        <w:tc>
          <w:tcPr>
            <w:tcW w:w="770"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R$ 19.198,68</w:t>
            </w:r>
          </w:p>
        </w:tc>
        <w:tc>
          <w:tcPr>
            <w:tcW w:w="525"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w:t>
            </w:r>
          </w:p>
        </w:tc>
        <w:tc>
          <w:tcPr>
            <w:tcW w:w="683"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R$ 19.198,68</w:t>
            </w:r>
          </w:p>
        </w:tc>
      </w:tr>
      <w:tr w:rsidR="000342D7" w:rsidRPr="00D90369" w:rsidTr="00FB6E39">
        <w:trPr>
          <w:trHeight w:val="106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37</w:t>
            </w:r>
          </w:p>
        </w:tc>
        <w:tc>
          <w:tcPr>
            <w:tcW w:w="1052" w:type="pct"/>
            <w:tcBorders>
              <w:top w:val="nil"/>
              <w:left w:val="nil"/>
              <w:bottom w:val="single" w:sz="4" w:space="0" w:color="auto"/>
              <w:right w:val="single" w:sz="4" w:space="0" w:color="auto"/>
            </w:tcBorders>
            <w:shd w:val="clear" w:color="auto" w:fill="auto"/>
            <w:hideMark/>
          </w:tcPr>
          <w:p w:rsidR="00D90369" w:rsidRPr="00D90369" w:rsidRDefault="00D90369" w:rsidP="00D90369">
            <w:pPr>
              <w:jc w:val="both"/>
              <w:rPr>
                <w:bCs/>
                <w:sz w:val="22"/>
                <w:szCs w:val="22"/>
              </w:rPr>
            </w:pPr>
            <w:r w:rsidRPr="00D90369">
              <w:rPr>
                <w:bCs/>
                <w:sz w:val="22"/>
                <w:szCs w:val="22"/>
              </w:rPr>
              <w:t>DARDO para lançamento, confeccionado em alumínio com empunhadura e peso de 700g.</w:t>
            </w:r>
          </w:p>
        </w:tc>
        <w:tc>
          <w:tcPr>
            <w:tcW w:w="199"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UND</w:t>
            </w:r>
          </w:p>
        </w:tc>
        <w:tc>
          <w:tcPr>
            <w:tcW w:w="328"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278</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69</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209</w:t>
            </w:r>
          </w:p>
        </w:tc>
        <w:tc>
          <w:tcPr>
            <w:tcW w:w="456"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R$ 563,50</w:t>
            </w:r>
          </w:p>
        </w:tc>
        <w:tc>
          <w:tcPr>
            <w:tcW w:w="770"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R$ 38.881,50</w:t>
            </w:r>
          </w:p>
        </w:tc>
        <w:tc>
          <w:tcPr>
            <w:tcW w:w="525"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R$ 117.771,50</w:t>
            </w:r>
          </w:p>
        </w:tc>
        <w:tc>
          <w:tcPr>
            <w:tcW w:w="683"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R$ 156.653,00</w:t>
            </w:r>
          </w:p>
        </w:tc>
      </w:tr>
      <w:tr w:rsidR="000342D7" w:rsidRPr="00D90369" w:rsidTr="00FB6E39">
        <w:trPr>
          <w:trHeight w:val="172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38</w:t>
            </w:r>
          </w:p>
        </w:tc>
        <w:tc>
          <w:tcPr>
            <w:tcW w:w="1052" w:type="pct"/>
            <w:tcBorders>
              <w:top w:val="nil"/>
              <w:left w:val="nil"/>
              <w:bottom w:val="single" w:sz="4" w:space="0" w:color="auto"/>
              <w:right w:val="single" w:sz="4" w:space="0" w:color="auto"/>
            </w:tcBorders>
            <w:shd w:val="clear" w:color="auto" w:fill="auto"/>
            <w:hideMark/>
          </w:tcPr>
          <w:p w:rsidR="00D90369" w:rsidRPr="00D90369" w:rsidRDefault="00D90369" w:rsidP="00D90369">
            <w:pPr>
              <w:jc w:val="both"/>
              <w:rPr>
                <w:bCs/>
                <w:sz w:val="22"/>
                <w:szCs w:val="22"/>
              </w:rPr>
            </w:pPr>
            <w:r w:rsidRPr="00D90369">
              <w:rPr>
                <w:bCs/>
                <w:sz w:val="22"/>
                <w:szCs w:val="22"/>
              </w:rPr>
              <w:t>POSTES p/salto em altura com sarrafo. Par de postes rígido de alumínio com bases de aço galvanizado em formato “T”. Ajuste de altura em cm e suporte para o sarrafo  incluso.</w:t>
            </w:r>
          </w:p>
        </w:tc>
        <w:tc>
          <w:tcPr>
            <w:tcW w:w="199"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PAR</w:t>
            </w:r>
          </w:p>
        </w:tc>
        <w:tc>
          <w:tcPr>
            <w:tcW w:w="328"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2</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2</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NÃO APLICÁVEL</w:t>
            </w:r>
          </w:p>
        </w:tc>
        <w:tc>
          <w:tcPr>
            <w:tcW w:w="456"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R$ 990,00</w:t>
            </w:r>
          </w:p>
        </w:tc>
        <w:tc>
          <w:tcPr>
            <w:tcW w:w="770"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R$ 1.980,00</w:t>
            </w:r>
          </w:p>
        </w:tc>
        <w:tc>
          <w:tcPr>
            <w:tcW w:w="525"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w:t>
            </w:r>
          </w:p>
        </w:tc>
        <w:tc>
          <w:tcPr>
            <w:tcW w:w="683"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R$ 1.980,00</w:t>
            </w:r>
          </w:p>
        </w:tc>
      </w:tr>
      <w:tr w:rsidR="000342D7" w:rsidRPr="00D90369" w:rsidTr="00FB6E39">
        <w:trPr>
          <w:trHeight w:val="103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39</w:t>
            </w:r>
          </w:p>
        </w:tc>
        <w:tc>
          <w:tcPr>
            <w:tcW w:w="1052" w:type="pct"/>
            <w:tcBorders>
              <w:top w:val="nil"/>
              <w:left w:val="nil"/>
              <w:bottom w:val="single" w:sz="4" w:space="0" w:color="auto"/>
              <w:right w:val="single" w:sz="4" w:space="0" w:color="auto"/>
            </w:tcBorders>
            <w:shd w:val="clear" w:color="auto" w:fill="auto"/>
            <w:hideMark/>
          </w:tcPr>
          <w:p w:rsidR="00D90369" w:rsidRPr="00D90369" w:rsidRDefault="00D90369" w:rsidP="00D90369">
            <w:pPr>
              <w:jc w:val="both"/>
              <w:rPr>
                <w:bCs/>
                <w:sz w:val="22"/>
                <w:szCs w:val="22"/>
              </w:rPr>
            </w:pPr>
            <w:r w:rsidRPr="00D90369">
              <w:rPr>
                <w:bCs/>
                <w:sz w:val="22"/>
                <w:szCs w:val="22"/>
              </w:rPr>
              <w:t>RELÓGIO analógico para jogo de xadrez em plástico com pinos em metal e máquinas a corda.</w:t>
            </w:r>
          </w:p>
        </w:tc>
        <w:tc>
          <w:tcPr>
            <w:tcW w:w="199"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UND</w:t>
            </w:r>
          </w:p>
        </w:tc>
        <w:tc>
          <w:tcPr>
            <w:tcW w:w="328" w:type="pct"/>
            <w:tcBorders>
              <w:top w:val="nil"/>
              <w:left w:val="nil"/>
              <w:bottom w:val="single" w:sz="4" w:space="0" w:color="auto"/>
              <w:right w:val="single" w:sz="4" w:space="0" w:color="auto"/>
            </w:tcBorders>
            <w:shd w:val="clear" w:color="auto" w:fill="auto"/>
            <w:vAlign w:val="center"/>
            <w:hideMark/>
          </w:tcPr>
          <w:p w:rsidR="00D90369" w:rsidRPr="00D90369" w:rsidRDefault="00D90369" w:rsidP="00D90369">
            <w:pPr>
              <w:jc w:val="center"/>
              <w:rPr>
                <w:bCs/>
                <w:sz w:val="22"/>
                <w:szCs w:val="22"/>
              </w:rPr>
            </w:pPr>
            <w:r w:rsidRPr="00D90369">
              <w:rPr>
                <w:bCs/>
                <w:sz w:val="22"/>
                <w:szCs w:val="22"/>
              </w:rPr>
              <w:t>278</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278</w:t>
            </w:r>
          </w:p>
        </w:tc>
        <w:tc>
          <w:tcPr>
            <w:tcW w:w="395" w:type="pct"/>
            <w:tcBorders>
              <w:top w:val="nil"/>
              <w:left w:val="nil"/>
              <w:bottom w:val="single" w:sz="4" w:space="0" w:color="auto"/>
              <w:right w:val="single" w:sz="4" w:space="0" w:color="auto"/>
            </w:tcBorders>
            <w:shd w:val="clear" w:color="auto" w:fill="auto"/>
            <w:textDirection w:val="btLr"/>
            <w:vAlign w:val="center"/>
            <w:hideMark/>
          </w:tcPr>
          <w:p w:rsidR="00D90369" w:rsidRPr="00D90369" w:rsidRDefault="00D90369" w:rsidP="00D90369">
            <w:pPr>
              <w:jc w:val="center"/>
              <w:rPr>
                <w:bCs/>
                <w:sz w:val="22"/>
                <w:szCs w:val="22"/>
              </w:rPr>
            </w:pPr>
            <w:r w:rsidRPr="00D90369">
              <w:rPr>
                <w:bCs/>
                <w:sz w:val="22"/>
                <w:szCs w:val="22"/>
              </w:rPr>
              <w:t>NÃO APLICÁVEL</w:t>
            </w:r>
          </w:p>
        </w:tc>
        <w:tc>
          <w:tcPr>
            <w:tcW w:w="456"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R$ 120,64</w:t>
            </w:r>
          </w:p>
        </w:tc>
        <w:tc>
          <w:tcPr>
            <w:tcW w:w="770"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R$ 33.537,92</w:t>
            </w:r>
          </w:p>
        </w:tc>
        <w:tc>
          <w:tcPr>
            <w:tcW w:w="525"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w:t>
            </w:r>
          </w:p>
        </w:tc>
        <w:tc>
          <w:tcPr>
            <w:tcW w:w="683" w:type="pct"/>
            <w:tcBorders>
              <w:top w:val="nil"/>
              <w:left w:val="nil"/>
              <w:bottom w:val="single" w:sz="4" w:space="0" w:color="auto"/>
              <w:right w:val="single" w:sz="4" w:space="0" w:color="auto"/>
            </w:tcBorders>
            <w:shd w:val="clear" w:color="auto" w:fill="auto"/>
            <w:noWrap/>
            <w:vAlign w:val="center"/>
            <w:hideMark/>
          </w:tcPr>
          <w:p w:rsidR="00D90369" w:rsidRPr="00D90369" w:rsidRDefault="00D90369" w:rsidP="00D90369">
            <w:pPr>
              <w:jc w:val="center"/>
              <w:rPr>
                <w:bCs/>
                <w:sz w:val="22"/>
                <w:szCs w:val="22"/>
              </w:rPr>
            </w:pPr>
            <w:r w:rsidRPr="00D90369">
              <w:rPr>
                <w:bCs/>
                <w:sz w:val="22"/>
                <w:szCs w:val="22"/>
              </w:rPr>
              <w:t>R$ 33.537,92</w:t>
            </w:r>
          </w:p>
        </w:tc>
      </w:tr>
      <w:tr w:rsidR="000342D7" w:rsidRPr="00D90369" w:rsidTr="00FB6E39">
        <w:trPr>
          <w:trHeight w:val="705"/>
        </w:trPr>
        <w:tc>
          <w:tcPr>
            <w:tcW w:w="197" w:type="pct"/>
            <w:tcBorders>
              <w:top w:val="nil"/>
              <w:left w:val="nil"/>
              <w:bottom w:val="nil"/>
              <w:right w:val="nil"/>
            </w:tcBorders>
            <w:shd w:val="clear" w:color="auto" w:fill="auto"/>
            <w:noWrap/>
            <w:vAlign w:val="center"/>
            <w:hideMark/>
          </w:tcPr>
          <w:p w:rsidR="00D90369" w:rsidRPr="00D90369" w:rsidRDefault="00D90369" w:rsidP="00D90369">
            <w:pPr>
              <w:jc w:val="center"/>
              <w:rPr>
                <w:bCs/>
                <w:sz w:val="22"/>
                <w:szCs w:val="22"/>
              </w:rPr>
            </w:pPr>
          </w:p>
        </w:tc>
        <w:tc>
          <w:tcPr>
            <w:tcW w:w="1052" w:type="pct"/>
            <w:tcBorders>
              <w:top w:val="nil"/>
              <w:left w:val="nil"/>
              <w:bottom w:val="nil"/>
              <w:right w:val="nil"/>
            </w:tcBorders>
            <w:shd w:val="clear" w:color="auto" w:fill="auto"/>
            <w:vAlign w:val="center"/>
            <w:hideMark/>
          </w:tcPr>
          <w:p w:rsidR="00D90369" w:rsidRPr="00D90369" w:rsidRDefault="00D90369" w:rsidP="00D90369">
            <w:pPr>
              <w:jc w:val="center"/>
              <w:rPr>
                <w:sz w:val="22"/>
                <w:szCs w:val="22"/>
              </w:rPr>
            </w:pPr>
          </w:p>
        </w:tc>
        <w:tc>
          <w:tcPr>
            <w:tcW w:w="199" w:type="pct"/>
            <w:tcBorders>
              <w:top w:val="nil"/>
              <w:left w:val="nil"/>
              <w:bottom w:val="nil"/>
              <w:right w:val="nil"/>
            </w:tcBorders>
            <w:shd w:val="clear" w:color="auto" w:fill="auto"/>
            <w:textDirection w:val="btLr"/>
            <w:vAlign w:val="center"/>
            <w:hideMark/>
          </w:tcPr>
          <w:p w:rsidR="00D90369" w:rsidRPr="00D90369" w:rsidRDefault="00D90369" w:rsidP="00D90369">
            <w:pPr>
              <w:rPr>
                <w:sz w:val="22"/>
                <w:szCs w:val="22"/>
              </w:rPr>
            </w:pPr>
          </w:p>
        </w:tc>
        <w:tc>
          <w:tcPr>
            <w:tcW w:w="328" w:type="pct"/>
            <w:tcBorders>
              <w:top w:val="nil"/>
              <w:left w:val="nil"/>
              <w:bottom w:val="nil"/>
              <w:right w:val="nil"/>
            </w:tcBorders>
            <w:shd w:val="clear" w:color="auto" w:fill="auto"/>
            <w:vAlign w:val="center"/>
            <w:hideMark/>
          </w:tcPr>
          <w:p w:rsidR="00D90369" w:rsidRPr="00D90369" w:rsidRDefault="00D90369" w:rsidP="00D90369">
            <w:pPr>
              <w:jc w:val="center"/>
              <w:rPr>
                <w:sz w:val="22"/>
                <w:szCs w:val="22"/>
              </w:rPr>
            </w:pPr>
          </w:p>
        </w:tc>
        <w:tc>
          <w:tcPr>
            <w:tcW w:w="395" w:type="pct"/>
            <w:tcBorders>
              <w:top w:val="nil"/>
              <w:left w:val="nil"/>
              <w:bottom w:val="nil"/>
              <w:right w:val="nil"/>
            </w:tcBorders>
            <w:shd w:val="clear" w:color="auto" w:fill="auto"/>
            <w:vAlign w:val="center"/>
            <w:hideMark/>
          </w:tcPr>
          <w:p w:rsidR="00D90369" w:rsidRPr="00D90369" w:rsidRDefault="00D90369" w:rsidP="00D90369">
            <w:pPr>
              <w:jc w:val="center"/>
              <w:rPr>
                <w:sz w:val="22"/>
                <w:szCs w:val="22"/>
              </w:rPr>
            </w:pPr>
          </w:p>
        </w:tc>
        <w:tc>
          <w:tcPr>
            <w:tcW w:w="395" w:type="pct"/>
            <w:tcBorders>
              <w:top w:val="nil"/>
              <w:left w:val="nil"/>
              <w:bottom w:val="nil"/>
              <w:right w:val="single" w:sz="4" w:space="0" w:color="auto"/>
            </w:tcBorders>
            <w:shd w:val="clear" w:color="auto" w:fill="auto"/>
            <w:vAlign w:val="center"/>
            <w:hideMark/>
          </w:tcPr>
          <w:p w:rsidR="00D90369" w:rsidRPr="00D90369" w:rsidRDefault="00D90369" w:rsidP="00D90369">
            <w:pPr>
              <w:jc w:val="center"/>
              <w:rPr>
                <w:sz w:val="22"/>
                <w:szCs w:val="22"/>
              </w:rPr>
            </w:pPr>
          </w:p>
        </w:tc>
        <w:tc>
          <w:tcPr>
            <w:tcW w:w="1226" w:type="pct"/>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90369" w:rsidRPr="000342D7" w:rsidRDefault="00D90369" w:rsidP="00D90369">
            <w:pPr>
              <w:jc w:val="center"/>
              <w:rPr>
                <w:b/>
                <w:bCs/>
                <w:color w:val="FF0000"/>
                <w:sz w:val="22"/>
                <w:szCs w:val="22"/>
              </w:rPr>
            </w:pPr>
            <w:r w:rsidRPr="000342D7">
              <w:rPr>
                <w:b/>
                <w:bCs/>
                <w:color w:val="FF0000"/>
                <w:sz w:val="22"/>
                <w:szCs w:val="22"/>
              </w:rPr>
              <w:t>VALOR TOTAL EXCLUSIVO ME/EPP:</w:t>
            </w:r>
          </w:p>
        </w:tc>
        <w:tc>
          <w:tcPr>
            <w:tcW w:w="1208" w:type="pct"/>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90369" w:rsidRPr="000342D7" w:rsidRDefault="00D90369" w:rsidP="00D90369">
            <w:pPr>
              <w:jc w:val="center"/>
              <w:rPr>
                <w:b/>
                <w:bCs/>
                <w:color w:val="FF0000"/>
                <w:sz w:val="22"/>
                <w:szCs w:val="22"/>
              </w:rPr>
            </w:pPr>
            <w:r w:rsidRPr="000342D7">
              <w:rPr>
                <w:b/>
                <w:bCs/>
                <w:color w:val="FF0000"/>
                <w:sz w:val="22"/>
                <w:szCs w:val="22"/>
              </w:rPr>
              <w:t>R$ 1.886.511,72</w:t>
            </w:r>
          </w:p>
        </w:tc>
      </w:tr>
      <w:tr w:rsidR="000342D7" w:rsidRPr="00D90369" w:rsidTr="00FB6E39">
        <w:trPr>
          <w:trHeight w:val="585"/>
        </w:trPr>
        <w:tc>
          <w:tcPr>
            <w:tcW w:w="197" w:type="pct"/>
            <w:tcBorders>
              <w:top w:val="nil"/>
              <w:left w:val="nil"/>
              <w:bottom w:val="nil"/>
              <w:right w:val="nil"/>
            </w:tcBorders>
            <w:shd w:val="clear" w:color="auto" w:fill="auto"/>
            <w:noWrap/>
            <w:vAlign w:val="center"/>
            <w:hideMark/>
          </w:tcPr>
          <w:p w:rsidR="00D90369" w:rsidRPr="00D90369" w:rsidRDefault="00D90369" w:rsidP="00D90369">
            <w:pPr>
              <w:jc w:val="center"/>
              <w:rPr>
                <w:bCs/>
                <w:sz w:val="22"/>
                <w:szCs w:val="22"/>
              </w:rPr>
            </w:pPr>
          </w:p>
        </w:tc>
        <w:tc>
          <w:tcPr>
            <w:tcW w:w="1052" w:type="pct"/>
            <w:tcBorders>
              <w:top w:val="nil"/>
              <w:left w:val="nil"/>
              <w:bottom w:val="nil"/>
              <w:right w:val="nil"/>
            </w:tcBorders>
            <w:shd w:val="clear" w:color="auto" w:fill="auto"/>
            <w:vAlign w:val="center"/>
            <w:hideMark/>
          </w:tcPr>
          <w:p w:rsidR="00D90369" w:rsidRPr="00D90369" w:rsidRDefault="00D90369" w:rsidP="00D90369">
            <w:pPr>
              <w:jc w:val="center"/>
              <w:rPr>
                <w:sz w:val="22"/>
                <w:szCs w:val="22"/>
              </w:rPr>
            </w:pPr>
          </w:p>
        </w:tc>
        <w:tc>
          <w:tcPr>
            <w:tcW w:w="199" w:type="pct"/>
            <w:tcBorders>
              <w:top w:val="nil"/>
              <w:left w:val="nil"/>
              <w:bottom w:val="nil"/>
              <w:right w:val="nil"/>
            </w:tcBorders>
            <w:shd w:val="clear" w:color="auto" w:fill="auto"/>
            <w:textDirection w:val="btLr"/>
            <w:vAlign w:val="center"/>
            <w:hideMark/>
          </w:tcPr>
          <w:p w:rsidR="00D90369" w:rsidRPr="00D90369" w:rsidRDefault="00D90369" w:rsidP="00D90369">
            <w:pPr>
              <w:rPr>
                <w:sz w:val="22"/>
                <w:szCs w:val="22"/>
              </w:rPr>
            </w:pPr>
          </w:p>
        </w:tc>
        <w:tc>
          <w:tcPr>
            <w:tcW w:w="328" w:type="pct"/>
            <w:tcBorders>
              <w:top w:val="nil"/>
              <w:left w:val="nil"/>
              <w:bottom w:val="nil"/>
              <w:right w:val="nil"/>
            </w:tcBorders>
            <w:shd w:val="clear" w:color="auto" w:fill="auto"/>
            <w:vAlign w:val="center"/>
            <w:hideMark/>
          </w:tcPr>
          <w:p w:rsidR="00D90369" w:rsidRPr="00D90369" w:rsidRDefault="00D90369" w:rsidP="00D90369">
            <w:pPr>
              <w:jc w:val="center"/>
              <w:rPr>
                <w:sz w:val="22"/>
                <w:szCs w:val="22"/>
              </w:rPr>
            </w:pPr>
          </w:p>
        </w:tc>
        <w:tc>
          <w:tcPr>
            <w:tcW w:w="395" w:type="pct"/>
            <w:tcBorders>
              <w:top w:val="nil"/>
              <w:left w:val="nil"/>
              <w:bottom w:val="nil"/>
              <w:right w:val="nil"/>
            </w:tcBorders>
            <w:shd w:val="clear" w:color="auto" w:fill="auto"/>
            <w:vAlign w:val="center"/>
            <w:hideMark/>
          </w:tcPr>
          <w:p w:rsidR="00D90369" w:rsidRPr="00D90369" w:rsidRDefault="00D90369" w:rsidP="00D90369">
            <w:pPr>
              <w:jc w:val="center"/>
              <w:rPr>
                <w:sz w:val="22"/>
                <w:szCs w:val="22"/>
              </w:rPr>
            </w:pPr>
          </w:p>
        </w:tc>
        <w:tc>
          <w:tcPr>
            <w:tcW w:w="395" w:type="pct"/>
            <w:tcBorders>
              <w:top w:val="nil"/>
              <w:left w:val="nil"/>
              <w:bottom w:val="nil"/>
              <w:right w:val="single" w:sz="4" w:space="0" w:color="auto"/>
            </w:tcBorders>
            <w:shd w:val="clear" w:color="auto" w:fill="auto"/>
            <w:vAlign w:val="center"/>
            <w:hideMark/>
          </w:tcPr>
          <w:p w:rsidR="00D90369" w:rsidRPr="00D90369" w:rsidRDefault="00D90369" w:rsidP="00D90369">
            <w:pPr>
              <w:jc w:val="center"/>
              <w:rPr>
                <w:sz w:val="22"/>
                <w:szCs w:val="22"/>
              </w:rPr>
            </w:pPr>
          </w:p>
        </w:tc>
        <w:tc>
          <w:tcPr>
            <w:tcW w:w="12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0369" w:rsidRPr="000342D7" w:rsidRDefault="00D90369" w:rsidP="00D90369">
            <w:pPr>
              <w:jc w:val="center"/>
              <w:rPr>
                <w:b/>
                <w:bCs/>
                <w:color w:val="FF0000"/>
                <w:sz w:val="22"/>
                <w:szCs w:val="22"/>
              </w:rPr>
            </w:pPr>
            <w:r w:rsidRPr="000342D7">
              <w:rPr>
                <w:b/>
                <w:bCs/>
                <w:color w:val="FF0000"/>
                <w:sz w:val="22"/>
                <w:szCs w:val="22"/>
              </w:rPr>
              <w:t>VALOR TOTAL AMPLA CONCORRÊNCIA</w:t>
            </w:r>
          </w:p>
        </w:tc>
        <w:tc>
          <w:tcPr>
            <w:tcW w:w="120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0369" w:rsidRPr="000342D7" w:rsidRDefault="00D90369" w:rsidP="00D90369">
            <w:pPr>
              <w:jc w:val="center"/>
              <w:rPr>
                <w:b/>
                <w:bCs/>
                <w:color w:val="FF0000"/>
                <w:sz w:val="22"/>
                <w:szCs w:val="22"/>
              </w:rPr>
            </w:pPr>
            <w:r w:rsidRPr="000342D7">
              <w:rPr>
                <w:b/>
                <w:bCs/>
                <w:color w:val="FF0000"/>
                <w:sz w:val="22"/>
                <w:szCs w:val="22"/>
              </w:rPr>
              <w:t>R$ 4.113.754,11</w:t>
            </w:r>
          </w:p>
        </w:tc>
      </w:tr>
      <w:tr w:rsidR="000342D7" w:rsidRPr="00D90369" w:rsidTr="00FB6E39">
        <w:trPr>
          <w:trHeight w:val="720"/>
        </w:trPr>
        <w:tc>
          <w:tcPr>
            <w:tcW w:w="197" w:type="pct"/>
            <w:tcBorders>
              <w:top w:val="nil"/>
              <w:left w:val="nil"/>
              <w:bottom w:val="nil"/>
              <w:right w:val="nil"/>
            </w:tcBorders>
            <w:shd w:val="clear" w:color="auto" w:fill="auto"/>
            <w:noWrap/>
            <w:vAlign w:val="bottom"/>
            <w:hideMark/>
          </w:tcPr>
          <w:p w:rsidR="00D90369" w:rsidRPr="00D90369" w:rsidRDefault="00D90369" w:rsidP="00D90369">
            <w:pPr>
              <w:jc w:val="center"/>
              <w:rPr>
                <w:bCs/>
                <w:sz w:val="22"/>
                <w:szCs w:val="22"/>
              </w:rPr>
            </w:pPr>
          </w:p>
        </w:tc>
        <w:tc>
          <w:tcPr>
            <w:tcW w:w="1052" w:type="pct"/>
            <w:tcBorders>
              <w:top w:val="nil"/>
              <w:left w:val="nil"/>
              <w:bottom w:val="nil"/>
              <w:right w:val="nil"/>
            </w:tcBorders>
            <w:shd w:val="clear" w:color="auto" w:fill="auto"/>
            <w:noWrap/>
            <w:vAlign w:val="bottom"/>
            <w:hideMark/>
          </w:tcPr>
          <w:p w:rsidR="00D90369" w:rsidRPr="00D90369" w:rsidRDefault="00D90369" w:rsidP="00D90369">
            <w:pPr>
              <w:rPr>
                <w:sz w:val="22"/>
                <w:szCs w:val="22"/>
              </w:rPr>
            </w:pPr>
          </w:p>
        </w:tc>
        <w:tc>
          <w:tcPr>
            <w:tcW w:w="199" w:type="pct"/>
            <w:tcBorders>
              <w:top w:val="nil"/>
              <w:left w:val="nil"/>
              <w:bottom w:val="nil"/>
              <w:right w:val="nil"/>
            </w:tcBorders>
            <w:shd w:val="clear" w:color="auto" w:fill="auto"/>
            <w:noWrap/>
            <w:vAlign w:val="bottom"/>
            <w:hideMark/>
          </w:tcPr>
          <w:p w:rsidR="00D90369" w:rsidRPr="00D90369" w:rsidRDefault="00D90369" w:rsidP="00D90369">
            <w:pPr>
              <w:rPr>
                <w:sz w:val="22"/>
                <w:szCs w:val="22"/>
              </w:rPr>
            </w:pPr>
          </w:p>
        </w:tc>
        <w:tc>
          <w:tcPr>
            <w:tcW w:w="328" w:type="pct"/>
            <w:tcBorders>
              <w:top w:val="nil"/>
              <w:left w:val="nil"/>
              <w:bottom w:val="nil"/>
              <w:right w:val="nil"/>
            </w:tcBorders>
            <w:shd w:val="clear" w:color="auto" w:fill="auto"/>
            <w:noWrap/>
            <w:vAlign w:val="bottom"/>
            <w:hideMark/>
          </w:tcPr>
          <w:p w:rsidR="00D90369" w:rsidRPr="00D90369" w:rsidRDefault="00D90369" w:rsidP="00D90369">
            <w:pPr>
              <w:rPr>
                <w:sz w:val="22"/>
                <w:szCs w:val="22"/>
              </w:rPr>
            </w:pPr>
          </w:p>
        </w:tc>
        <w:tc>
          <w:tcPr>
            <w:tcW w:w="395" w:type="pct"/>
            <w:tcBorders>
              <w:top w:val="nil"/>
              <w:left w:val="nil"/>
              <w:bottom w:val="nil"/>
              <w:right w:val="nil"/>
            </w:tcBorders>
            <w:shd w:val="clear" w:color="auto" w:fill="auto"/>
            <w:noWrap/>
            <w:vAlign w:val="bottom"/>
            <w:hideMark/>
          </w:tcPr>
          <w:p w:rsidR="00D90369" w:rsidRPr="00D90369" w:rsidRDefault="00D90369" w:rsidP="00D90369">
            <w:pPr>
              <w:rPr>
                <w:sz w:val="22"/>
                <w:szCs w:val="22"/>
              </w:rPr>
            </w:pPr>
          </w:p>
        </w:tc>
        <w:tc>
          <w:tcPr>
            <w:tcW w:w="395" w:type="pct"/>
            <w:tcBorders>
              <w:top w:val="nil"/>
              <w:left w:val="nil"/>
              <w:bottom w:val="nil"/>
              <w:right w:val="single" w:sz="4" w:space="0" w:color="auto"/>
            </w:tcBorders>
            <w:shd w:val="clear" w:color="auto" w:fill="auto"/>
            <w:noWrap/>
            <w:vAlign w:val="bottom"/>
            <w:hideMark/>
          </w:tcPr>
          <w:p w:rsidR="00D90369" w:rsidRPr="00D90369" w:rsidRDefault="00D90369" w:rsidP="00D90369">
            <w:pPr>
              <w:rPr>
                <w:sz w:val="22"/>
                <w:szCs w:val="22"/>
              </w:rPr>
            </w:pPr>
          </w:p>
        </w:tc>
        <w:tc>
          <w:tcPr>
            <w:tcW w:w="1226" w:type="pct"/>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90369" w:rsidRPr="000342D7" w:rsidRDefault="00D90369" w:rsidP="00D90369">
            <w:pPr>
              <w:jc w:val="center"/>
              <w:rPr>
                <w:b/>
                <w:bCs/>
                <w:color w:val="FF0000"/>
                <w:sz w:val="22"/>
                <w:szCs w:val="22"/>
              </w:rPr>
            </w:pPr>
            <w:r w:rsidRPr="000342D7">
              <w:rPr>
                <w:b/>
                <w:bCs/>
                <w:color w:val="FF0000"/>
                <w:sz w:val="22"/>
                <w:szCs w:val="22"/>
              </w:rPr>
              <w:t>TOTAL GERAL (AMPLA CONC. + EXCLUS. ME-EPP)</w:t>
            </w:r>
          </w:p>
        </w:tc>
        <w:tc>
          <w:tcPr>
            <w:tcW w:w="1208" w:type="pct"/>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90369" w:rsidRPr="000342D7" w:rsidRDefault="00D90369" w:rsidP="00D90369">
            <w:pPr>
              <w:jc w:val="center"/>
              <w:rPr>
                <w:b/>
                <w:bCs/>
                <w:color w:val="FF0000"/>
                <w:sz w:val="22"/>
                <w:szCs w:val="22"/>
              </w:rPr>
            </w:pPr>
            <w:r w:rsidRPr="000342D7">
              <w:rPr>
                <w:b/>
                <w:bCs/>
                <w:color w:val="FF0000"/>
                <w:sz w:val="22"/>
                <w:szCs w:val="22"/>
              </w:rPr>
              <w:t>R$ 6.000.265,83</w:t>
            </w:r>
          </w:p>
        </w:tc>
      </w:tr>
    </w:tbl>
    <w:p w:rsidR="00A80662" w:rsidRDefault="00A80662" w:rsidP="00A80662">
      <w:pPr>
        <w:rPr>
          <w:sz w:val="22"/>
          <w:szCs w:val="22"/>
        </w:rPr>
      </w:pPr>
    </w:p>
    <w:p w:rsidR="00A25E1C" w:rsidRDefault="00A25E1C" w:rsidP="00AA3ABC">
      <w:pPr>
        <w:jc w:val="center"/>
        <w:rPr>
          <w:b/>
          <w:sz w:val="22"/>
          <w:szCs w:val="22"/>
        </w:rPr>
      </w:pPr>
    </w:p>
    <w:p w:rsidR="00A25E1C" w:rsidRDefault="00A25E1C" w:rsidP="00AA3ABC">
      <w:pPr>
        <w:jc w:val="center"/>
        <w:rPr>
          <w:b/>
          <w:sz w:val="22"/>
          <w:szCs w:val="22"/>
        </w:rPr>
      </w:pPr>
    </w:p>
    <w:p w:rsidR="00EC5E2B" w:rsidRDefault="00EC5E2B" w:rsidP="00AA3ABC">
      <w:pPr>
        <w:jc w:val="center"/>
        <w:rPr>
          <w:b/>
          <w:sz w:val="22"/>
          <w:szCs w:val="22"/>
        </w:rPr>
      </w:pPr>
    </w:p>
    <w:p w:rsidR="008E5C50" w:rsidRDefault="008E5C50" w:rsidP="00CC4BB4">
      <w:pPr>
        <w:jc w:val="both"/>
        <w:rPr>
          <w:sz w:val="22"/>
          <w:szCs w:val="22"/>
        </w:rPr>
      </w:pPr>
    </w:p>
    <w:p w:rsidR="005E3739" w:rsidRPr="0036258B" w:rsidRDefault="008E5C50" w:rsidP="005E3739">
      <w:pPr>
        <w:ind w:right="-1"/>
        <w:jc w:val="center"/>
        <w:rPr>
          <w:b/>
          <w:sz w:val="22"/>
          <w:szCs w:val="22"/>
        </w:rPr>
      </w:pPr>
      <w:r>
        <w:rPr>
          <w:sz w:val="22"/>
          <w:szCs w:val="22"/>
        </w:rPr>
        <w:br w:type="page"/>
      </w:r>
      <w:r w:rsidR="005E3739" w:rsidRPr="005E3739">
        <w:rPr>
          <w:b/>
          <w:color w:val="FF0000"/>
          <w:sz w:val="22"/>
          <w:szCs w:val="22"/>
        </w:rPr>
        <w:t>EDITAL DE PREGÃO ELETRÔNICO Nº</w:t>
      </w:r>
      <w:r w:rsidR="005E3739" w:rsidRPr="0036258B">
        <w:rPr>
          <w:b/>
          <w:color w:val="FF0000"/>
          <w:sz w:val="22"/>
          <w:szCs w:val="22"/>
        </w:rPr>
        <w:t xml:space="preserve">. </w:t>
      </w:r>
      <w:r w:rsidR="00502E9F">
        <w:rPr>
          <w:b/>
          <w:color w:val="FF0000"/>
          <w:sz w:val="22"/>
          <w:szCs w:val="22"/>
        </w:rPr>
        <w:t>311</w:t>
      </w:r>
      <w:r w:rsidR="005E3739" w:rsidRPr="0036258B">
        <w:rPr>
          <w:b/>
          <w:color w:val="FF0000"/>
          <w:sz w:val="22"/>
          <w:szCs w:val="22"/>
        </w:rPr>
        <w:t>/2017/KAPPA/SUPEL/RO</w:t>
      </w:r>
    </w:p>
    <w:p w:rsidR="008E5C50" w:rsidRPr="00197B62" w:rsidRDefault="008E5C50" w:rsidP="005E3739">
      <w:pPr>
        <w:jc w:val="center"/>
        <w:rPr>
          <w:b/>
          <w:bCs/>
          <w:color w:val="FF0000"/>
          <w:sz w:val="22"/>
          <w:szCs w:val="22"/>
        </w:rPr>
      </w:pPr>
    </w:p>
    <w:p w:rsidR="008E5C50" w:rsidRPr="00197B62" w:rsidRDefault="001D52BD" w:rsidP="008E5C50">
      <w:pPr>
        <w:pStyle w:val="Ttulo1"/>
        <w:jc w:val="center"/>
        <w:rPr>
          <w:i w:val="0"/>
          <w:sz w:val="22"/>
          <w:szCs w:val="22"/>
        </w:rPr>
      </w:pPr>
      <w:r w:rsidRPr="00197B62">
        <w:rPr>
          <w:i w:val="0"/>
          <w:sz w:val="22"/>
          <w:szCs w:val="22"/>
        </w:rPr>
        <w:t>ANEXO II</w:t>
      </w:r>
      <w:r w:rsidR="008E5C50" w:rsidRPr="00197B62">
        <w:rPr>
          <w:i w:val="0"/>
          <w:sz w:val="22"/>
          <w:szCs w:val="22"/>
        </w:rPr>
        <w:t>I DO EDITAL</w:t>
      </w:r>
    </w:p>
    <w:p w:rsidR="002C4DAC" w:rsidRPr="00197B62" w:rsidRDefault="002C4DAC" w:rsidP="002C4DAC">
      <w:pPr>
        <w:rPr>
          <w:sz w:val="22"/>
          <w:szCs w:val="22"/>
        </w:rPr>
      </w:pPr>
    </w:p>
    <w:p w:rsidR="002C4DAC" w:rsidRPr="00197B62" w:rsidRDefault="002C4DAC" w:rsidP="002C4DAC">
      <w:pPr>
        <w:pStyle w:val="Ttulo4"/>
        <w:spacing w:line="20" w:lineRule="atLeast"/>
        <w:rPr>
          <w:b w:val="0"/>
          <w:sz w:val="22"/>
          <w:szCs w:val="22"/>
        </w:rPr>
      </w:pPr>
      <w:r w:rsidRPr="00197B62">
        <w:rPr>
          <w:sz w:val="22"/>
          <w:szCs w:val="22"/>
        </w:rPr>
        <w:t>MINUTA DA ATA DE REGISTRO DE PREÇO</w:t>
      </w:r>
    </w:p>
    <w:p w:rsidR="002C4DAC" w:rsidRPr="00197B62" w:rsidRDefault="002C4DAC" w:rsidP="002C4DAC">
      <w:pPr>
        <w:pStyle w:val="BodyText21"/>
        <w:spacing w:line="20" w:lineRule="atLeast"/>
        <w:rPr>
          <w:b/>
          <w:sz w:val="22"/>
          <w:szCs w:val="22"/>
        </w:rPr>
      </w:pPr>
    </w:p>
    <w:p w:rsidR="002C4DAC" w:rsidRPr="00197B62" w:rsidRDefault="002C4DAC" w:rsidP="002C4DAC">
      <w:pPr>
        <w:jc w:val="both"/>
        <w:rPr>
          <w:b/>
          <w:sz w:val="22"/>
          <w:szCs w:val="22"/>
        </w:rPr>
      </w:pPr>
      <w:r w:rsidRPr="00197B62">
        <w:rPr>
          <w:b/>
          <w:sz w:val="22"/>
          <w:szCs w:val="22"/>
          <w:highlight w:val="green"/>
        </w:rPr>
        <w:t>ATA DE REGISTRO DE PREÇOS: N° ...............</w:t>
      </w:r>
    </w:p>
    <w:p w:rsidR="002C4DAC" w:rsidRPr="00197B62" w:rsidRDefault="002C4DAC" w:rsidP="002C4DAC">
      <w:pPr>
        <w:jc w:val="both"/>
        <w:rPr>
          <w:sz w:val="22"/>
          <w:szCs w:val="22"/>
        </w:rPr>
      </w:pPr>
    </w:p>
    <w:p w:rsidR="002C4DAC" w:rsidRPr="00197B62" w:rsidRDefault="002C4DAC" w:rsidP="002C4DAC">
      <w:pPr>
        <w:jc w:val="both"/>
        <w:rPr>
          <w:b/>
          <w:color w:val="FF0000"/>
          <w:sz w:val="22"/>
          <w:szCs w:val="22"/>
        </w:rPr>
      </w:pPr>
      <w:r w:rsidRPr="00197B62">
        <w:rPr>
          <w:b/>
          <w:color w:val="FF0000"/>
          <w:sz w:val="22"/>
          <w:szCs w:val="22"/>
        </w:rPr>
        <w:t xml:space="preserve">PREGÃO ELETRÔNICO: </w:t>
      </w:r>
      <w:r w:rsidR="005E3739" w:rsidRPr="005E3739">
        <w:rPr>
          <w:b/>
          <w:color w:val="FF0000"/>
          <w:sz w:val="22"/>
          <w:szCs w:val="22"/>
        </w:rPr>
        <w:t>Nº</w:t>
      </w:r>
      <w:r w:rsidR="005E3739" w:rsidRPr="0036258B">
        <w:rPr>
          <w:b/>
          <w:color w:val="FF0000"/>
          <w:sz w:val="22"/>
          <w:szCs w:val="22"/>
        </w:rPr>
        <w:t xml:space="preserve">. </w:t>
      </w:r>
      <w:r w:rsidR="00502E9F">
        <w:rPr>
          <w:b/>
          <w:color w:val="FF0000"/>
          <w:sz w:val="22"/>
          <w:szCs w:val="22"/>
        </w:rPr>
        <w:t>311</w:t>
      </w:r>
      <w:r w:rsidR="005E3739" w:rsidRPr="0036258B">
        <w:rPr>
          <w:b/>
          <w:color w:val="FF0000"/>
          <w:sz w:val="22"/>
          <w:szCs w:val="22"/>
        </w:rPr>
        <w:t>/2017/KAPPA/SUPEL/RO</w:t>
      </w:r>
    </w:p>
    <w:p w:rsidR="002C4DAC" w:rsidRPr="00197B62" w:rsidRDefault="002C4DAC" w:rsidP="002C4DAC">
      <w:pPr>
        <w:jc w:val="both"/>
        <w:rPr>
          <w:b/>
          <w:noProof/>
          <w:color w:val="FF0000"/>
          <w:sz w:val="22"/>
          <w:szCs w:val="22"/>
        </w:rPr>
      </w:pPr>
      <w:r w:rsidRPr="00197B62">
        <w:rPr>
          <w:b/>
          <w:color w:val="FF0000"/>
          <w:sz w:val="22"/>
          <w:szCs w:val="22"/>
        </w:rPr>
        <w:t>PROCESSO: 01.</w:t>
      </w:r>
      <w:r w:rsidR="00617C93">
        <w:rPr>
          <w:b/>
          <w:color w:val="FF0000"/>
          <w:sz w:val="22"/>
          <w:szCs w:val="22"/>
        </w:rPr>
        <w:t>1604</w:t>
      </w:r>
      <w:r w:rsidRPr="00197B62">
        <w:rPr>
          <w:b/>
          <w:color w:val="FF0000"/>
          <w:sz w:val="22"/>
          <w:szCs w:val="22"/>
        </w:rPr>
        <w:t>.0</w:t>
      </w:r>
      <w:r w:rsidR="005932AB" w:rsidRPr="00197B62">
        <w:rPr>
          <w:b/>
          <w:color w:val="FF0000"/>
          <w:sz w:val="22"/>
          <w:szCs w:val="22"/>
        </w:rPr>
        <w:t>0</w:t>
      </w:r>
      <w:r w:rsidR="00617C93">
        <w:rPr>
          <w:b/>
          <w:color w:val="FF0000"/>
          <w:sz w:val="22"/>
          <w:szCs w:val="22"/>
        </w:rPr>
        <w:t>0</w:t>
      </w:r>
      <w:r w:rsidR="005E3739">
        <w:rPr>
          <w:b/>
          <w:color w:val="FF0000"/>
          <w:sz w:val="22"/>
          <w:szCs w:val="22"/>
        </w:rPr>
        <w:t>02</w:t>
      </w:r>
      <w:r w:rsidRPr="00197B62">
        <w:rPr>
          <w:b/>
          <w:color w:val="FF0000"/>
          <w:sz w:val="22"/>
          <w:szCs w:val="22"/>
        </w:rPr>
        <w:t>-00/201</w:t>
      </w:r>
      <w:r w:rsidR="005E3739">
        <w:rPr>
          <w:b/>
          <w:color w:val="FF0000"/>
          <w:sz w:val="22"/>
          <w:szCs w:val="22"/>
        </w:rPr>
        <w:t>7</w:t>
      </w:r>
      <w:r w:rsidRPr="00197B62">
        <w:rPr>
          <w:b/>
          <w:color w:val="FF0000"/>
          <w:sz w:val="22"/>
          <w:szCs w:val="22"/>
        </w:rPr>
        <w:t>/</w:t>
      </w:r>
      <w:r w:rsidR="0024608E">
        <w:rPr>
          <w:b/>
          <w:color w:val="FF0000"/>
          <w:sz w:val="22"/>
          <w:szCs w:val="22"/>
        </w:rPr>
        <w:t>SEJU</w:t>
      </w:r>
      <w:r w:rsidR="00617C93">
        <w:rPr>
          <w:b/>
          <w:color w:val="FF0000"/>
          <w:sz w:val="22"/>
          <w:szCs w:val="22"/>
        </w:rPr>
        <w:t>CEL</w:t>
      </w:r>
      <w:r w:rsidR="005E3739">
        <w:rPr>
          <w:b/>
          <w:color w:val="FF0000"/>
          <w:sz w:val="22"/>
          <w:szCs w:val="22"/>
        </w:rPr>
        <w:t>/RO</w:t>
      </w:r>
    </w:p>
    <w:p w:rsidR="005E3739" w:rsidRDefault="005E3739" w:rsidP="007C796B">
      <w:pPr>
        <w:jc w:val="both"/>
        <w:rPr>
          <w:sz w:val="22"/>
          <w:szCs w:val="22"/>
        </w:rPr>
      </w:pPr>
    </w:p>
    <w:p w:rsidR="004D5276" w:rsidRPr="004D5276" w:rsidRDefault="002C4DAC" w:rsidP="004D5276">
      <w:pPr>
        <w:jc w:val="both"/>
        <w:rPr>
          <w:color w:val="FF0000"/>
          <w:sz w:val="22"/>
          <w:szCs w:val="22"/>
        </w:rPr>
      </w:pPr>
      <w:r w:rsidRPr="005E3739">
        <w:rPr>
          <w:sz w:val="22"/>
          <w:szCs w:val="22"/>
        </w:rPr>
        <w:t xml:space="preserve">Pelo presente instrumento, o Estado de Rondônia, através da </w:t>
      </w:r>
      <w:r w:rsidRPr="005E3739">
        <w:rPr>
          <w:b/>
          <w:color w:val="FF0000"/>
          <w:sz w:val="22"/>
          <w:szCs w:val="22"/>
        </w:rPr>
        <w:t>Superintendência Estadual de Licitações - SUPEL</w:t>
      </w:r>
      <w:r w:rsidR="005E3739" w:rsidRPr="005E3739">
        <w:rPr>
          <w:b/>
          <w:color w:val="FF0000"/>
          <w:sz w:val="22"/>
          <w:szCs w:val="22"/>
        </w:rPr>
        <w:t>/RO</w:t>
      </w:r>
      <w:r w:rsidRPr="005E3739">
        <w:rPr>
          <w:sz w:val="22"/>
          <w:szCs w:val="22"/>
        </w:rPr>
        <w:t xml:space="preserve"> situada à </w:t>
      </w:r>
      <w:r w:rsidR="005E3739">
        <w:rPr>
          <w:sz w:val="22"/>
          <w:szCs w:val="22"/>
        </w:rPr>
        <w:t xml:space="preserve">Av. </w:t>
      </w:r>
      <w:proofErr w:type="spellStart"/>
      <w:r w:rsidR="005E3739">
        <w:rPr>
          <w:sz w:val="22"/>
          <w:szCs w:val="22"/>
        </w:rPr>
        <w:t>Farquar</w:t>
      </w:r>
      <w:proofErr w:type="spellEnd"/>
      <w:r w:rsidR="005E3739">
        <w:rPr>
          <w:sz w:val="22"/>
          <w:szCs w:val="22"/>
        </w:rPr>
        <w:t>, nº 2.986 - Bairro</w:t>
      </w:r>
      <w:r w:rsidR="005E3739" w:rsidRPr="005E3739">
        <w:rPr>
          <w:sz w:val="22"/>
          <w:szCs w:val="22"/>
        </w:rPr>
        <w:t xml:space="preserve"> Pedrinhas</w:t>
      </w:r>
      <w:r w:rsidR="002701C0">
        <w:rPr>
          <w:sz w:val="22"/>
          <w:szCs w:val="22"/>
        </w:rPr>
        <w:t>, Palácio Rio Madeira, ed. Pacaá</w:t>
      </w:r>
      <w:r w:rsidR="005E3739">
        <w:rPr>
          <w:sz w:val="22"/>
          <w:szCs w:val="22"/>
        </w:rPr>
        <w:t>s Novos</w:t>
      </w:r>
      <w:r w:rsidR="002701C0">
        <w:rPr>
          <w:sz w:val="22"/>
          <w:szCs w:val="22"/>
        </w:rPr>
        <w:t>, 2º andar</w:t>
      </w:r>
      <w:r w:rsidR="005E3739" w:rsidRPr="005E3739">
        <w:rPr>
          <w:sz w:val="22"/>
          <w:szCs w:val="22"/>
        </w:rPr>
        <w:t xml:space="preserve"> CEP: 76.801-470 - Porto Velho/RO, </w:t>
      </w:r>
      <w:r w:rsidRPr="005E3739">
        <w:rPr>
          <w:sz w:val="22"/>
          <w:szCs w:val="22"/>
        </w:rPr>
        <w:t xml:space="preserve"> Pedrinhas, neste ato representado pelo Superintendente da </w:t>
      </w:r>
      <w:r w:rsidRPr="002701C0">
        <w:rPr>
          <w:b/>
          <w:color w:val="FF0000"/>
          <w:sz w:val="22"/>
          <w:szCs w:val="22"/>
        </w:rPr>
        <w:t>SUPEL</w:t>
      </w:r>
      <w:r w:rsidR="002701C0" w:rsidRPr="002701C0">
        <w:rPr>
          <w:b/>
          <w:color w:val="FF0000"/>
          <w:sz w:val="22"/>
          <w:szCs w:val="22"/>
        </w:rPr>
        <w:t>/RO</w:t>
      </w:r>
      <w:r w:rsidRPr="005E3739">
        <w:rPr>
          <w:sz w:val="22"/>
          <w:szCs w:val="22"/>
        </w:rPr>
        <w:t>, Senhor Márcio Rogério Gabriel e a (s) empresa (s) qualificada (s) no Anexo Único</w:t>
      </w:r>
      <w:r w:rsidRPr="00197B62">
        <w:rPr>
          <w:sz w:val="22"/>
          <w:szCs w:val="22"/>
        </w:rPr>
        <w:t xml:space="preserve"> desta Ata, resolvem </w:t>
      </w:r>
      <w:r w:rsidRPr="00197B62">
        <w:rPr>
          <w:b/>
          <w:color w:val="FF0000"/>
          <w:sz w:val="22"/>
          <w:szCs w:val="22"/>
          <w:highlight w:val="yellow"/>
        </w:rPr>
        <w:t>REGISTRAR</w:t>
      </w:r>
      <w:r w:rsidR="00D206D4">
        <w:rPr>
          <w:b/>
          <w:color w:val="FF0000"/>
          <w:sz w:val="22"/>
          <w:szCs w:val="22"/>
          <w:highlight w:val="yellow"/>
        </w:rPr>
        <w:t xml:space="preserve"> </w:t>
      </w:r>
      <w:r w:rsidR="002701C0" w:rsidRPr="002701C0">
        <w:rPr>
          <w:b/>
          <w:color w:val="FF0000"/>
          <w:sz w:val="22"/>
          <w:szCs w:val="22"/>
          <w:highlight w:val="yellow"/>
        </w:rPr>
        <w:t>O PREÇO</w:t>
      </w:r>
      <w:r w:rsidR="00D206D4">
        <w:rPr>
          <w:b/>
          <w:color w:val="FF0000"/>
          <w:sz w:val="22"/>
          <w:szCs w:val="22"/>
        </w:rPr>
        <w:t xml:space="preserve"> </w:t>
      </w:r>
      <w:r w:rsidR="004D5276" w:rsidRPr="004D5276">
        <w:rPr>
          <w:color w:val="FF0000"/>
          <w:sz w:val="22"/>
          <w:szCs w:val="22"/>
        </w:rPr>
        <w:t>para futura e eventual aquisição de materiais esportivos para atender esta Superintendência da Juventude, Cultura, Esporte e Lazer - SEJUCEL, conforme previsto no  Termo de Referência.</w:t>
      </w:r>
    </w:p>
    <w:p w:rsidR="002C4DAC" w:rsidRPr="00197B62" w:rsidRDefault="002701C0" w:rsidP="002701C0">
      <w:pPr>
        <w:pStyle w:val="Rodap"/>
        <w:jc w:val="both"/>
        <w:rPr>
          <w:b/>
          <w:color w:val="FF0000"/>
          <w:sz w:val="22"/>
          <w:szCs w:val="22"/>
        </w:rPr>
      </w:pPr>
      <w:r w:rsidRPr="002701C0">
        <w:rPr>
          <w:color w:val="FF0000"/>
          <w:sz w:val="22"/>
          <w:szCs w:val="22"/>
        </w:rPr>
        <w:t xml:space="preserve">, </w:t>
      </w:r>
      <w:r w:rsidR="002C4DAC" w:rsidRPr="00197B62">
        <w:rPr>
          <w:sz w:val="22"/>
          <w:szCs w:val="22"/>
        </w:rPr>
        <w:t xml:space="preserve">por um período de </w:t>
      </w:r>
      <w:r w:rsidR="002C4DAC" w:rsidRPr="00197B62">
        <w:rPr>
          <w:b/>
          <w:sz w:val="22"/>
          <w:szCs w:val="22"/>
        </w:rPr>
        <w:t>12 (doze)meses</w:t>
      </w:r>
      <w:r w:rsidR="002C4DAC" w:rsidRPr="00197B62">
        <w:rPr>
          <w:sz w:val="22"/>
          <w:szCs w:val="22"/>
        </w:rPr>
        <w:t>, conforme Anexo Único desta ata, atendendo as condições previstas no instrumento convocatório e as constantes nesta Ata de Registro de Preços, sujeitando-se as partes às normas constantes da Lei nº. 8.666/93 e suas alterações, Decreto Estadual nº 18.340/2013 e suas alterações e em conformidade com as disposições a seguir.</w:t>
      </w:r>
    </w:p>
    <w:p w:rsidR="002C4DAC" w:rsidRPr="00197B62" w:rsidRDefault="002C4DAC" w:rsidP="002C4DAC">
      <w:pPr>
        <w:pStyle w:val="NormalWeb"/>
        <w:spacing w:before="120" w:after="0"/>
        <w:jc w:val="both"/>
        <w:rPr>
          <w:b/>
          <w:sz w:val="22"/>
          <w:szCs w:val="22"/>
        </w:rPr>
      </w:pPr>
    </w:p>
    <w:p w:rsidR="004D5276" w:rsidRPr="004D5276" w:rsidRDefault="002C4DAC" w:rsidP="004D5276">
      <w:pPr>
        <w:jc w:val="both"/>
        <w:rPr>
          <w:color w:val="FF0000"/>
          <w:sz w:val="22"/>
          <w:szCs w:val="22"/>
        </w:rPr>
      </w:pPr>
      <w:r w:rsidRPr="00197B62">
        <w:rPr>
          <w:b/>
          <w:sz w:val="22"/>
          <w:szCs w:val="22"/>
        </w:rPr>
        <w:t>1. DO OBJETO:</w:t>
      </w:r>
      <w:r w:rsidR="001647F9">
        <w:rPr>
          <w:b/>
          <w:sz w:val="22"/>
          <w:szCs w:val="22"/>
        </w:rPr>
        <w:t xml:space="preserve"> Registro de preço </w:t>
      </w:r>
      <w:r w:rsidR="004D5276" w:rsidRPr="004D5276">
        <w:rPr>
          <w:color w:val="FF0000"/>
          <w:sz w:val="22"/>
          <w:szCs w:val="22"/>
        </w:rPr>
        <w:t>para futura e eventual aquisição de materiais esportivos para atender esta Superintendência da Juventude, Cultura, Esporte e Lazer - SEJUCEL, conforme previsto no  Termo de Referência.</w:t>
      </w:r>
    </w:p>
    <w:p w:rsidR="004D5276" w:rsidRDefault="004D5276" w:rsidP="002C4DAC">
      <w:pPr>
        <w:jc w:val="both"/>
        <w:rPr>
          <w:b/>
          <w:sz w:val="22"/>
          <w:szCs w:val="22"/>
        </w:rPr>
      </w:pPr>
    </w:p>
    <w:p w:rsidR="002C4DAC" w:rsidRPr="00197B62" w:rsidRDefault="002C4DAC" w:rsidP="002C4DAC">
      <w:pPr>
        <w:jc w:val="both"/>
        <w:rPr>
          <w:b/>
          <w:sz w:val="22"/>
          <w:szCs w:val="22"/>
        </w:rPr>
      </w:pPr>
      <w:r w:rsidRPr="00197B62">
        <w:rPr>
          <w:b/>
          <w:sz w:val="22"/>
          <w:szCs w:val="22"/>
        </w:rPr>
        <w:t>2. DA VIGÊNCIA</w:t>
      </w:r>
    </w:p>
    <w:p w:rsidR="002C4DAC" w:rsidRPr="00197B62" w:rsidRDefault="002C4DAC" w:rsidP="002C4DAC">
      <w:pPr>
        <w:pStyle w:val="PargrafodaLista"/>
        <w:ind w:left="0"/>
        <w:rPr>
          <w:b/>
          <w:sz w:val="22"/>
          <w:szCs w:val="22"/>
        </w:rPr>
      </w:pPr>
    </w:p>
    <w:p w:rsidR="002C4DAC" w:rsidRPr="00197B62" w:rsidRDefault="002C4DAC" w:rsidP="002C4DAC">
      <w:pPr>
        <w:ind w:right="-1"/>
        <w:jc w:val="both"/>
        <w:rPr>
          <w:sz w:val="22"/>
          <w:szCs w:val="22"/>
        </w:rPr>
      </w:pPr>
      <w:r w:rsidRPr="00197B62">
        <w:rPr>
          <w:sz w:val="22"/>
          <w:szCs w:val="22"/>
        </w:rPr>
        <w:t xml:space="preserve">2.1. O presente Registro de Preços terá validade de </w:t>
      </w:r>
      <w:r w:rsidRPr="00197B62">
        <w:rPr>
          <w:b/>
          <w:sz w:val="22"/>
          <w:szCs w:val="22"/>
        </w:rPr>
        <w:t>12 (doze) meses</w:t>
      </w:r>
      <w:r w:rsidRPr="00197B62">
        <w:rPr>
          <w:sz w:val="22"/>
          <w:szCs w:val="22"/>
        </w:rPr>
        <w:t>, contados a partir de sua publicação no Diário Oficial do Estado.</w:t>
      </w:r>
    </w:p>
    <w:p w:rsidR="002C4DAC" w:rsidRPr="00197B62" w:rsidRDefault="002C4DAC" w:rsidP="002C4DAC">
      <w:pPr>
        <w:ind w:right="-1"/>
        <w:jc w:val="both"/>
        <w:rPr>
          <w:sz w:val="22"/>
          <w:szCs w:val="22"/>
        </w:rPr>
      </w:pPr>
    </w:p>
    <w:p w:rsidR="002C4DAC" w:rsidRPr="00197B62" w:rsidRDefault="002C4DAC" w:rsidP="002C4DAC">
      <w:pPr>
        <w:ind w:right="-1"/>
        <w:jc w:val="both"/>
        <w:rPr>
          <w:sz w:val="22"/>
          <w:szCs w:val="22"/>
        </w:rPr>
      </w:pPr>
      <w:r w:rsidRPr="00197B62">
        <w:rPr>
          <w:sz w:val="22"/>
          <w:szCs w:val="22"/>
        </w:rPr>
        <w:t>2.1.1. A vigência dos contratos decorrentes do Sistema de Registro de Preços será definida nos instrumentos convocatórios, observado o artigo 57 da Lei 8.666/93, conforme Decreto Estadual nº 18.340/2013.</w:t>
      </w:r>
    </w:p>
    <w:p w:rsidR="002C4DAC" w:rsidRPr="00197B62" w:rsidRDefault="002C4DAC" w:rsidP="002C4DAC">
      <w:pPr>
        <w:ind w:right="-1"/>
        <w:jc w:val="both"/>
        <w:rPr>
          <w:sz w:val="22"/>
          <w:szCs w:val="22"/>
        </w:rPr>
      </w:pPr>
    </w:p>
    <w:p w:rsidR="002C4DAC" w:rsidRPr="00197B62" w:rsidRDefault="002C4DAC" w:rsidP="002C4DAC">
      <w:pPr>
        <w:pStyle w:val="Corpodetexto2"/>
        <w:ind w:right="-1"/>
        <w:jc w:val="both"/>
        <w:rPr>
          <w:sz w:val="22"/>
          <w:szCs w:val="22"/>
        </w:rPr>
      </w:pPr>
      <w:r w:rsidRPr="00197B62">
        <w:rPr>
          <w:sz w:val="22"/>
          <w:szCs w:val="22"/>
        </w:rPr>
        <w:t>3. DA GERÊNCIA DA PRESENTE ATA DE REGISTRO DE PREÇOS</w:t>
      </w:r>
    </w:p>
    <w:p w:rsidR="002C4DAC" w:rsidRPr="00197B62" w:rsidRDefault="002C4DAC" w:rsidP="002C4DAC">
      <w:pPr>
        <w:pStyle w:val="Corpodetexto2"/>
        <w:ind w:right="-1"/>
        <w:jc w:val="both"/>
        <w:rPr>
          <w:b w:val="0"/>
          <w:sz w:val="22"/>
          <w:szCs w:val="22"/>
        </w:rPr>
      </w:pPr>
    </w:p>
    <w:p w:rsidR="002C4DAC" w:rsidRPr="00197B62" w:rsidRDefault="002C4DAC" w:rsidP="002C4DAC">
      <w:pPr>
        <w:pStyle w:val="Corpodetexto2"/>
        <w:ind w:right="-1"/>
        <w:jc w:val="both"/>
        <w:rPr>
          <w:b w:val="0"/>
          <w:sz w:val="22"/>
          <w:szCs w:val="22"/>
        </w:rPr>
      </w:pPr>
      <w:r w:rsidRPr="00197B62">
        <w:rPr>
          <w:b w:val="0"/>
          <w:sz w:val="22"/>
          <w:szCs w:val="22"/>
        </w:rPr>
        <w:t xml:space="preserve">3.1. Caberá à </w:t>
      </w:r>
      <w:r w:rsidRPr="00197B62">
        <w:rPr>
          <w:color w:val="FF0000"/>
          <w:sz w:val="22"/>
          <w:szCs w:val="22"/>
        </w:rPr>
        <w:t>Superintendência Estadual de Licitações - SUPEL/RO</w:t>
      </w:r>
      <w:r w:rsidRPr="00197B62">
        <w:rPr>
          <w:b w:val="0"/>
          <w:sz w:val="22"/>
          <w:szCs w:val="22"/>
        </w:rPr>
        <w:t xml:space="preserve"> a condução do conjunto de procedimentos do certame para registro de preços e gerenciamento da Ata dele recorrente (Decreto 18.340/13 artigo 5º, incisos VII e VIII). No entanto, a alocação de recursos, empenhamento, análise do mérito das quantidades adquiridas, bem como a finalidade pública na utilização dos materiais e serviços são de responsabilidade exclusiva do ordenador de despesas do órgão requisitante. </w:t>
      </w:r>
    </w:p>
    <w:p w:rsidR="002C4DAC" w:rsidRPr="00197B62" w:rsidRDefault="002C4DAC" w:rsidP="002C4DAC">
      <w:pPr>
        <w:pStyle w:val="Corpodetexto2"/>
        <w:ind w:right="-1"/>
        <w:jc w:val="both"/>
        <w:rPr>
          <w:b w:val="0"/>
          <w:sz w:val="22"/>
          <w:szCs w:val="22"/>
        </w:rPr>
      </w:pPr>
    </w:p>
    <w:p w:rsidR="002C4DAC" w:rsidRPr="00197B62" w:rsidRDefault="002C4DAC" w:rsidP="002C4DAC">
      <w:pPr>
        <w:pStyle w:val="Corpodetexto2"/>
        <w:ind w:right="-1"/>
        <w:jc w:val="both"/>
        <w:rPr>
          <w:sz w:val="22"/>
          <w:szCs w:val="22"/>
        </w:rPr>
      </w:pPr>
      <w:r w:rsidRPr="00197B62">
        <w:rPr>
          <w:sz w:val="22"/>
          <w:szCs w:val="22"/>
        </w:rPr>
        <w:t>4. DA ESPECIFICAÇÃO, QUANTIDADE E PREÇO</w:t>
      </w:r>
    </w:p>
    <w:p w:rsidR="002C4DAC" w:rsidRPr="00197B62" w:rsidRDefault="002C4DAC" w:rsidP="002C4DAC">
      <w:pPr>
        <w:pStyle w:val="Corpodetexto2"/>
        <w:ind w:right="-1"/>
        <w:jc w:val="both"/>
        <w:rPr>
          <w:b w:val="0"/>
          <w:sz w:val="22"/>
          <w:szCs w:val="22"/>
        </w:rPr>
      </w:pPr>
    </w:p>
    <w:p w:rsidR="002C4DAC" w:rsidRPr="00197B62" w:rsidRDefault="002C4DAC" w:rsidP="002C4DAC">
      <w:pPr>
        <w:pStyle w:val="Corpodetexto2"/>
        <w:ind w:right="-1"/>
        <w:jc w:val="both"/>
        <w:rPr>
          <w:b w:val="0"/>
          <w:sz w:val="22"/>
          <w:szCs w:val="22"/>
        </w:rPr>
      </w:pPr>
      <w:r w:rsidRPr="00197B62">
        <w:rPr>
          <w:b w:val="0"/>
          <w:sz w:val="22"/>
          <w:szCs w:val="22"/>
        </w:rPr>
        <w:t xml:space="preserve">4.1. O preço, a quantidade, o fornecedor e a especificação do item registrado nesta Ata, encontram-se indicados no </w:t>
      </w:r>
      <w:r w:rsidRPr="002701C0">
        <w:rPr>
          <w:sz w:val="22"/>
          <w:szCs w:val="22"/>
        </w:rPr>
        <w:t>Anexo I</w:t>
      </w:r>
      <w:r w:rsidRPr="00197B62">
        <w:rPr>
          <w:b w:val="0"/>
          <w:sz w:val="22"/>
          <w:szCs w:val="22"/>
        </w:rPr>
        <w:t xml:space="preserve"> deste instrumento.</w:t>
      </w:r>
    </w:p>
    <w:p w:rsidR="002C4DAC" w:rsidRPr="00197B62" w:rsidRDefault="002C4DAC" w:rsidP="002C4DAC">
      <w:pPr>
        <w:pStyle w:val="Corpodetexto2"/>
        <w:ind w:right="-1"/>
        <w:jc w:val="both"/>
        <w:rPr>
          <w:b w:val="0"/>
          <w:sz w:val="22"/>
          <w:szCs w:val="22"/>
        </w:rPr>
      </w:pPr>
    </w:p>
    <w:p w:rsidR="00B753ED" w:rsidRDefault="002C4DAC" w:rsidP="0077172A">
      <w:pPr>
        <w:pStyle w:val="Corpodetexto2"/>
        <w:ind w:right="-1"/>
        <w:jc w:val="both"/>
        <w:rPr>
          <w:sz w:val="22"/>
          <w:szCs w:val="22"/>
        </w:rPr>
      </w:pPr>
      <w:r w:rsidRPr="0077172A">
        <w:rPr>
          <w:sz w:val="22"/>
          <w:szCs w:val="22"/>
        </w:rPr>
        <w:t>5</w:t>
      </w:r>
      <w:r w:rsidR="00B87219" w:rsidRPr="0077172A">
        <w:rPr>
          <w:sz w:val="22"/>
          <w:szCs w:val="22"/>
        </w:rPr>
        <w:t>.</w:t>
      </w:r>
      <w:r w:rsidR="00B753ED" w:rsidRPr="0077172A">
        <w:rPr>
          <w:sz w:val="22"/>
          <w:szCs w:val="22"/>
        </w:rPr>
        <w:t>DA ENTREGA</w:t>
      </w:r>
      <w:r w:rsidR="00B753ED" w:rsidRPr="00CB35A5">
        <w:rPr>
          <w:b w:val="0"/>
          <w:color w:val="0000FF"/>
          <w:sz w:val="22"/>
          <w:szCs w:val="22"/>
        </w:rPr>
        <w:t xml:space="preserve">: </w:t>
      </w:r>
      <w:r w:rsidR="00B753ED">
        <w:rPr>
          <w:sz w:val="22"/>
          <w:szCs w:val="22"/>
        </w:rPr>
        <w:t xml:space="preserve">Conforme </w:t>
      </w:r>
      <w:r w:rsidR="00B753ED" w:rsidRPr="00017FDB">
        <w:rPr>
          <w:b w:val="0"/>
          <w:sz w:val="22"/>
          <w:szCs w:val="22"/>
          <w:highlight w:val="yellow"/>
        </w:rPr>
        <w:t xml:space="preserve">item </w:t>
      </w:r>
      <w:r w:rsidR="00B753ED">
        <w:rPr>
          <w:b w:val="0"/>
          <w:sz w:val="22"/>
          <w:szCs w:val="22"/>
        </w:rPr>
        <w:t xml:space="preserve">14 </w:t>
      </w:r>
      <w:r w:rsidR="00B753ED" w:rsidRPr="00FA3C64">
        <w:rPr>
          <w:sz w:val="22"/>
          <w:szCs w:val="22"/>
        </w:rPr>
        <w:t>e seus subitens</w:t>
      </w:r>
      <w:r w:rsidR="004B61CE">
        <w:rPr>
          <w:sz w:val="22"/>
          <w:szCs w:val="22"/>
        </w:rPr>
        <w:t xml:space="preserve"> </w:t>
      </w:r>
      <w:r w:rsidR="00B753ED" w:rsidRPr="001D13C0">
        <w:rPr>
          <w:sz w:val="22"/>
          <w:szCs w:val="22"/>
        </w:rPr>
        <w:t xml:space="preserve">do </w:t>
      </w:r>
      <w:r w:rsidR="00B753ED" w:rsidRPr="00DC6441">
        <w:rPr>
          <w:b w:val="0"/>
          <w:sz w:val="22"/>
          <w:szCs w:val="22"/>
        </w:rPr>
        <w:t>Termo de Referência - Anexo I</w:t>
      </w:r>
      <w:r w:rsidR="00B753ED" w:rsidRPr="001D13C0">
        <w:rPr>
          <w:sz w:val="22"/>
          <w:szCs w:val="22"/>
        </w:rPr>
        <w:t xml:space="preserve"> deste Edital.</w:t>
      </w:r>
    </w:p>
    <w:p w:rsidR="00B753ED" w:rsidRDefault="00B753ED" w:rsidP="00B753ED">
      <w:pPr>
        <w:jc w:val="both"/>
        <w:rPr>
          <w:b/>
          <w:color w:val="0000FF"/>
          <w:sz w:val="22"/>
          <w:szCs w:val="22"/>
        </w:rPr>
      </w:pPr>
      <w:r w:rsidRPr="0077172A">
        <w:rPr>
          <w:b/>
          <w:sz w:val="22"/>
          <w:szCs w:val="22"/>
        </w:rPr>
        <w:t>6. DO PRAZO DE ENTREGA</w:t>
      </w:r>
      <w:r w:rsidRPr="00CB35A5">
        <w:rPr>
          <w:b/>
          <w:color w:val="0000FF"/>
          <w:sz w:val="22"/>
          <w:szCs w:val="22"/>
        </w:rPr>
        <w:t xml:space="preserve">: </w:t>
      </w:r>
      <w:r>
        <w:rPr>
          <w:sz w:val="22"/>
          <w:szCs w:val="22"/>
        </w:rPr>
        <w:t xml:space="preserve">Conforme </w:t>
      </w:r>
      <w:r w:rsidRPr="00017FDB">
        <w:rPr>
          <w:b/>
          <w:sz w:val="22"/>
          <w:szCs w:val="22"/>
          <w:highlight w:val="yellow"/>
        </w:rPr>
        <w:t xml:space="preserve">item </w:t>
      </w:r>
      <w:r>
        <w:rPr>
          <w:b/>
          <w:sz w:val="22"/>
          <w:szCs w:val="22"/>
        </w:rPr>
        <w:t xml:space="preserve">15 </w:t>
      </w:r>
      <w:r w:rsidRPr="0087127F">
        <w:rPr>
          <w:sz w:val="22"/>
          <w:szCs w:val="22"/>
        </w:rPr>
        <w:t>e seus subitens</w:t>
      </w:r>
      <w:r w:rsidRPr="001D13C0">
        <w:rPr>
          <w:sz w:val="22"/>
          <w:szCs w:val="22"/>
        </w:rPr>
        <w:t xml:space="preserve"> do </w:t>
      </w:r>
      <w:r w:rsidRPr="00DC6441">
        <w:rPr>
          <w:b/>
          <w:sz w:val="22"/>
          <w:szCs w:val="22"/>
        </w:rPr>
        <w:t>Termo de Referência - Anexo I</w:t>
      </w:r>
      <w:r w:rsidRPr="001D13C0">
        <w:rPr>
          <w:sz w:val="22"/>
          <w:szCs w:val="22"/>
        </w:rPr>
        <w:t xml:space="preserve"> deste Edital.</w:t>
      </w:r>
    </w:p>
    <w:p w:rsidR="00B753ED" w:rsidRDefault="00B753ED" w:rsidP="00B753ED">
      <w:pPr>
        <w:jc w:val="both"/>
        <w:rPr>
          <w:b/>
          <w:color w:val="0000FF"/>
          <w:sz w:val="22"/>
          <w:szCs w:val="22"/>
        </w:rPr>
      </w:pPr>
    </w:p>
    <w:p w:rsidR="00B753ED" w:rsidRPr="0077172A" w:rsidRDefault="00B753ED" w:rsidP="00B753ED">
      <w:pPr>
        <w:jc w:val="both"/>
        <w:rPr>
          <w:sz w:val="22"/>
          <w:szCs w:val="22"/>
        </w:rPr>
      </w:pPr>
      <w:r w:rsidRPr="0077172A">
        <w:rPr>
          <w:b/>
          <w:sz w:val="22"/>
          <w:szCs w:val="22"/>
        </w:rPr>
        <w:t xml:space="preserve">7. DO RECEBIMENTO DOS MATERIAIS: </w:t>
      </w:r>
      <w:r w:rsidRPr="0077172A">
        <w:rPr>
          <w:sz w:val="22"/>
          <w:szCs w:val="22"/>
        </w:rPr>
        <w:t xml:space="preserve">Conforme </w:t>
      </w:r>
      <w:r w:rsidRPr="0077172A">
        <w:rPr>
          <w:b/>
          <w:sz w:val="22"/>
          <w:szCs w:val="22"/>
          <w:highlight w:val="yellow"/>
        </w:rPr>
        <w:t>item 7</w:t>
      </w:r>
      <w:r w:rsidRPr="0077172A">
        <w:rPr>
          <w:sz w:val="22"/>
          <w:szCs w:val="22"/>
        </w:rPr>
        <w:t xml:space="preserve"> e seus subitens do Termo de Referência - Anexo I deste Edital.</w:t>
      </w:r>
    </w:p>
    <w:p w:rsidR="00B753ED" w:rsidRDefault="00B753ED" w:rsidP="00B753ED">
      <w:pPr>
        <w:jc w:val="both"/>
        <w:rPr>
          <w:b/>
          <w:color w:val="0000FF"/>
          <w:sz w:val="22"/>
          <w:szCs w:val="22"/>
        </w:rPr>
      </w:pPr>
    </w:p>
    <w:p w:rsidR="00B753ED" w:rsidRDefault="00B753ED" w:rsidP="00B753ED">
      <w:pPr>
        <w:jc w:val="both"/>
        <w:rPr>
          <w:sz w:val="22"/>
          <w:szCs w:val="22"/>
        </w:rPr>
      </w:pPr>
      <w:r w:rsidRPr="0077172A">
        <w:rPr>
          <w:b/>
          <w:sz w:val="22"/>
          <w:szCs w:val="22"/>
        </w:rPr>
        <w:t>8. DA GARANTIA, ASSISTÊNCIA TÉCNICA/MANUTENÇÃO</w:t>
      </w:r>
      <w:r>
        <w:rPr>
          <w:b/>
          <w:iCs/>
          <w:color w:val="0000FF"/>
          <w:sz w:val="22"/>
          <w:szCs w:val="22"/>
        </w:rPr>
        <w:t xml:space="preserve">: </w:t>
      </w:r>
      <w:r>
        <w:rPr>
          <w:sz w:val="22"/>
          <w:szCs w:val="22"/>
        </w:rPr>
        <w:t xml:space="preserve">Conforme </w:t>
      </w:r>
      <w:r w:rsidRPr="00017FDB">
        <w:rPr>
          <w:b/>
          <w:sz w:val="22"/>
          <w:szCs w:val="22"/>
          <w:highlight w:val="yellow"/>
        </w:rPr>
        <w:t xml:space="preserve">item </w:t>
      </w:r>
      <w:r>
        <w:rPr>
          <w:b/>
          <w:sz w:val="22"/>
          <w:szCs w:val="22"/>
        </w:rPr>
        <w:t xml:space="preserve">13 </w:t>
      </w:r>
      <w:r w:rsidRPr="0087127F">
        <w:rPr>
          <w:sz w:val="22"/>
          <w:szCs w:val="22"/>
        </w:rPr>
        <w:t>e seus subitens</w:t>
      </w:r>
      <w:r w:rsidRPr="001D13C0">
        <w:rPr>
          <w:sz w:val="22"/>
          <w:szCs w:val="22"/>
        </w:rPr>
        <w:t xml:space="preserve"> do </w:t>
      </w:r>
      <w:r w:rsidRPr="00DC6441">
        <w:rPr>
          <w:b/>
          <w:sz w:val="22"/>
          <w:szCs w:val="22"/>
        </w:rPr>
        <w:t>Termo de Referência - Anexo I</w:t>
      </w:r>
      <w:r w:rsidRPr="001D13C0">
        <w:rPr>
          <w:sz w:val="22"/>
          <w:szCs w:val="22"/>
        </w:rPr>
        <w:t xml:space="preserve"> deste Edital.</w:t>
      </w:r>
    </w:p>
    <w:p w:rsidR="0077172A" w:rsidRDefault="0077172A" w:rsidP="00B753ED">
      <w:pPr>
        <w:jc w:val="both"/>
        <w:rPr>
          <w:sz w:val="22"/>
          <w:szCs w:val="22"/>
        </w:rPr>
      </w:pPr>
    </w:p>
    <w:p w:rsidR="0077172A" w:rsidRDefault="00B753ED" w:rsidP="0077172A">
      <w:pPr>
        <w:jc w:val="both"/>
        <w:rPr>
          <w:sz w:val="22"/>
          <w:szCs w:val="22"/>
        </w:rPr>
      </w:pPr>
      <w:r>
        <w:rPr>
          <w:b/>
          <w:sz w:val="22"/>
          <w:szCs w:val="22"/>
        </w:rPr>
        <w:t>9</w:t>
      </w:r>
      <w:r w:rsidR="00B87219">
        <w:rPr>
          <w:b/>
          <w:sz w:val="22"/>
          <w:szCs w:val="22"/>
        </w:rPr>
        <w:t>.</w:t>
      </w:r>
      <w:r w:rsidR="00390058" w:rsidRPr="00197B62">
        <w:rPr>
          <w:b/>
          <w:sz w:val="22"/>
          <w:szCs w:val="22"/>
        </w:rPr>
        <w:t xml:space="preserve"> DA DOTAÇÃO ORÇAMENTÁRIA: </w:t>
      </w:r>
      <w:r w:rsidR="0077172A">
        <w:rPr>
          <w:sz w:val="22"/>
          <w:szCs w:val="22"/>
        </w:rPr>
        <w:t xml:space="preserve">Conforme </w:t>
      </w:r>
      <w:r w:rsidR="0077172A" w:rsidRPr="00017FDB">
        <w:rPr>
          <w:b/>
          <w:sz w:val="22"/>
          <w:szCs w:val="22"/>
          <w:highlight w:val="yellow"/>
        </w:rPr>
        <w:t xml:space="preserve">item </w:t>
      </w:r>
      <w:r w:rsidR="0077172A" w:rsidRPr="0077172A">
        <w:rPr>
          <w:b/>
          <w:sz w:val="22"/>
          <w:szCs w:val="22"/>
          <w:highlight w:val="yellow"/>
        </w:rPr>
        <w:t>20</w:t>
      </w:r>
      <w:r w:rsidR="0077172A" w:rsidRPr="0087127F">
        <w:rPr>
          <w:sz w:val="22"/>
          <w:szCs w:val="22"/>
        </w:rPr>
        <w:t>e seus subitens</w:t>
      </w:r>
      <w:r w:rsidR="0077172A" w:rsidRPr="001D13C0">
        <w:rPr>
          <w:sz w:val="22"/>
          <w:szCs w:val="22"/>
        </w:rPr>
        <w:t xml:space="preserve"> do </w:t>
      </w:r>
      <w:r w:rsidR="0077172A" w:rsidRPr="00DC6441">
        <w:rPr>
          <w:b/>
          <w:sz w:val="22"/>
          <w:szCs w:val="22"/>
        </w:rPr>
        <w:t>Termo de Referência - Anexo I</w:t>
      </w:r>
      <w:r w:rsidR="0077172A" w:rsidRPr="001D13C0">
        <w:rPr>
          <w:sz w:val="22"/>
          <w:szCs w:val="22"/>
        </w:rPr>
        <w:t xml:space="preserve"> deste Edital.</w:t>
      </w:r>
    </w:p>
    <w:p w:rsidR="00390058" w:rsidRPr="00197B62" w:rsidRDefault="00390058" w:rsidP="00390058">
      <w:pPr>
        <w:jc w:val="both"/>
        <w:rPr>
          <w:b/>
          <w:i/>
          <w:sz w:val="22"/>
          <w:szCs w:val="22"/>
        </w:rPr>
      </w:pPr>
    </w:p>
    <w:p w:rsidR="0077172A" w:rsidRDefault="00B87219" w:rsidP="0077172A">
      <w:pPr>
        <w:jc w:val="both"/>
        <w:rPr>
          <w:sz w:val="22"/>
          <w:szCs w:val="22"/>
        </w:rPr>
      </w:pPr>
      <w:r w:rsidRPr="00197B62">
        <w:rPr>
          <w:b/>
          <w:sz w:val="22"/>
          <w:szCs w:val="22"/>
        </w:rPr>
        <w:t xml:space="preserve">9. DAS </w:t>
      </w:r>
      <w:r w:rsidR="0077172A">
        <w:rPr>
          <w:b/>
          <w:sz w:val="22"/>
          <w:szCs w:val="22"/>
        </w:rPr>
        <w:t xml:space="preserve">PENALIDADES: </w:t>
      </w:r>
      <w:r w:rsidR="0077172A">
        <w:rPr>
          <w:sz w:val="22"/>
          <w:szCs w:val="22"/>
        </w:rPr>
        <w:t xml:space="preserve">Conforme </w:t>
      </w:r>
      <w:r w:rsidR="0077172A" w:rsidRPr="00017FDB">
        <w:rPr>
          <w:b/>
          <w:sz w:val="22"/>
          <w:szCs w:val="22"/>
          <w:highlight w:val="yellow"/>
        </w:rPr>
        <w:t xml:space="preserve">item </w:t>
      </w:r>
      <w:r w:rsidR="0077172A" w:rsidRPr="0077172A">
        <w:rPr>
          <w:b/>
          <w:sz w:val="22"/>
          <w:szCs w:val="22"/>
          <w:highlight w:val="yellow"/>
        </w:rPr>
        <w:t>2</w:t>
      </w:r>
      <w:r w:rsidR="0077172A">
        <w:rPr>
          <w:b/>
          <w:sz w:val="22"/>
          <w:szCs w:val="22"/>
        </w:rPr>
        <w:t xml:space="preserve">2 </w:t>
      </w:r>
      <w:r w:rsidR="0077172A" w:rsidRPr="0087127F">
        <w:rPr>
          <w:sz w:val="22"/>
          <w:szCs w:val="22"/>
        </w:rPr>
        <w:t>e seus subitens</w:t>
      </w:r>
      <w:r w:rsidR="0077172A" w:rsidRPr="001D13C0">
        <w:rPr>
          <w:sz w:val="22"/>
          <w:szCs w:val="22"/>
        </w:rPr>
        <w:t xml:space="preserve"> do </w:t>
      </w:r>
      <w:r w:rsidR="0077172A" w:rsidRPr="00DC6441">
        <w:rPr>
          <w:b/>
          <w:sz w:val="22"/>
          <w:szCs w:val="22"/>
        </w:rPr>
        <w:t>Termo de Referência - Anexo I</w:t>
      </w:r>
      <w:r w:rsidR="0077172A" w:rsidRPr="001D13C0">
        <w:rPr>
          <w:sz w:val="22"/>
          <w:szCs w:val="22"/>
        </w:rPr>
        <w:t xml:space="preserve"> deste Edital.</w:t>
      </w:r>
    </w:p>
    <w:p w:rsidR="001B73A8" w:rsidRDefault="001B73A8" w:rsidP="0077172A">
      <w:pPr>
        <w:jc w:val="both"/>
        <w:rPr>
          <w:sz w:val="22"/>
          <w:szCs w:val="22"/>
        </w:rPr>
      </w:pPr>
    </w:p>
    <w:p w:rsidR="00CD7BF0" w:rsidRPr="00197B62" w:rsidRDefault="00CD7BF0" w:rsidP="00CD7BF0">
      <w:pPr>
        <w:jc w:val="both"/>
        <w:rPr>
          <w:b/>
          <w:color w:val="FF0000"/>
          <w:sz w:val="22"/>
          <w:szCs w:val="22"/>
        </w:rPr>
      </w:pPr>
      <w:r w:rsidRPr="00197B62">
        <w:rPr>
          <w:b/>
          <w:sz w:val="22"/>
          <w:szCs w:val="22"/>
        </w:rPr>
        <w:t>1</w:t>
      </w:r>
      <w:r>
        <w:rPr>
          <w:b/>
          <w:sz w:val="22"/>
          <w:szCs w:val="22"/>
        </w:rPr>
        <w:t>0.</w:t>
      </w:r>
      <w:r w:rsidRPr="00197B62">
        <w:rPr>
          <w:b/>
          <w:sz w:val="22"/>
          <w:szCs w:val="22"/>
        </w:rPr>
        <w:t xml:space="preserve"> UTILIZAÇÃO DA ATA </w:t>
      </w:r>
    </w:p>
    <w:p w:rsidR="00CD7BF0" w:rsidRPr="00197B62" w:rsidRDefault="00CD7BF0" w:rsidP="00CD7BF0">
      <w:pPr>
        <w:jc w:val="both"/>
        <w:rPr>
          <w:sz w:val="22"/>
          <w:szCs w:val="22"/>
        </w:rPr>
      </w:pPr>
    </w:p>
    <w:p w:rsidR="001B73A8" w:rsidRPr="001B73A8" w:rsidRDefault="00CD7BF0" w:rsidP="001B73A8">
      <w:pPr>
        <w:pStyle w:val="Lista4"/>
        <w:spacing w:line="360" w:lineRule="auto"/>
        <w:ind w:left="0" w:firstLine="0"/>
        <w:jc w:val="both"/>
        <w:rPr>
          <w:sz w:val="22"/>
          <w:szCs w:val="22"/>
        </w:rPr>
      </w:pPr>
      <w:r w:rsidRPr="00197B62">
        <w:rPr>
          <w:sz w:val="22"/>
          <w:szCs w:val="22"/>
        </w:rPr>
        <w:t>1</w:t>
      </w:r>
      <w:r>
        <w:rPr>
          <w:sz w:val="22"/>
          <w:szCs w:val="22"/>
        </w:rPr>
        <w:t>0</w:t>
      </w:r>
      <w:r w:rsidRPr="00197B62">
        <w:rPr>
          <w:sz w:val="22"/>
          <w:szCs w:val="22"/>
        </w:rPr>
        <w:t xml:space="preserve">.1. </w:t>
      </w:r>
      <w:r w:rsidR="001B73A8" w:rsidRPr="001B73A8">
        <w:rPr>
          <w:sz w:val="22"/>
          <w:szCs w:val="22"/>
        </w:rPr>
        <w:t>Poderá utilizar-se da Ata de Registro de Preço qualquer órgão ou entidade da Administração que não tenha participado do certame, mediante prévia consulta ao Órgão Gerenciador, desde que devidamente comprovada à vantagem e, respeitadas no que couber, as condições e as regras estabelecidas nos termos do Art. 12 do Decreto nº 10.898/2004 e do Parecer Prévio nº 059/2010 do TCE/RO.</w:t>
      </w:r>
    </w:p>
    <w:p w:rsidR="001B73A8" w:rsidRPr="001B73A8" w:rsidRDefault="001B73A8" w:rsidP="001B73A8">
      <w:pPr>
        <w:pStyle w:val="Lista4"/>
        <w:spacing w:line="360" w:lineRule="auto"/>
        <w:ind w:left="0" w:firstLine="0"/>
        <w:jc w:val="both"/>
        <w:rPr>
          <w:sz w:val="22"/>
          <w:szCs w:val="22"/>
        </w:rPr>
      </w:pPr>
      <w:r>
        <w:rPr>
          <w:sz w:val="22"/>
          <w:szCs w:val="22"/>
        </w:rPr>
        <w:t xml:space="preserve">10.2. </w:t>
      </w:r>
      <w:r w:rsidRPr="001B73A8">
        <w:rPr>
          <w:sz w:val="22"/>
          <w:szCs w:val="22"/>
        </w:rPr>
        <w:t>Caberá ao fornecedor beneficiário da Ata de Registro de Preços, observadas as condições nela estabelecidas, optar pela aceitação ou não do fornecimento, independente dos quantitativos registrados em Ata desde que este fornecimento não prejudique as obrigações anteriormente assumidas.</w:t>
      </w:r>
    </w:p>
    <w:p w:rsidR="001B73A8" w:rsidRPr="001B73A8" w:rsidRDefault="001B73A8" w:rsidP="001B73A8">
      <w:pPr>
        <w:pStyle w:val="Lista4"/>
        <w:spacing w:line="360" w:lineRule="auto"/>
        <w:ind w:left="0" w:firstLine="0"/>
        <w:jc w:val="both"/>
        <w:rPr>
          <w:sz w:val="22"/>
          <w:szCs w:val="22"/>
        </w:rPr>
      </w:pPr>
      <w:r>
        <w:rPr>
          <w:sz w:val="22"/>
          <w:szCs w:val="22"/>
        </w:rPr>
        <w:t xml:space="preserve">10.3. </w:t>
      </w:r>
      <w:r w:rsidRPr="001B73A8">
        <w:rPr>
          <w:sz w:val="22"/>
          <w:szCs w:val="22"/>
        </w:rPr>
        <w:t xml:space="preserve">As aquisições ou contratações adicionais a que se refere o item anterior não poderão exceder, por órgão ou entidade, até 100% (cem por cento) dos quantitativos máximos registrados na Ata de Registro de Preços, por órgão. </w:t>
      </w:r>
    </w:p>
    <w:p w:rsidR="00CD7BF0" w:rsidRPr="00197B62" w:rsidRDefault="001B73A8" w:rsidP="001B73A8">
      <w:pPr>
        <w:pStyle w:val="Lista4"/>
        <w:spacing w:line="360" w:lineRule="auto"/>
        <w:ind w:left="0" w:firstLine="0"/>
        <w:contextualSpacing w:val="0"/>
        <w:jc w:val="both"/>
        <w:rPr>
          <w:sz w:val="22"/>
          <w:szCs w:val="22"/>
        </w:rPr>
      </w:pPr>
      <w:r>
        <w:rPr>
          <w:sz w:val="22"/>
          <w:szCs w:val="22"/>
        </w:rPr>
        <w:t>10.4.</w:t>
      </w:r>
      <w:r w:rsidRPr="001B73A8">
        <w:rPr>
          <w:sz w:val="22"/>
          <w:szCs w:val="22"/>
        </w:rPr>
        <w:t xml:space="preserve"> Caberá ao órgão que se utilizar da ata, verificar a vantagem econômica da adesão a este Registro de preços.</w:t>
      </w:r>
    </w:p>
    <w:p w:rsidR="00CD7BF0" w:rsidRPr="00197B62" w:rsidRDefault="00CD7BF0" w:rsidP="00CD7BF0">
      <w:pPr>
        <w:spacing w:line="360" w:lineRule="auto"/>
        <w:jc w:val="both"/>
        <w:rPr>
          <w:b/>
          <w:sz w:val="22"/>
          <w:szCs w:val="22"/>
        </w:rPr>
      </w:pPr>
      <w:r w:rsidRPr="00197B62">
        <w:rPr>
          <w:b/>
          <w:sz w:val="22"/>
          <w:szCs w:val="22"/>
        </w:rPr>
        <w:t>1</w:t>
      </w:r>
      <w:r>
        <w:rPr>
          <w:b/>
          <w:sz w:val="22"/>
          <w:szCs w:val="22"/>
        </w:rPr>
        <w:t>1.</w:t>
      </w:r>
      <w:r w:rsidRPr="00197B62">
        <w:rPr>
          <w:b/>
          <w:sz w:val="22"/>
          <w:szCs w:val="22"/>
        </w:rPr>
        <w:t xml:space="preserve"> DA ALTERAÇÃO DA ATA DE REGISTRO DE PREÇOS</w:t>
      </w:r>
    </w:p>
    <w:p w:rsidR="00CD7BF0" w:rsidRPr="00197B62" w:rsidRDefault="00CD7BF0" w:rsidP="000674AA">
      <w:pPr>
        <w:pStyle w:val="Corpodetexto3"/>
        <w:tabs>
          <w:tab w:val="left" w:pos="900"/>
        </w:tabs>
        <w:spacing w:line="360" w:lineRule="auto"/>
        <w:ind w:right="45"/>
        <w:jc w:val="both"/>
        <w:rPr>
          <w:b w:val="0"/>
          <w:sz w:val="22"/>
          <w:szCs w:val="22"/>
        </w:rPr>
      </w:pPr>
      <w:r w:rsidRPr="00197B62">
        <w:rPr>
          <w:b w:val="0"/>
          <w:sz w:val="22"/>
          <w:szCs w:val="22"/>
        </w:rPr>
        <w:t>1</w:t>
      </w:r>
      <w:r w:rsidR="006A1600">
        <w:rPr>
          <w:b w:val="0"/>
          <w:sz w:val="22"/>
          <w:szCs w:val="22"/>
        </w:rPr>
        <w:t>1</w:t>
      </w:r>
      <w:r w:rsidRPr="00197B62">
        <w:rPr>
          <w:b w:val="0"/>
          <w:sz w:val="22"/>
          <w:szCs w:val="22"/>
        </w:rPr>
        <w:t>.1. De acordo com artigo 21 e 22 do Decreto Estadual 18.340/2013 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caput do artigo 65 da Lei 8.666/93.</w:t>
      </w:r>
    </w:p>
    <w:p w:rsidR="00CD7BF0" w:rsidRPr="00197B62" w:rsidRDefault="00CD7BF0" w:rsidP="000674AA">
      <w:pPr>
        <w:pStyle w:val="Corpodetexto3"/>
        <w:tabs>
          <w:tab w:val="left" w:pos="900"/>
        </w:tabs>
        <w:spacing w:line="360" w:lineRule="auto"/>
        <w:ind w:right="45"/>
        <w:jc w:val="both"/>
        <w:rPr>
          <w:b w:val="0"/>
          <w:sz w:val="22"/>
          <w:szCs w:val="22"/>
        </w:rPr>
      </w:pPr>
      <w:r w:rsidRPr="00197B62">
        <w:rPr>
          <w:b w:val="0"/>
          <w:sz w:val="22"/>
          <w:szCs w:val="22"/>
        </w:rPr>
        <w:t>1</w:t>
      </w:r>
      <w:r w:rsidR="006A1600">
        <w:rPr>
          <w:b w:val="0"/>
          <w:sz w:val="22"/>
          <w:szCs w:val="22"/>
        </w:rPr>
        <w:t>1</w:t>
      </w:r>
      <w:r w:rsidRPr="00197B62">
        <w:rPr>
          <w:b w:val="0"/>
          <w:sz w:val="22"/>
          <w:szCs w:val="22"/>
        </w:rPr>
        <w:t>.2. Quando o preço registrado tornar-se superior ao preço praticado no mercado por motivo superveniente, o órgão gerenciador convocará os fornecedores para negociarem a redução dos preços aos valores praticados pelo mercado.</w:t>
      </w:r>
    </w:p>
    <w:p w:rsidR="00CD7BF0" w:rsidRPr="00197B62" w:rsidRDefault="00CD7BF0" w:rsidP="000674AA">
      <w:pPr>
        <w:pStyle w:val="Corpodetexto3"/>
        <w:tabs>
          <w:tab w:val="left" w:pos="900"/>
        </w:tabs>
        <w:spacing w:line="360" w:lineRule="auto"/>
        <w:ind w:right="45"/>
        <w:jc w:val="both"/>
        <w:rPr>
          <w:b w:val="0"/>
          <w:sz w:val="22"/>
          <w:szCs w:val="22"/>
        </w:rPr>
      </w:pPr>
      <w:r w:rsidRPr="00197B62">
        <w:rPr>
          <w:b w:val="0"/>
          <w:sz w:val="22"/>
          <w:szCs w:val="22"/>
        </w:rPr>
        <w:t>1</w:t>
      </w:r>
      <w:r w:rsidR="006A1600">
        <w:rPr>
          <w:b w:val="0"/>
          <w:sz w:val="22"/>
          <w:szCs w:val="22"/>
        </w:rPr>
        <w:t>1</w:t>
      </w:r>
      <w:r w:rsidRPr="00197B62">
        <w:rPr>
          <w:b w:val="0"/>
          <w:sz w:val="22"/>
          <w:szCs w:val="22"/>
        </w:rPr>
        <w:t>.3. Os fornecedores que não aceitarem reduzir seus preços aos valores praticados pelo mercado serão liberados do compromisso assumido, sem aplicação de penalidade.</w:t>
      </w:r>
    </w:p>
    <w:p w:rsidR="00CD7BF0" w:rsidRPr="00197B62" w:rsidRDefault="00CD7BF0" w:rsidP="000674AA">
      <w:pPr>
        <w:pStyle w:val="Corpodetexto3"/>
        <w:tabs>
          <w:tab w:val="left" w:pos="900"/>
        </w:tabs>
        <w:spacing w:line="360" w:lineRule="auto"/>
        <w:ind w:right="45"/>
        <w:jc w:val="both"/>
        <w:rPr>
          <w:b w:val="0"/>
          <w:sz w:val="22"/>
          <w:szCs w:val="22"/>
        </w:rPr>
      </w:pPr>
      <w:r w:rsidRPr="00197B62">
        <w:rPr>
          <w:b w:val="0"/>
          <w:sz w:val="22"/>
          <w:szCs w:val="22"/>
        </w:rPr>
        <w:t>1</w:t>
      </w:r>
      <w:r w:rsidR="006A1600">
        <w:rPr>
          <w:b w:val="0"/>
          <w:sz w:val="22"/>
          <w:szCs w:val="22"/>
        </w:rPr>
        <w:t>1</w:t>
      </w:r>
      <w:r w:rsidRPr="00197B62">
        <w:rPr>
          <w:b w:val="0"/>
          <w:sz w:val="22"/>
          <w:szCs w:val="22"/>
        </w:rPr>
        <w:t>.4. A ordem de classificação dos fornecedores que aceitarem reduzir seus preços aos valores de mercado observará a classificação original.</w:t>
      </w:r>
    </w:p>
    <w:p w:rsidR="00CD7BF0" w:rsidRPr="00197B62" w:rsidRDefault="00CD7BF0" w:rsidP="00CD7BF0">
      <w:pPr>
        <w:pStyle w:val="Corpodetexto3"/>
        <w:tabs>
          <w:tab w:val="left" w:pos="900"/>
        </w:tabs>
        <w:ind w:right="47"/>
        <w:jc w:val="both"/>
        <w:rPr>
          <w:b w:val="0"/>
          <w:sz w:val="22"/>
          <w:szCs w:val="22"/>
        </w:rPr>
      </w:pPr>
      <w:r w:rsidRPr="00197B62">
        <w:rPr>
          <w:b w:val="0"/>
          <w:sz w:val="22"/>
          <w:szCs w:val="22"/>
        </w:rPr>
        <w:t>1</w:t>
      </w:r>
      <w:r w:rsidR="006A1600">
        <w:rPr>
          <w:b w:val="0"/>
          <w:sz w:val="22"/>
          <w:szCs w:val="22"/>
        </w:rPr>
        <w:t>1</w:t>
      </w:r>
      <w:r w:rsidRPr="00197B62">
        <w:rPr>
          <w:b w:val="0"/>
          <w:sz w:val="22"/>
          <w:szCs w:val="22"/>
        </w:rPr>
        <w:t>.5. Quando o preço de mercado tornar-se superior aos preços registrados, e o fornecedor não puder cumprir o compromisso, o órgão gerenciador poderá:</w:t>
      </w:r>
    </w:p>
    <w:p w:rsidR="00CD7BF0" w:rsidRPr="00197B62" w:rsidRDefault="00CD7BF0" w:rsidP="00CD7BF0">
      <w:pPr>
        <w:pStyle w:val="Corpodetexto3"/>
        <w:tabs>
          <w:tab w:val="left" w:pos="900"/>
        </w:tabs>
        <w:ind w:right="47"/>
        <w:jc w:val="both"/>
        <w:rPr>
          <w:b w:val="0"/>
          <w:sz w:val="22"/>
          <w:szCs w:val="22"/>
        </w:rPr>
      </w:pPr>
      <w:r w:rsidRPr="00197B62">
        <w:rPr>
          <w:b w:val="0"/>
          <w:sz w:val="22"/>
          <w:szCs w:val="22"/>
        </w:rPr>
        <w:t>1</w:t>
      </w:r>
      <w:r w:rsidR="006A1600">
        <w:rPr>
          <w:b w:val="0"/>
          <w:sz w:val="22"/>
          <w:szCs w:val="22"/>
        </w:rPr>
        <w:t>1</w:t>
      </w:r>
      <w:r w:rsidRPr="00197B62">
        <w:rPr>
          <w:b w:val="0"/>
          <w:sz w:val="22"/>
          <w:szCs w:val="22"/>
        </w:rPr>
        <w:t>.5.1.liberar o fornecedor do compromisso assumido, caso a comunicação ocorra antes do pedido de fornecimento, sem aplicação de penalidade se confirmada a veracidade dos motivos e comprovantes;</w:t>
      </w:r>
    </w:p>
    <w:p w:rsidR="00CD7BF0" w:rsidRPr="00197B62" w:rsidRDefault="00CD7BF0" w:rsidP="00CD7BF0">
      <w:pPr>
        <w:pStyle w:val="Corpodetexto3"/>
        <w:tabs>
          <w:tab w:val="left" w:pos="900"/>
        </w:tabs>
        <w:ind w:right="47"/>
        <w:jc w:val="both"/>
        <w:rPr>
          <w:b w:val="0"/>
          <w:sz w:val="22"/>
          <w:szCs w:val="22"/>
        </w:rPr>
      </w:pPr>
      <w:r w:rsidRPr="00197B62">
        <w:rPr>
          <w:b w:val="0"/>
          <w:sz w:val="22"/>
          <w:szCs w:val="22"/>
        </w:rPr>
        <w:t>1</w:t>
      </w:r>
      <w:r w:rsidR="006A1600">
        <w:rPr>
          <w:b w:val="0"/>
          <w:sz w:val="22"/>
          <w:szCs w:val="22"/>
        </w:rPr>
        <w:t>1</w:t>
      </w:r>
      <w:r w:rsidRPr="00197B62">
        <w:rPr>
          <w:b w:val="0"/>
          <w:sz w:val="22"/>
          <w:szCs w:val="22"/>
        </w:rPr>
        <w:t>.5.2. Convocar os demais fornecedores para assegurar igual oportunidade de negociação;</w:t>
      </w:r>
    </w:p>
    <w:p w:rsidR="00CD7BF0" w:rsidRPr="00197B62" w:rsidRDefault="00CD7BF0" w:rsidP="00CD7BF0">
      <w:pPr>
        <w:pStyle w:val="Corpodetexto3"/>
        <w:tabs>
          <w:tab w:val="left" w:pos="900"/>
        </w:tabs>
        <w:ind w:right="47"/>
        <w:jc w:val="both"/>
        <w:rPr>
          <w:b w:val="0"/>
          <w:sz w:val="22"/>
          <w:szCs w:val="22"/>
        </w:rPr>
      </w:pPr>
      <w:r w:rsidRPr="00197B62">
        <w:rPr>
          <w:b w:val="0"/>
          <w:sz w:val="22"/>
          <w:szCs w:val="22"/>
        </w:rPr>
        <w:t>1</w:t>
      </w:r>
      <w:r w:rsidR="006A1600">
        <w:rPr>
          <w:b w:val="0"/>
          <w:sz w:val="22"/>
          <w:szCs w:val="22"/>
        </w:rPr>
        <w:t>1</w:t>
      </w:r>
      <w:r w:rsidRPr="00197B62">
        <w:rPr>
          <w:b w:val="0"/>
          <w:sz w:val="22"/>
          <w:szCs w:val="22"/>
        </w:rPr>
        <w:t>.5.3. Não havendo êxito nas negociações, o órgão gerenciador deverá proceder a revogação do item da ata de registro de preços, adotando as medidas cabíveis para obtenção da contratação mais vantajosa.</w:t>
      </w:r>
    </w:p>
    <w:p w:rsidR="002C4DAC" w:rsidRPr="00197B62" w:rsidRDefault="002C4DAC" w:rsidP="002C4DAC">
      <w:pPr>
        <w:pStyle w:val="Corpodetexto3"/>
        <w:spacing w:after="0"/>
        <w:jc w:val="both"/>
        <w:rPr>
          <w:color w:val="000000"/>
          <w:sz w:val="22"/>
          <w:szCs w:val="22"/>
        </w:rPr>
      </w:pPr>
    </w:p>
    <w:p w:rsidR="000674AA" w:rsidRDefault="002C4DAC" w:rsidP="000674AA">
      <w:pPr>
        <w:tabs>
          <w:tab w:val="left" w:pos="709"/>
        </w:tabs>
        <w:jc w:val="both"/>
        <w:rPr>
          <w:b/>
          <w:color w:val="0000FF"/>
          <w:sz w:val="22"/>
          <w:szCs w:val="22"/>
        </w:rPr>
      </w:pPr>
      <w:r w:rsidRPr="00197B62">
        <w:rPr>
          <w:b/>
          <w:color w:val="000000"/>
          <w:sz w:val="22"/>
          <w:szCs w:val="22"/>
        </w:rPr>
        <w:t>1</w:t>
      </w:r>
      <w:r w:rsidR="00F04AAB">
        <w:rPr>
          <w:b/>
          <w:color w:val="000000"/>
          <w:sz w:val="22"/>
          <w:szCs w:val="22"/>
        </w:rPr>
        <w:t>2</w:t>
      </w:r>
      <w:r w:rsidRPr="00197B62">
        <w:rPr>
          <w:b/>
          <w:color w:val="000000"/>
          <w:sz w:val="22"/>
          <w:szCs w:val="22"/>
        </w:rPr>
        <w:t xml:space="preserve">. </w:t>
      </w:r>
      <w:r w:rsidR="00F04AAB">
        <w:rPr>
          <w:b/>
          <w:color w:val="000000"/>
          <w:sz w:val="22"/>
          <w:szCs w:val="22"/>
        </w:rPr>
        <w:t xml:space="preserve">DAS </w:t>
      </w:r>
      <w:r w:rsidRPr="00197B62">
        <w:rPr>
          <w:b/>
          <w:color w:val="000000"/>
          <w:sz w:val="22"/>
          <w:szCs w:val="22"/>
        </w:rPr>
        <w:t xml:space="preserve">OBRIGAÇÕES DA </w:t>
      </w:r>
      <w:r w:rsidR="000674AA">
        <w:rPr>
          <w:b/>
          <w:color w:val="000000"/>
          <w:sz w:val="22"/>
          <w:szCs w:val="22"/>
        </w:rPr>
        <w:t xml:space="preserve">CONTRATADA: </w:t>
      </w:r>
      <w:r w:rsidR="000674AA">
        <w:rPr>
          <w:sz w:val="22"/>
          <w:szCs w:val="22"/>
        </w:rPr>
        <w:t xml:space="preserve">Conforme </w:t>
      </w:r>
      <w:r w:rsidR="000674AA" w:rsidRPr="00017FDB">
        <w:rPr>
          <w:b/>
          <w:sz w:val="22"/>
          <w:szCs w:val="22"/>
          <w:highlight w:val="yellow"/>
        </w:rPr>
        <w:t xml:space="preserve">item </w:t>
      </w:r>
      <w:r w:rsidR="000674AA">
        <w:rPr>
          <w:b/>
          <w:sz w:val="22"/>
          <w:szCs w:val="22"/>
          <w:highlight w:val="yellow"/>
        </w:rPr>
        <w:t>23</w:t>
      </w:r>
      <w:r w:rsidR="001647F9">
        <w:rPr>
          <w:b/>
          <w:sz w:val="22"/>
          <w:szCs w:val="22"/>
        </w:rPr>
        <w:t xml:space="preserve"> </w:t>
      </w:r>
      <w:r w:rsidR="000674AA" w:rsidRPr="0087127F">
        <w:rPr>
          <w:sz w:val="22"/>
          <w:szCs w:val="22"/>
        </w:rPr>
        <w:t>e su</w:t>
      </w:r>
      <w:r w:rsidR="000674AA">
        <w:rPr>
          <w:sz w:val="22"/>
          <w:szCs w:val="22"/>
        </w:rPr>
        <w:t>a</w:t>
      </w:r>
      <w:r w:rsidR="000674AA" w:rsidRPr="0087127F">
        <w:rPr>
          <w:sz w:val="22"/>
          <w:szCs w:val="22"/>
        </w:rPr>
        <w:t xml:space="preserve">s </w:t>
      </w:r>
      <w:r w:rsidR="000674AA">
        <w:rPr>
          <w:sz w:val="22"/>
          <w:szCs w:val="22"/>
        </w:rPr>
        <w:t xml:space="preserve">alíneas </w:t>
      </w:r>
      <w:r w:rsidR="000674AA" w:rsidRPr="001D13C0">
        <w:rPr>
          <w:sz w:val="22"/>
          <w:szCs w:val="22"/>
        </w:rPr>
        <w:t xml:space="preserve">do </w:t>
      </w:r>
      <w:r w:rsidR="000674AA" w:rsidRPr="00DC6441">
        <w:rPr>
          <w:b/>
          <w:sz w:val="22"/>
          <w:szCs w:val="22"/>
        </w:rPr>
        <w:t>Termo de Referência - Anexo I</w:t>
      </w:r>
      <w:r w:rsidR="000674AA" w:rsidRPr="001D13C0">
        <w:rPr>
          <w:sz w:val="22"/>
          <w:szCs w:val="22"/>
        </w:rPr>
        <w:t xml:space="preserve"> d</w:t>
      </w:r>
      <w:r w:rsidR="000674AA">
        <w:rPr>
          <w:sz w:val="22"/>
          <w:szCs w:val="22"/>
        </w:rPr>
        <w:t>o</w:t>
      </w:r>
      <w:r w:rsidR="000674AA" w:rsidRPr="001D13C0">
        <w:rPr>
          <w:sz w:val="22"/>
          <w:szCs w:val="22"/>
        </w:rPr>
        <w:t xml:space="preserve"> Edital.</w:t>
      </w:r>
    </w:p>
    <w:p w:rsidR="00E70EF9" w:rsidRPr="008F2E23" w:rsidRDefault="00E70EF9" w:rsidP="008F2E23">
      <w:pPr>
        <w:autoSpaceDE w:val="0"/>
        <w:autoSpaceDN w:val="0"/>
        <w:adjustRightInd w:val="0"/>
        <w:jc w:val="both"/>
        <w:rPr>
          <w:b/>
          <w:color w:val="000000"/>
          <w:sz w:val="22"/>
          <w:szCs w:val="22"/>
        </w:rPr>
      </w:pPr>
    </w:p>
    <w:p w:rsidR="00646632" w:rsidRDefault="00E70EF9" w:rsidP="00646632">
      <w:pPr>
        <w:tabs>
          <w:tab w:val="left" w:pos="709"/>
        </w:tabs>
        <w:jc w:val="both"/>
        <w:rPr>
          <w:b/>
          <w:color w:val="0000FF"/>
          <w:sz w:val="22"/>
          <w:szCs w:val="22"/>
        </w:rPr>
      </w:pPr>
      <w:r w:rsidRPr="00197B62">
        <w:rPr>
          <w:b/>
          <w:color w:val="000000"/>
          <w:sz w:val="22"/>
          <w:szCs w:val="22"/>
        </w:rPr>
        <w:t>1</w:t>
      </w:r>
      <w:r>
        <w:rPr>
          <w:b/>
          <w:color w:val="000000"/>
          <w:sz w:val="22"/>
          <w:szCs w:val="22"/>
        </w:rPr>
        <w:t>3</w:t>
      </w:r>
      <w:r w:rsidRPr="00197B62">
        <w:rPr>
          <w:b/>
          <w:color w:val="000000"/>
          <w:sz w:val="22"/>
          <w:szCs w:val="22"/>
        </w:rPr>
        <w:t xml:space="preserve">. </w:t>
      </w:r>
      <w:r>
        <w:rPr>
          <w:b/>
          <w:color w:val="000000"/>
          <w:sz w:val="22"/>
          <w:szCs w:val="22"/>
        </w:rPr>
        <w:t xml:space="preserve">DAS </w:t>
      </w:r>
      <w:r w:rsidRPr="00197B62">
        <w:rPr>
          <w:b/>
          <w:color w:val="000000"/>
          <w:sz w:val="22"/>
          <w:szCs w:val="22"/>
        </w:rPr>
        <w:t>OBRIGAÇÕES D</w:t>
      </w:r>
      <w:r w:rsidR="00646632">
        <w:rPr>
          <w:b/>
          <w:color w:val="000000"/>
          <w:sz w:val="22"/>
          <w:szCs w:val="22"/>
        </w:rPr>
        <w:t xml:space="preserve">ACONTRATANTE: </w:t>
      </w:r>
      <w:r w:rsidR="00646632">
        <w:rPr>
          <w:sz w:val="22"/>
          <w:szCs w:val="22"/>
        </w:rPr>
        <w:t xml:space="preserve">Conforme </w:t>
      </w:r>
      <w:r w:rsidR="00646632" w:rsidRPr="00017FDB">
        <w:rPr>
          <w:b/>
          <w:sz w:val="22"/>
          <w:szCs w:val="22"/>
          <w:highlight w:val="yellow"/>
        </w:rPr>
        <w:t xml:space="preserve">item </w:t>
      </w:r>
      <w:r w:rsidR="00646632">
        <w:rPr>
          <w:b/>
          <w:sz w:val="22"/>
          <w:szCs w:val="22"/>
          <w:highlight w:val="yellow"/>
        </w:rPr>
        <w:t>2</w:t>
      </w:r>
      <w:r w:rsidR="00646632">
        <w:rPr>
          <w:b/>
          <w:sz w:val="22"/>
          <w:szCs w:val="22"/>
        </w:rPr>
        <w:t xml:space="preserve">4 </w:t>
      </w:r>
      <w:r w:rsidR="00646632" w:rsidRPr="0087127F">
        <w:rPr>
          <w:sz w:val="22"/>
          <w:szCs w:val="22"/>
        </w:rPr>
        <w:t>e su</w:t>
      </w:r>
      <w:r w:rsidR="00646632">
        <w:rPr>
          <w:sz w:val="22"/>
          <w:szCs w:val="22"/>
        </w:rPr>
        <w:t>a</w:t>
      </w:r>
      <w:r w:rsidR="00646632" w:rsidRPr="0087127F">
        <w:rPr>
          <w:sz w:val="22"/>
          <w:szCs w:val="22"/>
        </w:rPr>
        <w:t xml:space="preserve">s </w:t>
      </w:r>
      <w:r w:rsidR="00646632">
        <w:rPr>
          <w:sz w:val="22"/>
          <w:szCs w:val="22"/>
        </w:rPr>
        <w:t xml:space="preserve">alíneas </w:t>
      </w:r>
      <w:r w:rsidR="00646632" w:rsidRPr="001D13C0">
        <w:rPr>
          <w:sz w:val="22"/>
          <w:szCs w:val="22"/>
        </w:rPr>
        <w:t xml:space="preserve">do </w:t>
      </w:r>
      <w:r w:rsidR="00646632" w:rsidRPr="00DC6441">
        <w:rPr>
          <w:b/>
          <w:sz w:val="22"/>
          <w:szCs w:val="22"/>
        </w:rPr>
        <w:t>Termo de Referência - Anexo I</w:t>
      </w:r>
      <w:r w:rsidR="00646632" w:rsidRPr="001D13C0">
        <w:rPr>
          <w:sz w:val="22"/>
          <w:szCs w:val="22"/>
        </w:rPr>
        <w:t xml:space="preserve"> d</w:t>
      </w:r>
      <w:r w:rsidR="00646632">
        <w:rPr>
          <w:sz w:val="22"/>
          <w:szCs w:val="22"/>
        </w:rPr>
        <w:t>o</w:t>
      </w:r>
      <w:r w:rsidR="00646632" w:rsidRPr="001D13C0">
        <w:rPr>
          <w:sz w:val="22"/>
          <w:szCs w:val="22"/>
        </w:rPr>
        <w:t xml:space="preserve"> Edital.</w:t>
      </w:r>
    </w:p>
    <w:p w:rsidR="008F2E23" w:rsidRDefault="008F2E23" w:rsidP="002C4DAC">
      <w:pPr>
        <w:autoSpaceDE w:val="0"/>
        <w:autoSpaceDN w:val="0"/>
        <w:adjustRightInd w:val="0"/>
        <w:jc w:val="both"/>
        <w:rPr>
          <w:b/>
          <w:color w:val="000000"/>
          <w:sz w:val="22"/>
          <w:szCs w:val="22"/>
        </w:rPr>
      </w:pPr>
    </w:p>
    <w:p w:rsidR="002C4DAC" w:rsidRPr="00197B62" w:rsidRDefault="002C4DAC" w:rsidP="002C4DAC">
      <w:pPr>
        <w:pStyle w:val="Corpodetexto3"/>
        <w:tabs>
          <w:tab w:val="left" w:pos="900"/>
        </w:tabs>
        <w:ind w:right="47"/>
        <w:jc w:val="both"/>
        <w:rPr>
          <w:sz w:val="22"/>
          <w:szCs w:val="22"/>
        </w:rPr>
      </w:pPr>
      <w:r w:rsidRPr="00197B62">
        <w:rPr>
          <w:sz w:val="22"/>
          <w:szCs w:val="22"/>
        </w:rPr>
        <w:t>1</w:t>
      </w:r>
      <w:r w:rsidR="007A53B8">
        <w:rPr>
          <w:sz w:val="22"/>
          <w:szCs w:val="22"/>
        </w:rPr>
        <w:t>4</w:t>
      </w:r>
      <w:r w:rsidRPr="00197B62">
        <w:rPr>
          <w:sz w:val="22"/>
          <w:szCs w:val="22"/>
        </w:rPr>
        <w:t>. DOS ÓRGÃOS PARTICIPANTES:</w:t>
      </w:r>
    </w:p>
    <w:p w:rsidR="00646632" w:rsidRPr="004E1BB8" w:rsidRDefault="002C4DAC" w:rsidP="00646632">
      <w:pPr>
        <w:jc w:val="both"/>
        <w:rPr>
          <w:color w:val="FF0000"/>
          <w:sz w:val="22"/>
          <w:szCs w:val="22"/>
        </w:rPr>
      </w:pPr>
      <w:r w:rsidRPr="00197B62">
        <w:rPr>
          <w:sz w:val="22"/>
          <w:szCs w:val="22"/>
        </w:rPr>
        <w:t>1</w:t>
      </w:r>
      <w:r w:rsidR="007A53B8">
        <w:rPr>
          <w:sz w:val="22"/>
          <w:szCs w:val="22"/>
        </w:rPr>
        <w:t>4</w:t>
      </w:r>
      <w:r w:rsidRPr="00197B62">
        <w:rPr>
          <w:sz w:val="22"/>
          <w:szCs w:val="22"/>
        </w:rPr>
        <w:t xml:space="preserve">.1. </w:t>
      </w:r>
      <w:r w:rsidR="007A53B8">
        <w:rPr>
          <w:sz w:val="22"/>
          <w:szCs w:val="22"/>
        </w:rPr>
        <w:t xml:space="preserve">É </w:t>
      </w:r>
      <w:r w:rsidRPr="00197B62">
        <w:rPr>
          <w:sz w:val="22"/>
          <w:szCs w:val="22"/>
        </w:rPr>
        <w:t>participante</w:t>
      </w:r>
      <w:r w:rsidR="007A53B8">
        <w:rPr>
          <w:sz w:val="22"/>
          <w:szCs w:val="22"/>
        </w:rPr>
        <w:t xml:space="preserve"> desta ata o</w:t>
      </w:r>
      <w:r w:rsidRPr="00197B62">
        <w:rPr>
          <w:sz w:val="22"/>
          <w:szCs w:val="22"/>
        </w:rPr>
        <w:t xml:space="preserve"> seguinte órgão pertencente à Administração Pública do Estado de Rondônia: </w:t>
      </w:r>
      <w:r w:rsidR="00646632">
        <w:rPr>
          <w:b/>
          <w:color w:val="FF0000"/>
          <w:sz w:val="22"/>
          <w:szCs w:val="22"/>
        </w:rPr>
        <w:t>S</w:t>
      </w:r>
      <w:r w:rsidR="00646632" w:rsidRPr="00051BFA">
        <w:rPr>
          <w:b/>
          <w:color w:val="FF0000"/>
          <w:sz w:val="22"/>
          <w:szCs w:val="22"/>
        </w:rPr>
        <w:t xml:space="preserve">ecretaria de </w:t>
      </w:r>
      <w:r w:rsidR="00646632">
        <w:rPr>
          <w:b/>
          <w:color w:val="FF0000"/>
          <w:sz w:val="22"/>
          <w:szCs w:val="22"/>
        </w:rPr>
        <w:t>E</w:t>
      </w:r>
      <w:r w:rsidR="00646632" w:rsidRPr="00051BFA">
        <w:rPr>
          <w:b/>
          <w:color w:val="FF0000"/>
          <w:sz w:val="22"/>
          <w:szCs w:val="22"/>
        </w:rPr>
        <w:t xml:space="preserve">stado </w:t>
      </w:r>
      <w:proofErr w:type="spellStart"/>
      <w:r w:rsidR="00646632" w:rsidRPr="00051BFA">
        <w:rPr>
          <w:b/>
          <w:color w:val="FF0000"/>
          <w:sz w:val="22"/>
          <w:szCs w:val="22"/>
        </w:rPr>
        <w:t>d</w:t>
      </w:r>
      <w:r w:rsidR="00646632">
        <w:rPr>
          <w:b/>
          <w:color w:val="FF0000"/>
          <w:sz w:val="22"/>
          <w:szCs w:val="22"/>
        </w:rPr>
        <w:t>aJ</w:t>
      </w:r>
      <w:r w:rsidR="00646632" w:rsidRPr="00051BFA">
        <w:rPr>
          <w:b/>
          <w:color w:val="FF0000"/>
          <w:sz w:val="22"/>
          <w:szCs w:val="22"/>
        </w:rPr>
        <w:t>u</w:t>
      </w:r>
      <w:r w:rsidR="00646632">
        <w:rPr>
          <w:b/>
          <w:color w:val="FF0000"/>
          <w:sz w:val="22"/>
          <w:szCs w:val="22"/>
        </w:rPr>
        <w:t>ventude</w:t>
      </w:r>
      <w:proofErr w:type="spellEnd"/>
      <w:r w:rsidR="00646632">
        <w:rPr>
          <w:b/>
          <w:color w:val="FF0000"/>
          <w:sz w:val="22"/>
          <w:szCs w:val="22"/>
        </w:rPr>
        <w:t>, Cultura, Esporte e Lazer</w:t>
      </w:r>
      <w:r w:rsidR="00646632" w:rsidRPr="00051BFA">
        <w:rPr>
          <w:b/>
          <w:color w:val="FF0000"/>
          <w:sz w:val="22"/>
          <w:szCs w:val="22"/>
        </w:rPr>
        <w:t xml:space="preserve"> - </w:t>
      </w:r>
      <w:r w:rsidR="00646632">
        <w:rPr>
          <w:b/>
          <w:color w:val="FF0000"/>
          <w:sz w:val="22"/>
          <w:szCs w:val="22"/>
        </w:rPr>
        <w:t>SEJUCEL</w:t>
      </w:r>
      <w:r w:rsidR="00646632" w:rsidRPr="00051BFA">
        <w:rPr>
          <w:b/>
          <w:color w:val="FF0000"/>
          <w:sz w:val="22"/>
          <w:szCs w:val="22"/>
        </w:rPr>
        <w:t>/</w:t>
      </w:r>
      <w:r w:rsidR="00646632">
        <w:rPr>
          <w:b/>
          <w:color w:val="FF0000"/>
          <w:sz w:val="22"/>
          <w:szCs w:val="22"/>
        </w:rPr>
        <w:t>RO</w:t>
      </w:r>
      <w:r w:rsidR="00646632" w:rsidRPr="004E1BB8">
        <w:rPr>
          <w:color w:val="FF0000"/>
          <w:sz w:val="22"/>
          <w:szCs w:val="22"/>
        </w:rPr>
        <w:t>.</w:t>
      </w:r>
    </w:p>
    <w:p w:rsidR="00646632" w:rsidRDefault="00646632" w:rsidP="002C4DAC">
      <w:pPr>
        <w:spacing w:after="240"/>
        <w:jc w:val="both"/>
        <w:rPr>
          <w:b/>
          <w:sz w:val="22"/>
          <w:szCs w:val="22"/>
        </w:rPr>
      </w:pPr>
    </w:p>
    <w:p w:rsidR="002C4DAC" w:rsidRPr="00197B62" w:rsidRDefault="002C4DAC" w:rsidP="002C4DAC">
      <w:pPr>
        <w:spacing w:after="240"/>
        <w:jc w:val="both"/>
        <w:rPr>
          <w:b/>
          <w:sz w:val="22"/>
          <w:szCs w:val="22"/>
        </w:rPr>
      </w:pPr>
      <w:r w:rsidRPr="00197B62">
        <w:rPr>
          <w:b/>
          <w:sz w:val="22"/>
          <w:szCs w:val="22"/>
        </w:rPr>
        <w:t>1</w:t>
      </w:r>
      <w:r w:rsidR="002F4DD0">
        <w:rPr>
          <w:b/>
          <w:sz w:val="22"/>
          <w:szCs w:val="22"/>
        </w:rPr>
        <w:t>5</w:t>
      </w:r>
      <w:r w:rsidRPr="00197B62">
        <w:rPr>
          <w:b/>
          <w:sz w:val="22"/>
          <w:szCs w:val="22"/>
        </w:rPr>
        <w:t>. DISPOSIÇÕES GERAIS</w:t>
      </w:r>
    </w:p>
    <w:p w:rsidR="009A3FD3" w:rsidRPr="009A3FD3" w:rsidRDefault="00764775" w:rsidP="009A3FD3">
      <w:pPr>
        <w:tabs>
          <w:tab w:val="num" w:pos="720"/>
        </w:tabs>
        <w:spacing w:line="360" w:lineRule="auto"/>
        <w:jc w:val="both"/>
        <w:rPr>
          <w:sz w:val="22"/>
          <w:szCs w:val="22"/>
        </w:rPr>
      </w:pPr>
      <w:r w:rsidRPr="009A3FD3">
        <w:rPr>
          <w:b/>
          <w:bCs/>
          <w:sz w:val="22"/>
          <w:szCs w:val="22"/>
        </w:rPr>
        <w:t>15.1</w:t>
      </w:r>
      <w:r w:rsidRPr="00764775">
        <w:rPr>
          <w:bCs/>
          <w:sz w:val="22"/>
          <w:szCs w:val="22"/>
        </w:rPr>
        <w:t xml:space="preserve">. </w:t>
      </w:r>
      <w:r w:rsidR="009A3FD3" w:rsidRPr="009A3FD3">
        <w:rPr>
          <w:bCs/>
          <w:sz w:val="22"/>
          <w:szCs w:val="22"/>
        </w:rPr>
        <w:t>A contratante</w:t>
      </w:r>
      <w:r w:rsidR="009A3FD3" w:rsidRPr="009A3FD3">
        <w:rPr>
          <w:sz w:val="22"/>
          <w:szCs w:val="22"/>
        </w:rPr>
        <w:t xml:space="preserve"> poderá realizar acréscimo ou supressões nas quantidades inicialmente previstas respeitadas os limites do Artigo 65 da Lei 8.666/93 e suas alterações, tendo como base os preços constantes da proposta da Contratada;</w:t>
      </w:r>
    </w:p>
    <w:p w:rsidR="009A3FD3" w:rsidRPr="00CB646D" w:rsidRDefault="009A3FD3" w:rsidP="009A3FD3">
      <w:pPr>
        <w:tabs>
          <w:tab w:val="num" w:pos="720"/>
        </w:tabs>
        <w:spacing w:line="360" w:lineRule="auto"/>
        <w:jc w:val="both"/>
        <w:rPr>
          <w:rFonts w:ascii="Arial" w:hAnsi="Arial" w:cs="Arial"/>
        </w:rPr>
      </w:pPr>
      <w:r>
        <w:rPr>
          <w:b/>
          <w:bCs/>
          <w:sz w:val="22"/>
          <w:szCs w:val="22"/>
        </w:rPr>
        <w:t>15.2</w:t>
      </w:r>
      <w:r w:rsidRPr="009A3FD3">
        <w:rPr>
          <w:sz w:val="22"/>
          <w:szCs w:val="22"/>
        </w:rPr>
        <w:t xml:space="preserve"> Caso não haja expediente na data marcada para a entrega dos bens, ficará automaticamente adiada para o primeiro dia útil subsequente, no mesmo local estabelecido no item 14.1 deste Termo de Referência</w:t>
      </w:r>
      <w:r w:rsidRPr="00CB646D">
        <w:rPr>
          <w:rFonts w:ascii="Arial" w:hAnsi="Arial" w:cs="Arial"/>
        </w:rPr>
        <w:t>.</w:t>
      </w:r>
    </w:p>
    <w:p w:rsidR="002C4DAC" w:rsidRPr="00197B62" w:rsidRDefault="002C4DAC" w:rsidP="009A3FD3">
      <w:pPr>
        <w:spacing w:after="240"/>
        <w:contextualSpacing/>
        <w:jc w:val="both"/>
        <w:rPr>
          <w:sz w:val="22"/>
          <w:szCs w:val="22"/>
        </w:rPr>
      </w:pPr>
    </w:p>
    <w:p w:rsidR="002C4DAC" w:rsidRPr="00197B62" w:rsidRDefault="002C4DAC" w:rsidP="002C4DAC">
      <w:pPr>
        <w:ind w:right="47"/>
        <w:jc w:val="both"/>
        <w:rPr>
          <w:b/>
          <w:sz w:val="22"/>
          <w:szCs w:val="22"/>
        </w:rPr>
      </w:pPr>
      <w:r w:rsidRPr="00197B62">
        <w:rPr>
          <w:b/>
          <w:sz w:val="22"/>
          <w:szCs w:val="22"/>
        </w:rPr>
        <w:t>ÓRGÃO GERENCIADOR:</w:t>
      </w:r>
    </w:p>
    <w:p w:rsidR="002C4DAC" w:rsidRPr="00197B62" w:rsidRDefault="002C4DAC" w:rsidP="002C4DAC">
      <w:pPr>
        <w:ind w:right="47"/>
        <w:jc w:val="both"/>
        <w:rPr>
          <w:b/>
          <w:sz w:val="22"/>
          <w:szCs w:val="22"/>
        </w:rPr>
      </w:pPr>
    </w:p>
    <w:p w:rsidR="002C4DAC" w:rsidRPr="00197B62" w:rsidRDefault="002C4DAC" w:rsidP="002C4DAC">
      <w:pPr>
        <w:ind w:right="47"/>
        <w:jc w:val="both"/>
        <w:rPr>
          <w:b/>
          <w:sz w:val="22"/>
          <w:szCs w:val="22"/>
        </w:rPr>
      </w:pPr>
      <w:r w:rsidRPr="00197B62">
        <w:rPr>
          <w:b/>
          <w:sz w:val="22"/>
          <w:szCs w:val="22"/>
        </w:rPr>
        <w:t xml:space="preserve">MÁRCIO ROGÉRIO GABRIEL                                                                                                   </w:t>
      </w:r>
    </w:p>
    <w:p w:rsidR="002C4DAC" w:rsidRPr="00197B62" w:rsidRDefault="002C4DAC" w:rsidP="002C4DAC">
      <w:pPr>
        <w:ind w:right="47"/>
        <w:jc w:val="both"/>
        <w:rPr>
          <w:sz w:val="22"/>
          <w:szCs w:val="22"/>
        </w:rPr>
      </w:pPr>
      <w:r w:rsidRPr="00197B62">
        <w:rPr>
          <w:sz w:val="22"/>
          <w:szCs w:val="22"/>
        </w:rPr>
        <w:t>Superintendente Estadual de Licitações</w:t>
      </w:r>
    </w:p>
    <w:p w:rsidR="002C4DAC" w:rsidRPr="00197B62" w:rsidRDefault="002C4DAC" w:rsidP="002C4DAC">
      <w:pPr>
        <w:ind w:right="47"/>
        <w:jc w:val="both"/>
        <w:rPr>
          <w:sz w:val="22"/>
          <w:szCs w:val="22"/>
        </w:rPr>
      </w:pPr>
    </w:p>
    <w:p w:rsidR="002C4DAC" w:rsidRPr="00197B62" w:rsidRDefault="002C4DAC" w:rsidP="002C4DAC">
      <w:pPr>
        <w:ind w:right="47"/>
        <w:jc w:val="both"/>
        <w:rPr>
          <w:b/>
          <w:sz w:val="22"/>
          <w:szCs w:val="22"/>
        </w:rPr>
      </w:pPr>
      <w:r w:rsidRPr="00197B62">
        <w:rPr>
          <w:b/>
          <w:sz w:val="22"/>
          <w:szCs w:val="22"/>
        </w:rPr>
        <w:t>MÁRCIA CARVALHO GUEDES</w:t>
      </w:r>
    </w:p>
    <w:p w:rsidR="002C4DAC" w:rsidRPr="00197B62" w:rsidRDefault="002C4DAC" w:rsidP="002C4DAC">
      <w:pPr>
        <w:ind w:right="47"/>
        <w:jc w:val="both"/>
        <w:rPr>
          <w:sz w:val="22"/>
          <w:szCs w:val="22"/>
        </w:rPr>
      </w:pPr>
      <w:r w:rsidRPr="00197B62">
        <w:rPr>
          <w:sz w:val="22"/>
          <w:szCs w:val="22"/>
        </w:rPr>
        <w:t>Gerente do Sistema de Registro de Preço</w:t>
      </w:r>
    </w:p>
    <w:p w:rsidR="002C4DAC" w:rsidRPr="00197B62" w:rsidRDefault="002C4DAC" w:rsidP="002C4DAC">
      <w:pPr>
        <w:ind w:left="-851" w:right="47"/>
        <w:jc w:val="both"/>
        <w:rPr>
          <w:b/>
          <w:sz w:val="22"/>
          <w:szCs w:val="22"/>
        </w:rPr>
      </w:pPr>
    </w:p>
    <w:p w:rsidR="002C4DAC" w:rsidRPr="00197B62" w:rsidRDefault="002C4DAC" w:rsidP="002C4DAC">
      <w:pPr>
        <w:ind w:right="47"/>
        <w:jc w:val="both"/>
        <w:rPr>
          <w:sz w:val="22"/>
          <w:szCs w:val="22"/>
        </w:rPr>
      </w:pPr>
      <w:r w:rsidRPr="00197B62">
        <w:rPr>
          <w:b/>
          <w:sz w:val="22"/>
          <w:szCs w:val="22"/>
        </w:rPr>
        <w:t>EMPRESA(S) DETENTORA(S):</w:t>
      </w:r>
    </w:p>
    <w:p w:rsidR="002C4DAC" w:rsidRPr="00197B62" w:rsidRDefault="002C4DAC" w:rsidP="002C4DAC">
      <w:pPr>
        <w:ind w:right="47"/>
        <w:jc w:val="both"/>
        <w:rPr>
          <w:sz w:val="22"/>
          <w:szCs w:val="22"/>
        </w:rPr>
      </w:pPr>
      <w:r w:rsidRPr="00197B62">
        <w:rPr>
          <w:sz w:val="22"/>
          <w:szCs w:val="22"/>
        </w:rPr>
        <w:t>Qualificada(s) no Anexo Único desta Ata</w:t>
      </w:r>
    </w:p>
    <w:p w:rsidR="00AC3F3C" w:rsidRDefault="00AC3F3C" w:rsidP="002C4DAC">
      <w:pPr>
        <w:ind w:right="47"/>
        <w:jc w:val="both"/>
      </w:pPr>
    </w:p>
    <w:p w:rsidR="002C4DAC" w:rsidRDefault="002C4DAC" w:rsidP="002C4DAC">
      <w:pPr>
        <w:ind w:left="-851" w:right="47"/>
        <w:jc w:val="both"/>
      </w:pPr>
    </w:p>
    <w:p w:rsidR="0041577F" w:rsidRDefault="0041577F" w:rsidP="002C4DAC">
      <w:pPr>
        <w:jc w:val="center"/>
        <w:rPr>
          <w:b/>
          <w:sz w:val="22"/>
          <w:szCs w:val="22"/>
        </w:rPr>
      </w:pPr>
    </w:p>
    <w:p w:rsidR="0041577F" w:rsidRDefault="0041577F" w:rsidP="002C4DAC">
      <w:pPr>
        <w:jc w:val="center"/>
        <w:rPr>
          <w:b/>
          <w:sz w:val="22"/>
          <w:szCs w:val="22"/>
        </w:rPr>
      </w:pPr>
    </w:p>
    <w:p w:rsidR="0041577F" w:rsidRDefault="0041577F" w:rsidP="002C4DAC">
      <w:pPr>
        <w:jc w:val="center"/>
        <w:rPr>
          <w:b/>
          <w:sz w:val="22"/>
          <w:szCs w:val="22"/>
        </w:rPr>
      </w:pPr>
    </w:p>
    <w:p w:rsidR="002C4DAC" w:rsidRDefault="002C4DAC" w:rsidP="002C4DAC">
      <w:pPr>
        <w:jc w:val="center"/>
        <w:rPr>
          <w:b/>
          <w:color w:val="FF0000"/>
          <w:sz w:val="22"/>
          <w:szCs w:val="22"/>
        </w:rPr>
      </w:pPr>
      <w:r w:rsidRPr="00D60744">
        <w:rPr>
          <w:b/>
          <w:sz w:val="22"/>
          <w:szCs w:val="22"/>
        </w:rPr>
        <w:t xml:space="preserve">EDITAL DE PREGÃO ELETRÔNICO </w:t>
      </w:r>
      <w:r w:rsidRPr="00D60744">
        <w:rPr>
          <w:b/>
          <w:color w:val="FF0000"/>
          <w:sz w:val="22"/>
          <w:szCs w:val="22"/>
        </w:rPr>
        <w:t>Nº.</w:t>
      </w:r>
      <w:r w:rsidR="00502E9F">
        <w:rPr>
          <w:b/>
          <w:color w:val="FF0000"/>
          <w:sz w:val="22"/>
          <w:szCs w:val="22"/>
        </w:rPr>
        <w:t>311</w:t>
      </w:r>
      <w:r w:rsidR="00B945ED">
        <w:rPr>
          <w:b/>
          <w:color w:val="FF0000"/>
          <w:sz w:val="22"/>
          <w:szCs w:val="22"/>
        </w:rPr>
        <w:t>/2017</w:t>
      </w:r>
      <w:r>
        <w:rPr>
          <w:b/>
          <w:color w:val="FF0000"/>
          <w:sz w:val="22"/>
          <w:szCs w:val="22"/>
        </w:rPr>
        <w:t>/KAPPA/SUPEL/RO</w:t>
      </w:r>
    </w:p>
    <w:p w:rsidR="002C4DAC" w:rsidRPr="00D60744" w:rsidRDefault="002C4DAC" w:rsidP="002C4DAC">
      <w:pPr>
        <w:jc w:val="center"/>
        <w:rPr>
          <w:b/>
          <w:color w:val="FF0000"/>
          <w:sz w:val="22"/>
          <w:szCs w:val="22"/>
        </w:rPr>
      </w:pPr>
    </w:p>
    <w:p w:rsidR="002C4DAC" w:rsidRPr="00D60744" w:rsidRDefault="002C4DAC" w:rsidP="002C4DAC">
      <w:pPr>
        <w:pStyle w:val="Ttulo1"/>
        <w:jc w:val="center"/>
        <w:rPr>
          <w:i w:val="0"/>
          <w:color w:val="0000FF"/>
          <w:sz w:val="22"/>
          <w:szCs w:val="22"/>
        </w:rPr>
      </w:pPr>
      <w:r w:rsidRPr="00D60744">
        <w:rPr>
          <w:i w:val="0"/>
          <w:color w:val="0000FF"/>
          <w:sz w:val="22"/>
          <w:szCs w:val="22"/>
        </w:rPr>
        <w:t xml:space="preserve">ANEXO </w:t>
      </w:r>
      <w:r>
        <w:rPr>
          <w:i w:val="0"/>
          <w:color w:val="0000FF"/>
          <w:sz w:val="22"/>
          <w:szCs w:val="22"/>
        </w:rPr>
        <w:t>I</w:t>
      </w:r>
      <w:r w:rsidRPr="00D60744">
        <w:rPr>
          <w:i w:val="0"/>
          <w:color w:val="0000FF"/>
          <w:sz w:val="22"/>
          <w:szCs w:val="22"/>
        </w:rPr>
        <w:t>V</w:t>
      </w:r>
    </w:p>
    <w:p w:rsidR="008E5C50" w:rsidRPr="00067F95" w:rsidRDefault="008E5C50" w:rsidP="008E5C50">
      <w:pPr>
        <w:jc w:val="center"/>
        <w:rPr>
          <w:b/>
        </w:rPr>
      </w:pPr>
      <w:r w:rsidRPr="00067F95">
        <w:rPr>
          <w:b/>
          <w:sz w:val="22"/>
          <w:szCs w:val="22"/>
        </w:rPr>
        <w:t>Minuta de solicitação de Adesão à ARP</w:t>
      </w:r>
    </w:p>
    <w:p w:rsidR="008E5C50" w:rsidRDefault="008E5C50" w:rsidP="008E5C50"/>
    <w:p w:rsidR="008E5C50" w:rsidRDefault="008E5C50" w:rsidP="008E5C50"/>
    <w:p w:rsidR="008E5C50" w:rsidRDefault="008E5C50" w:rsidP="008E5C50"/>
    <w:tbl>
      <w:tblPr>
        <w:tblW w:w="9540" w:type="dxa"/>
        <w:tblInd w:w="-110" w:type="dxa"/>
        <w:tblLayout w:type="fixed"/>
        <w:tblCellMar>
          <w:left w:w="70" w:type="dxa"/>
          <w:right w:w="70" w:type="dxa"/>
        </w:tblCellMar>
        <w:tblLook w:val="0000" w:firstRow="0" w:lastRow="0" w:firstColumn="0" w:lastColumn="0" w:noHBand="0" w:noVBand="0"/>
      </w:tblPr>
      <w:tblGrid>
        <w:gridCol w:w="4432"/>
        <w:gridCol w:w="5108"/>
      </w:tblGrid>
      <w:tr w:rsidR="008E5C50" w:rsidRPr="007C0551" w:rsidTr="008E5C50">
        <w:tc>
          <w:tcPr>
            <w:tcW w:w="4432" w:type="dxa"/>
          </w:tcPr>
          <w:p w:rsidR="008E5C50" w:rsidRPr="007C0551" w:rsidRDefault="008E5C50" w:rsidP="008E5C50">
            <w:pPr>
              <w:pStyle w:val="Rodap"/>
              <w:rPr>
                <w:bCs/>
                <w:sz w:val="22"/>
                <w:szCs w:val="22"/>
              </w:rPr>
            </w:pPr>
            <w:r w:rsidRPr="007C0551">
              <w:rPr>
                <w:bCs/>
                <w:sz w:val="22"/>
                <w:szCs w:val="22"/>
              </w:rPr>
              <w:t xml:space="preserve">Ofício nº              </w:t>
            </w:r>
          </w:p>
          <w:p w:rsidR="008E5C50" w:rsidRPr="007C0551" w:rsidRDefault="008E5C50" w:rsidP="008E5C50">
            <w:pPr>
              <w:rPr>
                <w:sz w:val="22"/>
                <w:szCs w:val="22"/>
              </w:rPr>
            </w:pPr>
          </w:p>
          <w:p w:rsidR="008E5C50" w:rsidRPr="007C0551" w:rsidRDefault="008E5C50" w:rsidP="008E5C50">
            <w:pPr>
              <w:rPr>
                <w:sz w:val="22"/>
                <w:szCs w:val="22"/>
              </w:rPr>
            </w:pPr>
          </w:p>
          <w:p w:rsidR="008E5C50" w:rsidRPr="007C0551" w:rsidRDefault="008E5C50" w:rsidP="008E5C50">
            <w:pPr>
              <w:rPr>
                <w:sz w:val="22"/>
                <w:szCs w:val="22"/>
              </w:rPr>
            </w:pPr>
          </w:p>
        </w:tc>
        <w:tc>
          <w:tcPr>
            <w:tcW w:w="5108" w:type="dxa"/>
          </w:tcPr>
          <w:p w:rsidR="008E5C50" w:rsidRPr="007C0551" w:rsidRDefault="008E5C50" w:rsidP="008E5C50">
            <w:pPr>
              <w:jc w:val="right"/>
              <w:rPr>
                <w:bCs/>
                <w:sz w:val="22"/>
                <w:szCs w:val="22"/>
              </w:rPr>
            </w:pPr>
            <w:r w:rsidRPr="007C0551">
              <w:rPr>
                <w:bCs/>
                <w:sz w:val="22"/>
                <w:szCs w:val="22"/>
              </w:rPr>
              <w:t xml:space="preserve">        Porto Velho, ................... de 201</w:t>
            </w:r>
            <w:r w:rsidR="00100140">
              <w:rPr>
                <w:bCs/>
                <w:sz w:val="22"/>
                <w:szCs w:val="22"/>
              </w:rPr>
              <w:t>7</w:t>
            </w:r>
            <w:r w:rsidRPr="007C0551">
              <w:rPr>
                <w:bCs/>
                <w:sz w:val="22"/>
                <w:szCs w:val="22"/>
              </w:rPr>
              <w:t>.</w:t>
            </w:r>
          </w:p>
          <w:p w:rsidR="008E5C50" w:rsidRPr="007C0551" w:rsidRDefault="008E5C50" w:rsidP="008E5C50">
            <w:pPr>
              <w:jc w:val="both"/>
              <w:rPr>
                <w:bCs/>
                <w:sz w:val="22"/>
                <w:szCs w:val="22"/>
              </w:rPr>
            </w:pPr>
          </w:p>
          <w:p w:rsidR="008E5C50" w:rsidRPr="007C0551" w:rsidRDefault="008E5C50" w:rsidP="008E5C50">
            <w:pPr>
              <w:jc w:val="both"/>
              <w:rPr>
                <w:bCs/>
                <w:sz w:val="22"/>
                <w:szCs w:val="22"/>
              </w:rPr>
            </w:pPr>
          </w:p>
          <w:p w:rsidR="008E5C50" w:rsidRPr="007C0551" w:rsidRDefault="008E5C50" w:rsidP="008E5C50">
            <w:pPr>
              <w:jc w:val="both"/>
              <w:rPr>
                <w:bCs/>
                <w:sz w:val="22"/>
                <w:szCs w:val="22"/>
              </w:rPr>
            </w:pPr>
          </w:p>
        </w:tc>
      </w:tr>
    </w:tbl>
    <w:p w:rsidR="008E5C50" w:rsidRPr="007C0551" w:rsidRDefault="008E5C50" w:rsidP="008E5C50">
      <w:pPr>
        <w:rPr>
          <w:sz w:val="22"/>
          <w:szCs w:val="22"/>
        </w:rPr>
      </w:pPr>
      <w:r w:rsidRPr="007C0551">
        <w:rPr>
          <w:sz w:val="22"/>
          <w:szCs w:val="22"/>
        </w:rPr>
        <w:t>Ao Senhor</w:t>
      </w:r>
    </w:p>
    <w:p w:rsidR="008E5C50" w:rsidRPr="007C0551" w:rsidRDefault="008E5C50" w:rsidP="008E5C50">
      <w:pPr>
        <w:rPr>
          <w:b/>
          <w:sz w:val="22"/>
          <w:szCs w:val="22"/>
        </w:rPr>
      </w:pPr>
      <w:r w:rsidRPr="007C0551">
        <w:rPr>
          <w:b/>
          <w:sz w:val="22"/>
          <w:szCs w:val="22"/>
        </w:rPr>
        <w:t>..................................................................</w:t>
      </w:r>
    </w:p>
    <w:p w:rsidR="008E5C50" w:rsidRPr="007C0551" w:rsidRDefault="008E5C50" w:rsidP="008E5C50">
      <w:pPr>
        <w:rPr>
          <w:sz w:val="22"/>
          <w:szCs w:val="22"/>
          <w:u w:val="single"/>
        </w:rPr>
      </w:pPr>
      <w:r w:rsidRPr="007C0551">
        <w:rPr>
          <w:sz w:val="22"/>
          <w:szCs w:val="22"/>
        </w:rPr>
        <w:t>Superintendente Estadual de Compras e Licitações</w:t>
      </w:r>
    </w:p>
    <w:p w:rsidR="008E5C50" w:rsidRPr="007C0551" w:rsidRDefault="008E5C50" w:rsidP="008E5C50">
      <w:pPr>
        <w:spacing w:line="360" w:lineRule="auto"/>
        <w:rPr>
          <w:sz w:val="22"/>
          <w:szCs w:val="22"/>
          <w:u w:val="single"/>
        </w:rPr>
      </w:pPr>
    </w:p>
    <w:p w:rsidR="008E5C50" w:rsidRPr="007C0551" w:rsidRDefault="008E5C50" w:rsidP="008E5C50">
      <w:pPr>
        <w:spacing w:line="360" w:lineRule="auto"/>
        <w:rPr>
          <w:sz w:val="22"/>
          <w:szCs w:val="22"/>
          <w:u w:val="single"/>
        </w:rPr>
      </w:pPr>
    </w:p>
    <w:p w:rsidR="008E5C50" w:rsidRPr="007C0551" w:rsidRDefault="008E5C50" w:rsidP="008E5C50">
      <w:pPr>
        <w:spacing w:line="360" w:lineRule="auto"/>
        <w:rPr>
          <w:sz w:val="22"/>
          <w:szCs w:val="22"/>
          <w:u w:val="single"/>
        </w:rPr>
      </w:pPr>
      <w:r w:rsidRPr="007C0551">
        <w:rPr>
          <w:sz w:val="22"/>
          <w:szCs w:val="22"/>
          <w:u w:val="single"/>
        </w:rPr>
        <w:t>NESTA</w:t>
      </w:r>
    </w:p>
    <w:p w:rsidR="008E5C50" w:rsidRPr="007C0551" w:rsidRDefault="008E5C50" w:rsidP="008E5C50">
      <w:pPr>
        <w:pStyle w:val="Rodap"/>
        <w:rPr>
          <w:sz w:val="22"/>
          <w:szCs w:val="22"/>
        </w:rPr>
      </w:pPr>
    </w:p>
    <w:p w:rsidR="008E5C50" w:rsidRPr="007C0551" w:rsidRDefault="008E5C50" w:rsidP="001D52BD">
      <w:pPr>
        <w:pStyle w:val="Rodap"/>
        <w:jc w:val="both"/>
        <w:rPr>
          <w:sz w:val="22"/>
          <w:szCs w:val="22"/>
        </w:rPr>
      </w:pPr>
      <w:r w:rsidRPr="007C0551">
        <w:rPr>
          <w:b/>
          <w:sz w:val="22"/>
          <w:szCs w:val="22"/>
        </w:rPr>
        <w:t>Assunto:</w:t>
      </w:r>
      <w:r w:rsidRPr="007C0551">
        <w:rPr>
          <w:sz w:val="22"/>
          <w:szCs w:val="22"/>
        </w:rPr>
        <w:tab/>
        <w:t>Pedido de adesão à Ata de Registro de Preço</w:t>
      </w:r>
      <w:r>
        <w:rPr>
          <w:sz w:val="22"/>
          <w:szCs w:val="22"/>
        </w:rPr>
        <w:t>s n° ........, que registra preç</w:t>
      </w:r>
      <w:r w:rsidRPr="007C0551">
        <w:rPr>
          <w:sz w:val="22"/>
          <w:szCs w:val="22"/>
        </w:rPr>
        <w:t>os relativos a material de expediente</w:t>
      </w:r>
    </w:p>
    <w:p w:rsidR="008E5C50" w:rsidRPr="007C0551" w:rsidRDefault="008E5C50" w:rsidP="008E5C50">
      <w:pPr>
        <w:pStyle w:val="Rodap"/>
        <w:ind w:hanging="935"/>
        <w:jc w:val="both"/>
        <w:rPr>
          <w:sz w:val="22"/>
          <w:szCs w:val="22"/>
        </w:rPr>
      </w:pPr>
    </w:p>
    <w:p w:rsidR="008E5C50" w:rsidRDefault="008E5C50" w:rsidP="008E5C50">
      <w:pPr>
        <w:pStyle w:val="Rodap"/>
        <w:ind w:hanging="935"/>
        <w:jc w:val="both"/>
        <w:rPr>
          <w:sz w:val="22"/>
          <w:szCs w:val="22"/>
        </w:rPr>
      </w:pPr>
    </w:p>
    <w:p w:rsidR="008E5C50" w:rsidRPr="007C0551" w:rsidRDefault="008E5C50" w:rsidP="008E5C50">
      <w:pPr>
        <w:pStyle w:val="Rodap"/>
        <w:ind w:hanging="935"/>
        <w:jc w:val="both"/>
        <w:rPr>
          <w:sz w:val="22"/>
          <w:szCs w:val="22"/>
        </w:rPr>
      </w:pPr>
    </w:p>
    <w:p w:rsidR="008E5C50" w:rsidRPr="007C0551" w:rsidRDefault="008E5C50" w:rsidP="008E5C50">
      <w:pPr>
        <w:spacing w:line="312" w:lineRule="auto"/>
        <w:jc w:val="both"/>
        <w:rPr>
          <w:sz w:val="22"/>
          <w:szCs w:val="22"/>
        </w:rPr>
      </w:pPr>
      <w:r w:rsidRPr="007C0551">
        <w:rPr>
          <w:sz w:val="22"/>
          <w:szCs w:val="22"/>
        </w:rPr>
        <w:t xml:space="preserve">               Senhor Superintendente,</w:t>
      </w:r>
    </w:p>
    <w:p w:rsidR="008E5C50" w:rsidRDefault="008E5C50" w:rsidP="008E5C50">
      <w:pPr>
        <w:rPr>
          <w:sz w:val="22"/>
          <w:szCs w:val="22"/>
        </w:rPr>
      </w:pPr>
    </w:p>
    <w:p w:rsidR="008E5C50" w:rsidRPr="007C0551" w:rsidRDefault="008E5C50" w:rsidP="008E5C50">
      <w:pPr>
        <w:rPr>
          <w:sz w:val="22"/>
          <w:szCs w:val="22"/>
        </w:rPr>
      </w:pPr>
    </w:p>
    <w:p w:rsidR="008E5C50" w:rsidRDefault="008E5C50" w:rsidP="008E5C50">
      <w:pPr>
        <w:ind w:firstLine="851"/>
        <w:jc w:val="both"/>
        <w:rPr>
          <w:sz w:val="22"/>
          <w:szCs w:val="22"/>
        </w:rPr>
      </w:pPr>
    </w:p>
    <w:p w:rsidR="008E5C50" w:rsidRDefault="008E5C50" w:rsidP="008E5C50">
      <w:pPr>
        <w:ind w:firstLine="851"/>
        <w:jc w:val="both"/>
        <w:rPr>
          <w:sz w:val="22"/>
          <w:szCs w:val="22"/>
        </w:rPr>
      </w:pPr>
      <w:r w:rsidRPr="007C0551">
        <w:rPr>
          <w:sz w:val="22"/>
          <w:szCs w:val="22"/>
        </w:rPr>
        <w:t>O órgão (informar a nome</w:t>
      </w:r>
      <w:r>
        <w:rPr>
          <w:sz w:val="22"/>
          <w:szCs w:val="22"/>
        </w:rPr>
        <w:t>n</w:t>
      </w:r>
      <w:r w:rsidRPr="007C0551">
        <w:rPr>
          <w:sz w:val="22"/>
          <w:szCs w:val="22"/>
        </w:rPr>
        <w:t>clatura do órgão que solicita adesão) requer adesão na Ata de Registro de Preços em epígrafe, nos seguintes itens e quantidades: (informar o número do item da ata , especificação e quantitativo em que se quer adesão)</w:t>
      </w:r>
      <w:r>
        <w:rPr>
          <w:sz w:val="22"/>
          <w:szCs w:val="22"/>
        </w:rPr>
        <w:t xml:space="preserve">, conforme planilha abaixo: </w:t>
      </w:r>
    </w:p>
    <w:p w:rsidR="008E5C50" w:rsidRDefault="008E5C50" w:rsidP="008E5C50">
      <w:pPr>
        <w:ind w:firstLine="851"/>
        <w:jc w:val="both"/>
        <w:rPr>
          <w:sz w:val="22"/>
          <w:szCs w:val="22"/>
        </w:rPr>
      </w:pPr>
    </w:p>
    <w:p w:rsidR="008E5C50" w:rsidRDefault="008E5C50" w:rsidP="008E5C50">
      <w:pPr>
        <w:ind w:firstLine="851"/>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5011"/>
        <w:gridCol w:w="2658"/>
      </w:tblGrid>
      <w:tr w:rsidR="008E5C50" w:rsidRPr="00DC3250" w:rsidTr="008E5C50">
        <w:tc>
          <w:tcPr>
            <w:tcW w:w="1510" w:type="dxa"/>
          </w:tcPr>
          <w:p w:rsidR="008E5C50" w:rsidRPr="00DC3250" w:rsidRDefault="008E5C50" w:rsidP="008E5C50">
            <w:pPr>
              <w:rPr>
                <w:sz w:val="22"/>
                <w:szCs w:val="22"/>
              </w:rPr>
            </w:pPr>
            <w:r>
              <w:rPr>
                <w:sz w:val="22"/>
                <w:szCs w:val="22"/>
              </w:rPr>
              <w:t>I</w:t>
            </w:r>
            <w:r w:rsidRPr="00DC3250">
              <w:rPr>
                <w:sz w:val="22"/>
                <w:szCs w:val="22"/>
              </w:rPr>
              <w:t>tem da Ata</w:t>
            </w:r>
          </w:p>
        </w:tc>
        <w:tc>
          <w:tcPr>
            <w:tcW w:w="5011" w:type="dxa"/>
          </w:tcPr>
          <w:p w:rsidR="008E5C50" w:rsidRPr="00DC3250" w:rsidRDefault="008E5C50" w:rsidP="008E5C50">
            <w:pPr>
              <w:ind w:firstLine="1418"/>
              <w:rPr>
                <w:sz w:val="22"/>
                <w:szCs w:val="22"/>
              </w:rPr>
            </w:pPr>
            <w:r w:rsidRPr="00DC3250">
              <w:rPr>
                <w:sz w:val="22"/>
                <w:szCs w:val="22"/>
              </w:rPr>
              <w:t>Especificação do Item</w:t>
            </w:r>
          </w:p>
        </w:tc>
        <w:tc>
          <w:tcPr>
            <w:tcW w:w="2658" w:type="dxa"/>
          </w:tcPr>
          <w:p w:rsidR="008E5C50" w:rsidRPr="00DC3250" w:rsidRDefault="008E5C50" w:rsidP="008E5C50">
            <w:pPr>
              <w:rPr>
                <w:sz w:val="22"/>
                <w:szCs w:val="22"/>
              </w:rPr>
            </w:pPr>
            <w:r w:rsidRPr="00DC3250">
              <w:rPr>
                <w:sz w:val="22"/>
                <w:szCs w:val="22"/>
              </w:rPr>
              <w:t>Quantidade Requerida</w:t>
            </w:r>
          </w:p>
        </w:tc>
      </w:tr>
      <w:tr w:rsidR="008E5C50" w:rsidTr="008E5C50">
        <w:tc>
          <w:tcPr>
            <w:tcW w:w="1510" w:type="dxa"/>
          </w:tcPr>
          <w:p w:rsidR="008E5C50" w:rsidRPr="00926545" w:rsidRDefault="008E5C50" w:rsidP="008E5C50">
            <w:pPr>
              <w:ind w:firstLine="1418"/>
              <w:jc w:val="center"/>
              <w:rPr>
                <w:rFonts w:ascii="Arial" w:hAnsi="Arial" w:cs="Arial"/>
                <w:sz w:val="22"/>
                <w:szCs w:val="22"/>
              </w:rPr>
            </w:pPr>
          </w:p>
        </w:tc>
        <w:tc>
          <w:tcPr>
            <w:tcW w:w="5011" w:type="dxa"/>
          </w:tcPr>
          <w:p w:rsidR="008E5C50" w:rsidRPr="00926545" w:rsidRDefault="008E5C50" w:rsidP="008E5C50">
            <w:pPr>
              <w:ind w:firstLine="1418"/>
              <w:jc w:val="center"/>
              <w:rPr>
                <w:rFonts w:ascii="Arial" w:hAnsi="Arial" w:cs="Arial"/>
                <w:sz w:val="22"/>
                <w:szCs w:val="22"/>
              </w:rPr>
            </w:pPr>
          </w:p>
        </w:tc>
        <w:tc>
          <w:tcPr>
            <w:tcW w:w="2658" w:type="dxa"/>
          </w:tcPr>
          <w:p w:rsidR="008E5C50" w:rsidRPr="00926545" w:rsidRDefault="008E5C50" w:rsidP="008E5C50">
            <w:pPr>
              <w:ind w:firstLine="1418"/>
              <w:jc w:val="center"/>
              <w:rPr>
                <w:rFonts w:ascii="Arial" w:hAnsi="Arial" w:cs="Arial"/>
                <w:sz w:val="22"/>
                <w:szCs w:val="22"/>
              </w:rPr>
            </w:pPr>
          </w:p>
        </w:tc>
      </w:tr>
    </w:tbl>
    <w:p w:rsidR="008E5C50" w:rsidRPr="007C0551" w:rsidRDefault="008E5C50" w:rsidP="008E5C50">
      <w:pPr>
        <w:ind w:firstLine="851"/>
        <w:jc w:val="both"/>
        <w:rPr>
          <w:sz w:val="22"/>
          <w:szCs w:val="22"/>
        </w:rPr>
      </w:pPr>
    </w:p>
    <w:p w:rsidR="008E5C50" w:rsidRPr="007C0551" w:rsidRDefault="008E5C50" w:rsidP="008E5C50">
      <w:pPr>
        <w:pStyle w:val="Recuodecorpodetexto3"/>
        <w:ind w:firstLine="851"/>
        <w:rPr>
          <w:sz w:val="22"/>
          <w:szCs w:val="22"/>
        </w:rPr>
      </w:pPr>
    </w:p>
    <w:p w:rsidR="008E5C50" w:rsidRPr="007C0551" w:rsidRDefault="008E5C50" w:rsidP="008E5C50">
      <w:pPr>
        <w:pStyle w:val="Recuodecorpodetexto3"/>
        <w:spacing w:line="360" w:lineRule="auto"/>
        <w:rPr>
          <w:sz w:val="22"/>
          <w:szCs w:val="22"/>
        </w:rPr>
      </w:pPr>
    </w:p>
    <w:p w:rsidR="008E5C50" w:rsidRPr="007C0551" w:rsidRDefault="008E5C50" w:rsidP="008E5C50">
      <w:pPr>
        <w:pStyle w:val="Recuodecorpodetexto3"/>
        <w:ind w:firstLine="2244"/>
        <w:rPr>
          <w:sz w:val="22"/>
          <w:szCs w:val="22"/>
        </w:rPr>
      </w:pPr>
      <w:r w:rsidRPr="007C0551">
        <w:rPr>
          <w:sz w:val="22"/>
          <w:szCs w:val="22"/>
        </w:rPr>
        <w:t>Atenciosamente,</w:t>
      </w:r>
    </w:p>
    <w:p w:rsidR="008E5C50" w:rsidRPr="007C0551" w:rsidRDefault="008E5C50" w:rsidP="008E5C50">
      <w:pPr>
        <w:pStyle w:val="Recuodecorpodetexto3"/>
        <w:ind w:firstLine="2244"/>
        <w:rPr>
          <w:sz w:val="22"/>
          <w:szCs w:val="22"/>
        </w:rPr>
      </w:pPr>
    </w:p>
    <w:p w:rsidR="008E5C50" w:rsidRPr="007C0551" w:rsidRDefault="008E5C50" w:rsidP="008E5C50">
      <w:pPr>
        <w:rPr>
          <w:sz w:val="22"/>
          <w:szCs w:val="22"/>
        </w:rPr>
      </w:pPr>
    </w:p>
    <w:p w:rsidR="008E5C50" w:rsidRPr="007C0551" w:rsidRDefault="008E5C50" w:rsidP="008E5C50">
      <w:pPr>
        <w:rPr>
          <w:sz w:val="22"/>
          <w:szCs w:val="22"/>
        </w:rPr>
      </w:pPr>
    </w:p>
    <w:p w:rsidR="008E5C50" w:rsidRPr="007C0551" w:rsidRDefault="008E5C50" w:rsidP="008E5C50">
      <w:pPr>
        <w:jc w:val="center"/>
        <w:rPr>
          <w:b/>
          <w:sz w:val="22"/>
          <w:szCs w:val="22"/>
        </w:rPr>
      </w:pPr>
      <w:r w:rsidRPr="007C0551">
        <w:rPr>
          <w:sz w:val="22"/>
          <w:szCs w:val="22"/>
        </w:rPr>
        <w:t>ASSINATURA DO ORDENADOR DE DESPESA DO ÓRGÃO REQUERENTE</w:t>
      </w:r>
    </w:p>
    <w:p w:rsidR="008E5C50" w:rsidRPr="007C0551" w:rsidRDefault="008E5C50" w:rsidP="008E5C50">
      <w:pPr>
        <w:jc w:val="center"/>
        <w:rPr>
          <w:b/>
          <w:sz w:val="22"/>
          <w:szCs w:val="22"/>
        </w:rPr>
      </w:pPr>
    </w:p>
    <w:p w:rsidR="008E5C50" w:rsidRDefault="008E5C50" w:rsidP="008E5C50"/>
    <w:p w:rsidR="008E5C50" w:rsidRDefault="008E5C50" w:rsidP="008E5C50"/>
    <w:p w:rsidR="008E5C50" w:rsidRDefault="008E5C50" w:rsidP="008E5C50"/>
    <w:p w:rsidR="00304031" w:rsidRPr="00304031" w:rsidRDefault="00304031" w:rsidP="00304031">
      <w:pPr>
        <w:rPr>
          <w:sz w:val="22"/>
          <w:szCs w:val="22"/>
        </w:rPr>
      </w:pPr>
    </w:p>
    <w:p w:rsidR="00304031" w:rsidRPr="00304031" w:rsidRDefault="00304031" w:rsidP="00304031">
      <w:pPr>
        <w:rPr>
          <w:sz w:val="22"/>
          <w:szCs w:val="22"/>
        </w:rPr>
      </w:pPr>
    </w:p>
    <w:p w:rsidR="001D52BD" w:rsidRPr="00304031" w:rsidRDefault="001D52BD" w:rsidP="00304031">
      <w:pPr>
        <w:rPr>
          <w:sz w:val="22"/>
          <w:szCs w:val="22"/>
        </w:rPr>
      </w:pPr>
    </w:p>
    <w:sectPr w:rsidR="001D52BD" w:rsidRPr="00304031" w:rsidSect="001C079D">
      <w:headerReference w:type="default" r:id="rId22"/>
      <w:footerReference w:type="default" r:id="rId23"/>
      <w:pgSz w:w="11907" w:h="16840" w:code="9"/>
      <w:pgMar w:top="1429" w:right="851" w:bottom="709" w:left="1134" w:header="709" w:footer="11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1CE" w:rsidRDefault="004B61CE" w:rsidP="007D0C43">
      <w:r>
        <w:separator/>
      </w:r>
    </w:p>
  </w:endnote>
  <w:endnote w:type="continuationSeparator" w:id="0">
    <w:p w:rsidR="004B61CE" w:rsidRDefault="004B61CE" w:rsidP="007D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tah">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Futura Lt B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1CE" w:rsidRPr="004B6534" w:rsidRDefault="004B61CE" w:rsidP="004B6534">
    <w:pPr>
      <w:tabs>
        <w:tab w:val="left" w:pos="2410"/>
      </w:tabs>
      <w:autoSpaceDE w:val="0"/>
      <w:autoSpaceDN w:val="0"/>
      <w:adjustRightInd w:val="0"/>
      <w:ind w:right="-1"/>
      <w:jc w:val="right"/>
      <w:rPr>
        <w:b/>
        <w:sz w:val="22"/>
        <w:szCs w:val="22"/>
      </w:rPr>
    </w:pPr>
  </w:p>
  <w:p w:rsidR="004B61CE" w:rsidRPr="0052662C" w:rsidRDefault="004B61CE" w:rsidP="004B6534">
    <w:pPr>
      <w:pStyle w:val="Rodap"/>
      <w:rPr>
        <w:sz w:val="12"/>
        <w:szCs w:val="12"/>
      </w:rPr>
    </w:pPr>
    <w:r>
      <w:rPr>
        <w:noProof/>
        <w:sz w:val="12"/>
        <w:szCs w:val="12"/>
        <w:lang w:eastAsia="en-US"/>
      </w:rPr>
      <w:pict>
        <v:shapetype id="_x0000_t202" coordsize="21600,21600" o:spt="202" path="m,l,21600r21600,l21600,xe">
          <v:stroke joinstyle="miter"/>
          <v:path gradientshapeok="t" o:connecttype="rect"/>
        </v:shapetype>
        <v:shape id="_x0000_s2122" type="#_x0000_t202" style="position:absolute;margin-left:304.25pt;margin-top:-7.85pt;width:177pt;height:34.1pt;z-index:251660800;mso-width-relative:margin;mso-height-relative:margin" stroked="f">
          <v:textbox style="mso-next-textbox:#_x0000_s2122">
            <w:txbxContent>
              <w:p w:rsidR="004B61CE" w:rsidRPr="00A47121" w:rsidRDefault="004B61CE" w:rsidP="00A47121">
                <w:pPr>
                  <w:jc w:val="center"/>
                  <w:rPr>
                    <w:b/>
                    <w:sz w:val="12"/>
                    <w:szCs w:val="12"/>
                  </w:rPr>
                </w:pPr>
                <w:r w:rsidRPr="00A47121">
                  <w:rPr>
                    <w:b/>
                    <w:bCs/>
                    <w:sz w:val="12"/>
                    <w:szCs w:val="12"/>
                  </w:rPr>
                  <w:t>VIVALDO BRITO MENDES</w:t>
                </w:r>
              </w:p>
              <w:p w:rsidR="004B61CE" w:rsidRPr="00A47121" w:rsidRDefault="004B61CE" w:rsidP="00A47121">
                <w:pPr>
                  <w:jc w:val="center"/>
                  <w:rPr>
                    <w:sz w:val="12"/>
                    <w:szCs w:val="12"/>
                  </w:rPr>
                </w:pPr>
                <w:r w:rsidRPr="00A47121">
                  <w:rPr>
                    <w:sz w:val="12"/>
                    <w:szCs w:val="12"/>
                  </w:rPr>
                  <w:t>Pregoeiro da Equipe KAPPA/SUPEL/RO</w:t>
                </w:r>
              </w:p>
              <w:p w:rsidR="004B61CE" w:rsidRPr="00A47121" w:rsidRDefault="004B61CE" w:rsidP="00A47121">
                <w:pPr>
                  <w:jc w:val="center"/>
                  <w:rPr>
                    <w:rStyle w:val="nfase"/>
                    <w:i w:val="0"/>
                    <w:iCs w:val="0"/>
                    <w:sz w:val="12"/>
                    <w:szCs w:val="12"/>
                  </w:rPr>
                </w:pPr>
                <w:r w:rsidRPr="00A47121">
                  <w:rPr>
                    <w:sz w:val="12"/>
                    <w:szCs w:val="12"/>
                  </w:rPr>
                  <w:t>Mat. 300059543</w:t>
                </w:r>
              </w:p>
              <w:p w:rsidR="004B61CE" w:rsidRPr="00A47121" w:rsidRDefault="004B61CE" w:rsidP="00A47121">
                <w:pPr>
                  <w:jc w:val="right"/>
                  <w:rPr>
                    <w:sz w:val="16"/>
                    <w:szCs w:val="16"/>
                  </w:rPr>
                </w:pPr>
              </w:p>
            </w:txbxContent>
          </v:textbox>
        </v:shape>
      </w:pict>
    </w:r>
    <w:r>
      <w:rPr>
        <w:sz w:val="12"/>
        <w:szCs w:val="12"/>
      </w:rPr>
      <w:t xml:space="preserve">Av. </w:t>
    </w:r>
    <w:proofErr w:type="spellStart"/>
    <w:r>
      <w:rPr>
        <w:sz w:val="12"/>
        <w:szCs w:val="12"/>
      </w:rPr>
      <w:t>Farquar</w:t>
    </w:r>
    <w:proofErr w:type="spellEnd"/>
    <w:r>
      <w:rPr>
        <w:sz w:val="12"/>
        <w:szCs w:val="12"/>
      </w:rPr>
      <w:t>, nº 2.986 - Bairro</w:t>
    </w:r>
    <w:r w:rsidRPr="0052662C">
      <w:rPr>
        <w:sz w:val="12"/>
        <w:szCs w:val="12"/>
      </w:rPr>
      <w:t xml:space="preserve"> Pedrinhas CEP: 76.801-470, </w:t>
    </w:r>
    <w:proofErr w:type="spellStart"/>
    <w:r w:rsidRPr="0052662C">
      <w:rPr>
        <w:sz w:val="12"/>
        <w:szCs w:val="12"/>
      </w:rPr>
      <w:t>Tel</w:t>
    </w:r>
    <w:proofErr w:type="spellEnd"/>
    <w:r w:rsidRPr="0052662C">
      <w:rPr>
        <w:sz w:val="12"/>
        <w:szCs w:val="12"/>
      </w:rPr>
      <w:t>: (69) 3216-5318</w:t>
    </w:r>
  </w:p>
  <w:p w:rsidR="004B61CE" w:rsidRPr="0052662C" w:rsidRDefault="004B61CE" w:rsidP="004B6534">
    <w:pPr>
      <w:pStyle w:val="Rodap"/>
      <w:rPr>
        <w:sz w:val="12"/>
        <w:szCs w:val="12"/>
      </w:rPr>
    </w:pPr>
    <w:r>
      <w:rPr>
        <w:noProof/>
        <w:sz w:val="12"/>
        <w:szCs w:val="12"/>
        <w:lang w:eastAsia="en-US"/>
      </w:rPr>
      <w:t>mcs</w:t>
    </w:r>
  </w:p>
  <w:p w:rsidR="004B61CE" w:rsidRPr="004B6534" w:rsidRDefault="004B61CE" w:rsidP="004B653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1CE" w:rsidRDefault="004B61CE" w:rsidP="00985A60">
    <w:pPr>
      <w:pStyle w:val="Rodap"/>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1CE" w:rsidRPr="00A52D5E" w:rsidRDefault="004B61CE" w:rsidP="00AB258F">
    <w:pPr>
      <w:pStyle w:val="Rodap"/>
      <w:jc w:val="center"/>
      <w:rPr>
        <w:b/>
        <w:sz w:val="12"/>
        <w:szCs w:val="12"/>
      </w:rPr>
    </w:pPr>
    <w:r>
      <w:rPr>
        <w:b/>
        <w:noProof/>
        <w:sz w:val="12"/>
        <w:szCs w:val="12"/>
        <w:lang w:eastAsia="en-US"/>
      </w:rPr>
      <w:pict>
        <v:shapetype id="_x0000_t202" coordsize="21600,21600" o:spt="202" path="m,l,21600r21600,l21600,xe">
          <v:stroke joinstyle="miter"/>
          <v:path gradientshapeok="t" o:connecttype="rect"/>
        </v:shapetype>
        <v:shape id="_x0000_s2109" type="#_x0000_t202" style="position:absolute;left:0;text-align:left;margin-left:255.1pt;margin-top:7.25pt;width:412.85pt;height:39.8pt;z-index:251656704;mso-width-relative:margin;mso-height-relative:margin" stroked="f">
          <v:textbox style="mso-next-textbox:#_x0000_s2109">
            <w:txbxContent>
              <w:p w:rsidR="00304031" w:rsidRPr="00DA29EB" w:rsidRDefault="00304031" w:rsidP="00304031">
                <w:pPr>
                  <w:jc w:val="center"/>
                  <w:rPr>
                    <w:sz w:val="10"/>
                    <w:szCs w:val="10"/>
                  </w:rPr>
                </w:pPr>
                <w:r w:rsidRPr="00DA29EB">
                  <w:rPr>
                    <w:sz w:val="10"/>
                    <w:szCs w:val="10"/>
                  </w:rPr>
                  <w:t>V</w:t>
                </w:r>
                <w:r>
                  <w:rPr>
                    <w:sz w:val="10"/>
                    <w:szCs w:val="10"/>
                  </w:rPr>
                  <w:t>ivaldo Brito Mendes</w:t>
                </w:r>
              </w:p>
              <w:p w:rsidR="00304031" w:rsidRPr="00DA29EB" w:rsidRDefault="00304031" w:rsidP="00304031">
                <w:pPr>
                  <w:jc w:val="center"/>
                  <w:rPr>
                    <w:sz w:val="10"/>
                    <w:szCs w:val="10"/>
                  </w:rPr>
                </w:pPr>
                <w:r w:rsidRPr="00DA29EB">
                  <w:rPr>
                    <w:sz w:val="10"/>
                    <w:szCs w:val="10"/>
                  </w:rPr>
                  <w:t xml:space="preserve">Pregoeiro da Equipe </w:t>
                </w:r>
                <w:proofErr w:type="spellStart"/>
                <w:r w:rsidRPr="00DA29EB">
                  <w:rPr>
                    <w:sz w:val="10"/>
                    <w:szCs w:val="10"/>
                  </w:rPr>
                  <w:t>Kappa</w:t>
                </w:r>
                <w:proofErr w:type="spellEnd"/>
                <w:r w:rsidRPr="00DA29EB">
                  <w:rPr>
                    <w:sz w:val="10"/>
                    <w:szCs w:val="10"/>
                  </w:rPr>
                  <w:t>/SUPEL</w:t>
                </w:r>
              </w:p>
              <w:p w:rsidR="00304031" w:rsidRPr="00DA29EB" w:rsidRDefault="00304031" w:rsidP="00304031">
                <w:pPr>
                  <w:jc w:val="center"/>
                  <w:rPr>
                    <w:sz w:val="10"/>
                    <w:szCs w:val="10"/>
                  </w:rPr>
                </w:pPr>
                <w:r w:rsidRPr="00DA29EB">
                  <w:rPr>
                    <w:sz w:val="10"/>
                    <w:szCs w:val="10"/>
                  </w:rPr>
                  <w:t>Mat. 300059453</w:t>
                </w:r>
              </w:p>
            </w:txbxContent>
          </v:textbox>
        </v:shape>
      </w:pict>
    </w:r>
    <w:r>
      <w:rPr>
        <w:b/>
        <w:noProof/>
        <w:sz w:val="12"/>
        <w:szCs w:val="12"/>
        <w:lang w:eastAsia="en-US"/>
      </w:rPr>
      <w:pict>
        <v:shape id="_x0000_s2112" type="#_x0000_t202" style="position:absolute;left:0;text-align:left;margin-left:-1.95pt;margin-top:7.25pt;width:45.8pt;height:16.4pt;z-index:251658752;mso-height-percent:200;mso-height-percent:200;mso-width-relative:margin;mso-height-relative:margin" filled="f" stroked="f">
          <v:textbox style="mso-next-textbox:#_x0000_s2112;mso-fit-shape-to-text:t">
            <w:txbxContent>
              <w:p w:rsidR="004B61CE" w:rsidRPr="00A70B87" w:rsidRDefault="004B61CE">
                <w:pPr>
                  <w:rPr>
                    <w:sz w:val="12"/>
                    <w:szCs w:val="12"/>
                  </w:rPr>
                </w:pPr>
                <w:proofErr w:type="spellStart"/>
                <w:r>
                  <w:rPr>
                    <w:sz w:val="12"/>
                    <w:szCs w:val="12"/>
                  </w:rPr>
                  <w:t>mcs</w:t>
                </w:r>
                <w:proofErr w:type="spellEnd"/>
              </w:p>
            </w:txbxContent>
          </v:textbox>
        </v:shape>
      </w:pict>
    </w:r>
    <w:r w:rsidRPr="00A52D5E">
      <w:rPr>
        <w:sz w:val="12"/>
        <w:szCs w:val="12"/>
      </w:rPr>
      <w:t xml:space="preserve">Av. </w:t>
    </w:r>
    <w:proofErr w:type="spellStart"/>
    <w:r w:rsidRPr="00A52D5E">
      <w:rPr>
        <w:sz w:val="12"/>
        <w:szCs w:val="12"/>
      </w:rPr>
      <w:t>Farquar</w:t>
    </w:r>
    <w:proofErr w:type="spellEnd"/>
    <w:r w:rsidRPr="00A52D5E">
      <w:rPr>
        <w:sz w:val="12"/>
        <w:szCs w:val="12"/>
      </w:rPr>
      <w:t>, nº 2.986 - Bairro: Pedrinhas CEP: 76.801-470 - Por</w:t>
    </w:r>
    <w:r>
      <w:rPr>
        <w:sz w:val="12"/>
        <w:szCs w:val="12"/>
      </w:rPr>
      <w:t xml:space="preserve">to Velho/RO, </w:t>
    </w:r>
    <w:proofErr w:type="spellStart"/>
    <w:r>
      <w:rPr>
        <w:sz w:val="12"/>
        <w:szCs w:val="12"/>
      </w:rPr>
      <w:t>TeL.</w:t>
    </w:r>
    <w:proofErr w:type="spellEnd"/>
    <w:r>
      <w:rPr>
        <w:sz w:val="12"/>
        <w:szCs w:val="12"/>
      </w:rPr>
      <w:t xml:space="preserve"> (69) 3216-5318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1CE" w:rsidRDefault="004B61CE" w:rsidP="007D0C43">
      <w:r>
        <w:separator/>
      </w:r>
    </w:p>
  </w:footnote>
  <w:footnote w:type="continuationSeparator" w:id="0">
    <w:p w:rsidR="004B61CE" w:rsidRDefault="004B61CE" w:rsidP="007D0C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1CE" w:rsidRDefault="004B61CE" w:rsidP="007D7767">
    <w:pPr>
      <w:pStyle w:val="Cabealho"/>
      <w:spacing w:before="100" w:after="100"/>
      <w:contextualSpacing/>
      <w:jc w:val="center"/>
      <w:rPr>
        <w:sz w:val="16"/>
        <w:szCs w:val="16"/>
      </w:rPr>
    </w:pPr>
    <w:r w:rsidRPr="007D7767">
      <w:rPr>
        <w:noProof/>
        <w:sz w:val="16"/>
        <w:szCs w:val="16"/>
      </w:rPr>
      <w:drawing>
        <wp:inline distT="0" distB="0" distL="0" distR="0">
          <wp:extent cx="1997075" cy="848360"/>
          <wp:effectExtent l="19050" t="0" r="3175" b="0"/>
          <wp:docPr id="1" name="Imagem 1"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srcRect/>
                  <a:stretch>
                    <a:fillRect/>
                  </a:stretch>
                </pic:blipFill>
                <pic:spPr bwMode="auto">
                  <a:xfrm>
                    <a:off x="0" y="0"/>
                    <a:ext cx="1997075" cy="848360"/>
                  </a:xfrm>
                  <a:prstGeom prst="rect">
                    <a:avLst/>
                  </a:prstGeom>
                  <a:noFill/>
                  <a:ln w="9525">
                    <a:noFill/>
                    <a:miter lim="800000"/>
                    <a:headEnd/>
                    <a:tailEnd/>
                  </a:ln>
                </pic:spPr>
              </pic:pic>
            </a:graphicData>
          </a:graphic>
        </wp:inline>
      </w:drawing>
    </w:r>
  </w:p>
  <w:p w:rsidR="004B61CE" w:rsidRDefault="004B61CE" w:rsidP="007D7767">
    <w:pPr>
      <w:pStyle w:val="Cabealho"/>
      <w:spacing w:before="100" w:after="100"/>
      <w:contextualSpacing/>
      <w:jc w:val="center"/>
      <w:rPr>
        <w:sz w:val="16"/>
        <w:szCs w:val="16"/>
      </w:rPr>
    </w:pPr>
    <w:r w:rsidRPr="007D6598">
      <w:rPr>
        <w:sz w:val="16"/>
        <w:szCs w:val="16"/>
      </w:rPr>
      <w:t xml:space="preserve">SUPERINTENDÊNCIA ESTADUAL DE LICITAÇÕES </w:t>
    </w:r>
    <w:r>
      <w:rPr>
        <w:sz w:val="16"/>
        <w:szCs w:val="16"/>
      </w:rPr>
      <w:t>–</w:t>
    </w:r>
    <w:r w:rsidRPr="007D6598">
      <w:rPr>
        <w:sz w:val="16"/>
        <w:szCs w:val="16"/>
      </w:rPr>
      <w:t xml:space="preserve"> SUPEL</w:t>
    </w:r>
  </w:p>
  <w:p w:rsidR="004B61CE" w:rsidRPr="007D6598" w:rsidRDefault="004B61CE" w:rsidP="007D7767">
    <w:pPr>
      <w:pStyle w:val="Cabealho"/>
      <w:spacing w:before="100" w:after="100"/>
      <w:contextualSpacing/>
      <w:jc w:val="center"/>
      <w:rPr>
        <w:sz w:val="16"/>
        <w:szCs w:val="16"/>
      </w:rPr>
    </w:pPr>
    <w:r w:rsidRPr="007D6598">
      <w:rPr>
        <w:sz w:val="16"/>
        <w:szCs w:val="16"/>
      </w:rPr>
      <w:t>Complexo Rio Madeira - Ed. Pacaás Novos 2º Andar</w:t>
    </w:r>
  </w:p>
  <w:p w:rsidR="004B61CE" w:rsidRPr="007D6598" w:rsidRDefault="004B61CE" w:rsidP="007D7767">
    <w:pPr>
      <w:pStyle w:val="Cabealho"/>
      <w:spacing w:before="100" w:after="100"/>
      <w:contextualSpacing/>
      <w:jc w:val="center"/>
      <w:rPr>
        <w:sz w:val="16"/>
        <w:szCs w:val="16"/>
      </w:rPr>
    </w:pPr>
    <w:r w:rsidRPr="007D6598">
      <w:rPr>
        <w:sz w:val="16"/>
        <w:szCs w:val="16"/>
      </w:rPr>
      <w:t xml:space="preserve">Porto Velho, Rondônia. </w:t>
    </w:r>
  </w:p>
  <w:p w:rsidR="004B61CE" w:rsidRDefault="004B61CE" w:rsidP="007D7767">
    <w:pPr>
      <w:pStyle w:val="Cabealho"/>
      <w:spacing w:before="100" w:after="100"/>
      <w:contextualSpacing/>
      <w:jc w:val="center"/>
    </w:pPr>
    <w:r w:rsidRPr="007D6598">
      <w:rPr>
        <w:sz w:val="16"/>
        <w:szCs w:val="16"/>
      </w:rPr>
      <w:t xml:space="preserve">Equipe de Licitação </w:t>
    </w:r>
    <w:proofErr w:type="spellStart"/>
    <w:r w:rsidRPr="007D6598">
      <w:rPr>
        <w:sz w:val="16"/>
        <w:szCs w:val="16"/>
      </w:rPr>
      <w:t>Kappa</w:t>
    </w:r>
    <w:proofErr w:type="spellEnd"/>
    <w:r>
      <w:rPr>
        <w:sz w:val="16"/>
        <w:szCs w:val="16"/>
      </w:rPr>
      <w:t>/SUPEL/RO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1CE" w:rsidRDefault="004B61CE" w:rsidP="00985A60">
    <w:pPr>
      <w:jc w:val="center"/>
      <w:rPr>
        <w:b/>
        <w:bCs/>
      </w:rPr>
    </w:pPr>
    <w:r>
      <w:rPr>
        <w:b/>
        <w:bCs/>
        <w:noProof/>
        <w:sz w:val="22"/>
        <w:szCs w:val="22"/>
      </w:rPr>
      <w:drawing>
        <wp:inline distT="0" distB="0" distL="0" distR="0" wp14:anchorId="1691BDD6" wp14:editId="702C794E">
          <wp:extent cx="935355" cy="648335"/>
          <wp:effectExtent l="0" t="0" r="0" b="0"/>
          <wp:docPr id="4" name="Imagem 4" descr="http://www.rondonia.ro.gov.br/cerh/cc/brasa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ondonia.ro.gov.br/cerh/cc/brasa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355" cy="648335"/>
                  </a:xfrm>
                  <a:prstGeom prst="rect">
                    <a:avLst/>
                  </a:prstGeom>
                  <a:noFill/>
                  <a:ln>
                    <a:noFill/>
                  </a:ln>
                </pic:spPr>
              </pic:pic>
            </a:graphicData>
          </a:graphic>
        </wp:inline>
      </w:drawing>
    </w:r>
  </w:p>
  <w:p w:rsidR="004B61CE" w:rsidRPr="0056536B" w:rsidRDefault="004B61CE" w:rsidP="00985A60">
    <w:pPr>
      <w:jc w:val="center"/>
      <w:outlineLvl w:val="0"/>
      <w:rPr>
        <w:rFonts w:asciiTheme="minorHAnsi" w:hAnsiTheme="minorHAnsi" w:cs="Arial"/>
        <w:b/>
        <w:bCs/>
      </w:rPr>
    </w:pPr>
    <w:r w:rsidRPr="00284FE9">
      <w:rPr>
        <w:rFonts w:ascii="Arial" w:hAnsi="Arial" w:cs="Arial"/>
        <w:b/>
        <w:bCs/>
        <w:sz w:val="22"/>
        <w:szCs w:val="22"/>
      </w:rPr>
      <w:t xml:space="preserve">         </w:t>
    </w:r>
    <w:r w:rsidRPr="0056536B">
      <w:rPr>
        <w:rFonts w:asciiTheme="minorHAnsi" w:hAnsiTheme="minorHAnsi" w:cs="Arial"/>
        <w:b/>
        <w:bCs/>
      </w:rPr>
      <w:t>GOVERNO DO ESTADO DE RONDÔNIA</w:t>
    </w:r>
  </w:p>
  <w:p w:rsidR="004B61CE" w:rsidRPr="0056536B" w:rsidRDefault="004B61CE" w:rsidP="00985A60">
    <w:pPr>
      <w:pStyle w:val="Textodecomentrio"/>
      <w:jc w:val="center"/>
      <w:rPr>
        <w:rFonts w:asciiTheme="minorHAnsi" w:hAnsiTheme="minorHAnsi" w:cs="Arial"/>
        <w:b/>
        <w:bCs/>
      </w:rPr>
    </w:pPr>
    <w:r w:rsidRPr="0056536B">
      <w:rPr>
        <w:rFonts w:asciiTheme="minorHAnsi" w:hAnsiTheme="minorHAnsi" w:cs="Arial"/>
        <w:b/>
        <w:bCs/>
      </w:rPr>
      <w:t>S</w:t>
    </w:r>
    <w:r>
      <w:rPr>
        <w:rFonts w:asciiTheme="minorHAnsi" w:hAnsiTheme="minorHAnsi" w:cs="Arial"/>
        <w:b/>
        <w:bCs/>
      </w:rPr>
      <w:t>UPERINTENDENCIA DA JUVENTUDE, CULTURA ESPORTES E LAZER</w:t>
    </w:r>
  </w:p>
  <w:p w:rsidR="004B61CE" w:rsidRPr="00792CEE" w:rsidRDefault="004B61CE" w:rsidP="00985A60">
    <w:pPr>
      <w:pStyle w:val="Textodecomentri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1CE" w:rsidRPr="00033BAF" w:rsidRDefault="004B61CE" w:rsidP="00544137">
    <w:pPr>
      <w:pStyle w:val="Cabealho"/>
      <w:jc w:val="center"/>
    </w:pPr>
    <w:r>
      <w:rPr>
        <w:noProof/>
      </w:rPr>
      <w:pict>
        <v:oval id="_x0000_s2119" style="position:absolute;left:0;text-align:left;margin-left:423.5pt;margin-top:-19.1pt;width:75.9pt;height:68.15pt;z-index:251657728" strokecolor="#1f497d" strokeweight="1pt">
          <v:stroke dashstyle="dash"/>
          <v:shadow color="#868686"/>
          <v:textbox style="mso-next-textbox:#_x0000_s2119">
            <w:txbxContent>
              <w:p w:rsidR="004B61CE" w:rsidRPr="00A15C28" w:rsidRDefault="004B61CE" w:rsidP="00544137">
                <w:pPr>
                  <w:jc w:val="center"/>
                  <w:rPr>
                    <w:sz w:val="16"/>
                    <w:szCs w:val="16"/>
                  </w:rPr>
                </w:pPr>
                <w:proofErr w:type="spellStart"/>
                <w:r w:rsidRPr="00A15C28">
                  <w:rPr>
                    <w:sz w:val="16"/>
                    <w:szCs w:val="16"/>
                  </w:rPr>
                  <w:t>Fl</w:t>
                </w:r>
                <w:proofErr w:type="spellEnd"/>
                <w:r>
                  <w:rPr>
                    <w:sz w:val="16"/>
                    <w:szCs w:val="16"/>
                  </w:rPr>
                  <w:t>,</w:t>
                </w:r>
                <w:r w:rsidRPr="00A15C28">
                  <w:rPr>
                    <w:sz w:val="16"/>
                    <w:szCs w:val="16"/>
                  </w:rPr>
                  <w:t>_</w:t>
                </w:r>
                <w:r>
                  <w:rPr>
                    <w:sz w:val="16"/>
                    <w:szCs w:val="16"/>
                  </w:rPr>
                  <w:t>___</w:t>
                </w:r>
                <w:r w:rsidRPr="00A15C28">
                  <w:rPr>
                    <w:sz w:val="16"/>
                    <w:szCs w:val="16"/>
                  </w:rPr>
                  <w:t>____</w:t>
                </w:r>
              </w:p>
              <w:p w:rsidR="004B61CE" w:rsidRPr="00A15C28" w:rsidRDefault="004B61CE" w:rsidP="00544137">
                <w:pPr>
                  <w:jc w:val="center"/>
                  <w:rPr>
                    <w:sz w:val="16"/>
                    <w:szCs w:val="16"/>
                  </w:rPr>
                </w:pPr>
              </w:p>
              <w:p w:rsidR="004B61CE" w:rsidRPr="00A15C28" w:rsidRDefault="004B61CE" w:rsidP="00544137">
                <w:pPr>
                  <w:jc w:val="center"/>
                  <w:rPr>
                    <w:sz w:val="16"/>
                    <w:szCs w:val="16"/>
                  </w:rPr>
                </w:pPr>
                <w:r w:rsidRPr="00A15C28">
                  <w:rPr>
                    <w:sz w:val="16"/>
                    <w:szCs w:val="16"/>
                  </w:rPr>
                  <w:t>_</w:t>
                </w:r>
                <w:r>
                  <w:rPr>
                    <w:sz w:val="16"/>
                    <w:szCs w:val="16"/>
                  </w:rPr>
                  <w:t>__</w:t>
                </w:r>
                <w:r w:rsidRPr="00A15C28">
                  <w:rPr>
                    <w:sz w:val="16"/>
                    <w:szCs w:val="16"/>
                  </w:rPr>
                  <w:t>_______</w:t>
                </w:r>
              </w:p>
              <w:p w:rsidR="004B61CE" w:rsidRPr="00A15C28" w:rsidRDefault="004B61CE" w:rsidP="00544137">
                <w:pPr>
                  <w:jc w:val="center"/>
                  <w:rPr>
                    <w:sz w:val="16"/>
                    <w:szCs w:val="16"/>
                  </w:rPr>
                </w:pPr>
                <w:r>
                  <w:rPr>
                    <w:sz w:val="16"/>
                    <w:szCs w:val="16"/>
                  </w:rPr>
                  <w:t>Ru</w:t>
                </w:r>
                <w:r w:rsidRPr="00A15C28">
                  <w:rPr>
                    <w:sz w:val="16"/>
                    <w:szCs w:val="16"/>
                  </w:rPr>
                  <w:t>b</w:t>
                </w:r>
                <w:r>
                  <w:rPr>
                    <w:sz w:val="16"/>
                    <w:szCs w:val="16"/>
                  </w:rPr>
                  <w:t>r</w:t>
                </w:r>
                <w:r w:rsidRPr="00A15C28">
                  <w:rPr>
                    <w:sz w:val="16"/>
                    <w:szCs w:val="16"/>
                  </w:rPr>
                  <w:t>ica</w:t>
                </w:r>
              </w:p>
            </w:txbxContent>
          </v:textbox>
        </v:oval>
      </w:pict>
    </w:r>
    <w:r>
      <w:rPr>
        <w:noProof/>
      </w:rPr>
      <w:drawing>
        <wp:inline distT="0" distB="0" distL="0" distR="0">
          <wp:extent cx="1997075" cy="848360"/>
          <wp:effectExtent l="19050" t="0" r="3175" b="0"/>
          <wp:docPr id="9" name="Imagem 1"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srcRect/>
                  <a:stretch>
                    <a:fillRect/>
                  </a:stretch>
                </pic:blipFill>
                <pic:spPr bwMode="auto">
                  <a:xfrm>
                    <a:off x="0" y="0"/>
                    <a:ext cx="1997075" cy="848360"/>
                  </a:xfrm>
                  <a:prstGeom prst="rect">
                    <a:avLst/>
                  </a:prstGeom>
                  <a:noFill/>
                  <a:ln w="9525">
                    <a:noFill/>
                    <a:miter lim="800000"/>
                    <a:headEnd/>
                    <a:tailEnd/>
                  </a:ln>
                </pic:spPr>
              </pic:pic>
            </a:graphicData>
          </a:graphic>
        </wp:inline>
      </w:drawing>
    </w:r>
  </w:p>
  <w:p w:rsidR="004B61CE" w:rsidRDefault="004B61CE" w:rsidP="00544137">
    <w:pPr>
      <w:pStyle w:val="Cabealho"/>
      <w:spacing w:before="100" w:after="100"/>
      <w:contextualSpacing/>
      <w:jc w:val="center"/>
      <w:rPr>
        <w:sz w:val="16"/>
        <w:szCs w:val="16"/>
      </w:rPr>
    </w:pPr>
    <w:r w:rsidRPr="007D6598">
      <w:rPr>
        <w:sz w:val="16"/>
        <w:szCs w:val="16"/>
      </w:rPr>
      <w:t xml:space="preserve">SUPERINTENDÊNCIA ESTADUAL DE LICITAÇÕES </w:t>
    </w:r>
    <w:r>
      <w:rPr>
        <w:sz w:val="16"/>
        <w:szCs w:val="16"/>
      </w:rPr>
      <w:t>–</w:t>
    </w:r>
    <w:r w:rsidRPr="007D6598">
      <w:rPr>
        <w:sz w:val="16"/>
        <w:szCs w:val="16"/>
      </w:rPr>
      <w:t xml:space="preserve"> SUPEL</w:t>
    </w:r>
  </w:p>
  <w:p w:rsidR="004B61CE" w:rsidRPr="007D6598" w:rsidRDefault="004B61CE" w:rsidP="00544137">
    <w:pPr>
      <w:pStyle w:val="Cabealho"/>
      <w:spacing w:before="100" w:after="100"/>
      <w:contextualSpacing/>
      <w:jc w:val="center"/>
      <w:rPr>
        <w:sz w:val="16"/>
        <w:szCs w:val="16"/>
      </w:rPr>
    </w:pPr>
    <w:r w:rsidRPr="007D6598">
      <w:rPr>
        <w:sz w:val="16"/>
        <w:szCs w:val="16"/>
      </w:rPr>
      <w:t>Complexo Rio Madeira - Ed. Pacaás Novos 2º Andar</w:t>
    </w:r>
  </w:p>
  <w:p w:rsidR="004B61CE" w:rsidRPr="007D6598" w:rsidRDefault="004B61CE" w:rsidP="00544137">
    <w:pPr>
      <w:pStyle w:val="Cabealho"/>
      <w:spacing w:before="100" w:after="100"/>
      <w:contextualSpacing/>
      <w:jc w:val="center"/>
      <w:rPr>
        <w:sz w:val="16"/>
        <w:szCs w:val="16"/>
      </w:rPr>
    </w:pPr>
    <w:r w:rsidRPr="007D6598">
      <w:rPr>
        <w:sz w:val="16"/>
        <w:szCs w:val="16"/>
      </w:rPr>
      <w:t xml:space="preserve">Porto Velho, Rondônia. </w:t>
    </w:r>
  </w:p>
  <w:p w:rsidR="004B61CE" w:rsidRPr="007D6598" w:rsidRDefault="004B61CE" w:rsidP="00544137">
    <w:pPr>
      <w:pStyle w:val="Cabealho"/>
      <w:spacing w:before="100" w:after="100"/>
      <w:contextualSpacing/>
      <w:jc w:val="center"/>
      <w:rPr>
        <w:sz w:val="16"/>
        <w:szCs w:val="16"/>
      </w:rPr>
    </w:pPr>
    <w:r w:rsidRPr="007D6598">
      <w:rPr>
        <w:sz w:val="16"/>
        <w:szCs w:val="16"/>
      </w:rPr>
      <w:t xml:space="preserve">Equipe de Licitação </w:t>
    </w:r>
    <w:proofErr w:type="spellStart"/>
    <w:r w:rsidRPr="007D6598">
      <w:rPr>
        <w:sz w:val="16"/>
        <w:szCs w:val="16"/>
      </w:rPr>
      <w:t>Kappa</w:t>
    </w:r>
    <w:proofErr w:type="spellEnd"/>
    <w:r>
      <w:rPr>
        <w:sz w:val="16"/>
        <w:szCs w:val="16"/>
      </w:rPr>
      <w:t>/SUPEL/RO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0014"/>
    <w:multiLevelType w:val="singleLevel"/>
    <w:tmpl w:val="00000014"/>
    <w:name w:val="WW8Num20"/>
    <w:lvl w:ilvl="0">
      <w:start w:val="1"/>
      <w:numFmt w:val="bullet"/>
      <w:lvlText w:val=""/>
      <w:lvlJc w:val="left"/>
      <w:pPr>
        <w:tabs>
          <w:tab w:val="num" w:pos="1001"/>
        </w:tabs>
        <w:ind w:left="1001" w:hanging="360"/>
      </w:pPr>
      <w:rPr>
        <w:rFonts w:ascii="Wingdings" w:hAnsi="Wingdings"/>
      </w:rPr>
    </w:lvl>
  </w:abstractNum>
  <w:abstractNum w:abstractNumId="2">
    <w:nsid w:val="02732EFC"/>
    <w:multiLevelType w:val="multilevel"/>
    <w:tmpl w:val="61F6827C"/>
    <w:lvl w:ilvl="0">
      <w:start w:val="1"/>
      <w:numFmt w:val="lowerLetter"/>
      <w:lvlText w:val="%1)"/>
      <w:lvlJc w:val="left"/>
      <w:pPr>
        <w:ind w:left="644" w:hanging="36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nsid w:val="057577E2"/>
    <w:multiLevelType w:val="multilevel"/>
    <w:tmpl w:val="C24213E8"/>
    <w:lvl w:ilvl="0">
      <w:start w:val="11"/>
      <w:numFmt w:val="decimal"/>
      <w:lvlText w:val="%1"/>
      <w:lvlJc w:val="left"/>
      <w:pPr>
        <w:ind w:left="480" w:hanging="480"/>
      </w:pPr>
      <w:rPr>
        <w:rFonts w:hint="default"/>
        <w:b/>
      </w:rPr>
    </w:lvl>
    <w:lvl w:ilvl="1">
      <w:start w:val="12"/>
      <w:numFmt w:val="decimal"/>
      <w:lvlText w:val="%1.%2"/>
      <w:lvlJc w:val="left"/>
      <w:pPr>
        <w:ind w:left="480" w:hanging="480"/>
      </w:pPr>
      <w:rPr>
        <w:rFonts w:hint="default"/>
        <w:b/>
      </w:rPr>
    </w:lvl>
    <w:lvl w:ilvl="2">
      <w:start w:val="1"/>
      <w:numFmt w:val="decimal"/>
      <w:lvlText w:val="%1.%2.%3"/>
      <w:lvlJc w:val="left"/>
      <w:pPr>
        <w:ind w:left="2520" w:hanging="720"/>
      </w:pPr>
      <w:rPr>
        <w:rFonts w:hint="default"/>
        <w:b/>
      </w:rPr>
    </w:lvl>
    <w:lvl w:ilvl="3">
      <w:start w:val="1"/>
      <w:numFmt w:val="decimal"/>
      <w:lvlText w:val="%1.%2.%3.%4"/>
      <w:lvlJc w:val="left"/>
      <w:pPr>
        <w:ind w:left="34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8640" w:hanging="1440"/>
      </w:pPr>
      <w:rPr>
        <w:rFonts w:hint="default"/>
        <w:b/>
      </w:rPr>
    </w:lvl>
  </w:abstractNum>
  <w:abstractNum w:abstractNumId="4">
    <w:nsid w:val="19812993"/>
    <w:multiLevelType w:val="hybridMultilevel"/>
    <w:tmpl w:val="3A983006"/>
    <w:lvl w:ilvl="0" w:tplc="BC8000D8">
      <w:start w:val="1"/>
      <w:numFmt w:val="decimal"/>
      <w:pStyle w:val="NumeradaA"/>
      <w:lvlText w:val="%1."/>
      <w:lvlJc w:val="left"/>
      <w:pPr>
        <w:tabs>
          <w:tab w:val="num" w:pos="550"/>
        </w:tabs>
        <w:ind w:left="550" w:hanging="550"/>
      </w:pPr>
      <w:rPr>
        <w:rFonts w:hint="default"/>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21336082"/>
    <w:multiLevelType w:val="multilevel"/>
    <w:tmpl w:val="36500A9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Letter"/>
      <w:lvlText w:val="%3)"/>
      <w:lvlJc w:val="left"/>
      <w:pPr>
        <w:ind w:left="1980" w:hanging="360"/>
      </w:pPr>
    </w:lvl>
    <w:lvl w:ilvl="3">
      <w:start w:val="1"/>
      <w:numFmt w:val="decimal"/>
      <w:lvlText w:val="%4."/>
      <w:lvlJc w:val="left"/>
      <w:pPr>
        <w:ind w:left="7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25CB1455"/>
    <w:multiLevelType w:val="hybridMultilevel"/>
    <w:tmpl w:val="0B620C10"/>
    <w:lvl w:ilvl="0" w:tplc="71880436">
      <w:start w:val="1"/>
      <w:numFmt w:val="upperLetter"/>
      <w:lvlText w:val="%1."/>
      <w:lvlJc w:val="left"/>
      <w:pPr>
        <w:ind w:left="473" w:hanging="360"/>
      </w:pPr>
      <w:rPr>
        <w:rFonts w:hint="default"/>
      </w:rPr>
    </w:lvl>
    <w:lvl w:ilvl="1" w:tplc="04160019" w:tentative="1">
      <w:start w:val="1"/>
      <w:numFmt w:val="lowerLetter"/>
      <w:lvlText w:val="%2."/>
      <w:lvlJc w:val="left"/>
      <w:pPr>
        <w:ind w:left="1193" w:hanging="360"/>
      </w:pPr>
    </w:lvl>
    <w:lvl w:ilvl="2" w:tplc="0416001B" w:tentative="1">
      <w:start w:val="1"/>
      <w:numFmt w:val="lowerRoman"/>
      <w:lvlText w:val="%3."/>
      <w:lvlJc w:val="right"/>
      <w:pPr>
        <w:ind w:left="1913" w:hanging="180"/>
      </w:pPr>
    </w:lvl>
    <w:lvl w:ilvl="3" w:tplc="0416000F" w:tentative="1">
      <w:start w:val="1"/>
      <w:numFmt w:val="decimal"/>
      <w:lvlText w:val="%4."/>
      <w:lvlJc w:val="left"/>
      <w:pPr>
        <w:ind w:left="2633" w:hanging="360"/>
      </w:pPr>
    </w:lvl>
    <w:lvl w:ilvl="4" w:tplc="04160019" w:tentative="1">
      <w:start w:val="1"/>
      <w:numFmt w:val="lowerLetter"/>
      <w:lvlText w:val="%5."/>
      <w:lvlJc w:val="left"/>
      <w:pPr>
        <w:ind w:left="3353" w:hanging="360"/>
      </w:pPr>
    </w:lvl>
    <w:lvl w:ilvl="5" w:tplc="0416001B" w:tentative="1">
      <w:start w:val="1"/>
      <w:numFmt w:val="lowerRoman"/>
      <w:lvlText w:val="%6."/>
      <w:lvlJc w:val="right"/>
      <w:pPr>
        <w:ind w:left="4073" w:hanging="180"/>
      </w:pPr>
    </w:lvl>
    <w:lvl w:ilvl="6" w:tplc="0416000F" w:tentative="1">
      <w:start w:val="1"/>
      <w:numFmt w:val="decimal"/>
      <w:lvlText w:val="%7."/>
      <w:lvlJc w:val="left"/>
      <w:pPr>
        <w:ind w:left="4793" w:hanging="360"/>
      </w:pPr>
    </w:lvl>
    <w:lvl w:ilvl="7" w:tplc="04160019" w:tentative="1">
      <w:start w:val="1"/>
      <w:numFmt w:val="lowerLetter"/>
      <w:lvlText w:val="%8."/>
      <w:lvlJc w:val="left"/>
      <w:pPr>
        <w:ind w:left="5513" w:hanging="360"/>
      </w:pPr>
    </w:lvl>
    <w:lvl w:ilvl="8" w:tplc="0416001B" w:tentative="1">
      <w:start w:val="1"/>
      <w:numFmt w:val="lowerRoman"/>
      <w:lvlText w:val="%9."/>
      <w:lvlJc w:val="right"/>
      <w:pPr>
        <w:ind w:left="6233" w:hanging="180"/>
      </w:pPr>
    </w:lvl>
  </w:abstractNum>
  <w:abstractNum w:abstractNumId="7">
    <w:nsid w:val="264E3767"/>
    <w:multiLevelType w:val="multilevel"/>
    <w:tmpl w:val="32FC69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2B99412B"/>
    <w:multiLevelType w:val="multilevel"/>
    <w:tmpl w:val="B4F0E49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2D8E6AE5"/>
    <w:multiLevelType w:val="multilevel"/>
    <w:tmpl w:val="1E7A70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315967DC"/>
    <w:multiLevelType w:val="multilevel"/>
    <w:tmpl w:val="5A8E68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361526E"/>
    <w:multiLevelType w:val="multilevel"/>
    <w:tmpl w:val="0EC2917C"/>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3."/>
      <w:lvlJc w:val="left"/>
      <w:pPr>
        <w:ind w:left="1080" w:hanging="1080"/>
      </w:pPr>
      <w:rPr>
        <w:rFonts w:hint="default"/>
      </w:rPr>
    </w:lvl>
    <w:lvl w:ilvl="4">
      <w:start w:val="1"/>
      <w:numFmt w:val="decimal"/>
      <w:lvlText w:val="%1.%2.%3.%3.%4."/>
      <w:lvlJc w:val="left"/>
      <w:pPr>
        <w:ind w:left="1080" w:hanging="1080"/>
      </w:pPr>
      <w:rPr>
        <w:rFonts w:hint="default"/>
      </w:rPr>
    </w:lvl>
    <w:lvl w:ilvl="5">
      <w:start w:val="1"/>
      <w:numFmt w:val="decimal"/>
      <w:lvlText w:val="%1.%2.%3.%3.%4.%5."/>
      <w:lvlJc w:val="left"/>
      <w:pPr>
        <w:ind w:left="1440" w:hanging="1440"/>
      </w:pPr>
      <w:rPr>
        <w:rFonts w:hint="default"/>
      </w:rPr>
    </w:lvl>
    <w:lvl w:ilvl="6">
      <w:start w:val="1"/>
      <w:numFmt w:val="decimal"/>
      <w:lvlText w:val="%1.%2.%3.%3.%4.%5.%6."/>
      <w:lvlJc w:val="left"/>
      <w:pPr>
        <w:ind w:left="1440" w:hanging="1440"/>
      </w:pPr>
      <w:rPr>
        <w:rFonts w:hint="default"/>
      </w:rPr>
    </w:lvl>
    <w:lvl w:ilvl="7">
      <w:start w:val="1"/>
      <w:numFmt w:val="decimal"/>
      <w:lvlText w:val="%1.%2.%3.%3.%4.%5.%6.%7."/>
      <w:lvlJc w:val="left"/>
      <w:pPr>
        <w:ind w:left="1800" w:hanging="1800"/>
      </w:pPr>
      <w:rPr>
        <w:rFonts w:hint="default"/>
      </w:rPr>
    </w:lvl>
    <w:lvl w:ilvl="8">
      <w:start w:val="1"/>
      <w:numFmt w:val="decimal"/>
      <w:lvlText w:val="%1.%2.%3.%3.%4.%5.%6.%7.%8."/>
      <w:lvlJc w:val="left"/>
      <w:pPr>
        <w:ind w:left="1800" w:hanging="1800"/>
      </w:pPr>
      <w:rPr>
        <w:rFonts w:hint="default"/>
      </w:rPr>
    </w:lvl>
  </w:abstractNum>
  <w:abstractNum w:abstractNumId="12">
    <w:nsid w:val="4C867711"/>
    <w:multiLevelType w:val="multilevel"/>
    <w:tmpl w:val="526EB3D4"/>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56DF61EA"/>
    <w:multiLevelType w:val="hybridMultilevel"/>
    <w:tmpl w:val="AB0C986E"/>
    <w:lvl w:ilvl="0" w:tplc="1A6CF956">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5B8F4CCC"/>
    <w:multiLevelType w:val="multilevel"/>
    <w:tmpl w:val="0AA6E6AE"/>
    <w:lvl w:ilvl="0">
      <w:start w:val="15"/>
      <w:numFmt w:val="decimal"/>
      <w:lvlText w:val="%1"/>
      <w:lvlJc w:val="left"/>
      <w:pPr>
        <w:ind w:left="420" w:hanging="420"/>
      </w:pPr>
    </w:lvl>
    <w:lvl w:ilvl="1">
      <w:start w:val="2"/>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75673833"/>
    <w:multiLevelType w:val="multilevel"/>
    <w:tmpl w:val="F0D0FCCC"/>
    <w:lvl w:ilvl="0">
      <w:start w:val="12"/>
      <w:numFmt w:val="decimal"/>
      <w:lvlText w:val="%1"/>
      <w:lvlJc w:val="left"/>
      <w:pPr>
        <w:tabs>
          <w:tab w:val="num" w:pos="375"/>
        </w:tabs>
        <w:ind w:left="375" w:hanging="375"/>
      </w:pPr>
      <w:rPr>
        <w:rFonts w:hint="default"/>
      </w:rPr>
    </w:lvl>
    <w:lvl w:ilvl="1">
      <w:start w:val="2"/>
      <w:numFmt w:val="decimal"/>
      <w:lvlText w:val="%1.%2"/>
      <w:lvlJc w:val="left"/>
      <w:pPr>
        <w:tabs>
          <w:tab w:val="num" w:pos="1368"/>
        </w:tabs>
        <w:ind w:left="1368" w:hanging="375"/>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num w:numId="1">
    <w:abstractNumId w:val="4"/>
  </w:num>
  <w:num w:numId="2">
    <w:abstractNumId w:val="10"/>
  </w:num>
  <w:num w:numId="3">
    <w:abstractNumId w:val="13"/>
  </w:num>
  <w:num w:numId="4">
    <w:abstractNumId w:val="15"/>
  </w:num>
  <w:num w:numId="5">
    <w:abstractNumId w:val="3"/>
  </w:num>
  <w:num w:numId="6">
    <w:abstractNumId w:val="11"/>
  </w:num>
  <w:num w:numId="7">
    <w:abstractNumId w:val="6"/>
  </w:num>
  <w:num w:numId="8">
    <w:abstractNumId w:val="5"/>
  </w:num>
  <w:num w:numId="9">
    <w:abstractNumId w:val="2"/>
  </w:num>
  <w:num w:numId="10">
    <w:abstractNumId w:val="9"/>
  </w:num>
  <w:num w:numId="11">
    <w:abstractNumId w:val="12"/>
  </w:num>
  <w:num w:numId="12">
    <w:abstractNumId w:val="7"/>
  </w:num>
  <w:num w:numId="13">
    <w:abstractNumId w:val="14"/>
  </w:num>
  <w:num w:numId="14">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hyphenationZone w:val="425"/>
  <w:drawingGridHorizontalSpacing w:val="100"/>
  <w:displayHorizontalDrawingGridEvery w:val="2"/>
  <w:characterSpacingControl w:val="doNotCompress"/>
  <w:hdrShapeDefaults>
    <o:shapedefaults v:ext="edit" spidmax="2126">
      <o:colormenu v:ext="edit" fillcolor="none"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7293"/>
    <w:rsid w:val="00000DBC"/>
    <w:rsid w:val="0000109C"/>
    <w:rsid w:val="000018B8"/>
    <w:rsid w:val="000034D3"/>
    <w:rsid w:val="00003825"/>
    <w:rsid w:val="0000400C"/>
    <w:rsid w:val="00004018"/>
    <w:rsid w:val="000048C3"/>
    <w:rsid w:val="0000641B"/>
    <w:rsid w:val="000064A9"/>
    <w:rsid w:val="00006524"/>
    <w:rsid w:val="00006677"/>
    <w:rsid w:val="000075EA"/>
    <w:rsid w:val="00007CE9"/>
    <w:rsid w:val="000100FA"/>
    <w:rsid w:val="0001024F"/>
    <w:rsid w:val="00010DB9"/>
    <w:rsid w:val="0001146E"/>
    <w:rsid w:val="00011664"/>
    <w:rsid w:val="00011AF3"/>
    <w:rsid w:val="000121CE"/>
    <w:rsid w:val="0001274D"/>
    <w:rsid w:val="00012AF9"/>
    <w:rsid w:val="00013A56"/>
    <w:rsid w:val="00013ECE"/>
    <w:rsid w:val="00017FDB"/>
    <w:rsid w:val="000209E8"/>
    <w:rsid w:val="00020A26"/>
    <w:rsid w:val="00021051"/>
    <w:rsid w:val="00021583"/>
    <w:rsid w:val="00021CD9"/>
    <w:rsid w:val="000220E1"/>
    <w:rsid w:val="0002210A"/>
    <w:rsid w:val="000226BB"/>
    <w:rsid w:val="00023557"/>
    <w:rsid w:val="00023DD2"/>
    <w:rsid w:val="00024130"/>
    <w:rsid w:val="000246F2"/>
    <w:rsid w:val="00024991"/>
    <w:rsid w:val="00024EC4"/>
    <w:rsid w:val="00025678"/>
    <w:rsid w:val="00025D6B"/>
    <w:rsid w:val="00026210"/>
    <w:rsid w:val="000266C4"/>
    <w:rsid w:val="00026EE6"/>
    <w:rsid w:val="0002778E"/>
    <w:rsid w:val="000306A7"/>
    <w:rsid w:val="00031D1C"/>
    <w:rsid w:val="00032151"/>
    <w:rsid w:val="00032831"/>
    <w:rsid w:val="000329F9"/>
    <w:rsid w:val="00033D7B"/>
    <w:rsid w:val="000342D7"/>
    <w:rsid w:val="00034DCE"/>
    <w:rsid w:val="0003585B"/>
    <w:rsid w:val="00035BFD"/>
    <w:rsid w:val="0003638A"/>
    <w:rsid w:val="00036ABF"/>
    <w:rsid w:val="00037140"/>
    <w:rsid w:val="000373D9"/>
    <w:rsid w:val="0004074A"/>
    <w:rsid w:val="000411EE"/>
    <w:rsid w:val="00042D57"/>
    <w:rsid w:val="00043639"/>
    <w:rsid w:val="00043F65"/>
    <w:rsid w:val="000440D3"/>
    <w:rsid w:val="00044280"/>
    <w:rsid w:val="00045746"/>
    <w:rsid w:val="000459DB"/>
    <w:rsid w:val="000468C5"/>
    <w:rsid w:val="000478CA"/>
    <w:rsid w:val="00047BD1"/>
    <w:rsid w:val="00047BD6"/>
    <w:rsid w:val="000502AA"/>
    <w:rsid w:val="000509E3"/>
    <w:rsid w:val="00050B53"/>
    <w:rsid w:val="000519F4"/>
    <w:rsid w:val="00051A97"/>
    <w:rsid w:val="00051BFA"/>
    <w:rsid w:val="00051C43"/>
    <w:rsid w:val="000524B8"/>
    <w:rsid w:val="00052578"/>
    <w:rsid w:val="00052937"/>
    <w:rsid w:val="00053DCD"/>
    <w:rsid w:val="000549F2"/>
    <w:rsid w:val="000555C6"/>
    <w:rsid w:val="00055961"/>
    <w:rsid w:val="000562F7"/>
    <w:rsid w:val="00056A40"/>
    <w:rsid w:val="00056FFE"/>
    <w:rsid w:val="000575ED"/>
    <w:rsid w:val="00057C7D"/>
    <w:rsid w:val="000614BC"/>
    <w:rsid w:val="00061BDE"/>
    <w:rsid w:val="00061CBA"/>
    <w:rsid w:val="00062EF3"/>
    <w:rsid w:val="000646A8"/>
    <w:rsid w:val="0006549D"/>
    <w:rsid w:val="00067184"/>
    <w:rsid w:val="000674AA"/>
    <w:rsid w:val="00067558"/>
    <w:rsid w:val="00067B04"/>
    <w:rsid w:val="00067E68"/>
    <w:rsid w:val="00070B7E"/>
    <w:rsid w:val="00070F47"/>
    <w:rsid w:val="0007219D"/>
    <w:rsid w:val="00072C41"/>
    <w:rsid w:val="00072E2D"/>
    <w:rsid w:val="00073F86"/>
    <w:rsid w:val="000744C1"/>
    <w:rsid w:val="00075119"/>
    <w:rsid w:val="0007590B"/>
    <w:rsid w:val="00075CA0"/>
    <w:rsid w:val="00075D35"/>
    <w:rsid w:val="000766B8"/>
    <w:rsid w:val="00076967"/>
    <w:rsid w:val="0007712C"/>
    <w:rsid w:val="00077747"/>
    <w:rsid w:val="00080B2D"/>
    <w:rsid w:val="00080E04"/>
    <w:rsid w:val="00081137"/>
    <w:rsid w:val="00081B86"/>
    <w:rsid w:val="00081FB2"/>
    <w:rsid w:val="00082011"/>
    <w:rsid w:val="00082A66"/>
    <w:rsid w:val="00082BB0"/>
    <w:rsid w:val="00083A03"/>
    <w:rsid w:val="00083AB0"/>
    <w:rsid w:val="00083D52"/>
    <w:rsid w:val="00083FA2"/>
    <w:rsid w:val="00085165"/>
    <w:rsid w:val="00086566"/>
    <w:rsid w:val="000878AB"/>
    <w:rsid w:val="000906C5"/>
    <w:rsid w:val="000910E6"/>
    <w:rsid w:val="00091160"/>
    <w:rsid w:val="0009141F"/>
    <w:rsid w:val="000920C8"/>
    <w:rsid w:val="00092C26"/>
    <w:rsid w:val="000938D1"/>
    <w:rsid w:val="00095117"/>
    <w:rsid w:val="00096F79"/>
    <w:rsid w:val="000A1410"/>
    <w:rsid w:val="000A1579"/>
    <w:rsid w:val="000A171F"/>
    <w:rsid w:val="000A19F8"/>
    <w:rsid w:val="000A2F06"/>
    <w:rsid w:val="000A428A"/>
    <w:rsid w:val="000A5058"/>
    <w:rsid w:val="000A5085"/>
    <w:rsid w:val="000A583A"/>
    <w:rsid w:val="000A6A7B"/>
    <w:rsid w:val="000A786C"/>
    <w:rsid w:val="000A7B89"/>
    <w:rsid w:val="000A7C0E"/>
    <w:rsid w:val="000B046F"/>
    <w:rsid w:val="000B0D02"/>
    <w:rsid w:val="000B3719"/>
    <w:rsid w:val="000B386A"/>
    <w:rsid w:val="000B3E30"/>
    <w:rsid w:val="000B4341"/>
    <w:rsid w:val="000B4594"/>
    <w:rsid w:val="000B48D4"/>
    <w:rsid w:val="000B4CDA"/>
    <w:rsid w:val="000C0D34"/>
    <w:rsid w:val="000C1826"/>
    <w:rsid w:val="000C1914"/>
    <w:rsid w:val="000C1D33"/>
    <w:rsid w:val="000C263C"/>
    <w:rsid w:val="000C298D"/>
    <w:rsid w:val="000C2C98"/>
    <w:rsid w:val="000C3C3E"/>
    <w:rsid w:val="000C4144"/>
    <w:rsid w:val="000C4D0F"/>
    <w:rsid w:val="000C5574"/>
    <w:rsid w:val="000C55C5"/>
    <w:rsid w:val="000C66C1"/>
    <w:rsid w:val="000C6D8B"/>
    <w:rsid w:val="000C7017"/>
    <w:rsid w:val="000D02C8"/>
    <w:rsid w:val="000D0B50"/>
    <w:rsid w:val="000D1E21"/>
    <w:rsid w:val="000D23AF"/>
    <w:rsid w:val="000D39DE"/>
    <w:rsid w:val="000D5277"/>
    <w:rsid w:val="000D62B6"/>
    <w:rsid w:val="000D67C1"/>
    <w:rsid w:val="000D6D34"/>
    <w:rsid w:val="000D7992"/>
    <w:rsid w:val="000E0F0A"/>
    <w:rsid w:val="000E1690"/>
    <w:rsid w:val="000E3385"/>
    <w:rsid w:val="000E39A3"/>
    <w:rsid w:val="000E3E08"/>
    <w:rsid w:val="000E45EB"/>
    <w:rsid w:val="000E60A6"/>
    <w:rsid w:val="000E6E36"/>
    <w:rsid w:val="000E72B3"/>
    <w:rsid w:val="000F02E5"/>
    <w:rsid w:val="000F136B"/>
    <w:rsid w:val="000F14B4"/>
    <w:rsid w:val="000F25BB"/>
    <w:rsid w:val="000F38C1"/>
    <w:rsid w:val="000F3B53"/>
    <w:rsid w:val="000F3D15"/>
    <w:rsid w:val="000F3FD2"/>
    <w:rsid w:val="000F4592"/>
    <w:rsid w:val="000F4AFD"/>
    <w:rsid w:val="000F51BD"/>
    <w:rsid w:val="000F55C5"/>
    <w:rsid w:val="000F5AE7"/>
    <w:rsid w:val="000F5E86"/>
    <w:rsid w:val="000F5E99"/>
    <w:rsid w:val="00100140"/>
    <w:rsid w:val="00100328"/>
    <w:rsid w:val="0010074D"/>
    <w:rsid w:val="00100A65"/>
    <w:rsid w:val="00100D35"/>
    <w:rsid w:val="00101A67"/>
    <w:rsid w:val="00102940"/>
    <w:rsid w:val="00102FDE"/>
    <w:rsid w:val="001030C8"/>
    <w:rsid w:val="001030E7"/>
    <w:rsid w:val="00103420"/>
    <w:rsid w:val="001034C8"/>
    <w:rsid w:val="0010456D"/>
    <w:rsid w:val="00105AA3"/>
    <w:rsid w:val="00105F34"/>
    <w:rsid w:val="00106107"/>
    <w:rsid w:val="0010716B"/>
    <w:rsid w:val="00107567"/>
    <w:rsid w:val="00107D07"/>
    <w:rsid w:val="0011059D"/>
    <w:rsid w:val="001119C0"/>
    <w:rsid w:val="00111F3C"/>
    <w:rsid w:val="001122F2"/>
    <w:rsid w:val="00112421"/>
    <w:rsid w:val="00112834"/>
    <w:rsid w:val="00112868"/>
    <w:rsid w:val="00112A4C"/>
    <w:rsid w:val="00113011"/>
    <w:rsid w:val="0011310F"/>
    <w:rsid w:val="0011388E"/>
    <w:rsid w:val="00113E90"/>
    <w:rsid w:val="001140FE"/>
    <w:rsid w:val="00114EA9"/>
    <w:rsid w:val="00115B9F"/>
    <w:rsid w:val="00116708"/>
    <w:rsid w:val="00117404"/>
    <w:rsid w:val="0011763F"/>
    <w:rsid w:val="001177A4"/>
    <w:rsid w:val="00117A0B"/>
    <w:rsid w:val="00117C60"/>
    <w:rsid w:val="00120333"/>
    <w:rsid w:val="001211BF"/>
    <w:rsid w:val="00121AD2"/>
    <w:rsid w:val="00121E99"/>
    <w:rsid w:val="00122137"/>
    <w:rsid w:val="001235A5"/>
    <w:rsid w:val="0012461A"/>
    <w:rsid w:val="00126003"/>
    <w:rsid w:val="0012666E"/>
    <w:rsid w:val="00126F5E"/>
    <w:rsid w:val="00131014"/>
    <w:rsid w:val="00131605"/>
    <w:rsid w:val="00131ED7"/>
    <w:rsid w:val="0013227B"/>
    <w:rsid w:val="00132363"/>
    <w:rsid w:val="00134220"/>
    <w:rsid w:val="00134BB7"/>
    <w:rsid w:val="00135D01"/>
    <w:rsid w:val="00135D4E"/>
    <w:rsid w:val="0013624E"/>
    <w:rsid w:val="00137790"/>
    <w:rsid w:val="00140457"/>
    <w:rsid w:val="0014069A"/>
    <w:rsid w:val="00140BEB"/>
    <w:rsid w:val="00141F3A"/>
    <w:rsid w:val="001420A2"/>
    <w:rsid w:val="00142114"/>
    <w:rsid w:val="00142E08"/>
    <w:rsid w:val="001459C7"/>
    <w:rsid w:val="00151717"/>
    <w:rsid w:val="00152011"/>
    <w:rsid w:val="001522B3"/>
    <w:rsid w:val="00152696"/>
    <w:rsid w:val="0015306B"/>
    <w:rsid w:val="00153115"/>
    <w:rsid w:val="00155400"/>
    <w:rsid w:val="0015692A"/>
    <w:rsid w:val="00156B82"/>
    <w:rsid w:val="00157388"/>
    <w:rsid w:val="001577DC"/>
    <w:rsid w:val="001579AC"/>
    <w:rsid w:val="00161A52"/>
    <w:rsid w:val="00161F34"/>
    <w:rsid w:val="00161F55"/>
    <w:rsid w:val="001621FC"/>
    <w:rsid w:val="00162397"/>
    <w:rsid w:val="00163A3A"/>
    <w:rsid w:val="00163E45"/>
    <w:rsid w:val="001647F9"/>
    <w:rsid w:val="00164A91"/>
    <w:rsid w:val="00164C95"/>
    <w:rsid w:val="001659F3"/>
    <w:rsid w:val="00166BBA"/>
    <w:rsid w:val="00167316"/>
    <w:rsid w:val="00171178"/>
    <w:rsid w:val="00171548"/>
    <w:rsid w:val="00174009"/>
    <w:rsid w:val="0017506F"/>
    <w:rsid w:val="001759A7"/>
    <w:rsid w:val="00176362"/>
    <w:rsid w:val="00176E95"/>
    <w:rsid w:val="00176F4B"/>
    <w:rsid w:val="001771E5"/>
    <w:rsid w:val="00177265"/>
    <w:rsid w:val="001776F7"/>
    <w:rsid w:val="00181801"/>
    <w:rsid w:val="00181EDE"/>
    <w:rsid w:val="00182CF3"/>
    <w:rsid w:val="00183934"/>
    <w:rsid w:val="00183D81"/>
    <w:rsid w:val="00183E68"/>
    <w:rsid w:val="00184562"/>
    <w:rsid w:val="001846A9"/>
    <w:rsid w:val="001861FF"/>
    <w:rsid w:val="00186BD8"/>
    <w:rsid w:val="00186E13"/>
    <w:rsid w:val="00187902"/>
    <w:rsid w:val="00190F37"/>
    <w:rsid w:val="001918CC"/>
    <w:rsid w:val="00192263"/>
    <w:rsid w:val="00192D2F"/>
    <w:rsid w:val="00193766"/>
    <w:rsid w:val="00193DD4"/>
    <w:rsid w:val="001949C2"/>
    <w:rsid w:val="001949CA"/>
    <w:rsid w:val="00194ACA"/>
    <w:rsid w:val="00194CBB"/>
    <w:rsid w:val="00194D8D"/>
    <w:rsid w:val="001951F0"/>
    <w:rsid w:val="00196E0A"/>
    <w:rsid w:val="0019708A"/>
    <w:rsid w:val="00197B62"/>
    <w:rsid w:val="00197C5C"/>
    <w:rsid w:val="001A0789"/>
    <w:rsid w:val="001A1C6B"/>
    <w:rsid w:val="001A1DE8"/>
    <w:rsid w:val="001A3120"/>
    <w:rsid w:val="001A456F"/>
    <w:rsid w:val="001A4631"/>
    <w:rsid w:val="001A48C9"/>
    <w:rsid w:val="001A5095"/>
    <w:rsid w:val="001A52F2"/>
    <w:rsid w:val="001A7013"/>
    <w:rsid w:val="001A7047"/>
    <w:rsid w:val="001A7849"/>
    <w:rsid w:val="001A79F3"/>
    <w:rsid w:val="001B07BC"/>
    <w:rsid w:val="001B13B0"/>
    <w:rsid w:val="001B1650"/>
    <w:rsid w:val="001B1B8B"/>
    <w:rsid w:val="001B2665"/>
    <w:rsid w:val="001B4315"/>
    <w:rsid w:val="001B4500"/>
    <w:rsid w:val="001B550A"/>
    <w:rsid w:val="001B606A"/>
    <w:rsid w:val="001B6B74"/>
    <w:rsid w:val="001B7024"/>
    <w:rsid w:val="001B73A8"/>
    <w:rsid w:val="001C04B6"/>
    <w:rsid w:val="001C079D"/>
    <w:rsid w:val="001C1179"/>
    <w:rsid w:val="001C1B93"/>
    <w:rsid w:val="001C3B79"/>
    <w:rsid w:val="001C3FC0"/>
    <w:rsid w:val="001C494A"/>
    <w:rsid w:val="001C4E88"/>
    <w:rsid w:val="001C667F"/>
    <w:rsid w:val="001C7053"/>
    <w:rsid w:val="001D13C0"/>
    <w:rsid w:val="001D1AA3"/>
    <w:rsid w:val="001D1B39"/>
    <w:rsid w:val="001D1C62"/>
    <w:rsid w:val="001D1E93"/>
    <w:rsid w:val="001D409B"/>
    <w:rsid w:val="001D50F6"/>
    <w:rsid w:val="001D52BD"/>
    <w:rsid w:val="001D73CC"/>
    <w:rsid w:val="001D78EF"/>
    <w:rsid w:val="001D7E0E"/>
    <w:rsid w:val="001E0D77"/>
    <w:rsid w:val="001E22AB"/>
    <w:rsid w:val="001E2434"/>
    <w:rsid w:val="001E253D"/>
    <w:rsid w:val="001E2972"/>
    <w:rsid w:val="001E30BF"/>
    <w:rsid w:val="001E3A4B"/>
    <w:rsid w:val="001E4ADC"/>
    <w:rsid w:val="001E522F"/>
    <w:rsid w:val="001E5D47"/>
    <w:rsid w:val="001E5DE5"/>
    <w:rsid w:val="001E659F"/>
    <w:rsid w:val="001E67C7"/>
    <w:rsid w:val="001E6D71"/>
    <w:rsid w:val="001E6DBB"/>
    <w:rsid w:val="001F008F"/>
    <w:rsid w:val="001F14EF"/>
    <w:rsid w:val="001F1AB6"/>
    <w:rsid w:val="001F1FF6"/>
    <w:rsid w:val="001F2125"/>
    <w:rsid w:val="001F23D0"/>
    <w:rsid w:val="001F2579"/>
    <w:rsid w:val="001F2BEC"/>
    <w:rsid w:val="001F33A2"/>
    <w:rsid w:val="001F3D5C"/>
    <w:rsid w:val="001F40F7"/>
    <w:rsid w:val="001F42EB"/>
    <w:rsid w:val="001F473C"/>
    <w:rsid w:val="001F4C55"/>
    <w:rsid w:val="001F5C32"/>
    <w:rsid w:val="001F68F8"/>
    <w:rsid w:val="001F6E26"/>
    <w:rsid w:val="001F7EB3"/>
    <w:rsid w:val="00201555"/>
    <w:rsid w:val="002019DA"/>
    <w:rsid w:val="00202B95"/>
    <w:rsid w:val="0020348E"/>
    <w:rsid w:val="0020349D"/>
    <w:rsid w:val="0020456B"/>
    <w:rsid w:val="002049A9"/>
    <w:rsid w:val="00204C5E"/>
    <w:rsid w:val="002058F1"/>
    <w:rsid w:val="00206D77"/>
    <w:rsid w:val="002073C1"/>
    <w:rsid w:val="00210C34"/>
    <w:rsid w:val="00211278"/>
    <w:rsid w:val="0021211F"/>
    <w:rsid w:val="002135D1"/>
    <w:rsid w:val="002150F0"/>
    <w:rsid w:val="00217486"/>
    <w:rsid w:val="002178C0"/>
    <w:rsid w:val="00217E93"/>
    <w:rsid w:val="00220073"/>
    <w:rsid w:val="00220404"/>
    <w:rsid w:val="0022120B"/>
    <w:rsid w:val="00221D33"/>
    <w:rsid w:val="00221F4A"/>
    <w:rsid w:val="00222024"/>
    <w:rsid w:val="002222F0"/>
    <w:rsid w:val="0022273F"/>
    <w:rsid w:val="002239BE"/>
    <w:rsid w:val="00223D6E"/>
    <w:rsid w:val="0022536C"/>
    <w:rsid w:val="0022606B"/>
    <w:rsid w:val="00226265"/>
    <w:rsid w:val="00226792"/>
    <w:rsid w:val="00226A75"/>
    <w:rsid w:val="002304DD"/>
    <w:rsid w:val="002305E2"/>
    <w:rsid w:val="00231592"/>
    <w:rsid w:val="00231785"/>
    <w:rsid w:val="00231C31"/>
    <w:rsid w:val="00231CB0"/>
    <w:rsid w:val="00231E8F"/>
    <w:rsid w:val="00231ED0"/>
    <w:rsid w:val="0023298C"/>
    <w:rsid w:val="00233401"/>
    <w:rsid w:val="002343ED"/>
    <w:rsid w:val="00234A22"/>
    <w:rsid w:val="00235724"/>
    <w:rsid w:val="00236176"/>
    <w:rsid w:val="00236418"/>
    <w:rsid w:val="002367EC"/>
    <w:rsid w:val="002407D9"/>
    <w:rsid w:val="00240889"/>
    <w:rsid w:val="00240A7F"/>
    <w:rsid w:val="00240F4C"/>
    <w:rsid w:val="00241D43"/>
    <w:rsid w:val="00243813"/>
    <w:rsid w:val="00244947"/>
    <w:rsid w:val="00245689"/>
    <w:rsid w:val="002457EF"/>
    <w:rsid w:val="0024608E"/>
    <w:rsid w:val="00246924"/>
    <w:rsid w:val="00246A65"/>
    <w:rsid w:val="00246F13"/>
    <w:rsid w:val="00247495"/>
    <w:rsid w:val="00247983"/>
    <w:rsid w:val="00247A69"/>
    <w:rsid w:val="00247CBB"/>
    <w:rsid w:val="002523D3"/>
    <w:rsid w:val="0025278A"/>
    <w:rsid w:val="002529DC"/>
    <w:rsid w:val="0025375F"/>
    <w:rsid w:val="00253C5C"/>
    <w:rsid w:val="0025410B"/>
    <w:rsid w:val="00254711"/>
    <w:rsid w:val="00254A41"/>
    <w:rsid w:val="0025509F"/>
    <w:rsid w:val="0025656F"/>
    <w:rsid w:val="00256E2A"/>
    <w:rsid w:val="002570EC"/>
    <w:rsid w:val="002577EE"/>
    <w:rsid w:val="00257B85"/>
    <w:rsid w:val="0026108B"/>
    <w:rsid w:val="002615C2"/>
    <w:rsid w:val="00261CD6"/>
    <w:rsid w:val="00262952"/>
    <w:rsid w:val="00262C98"/>
    <w:rsid w:val="00263431"/>
    <w:rsid w:val="002634A2"/>
    <w:rsid w:val="00263761"/>
    <w:rsid w:val="0026462C"/>
    <w:rsid w:val="002670E1"/>
    <w:rsid w:val="002701C0"/>
    <w:rsid w:val="00270640"/>
    <w:rsid w:val="00270753"/>
    <w:rsid w:val="002711B0"/>
    <w:rsid w:val="002711EF"/>
    <w:rsid w:val="00271BDD"/>
    <w:rsid w:val="00271FB2"/>
    <w:rsid w:val="00273775"/>
    <w:rsid w:val="002737A9"/>
    <w:rsid w:val="002739B0"/>
    <w:rsid w:val="00274B50"/>
    <w:rsid w:val="0027503C"/>
    <w:rsid w:val="0027551F"/>
    <w:rsid w:val="002764B7"/>
    <w:rsid w:val="00277851"/>
    <w:rsid w:val="002806FA"/>
    <w:rsid w:val="00280CAF"/>
    <w:rsid w:val="002817BB"/>
    <w:rsid w:val="0028209F"/>
    <w:rsid w:val="0028229A"/>
    <w:rsid w:val="00282781"/>
    <w:rsid w:val="0028314D"/>
    <w:rsid w:val="00283476"/>
    <w:rsid w:val="002846F5"/>
    <w:rsid w:val="00284705"/>
    <w:rsid w:val="0028580E"/>
    <w:rsid w:val="00285ACB"/>
    <w:rsid w:val="002860C7"/>
    <w:rsid w:val="0028654C"/>
    <w:rsid w:val="00290CC7"/>
    <w:rsid w:val="002917AC"/>
    <w:rsid w:val="00291F02"/>
    <w:rsid w:val="002920F2"/>
    <w:rsid w:val="00292579"/>
    <w:rsid w:val="002962DE"/>
    <w:rsid w:val="00296639"/>
    <w:rsid w:val="00297173"/>
    <w:rsid w:val="00297879"/>
    <w:rsid w:val="00297B32"/>
    <w:rsid w:val="002A149B"/>
    <w:rsid w:val="002A185C"/>
    <w:rsid w:val="002A3269"/>
    <w:rsid w:val="002A6D50"/>
    <w:rsid w:val="002B0AA7"/>
    <w:rsid w:val="002B1938"/>
    <w:rsid w:val="002B1DA3"/>
    <w:rsid w:val="002B2239"/>
    <w:rsid w:val="002B24EC"/>
    <w:rsid w:val="002B2BEF"/>
    <w:rsid w:val="002B30AD"/>
    <w:rsid w:val="002B506B"/>
    <w:rsid w:val="002B54F9"/>
    <w:rsid w:val="002B6105"/>
    <w:rsid w:val="002B63E5"/>
    <w:rsid w:val="002B6FD0"/>
    <w:rsid w:val="002B797B"/>
    <w:rsid w:val="002C05FB"/>
    <w:rsid w:val="002C07D9"/>
    <w:rsid w:val="002C1134"/>
    <w:rsid w:val="002C2125"/>
    <w:rsid w:val="002C4382"/>
    <w:rsid w:val="002C4DAC"/>
    <w:rsid w:val="002C4F7B"/>
    <w:rsid w:val="002C5D6B"/>
    <w:rsid w:val="002C5E82"/>
    <w:rsid w:val="002C64C1"/>
    <w:rsid w:val="002C70BE"/>
    <w:rsid w:val="002C7305"/>
    <w:rsid w:val="002C7B72"/>
    <w:rsid w:val="002D0635"/>
    <w:rsid w:val="002D1010"/>
    <w:rsid w:val="002D19C5"/>
    <w:rsid w:val="002D1E99"/>
    <w:rsid w:val="002D2AC7"/>
    <w:rsid w:val="002D3639"/>
    <w:rsid w:val="002D4705"/>
    <w:rsid w:val="002D501D"/>
    <w:rsid w:val="002D503F"/>
    <w:rsid w:val="002D5414"/>
    <w:rsid w:val="002D5A44"/>
    <w:rsid w:val="002D65FA"/>
    <w:rsid w:val="002D7E08"/>
    <w:rsid w:val="002E0D71"/>
    <w:rsid w:val="002E0F4D"/>
    <w:rsid w:val="002E154E"/>
    <w:rsid w:val="002E1771"/>
    <w:rsid w:val="002E21A5"/>
    <w:rsid w:val="002E2E56"/>
    <w:rsid w:val="002E2F8B"/>
    <w:rsid w:val="002E3179"/>
    <w:rsid w:val="002E36BF"/>
    <w:rsid w:val="002E40E7"/>
    <w:rsid w:val="002E4775"/>
    <w:rsid w:val="002E5C33"/>
    <w:rsid w:val="002E70E5"/>
    <w:rsid w:val="002E747E"/>
    <w:rsid w:val="002E7976"/>
    <w:rsid w:val="002F0BAF"/>
    <w:rsid w:val="002F1163"/>
    <w:rsid w:val="002F1241"/>
    <w:rsid w:val="002F13F7"/>
    <w:rsid w:val="002F1876"/>
    <w:rsid w:val="002F1AFE"/>
    <w:rsid w:val="002F1EA7"/>
    <w:rsid w:val="002F2C7D"/>
    <w:rsid w:val="002F3922"/>
    <w:rsid w:val="002F416D"/>
    <w:rsid w:val="002F4435"/>
    <w:rsid w:val="002F4DD0"/>
    <w:rsid w:val="002F5BD0"/>
    <w:rsid w:val="002F5C10"/>
    <w:rsid w:val="002F5CA2"/>
    <w:rsid w:val="002F65F1"/>
    <w:rsid w:val="002F6E6D"/>
    <w:rsid w:val="00300699"/>
    <w:rsid w:val="00301413"/>
    <w:rsid w:val="00301507"/>
    <w:rsid w:val="00302522"/>
    <w:rsid w:val="00302A09"/>
    <w:rsid w:val="00302DD2"/>
    <w:rsid w:val="00304031"/>
    <w:rsid w:val="00304ACB"/>
    <w:rsid w:val="00304F49"/>
    <w:rsid w:val="0030504A"/>
    <w:rsid w:val="003063F3"/>
    <w:rsid w:val="00306617"/>
    <w:rsid w:val="0030690F"/>
    <w:rsid w:val="00306FC2"/>
    <w:rsid w:val="00307036"/>
    <w:rsid w:val="00307CEE"/>
    <w:rsid w:val="0031041E"/>
    <w:rsid w:val="00313FB1"/>
    <w:rsid w:val="003144B7"/>
    <w:rsid w:val="0031467D"/>
    <w:rsid w:val="003146CB"/>
    <w:rsid w:val="00314A3E"/>
    <w:rsid w:val="003155B3"/>
    <w:rsid w:val="00316477"/>
    <w:rsid w:val="00317CAA"/>
    <w:rsid w:val="00317FF0"/>
    <w:rsid w:val="003203C6"/>
    <w:rsid w:val="003207C0"/>
    <w:rsid w:val="00320971"/>
    <w:rsid w:val="00320EA5"/>
    <w:rsid w:val="00321777"/>
    <w:rsid w:val="00321E14"/>
    <w:rsid w:val="00322083"/>
    <w:rsid w:val="00322B58"/>
    <w:rsid w:val="0032334F"/>
    <w:rsid w:val="0032393E"/>
    <w:rsid w:val="00323A47"/>
    <w:rsid w:val="00324517"/>
    <w:rsid w:val="00324B34"/>
    <w:rsid w:val="00325C5B"/>
    <w:rsid w:val="0033026C"/>
    <w:rsid w:val="0033066E"/>
    <w:rsid w:val="003308EE"/>
    <w:rsid w:val="00330D53"/>
    <w:rsid w:val="003316FB"/>
    <w:rsid w:val="00332755"/>
    <w:rsid w:val="003327B6"/>
    <w:rsid w:val="003329EE"/>
    <w:rsid w:val="003338AE"/>
    <w:rsid w:val="00333B76"/>
    <w:rsid w:val="003344EB"/>
    <w:rsid w:val="00334F84"/>
    <w:rsid w:val="003354D1"/>
    <w:rsid w:val="00335D36"/>
    <w:rsid w:val="00336256"/>
    <w:rsid w:val="003365D9"/>
    <w:rsid w:val="00337307"/>
    <w:rsid w:val="00337DA4"/>
    <w:rsid w:val="00340B13"/>
    <w:rsid w:val="00341437"/>
    <w:rsid w:val="003415BF"/>
    <w:rsid w:val="00341B41"/>
    <w:rsid w:val="003431BE"/>
    <w:rsid w:val="00343F56"/>
    <w:rsid w:val="003451E3"/>
    <w:rsid w:val="003451F0"/>
    <w:rsid w:val="003465AB"/>
    <w:rsid w:val="0034746A"/>
    <w:rsid w:val="00347C97"/>
    <w:rsid w:val="00350658"/>
    <w:rsid w:val="00350732"/>
    <w:rsid w:val="00350945"/>
    <w:rsid w:val="00350EE2"/>
    <w:rsid w:val="003515FC"/>
    <w:rsid w:val="003519B7"/>
    <w:rsid w:val="00351F82"/>
    <w:rsid w:val="00352A47"/>
    <w:rsid w:val="00353517"/>
    <w:rsid w:val="00353698"/>
    <w:rsid w:val="00353869"/>
    <w:rsid w:val="00353C07"/>
    <w:rsid w:val="00355DFD"/>
    <w:rsid w:val="00355EE4"/>
    <w:rsid w:val="0035721A"/>
    <w:rsid w:val="00360C5B"/>
    <w:rsid w:val="003612B6"/>
    <w:rsid w:val="00361EE1"/>
    <w:rsid w:val="0036258B"/>
    <w:rsid w:val="003628AF"/>
    <w:rsid w:val="00362F4E"/>
    <w:rsid w:val="00363886"/>
    <w:rsid w:val="00363A8A"/>
    <w:rsid w:val="0037065E"/>
    <w:rsid w:val="00371E20"/>
    <w:rsid w:val="00372468"/>
    <w:rsid w:val="00372C7B"/>
    <w:rsid w:val="003733CE"/>
    <w:rsid w:val="003735A6"/>
    <w:rsid w:val="00375273"/>
    <w:rsid w:val="003767C7"/>
    <w:rsid w:val="00376BD0"/>
    <w:rsid w:val="00377252"/>
    <w:rsid w:val="003773ED"/>
    <w:rsid w:val="00377FC0"/>
    <w:rsid w:val="00380039"/>
    <w:rsid w:val="003818E4"/>
    <w:rsid w:val="00382392"/>
    <w:rsid w:val="003827A2"/>
    <w:rsid w:val="00385328"/>
    <w:rsid w:val="003867E7"/>
    <w:rsid w:val="0038716B"/>
    <w:rsid w:val="0038752F"/>
    <w:rsid w:val="00387835"/>
    <w:rsid w:val="00387ADC"/>
    <w:rsid w:val="00387CC3"/>
    <w:rsid w:val="00387F1B"/>
    <w:rsid w:val="00390058"/>
    <w:rsid w:val="00390125"/>
    <w:rsid w:val="003902A6"/>
    <w:rsid w:val="00390B7E"/>
    <w:rsid w:val="003910E8"/>
    <w:rsid w:val="003914FA"/>
    <w:rsid w:val="00391594"/>
    <w:rsid w:val="003915C5"/>
    <w:rsid w:val="00392020"/>
    <w:rsid w:val="0039230F"/>
    <w:rsid w:val="003928EF"/>
    <w:rsid w:val="00392ABE"/>
    <w:rsid w:val="00392D84"/>
    <w:rsid w:val="003943AF"/>
    <w:rsid w:val="0039555E"/>
    <w:rsid w:val="00395637"/>
    <w:rsid w:val="003956EB"/>
    <w:rsid w:val="00395FAE"/>
    <w:rsid w:val="0039636F"/>
    <w:rsid w:val="00396788"/>
    <w:rsid w:val="003971D7"/>
    <w:rsid w:val="003A0BEB"/>
    <w:rsid w:val="003A1748"/>
    <w:rsid w:val="003A1879"/>
    <w:rsid w:val="003A1BB0"/>
    <w:rsid w:val="003A2868"/>
    <w:rsid w:val="003A28F1"/>
    <w:rsid w:val="003A321C"/>
    <w:rsid w:val="003A46CB"/>
    <w:rsid w:val="003A4856"/>
    <w:rsid w:val="003A49E1"/>
    <w:rsid w:val="003A51F4"/>
    <w:rsid w:val="003A5A02"/>
    <w:rsid w:val="003A677A"/>
    <w:rsid w:val="003A69A8"/>
    <w:rsid w:val="003A73CA"/>
    <w:rsid w:val="003A7424"/>
    <w:rsid w:val="003A74C1"/>
    <w:rsid w:val="003B1431"/>
    <w:rsid w:val="003B1FE1"/>
    <w:rsid w:val="003B2136"/>
    <w:rsid w:val="003B2F6F"/>
    <w:rsid w:val="003B31BE"/>
    <w:rsid w:val="003B3432"/>
    <w:rsid w:val="003B3500"/>
    <w:rsid w:val="003B3C90"/>
    <w:rsid w:val="003B41D9"/>
    <w:rsid w:val="003B4279"/>
    <w:rsid w:val="003B48EF"/>
    <w:rsid w:val="003B4D99"/>
    <w:rsid w:val="003B5435"/>
    <w:rsid w:val="003B75FE"/>
    <w:rsid w:val="003B7998"/>
    <w:rsid w:val="003C1C7A"/>
    <w:rsid w:val="003C1C98"/>
    <w:rsid w:val="003C2379"/>
    <w:rsid w:val="003C24D5"/>
    <w:rsid w:val="003C2C3A"/>
    <w:rsid w:val="003C2FCD"/>
    <w:rsid w:val="003C3018"/>
    <w:rsid w:val="003C37EB"/>
    <w:rsid w:val="003C381F"/>
    <w:rsid w:val="003C3B88"/>
    <w:rsid w:val="003C48EB"/>
    <w:rsid w:val="003C5583"/>
    <w:rsid w:val="003C6AF8"/>
    <w:rsid w:val="003C7B68"/>
    <w:rsid w:val="003D04B4"/>
    <w:rsid w:val="003D08F5"/>
    <w:rsid w:val="003D0CBB"/>
    <w:rsid w:val="003D1118"/>
    <w:rsid w:val="003D1234"/>
    <w:rsid w:val="003D1509"/>
    <w:rsid w:val="003D1A56"/>
    <w:rsid w:val="003D1C3D"/>
    <w:rsid w:val="003D3601"/>
    <w:rsid w:val="003D376A"/>
    <w:rsid w:val="003D5A22"/>
    <w:rsid w:val="003D5A41"/>
    <w:rsid w:val="003D600F"/>
    <w:rsid w:val="003D608C"/>
    <w:rsid w:val="003D6B90"/>
    <w:rsid w:val="003D7569"/>
    <w:rsid w:val="003D77E5"/>
    <w:rsid w:val="003E15DB"/>
    <w:rsid w:val="003E2282"/>
    <w:rsid w:val="003E4F0F"/>
    <w:rsid w:val="003E5F1E"/>
    <w:rsid w:val="003E661E"/>
    <w:rsid w:val="003E70BD"/>
    <w:rsid w:val="003E70C3"/>
    <w:rsid w:val="003E748F"/>
    <w:rsid w:val="003E7F21"/>
    <w:rsid w:val="003F0176"/>
    <w:rsid w:val="003F0627"/>
    <w:rsid w:val="003F072D"/>
    <w:rsid w:val="003F145F"/>
    <w:rsid w:val="003F15CF"/>
    <w:rsid w:val="003F18E6"/>
    <w:rsid w:val="003F306F"/>
    <w:rsid w:val="003F3479"/>
    <w:rsid w:val="003F56F3"/>
    <w:rsid w:val="003F5E5B"/>
    <w:rsid w:val="003F67DA"/>
    <w:rsid w:val="003F74E3"/>
    <w:rsid w:val="003F77BD"/>
    <w:rsid w:val="003F7A12"/>
    <w:rsid w:val="004004D1"/>
    <w:rsid w:val="0040070F"/>
    <w:rsid w:val="00400883"/>
    <w:rsid w:val="00400C36"/>
    <w:rsid w:val="00401A48"/>
    <w:rsid w:val="004020CB"/>
    <w:rsid w:val="00402339"/>
    <w:rsid w:val="00402871"/>
    <w:rsid w:val="004042BB"/>
    <w:rsid w:val="004045F5"/>
    <w:rsid w:val="004047FA"/>
    <w:rsid w:val="004063B7"/>
    <w:rsid w:val="00406C62"/>
    <w:rsid w:val="00411D8B"/>
    <w:rsid w:val="004121EF"/>
    <w:rsid w:val="004137C6"/>
    <w:rsid w:val="00414E29"/>
    <w:rsid w:val="00414FDD"/>
    <w:rsid w:val="0041577F"/>
    <w:rsid w:val="00416469"/>
    <w:rsid w:val="0041727F"/>
    <w:rsid w:val="004179AD"/>
    <w:rsid w:val="00417FE2"/>
    <w:rsid w:val="0042038C"/>
    <w:rsid w:val="004205CD"/>
    <w:rsid w:val="00420AB0"/>
    <w:rsid w:val="004211A5"/>
    <w:rsid w:val="00421A58"/>
    <w:rsid w:val="00421A74"/>
    <w:rsid w:val="0042272F"/>
    <w:rsid w:val="004229F6"/>
    <w:rsid w:val="00422A62"/>
    <w:rsid w:val="0042312C"/>
    <w:rsid w:val="0042518F"/>
    <w:rsid w:val="00425AB7"/>
    <w:rsid w:val="00425AF4"/>
    <w:rsid w:val="0042761F"/>
    <w:rsid w:val="00427B40"/>
    <w:rsid w:val="00427E6E"/>
    <w:rsid w:val="004301F3"/>
    <w:rsid w:val="0043050B"/>
    <w:rsid w:val="00431E58"/>
    <w:rsid w:val="00431F02"/>
    <w:rsid w:val="00432DE4"/>
    <w:rsid w:val="0043344A"/>
    <w:rsid w:val="00433F08"/>
    <w:rsid w:val="004345D6"/>
    <w:rsid w:val="004349F7"/>
    <w:rsid w:val="00435822"/>
    <w:rsid w:val="004358CA"/>
    <w:rsid w:val="00435FBD"/>
    <w:rsid w:val="00436A88"/>
    <w:rsid w:val="00437BA9"/>
    <w:rsid w:val="00440B1F"/>
    <w:rsid w:val="00441277"/>
    <w:rsid w:val="004421B0"/>
    <w:rsid w:val="0044242D"/>
    <w:rsid w:val="00442930"/>
    <w:rsid w:val="00443588"/>
    <w:rsid w:val="00443652"/>
    <w:rsid w:val="00443A36"/>
    <w:rsid w:val="00443C89"/>
    <w:rsid w:val="0044479D"/>
    <w:rsid w:val="00445D0D"/>
    <w:rsid w:val="0044636A"/>
    <w:rsid w:val="00446980"/>
    <w:rsid w:val="00446FEA"/>
    <w:rsid w:val="00447A3F"/>
    <w:rsid w:val="00447F77"/>
    <w:rsid w:val="004523F1"/>
    <w:rsid w:val="004533C6"/>
    <w:rsid w:val="004547F7"/>
    <w:rsid w:val="00454EC1"/>
    <w:rsid w:val="00454F06"/>
    <w:rsid w:val="00455928"/>
    <w:rsid w:val="00455CA1"/>
    <w:rsid w:val="004564CA"/>
    <w:rsid w:val="004567C0"/>
    <w:rsid w:val="0046043E"/>
    <w:rsid w:val="00460973"/>
    <w:rsid w:val="00460C65"/>
    <w:rsid w:val="00460CB3"/>
    <w:rsid w:val="00461177"/>
    <w:rsid w:val="00461DF1"/>
    <w:rsid w:val="0046205E"/>
    <w:rsid w:val="00462F3B"/>
    <w:rsid w:val="004635CA"/>
    <w:rsid w:val="00464EE0"/>
    <w:rsid w:val="0046523A"/>
    <w:rsid w:val="00465EB0"/>
    <w:rsid w:val="0046715F"/>
    <w:rsid w:val="00467893"/>
    <w:rsid w:val="004706C5"/>
    <w:rsid w:val="0047071C"/>
    <w:rsid w:val="00471237"/>
    <w:rsid w:val="00472395"/>
    <w:rsid w:val="0047278F"/>
    <w:rsid w:val="00473136"/>
    <w:rsid w:val="00474095"/>
    <w:rsid w:val="00474A62"/>
    <w:rsid w:val="00476AD3"/>
    <w:rsid w:val="00480FB0"/>
    <w:rsid w:val="00481ADF"/>
    <w:rsid w:val="0048252C"/>
    <w:rsid w:val="00482CAE"/>
    <w:rsid w:val="00483827"/>
    <w:rsid w:val="00483B26"/>
    <w:rsid w:val="004843A4"/>
    <w:rsid w:val="0048462C"/>
    <w:rsid w:val="00484AFF"/>
    <w:rsid w:val="00487461"/>
    <w:rsid w:val="00487A04"/>
    <w:rsid w:val="004904D9"/>
    <w:rsid w:val="00491266"/>
    <w:rsid w:val="004920EA"/>
    <w:rsid w:val="004923D6"/>
    <w:rsid w:val="004923E4"/>
    <w:rsid w:val="004926D6"/>
    <w:rsid w:val="004929B6"/>
    <w:rsid w:val="00493347"/>
    <w:rsid w:val="00493391"/>
    <w:rsid w:val="00493FF6"/>
    <w:rsid w:val="00494123"/>
    <w:rsid w:val="00494B5F"/>
    <w:rsid w:val="00494F81"/>
    <w:rsid w:val="004956A2"/>
    <w:rsid w:val="00497810"/>
    <w:rsid w:val="004A0E3B"/>
    <w:rsid w:val="004A1222"/>
    <w:rsid w:val="004A1B37"/>
    <w:rsid w:val="004A26C7"/>
    <w:rsid w:val="004A4084"/>
    <w:rsid w:val="004A4707"/>
    <w:rsid w:val="004A52F6"/>
    <w:rsid w:val="004A5792"/>
    <w:rsid w:val="004A6DF8"/>
    <w:rsid w:val="004A72FB"/>
    <w:rsid w:val="004A7AE7"/>
    <w:rsid w:val="004B0640"/>
    <w:rsid w:val="004B0673"/>
    <w:rsid w:val="004B0959"/>
    <w:rsid w:val="004B15F2"/>
    <w:rsid w:val="004B18CE"/>
    <w:rsid w:val="004B2BF3"/>
    <w:rsid w:val="004B3DA4"/>
    <w:rsid w:val="004B47C7"/>
    <w:rsid w:val="004B51EF"/>
    <w:rsid w:val="004B57C0"/>
    <w:rsid w:val="004B61CE"/>
    <w:rsid w:val="004B6534"/>
    <w:rsid w:val="004B710E"/>
    <w:rsid w:val="004C0564"/>
    <w:rsid w:val="004C12A1"/>
    <w:rsid w:val="004C1683"/>
    <w:rsid w:val="004C24D3"/>
    <w:rsid w:val="004C3045"/>
    <w:rsid w:val="004C3833"/>
    <w:rsid w:val="004C4529"/>
    <w:rsid w:val="004C4820"/>
    <w:rsid w:val="004C4DBF"/>
    <w:rsid w:val="004C5100"/>
    <w:rsid w:val="004C5AC3"/>
    <w:rsid w:val="004C5F4B"/>
    <w:rsid w:val="004C6434"/>
    <w:rsid w:val="004C661A"/>
    <w:rsid w:val="004D044A"/>
    <w:rsid w:val="004D04FC"/>
    <w:rsid w:val="004D1A68"/>
    <w:rsid w:val="004D1AF2"/>
    <w:rsid w:val="004D222F"/>
    <w:rsid w:val="004D290E"/>
    <w:rsid w:val="004D2A03"/>
    <w:rsid w:val="004D2FF4"/>
    <w:rsid w:val="004D3194"/>
    <w:rsid w:val="004D337D"/>
    <w:rsid w:val="004D3AB1"/>
    <w:rsid w:val="004D5276"/>
    <w:rsid w:val="004D659D"/>
    <w:rsid w:val="004D6C9C"/>
    <w:rsid w:val="004D6CBE"/>
    <w:rsid w:val="004D70F3"/>
    <w:rsid w:val="004D74C6"/>
    <w:rsid w:val="004D76C1"/>
    <w:rsid w:val="004D7C4B"/>
    <w:rsid w:val="004E02CA"/>
    <w:rsid w:val="004E061F"/>
    <w:rsid w:val="004E0EC9"/>
    <w:rsid w:val="004E1BB8"/>
    <w:rsid w:val="004E25AE"/>
    <w:rsid w:val="004E2891"/>
    <w:rsid w:val="004E2AF8"/>
    <w:rsid w:val="004E2B7B"/>
    <w:rsid w:val="004E2BF6"/>
    <w:rsid w:val="004E2C4C"/>
    <w:rsid w:val="004E30A6"/>
    <w:rsid w:val="004E3C17"/>
    <w:rsid w:val="004E4907"/>
    <w:rsid w:val="004E54BC"/>
    <w:rsid w:val="004E5A08"/>
    <w:rsid w:val="004E5CBC"/>
    <w:rsid w:val="004E6127"/>
    <w:rsid w:val="004E6581"/>
    <w:rsid w:val="004E70E9"/>
    <w:rsid w:val="004E7900"/>
    <w:rsid w:val="004F06A1"/>
    <w:rsid w:val="004F1023"/>
    <w:rsid w:val="004F11D4"/>
    <w:rsid w:val="004F24DF"/>
    <w:rsid w:val="004F2CBF"/>
    <w:rsid w:val="004F4E23"/>
    <w:rsid w:val="004F4FCA"/>
    <w:rsid w:val="004F6D3D"/>
    <w:rsid w:val="004F7540"/>
    <w:rsid w:val="00501164"/>
    <w:rsid w:val="00501900"/>
    <w:rsid w:val="00502658"/>
    <w:rsid w:val="00502D7F"/>
    <w:rsid w:val="00502E9F"/>
    <w:rsid w:val="00503013"/>
    <w:rsid w:val="00503204"/>
    <w:rsid w:val="00503E94"/>
    <w:rsid w:val="00504792"/>
    <w:rsid w:val="005047F1"/>
    <w:rsid w:val="005053D6"/>
    <w:rsid w:val="00505492"/>
    <w:rsid w:val="00505AF9"/>
    <w:rsid w:val="00506B8F"/>
    <w:rsid w:val="00506FB6"/>
    <w:rsid w:val="005071B6"/>
    <w:rsid w:val="00507221"/>
    <w:rsid w:val="005073A5"/>
    <w:rsid w:val="0050798C"/>
    <w:rsid w:val="00507B65"/>
    <w:rsid w:val="0051179D"/>
    <w:rsid w:val="005117B5"/>
    <w:rsid w:val="00511870"/>
    <w:rsid w:val="00512338"/>
    <w:rsid w:val="0051441D"/>
    <w:rsid w:val="00516EB5"/>
    <w:rsid w:val="00517383"/>
    <w:rsid w:val="00517458"/>
    <w:rsid w:val="00517CB2"/>
    <w:rsid w:val="00517DEA"/>
    <w:rsid w:val="00521150"/>
    <w:rsid w:val="00521729"/>
    <w:rsid w:val="005219D0"/>
    <w:rsid w:val="0052268B"/>
    <w:rsid w:val="005235DE"/>
    <w:rsid w:val="00524A97"/>
    <w:rsid w:val="0052509B"/>
    <w:rsid w:val="0052537A"/>
    <w:rsid w:val="0052552C"/>
    <w:rsid w:val="00525C68"/>
    <w:rsid w:val="00530420"/>
    <w:rsid w:val="00530846"/>
    <w:rsid w:val="0053102A"/>
    <w:rsid w:val="00531576"/>
    <w:rsid w:val="00532274"/>
    <w:rsid w:val="0053341D"/>
    <w:rsid w:val="0053532F"/>
    <w:rsid w:val="0053564D"/>
    <w:rsid w:val="005362FF"/>
    <w:rsid w:val="00536F12"/>
    <w:rsid w:val="005375E8"/>
    <w:rsid w:val="00537FBD"/>
    <w:rsid w:val="00540C16"/>
    <w:rsid w:val="00541E96"/>
    <w:rsid w:val="00541F83"/>
    <w:rsid w:val="005440BD"/>
    <w:rsid w:val="00544137"/>
    <w:rsid w:val="00544498"/>
    <w:rsid w:val="00544A17"/>
    <w:rsid w:val="005464BA"/>
    <w:rsid w:val="00546682"/>
    <w:rsid w:val="0054746C"/>
    <w:rsid w:val="00547978"/>
    <w:rsid w:val="00550168"/>
    <w:rsid w:val="005521AC"/>
    <w:rsid w:val="00553E02"/>
    <w:rsid w:val="00555A0F"/>
    <w:rsid w:val="0055687A"/>
    <w:rsid w:val="00556B1E"/>
    <w:rsid w:val="00557CC0"/>
    <w:rsid w:val="005605B2"/>
    <w:rsid w:val="00560604"/>
    <w:rsid w:val="0056072E"/>
    <w:rsid w:val="00560903"/>
    <w:rsid w:val="0056095B"/>
    <w:rsid w:val="00560A61"/>
    <w:rsid w:val="00561695"/>
    <w:rsid w:val="0056194E"/>
    <w:rsid w:val="00561BD8"/>
    <w:rsid w:val="005620E9"/>
    <w:rsid w:val="0056250B"/>
    <w:rsid w:val="00562F94"/>
    <w:rsid w:val="00563356"/>
    <w:rsid w:val="00563D1A"/>
    <w:rsid w:val="00566EC7"/>
    <w:rsid w:val="00571F8D"/>
    <w:rsid w:val="0057200A"/>
    <w:rsid w:val="00572701"/>
    <w:rsid w:val="005738F1"/>
    <w:rsid w:val="00573A83"/>
    <w:rsid w:val="00574568"/>
    <w:rsid w:val="0057607E"/>
    <w:rsid w:val="00580248"/>
    <w:rsid w:val="0058093D"/>
    <w:rsid w:val="00582022"/>
    <w:rsid w:val="005827DD"/>
    <w:rsid w:val="0058348D"/>
    <w:rsid w:val="00583554"/>
    <w:rsid w:val="00584EF4"/>
    <w:rsid w:val="00585AD7"/>
    <w:rsid w:val="00585DAB"/>
    <w:rsid w:val="00586399"/>
    <w:rsid w:val="005874DF"/>
    <w:rsid w:val="0058761A"/>
    <w:rsid w:val="005900BA"/>
    <w:rsid w:val="00590E91"/>
    <w:rsid w:val="00591001"/>
    <w:rsid w:val="0059112A"/>
    <w:rsid w:val="0059185B"/>
    <w:rsid w:val="005932AB"/>
    <w:rsid w:val="005935E9"/>
    <w:rsid w:val="00593E18"/>
    <w:rsid w:val="00594373"/>
    <w:rsid w:val="00594CFC"/>
    <w:rsid w:val="00595622"/>
    <w:rsid w:val="005957C8"/>
    <w:rsid w:val="005957D1"/>
    <w:rsid w:val="0059600E"/>
    <w:rsid w:val="005960C6"/>
    <w:rsid w:val="00596398"/>
    <w:rsid w:val="0059689F"/>
    <w:rsid w:val="00597C8C"/>
    <w:rsid w:val="00597CA7"/>
    <w:rsid w:val="005A0246"/>
    <w:rsid w:val="005A267F"/>
    <w:rsid w:val="005A2C97"/>
    <w:rsid w:val="005A35A2"/>
    <w:rsid w:val="005A3AA6"/>
    <w:rsid w:val="005A4527"/>
    <w:rsid w:val="005A4EE8"/>
    <w:rsid w:val="005A6388"/>
    <w:rsid w:val="005A6389"/>
    <w:rsid w:val="005A64BF"/>
    <w:rsid w:val="005A6DC9"/>
    <w:rsid w:val="005A7635"/>
    <w:rsid w:val="005B0EE7"/>
    <w:rsid w:val="005B1008"/>
    <w:rsid w:val="005B17E0"/>
    <w:rsid w:val="005B2134"/>
    <w:rsid w:val="005B2E43"/>
    <w:rsid w:val="005B3476"/>
    <w:rsid w:val="005B5113"/>
    <w:rsid w:val="005B5924"/>
    <w:rsid w:val="005B681C"/>
    <w:rsid w:val="005C05BD"/>
    <w:rsid w:val="005C1349"/>
    <w:rsid w:val="005C18C7"/>
    <w:rsid w:val="005C1D68"/>
    <w:rsid w:val="005C2445"/>
    <w:rsid w:val="005C2F19"/>
    <w:rsid w:val="005C2FD0"/>
    <w:rsid w:val="005C385C"/>
    <w:rsid w:val="005C3E6B"/>
    <w:rsid w:val="005C4692"/>
    <w:rsid w:val="005C491F"/>
    <w:rsid w:val="005C6105"/>
    <w:rsid w:val="005C78BD"/>
    <w:rsid w:val="005C7DAC"/>
    <w:rsid w:val="005C7E6F"/>
    <w:rsid w:val="005C7FC0"/>
    <w:rsid w:val="005D0096"/>
    <w:rsid w:val="005D0B3C"/>
    <w:rsid w:val="005D0B64"/>
    <w:rsid w:val="005D1510"/>
    <w:rsid w:val="005D15B3"/>
    <w:rsid w:val="005D15B4"/>
    <w:rsid w:val="005D24BC"/>
    <w:rsid w:val="005D28B6"/>
    <w:rsid w:val="005D2B44"/>
    <w:rsid w:val="005D2EBA"/>
    <w:rsid w:val="005D33FB"/>
    <w:rsid w:val="005D3682"/>
    <w:rsid w:val="005D3E7B"/>
    <w:rsid w:val="005D55F5"/>
    <w:rsid w:val="005D7211"/>
    <w:rsid w:val="005D7A66"/>
    <w:rsid w:val="005D7B49"/>
    <w:rsid w:val="005E0156"/>
    <w:rsid w:val="005E0501"/>
    <w:rsid w:val="005E073E"/>
    <w:rsid w:val="005E1B60"/>
    <w:rsid w:val="005E3193"/>
    <w:rsid w:val="005E33F0"/>
    <w:rsid w:val="005E3739"/>
    <w:rsid w:val="005E44FD"/>
    <w:rsid w:val="005E49AC"/>
    <w:rsid w:val="005E596E"/>
    <w:rsid w:val="005E6144"/>
    <w:rsid w:val="005E66AB"/>
    <w:rsid w:val="005E679F"/>
    <w:rsid w:val="005F0300"/>
    <w:rsid w:val="005F15F1"/>
    <w:rsid w:val="005F208F"/>
    <w:rsid w:val="005F30DF"/>
    <w:rsid w:val="005F39DC"/>
    <w:rsid w:val="005F4861"/>
    <w:rsid w:val="005F4875"/>
    <w:rsid w:val="005F4D11"/>
    <w:rsid w:val="005F57F0"/>
    <w:rsid w:val="005F6D2B"/>
    <w:rsid w:val="005F7A16"/>
    <w:rsid w:val="005F7A63"/>
    <w:rsid w:val="0060326C"/>
    <w:rsid w:val="00603931"/>
    <w:rsid w:val="00604940"/>
    <w:rsid w:val="0060732D"/>
    <w:rsid w:val="00611003"/>
    <w:rsid w:val="00611F89"/>
    <w:rsid w:val="00612D12"/>
    <w:rsid w:val="00612E1E"/>
    <w:rsid w:val="00613488"/>
    <w:rsid w:val="00613FD4"/>
    <w:rsid w:val="00615029"/>
    <w:rsid w:val="006155AD"/>
    <w:rsid w:val="00615A0A"/>
    <w:rsid w:val="00615D10"/>
    <w:rsid w:val="006170EE"/>
    <w:rsid w:val="00617C93"/>
    <w:rsid w:val="00617DA2"/>
    <w:rsid w:val="00621A83"/>
    <w:rsid w:val="00621BDF"/>
    <w:rsid w:val="00622D0B"/>
    <w:rsid w:val="006238EF"/>
    <w:rsid w:val="006246C6"/>
    <w:rsid w:val="006249D8"/>
    <w:rsid w:val="00624ECE"/>
    <w:rsid w:val="00625F64"/>
    <w:rsid w:val="00626233"/>
    <w:rsid w:val="006270AE"/>
    <w:rsid w:val="00627F63"/>
    <w:rsid w:val="00630030"/>
    <w:rsid w:val="00630226"/>
    <w:rsid w:val="00632EAF"/>
    <w:rsid w:val="006340A3"/>
    <w:rsid w:val="00634876"/>
    <w:rsid w:val="00635A87"/>
    <w:rsid w:val="00635F07"/>
    <w:rsid w:val="00636182"/>
    <w:rsid w:val="006362E7"/>
    <w:rsid w:val="00636936"/>
    <w:rsid w:val="006371AA"/>
    <w:rsid w:val="00640209"/>
    <w:rsid w:val="00640FC7"/>
    <w:rsid w:val="00643CF7"/>
    <w:rsid w:val="00644769"/>
    <w:rsid w:val="00645141"/>
    <w:rsid w:val="00645392"/>
    <w:rsid w:val="0064562B"/>
    <w:rsid w:val="0064637A"/>
    <w:rsid w:val="00646440"/>
    <w:rsid w:val="00646632"/>
    <w:rsid w:val="00646642"/>
    <w:rsid w:val="00646C69"/>
    <w:rsid w:val="00647BDC"/>
    <w:rsid w:val="0065010C"/>
    <w:rsid w:val="006514E1"/>
    <w:rsid w:val="00651574"/>
    <w:rsid w:val="006516CB"/>
    <w:rsid w:val="00651C76"/>
    <w:rsid w:val="00652BC8"/>
    <w:rsid w:val="00652BEB"/>
    <w:rsid w:val="0065345C"/>
    <w:rsid w:val="0065423D"/>
    <w:rsid w:val="006548A4"/>
    <w:rsid w:val="00654A26"/>
    <w:rsid w:val="00654B36"/>
    <w:rsid w:val="00655406"/>
    <w:rsid w:val="0065548E"/>
    <w:rsid w:val="00655BEF"/>
    <w:rsid w:val="00655F7D"/>
    <w:rsid w:val="00656357"/>
    <w:rsid w:val="00656A46"/>
    <w:rsid w:val="006605CB"/>
    <w:rsid w:val="0066167F"/>
    <w:rsid w:val="00662ACA"/>
    <w:rsid w:val="00662C01"/>
    <w:rsid w:val="00662E85"/>
    <w:rsid w:val="00662F30"/>
    <w:rsid w:val="0066350C"/>
    <w:rsid w:val="00663511"/>
    <w:rsid w:val="006637DD"/>
    <w:rsid w:val="00663B58"/>
    <w:rsid w:val="0066468A"/>
    <w:rsid w:val="00664C25"/>
    <w:rsid w:val="00664F65"/>
    <w:rsid w:val="00665D48"/>
    <w:rsid w:val="00666111"/>
    <w:rsid w:val="006668F4"/>
    <w:rsid w:val="006676C2"/>
    <w:rsid w:val="00667733"/>
    <w:rsid w:val="00667EBA"/>
    <w:rsid w:val="00670144"/>
    <w:rsid w:val="00670244"/>
    <w:rsid w:val="00671948"/>
    <w:rsid w:val="00671B0D"/>
    <w:rsid w:val="00671D4D"/>
    <w:rsid w:val="00672D94"/>
    <w:rsid w:val="00675085"/>
    <w:rsid w:val="00676967"/>
    <w:rsid w:val="00676CEB"/>
    <w:rsid w:val="00676F61"/>
    <w:rsid w:val="006770E3"/>
    <w:rsid w:val="00677293"/>
    <w:rsid w:val="00677E2A"/>
    <w:rsid w:val="00680C70"/>
    <w:rsid w:val="006816CF"/>
    <w:rsid w:val="00683524"/>
    <w:rsid w:val="00683748"/>
    <w:rsid w:val="00683F58"/>
    <w:rsid w:val="00684261"/>
    <w:rsid w:val="0068439A"/>
    <w:rsid w:val="00684904"/>
    <w:rsid w:val="00685D9F"/>
    <w:rsid w:val="00685E16"/>
    <w:rsid w:val="00686834"/>
    <w:rsid w:val="00686EEA"/>
    <w:rsid w:val="00687024"/>
    <w:rsid w:val="00687219"/>
    <w:rsid w:val="00687304"/>
    <w:rsid w:val="006878BA"/>
    <w:rsid w:val="00687BA6"/>
    <w:rsid w:val="00690451"/>
    <w:rsid w:val="0069064A"/>
    <w:rsid w:val="006913E1"/>
    <w:rsid w:val="00693C5C"/>
    <w:rsid w:val="00694B26"/>
    <w:rsid w:val="00695748"/>
    <w:rsid w:val="006958B9"/>
    <w:rsid w:val="00696B57"/>
    <w:rsid w:val="00696C03"/>
    <w:rsid w:val="00696D67"/>
    <w:rsid w:val="006A0B5E"/>
    <w:rsid w:val="006A1600"/>
    <w:rsid w:val="006A1E9C"/>
    <w:rsid w:val="006A2944"/>
    <w:rsid w:val="006A30EE"/>
    <w:rsid w:val="006A5104"/>
    <w:rsid w:val="006A5A4C"/>
    <w:rsid w:val="006A5B4D"/>
    <w:rsid w:val="006A5F2F"/>
    <w:rsid w:val="006A7148"/>
    <w:rsid w:val="006A7500"/>
    <w:rsid w:val="006B0156"/>
    <w:rsid w:val="006B0264"/>
    <w:rsid w:val="006B1F89"/>
    <w:rsid w:val="006B22FA"/>
    <w:rsid w:val="006B28ED"/>
    <w:rsid w:val="006B3148"/>
    <w:rsid w:val="006B4A6B"/>
    <w:rsid w:val="006B4BF5"/>
    <w:rsid w:val="006C03B0"/>
    <w:rsid w:val="006C1461"/>
    <w:rsid w:val="006C176B"/>
    <w:rsid w:val="006C177E"/>
    <w:rsid w:val="006C19BD"/>
    <w:rsid w:val="006C1D52"/>
    <w:rsid w:val="006C1E47"/>
    <w:rsid w:val="006C2305"/>
    <w:rsid w:val="006C422E"/>
    <w:rsid w:val="006C43CA"/>
    <w:rsid w:val="006C5BDC"/>
    <w:rsid w:val="006C5EEE"/>
    <w:rsid w:val="006C6C31"/>
    <w:rsid w:val="006C7514"/>
    <w:rsid w:val="006C759C"/>
    <w:rsid w:val="006C7D5D"/>
    <w:rsid w:val="006D02AE"/>
    <w:rsid w:val="006D0521"/>
    <w:rsid w:val="006D0B41"/>
    <w:rsid w:val="006D13BF"/>
    <w:rsid w:val="006D15BF"/>
    <w:rsid w:val="006D172A"/>
    <w:rsid w:val="006D2380"/>
    <w:rsid w:val="006D2771"/>
    <w:rsid w:val="006D27FE"/>
    <w:rsid w:val="006D2F19"/>
    <w:rsid w:val="006D362E"/>
    <w:rsid w:val="006D48F3"/>
    <w:rsid w:val="006D49C6"/>
    <w:rsid w:val="006D50A1"/>
    <w:rsid w:val="006D6647"/>
    <w:rsid w:val="006D6917"/>
    <w:rsid w:val="006D7DC5"/>
    <w:rsid w:val="006E0318"/>
    <w:rsid w:val="006E0C68"/>
    <w:rsid w:val="006E1250"/>
    <w:rsid w:val="006E1632"/>
    <w:rsid w:val="006E2EBA"/>
    <w:rsid w:val="006E2EE7"/>
    <w:rsid w:val="006E3901"/>
    <w:rsid w:val="006E43BE"/>
    <w:rsid w:val="006E4EB6"/>
    <w:rsid w:val="006E57D1"/>
    <w:rsid w:val="006E68CD"/>
    <w:rsid w:val="006E7BD8"/>
    <w:rsid w:val="006E7D0A"/>
    <w:rsid w:val="006E7D10"/>
    <w:rsid w:val="006F0505"/>
    <w:rsid w:val="006F07FC"/>
    <w:rsid w:val="006F3216"/>
    <w:rsid w:val="006F32BE"/>
    <w:rsid w:val="006F34B1"/>
    <w:rsid w:val="006F368A"/>
    <w:rsid w:val="006F3F14"/>
    <w:rsid w:val="006F5625"/>
    <w:rsid w:val="006F56E1"/>
    <w:rsid w:val="006F59E7"/>
    <w:rsid w:val="006F68D5"/>
    <w:rsid w:val="0070055E"/>
    <w:rsid w:val="00700572"/>
    <w:rsid w:val="00700BA1"/>
    <w:rsid w:val="00700EB3"/>
    <w:rsid w:val="0070117E"/>
    <w:rsid w:val="0070168F"/>
    <w:rsid w:val="0070192C"/>
    <w:rsid w:val="00701CF1"/>
    <w:rsid w:val="00702311"/>
    <w:rsid w:val="0070238C"/>
    <w:rsid w:val="007027F5"/>
    <w:rsid w:val="00703A83"/>
    <w:rsid w:val="00703B91"/>
    <w:rsid w:val="0070457B"/>
    <w:rsid w:val="007050AC"/>
    <w:rsid w:val="00706327"/>
    <w:rsid w:val="007076E6"/>
    <w:rsid w:val="00710274"/>
    <w:rsid w:val="007106AE"/>
    <w:rsid w:val="007106D9"/>
    <w:rsid w:val="00710EFC"/>
    <w:rsid w:val="00711071"/>
    <w:rsid w:val="0071135B"/>
    <w:rsid w:val="00711DA3"/>
    <w:rsid w:val="00711FEE"/>
    <w:rsid w:val="00713A12"/>
    <w:rsid w:val="00713E96"/>
    <w:rsid w:val="00713EF1"/>
    <w:rsid w:val="00713F11"/>
    <w:rsid w:val="00715ACC"/>
    <w:rsid w:val="00715AE7"/>
    <w:rsid w:val="00715FA6"/>
    <w:rsid w:val="00716522"/>
    <w:rsid w:val="00716B7C"/>
    <w:rsid w:val="007207D5"/>
    <w:rsid w:val="00723A55"/>
    <w:rsid w:val="007241CB"/>
    <w:rsid w:val="0072546C"/>
    <w:rsid w:val="007257CB"/>
    <w:rsid w:val="00725D39"/>
    <w:rsid w:val="0073025A"/>
    <w:rsid w:val="007311A7"/>
    <w:rsid w:val="00731A5B"/>
    <w:rsid w:val="0073263E"/>
    <w:rsid w:val="007327F0"/>
    <w:rsid w:val="00732C1E"/>
    <w:rsid w:val="00732C24"/>
    <w:rsid w:val="00733ECC"/>
    <w:rsid w:val="00734709"/>
    <w:rsid w:val="00734F6A"/>
    <w:rsid w:val="007358A6"/>
    <w:rsid w:val="007371FF"/>
    <w:rsid w:val="00740817"/>
    <w:rsid w:val="00740DF3"/>
    <w:rsid w:val="007415EF"/>
    <w:rsid w:val="00742D0A"/>
    <w:rsid w:val="00743310"/>
    <w:rsid w:val="00743900"/>
    <w:rsid w:val="00744292"/>
    <w:rsid w:val="00744609"/>
    <w:rsid w:val="00744C22"/>
    <w:rsid w:val="00744F1D"/>
    <w:rsid w:val="00744FF1"/>
    <w:rsid w:val="00745D27"/>
    <w:rsid w:val="00745DD0"/>
    <w:rsid w:val="007467E5"/>
    <w:rsid w:val="00747015"/>
    <w:rsid w:val="0074791E"/>
    <w:rsid w:val="00747F57"/>
    <w:rsid w:val="00750230"/>
    <w:rsid w:val="00750B98"/>
    <w:rsid w:val="0075145F"/>
    <w:rsid w:val="007520A7"/>
    <w:rsid w:val="00752633"/>
    <w:rsid w:val="0075309F"/>
    <w:rsid w:val="007532C2"/>
    <w:rsid w:val="0075335B"/>
    <w:rsid w:val="00753C5D"/>
    <w:rsid w:val="00754591"/>
    <w:rsid w:val="00754BAF"/>
    <w:rsid w:val="00755709"/>
    <w:rsid w:val="00755920"/>
    <w:rsid w:val="007560A0"/>
    <w:rsid w:val="00756463"/>
    <w:rsid w:val="00757CC7"/>
    <w:rsid w:val="00757E52"/>
    <w:rsid w:val="00757F49"/>
    <w:rsid w:val="007609D6"/>
    <w:rsid w:val="0076146B"/>
    <w:rsid w:val="00763422"/>
    <w:rsid w:val="00763D38"/>
    <w:rsid w:val="0076418C"/>
    <w:rsid w:val="00764775"/>
    <w:rsid w:val="00764781"/>
    <w:rsid w:val="007647A1"/>
    <w:rsid w:val="0076661F"/>
    <w:rsid w:val="00766696"/>
    <w:rsid w:val="007666A6"/>
    <w:rsid w:val="0076671D"/>
    <w:rsid w:val="00766CFA"/>
    <w:rsid w:val="0076729B"/>
    <w:rsid w:val="0077023E"/>
    <w:rsid w:val="00770F76"/>
    <w:rsid w:val="0077172A"/>
    <w:rsid w:val="00772849"/>
    <w:rsid w:val="007737C7"/>
    <w:rsid w:val="0077442F"/>
    <w:rsid w:val="00774442"/>
    <w:rsid w:val="00774751"/>
    <w:rsid w:val="0077494C"/>
    <w:rsid w:val="00774DF0"/>
    <w:rsid w:val="007758E9"/>
    <w:rsid w:val="0077652A"/>
    <w:rsid w:val="00777220"/>
    <w:rsid w:val="007775DD"/>
    <w:rsid w:val="0077772F"/>
    <w:rsid w:val="007777CB"/>
    <w:rsid w:val="007802DA"/>
    <w:rsid w:val="00780727"/>
    <w:rsid w:val="007808F3"/>
    <w:rsid w:val="00780ACE"/>
    <w:rsid w:val="00780E03"/>
    <w:rsid w:val="00782838"/>
    <w:rsid w:val="00782FD2"/>
    <w:rsid w:val="007830B0"/>
    <w:rsid w:val="00783D1E"/>
    <w:rsid w:val="00784473"/>
    <w:rsid w:val="00784673"/>
    <w:rsid w:val="007853C4"/>
    <w:rsid w:val="00785A0D"/>
    <w:rsid w:val="0078630D"/>
    <w:rsid w:val="007866DF"/>
    <w:rsid w:val="00786D0F"/>
    <w:rsid w:val="00786E1C"/>
    <w:rsid w:val="007914CF"/>
    <w:rsid w:val="00791671"/>
    <w:rsid w:val="00793633"/>
    <w:rsid w:val="00794A46"/>
    <w:rsid w:val="007954D3"/>
    <w:rsid w:val="00795EBD"/>
    <w:rsid w:val="007964AB"/>
    <w:rsid w:val="00796D14"/>
    <w:rsid w:val="00796F8B"/>
    <w:rsid w:val="00797A4E"/>
    <w:rsid w:val="00797E81"/>
    <w:rsid w:val="007A00B6"/>
    <w:rsid w:val="007A0456"/>
    <w:rsid w:val="007A078E"/>
    <w:rsid w:val="007A2748"/>
    <w:rsid w:val="007A2FB2"/>
    <w:rsid w:val="007A34B4"/>
    <w:rsid w:val="007A3B19"/>
    <w:rsid w:val="007A4DDF"/>
    <w:rsid w:val="007A53B8"/>
    <w:rsid w:val="007A54C2"/>
    <w:rsid w:val="007A638F"/>
    <w:rsid w:val="007A6BCC"/>
    <w:rsid w:val="007A777D"/>
    <w:rsid w:val="007A7829"/>
    <w:rsid w:val="007B018D"/>
    <w:rsid w:val="007B0A78"/>
    <w:rsid w:val="007B0E0A"/>
    <w:rsid w:val="007B166E"/>
    <w:rsid w:val="007B18C7"/>
    <w:rsid w:val="007B238D"/>
    <w:rsid w:val="007B24F2"/>
    <w:rsid w:val="007B56E9"/>
    <w:rsid w:val="007B5B19"/>
    <w:rsid w:val="007B6C56"/>
    <w:rsid w:val="007B72BC"/>
    <w:rsid w:val="007C086F"/>
    <w:rsid w:val="007C1BF3"/>
    <w:rsid w:val="007C30BE"/>
    <w:rsid w:val="007C34C7"/>
    <w:rsid w:val="007C50D8"/>
    <w:rsid w:val="007C51C1"/>
    <w:rsid w:val="007C5BFA"/>
    <w:rsid w:val="007C6EE8"/>
    <w:rsid w:val="007C7432"/>
    <w:rsid w:val="007C7853"/>
    <w:rsid w:val="007C796B"/>
    <w:rsid w:val="007D0C40"/>
    <w:rsid w:val="007D0C43"/>
    <w:rsid w:val="007D1995"/>
    <w:rsid w:val="007D28F9"/>
    <w:rsid w:val="007D5713"/>
    <w:rsid w:val="007D5B76"/>
    <w:rsid w:val="007D5EBB"/>
    <w:rsid w:val="007D6598"/>
    <w:rsid w:val="007D6D34"/>
    <w:rsid w:val="007D7640"/>
    <w:rsid w:val="007D7767"/>
    <w:rsid w:val="007D7BBC"/>
    <w:rsid w:val="007E0818"/>
    <w:rsid w:val="007E1085"/>
    <w:rsid w:val="007E258F"/>
    <w:rsid w:val="007E2C35"/>
    <w:rsid w:val="007E3041"/>
    <w:rsid w:val="007E32D0"/>
    <w:rsid w:val="007E4000"/>
    <w:rsid w:val="007E443F"/>
    <w:rsid w:val="007E51A9"/>
    <w:rsid w:val="007E536D"/>
    <w:rsid w:val="007E6071"/>
    <w:rsid w:val="007E6850"/>
    <w:rsid w:val="007E6E83"/>
    <w:rsid w:val="007E72E5"/>
    <w:rsid w:val="007E7B79"/>
    <w:rsid w:val="007F024B"/>
    <w:rsid w:val="007F0940"/>
    <w:rsid w:val="007F177C"/>
    <w:rsid w:val="007F1BFA"/>
    <w:rsid w:val="007F2639"/>
    <w:rsid w:val="007F3D0E"/>
    <w:rsid w:val="007F4C8C"/>
    <w:rsid w:val="007F4EFC"/>
    <w:rsid w:val="007F59BA"/>
    <w:rsid w:val="007F59CC"/>
    <w:rsid w:val="007F610B"/>
    <w:rsid w:val="007F6B69"/>
    <w:rsid w:val="007F6D96"/>
    <w:rsid w:val="007F713B"/>
    <w:rsid w:val="0080038E"/>
    <w:rsid w:val="00800E32"/>
    <w:rsid w:val="00801C9E"/>
    <w:rsid w:val="0080234D"/>
    <w:rsid w:val="00803195"/>
    <w:rsid w:val="0080592F"/>
    <w:rsid w:val="00805FEF"/>
    <w:rsid w:val="00807168"/>
    <w:rsid w:val="008100B0"/>
    <w:rsid w:val="00810612"/>
    <w:rsid w:val="008106D9"/>
    <w:rsid w:val="008119A0"/>
    <w:rsid w:val="0081389E"/>
    <w:rsid w:val="008154C8"/>
    <w:rsid w:val="008157F5"/>
    <w:rsid w:val="0081600A"/>
    <w:rsid w:val="008166A2"/>
    <w:rsid w:val="008178F0"/>
    <w:rsid w:val="00817DE3"/>
    <w:rsid w:val="00820691"/>
    <w:rsid w:val="00820CF2"/>
    <w:rsid w:val="008215CE"/>
    <w:rsid w:val="0082160A"/>
    <w:rsid w:val="00821630"/>
    <w:rsid w:val="00822706"/>
    <w:rsid w:val="00822CC7"/>
    <w:rsid w:val="008240E6"/>
    <w:rsid w:val="008246BA"/>
    <w:rsid w:val="008305BD"/>
    <w:rsid w:val="008313EF"/>
    <w:rsid w:val="00831C90"/>
    <w:rsid w:val="008328E7"/>
    <w:rsid w:val="00833FDA"/>
    <w:rsid w:val="00835092"/>
    <w:rsid w:val="008353EB"/>
    <w:rsid w:val="008356A6"/>
    <w:rsid w:val="00835756"/>
    <w:rsid w:val="008377F1"/>
    <w:rsid w:val="008379AF"/>
    <w:rsid w:val="00840484"/>
    <w:rsid w:val="00840F1C"/>
    <w:rsid w:val="00841723"/>
    <w:rsid w:val="00841A02"/>
    <w:rsid w:val="008422C1"/>
    <w:rsid w:val="00842A1D"/>
    <w:rsid w:val="00843AF2"/>
    <w:rsid w:val="00843D44"/>
    <w:rsid w:val="008448C8"/>
    <w:rsid w:val="00845733"/>
    <w:rsid w:val="00845A56"/>
    <w:rsid w:val="00845CA7"/>
    <w:rsid w:val="00846AE9"/>
    <w:rsid w:val="00846FBD"/>
    <w:rsid w:val="008474CF"/>
    <w:rsid w:val="00851565"/>
    <w:rsid w:val="00851955"/>
    <w:rsid w:val="00851F8C"/>
    <w:rsid w:val="00852B89"/>
    <w:rsid w:val="00852D24"/>
    <w:rsid w:val="008534E9"/>
    <w:rsid w:val="00853E66"/>
    <w:rsid w:val="008549C3"/>
    <w:rsid w:val="00854B89"/>
    <w:rsid w:val="008569D9"/>
    <w:rsid w:val="00856A9B"/>
    <w:rsid w:val="0085749C"/>
    <w:rsid w:val="00857C48"/>
    <w:rsid w:val="00860C24"/>
    <w:rsid w:val="00860E03"/>
    <w:rsid w:val="00860E98"/>
    <w:rsid w:val="008613F0"/>
    <w:rsid w:val="00861E77"/>
    <w:rsid w:val="008629B8"/>
    <w:rsid w:val="008631A5"/>
    <w:rsid w:val="008651F8"/>
    <w:rsid w:val="0087127F"/>
    <w:rsid w:val="0087220B"/>
    <w:rsid w:val="008728DA"/>
    <w:rsid w:val="00873BB3"/>
    <w:rsid w:val="008743AE"/>
    <w:rsid w:val="00875106"/>
    <w:rsid w:val="00875182"/>
    <w:rsid w:val="008753AD"/>
    <w:rsid w:val="008759FA"/>
    <w:rsid w:val="00875C6C"/>
    <w:rsid w:val="00875EA7"/>
    <w:rsid w:val="00877708"/>
    <w:rsid w:val="008777F3"/>
    <w:rsid w:val="00877BCA"/>
    <w:rsid w:val="00877F6F"/>
    <w:rsid w:val="00880D8A"/>
    <w:rsid w:val="0088358E"/>
    <w:rsid w:val="00883FEC"/>
    <w:rsid w:val="008843BA"/>
    <w:rsid w:val="008849DB"/>
    <w:rsid w:val="00886A65"/>
    <w:rsid w:val="00887671"/>
    <w:rsid w:val="00887679"/>
    <w:rsid w:val="00887A89"/>
    <w:rsid w:val="008905F1"/>
    <w:rsid w:val="00890ADB"/>
    <w:rsid w:val="0089101E"/>
    <w:rsid w:val="00891332"/>
    <w:rsid w:val="00891774"/>
    <w:rsid w:val="0089190D"/>
    <w:rsid w:val="00892EF0"/>
    <w:rsid w:val="00893D8C"/>
    <w:rsid w:val="00894B51"/>
    <w:rsid w:val="008965B0"/>
    <w:rsid w:val="008970D4"/>
    <w:rsid w:val="00897AFF"/>
    <w:rsid w:val="00897B07"/>
    <w:rsid w:val="00897CB7"/>
    <w:rsid w:val="008A0458"/>
    <w:rsid w:val="008A04C8"/>
    <w:rsid w:val="008A07E0"/>
    <w:rsid w:val="008A1017"/>
    <w:rsid w:val="008A1C34"/>
    <w:rsid w:val="008A1F48"/>
    <w:rsid w:val="008A3A1D"/>
    <w:rsid w:val="008A3B4C"/>
    <w:rsid w:val="008A3F51"/>
    <w:rsid w:val="008A4914"/>
    <w:rsid w:val="008A4DB4"/>
    <w:rsid w:val="008A5754"/>
    <w:rsid w:val="008A616D"/>
    <w:rsid w:val="008A7B53"/>
    <w:rsid w:val="008B09A7"/>
    <w:rsid w:val="008B3432"/>
    <w:rsid w:val="008B38AC"/>
    <w:rsid w:val="008B3926"/>
    <w:rsid w:val="008B3E21"/>
    <w:rsid w:val="008B49B5"/>
    <w:rsid w:val="008B4C1B"/>
    <w:rsid w:val="008B611B"/>
    <w:rsid w:val="008B626C"/>
    <w:rsid w:val="008B6916"/>
    <w:rsid w:val="008B7DF5"/>
    <w:rsid w:val="008B7F94"/>
    <w:rsid w:val="008C0179"/>
    <w:rsid w:val="008C0350"/>
    <w:rsid w:val="008C107E"/>
    <w:rsid w:val="008C12F2"/>
    <w:rsid w:val="008C1574"/>
    <w:rsid w:val="008C1917"/>
    <w:rsid w:val="008C3440"/>
    <w:rsid w:val="008C368B"/>
    <w:rsid w:val="008C42F1"/>
    <w:rsid w:val="008C5B2C"/>
    <w:rsid w:val="008C6E46"/>
    <w:rsid w:val="008C7AFA"/>
    <w:rsid w:val="008C7FC2"/>
    <w:rsid w:val="008D0128"/>
    <w:rsid w:val="008D0A5D"/>
    <w:rsid w:val="008D0BDE"/>
    <w:rsid w:val="008D1165"/>
    <w:rsid w:val="008D1197"/>
    <w:rsid w:val="008D3259"/>
    <w:rsid w:val="008D499D"/>
    <w:rsid w:val="008D4FE7"/>
    <w:rsid w:val="008D53A6"/>
    <w:rsid w:val="008D56AB"/>
    <w:rsid w:val="008D6653"/>
    <w:rsid w:val="008D6E2F"/>
    <w:rsid w:val="008D73BF"/>
    <w:rsid w:val="008D7FED"/>
    <w:rsid w:val="008E15C6"/>
    <w:rsid w:val="008E2572"/>
    <w:rsid w:val="008E2F05"/>
    <w:rsid w:val="008E2F45"/>
    <w:rsid w:val="008E370A"/>
    <w:rsid w:val="008E43FB"/>
    <w:rsid w:val="008E4DAC"/>
    <w:rsid w:val="008E574C"/>
    <w:rsid w:val="008E57D3"/>
    <w:rsid w:val="008E59FE"/>
    <w:rsid w:val="008E5C50"/>
    <w:rsid w:val="008E6539"/>
    <w:rsid w:val="008E70E0"/>
    <w:rsid w:val="008F1C15"/>
    <w:rsid w:val="008F1E09"/>
    <w:rsid w:val="008F22BF"/>
    <w:rsid w:val="008F2956"/>
    <w:rsid w:val="008F2E23"/>
    <w:rsid w:val="008F366B"/>
    <w:rsid w:val="008F39BB"/>
    <w:rsid w:val="008F3CFB"/>
    <w:rsid w:val="008F4DCF"/>
    <w:rsid w:val="008F539D"/>
    <w:rsid w:val="008F5C7D"/>
    <w:rsid w:val="008F6B64"/>
    <w:rsid w:val="008F6D51"/>
    <w:rsid w:val="008F7457"/>
    <w:rsid w:val="008F76C2"/>
    <w:rsid w:val="008F78DA"/>
    <w:rsid w:val="008F7B87"/>
    <w:rsid w:val="008F7BD0"/>
    <w:rsid w:val="00900142"/>
    <w:rsid w:val="0090028B"/>
    <w:rsid w:val="00900476"/>
    <w:rsid w:val="0090075B"/>
    <w:rsid w:val="00900B4A"/>
    <w:rsid w:val="00902278"/>
    <w:rsid w:val="00902B13"/>
    <w:rsid w:val="00902B91"/>
    <w:rsid w:val="009033F0"/>
    <w:rsid w:val="009045FE"/>
    <w:rsid w:val="009046C0"/>
    <w:rsid w:val="009053A1"/>
    <w:rsid w:val="00905497"/>
    <w:rsid w:val="0090553A"/>
    <w:rsid w:val="00907C48"/>
    <w:rsid w:val="0091166D"/>
    <w:rsid w:val="009121D5"/>
    <w:rsid w:val="009131A7"/>
    <w:rsid w:val="00913322"/>
    <w:rsid w:val="00914984"/>
    <w:rsid w:val="00914F0F"/>
    <w:rsid w:val="009161DB"/>
    <w:rsid w:val="009203E3"/>
    <w:rsid w:val="009205FF"/>
    <w:rsid w:val="0092096C"/>
    <w:rsid w:val="00920DA1"/>
    <w:rsid w:val="0092123F"/>
    <w:rsid w:val="00921267"/>
    <w:rsid w:val="00921885"/>
    <w:rsid w:val="00922A7B"/>
    <w:rsid w:val="009230F1"/>
    <w:rsid w:val="0092368F"/>
    <w:rsid w:val="00923B43"/>
    <w:rsid w:val="009242D6"/>
    <w:rsid w:val="0092463C"/>
    <w:rsid w:val="00924C0E"/>
    <w:rsid w:val="00924C30"/>
    <w:rsid w:val="009255C3"/>
    <w:rsid w:val="00925DDB"/>
    <w:rsid w:val="00926224"/>
    <w:rsid w:val="0092636B"/>
    <w:rsid w:val="00926AAA"/>
    <w:rsid w:val="00927205"/>
    <w:rsid w:val="00927D15"/>
    <w:rsid w:val="009301A4"/>
    <w:rsid w:val="00930B16"/>
    <w:rsid w:val="0093132C"/>
    <w:rsid w:val="00931BF0"/>
    <w:rsid w:val="00932806"/>
    <w:rsid w:val="00932C47"/>
    <w:rsid w:val="0093336A"/>
    <w:rsid w:val="009345A3"/>
    <w:rsid w:val="0093541C"/>
    <w:rsid w:val="00935484"/>
    <w:rsid w:val="00935AE0"/>
    <w:rsid w:val="00935D7C"/>
    <w:rsid w:val="0093738F"/>
    <w:rsid w:val="00942187"/>
    <w:rsid w:val="00942A1F"/>
    <w:rsid w:val="00943CF8"/>
    <w:rsid w:val="00943D63"/>
    <w:rsid w:val="00944DB2"/>
    <w:rsid w:val="0094622C"/>
    <w:rsid w:val="00946BAB"/>
    <w:rsid w:val="00946D90"/>
    <w:rsid w:val="00946EE5"/>
    <w:rsid w:val="009470F7"/>
    <w:rsid w:val="00950326"/>
    <w:rsid w:val="009509F9"/>
    <w:rsid w:val="00951186"/>
    <w:rsid w:val="009512CF"/>
    <w:rsid w:val="009518F6"/>
    <w:rsid w:val="00951B64"/>
    <w:rsid w:val="00952609"/>
    <w:rsid w:val="0095274B"/>
    <w:rsid w:val="009559B6"/>
    <w:rsid w:val="009566F6"/>
    <w:rsid w:val="00956D42"/>
    <w:rsid w:val="009578BA"/>
    <w:rsid w:val="00957A2B"/>
    <w:rsid w:val="00960082"/>
    <w:rsid w:val="009606D5"/>
    <w:rsid w:val="00960B34"/>
    <w:rsid w:val="00960B72"/>
    <w:rsid w:val="00960DBD"/>
    <w:rsid w:val="00962282"/>
    <w:rsid w:val="00963EB2"/>
    <w:rsid w:val="00964E5A"/>
    <w:rsid w:val="009655C5"/>
    <w:rsid w:val="00965BB3"/>
    <w:rsid w:val="00966A03"/>
    <w:rsid w:val="00966EA3"/>
    <w:rsid w:val="00967F12"/>
    <w:rsid w:val="0097216C"/>
    <w:rsid w:val="009735B2"/>
    <w:rsid w:val="00974A04"/>
    <w:rsid w:val="00974F75"/>
    <w:rsid w:val="00975CAC"/>
    <w:rsid w:val="0097636D"/>
    <w:rsid w:val="009769AC"/>
    <w:rsid w:val="009773E8"/>
    <w:rsid w:val="00977622"/>
    <w:rsid w:val="00977F0D"/>
    <w:rsid w:val="00980001"/>
    <w:rsid w:val="009811AD"/>
    <w:rsid w:val="0098135B"/>
    <w:rsid w:val="00981610"/>
    <w:rsid w:val="00982A8F"/>
    <w:rsid w:val="00983149"/>
    <w:rsid w:val="009834C5"/>
    <w:rsid w:val="009837B7"/>
    <w:rsid w:val="00984072"/>
    <w:rsid w:val="009840B0"/>
    <w:rsid w:val="0098477F"/>
    <w:rsid w:val="00984A12"/>
    <w:rsid w:val="00984B2A"/>
    <w:rsid w:val="00984DD9"/>
    <w:rsid w:val="009851C5"/>
    <w:rsid w:val="00985477"/>
    <w:rsid w:val="009856EC"/>
    <w:rsid w:val="00985A60"/>
    <w:rsid w:val="0098612E"/>
    <w:rsid w:val="00987018"/>
    <w:rsid w:val="009877E0"/>
    <w:rsid w:val="0099086F"/>
    <w:rsid w:val="00990D98"/>
    <w:rsid w:val="00990DF0"/>
    <w:rsid w:val="00991955"/>
    <w:rsid w:val="00991E78"/>
    <w:rsid w:val="00992533"/>
    <w:rsid w:val="00994217"/>
    <w:rsid w:val="00994847"/>
    <w:rsid w:val="0099577B"/>
    <w:rsid w:val="00995BC0"/>
    <w:rsid w:val="00996E97"/>
    <w:rsid w:val="009A0A22"/>
    <w:rsid w:val="009A10D2"/>
    <w:rsid w:val="009A18BE"/>
    <w:rsid w:val="009A2009"/>
    <w:rsid w:val="009A3FD3"/>
    <w:rsid w:val="009A40AB"/>
    <w:rsid w:val="009A4446"/>
    <w:rsid w:val="009A4F43"/>
    <w:rsid w:val="009A4F61"/>
    <w:rsid w:val="009A5F96"/>
    <w:rsid w:val="009A76D7"/>
    <w:rsid w:val="009A788B"/>
    <w:rsid w:val="009B07C2"/>
    <w:rsid w:val="009B0C6D"/>
    <w:rsid w:val="009B1084"/>
    <w:rsid w:val="009B1D05"/>
    <w:rsid w:val="009B21EE"/>
    <w:rsid w:val="009B2780"/>
    <w:rsid w:val="009B369E"/>
    <w:rsid w:val="009B3CCD"/>
    <w:rsid w:val="009B4312"/>
    <w:rsid w:val="009B4480"/>
    <w:rsid w:val="009B4560"/>
    <w:rsid w:val="009B5040"/>
    <w:rsid w:val="009B774D"/>
    <w:rsid w:val="009B7AC2"/>
    <w:rsid w:val="009B7B29"/>
    <w:rsid w:val="009B7CE4"/>
    <w:rsid w:val="009B7CF1"/>
    <w:rsid w:val="009C002E"/>
    <w:rsid w:val="009C07E4"/>
    <w:rsid w:val="009C1747"/>
    <w:rsid w:val="009C2919"/>
    <w:rsid w:val="009C2B8B"/>
    <w:rsid w:val="009C4F92"/>
    <w:rsid w:val="009C6A17"/>
    <w:rsid w:val="009C6A69"/>
    <w:rsid w:val="009C7B73"/>
    <w:rsid w:val="009C7CF7"/>
    <w:rsid w:val="009D27BF"/>
    <w:rsid w:val="009D3FD0"/>
    <w:rsid w:val="009D42FF"/>
    <w:rsid w:val="009D4674"/>
    <w:rsid w:val="009D46D2"/>
    <w:rsid w:val="009D473D"/>
    <w:rsid w:val="009D55AA"/>
    <w:rsid w:val="009D62E7"/>
    <w:rsid w:val="009D68BE"/>
    <w:rsid w:val="009D6B0C"/>
    <w:rsid w:val="009D7552"/>
    <w:rsid w:val="009D7683"/>
    <w:rsid w:val="009E042E"/>
    <w:rsid w:val="009E1169"/>
    <w:rsid w:val="009E1CC1"/>
    <w:rsid w:val="009E2467"/>
    <w:rsid w:val="009E2BF8"/>
    <w:rsid w:val="009E3095"/>
    <w:rsid w:val="009E3536"/>
    <w:rsid w:val="009E368A"/>
    <w:rsid w:val="009E4459"/>
    <w:rsid w:val="009E4619"/>
    <w:rsid w:val="009E4B52"/>
    <w:rsid w:val="009E5950"/>
    <w:rsid w:val="009E629B"/>
    <w:rsid w:val="009E67DC"/>
    <w:rsid w:val="009E6BE9"/>
    <w:rsid w:val="009E6C26"/>
    <w:rsid w:val="009F005C"/>
    <w:rsid w:val="009F13FA"/>
    <w:rsid w:val="009F2DED"/>
    <w:rsid w:val="009F3B63"/>
    <w:rsid w:val="009F4F9D"/>
    <w:rsid w:val="009F544B"/>
    <w:rsid w:val="009F5527"/>
    <w:rsid w:val="009F59C3"/>
    <w:rsid w:val="009F5B8C"/>
    <w:rsid w:val="009F5D86"/>
    <w:rsid w:val="009F5E72"/>
    <w:rsid w:val="009F64DC"/>
    <w:rsid w:val="009F768C"/>
    <w:rsid w:val="00A00492"/>
    <w:rsid w:val="00A00648"/>
    <w:rsid w:val="00A01886"/>
    <w:rsid w:val="00A02457"/>
    <w:rsid w:val="00A03A75"/>
    <w:rsid w:val="00A03E1B"/>
    <w:rsid w:val="00A04A9D"/>
    <w:rsid w:val="00A04B80"/>
    <w:rsid w:val="00A052C5"/>
    <w:rsid w:val="00A05A9A"/>
    <w:rsid w:val="00A063C9"/>
    <w:rsid w:val="00A06416"/>
    <w:rsid w:val="00A0659D"/>
    <w:rsid w:val="00A06F30"/>
    <w:rsid w:val="00A11083"/>
    <w:rsid w:val="00A113AE"/>
    <w:rsid w:val="00A1145C"/>
    <w:rsid w:val="00A12E54"/>
    <w:rsid w:val="00A133CF"/>
    <w:rsid w:val="00A13BFF"/>
    <w:rsid w:val="00A14C58"/>
    <w:rsid w:val="00A15397"/>
    <w:rsid w:val="00A158D0"/>
    <w:rsid w:val="00A15C28"/>
    <w:rsid w:val="00A163AF"/>
    <w:rsid w:val="00A16A96"/>
    <w:rsid w:val="00A17639"/>
    <w:rsid w:val="00A20040"/>
    <w:rsid w:val="00A20526"/>
    <w:rsid w:val="00A20A46"/>
    <w:rsid w:val="00A229F1"/>
    <w:rsid w:val="00A23F81"/>
    <w:rsid w:val="00A25E1C"/>
    <w:rsid w:val="00A26346"/>
    <w:rsid w:val="00A2640B"/>
    <w:rsid w:val="00A278B6"/>
    <w:rsid w:val="00A27E38"/>
    <w:rsid w:val="00A30C5D"/>
    <w:rsid w:val="00A320FA"/>
    <w:rsid w:val="00A32D33"/>
    <w:rsid w:val="00A32EB5"/>
    <w:rsid w:val="00A33590"/>
    <w:rsid w:val="00A337E9"/>
    <w:rsid w:val="00A34160"/>
    <w:rsid w:val="00A34332"/>
    <w:rsid w:val="00A34530"/>
    <w:rsid w:val="00A351E9"/>
    <w:rsid w:val="00A359C0"/>
    <w:rsid w:val="00A37681"/>
    <w:rsid w:val="00A37836"/>
    <w:rsid w:val="00A37995"/>
    <w:rsid w:val="00A401B0"/>
    <w:rsid w:val="00A404F6"/>
    <w:rsid w:val="00A40D4B"/>
    <w:rsid w:val="00A40DAA"/>
    <w:rsid w:val="00A40FC0"/>
    <w:rsid w:val="00A4105A"/>
    <w:rsid w:val="00A412F6"/>
    <w:rsid w:val="00A42CEF"/>
    <w:rsid w:val="00A43417"/>
    <w:rsid w:val="00A45CED"/>
    <w:rsid w:val="00A47121"/>
    <w:rsid w:val="00A47CB4"/>
    <w:rsid w:val="00A47E99"/>
    <w:rsid w:val="00A510B3"/>
    <w:rsid w:val="00A511EA"/>
    <w:rsid w:val="00A519CE"/>
    <w:rsid w:val="00A51A35"/>
    <w:rsid w:val="00A51C2A"/>
    <w:rsid w:val="00A52651"/>
    <w:rsid w:val="00A52982"/>
    <w:rsid w:val="00A52D5E"/>
    <w:rsid w:val="00A52E34"/>
    <w:rsid w:val="00A541CA"/>
    <w:rsid w:val="00A54AB4"/>
    <w:rsid w:val="00A55284"/>
    <w:rsid w:val="00A56DA9"/>
    <w:rsid w:val="00A6046E"/>
    <w:rsid w:val="00A60BB7"/>
    <w:rsid w:val="00A60BDB"/>
    <w:rsid w:val="00A610EE"/>
    <w:rsid w:val="00A61173"/>
    <w:rsid w:val="00A6137D"/>
    <w:rsid w:val="00A63868"/>
    <w:rsid w:val="00A63F9E"/>
    <w:rsid w:val="00A64A05"/>
    <w:rsid w:val="00A67271"/>
    <w:rsid w:val="00A70B87"/>
    <w:rsid w:val="00A7290C"/>
    <w:rsid w:val="00A743EA"/>
    <w:rsid w:val="00A77666"/>
    <w:rsid w:val="00A80662"/>
    <w:rsid w:val="00A80695"/>
    <w:rsid w:val="00A80D28"/>
    <w:rsid w:val="00A80E34"/>
    <w:rsid w:val="00A81309"/>
    <w:rsid w:val="00A820F2"/>
    <w:rsid w:val="00A8245A"/>
    <w:rsid w:val="00A82927"/>
    <w:rsid w:val="00A82A55"/>
    <w:rsid w:val="00A836AF"/>
    <w:rsid w:val="00A83830"/>
    <w:rsid w:val="00A83C6F"/>
    <w:rsid w:val="00A84116"/>
    <w:rsid w:val="00A84355"/>
    <w:rsid w:val="00A843EB"/>
    <w:rsid w:val="00A8472D"/>
    <w:rsid w:val="00A84D19"/>
    <w:rsid w:val="00A85473"/>
    <w:rsid w:val="00A90031"/>
    <w:rsid w:val="00A907A9"/>
    <w:rsid w:val="00A90D08"/>
    <w:rsid w:val="00A91599"/>
    <w:rsid w:val="00A928A4"/>
    <w:rsid w:val="00A933EE"/>
    <w:rsid w:val="00A93CA1"/>
    <w:rsid w:val="00A9405F"/>
    <w:rsid w:val="00A9423D"/>
    <w:rsid w:val="00A95E61"/>
    <w:rsid w:val="00A9667C"/>
    <w:rsid w:val="00A969FA"/>
    <w:rsid w:val="00A96BCF"/>
    <w:rsid w:val="00A97276"/>
    <w:rsid w:val="00A97321"/>
    <w:rsid w:val="00AA0895"/>
    <w:rsid w:val="00AA09F7"/>
    <w:rsid w:val="00AA1421"/>
    <w:rsid w:val="00AA161B"/>
    <w:rsid w:val="00AA30FF"/>
    <w:rsid w:val="00AA37BD"/>
    <w:rsid w:val="00AA3ABC"/>
    <w:rsid w:val="00AA4914"/>
    <w:rsid w:val="00AA4CF2"/>
    <w:rsid w:val="00AA4E20"/>
    <w:rsid w:val="00AA6FE1"/>
    <w:rsid w:val="00AA71CC"/>
    <w:rsid w:val="00AA735B"/>
    <w:rsid w:val="00AB0015"/>
    <w:rsid w:val="00AB0288"/>
    <w:rsid w:val="00AB089A"/>
    <w:rsid w:val="00AB258F"/>
    <w:rsid w:val="00AB2958"/>
    <w:rsid w:val="00AB3E41"/>
    <w:rsid w:val="00AB47C7"/>
    <w:rsid w:val="00AB4970"/>
    <w:rsid w:val="00AB74A1"/>
    <w:rsid w:val="00AC04AA"/>
    <w:rsid w:val="00AC0880"/>
    <w:rsid w:val="00AC14FD"/>
    <w:rsid w:val="00AC1B59"/>
    <w:rsid w:val="00AC1BD9"/>
    <w:rsid w:val="00AC2C72"/>
    <w:rsid w:val="00AC310A"/>
    <w:rsid w:val="00AC36A1"/>
    <w:rsid w:val="00AC3F3C"/>
    <w:rsid w:val="00AC4F12"/>
    <w:rsid w:val="00AC5F4A"/>
    <w:rsid w:val="00AC7315"/>
    <w:rsid w:val="00AD04D1"/>
    <w:rsid w:val="00AD0802"/>
    <w:rsid w:val="00AD0A2A"/>
    <w:rsid w:val="00AD11FB"/>
    <w:rsid w:val="00AD173F"/>
    <w:rsid w:val="00AD1A29"/>
    <w:rsid w:val="00AD1D40"/>
    <w:rsid w:val="00AD1D6C"/>
    <w:rsid w:val="00AD2588"/>
    <w:rsid w:val="00AD270C"/>
    <w:rsid w:val="00AD30BA"/>
    <w:rsid w:val="00AD3A49"/>
    <w:rsid w:val="00AD3A96"/>
    <w:rsid w:val="00AD4B3B"/>
    <w:rsid w:val="00AD5D6E"/>
    <w:rsid w:val="00AD6B3F"/>
    <w:rsid w:val="00AD6D20"/>
    <w:rsid w:val="00AD7654"/>
    <w:rsid w:val="00AD77A4"/>
    <w:rsid w:val="00AD7AC7"/>
    <w:rsid w:val="00AD7BF6"/>
    <w:rsid w:val="00AD7D5D"/>
    <w:rsid w:val="00AD7FC1"/>
    <w:rsid w:val="00AE07ED"/>
    <w:rsid w:val="00AE22C9"/>
    <w:rsid w:val="00AE2B05"/>
    <w:rsid w:val="00AE3DBB"/>
    <w:rsid w:val="00AE3F78"/>
    <w:rsid w:val="00AE3FA7"/>
    <w:rsid w:val="00AE411E"/>
    <w:rsid w:val="00AE4494"/>
    <w:rsid w:val="00AE556C"/>
    <w:rsid w:val="00AE5A2F"/>
    <w:rsid w:val="00AE5EA3"/>
    <w:rsid w:val="00AE6271"/>
    <w:rsid w:val="00AE68EC"/>
    <w:rsid w:val="00AE68FF"/>
    <w:rsid w:val="00AE72FC"/>
    <w:rsid w:val="00AE7373"/>
    <w:rsid w:val="00AE774A"/>
    <w:rsid w:val="00AE7D40"/>
    <w:rsid w:val="00AF069E"/>
    <w:rsid w:val="00AF31AC"/>
    <w:rsid w:val="00AF39B2"/>
    <w:rsid w:val="00AF3C36"/>
    <w:rsid w:val="00AF496B"/>
    <w:rsid w:val="00AF5518"/>
    <w:rsid w:val="00AF559B"/>
    <w:rsid w:val="00AF6906"/>
    <w:rsid w:val="00AF7672"/>
    <w:rsid w:val="00AF7A9F"/>
    <w:rsid w:val="00AF7D57"/>
    <w:rsid w:val="00B05A26"/>
    <w:rsid w:val="00B05A84"/>
    <w:rsid w:val="00B069FA"/>
    <w:rsid w:val="00B06C0D"/>
    <w:rsid w:val="00B07331"/>
    <w:rsid w:val="00B077A5"/>
    <w:rsid w:val="00B07D3A"/>
    <w:rsid w:val="00B114A4"/>
    <w:rsid w:val="00B117F5"/>
    <w:rsid w:val="00B12E3E"/>
    <w:rsid w:val="00B12EF1"/>
    <w:rsid w:val="00B1441E"/>
    <w:rsid w:val="00B146C0"/>
    <w:rsid w:val="00B16D62"/>
    <w:rsid w:val="00B1707C"/>
    <w:rsid w:val="00B17347"/>
    <w:rsid w:val="00B17BEA"/>
    <w:rsid w:val="00B20A87"/>
    <w:rsid w:val="00B211B9"/>
    <w:rsid w:val="00B21D34"/>
    <w:rsid w:val="00B221C8"/>
    <w:rsid w:val="00B2247F"/>
    <w:rsid w:val="00B22C48"/>
    <w:rsid w:val="00B23BB5"/>
    <w:rsid w:val="00B2464C"/>
    <w:rsid w:val="00B255C7"/>
    <w:rsid w:val="00B262EA"/>
    <w:rsid w:val="00B26C8F"/>
    <w:rsid w:val="00B2766B"/>
    <w:rsid w:val="00B31BC7"/>
    <w:rsid w:val="00B338A5"/>
    <w:rsid w:val="00B33C4D"/>
    <w:rsid w:val="00B34401"/>
    <w:rsid w:val="00B34711"/>
    <w:rsid w:val="00B34C5A"/>
    <w:rsid w:val="00B34CA5"/>
    <w:rsid w:val="00B34FD9"/>
    <w:rsid w:val="00B359BE"/>
    <w:rsid w:val="00B3711D"/>
    <w:rsid w:val="00B37348"/>
    <w:rsid w:val="00B37DC5"/>
    <w:rsid w:val="00B40026"/>
    <w:rsid w:val="00B40DE8"/>
    <w:rsid w:val="00B41822"/>
    <w:rsid w:val="00B42040"/>
    <w:rsid w:val="00B432E8"/>
    <w:rsid w:val="00B43837"/>
    <w:rsid w:val="00B47A31"/>
    <w:rsid w:val="00B47FF0"/>
    <w:rsid w:val="00B501E8"/>
    <w:rsid w:val="00B502D1"/>
    <w:rsid w:val="00B505C6"/>
    <w:rsid w:val="00B51C62"/>
    <w:rsid w:val="00B52C0E"/>
    <w:rsid w:val="00B549B4"/>
    <w:rsid w:val="00B54B16"/>
    <w:rsid w:val="00B5547D"/>
    <w:rsid w:val="00B55818"/>
    <w:rsid w:val="00B5661B"/>
    <w:rsid w:val="00B6009E"/>
    <w:rsid w:val="00B601AC"/>
    <w:rsid w:val="00B602BE"/>
    <w:rsid w:val="00B61E8C"/>
    <w:rsid w:val="00B623AF"/>
    <w:rsid w:val="00B62433"/>
    <w:rsid w:val="00B62E27"/>
    <w:rsid w:val="00B63133"/>
    <w:rsid w:val="00B64E7D"/>
    <w:rsid w:val="00B65498"/>
    <w:rsid w:val="00B657E5"/>
    <w:rsid w:val="00B65C84"/>
    <w:rsid w:val="00B65D3B"/>
    <w:rsid w:val="00B662F1"/>
    <w:rsid w:val="00B66931"/>
    <w:rsid w:val="00B6769A"/>
    <w:rsid w:val="00B7008D"/>
    <w:rsid w:val="00B7056F"/>
    <w:rsid w:val="00B71884"/>
    <w:rsid w:val="00B71DCC"/>
    <w:rsid w:val="00B723FA"/>
    <w:rsid w:val="00B72B51"/>
    <w:rsid w:val="00B73270"/>
    <w:rsid w:val="00B74468"/>
    <w:rsid w:val="00B7467B"/>
    <w:rsid w:val="00B74841"/>
    <w:rsid w:val="00B7492E"/>
    <w:rsid w:val="00B752C7"/>
    <w:rsid w:val="00B753ED"/>
    <w:rsid w:val="00B7563D"/>
    <w:rsid w:val="00B75839"/>
    <w:rsid w:val="00B75AED"/>
    <w:rsid w:val="00B75B6B"/>
    <w:rsid w:val="00B75CD3"/>
    <w:rsid w:val="00B75EB2"/>
    <w:rsid w:val="00B77629"/>
    <w:rsid w:val="00B77AEF"/>
    <w:rsid w:val="00B77F23"/>
    <w:rsid w:val="00B80065"/>
    <w:rsid w:val="00B800BF"/>
    <w:rsid w:val="00B808B0"/>
    <w:rsid w:val="00B81F66"/>
    <w:rsid w:val="00B82953"/>
    <w:rsid w:val="00B82A3B"/>
    <w:rsid w:val="00B82BB0"/>
    <w:rsid w:val="00B84D1E"/>
    <w:rsid w:val="00B85775"/>
    <w:rsid w:val="00B85D56"/>
    <w:rsid w:val="00B86524"/>
    <w:rsid w:val="00B86598"/>
    <w:rsid w:val="00B86608"/>
    <w:rsid w:val="00B869B9"/>
    <w:rsid w:val="00B87219"/>
    <w:rsid w:val="00B87BCF"/>
    <w:rsid w:val="00B91552"/>
    <w:rsid w:val="00B91C9B"/>
    <w:rsid w:val="00B91D0C"/>
    <w:rsid w:val="00B9240D"/>
    <w:rsid w:val="00B94392"/>
    <w:rsid w:val="00B945ED"/>
    <w:rsid w:val="00B94BF8"/>
    <w:rsid w:val="00B95843"/>
    <w:rsid w:val="00B95E5C"/>
    <w:rsid w:val="00BA087A"/>
    <w:rsid w:val="00BA1CA5"/>
    <w:rsid w:val="00BA1FD5"/>
    <w:rsid w:val="00BA225E"/>
    <w:rsid w:val="00BA276F"/>
    <w:rsid w:val="00BA310B"/>
    <w:rsid w:val="00BA335A"/>
    <w:rsid w:val="00BA3D01"/>
    <w:rsid w:val="00BA41B4"/>
    <w:rsid w:val="00BA56CB"/>
    <w:rsid w:val="00BA5C6B"/>
    <w:rsid w:val="00BA66EB"/>
    <w:rsid w:val="00BA6946"/>
    <w:rsid w:val="00BA71BE"/>
    <w:rsid w:val="00BA77AC"/>
    <w:rsid w:val="00BA77F9"/>
    <w:rsid w:val="00BA785F"/>
    <w:rsid w:val="00BA7A7C"/>
    <w:rsid w:val="00BB0D01"/>
    <w:rsid w:val="00BB1566"/>
    <w:rsid w:val="00BB185D"/>
    <w:rsid w:val="00BB1CC5"/>
    <w:rsid w:val="00BB2A5E"/>
    <w:rsid w:val="00BB2F5B"/>
    <w:rsid w:val="00BB3070"/>
    <w:rsid w:val="00BB3B50"/>
    <w:rsid w:val="00BB5F2F"/>
    <w:rsid w:val="00BB7496"/>
    <w:rsid w:val="00BB7C9E"/>
    <w:rsid w:val="00BC3715"/>
    <w:rsid w:val="00BC76D4"/>
    <w:rsid w:val="00BC7D98"/>
    <w:rsid w:val="00BD00CF"/>
    <w:rsid w:val="00BD03F7"/>
    <w:rsid w:val="00BD0F2E"/>
    <w:rsid w:val="00BD27AB"/>
    <w:rsid w:val="00BD414E"/>
    <w:rsid w:val="00BD4C10"/>
    <w:rsid w:val="00BD6450"/>
    <w:rsid w:val="00BD6645"/>
    <w:rsid w:val="00BD696E"/>
    <w:rsid w:val="00BD6C13"/>
    <w:rsid w:val="00BD79E5"/>
    <w:rsid w:val="00BE0265"/>
    <w:rsid w:val="00BE0866"/>
    <w:rsid w:val="00BE2349"/>
    <w:rsid w:val="00BE375F"/>
    <w:rsid w:val="00BE3979"/>
    <w:rsid w:val="00BE3CCB"/>
    <w:rsid w:val="00BE3F0E"/>
    <w:rsid w:val="00BE40CA"/>
    <w:rsid w:val="00BE4EDA"/>
    <w:rsid w:val="00BE4FF7"/>
    <w:rsid w:val="00BE56C7"/>
    <w:rsid w:val="00BE62BF"/>
    <w:rsid w:val="00BE6408"/>
    <w:rsid w:val="00BE7232"/>
    <w:rsid w:val="00BE79F0"/>
    <w:rsid w:val="00BF0610"/>
    <w:rsid w:val="00BF11BF"/>
    <w:rsid w:val="00BF12A9"/>
    <w:rsid w:val="00BF2522"/>
    <w:rsid w:val="00BF302A"/>
    <w:rsid w:val="00BF34FC"/>
    <w:rsid w:val="00BF36AD"/>
    <w:rsid w:val="00BF428C"/>
    <w:rsid w:val="00BF4338"/>
    <w:rsid w:val="00BF4AC4"/>
    <w:rsid w:val="00BF4D96"/>
    <w:rsid w:val="00BF516A"/>
    <w:rsid w:val="00BF5CCA"/>
    <w:rsid w:val="00BF6490"/>
    <w:rsid w:val="00BF6A1D"/>
    <w:rsid w:val="00BF7F3C"/>
    <w:rsid w:val="00BF7FB3"/>
    <w:rsid w:val="00C00053"/>
    <w:rsid w:val="00C00624"/>
    <w:rsid w:val="00C0179C"/>
    <w:rsid w:val="00C02A42"/>
    <w:rsid w:val="00C02FB1"/>
    <w:rsid w:val="00C03215"/>
    <w:rsid w:val="00C0342F"/>
    <w:rsid w:val="00C03A6F"/>
    <w:rsid w:val="00C03A7F"/>
    <w:rsid w:val="00C03F82"/>
    <w:rsid w:val="00C0416D"/>
    <w:rsid w:val="00C05130"/>
    <w:rsid w:val="00C054B8"/>
    <w:rsid w:val="00C05C69"/>
    <w:rsid w:val="00C05DAD"/>
    <w:rsid w:val="00C06353"/>
    <w:rsid w:val="00C108F8"/>
    <w:rsid w:val="00C109E3"/>
    <w:rsid w:val="00C11181"/>
    <w:rsid w:val="00C1203C"/>
    <w:rsid w:val="00C12647"/>
    <w:rsid w:val="00C128FF"/>
    <w:rsid w:val="00C13BC2"/>
    <w:rsid w:val="00C13CFD"/>
    <w:rsid w:val="00C13DF7"/>
    <w:rsid w:val="00C14D54"/>
    <w:rsid w:val="00C151D3"/>
    <w:rsid w:val="00C15616"/>
    <w:rsid w:val="00C15D26"/>
    <w:rsid w:val="00C165EB"/>
    <w:rsid w:val="00C17DB0"/>
    <w:rsid w:val="00C17F04"/>
    <w:rsid w:val="00C2009A"/>
    <w:rsid w:val="00C20C19"/>
    <w:rsid w:val="00C20D26"/>
    <w:rsid w:val="00C215B0"/>
    <w:rsid w:val="00C221CA"/>
    <w:rsid w:val="00C222C8"/>
    <w:rsid w:val="00C22E81"/>
    <w:rsid w:val="00C234DF"/>
    <w:rsid w:val="00C23756"/>
    <w:rsid w:val="00C23F6A"/>
    <w:rsid w:val="00C23FD7"/>
    <w:rsid w:val="00C2533D"/>
    <w:rsid w:val="00C2605A"/>
    <w:rsid w:val="00C2640A"/>
    <w:rsid w:val="00C27CEA"/>
    <w:rsid w:val="00C30004"/>
    <w:rsid w:val="00C305A9"/>
    <w:rsid w:val="00C310A5"/>
    <w:rsid w:val="00C316E7"/>
    <w:rsid w:val="00C327F4"/>
    <w:rsid w:val="00C32BB2"/>
    <w:rsid w:val="00C32BCA"/>
    <w:rsid w:val="00C32C7A"/>
    <w:rsid w:val="00C3368D"/>
    <w:rsid w:val="00C33D8C"/>
    <w:rsid w:val="00C3410E"/>
    <w:rsid w:val="00C34E82"/>
    <w:rsid w:val="00C3527C"/>
    <w:rsid w:val="00C367EF"/>
    <w:rsid w:val="00C37A59"/>
    <w:rsid w:val="00C40ABF"/>
    <w:rsid w:val="00C41558"/>
    <w:rsid w:val="00C419F8"/>
    <w:rsid w:val="00C4336F"/>
    <w:rsid w:val="00C43E9E"/>
    <w:rsid w:val="00C44128"/>
    <w:rsid w:val="00C44259"/>
    <w:rsid w:val="00C45F80"/>
    <w:rsid w:val="00C47F66"/>
    <w:rsid w:val="00C5029D"/>
    <w:rsid w:val="00C50610"/>
    <w:rsid w:val="00C50DBF"/>
    <w:rsid w:val="00C520D6"/>
    <w:rsid w:val="00C522E3"/>
    <w:rsid w:val="00C52546"/>
    <w:rsid w:val="00C5358C"/>
    <w:rsid w:val="00C5492E"/>
    <w:rsid w:val="00C54EEF"/>
    <w:rsid w:val="00C56043"/>
    <w:rsid w:val="00C56E25"/>
    <w:rsid w:val="00C6028C"/>
    <w:rsid w:val="00C615DB"/>
    <w:rsid w:val="00C6254C"/>
    <w:rsid w:val="00C62580"/>
    <w:rsid w:val="00C627EF"/>
    <w:rsid w:val="00C635FD"/>
    <w:rsid w:val="00C63BF6"/>
    <w:rsid w:val="00C63E84"/>
    <w:rsid w:val="00C63F4C"/>
    <w:rsid w:val="00C63F61"/>
    <w:rsid w:val="00C643F4"/>
    <w:rsid w:val="00C64599"/>
    <w:rsid w:val="00C64B0B"/>
    <w:rsid w:val="00C66A00"/>
    <w:rsid w:val="00C6795A"/>
    <w:rsid w:val="00C7009B"/>
    <w:rsid w:val="00C71A0C"/>
    <w:rsid w:val="00C72330"/>
    <w:rsid w:val="00C72916"/>
    <w:rsid w:val="00C72B3D"/>
    <w:rsid w:val="00C7469A"/>
    <w:rsid w:val="00C74D63"/>
    <w:rsid w:val="00C74EED"/>
    <w:rsid w:val="00C764F9"/>
    <w:rsid w:val="00C7689F"/>
    <w:rsid w:val="00C76947"/>
    <w:rsid w:val="00C775DF"/>
    <w:rsid w:val="00C7778B"/>
    <w:rsid w:val="00C801F6"/>
    <w:rsid w:val="00C80733"/>
    <w:rsid w:val="00C80EFE"/>
    <w:rsid w:val="00C811CE"/>
    <w:rsid w:val="00C81EAD"/>
    <w:rsid w:val="00C82212"/>
    <w:rsid w:val="00C8391C"/>
    <w:rsid w:val="00C85542"/>
    <w:rsid w:val="00C86996"/>
    <w:rsid w:val="00C86A53"/>
    <w:rsid w:val="00C86ED0"/>
    <w:rsid w:val="00C8794B"/>
    <w:rsid w:val="00C87B7A"/>
    <w:rsid w:val="00C9041F"/>
    <w:rsid w:val="00C90687"/>
    <w:rsid w:val="00C9123E"/>
    <w:rsid w:val="00C922C0"/>
    <w:rsid w:val="00C926BF"/>
    <w:rsid w:val="00C92C31"/>
    <w:rsid w:val="00C92FB4"/>
    <w:rsid w:val="00C9314E"/>
    <w:rsid w:val="00C933EA"/>
    <w:rsid w:val="00C94712"/>
    <w:rsid w:val="00C95840"/>
    <w:rsid w:val="00C95AA2"/>
    <w:rsid w:val="00C979FD"/>
    <w:rsid w:val="00C97B59"/>
    <w:rsid w:val="00C97EB5"/>
    <w:rsid w:val="00CA02C6"/>
    <w:rsid w:val="00CA15EE"/>
    <w:rsid w:val="00CA387B"/>
    <w:rsid w:val="00CA38DD"/>
    <w:rsid w:val="00CA3E83"/>
    <w:rsid w:val="00CA4A6C"/>
    <w:rsid w:val="00CA4AD5"/>
    <w:rsid w:val="00CA4C17"/>
    <w:rsid w:val="00CA5436"/>
    <w:rsid w:val="00CA5542"/>
    <w:rsid w:val="00CA570B"/>
    <w:rsid w:val="00CA5F03"/>
    <w:rsid w:val="00CA653E"/>
    <w:rsid w:val="00CA6CB8"/>
    <w:rsid w:val="00CA7CF7"/>
    <w:rsid w:val="00CB03E4"/>
    <w:rsid w:val="00CB0A38"/>
    <w:rsid w:val="00CB0A45"/>
    <w:rsid w:val="00CB1596"/>
    <w:rsid w:val="00CB18FD"/>
    <w:rsid w:val="00CB199F"/>
    <w:rsid w:val="00CB3381"/>
    <w:rsid w:val="00CB35A5"/>
    <w:rsid w:val="00CB4086"/>
    <w:rsid w:val="00CB4504"/>
    <w:rsid w:val="00CB4551"/>
    <w:rsid w:val="00CB4FAC"/>
    <w:rsid w:val="00CB63F8"/>
    <w:rsid w:val="00CB660E"/>
    <w:rsid w:val="00CB6AFC"/>
    <w:rsid w:val="00CB71BF"/>
    <w:rsid w:val="00CC0FD1"/>
    <w:rsid w:val="00CC122E"/>
    <w:rsid w:val="00CC2BAA"/>
    <w:rsid w:val="00CC2F9F"/>
    <w:rsid w:val="00CC373C"/>
    <w:rsid w:val="00CC40CC"/>
    <w:rsid w:val="00CC451C"/>
    <w:rsid w:val="00CC4BB4"/>
    <w:rsid w:val="00CC534B"/>
    <w:rsid w:val="00CC5F83"/>
    <w:rsid w:val="00CC6135"/>
    <w:rsid w:val="00CC6F47"/>
    <w:rsid w:val="00CC7B5D"/>
    <w:rsid w:val="00CD0B7C"/>
    <w:rsid w:val="00CD1E5E"/>
    <w:rsid w:val="00CD297E"/>
    <w:rsid w:val="00CD37B8"/>
    <w:rsid w:val="00CD4556"/>
    <w:rsid w:val="00CD515E"/>
    <w:rsid w:val="00CD5544"/>
    <w:rsid w:val="00CD7767"/>
    <w:rsid w:val="00CD7BF0"/>
    <w:rsid w:val="00CE11EA"/>
    <w:rsid w:val="00CE18FA"/>
    <w:rsid w:val="00CE19FB"/>
    <w:rsid w:val="00CE1ABE"/>
    <w:rsid w:val="00CE32AA"/>
    <w:rsid w:val="00CE3454"/>
    <w:rsid w:val="00CE53F8"/>
    <w:rsid w:val="00CE5D6E"/>
    <w:rsid w:val="00CE5F25"/>
    <w:rsid w:val="00CE78B3"/>
    <w:rsid w:val="00CF09EF"/>
    <w:rsid w:val="00CF0C14"/>
    <w:rsid w:val="00CF0D6A"/>
    <w:rsid w:val="00CF3099"/>
    <w:rsid w:val="00CF4603"/>
    <w:rsid w:val="00CF6DF9"/>
    <w:rsid w:val="00CF6FBD"/>
    <w:rsid w:val="00CF7882"/>
    <w:rsid w:val="00D0087D"/>
    <w:rsid w:val="00D02305"/>
    <w:rsid w:val="00D035D9"/>
    <w:rsid w:val="00D03A6A"/>
    <w:rsid w:val="00D03CD1"/>
    <w:rsid w:val="00D04499"/>
    <w:rsid w:val="00D04D12"/>
    <w:rsid w:val="00D04E9C"/>
    <w:rsid w:val="00D05359"/>
    <w:rsid w:val="00D05A2E"/>
    <w:rsid w:val="00D06514"/>
    <w:rsid w:val="00D0769B"/>
    <w:rsid w:val="00D0789C"/>
    <w:rsid w:val="00D10A70"/>
    <w:rsid w:val="00D111F6"/>
    <w:rsid w:val="00D11665"/>
    <w:rsid w:val="00D11EA0"/>
    <w:rsid w:val="00D11EA6"/>
    <w:rsid w:val="00D127C7"/>
    <w:rsid w:val="00D12904"/>
    <w:rsid w:val="00D12B44"/>
    <w:rsid w:val="00D13572"/>
    <w:rsid w:val="00D13922"/>
    <w:rsid w:val="00D144FE"/>
    <w:rsid w:val="00D149FF"/>
    <w:rsid w:val="00D14A03"/>
    <w:rsid w:val="00D14E77"/>
    <w:rsid w:val="00D14F58"/>
    <w:rsid w:val="00D15364"/>
    <w:rsid w:val="00D16142"/>
    <w:rsid w:val="00D164FA"/>
    <w:rsid w:val="00D16534"/>
    <w:rsid w:val="00D16865"/>
    <w:rsid w:val="00D17E6B"/>
    <w:rsid w:val="00D206AE"/>
    <w:rsid w:val="00D206D4"/>
    <w:rsid w:val="00D21022"/>
    <w:rsid w:val="00D211FF"/>
    <w:rsid w:val="00D21D9E"/>
    <w:rsid w:val="00D23492"/>
    <w:rsid w:val="00D23A1F"/>
    <w:rsid w:val="00D23C20"/>
    <w:rsid w:val="00D2549C"/>
    <w:rsid w:val="00D25AD2"/>
    <w:rsid w:val="00D25D02"/>
    <w:rsid w:val="00D26B55"/>
    <w:rsid w:val="00D2771B"/>
    <w:rsid w:val="00D27C24"/>
    <w:rsid w:val="00D27D0B"/>
    <w:rsid w:val="00D302B2"/>
    <w:rsid w:val="00D30510"/>
    <w:rsid w:val="00D307EE"/>
    <w:rsid w:val="00D30B79"/>
    <w:rsid w:val="00D30DE9"/>
    <w:rsid w:val="00D323F7"/>
    <w:rsid w:val="00D32581"/>
    <w:rsid w:val="00D32618"/>
    <w:rsid w:val="00D334FC"/>
    <w:rsid w:val="00D33BF6"/>
    <w:rsid w:val="00D342FC"/>
    <w:rsid w:val="00D34425"/>
    <w:rsid w:val="00D34C52"/>
    <w:rsid w:val="00D350F1"/>
    <w:rsid w:val="00D3530E"/>
    <w:rsid w:val="00D36227"/>
    <w:rsid w:val="00D3706C"/>
    <w:rsid w:val="00D4023E"/>
    <w:rsid w:val="00D40900"/>
    <w:rsid w:val="00D41AD0"/>
    <w:rsid w:val="00D41E01"/>
    <w:rsid w:val="00D420E0"/>
    <w:rsid w:val="00D424BF"/>
    <w:rsid w:val="00D43B13"/>
    <w:rsid w:val="00D442DF"/>
    <w:rsid w:val="00D44455"/>
    <w:rsid w:val="00D45383"/>
    <w:rsid w:val="00D46980"/>
    <w:rsid w:val="00D46C67"/>
    <w:rsid w:val="00D4721E"/>
    <w:rsid w:val="00D477F2"/>
    <w:rsid w:val="00D50234"/>
    <w:rsid w:val="00D50427"/>
    <w:rsid w:val="00D51169"/>
    <w:rsid w:val="00D51243"/>
    <w:rsid w:val="00D51A22"/>
    <w:rsid w:val="00D51FE8"/>
    <w:rsid w:val="00D529A2"/>
    <w:rsid w:val="00D52FCC"/>
    <w:rsid w:val="00D5424A"/>
    <w:rsid w:val="00D542F8"/>
    <w:rsid w:val="00D5459A"/>
    <w:rsid w:val="00D54DDB"/>
    <w:rsid w:val="00D54E85"/>
    <w:rsid w:val="00D54FA9"/>
    <w:rsid w:val="00D54FC8"/>
    <w:rsid w:val="00D5532F"/>
    <w:rsid w:val="00D56C7E"/>
    <w:rsid w:val="00D56EB9"/>
    <w:rsid w:val="00D57279"/>
    <w:rsid w:val="00D57863"/>
    <w:rsid w:val="00D600E2"/>
    <w:rsid w:val="00D60DDD"/>
    <w:rsid w:val="00D61379"/>
    <w:rsid w:val="00D618E9"/>
    <w:rsid w:val="00D62822"/>
    <w:rsid w:val="00D62C11"/>
    <w:rsid w:val="00D6342C"/>
    <w:rsid w:val="00D644C5"/>
    <w:rsid w:val="00D6484D"/>
    <w:rsid w:val="00D64EA3"/>
    <w:rsid w:val="00D650A5"/>
    <w:rsid w:val="00D651D8"/>
    <w:rsid w:val="00D6598E"/>
    <w:rsid w:val="00D66BD4"/>
    <w:rsid w:val="00D6755B"/>
    <w:rsid w:val="00D709C8"/>
    <w:rsid w:val="00D71A35"/>
    <w:rsid w:val="00D72CED"/>
    <w:rsid w:val="00D7304B"/>
    <w:rsid w:val="00D73094"/>
    <w:rsid w:val="00D74039"/>
    <w:rsid w:val="00D75957"/>
    <w:rsid w:val="00D760D6"/>
    <w:rsid w:val="00D7640C"/>
    <w:rsid w:val="00D7658C"/>
    <w:rsid w:val="00D7670E"/>
    <w:rsid w:val="00D76E47"/>
    <w:rsid w:val="00D77E03"/>
    <w:rsid w:val="00D77F30"/>
    <w:rsid w:val="00D8037E"/>
    <w:rsid w:val="00D805B2"/>
    <w:rsid w:val="00D817FC"/>
    <w:rsid w:val="00D82DD0"/>
    <w:rsid w:val="00D84750"/>
    <w:rsid w:val="00D84C15"/>
    <w:rsid w:val="00D85072"/>
    <w:rsid w:val="00D8522B"/>
    <w:rsid w:val="00D866E1"/>
    <w:rsid w:val="00D86F08"/>
    <w:rsid w:val="00D870AF"/>
    <w:rsid w:val="00D90369"/>
    <w:rsid w:val="00D90990"/>
    <w:rsid w:val="00D90FEF"/>
    <w:rsid w:val="00D91CB6"/>
    <w:rsid w:val="00D9266D"/>
    <w:rsid w:val="00D9378D"/>
    <w:rsid w:val="00D93D0F"/>
    <w:rsid w:val="00D94054"/>
    <w:rsid w:val="00D9409D"/>
    <w:rsid w:val="00D94144"/>
    <w:rsid w:val="00D94DF3"/>
    <w:rsid w:val="00D9524D"/>
    <w:rsid w:val="00D957C3"/>
    <w:rsid w:val="00D95935"/>
    <w:rsid w:val="00D95D2A"/>
    <w:rsid w:val="00D95D7F"/>
    <w:rsid w:val="00D96398"/>
    <w:rsid w:val="00D963BB"/>
    <w:rsid w:val="00D96852"/>
    <w:rsid w:val="00D96D01"/>
    <w:rsid w:val="00D979AB"/>
    <w:rsid w:val="00D97D31"/>
    <w:rsid w:val="00DA006D"/>
    <w:rsid w:val="00DA0F44"/>
    <w:rsid w:val="00DA13ED"/>
    <w:rsid w:val="00DA28A5"/>
    <w:rsid w:val="00DA29EB"/>
    <w:rsid w:val="00DA2F6D"/>
    <w:rsid w:val="00DA3287"/>
    <w:rsid w:val="00DA3F88"/>
    <w:rsid w:val="00DA5B48"/>
    <w:rsid w:val="00DA76CC"/>
    <w:rsid w:val="00DA7773"/>
    <w:rsid w:val="00DB240A"/>
    <w:rsid w:val="00DB2E18"/>
    <w:rsid w:val="00DB3D90"/>
    <w:rsid w:val="00DB4F44"/>
    <w:rsid w:val="00DB51E4"/>
    <w:rsid w:val="00DB6DC1"/>
    <w:rsid w:val="00DB799B"/>
    <w:rsid w:val="00DB7B71"/>
    <w:rsid w:val="00DC008A"/>
    <w:rsid w:val="00DC0C2B"/>
    <w:rsid w:val="00DC0E4B"/>
    <w:rsid w:val="00DC1168"/>
    <w:rsid w:val="00DC1BBD"/>
    <w:rsid w:val="00DC2415"/>
    <w:rsid w:val="00DC30EA"/>
    <w:rsid w:val="00DC3EB2"/>
    <w:rsid w:val="00DC41F4"/>
    <w:rsid w:val="00DC42D7"/>
    <w:rsid w:val="00DC433B"/>
    <w:rsid w:val="00DC4CC9"/>
    <w:rsid w:val="00DC4FF8"/>
    <w:rsid w:val="00DC5E92"/>
    <w:rsid w:val="00DC6441"/>
    <w:rsid w:val="00DC72B6"/>
    <w:rsid w:val="00DC7B03"/>
    <w:rsid w:val="00DD0352"/>
    <w:rsid w:val="00DD080E"/>
    <w:rsid w:val="00DD0CD9"/>
    <w:rsid w:val="00DD10DE"/>
    <w:rsid w:val="00DD14A8"/>
    <w:rsid w:val="00DD3D29"/>
    <w:rsid w:val="00DD54B0"/>
    <w:rsid w:val="00DD551B"/>
    <w:rsid w:val="00DD5654"/>
    <w:rsid w:val="00DD6D37"/>
    <w:rsid w:val="00DD6F7D"/>
    <w:rsid w:val="00DD717F"/>
    <w:rsid w:val="00DE0BEA"/>
    <w:rsid w:val="00DE0E3F"/>
    <w:rsid w:val="00DE2151"/>
    <w:rsid w:val="00DE2646"/>
    <w:rsid w:val="00DE3846"/>
    <w:rsid w:val="00DE399C"/>
    <w:rsid w:val="00DE3F29"/>
    <w:rsid w:val="00DE3FF7"/>
    <w:rsid w:val="00DE549F"/>
    <w:rsid w:val="00DE6F0D"/>
    <w:rsid w:val="00DE702D"/>
    <w:rsid w:val="00DF0A76"/>
    <w:rsid w:val="00DF1258"/>
    <w:rsid w:val="00DF1998"/>
    <w:rsid w:val="00DF3DF4"/>
    <w:rsid w:val="00DF3FF1"/>
    <w:rsid w:val="00DF5BDC"/>
    <w:rsid w:val="00DF653C"/>
    <w:rsid w:val="00DF670D"/>
    <w:rsid w:val="00DF68D1"/>
    <w:rsid w:val="00DF6B05"/>
    <w:rsid w:val="00DF7948"/>
    <w:rsid w:val="00DF7A09"/>
    <w:rsid w:val="00E0000B"/>
    <w:rsid w:val="00E00351"/>
    <w:rsid w:val="00E00A2E"/>
    <w:rsid w:val="00E01C3F"/>
    <w:rsid w:val="00E027CC"/>
    <w:rsid w:val="00E02EF8"/>
    <w:rsid w:val="00E03CDD"/>
    <w:rsid w:val="00E04196"/>
    <w:rsid w:val="00E04C01"/>
    <w:rsid w:val="00E0667C"/>
    <w:rsid w:val="00E06E5D"/>
    <w:rsid w:val="00E104CE"/>
    <w:rsid w:val="00E11BE1"/>
    <w:rsid w:val="00E120AA"/>
    <w:rsid w:val="00E1245A"/>
    <w:rsid w:val="00E125D4"/>
    <w:rsid w:val="00E14159"/>
    <w:rsid w:val="00E1415E"/>
    <w:rsid w:val="00E1547C"/>
    <w:rsid w:val="00E154AC"/>
    <w:rsid w:val="00E15A77"/>
    <w:rsid w:val="00E179DE"/>
    <w:rsid w:val="00E20263"/>
    <w:rsid w:val="00E2093A"/>
    <w:rsid w:val="00E20A9F"/>
    <w:rsid w:val="00E20DEE"/>
    <w:rsid w:val="00E211C4"/>
    <w:rsid w:val="00E21822"/>
    <w:rsid w:val="00E22111"/>
    <w:rsid w:val="00E2313E"/>
    <w:rsid w:val="00E234E4"/>
    <w:rsid w:val="00E24E03"/>
    <w:rsid w:val="00E25281"/>
    <w:rsid w:val="00E25584"/>
    <w:rsid w:val="00E25818"/>
    <w:rsid w:val="00E26565"/>
    <w:rsid w:val="00E26BEC"/>
    <w:rsid w:val="00E26C9E"/>
    <w:rsid w:val="00E27B75"/>
    <w:rsid w:val="00E27DC0"/>
    <w:rsid w:val="00E30359"/>
    <w:rsid w:val="00E3085F"/>
    <w:rsid w:val="00E31BB9"/>
    <w:rsid w:val="00E330F7"/>
    <w:rsid w:val="00E332A7"/>
    <w:rsid w:val="00E33D26"/>
    <w:rsid w:val="00E345D2"/>
    <w:rsid w:val="00E34B25"/>
    <w:rsid w:val="00E34E2E"/>
    <w:rsid w:val="00E34F8E"/>
    <w:rsid w:val="00E35648"/>
    <w:rsid w:val="00E374BF"/>
    <w:rsid w:val="00E37DDB"/>
    <w:rsid w:val="00E40A56"/>
    <w:rsid w:val="00E41A77"/>
    <w:rsid w:val="00E4240D"/>
    <w:rsid w:val="00E42991"/>
    <w:rsid w:val="00E43E0D"/>
    <w:rsid w:val="00E43E70"/>
    <w:rsid w:val="00E44456"/>
    <w:rsid w:val="00E44BA3"/>
    <w:rsid w:val="00E4539D"/>
    <w:rsid w:val="00E4572F"/>
    <w:rsid w:val="00E4577F"/>
    <w:rsid w:val="00E458C7"/>
    <w:rsid w:val="00E47332"/>
    <w:rsid w:val="00E47962"/>
    <w:rsid w:val="00E50230"/>
    <w:rsid w:val="00E50973"/>
    <w:rsid w:val="00E517B8"/>
    <w:rsid w:val="00E569E4"/>
    <w:rsid w:val="00E573F9"/>
    <w:rsid w:val="00E575A1"/>
    <w:rsid w:val="00E576AA"/>
    <w:rsid w:val="00E6051D"/>
    <w:rsid w:val="00E6067C"/>
    <w:rsid w:val="00E62C41"/>
    <w:rsid w:val="00E6314F"/>
    <w:rsid w:val="00E63743"/>
    <w:rsid w:val="00E63EB1"/>
    <w:rsid w:val="00E65015"/>
    <w:rsid w:val="00E65968"/>
    <w:rsid w:val="00E65EDC"/>
    <w:rsid w:val="00E6627F"/>
    <w:rsid w:val="00E67871"/>
    <w:rsid w:val="00E70109"/>
    <w:rsid w:val="00E70EF9"/>
    <w:rsid w:val="00E712A0"/>
    <w:rsid w:val="00E719D6"/>
    <w:rsid w:val="00E72214"/>
    <w:rsid w:val="00E7243A"/>
    <w:rsid w:val="00E72B71"/>
    <w:rsid w:val="00E7432C"/>
    <w:rsid w:val="00E751F1"/>
    <w:rsid w:val="00E75BC4"/>
    <w:rsid w:val="00E75C4D"/>
    <w:rsid w:val="00E76F1E"/>
    <w:rsid w:val="00E7782D"/>
    <w:rsid w:val="00E806CA"/>
    <w:rsid w:val="00E81307"/>
    <w:rsid w:val="00E81B6D"/>
    <w:rsid w:val="00E821FC"/>
    <w:rsid w:val="00E82C2B"/>
    <w:rsid w:val="00E82F52"/>
    <w:rsid w:val="00E83039"/>
    <w:rsid w:val="00E84CA6"/>
    <w:rsid w:val="00E85530"/>
    <w:rsid w:val="00E85E6A"/>
    <w:rsid w:val="00E861FF"/>
    <w:rsid w:val="00E864D9"/>
    <w:rsid w:val="00E8674C"/>
    <w:rsid w:val="00E86E02"/>
    <w:rsid w:val="00E87778"/>
    <w:rsid w:val="00E90B53"/>
    <w:rsid w:val="00E915C3"/>
    <w:rsid w:val="00E91A63"/>
    <w:rsid w:val="00E92365"/>
    <w:rsid w:val="00E92489"/>
    <w:rsid w:val="00E93C71"/>
    <w:rsid w:val="00E94B1F"/>
    <w:rsid w:val="00E950C3"/>
    <w:rsid w:val="00E9644B"/>
    <w:rsid w:val="00E972DE"/>
    <w:rsid w:val="00E9741E"/>
    <w:rsid w:val="00E97BAF"/>
    <w:rsid w:val="00E97C39"/>
    <w:rsid w:val="00EA054C"/>
    <w:rsid w:val="00EA14EF"/>
    <w:rsid w:val="00EA171A"/>
    <w:rsid w:val="00EA2DB8"/>
    <w:rsid w:val="00EA2F5D"/>
    <w:rsid w:val="00EA397E"/>
    <w:rsid w:val="00EA3AD8"/>
    <w:rsid w:val="00EB01C4"/>
    <w:rsid w:val="00EB02E1"/>
    <w:rsid w:val="00EB10B1"/>
    <w:rsid w:val="00EB1370"/>
    <w:rsid w:val="00EB17C2"/>
    <w:rsid w:val="00EB1AC6"/>
    <w:rsid w:val="00EB23E9"/>
    <w:rsid w:val="00EB43AE"/>
    <w:rsid w:val="00EB43B2"/>
    <w:rsid w:val="00EB446B"/>
    <w:rsid w:val="00EB44C2"/>
    <w:rsid w:val="00EB4AA9"/>
    <w:rsid w:val="00EB5906"/>
    <w:rsid w:val="00EB59E9"/>
    <w:rsid w:val="00EB60E0"/>
    <w:rsid w:val="00EB6D55"/>
    <w:rsid w:val="00EB71F9"/>
    <w:rsid w:val="00EB76D7"/>
    <w:rsid w:val="00EC0115"/>
    <w:rsid w:val="00EC0B0F"/>
    <w:rsid w:val="00EC0E12"/>
    <w:rsid w:val="00EC1EAD"/>
    <w:rsid w:val="00EC291C"/>
    <w:rsid w:val="00EC297E"/>
    <w:rsid w:val="00EC2FEA"/>
    <w:rsid w:val="00EC3112"/>
    <w:rsid w:val="00EC412D"/>
    <w:rsid w:val="00EC426A"/>
    <w:rsid w:val="00EC4F0C"/>
    <w:rsid w:val="00EC52DD"/>
    <w:rsid w:val="00EC5472"/>
    <w:rsid w:val="00EC5BB0"/>
    <w:rsid w:val="00EC5E2B"/>
    <w:rsid w:val="00EC65E0"/>
    <w:rsid w:val="00EC6769"/>
    <w:rsid w:val="00EC78EE"/>
    <w:rsid w:val="00EC797E"/>
    <w:rsid w:val="00EC7FEB"/>
    <w:rsid w:val="00ED0089"/>
    <w:rsid w:val="00ED055C"/>
    <w:rsid w:val="00ED0E2D"/>
    <w:rsid w:val="00ED141A"/>
    <w:rsid w:val="00ED17E2"/>
    <w:rsid w:val="00ED1DF0"/>
    <w:rsid w:val="00ED443B"/>
    <w:rsid w:val="00ED63D3"/>
    <w:rsid w:val="00ED6A26"/>
    <w:rsid w:val="00ED76B3"/>
    <w:rsid w:val="00EE00A9"/>
    <w:rsid w:val="00EE1148"/>
    <w:rsid w:val="00EE11B6"/>
    <w:rsid w:val="00EE1A60"/>
    <w:rsid w:val="00EE29CD"/>
    <w:rsid w:val="00EE3689"/>
    <w:rsid w:val="00EE3EBC"/>
    <w:rsid w:val="00EE4B09"/>
    <w:rsid w:val="00EE5453"/>
    <w:rsid w:val="00EE6AC9"/>
    <w:rsid w:val="00EE6F9A"/>
    <w:rsid w:val="00EE7758"/>
    <w:rsid w:val="00EE7B03"/>
    <w:rsid w:val="00EF094E"/>
    <w:rsid w:val="00EF0F49"/>
    <w:rsid w:val="00EF10A1"/>
    <w:rsid w:val="00EF1B22"/>
    <w:rsid w:val="00EF20DA"/>
    <w:rsid w:val="00EF3587"/>
    <w:rsid w:val="00EF37F4"/>
    <w:rsid w:val="00EF4161"/>
    <w:rsid w:val="00EF43E3"/>
    <w:rsid w:val="00EF517B"/>
    <w:rsid w:val="00EF5194"/>
    <w:rsid w:val="00EF522A"/>
    <w:rsid w:val="00EF53AA"/>
    <w:rsid w:val="00EF5A36"/>
    <w:rsid w:val="00EF6B78"/>
    <w:rsid w:val="00EF6F1F"/>
    <w:rsid w:val="00EF70C4"/>
    <w:rsid w:val="00EF795E"/>
    <w:rsid w:val="00F010EB"/>
    <w:rsid w:val="00F01225"/>
    <w:rsid w:val="00F01398"/>
    <w:rsid w:val="00F02462"/>
    <w:rsid w:val="00F02991"/>
    <w:rsid w:val="00F029B1"/>
    <w:rsid w:val="00F0365B"/>
    <w:rsid w:val="00F03AC0"/>
    <w:rsid w:val="00F0420E"/>
    <w:rsid w:val="00F04AAB"/>
    <w:rsid w:val="00F04CBF"/>
    <w:rsid w:val="00F06D25"/>
    <w:rsid w:val="00F1057D"/>
    <w:rsid w:val="00F11B12"/>
    <w:rsid w:val="00F121AC"/>
    <w:rsid w:val="00F124B2"/>
    <w:rsid w:val="00F12DE7"/>
    <w:rsid w:val="00F139D2"/>
    <w:rsid w:val="00F14055"/>
    <w:rsid w:val="00F161E5"/>
    <w:rsid w:val="00F1683E"/>
    <w:rsid w:val="00F169FF"/>
    <w:rsid w:val="00F16A41"/>
    <w:rsid w:val="00F16B79"/>
    <w:rsid w:val="00F16DC5"/>
    <w:rsid w:val="00F17A1C"/>
    <w:rsid w:val="00F17A86"/>
    <w:rsid w:val="00F20649"/>
    <w:rsid w:val="00F20683"/>
    <w:rsid w:val="00F20B89"/>
    <w:rsid w:val="00F21301"/>
    <w:rsid w:val="00F21B57"/>
    <w:rsid w:val="00F227C9"/>
    <w:rsid w:val="00F22966"/>
    <w:rsid w:val="00F23339"/>
    <w:rsid w:val="00F23607"/>
    <w:rsid w:val="00F23A57"/>
    <w:rsid w:val="00F266BA"/>
    <w:rsid w:val="00F2769A"/>
    <w:rsid w:val="00F27D5F"/>
    <w:rsid w:val="00F27FF0"/>
    <w:rsid w:val="00F31A7D"/>
    <w:rsid w:val="00F32A6C"/>
    <w:rsid w:val="00F32C19"/>
    <w:rsid w:val="00F32DDF"/>
    <w:rsid w:val="00F371FA"/>
    <w:rsid w:val="00F37260"/>
    <w:rsid w:val="00F37282"/>
    <w:rsid w:val="00F4077A"/>
    <w:rsid w:val="00F40A3F"/>
    <w:rsid w:val="00F41748"/>
    <w:rsid w:val="00F41790"/>
    <w:rsid w:val="00F42010"/>
    <w:rsid w:val="00F4252B"/>
    <w:rsid w:val="00F427C6"/>
    <w:rsid w:val="00F42846"/>
    <w:rsid w:val="00F42A21"/>
    <w:rsid w:val="00F43C90"/>
    <w:rsid w:val="00F43E55"/>
    <w:rsid w:val="00F44CA1"/>
    <w:rsid w:val="00F44E9A"/>
    <w:rsid w:val="00F45457"/>
    <w:rsid w:val="00F45748"/>
    <w:rsid w:val="00F4645F"/>
    <w:rsid w:val="00F466D7"/>
    <w:rsid w:val="00F46B40"/>
    <w:rsid w:val="00F50E66"/>
    <w:rsid w:val="00F51FCD"/>
    <w:rsid w:val="00F526A8"/>
    <w:rsid w:val="00F52B0C"/>
    <w:rsid w:val="00F54CB6"/>
    <w:rsid w:val="00F56AF4"/>
    <w:rsid w:val="00F571F6"/>
    <w:rsid w:val="00F578B4"/>
    <w:rsid w:val="00F57B8E"/>
    <w:rsid w:val="00F606D0"/>
    <w:rsid w:val="00F61ADE"/>
    <w:rsid w:val="00F61D3E"/>
    <w:rsid w:val="00F62E6B"/>
    <w:rsid w:val="00F634DB"/>
    <w:rsid w:val="00F637DD"/>
    <w:rsid w:val="00F63A9F"/>
    <w:rsid w:val="00F63AA3"/>
    <w:rsid w:val="00F64429"/>
    <w:rsid w:val="00F64758"/>
    <w:rsid w:val="00F6626B"/>
    <w:rsid w:val="00F664F1"/>
    <w:rsid w:val="00F664F8"/>
    <w:rsid w:val="00F66F5E"/>
    <w:rsid w:val="00F66FAA"/>
    <w:rsid w:val="00F6728A"/>
    <w:rsid w:val="00F67327"/>
    <w:rsid w:val="00F7022D"/>
    <w:rsid w:val="00F707E9"/>
    <w:rsid w:val="00F70F69"/>
    <w:rsid w:val="00F71158"/>
    <w:rsid w:val="00F71888"/>
    <w:rsid w:val="00F71B4E"/>
    <w:rsid w:val="00F71F5D"/>
    <w:rsid w:val="00F7250C"/>
    <w:rsid w:val="00F72EF8"/>
    <w:rsid w:val="00F74067"/>
    <w:rsid w:val="00F74220"/>
    <w:rsid w:val="00F74345"/>
    <w:rsid w:val="00F74667"/>
    <w:rsid w:val="00F75005"/>
    <w:rsid w:val="00F75023"/>
    <w:rsid w:val="00F751C9"/>
    <w:rsid w:val="00F7577B"/>
    <w:rsid w:val="00F75B98"/>
    <w:rsid w:val="00F761AA"/>
    <w:rsid w:val="00F77395"/>
    <w:rsid w:val="00F774E7"/>
    <w:rsid w:val="00F77945"/>
    <w:rsid w:val="00F77D9A"/>
    <w:rsid w:val="00F80497"/>
    <w:rsid w:val="00F834C7"/>
    <w:rsid w:val="00F838B6"/>
    <w:rsid w:val="00F83DCD"/>
    <w:rsid w:val="00F84661"/>
    <w:rsid w:val="00F85066"/>
    <w:rsid w:val="00F865E4"/>
    <w:rsid w:val="00F86A57"/>
    <w:rsid w:val="00F86CB3"/>
    <w:rsid w:val="00F9070F"/>
    <w:rsid w:val="00F90DE8"/>
    <w:rsid w:val="00F90E0B"/>
    <w:rsid w:val="00F913EE"/>
    <w:rsid w:val="00F918D9"/>
    <w:rsid w:val="00F91F24"/>
    <w:rsid w:val="00F9290E"/>
    <w:rsid w:val="00F92B54"/>
    <w:rsid w:val="00F93897"/>
    <w:rsid w:val="00F93B4A"/>
    <w:rsid w:val="00F93F1F"/>
    <w:rsid w:val="00F95C43"/>
    <w:rsid w:val="00F967CC"/>
    <w:rsid w:val="00F96C48"/>
    <w:rsid w:val="00F973F0"/>
    <w:rsid w:val="00F979EB"/>
    <w:rsid w:val="00F97E5D"/>
    <w:rsid w:val="00FA012A"/>
    <w:rsid w:val="00FA0FA4"/>
    <w:rsid w:val="00FA1ECE"/>
    <w:rsid w:val="00FA286D"/>
    <w:rsid w:val="00FA2C23"/>
    <w:rsid w:val="00FA32D3"/>
    <w:rsid w:val="00FA3C64"/>
    <w:rsid w:val="00FA421F"/>
    <w:rsid w:val="00FA447A"/>
    <w:rsid w:val="00FA4757"/>
    <w:rsid w:val="00FA5F3D"/>
    <w:rsid w:val="00FA6BD1"/>
    <w:rsid w:val="00FB02F3"/>
    <w:rsid w:val="00FB0503"/>
    <w:rsid w:val="00FB06FC"/>
    <w:rsid w:val="00FB08F4"/>
    <w:rsid w:val="00FB0F43"/>
    <w:rsid w:val="00FB11DC"/>
    <w:rsid w:val="00FB2260"/>
    <w:rsid w:val="00FB2A4E"/>
    <w:rsid w:val="00FB3BD1"/>
    <w:rsid w:val="00FB3E4A"/>
    <w:rsid w:val="00FB4DA7"/>
    <w:rsid w:val="00FB6E39"/>
    <w:rsid w:val="00FB7068"/>
    <w:rsid w:val="00FB7B49"/>
    <w:rsid w:val="00FB7D66"/>
    <w:rsid w:val="00FB7FBC"/>
    <w:rsid w:val="00FC0B9C"/>
    <w:rsid w:val="00FC0FF4"/>
    <w:rsid w:val="00FC11AB"/>
    <w:rsid w:val="00FC14E5"/>
    <w:rsid w:val="00FC1B79"/>
    <w:rsid w:val="00FC2A99"/>
    <w:rsid w:val="00FC376C"/>
    <w:rsid w:val="00FC49F6"/>
    <w:rsid w:val="00FC4E3B"/>
    <w:rsid w:val="00FC6960"/>
    <w:rsid w:val="00FD1D57"/>
    <w:rsid w:val="00FD273B"/>
    <w:rsid w:val="00FD2D68"/>
    <w:rsid w:val="00FD391F"/>
    <w:rsid w:val="00FD51F4"/>
    <w:rsid w:val="00FD5ABB"/>
    <w:rsid w:val="00FD5ACF"/>
    <w:rsid w:val="00FD5DC8"/>
    <w:rsid w:val="00FD60EE"/>
    <w:rsid w:val="00FD63A6"/>
    <w:rsid w:val="00FE031B"/>
    <w:rsid w:val="00FE0DEA"/>
    <w:rsid w:val="00FE1670"/>
    <w:rsid w:val="00FE18C5"/>
    <w:rsid w:val="00FE1AD7"/>
    <w:rsid w:val="00FE27C5"/>
    <w:rsid w:val="00FE2D00"/>
    <w:rsid w:val="00FE452A"/>
    <w:rsid w:val="00FE456A"/>
    <w:rsid w:val="00FE5F8B"/>
    <w:rsid w:val="00FE6B9D"/>
    <w:rsid w:val="00FE6D7C"/>
    <w:rsid w:val="00FE742D"/>
    <w:rsid w:val="00FE7430"/>
    <w:rsid w:val="00FF0BA4"/>
    <w:rsid w:val="00FF0DED"/>
    <w:rsid w:val="00FF0E63"/>
    <w:rsid w:val="00FF0F08"/>
    <w:rsid w:val="00FF1D3F"/>
    <w:rsid w:val="00FF264E"/>
    <w:rsid w:val="00FF2CCF"/>
    <w:rsid w:val="00FF4859"/>
    <w:rsid w:val="00FF52E3"/>
    <w:rsid w:val="00FF562F"/>
    <w:rsid w:val="00FF6C4A"/>
    <w:rsid w:val="00FF7531"/>
    <w:rsid w:val="00FF7B3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6">
      <o:colormenu v:ext="edit" fillcolor="none" strokecolor="none"/>
    </o:shapedefaults>
    <o:shapelayout v:ext="edit">
      <o:idmap v:ext="edit" data="1"/>
    </o:shapelayout>
  </w:shapeDefaults>
  <w:decimalSymbol w:val=","/>
  <w:listSeparator w:val=";"/>
  <w15:docId w15:val="{EA17A71A-5818-4689-AEF9-DDAD3EE5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uiPriority="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iPriority="99" w:unhideWhenUsed="1"/>
    <w:lsdException w:name="List 4"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iPriority="99" w:unhideWhenUsed="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68F"/>
  </w:style>
  <w:style w:type="paragraph" w:styleId="Ttulo1">
    <w:name w:val="heading 1"/>
    <w:aliases w:val="Título 1 anexo,Capítulo,h1,Item 1,Item n,Title 1,section:1,new page/chapter,H1,stydde,MAIN,PIM 1,Chapter Head,Überschrift 1a,Überschrift 1 ohne,Titulo 1"/>
    <w:basedOn w:val="Normal"/>
    <w:next w:val="Normal"/>
    <w:link w:val="Ttulo1Char"/>
    <w:qFormat/>
    <w:rsid w:val="0070168F"/>
    <w:pPr>
      <w:keepNext/>
      <w:outlineLvl w:val="0"/>
    </w:pPr>
    <w:rPr>
      <w:b/>
      <w:i/>
      <w:sz w:val="28"/>
    </w:rPr>
  </w:style>
  <w:style w:type="paragraph" w:styleId="Ttulo2">
    <w:name w:val="heading 2"/>
    <w:basedOn w:val="Normal"/>
    <w:next w:val="Normal"/>
    <w:link w:val="Ttulo2Char"/>
    <w:uiPriority w:val="99"/>
    <w:qFormat/>
    <w:rsid w:val="0070168F"/>
    <w:pPr>
      <w:keepNext/>
      <w:jc w:val="center"/>
      <w:outlineLvl w:val="1"/>
    </w:pPr>
    <w:rPr>
      <w:b/>
    </w:rPr>
  </w:style>
  <w:style w:type="paragraph" w:styleId="Ttulo3">
    <w:name w:val="heading 3"/>
    <w:basedOn w:val="Normal"/>
    <w:next w:val="Normal"/>
    <w:link w:val="Ttulo3Char"/>
    <w:qFormat/>
    <w:rsid w:val="0070168F"/>
    <w:pPr>
      <w:keepNext/>
      <w:outlineLvl w:val="2"/>
    </w:pPr>
    <w:rPr>
      <w:b/>
      <w:sz w:val="24"/>
    </w:rPr>
  </w:style>
  <w:style w:type="paragraph" w:styleId="Ttulo4">
    <w:name w:val="heading 4"/>
    <w:basedOn w:val="Normal"/>
    <w:next w:val="Normal"/>
    <w:link w:val="Ttulo4Char"/>
    <w:qFormat/>
    <w:rsid w:val="0070168F"/>
    <w:pPr>
      <w:keepNext/>
      <w:jc w:val="center"/>
      <w:outlineLvl w:val="3"/>
    </w:pPr>
    <w:rPr>
      <w:b/>
      <w:sz w:val="24"/>
    </w:rPr>
  </w:style>
  <w:style w:type="paragraph" w:styleId="Ttulo5">
    <w:name w:val="heading 5"/>
    <w:aliases w:val="Heading 5 Char Char Char"/>
    <w:basedOn w:val="Normal"/>
    <w:next w:val="Normal"/>
    <w:link w:val="Ttulo5Char"/>
    <w:uiPriority w:val="9"/>
    <w:qFormat/>
    <w:rsid w:val="0070168F"/>
    <w:pPr>
      <w:keepNext/>
      <w:jc w:val="both"/>
      <w:outlineLvl w:val="4"/>
    </w:pPr>
    <w:rPr>
      <w:sz w:val="24"/>
    </w:rPr>
  </w:style>
  <w:style w:type="paragraph" w:styleId="Ttulo6">
    <w:name w:val="heading 6"/>
    <w:basedOn w:val="Normal"/>
    <w:next w:val="Normal"/>
    <w:link w:val="Ttulo6Char"/>
    <w:uiPriority w:val="99"/>
    <w:qFormat/>
    <w:rsid w:val="0070168F"/>
    <w:pPr>
      <w:keepNext/>
      <w:jc w:val="center"/>
      <w:outlineLvl w:val="5"/>
    </w:pPr>
    <w:rPr>
      <w:sz w:val="24"/>
    </w:rPr>
  </w:style>
  <w:style w:type="paragraph" w:styleId="Ttulo7">
    <w:name w:val="heading 7"/>
    <w:basedOn w:val="Normal"/>
    <w:next w:val="Normal"/>
    <w:link w:val="Ttulo7Char"/>
    <w:qFormat/>
    <w:rsid w:val="0070168F"/>
    <w:pPr>
      <w:keepNext/>
      <w:spacing w:line="360" w:lineRule="auto"/>
      <w:jc w:val="center"/>
      <w:outlineLvl w:val="6"/>
    </w:pPr>
    <w:rPr>
      <w:rFonts w:ascii="Arial" w:hAnsi="Arial" w:cs="Arial"/>
      <w:b/>
      <w:bCs/>
      <w:sz w:val="22"/>
    </w:rPr>
  </w:style>
  <w:style w:type="paragraph" w:styleId="Ttulo8">
    <w:name w:val="heading 8"/>
    <w:basedOn w:val="Normal"/>
    <w:next w:val="Normal"/>
    <w:link w:val="Ttulo8Char"/>
    <w:qFormat/>
    <w:rsid w:val="0070168F"/>
    <w:pPr>
      <w:keepNext/>
      <w:ind w:firstLine="1418"/>
      <w:jc w:val="both"/>
      <w:outlineLvl w:val="7"/>
    </w:pPr>
    <w:rPr>
      <w:b/>
      <w:sz w:val="24"/>
    </w:rPr>
  </w:style>
  <w:style w:type="paragraph" w:styleId="Ttulo9">
    <w:name w:val="heading 9"/>
    <w:basedOn w:val="Normal"/>
    <w:next w:val="Normal"/>
    <w:link w:val="Ttulo9Char"/>
    <w:qFormat/>
    <w:rsid w:val="0070168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anexo Char,Capítulo Char,h1 Char,Item 1 Char,Item n Char,Title 1 Char,section:1 Char,new page/chapter Char,H1 Char,stydde Char,MAIN Char,PIM 1 Char,Chapter Head Char,Überschrift 1a Char,Überschrift 1 ohne Char,Titulo 1 Char"/>
    <w:link w:val="Ttulo1"/>
    <w:qFormat/>
    <w:rsid w:val="00612D12"/>
    <w:rPr>
      <w:b/>
      <w:i/>
      <w:sz w:val="28"/>
      <w:lang w:val="pt-BR" w:eastAsia="pt-BR" w:bidi="ar-SA"/>
    </w:rPr>
  </w:style>
  <w:style w:type="character" w:customStyle="1" w:styleId="Ttulo2Char">
    <w:name w:val="Título 2 Char"/>
    <w:link w:val="Ttulo2"/>
    <w:uiPriority w:val="99"/>
    <w:qFormat/>
    <w:rsid w:val="00612D12"/>
    <w:rPr>
      <w:b/>
      <w:lang w:val="pt-BR" w:eastAsia="pt-BR" w:bidi="ar-SA"/>
    </w:rPr>
  </w:style>
  <w:style w:type="character" w:customStyle="1" w:styleId="Ttulo3Char">
    <w:name w:val="Título 3 Char"/>
    <w:link w:val="Ttulo3"/>
    <w:qFormat/>
    <w:rsid w:val="001579AC"/>
    <w:rPr>
      <w:b/>
      <w:sz w:val="24"/>
      <w:lang w:val="pt-BR" w:eastAsia="pt-BR" w:bidi="ar-SA"/>
    </w:rPr>
  </w:style>
  <w:style w:type="character" w:customStyle="1" w:styleId="Ttulo4Char">
    <w:name w:val="Título 4 Char"/>
    <w:link w:val="Ttulo4"/>
    <w:rsid w:val="00612D12"/>
    <w:rPr>
      <w:b/>
      <w:sz w:val="24"/>
      <w:lang w:val="pt-BR" w:eastAsia="pt-BR" w:bidi="ar-SA"/>
    </w:rPr>
  </w:style>
  <w:style w:type="character" w:customStyle="1" w:styleId="Ttulo5Char">
    <w:name w:val="Título 5 Char"/>
    <w:aliases w:val="Heading 5 Char Char Char Char"/>
    <w:link w:val="Ttulo5"/>
    <w:uiPriority w:val="9"/>
    <w:rsid w:val="001579AC"/>
    <w:rPr>
      <w:sz w:val="24"/>
      <w:lang w:val="pt-BR" w:eastAsia="pt-BR" w:bidi="ar-SA"/>
    </w:rPr>
  </w:style>
  <w:style w:type="character" w:customStyle="1" w:styleId="Ttulo6Char">
    <w:name w:val="Título 6 Char"/>
    <w:link w:val="Ttulo6"/>
    <w:uiPriority w:val="99"/>
    <w:qFormat/>
    <w:rsid w:val="00612D12"/>
    <w:rPr>
      <w:sz w:val="24"/>
      <w:lang w:val="pt-BR" w:eastAsia="pt-BR" w:bidi="ar-SA"/>
    </w:rPr>
  </w:style>
  <w:style w:type="character" w:customStyle="1" w:styleId="Ttulo7Char">
    <w:name w:val="Título 7 Char"/>
    <w:link w:val="Ttulo7"/>
    <w:rsid w:val="001579AC"/>
    <w:rPr>
      <w:rFonts w:ascii="Arial" w:hAnsi="Arial" w:cs="Arial"/>
      <w:b/>
      <w:bCs/>
      <w:sz w:val="22"/>
      <w:lang w:val="pt-BR" w:eastAsia="pt-BR" w:bidi="ar-SA"/>
    </w:rPr>
  </w:style>
  <w:style w:type="character" w:customStyle="1" w:styleId="Ttulo8Char">
    <w:name w:val="Título 8 Char"/>
    <w:link w:val="Ttulo8"/>
    <w:rsid w:val="001579AC"/>
    <w:rPr>
      <w:b/>
      <w:sz w:val="24"/>
      <w:lang w:val="pt-BR" w:eastAsia="pt-BR" w:bidi="ar-SA"/>
    </w:rPr>
  </w:style>
  <w:style w:type="character" w:customStyle="1" w:styleId="Ttulo9Char">
    <w:name w:val="Título 9 Char"/>
    <w:link w:val="Ttulo9"/>
    <w:rsid w:val="001579AC"/>
    <w:rPr>
      <w:rFonts w:ascii="Arial" w:hAnsi="Arial" w:cs="Arial"/>
      <w:sz w:val="22"/>
      <w:szCs w:val="22"/>
      <w:lang w:val="pt-BR" w:eastAsia="pt-BR" w:bidi="ar-SA"/>
    </w:rPr>
  </w:style>
  <w:style w:type="paragraph" w:customStyle="1" w:styleId="CharCharCarCarCharCharCarCharCharCarCharCharCarCharCharChar">
    <w:name w:val="Char Char Car Car Char Char Car Char Char Car Char Char Car Char Char Char"/>
    <w:basedOn w:val="Normal"/>
    <w:rsid w:val="00677293"/>
    <w:pPr>
      <w:spacing w:after="160" w:line="240" w:lineRule="exact"/>
    </w:pPr>
    <w:rPr>
      <w:rFonts w:ascii="Tahoma" w:hAnsi="Tahoma"/>
      <w:lang w:val="en-US" w:eastAsia="en-US"/>
    </w:rPr>
  </w:style>
  <w:style w:type="table" w:styleId="Tabelacomgrade">
    <w:name w:val="Table Grid"/>
    <w:basedOn w:val="Tabelanormal"/>
    <w:uiPriority w:val="59"/>
    <w:rsid w:val="007D0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hd,he,Header Char,Cabeçalho superior,Heading 1a,encabezado,foote,Char Char Char Char Char Char Char,Char1,Char1 Char Char,Char1 Char Char Char,Cabeçalho1,Char1 Char Char2,Char1 Char Char3,Char1 Char Char Char Char Char,h,Char5 Char,Char14"/>
    <w:basedOn w:val="Normal"/>
    <w:link w:val="CabealhoChar"/>
    <w:qFormat/>
    <w:rsid w:val="00010DB9"/>
    <w:pPr>
      <w:tabs>
        <w:tab w:val="center" w:pos="4419"/>
        <w:tab w:val="right" w:pos="8838"/>
      </w:tabs>
    </w:pPr>
  </w:style>
  <w:style w:type="character" w:customStyle="1" w:styleId="CabealhoChar">
    <w:name w:val="Cabeçalho Char"/>
    <w:aliases w:val="hd Char,he Char,Header Char Char,Cabeçalho superior Char,Heading 1a Char,encabezado Char,foote Char,Char Char Char Char Char Char Char Char,Char1 Char,Char1 Char Char Char1,Char1 Char Char Char Char,Cabeçalho1 Char,Char1 Char Char2 Char"/>
    <w:link w:val="Cabealho"/>
    <w:qFormat/>
    <w:rsid w:val="00E86E02"/>
    <w:rPr>
      <w:lang w:val="pt-BR" w:eastAsia="pt-BR" w:bidi="ar-SA"/>
    </w:rPr>
  </w:style>
  <w:style w:type="character" w:styleId="Nmerodepgina">
    <w:name w:val="page number"/>
    <w:basedOn w:val="Fontepargpadro"/>
    <w:qFormat/>
    <w:rsid w:val="00010DB9"/>
  </w:style>
  <w:style w:type="paragraph" w:styleId="Rodap">
    <w:name w:val="footer"/>
    <w:aliases w:val=" Char,Char Char,Char,Char Char Char Char Char,Char Char Char Char Char Char Char Char Char Char Char,Char Char Char Char Char Char Char1,Char Char Cha,Char Char Char Ch, Char Char Char Char Char, Char Char Char Char"/>
    <w:basedOn w:val="Normal"/>
    <w:link w:val="RodapChar"/>
    <w:rsid w:val="00010DB9"/>
    <w:pPr>
      <w:tabs>
        <w:tab w:val="center" w:pos="4419"/>
        <w:tab w:val="right" w:pos="8838"/>
      </w:tabs>
    </w:pPr>
  </w:style>
  <w:style w:type="character" w:customStyle="1" w:styleId="RodapChar">
    <w:name w:val="Rodapé Char"/>
    <w:aliases w:val=" Char Char,Char Char Char,Char Char3,Char Char Char Char Char Char,Char Char Char Char Char Char Char Char Char Char Char Char,Char Char Char Char Char Char Char1 Char,Char Char Cha Char,Char Char Char Ch Char, Char Char Char Char Char Char"/>
    <w:link w:val="Rodap"/>
    <w:qFormat/>
    <w:rsid w:val="00E86E02"/>
    <w:rPr>
      <w:lang w:val="pt-BR" w:eastAsia="pt-BR" w:bidi="ar-SA"/>
    </w:rPr>
  </w:style>
  <w:style w:type="paragraph" w:customStyle="1" w:styleId="p1">
    <w:name w:val="p1"/>
    <w:basedOn w:val="Normal"/>
    <w:qFormat/>
    <w:rsid w:val="0070168F"/>
    <w:pPr>
      <w:ind w:left="1134" w:hanging="708"/>
      <w:jc w:val="both"/>
    </w:pPr>
    <w:rPr>
      <w:sz w:val="24"/>
    </w:rPr>
  </w:style>
  <w:style w:type="paragraph" w:customStyle="1" w:styleId="P">
    <w:name w:val="P"/>
    <w:basedOn w:val="Normal"/>
    <w:qFormat/>
    <w:rsid w:val="0070168F"/>
    <w:pPr>
      <w:jc w:val="both"/>
    </w:pPr>
    <w:rPr>
      <w:b/>
      <w:sz w:val="24"/>
    </w:rPr>
  </w:style>
  <w:style w:type="paragraph" w:styleId="Recuodecorpodetexto2">
    <w:name w:val="Body Text Indent 2"/>
    <w:basedOn w:val="Normal"/>
    <w:link w:val="Recuodecorpodetexto2Char"/>
    <w:uiPriority w:val="99"/>
    <w:qFormat/>
    <w:rsid w:val="0070168F"/>
    <w:pPr>
      <w:ind w:firstLine="1418"/>
      <w:jc w:val="both"/>
    </w:pPr>
    <w:rPr>
      <w:sz w:val="24"/>
    </w:rPr>
  </w:style>
  <w:style w:type="character" w:customStyle="1" w:styleId="Recuodecorpodetexto2Char">
    <w:name w:val="Recuo de corpo de texto 2 Char"/>
    <w:link w:val="Recuodecorpodetexto2"/>
    <w:uiPriority w:val="99"/>
    <w:qFormat/>
    <w:rsid w:val="00612D12"/>
    <w:rPr>
      <w:sz w:val="24"/>
      <w:lang w:val="pt-BR" w:eastAsia="pt-BR" w:bidi="ar-SA"/>
    </w:rPr>
  </w:style>
  <w:style w:type="paragraph" w:styleId="Recuodecorpodetexto">
    <w:name w:val="Body Text Indent"/>
    <w:basedOn w:val="Normal"/>
    <w:link w:val="RecuodecorpodetextoChar"/>
    <w:rsid w:val="0070168F"/>
    <w:pPr>
      <w:jc w:val="center"/>
    </w:pPr>
    <w:rPr>
      <w:b/>
      <w:sz w:val="24"/>
    </w:rPr>
  </w:style>
  <w:style w:type="character" w:customStyle="1" w:styleId="RecuodecorpodetextoChar">
    <w:name w:val="Recuo de corpo de texto Char"/>
    <w:link w:val="Recuodecorpodetexto"/>
    <w:qFormat/>
    <w:rsid w:val="00612D12"/>
    <w:rPr>
      <w:b/>
      <w:sz w:val="24"/>
      <w:lang w:val="pt-BR" w:eastAsia="pt-BR" w:bidi="ar-SA"/>
    </w:rPr>
  </w:style>
  <w:style w:type="paragraph" w:styleId="Corpodetexto">
    <w:name w:val="Body Text"/>
    <w:aliases w:val="Item da conclusão,Corpo de texto Char"/>
    <w:basedOn w:val="Normal"/>
    <w:link w:val="CorpodetextoChar1"/>
    <w:rsid w:val="0070168F"/>
    <w:pPr>
      <w:jc w:val="both"/>
    </w:pPr>
    <w:rPr>
      <w:sz w:val="24"/>
    </w:rPr>
  </w:style>
  <w:style w:type="character" w:customStyle="1" w:styleId="CorpodetextoChar1">
    <w:name w:val="Corpo de texto Char1"/>
    <w:aliases w:val="Item da conclusão Char,Corpo de texto Char Char"/>
    <w:basedOn w:val="Fontepargpadro"/>
    <w:link w:val="Corpodetexto"/>
    <w:rsid w:val="005F6D2B"/>
    <w:rPr>
      <w:sz w:val="24"/>
    </w:rPr>
  </w:style>
  <w:style w:type="paragraph" w:styleId="Corpodetexto3">
    <w:name w:val="Body Text 3"/>
    <w:basedOn w:val="Normal"/>
    <w:link w:val="Corpodetexto3Char"/>
    <w:qFormat/>
    <w:rsid w:val="0070168F"/>
    <w:pPr>
      <w:spacing w:after="120"/>
      <w:jc w:val="center"/>
    </w:pPr>
    <w:rPr>
      <w:b/>
      <w:sz w:val="18"/>
    </w:rPr>
  </w:style>
  <w:style w:type="character" w:customStyle="1" w:styleId="Corpodetexto3Char">
    <w:name w:val="Corpo de texto 3 Char"/>
    <w:basedOn w:val="Fontepargpadro"/>
    <w:link w:val="Corpodetexto3"/>
    <w:qFormat/>
    <w:rsid w:val="006B22FA"/>
    <w:rPr>
      <w:b/>
      <w:sz w:val="18"/>
    </w:rPr>
  </w:style>
  <w:style w:type="paragraph" w:styleId="Recuodecorpodetexto3">
    <w:name w:val="Body Text Indent 3"/>
    <w:basedOn w:val="Normal"/>
    <w:link w:val="Recuodecorpodetexto3Char"/>
    <w:uiPriority w:val="99"/>
    <w:qFormat/>
    <w:rsid w:val="0070168F"/>
    <w:pPr>
      <w:ind w:firstLine="1418"/>
    </w:pPr>
    <w:rPr>
      <w:sz w:val="24"/>
    </w:rPr>
  </w:style>
  <w:style w:type="character" w:customStyle="1" w:styleId="Recuodecorpodetexto3Char">
    <w:name w:val="Recuo de corpo de texto 3 Char"/>
    <w:link w:val="Recuodecorpodetexto3"/>
    <w:uiPriority w:val="99"/>
    <w:rsid w:val="00612D12"/>
    <w:rPr>
      <w:sz w:val="24"/>
      <w:lang w:val="pt-BR" w:eastAsia="pt-BR" w:bidi="ar-SA"/>
    </w:rPr>
  </w:style>
  <w:style w:type="paragraph" w:styleId="Ttulo">
    <w:name w:val="Title"/>
    <w:basedOn w:val="Normal"/>
    <w:link w:val="TtuloChar"/>
    <w:qFormat/>
    <w:rsid w:val="0070168F"/>
    <w:pPr>
      <w:widowControl w:val="0"/>
      <w:jc w:val="center"/>
    </w:pPr>
    <w:rPr>
      <w:rFonts w:ascii="Utah" w:hAnsi="Utah"/>
      <w:b/>
      <w:snapToGrid w:val="0"/>
      <w:sz w:val="24"/>
    </w:rPr>
  </w:style>
  <w:style w:type="character" w:customStyle="1" w:styleId="TtuloChar">
    <w:name w:val="Título Char"/>
    <w:link w:val="Ttulo"/>
    <w:qFormat/>
    <w:rsid w:val="00612D12"/>
    <w:rPr>
      <w:rFonts w:ascii="Utah" w:hAnsi="Utah"/>
      <w:b/>
      <w:snapToGrid w:val="0"/>
      <w:sz w:val="24"/>
      <w:lang w:val="pt-BR" w:eastAsia="pt-BR" w:bidi="ar-SA"/>
    </w:rPr>
  </w:style>
  <w:style w:type="paragraph" w:customStyle="1" w:styleId="blockquote">
    <w:name w:val="blockquote"/>
    <w:basedOn w:val="Normal"/>
    <w:qFormat/>
    <w:rsid w:val="0070168F"/>
    <w:pPr>
      <w:spacing w:before="100" w:after="100"/>
    </w:pPr>
    <w:rPr>
      <w:sz w:val="24"/>
    </w:rPr>
  </w:style>
  <w:style w:type="paragraph" w:styleId="Corpodetexto2">
    <w:name w:val="Body Text 2"/>
    <w:basedOn w:val="Normal"/>
    <w:link w:val="Corpodetexto2Char"/>
    <w:qFormat/>
    <w:rsid w:val="0070168F"/>
    <w:rPr>
      <w:b/>
    </w:rPr>
  </w:style>
  <w:style w:type="character" w:customStyle="1" w:styleId="Corpodetexto2Char">
    <w:name w:val="Corpo de texto 2 Char"/>
    <w:basedOn w:val="Fontepargpadro"/>
    <w:link w:val="Corpodetexto2"/>
    <w:rsid w:val="009D27BF"/>
    <w:rPr>
      <w:b/>
    </w:rPr>
  </w:style>
  <w:style w:type="paragraph" w:customStyle="1" w:styleId="Estilo7">
    <w:name w:val="Estilo7"/>
    <w:basedOn w:val="Normal"/>
    <w:qFormat/>
    <w:rsid w:val="0070168F"/>
    <w:pPr>
      <w:ind w:left="1134"/>
      <w:jc w:val="both"/>
    </w:pPr>
    <w:rPr>
      <w:sz w:val="24"/>
    </w:rPr>
  </w:style>
  <w:style w:type="paragraph" w:customStyle="1" w:styleId="PADRAO">
    <w:name w:val="PADRAO"/>
    <w:qFormat/>
    <w:rsid w:val="0070168F"/>
    <w:pPr>
      <w:tabs>
        <w:tab w:val="left" w:pos="1440"/>
        <w:tab w:val="left" w:pos="2304"/>
        <w:tab w:val="left" w:pos="10080"/>
        <w:tab w:val="left" w:pos="10944"/>
        <w:tab w:val="left" w:pos="11232"/>
        <w:tab w:val="left" w:pos="11664"/>
      </w:tabs>
      <w:ind w:left="2016" w:hanging="576"/>
      <w:jc w:val="both"/>
    </w:pPr>
    <w:rPr>
      <w:color w:val="000000"/>
      <w:sz w:val="24"/>
    </w:rPr>
  </w:style>
  <w:style w:type="paragraph" w:customStyle="1" w:styleId="P30">
    <w:name w:val="P30"/>
    <w:basedOn w:val="Normal"/>
    <w:qFormat/>
    <w:rsid w:val="0070168F"/>
    <w:pPr>
      <w:snapToGrid w:val="0"/>
      <w:jc w:val="both"/>
    </w:pPr>
    <w:rPr>
      <w:b/>
      <w:sz w:val="24"/>
    </w:rPr>
  </w:style>
  <w:style w:type="paragraph" w:customStyle="1" w:styleId="BodyText21">
    <w:name w:val="Body Text 21"/>
    <w:basedOn w:val="Normal"/>
    <w:qFormat/>
    <w:rsid w:val="0070168F"/>
    <w:pPr>
      <w:snapToGrid w:val="0"/>
      <w:jc w:val="both"/>
    </w:pPr>
    <w:rPr>
      <w:sz w:val="24"/>
    </w:rPr>
  </w:style>
  <w:style w:type="character" w:styleId="Hyperlink">
    <w:name w:val="Hyperlink"/>
    <w:uiPriority w:val="99"/>
    <w:rsid w:val="0070168F"/>
    <w:rPr>
      <w:color w:val="0000FF"/>
      <w:u w:val="single"/>
    </w:rPr>
  </w:style>
  <w:style w:type="paragraph" w:styleId="NormalWeb">
    <w:name w:val="Normal (Web)"/>
    <w:aliases w:val="Normal (Web) Char"/>
    <w:basedOn w:val="Normal"/>
    <w:link w:val="NormalWebChar1"/>
    <w:uiPriority w:val="99"/>
    <w:qFormat/>
    <w:rsid w:val="0070168F"/>
    <w:pPr>
      <w:spacing w:before="100" w:after="100"/>
    </w:pPr>
    <w:rPr>
      <w:sz w:val="24"/>
    </w:rPr>
  </w:style>
  <w:style w:type="character" w:customStyle="1" w:styleId="NormalWebChar1">
    <w:name w:val="Normal (Web) Char1"/>
    <w:aliases w:val="Normal (Web) Char Char"/>
    <w:link w:val="NormalWeb"/>
    <w:qFormat/>
    <w:rsid w:val="00AF069E"/>
    <w:rPr>
      <w:sz w:val="24"/>
    </w:rPr>
  </w:style>
  <w:style w:type="paragraph" w:customStyle="1" w:styleId="A300573">
    <w:name w:val="_A300573"/>
    <w:qFormat/>
    <w:rsid w:val="0070168F"/>
    <w:pPr>
      <w:widowControl w:val="0"/>
      <w:tabs>
        <w:tab w:val="decimal" w:pos="5328"/>
      </w:tabs>
      <w:ind w:left="720" w:right="1008" w:firstLine="3600"/>
      <w:jc w:val="both"/>
    </w:pPr>
    <w:rPr>
      <w:rFonts w:ascii="Arial" w:hAnsi="Arial"/>
      <w:color w:val="000000"/>
      <w:sz w:val="24"/>
    </w:rPr>
  </w:style>
  <w:style w:type="character" w:styleId="HiperlinkVisitado">
    <w:name w:val="FollowedHyperlink"/>
    <w:uiPriority w:val="99"/>
    <w:qFormat/>
    <w:rsid w:val="0070168F"/>
    <w:rPr>
      <w:color w:val="800080"/>
      <w:u w:val="single"/>
    </w:rPr>
  </w:style>
  <w:style w:type="paragraph" w:styleId="Subttulo">
    <w:name w:val="Subtitle"/>
    <w:basedOn w:val="Normal"/>
    <w:link w:val="SubttuloChar"/>
    <w:qFormat/>
    <w:rsid w:val="0070168F"/>
    <w:rPr>
      <w:b/>
      <w:sz w:val="28"/>
    </w:rPr>
  </w:style>
  <w:style w:type="character" w:customStyle="1" w:styleId="SubttuloChar">
    <w:name w:val="Subtítulo Char"/>
    <w:basedOn w:val="Fontepargpadro"/>
    <w:link w:val="Subttulo"/>
    <w:qFormat/>
    <w:rsid w:val="001A79F3"/>
    <w:rPr>
      <w:b/>
      <w:sz w:val="28"/>
    </w:rPr>
  </w:style>
  <w:style w:type="paragraph" w:customStyle="1" w:styleId="Nomal">
    <w:name w:val="Nomal"/>
    <w:basedOn w:val="Normal"/>
    <w:qFormat/>
    <w:rsid w:val="0070168F"/>
    <w:pPr>
      <w:tabs>
        <w:tab w:val="left" w:pos="709"/>
      </w:tabs>
      <w:ind w:right="17" w:firstLine="1418"/>
      <w:jc w:val="both"/>
    </w:pPr>
    <w:rPr>
      <w:rFonts w:ascii="Arial" w:hAnsi="Arial" w:cs="Arial"/>
      <w:bCs/>
      <w:sz w:val="24"/>
    </w:rPr>
  </w:style>
  <w:style w:type="paragraph" w:customStyle="1" w:styleId="NormalArial">
    <w:name w:val="Normal + Arial"/>
    <w:aliases w:val="12 pt,Justificado,Primeira linha:  2,5 cm"/>
    <w:basedOn w:val="Normal"/>
    <w:link w:val="NormalArialChar"/>
    <w:qFormat/>
    <w:rsid w:val="0070168F"/>
    <w:pPr>
      <w:ind w:firstLine="1418"/>
      <w:jc w:val="both"/>
    </w:pPr>
    <w:rPr>
      <w:rFonts w:ascii="Arial" w:hAnsi="Arial" w:cs="Arial"/>
      <w:sz w:val="24"/>
    </w:rPr>
  </w:style>
  <w:style w:type="paragraph" w:customStyle="1" w:styleId="Corpodetexto31">
    <w:name w:val="Corpo de texto 31"/>
    <w:basedOn w:val="Normal"/>
    <w:rsid w:val="0070168F"/>
    <w:pPr>
      <w:jc w:val="both"/>
    </w:pPr>
    <w:rPr>
      <w:sz w:val="24"/>
    </w:rPr>
  </w:style>
  <w:style w:type="paragraph" w:customStyle="1" w:styleId="Corpodetexto21">
    <w:name w:val="Corpo de texto 21"/>
    <w:basedOn w:val="Normal"/>
    <w:rsid w:val="0070168F"/>
    <w:rPr>
      <w:sz w:val="24"/>
    </w:rPr>
  </w:style>
  <w:style w:type="character" w:styleId="Forte">
    <w:name w:val="Strong"/>
    <w:uiPriority w:val="22"/>
    <w:qFormat/>
    <w:rsid w:val="0070168F"/>
    <w:rPr>
      <w:b/>
      <w:bCs/>
    </w:rPr>
  </w:style>
  <w:style w:type="character" w:customStyle="1" w:styleId="small">
    <w:name w:val="small"/>
    <w:basedOn w:val="Fontepargpadro"/>
    <w:qFormat/>
    <w:rsid w:val="0070168F"/>
  </w:style>
  <w:style w:type="character" w:styleId="nfase">
    <w:name w:val="Emphasis"/>
    <w:uiPriority w:val="20"/>
    <w:qFormat/>
    <w:rsid w:val="0070168F"/>
    <w:rPr>
      <w:i/>
      <w:iCs/>
    </w:rPr>
  </w:style>
  <w:style w:type="paragraph" w:customStyle="1" w:styleId="Padro">
    <w:name w:val="Padrão"/>
    <w:qFormat/>
    <w:rsid w:val="0070168F"/>
    <w:pPr>
      <w:widowControl w:val="0"/>
      <w:autoSpaceDE w:val="0"/>
      <w:autoSpaceDN w:val="0"/>
      <w:adjustRightInd w:val="0"/>
    </w:pPr>
    <w:rPr>
      <w:sz w:val="24"/>
      <w:szCs w:val="24"/>
    </w:rPr>
  </w:style>
  <w:style w:type="character" w:customStyle="1" w:styleId="normalgrandebold1">
    <w:name w:val="normalgrandebold1"/>
    <w:qFormat/>
    <w:rsid w:val="0070168F"/>
    <w:rPr>
      <w:rFonts w:ascii="Verdana" w:hAnsi="Verdana" w:hint="default"/>
      <w:b/>
      <w:bCs/>
      <w:i w:val="0"/>
      <w:iCs w:val="0"/>
      <w:color w:val="000000"/>
      <w:sz w:val="21"/>
      <w:szCs w:val="21"/>
    </w:rPr>
  </w:style>
  <w:style w:type="character" w:customStyle="1" w:styleId="normalgigantebold18px1">
    <w:name w:val="normalgigantebold18px1"/>
    <w:qFormat/>
    <w:rsid w:val="0070168F"/>
    <w:rPr>
      <w:rFonts w:ascii="Verdana" w:hAnsi="Verdana" w:hint="default"/>
      <w:b/>
      <w:bCs/>
      <w:i w:val="0"/>
      <w:iCs w:val="0"/>
      <w:color w:val="000000"/>
      <w:sz w:val="31"/>
      <w:szCs w:val="31"/>
    </w:rPr>
  </w:style>
  <w:style w:type="character" w:customStyle="1" w:styleId="normalbold1">
    <w:name w:val="normalbold1"/>
    <w:qFormat/>
    <w:rsid w:val="0070168F"/>
    <w:rPr>
      <w:rFonts w:ascii="Verdana" w:hAnsi="Verdana" w:hint="default"/>
      <w:b/>
      <w:bCs/>
      <w:i w:val="0"/>
      <w:iCs w:val="0"/>
      <w:color w:val="212121"/>
      <w:sz w:val="19"/>
      <w:szCs w:val="19"/>
    </w:rPr>
  </w:style>
  <w:style w:type="paragraph" w:customStyle="1" w:styleId="CharCharCarCarCharCharCarCharCharCarCharCharCarCharCharChar0">
    <w:name w:val="Char Char Car Car Char Char Car Char Char Car Char Char Car Char Char Char"/>
    <w:basedOn w:val="Normal"/>
    <w:qFormat/>
    <w:rsid w:val="005C385C"/>
    <w:pPr>
      <w:spacing w:after="160" w:line="240" w:lineRule="exact"/>
    </w:pPr>
    <w:rPr>
      <w:rFonts w:ascii="Tahoma" w:hAnsi="Tahoma"/>
      <w:lang w:val="en-US" w:eastAsia="en-US"/>
    </w:rPr>
  </w:style>
  <w:style w:type="character" w:customStyle="1" w:styleId="CharChar8">
    <w:name w:val="Char Char8"/>
    <w:rsid w:val="00612D12"/>
    <w:rPr>
      <w:b/>
      <w:sz w:val="28"/>
    </w:rPr>
  </w:style>
  <w:style w:type="character" w:customStyle="1" w:styleId="CharChar7">
    <w:name w:val="Char Char7"/>
    <w:rsid w:val="00612D12"/>
    <w:rPr>
      <w:sz w:val="24"/>
      <w:szCs w:val="24"/>
    </w:rPr>
  </w:style>
  <w:style w:type="character" w:customStyle="1" w:styleId="A1">
    <w:name w:val="A1"/>
    <w:qFormat/>
    <w:rsid w:val="00612D12"/>
    <w:rPr>
      <w:rFonts w:cs="Futura Lt BT"/>
      <w:color w:val="211D1E"/>
      <w:sz w:val="16"/>
      <w:szCs w:val="16"/>
    </w:rPr>
  </w:style>
  <w:style w:type="paragraph" w:styleId="Textodecomentrio">
    <w:name w:val="annotation text"/>
    <w:aliases w:val="Comment Text Char"/>
    <w:basedOn w:val="Normal"/>
    <w:link w:val="TextodecomentrioChar"/>
    <w:unhideWhenUsed/>
    <w:qFormat/>
    <w:rsid w:val="00612D12"/>
  </w:style>
  <w:style w:type="character" w:customStyle="1" w:styleId="TextodecomentrioChar">
    <w:name w:val="Texto de comentário Char"/>
    <w:aliases w:val="Comment Text Char Char"/>
    <w:link w:val="Textodecomentrio"/>
    <w:qFormat/>
    <w:rsid w:val="00612D12"/>
    <w:rPr>
      <w:lang w:val="pt-BR" w:eastAsia="pt-BR" w:bidi="ar-SA"/>
    </w:rPr>
  </w:style>
  <w:style w:type="paragraph" w:styleId="Textodebalo">
    <w:name w:val="Balloon Text"/>
    <w:basedOn w:val="Normal"/>
    <w:link w:val="TextodebaloChar"/>
    <w:uiPriority w:val="99"/>
    <w:qFormat/>
    <w:rsid w:val="00612D12"/>
    <w:rPr>
      <w:rFonts w:ascii="Tahoma" w:hAnsi="Tahoma" w:cs="Tahoma"/>
      <w:sz w:val="16"/>
      <w:szCs w:val="16"/>
    </w:rPr>
  </w:style>
  <w:style w:type="character" w:customStyle="1" w:styleId="TextodebaloChar">
    <w:name w:val="Texto de balão Char"/>
    <w:basedOn w:val="Fontepargpadro"/>
    <w:link w:val="Textodebalo"/>
    <w:uiPriority w:val="99"/>
    <w:qFormat/>
    <w:rsid w:val="00B77F23"/>
    <w:rPr>
      <w:rFonts w:ascii="Tahoma" w:hAnsi="Tahoma" w:cs="Tahoma"/>
      <w:sz w:val="16"/>
      <w:szCs w:val="16"/>
    </w:rPr>
  </w:style>
  <w:style w:type="paragraph" w:customStyle="1" w:styleId="Default">
    <w:name w:val="Default"/>
    <w:qFormat/>
    <w:rsid w:val="00612D12"/>
    <w:pPr>
      <w:autoSpaceDE w:val="0"/>
      <w:autoSpaceDN w:val="0"/>
      <w:adjustRightInd w:val="0"/>
    </w:pPr>
    <w:rPr>
      <w:rFonts w:ascii="Arial Narrow" w:hAnsi="Arial Narrow" w:cs="Arial Narrow"/>
      <w:color w:val="000000"/>
      <w:sz w:val="24"/>
      <w:szCs w:val="24"/>
    </w:rPr>
  </w:style>
  <w:style w:type="paragraph" w:customStyle="1" w:styleId="SubTtulo02">
    <w:name w:val="SubTítulo02"/>
    <w:basedOn w:val="Normal"/>
    <w:next w:val="Normal"/>
    <w:rsid w:val="00612D12"/>
    <w:pPr>
      <w:tabs>
        <w:tab w:val="num" w:pos="720"/>
      </w:tabs>
      <w:ind w:left="720" w:hanging="720"/>
      <w:jc w:val="both"/>
    </w:pPr>
    <w:rPr>
      <w:caps/>
      <w:sz w:val="24"/>
      <w:szCs w:val="24"/>
    </w:rPr>
  </w:style>
  <w:style w:type="paragraph" w:styleId="PargrafodaLista">
    <w:name w:val="List Paragraph"/>
    <w:basedOn w:val="Normal"/>
    <w:link w:val="PargrafodaListaChar"/>
    <w:uiPriority w:val="34"/>
    <w:qFormat/>
    <w:rsid w:val="00612D12"/>
    <w:pPr>
      <w:ind w:left="720"/>
      <w:contextualSpacing/>
    </w:pPr>
    <w:rPr>
      <w:sz w:val="24"/>
      <w:szCs w:val="24"/>
    </w:rPr>
  </w:style>
  <w:style w:type="character" w:customStyle="1" w:styleId="CharChar12">
    <w:name w:val="Char Char12"/>
    <w:rsid w:val="0059689F"/>
    <w:rPr>
      <w:b/>
      <w:color w:val="000080"/>
      <w:sz w:val="24"/>
    </w:rPr>
  </w:style>
  <w:style w:type="paragraph" w:styleId="Lista">
    <w:name w:val="List"/>
    <w:basedOn w:val="Normal"/>
    <w:unhideWhenUsed/>
    <w:rsid w:val="009F005C"/>
    <w:pPr>
      <w:spacing w:before="50" w:after="100" w:afterAutospacing="1"/>
    </w:pPr>
    <w:rPr>
      <w:sz w:val="24"/>
      <w:szCs w:val="24"/>
    </w:rPr>
  </w:style>
  <w:style w:type="paragraph" w:customStyle="1" w:styleId="titulo">
    <w:name w:val="titulo"/>
    <w:basedOn w:val="Normal"/>
    <w:rsid w:val="00B5661B"/>
    <w:pPr>
      <w:spacing w:before="100" w:beforeAutospacing="1" w:after="100" w:afterAutospacing="1"/>
      <w:textAlignment w:val="top"/>
    </w:pPr>
    <w:rPr>
      <w:color w:val="666666"/>
      <w:sz w:val="34"/>
      <w:szCs w:val="34"/>
    </w:rPr>
  </w:style>
  <w:style w:type="paragraph" w:customStyle="1" w:styleId="texto">
    <w:name w:val="texto"/>
    <w:basedOn w:val="Normal"/>
    <w:rsid w:val="00B5661B"/>
    <w:pPr>
      <w:spacing w:before="100" w:beforeAutospacing="1" w:after="100" w:afterAutospacing="1"/>
      <w:textAlignment w:val="top"/>
    </w:pPr>
    <w:rPr>
      <w:color w:val="666666"/>
      <w:sz w:val="21"/>
      <w:szCs w:val="21"/>
    </w:rPr>
  </w:style>
  <w:style w:type="character" w:customStyle="1" w:styleId="texto1">
    <w:name w:val="texto1"/>
    <w:qFormat/>
    <w:rsid w:val="00B5661B"/>
    <w:rPr>
      <w:color w:val="666666"/>
      <w:sz w:val="21"/>
      <w:szCs w:val="21"/>
    </w:rPr>
  </w:style>
  <w:style w:type="paragraph" w:customStyle="1" w:styleId="A2512751">
    <w:name w:val="_A2512751"/>
    <w:basedOn w:val="Normal"/>
    <w:qFormat/>
    <w:rsid w:val="00B5661B"/>
    <w:pPr>
      <w:widowControl w:val="0"/>
      <w:snapToGrid w:val="0"/>
      <w:ind w:left="1584" w:firstLine="3456"/>
      <w:jc w:val="both"/>
    </w:pPr>
    <w:rPr>
      <w:sz w:val="24"/>
    </w:rPr>
  </w:style>
  <w:style w:type="paragraph" w:styleId="Legenda">
    <w:name w:val="caption"/>
    <w:basedOn w:val="Normal"/>
    <w:next w:val="Normal"/>
    <w:qFormat/>
    <w:rsid w:val="00B5661B"/>
    <w:pPr>
      <w:jc w:val="center"/>
    </w:pPr>
    <w:rPr>
      <w:b/>
      <w:bCs/>
      <w:sz w:val="24"/>
      <w:szCs w:val="24"/>
    </w:rPr>
  </w:style>
  <w:style w:type="paragraph" w:customStyle="1" w:styleId="09-bibliografia">
    <w:name w:val="09-bibliografia"/>
    <w:basedOn w:val="Normal"/>
    <w:link w:val="09-bibliografiaChar"/>
    <w:rsid w:val="00B5661B"/>
    <w:pPr>
      <w:spacing w:before="100" w:beforeAutospacing="1" w:after="100" w:afterAutospacing="1"/>
    </w:pPr>
    <w:rPr>
      <w:sz w:val="24"/>
      <w:szCs w:val="24"/>
    </w:rPr>
  </w:style>
  <w:style w:type="character" w:customStyle="1" w:styleId="09-bibliografiaChar">
    <w:name w:val="09-bibliografia Char"/>
    <w:link w:val="09-bibliografia"/>
    <w:rsid w:val="00B5661B"/>
    <w:rPr>
      <w:sz w:val="24"/>
      <w:szCs w:val="24"/>
    </w:rPr>
  </w:style>
  <w:style w:type="paragraph" w:customStyle="1" w:styleId="TEXTO0">
    <w:name w:val="TEXTO"/>
    <w:basedOn w:val="Normal"/>
    <w:rsid w:val="00B5661B"/>
    <w:pPr>
      <w:tabs>
        <w:tab w:val="left" w:pos="283"/>
      </w:tabs>
      <w:spacing w:line="320" w:lineRule="exact"/>
      <w:jc w:val="both"/>
    </w:pPr>
    <w:rPr>
      <w:sz w:val="24"/>
    </w:rPr>
  </w:style>
  <w:style w:type="paragraph" w:customStyle="1" w:styleId="TxBrp15">
    <w:name w:val="TxBr_p15"/>
    <w:basedOn w:val="Normal"/>
    <w:rsid w:val="00B5661B"/>
    <w:pPr>
      <w:widowControl w:val="0"/>
      <w:tabs>
        <w:tab w:val="left" w:pos="385"/>
        <w:tab w:val="left" w:pos="737"/>
      </w:tabs>
      <w:autoSpaceDE w:val="0"/>
      <w:autoSpaceDN w:val="0"/>
      <w:spacing w:line="240" w:lineRule="atLeast"/>
      <w:ind w:left="737" w:hanging="352"/>
    </w:pPr>
    <w:rPr>
      <w:sz w:val="24"/>
      <w:szCs w:val="24"/>
      <w:lang w:val="en-US" w:eastAsia="en-US"/>
    </w:rPr>
  </w:style>
  <w:style w:type="paragraph" w:customStyle="1" w:styleId="TxBrp16">
    <w:name w:val="TxBr_p16"/>
    <w:basedOn w:val="Normal"/>
    <w:rsid w:val="00B5661B"/>
    <w:pPr>
      <w:widowControl w:val="0"/>
      <w:tabs>
        <w:tab w:val="left" w:pos="385"/>
      </w:tabs>
      <w:autoSpaceDE w:val="0"/>
      <w:autoSpaceDN w:val="0"/>
      <w:spacing w:line="240" w:lineRule="atLeast"/>
      <w:ind w:left="1055" w:hanging="385"/>
    </w:pPr>
    <w:rPr>
      <w:sz w:val="24"/>
      <w:szCs w:val="24"/>
      <w:lang w:val="en-US" w:eastAsia="en-US"/>
    </w:rPr>
  </w:style>
  <w:style w:type="paragraph" w:customStyle="1" w:styleId="TxBrp18">
    <w:name w:val="TxBr_p18"/>
    <w:basedOn w:val="Normal"/>
    <w:rsid w:val="00B5661B"/>
    <w:pPr>
      <w:widowControl w:val="0"/>
      <w:tabs>
        <w:tab w:val="left" w:pos="317"/>
      </w:tabs>
      <w:autoSpaceDE w:val="0"/>
      <w:autoSpaceDN w:val="0"/>
      <w:adjustRightInd w:val="0"/>
      <w:spacing w:line="240" w:lineRule="atLeast"/>
      <w:ind w:left="1123"/>
    </w:pPr>
    <w:rPr>
      <w:sz w:val="24"/>
      <w:szCs w:val="24"/>
      <w:lang w:val="en-US" w:eastAsia="en-US"/>
    </w:rPr>
  </w:style>
  <w:style w:type="paragraph" w:customStyle="1" w:styleId="style1">
    <w:name w:val="style1"/>
    <w:basedOn w:val="Normal"/>
    <w:uiPriority w:val="99"/>
    <w:rsid w:val="00B5661B"/>
    <w:pPr>
      <w:spacing w:before="100" w:beforeAutospacing="1" w:after="100" w:afterAutospacing="1"/>
    </w:pPr>
    <w:rPr>
      <w:color w:val="FFFFFF"/>
      <w:sz w:val="24"/>
      <w:szCs w:val="24"/>
    </w:rPr>
  </w:style>
  <w:style w:type="character" w:styleId="Refdenotaderodap">
    <w:name w:val="footnote reference"/>
    <w:basedOn w:val="Fontepargpadro"/>
    <w:qFormat/>
    <w:rsid w:val="008119A0"/>
    <w:rPr>
      <w:vertAlign w:val="superscript"/>
    </w:rPr>
  </w:style>
  <w:style w:type="paragraph" w:customStyle="1" w:styleId="Recuodecorpodetexto1">
    <w:name w:val="Recuo de corpo de texto1"/>
    <w:basedOn w:val="Normal"/>
    <w:rsid w:val="00DB6DC1"/>
    <w:pPr>
      <w:ind w:firstLine="1416"/>
      <w:jc w:val="both"/>
    </w:pPr>
    <w:rPr>
      <w:sz w:val="24"/>
      <w:szCs w:val="24"/>
    </w:rPr>
  </w:style>
  <w:style w:type="paragraph" w:styleId="Textoembloco">
    <w:name w:val="Block Text"/>
    <w:basedOn w:val="Normal"/>
    <w:qFormat/>
    <w:rsid w:val="00DB6DC1"/>
    <w:pPr>
      <w:spacing w:line="400" w:lineRule="exact"/>
      <w:ind w:left="170" w:right="170"/>
      <w:jc w:val="both"/>
    </w:pPr>
    <w:rPr>
      <w:sz w:val="22"/>
      <w:szCs w:val="22"/>
    </w:rPr>
  </w:style>
  <w:style w:type="paragraph" w:styleId="MapadoDocumento">
    <w:name w:val="Document Map"/>
    <w:basedOn w:val="Normal"/>
    <w:link w:val="MapadoDocumentoChar"/>
    <w:qFormat/>
    <w:rsid w:val="00B77F23"/>
    <w:pPr>
      <w:shd w:val="clear" w:color="auto" w:fill="000080"/>
    </w:pPr>
    <w:rPr>
      <w:rFonts w:ascii="Tahoma" w:hAnsi="Tahoma" w:cs="Tahoma"/>
      <w:sz w:val="24"/>
      <w:szCs w:val="24"/>
    </w:rPr>
  </w:style>
  <w:style w:type="character" w:customStyle="1" w:styleId="MapadoDocumentoChar">
    <w:name w:val="Mapa do Documento Char"/>
    <w:basedOn w:val="Fontepargpadro"/>
    <w:link w:val="MapadoDocumento"/>
    <w:qFormat/>
    <w:rsid w:val="00B77F23"/>
    <w:rPr>
      <w:rFonts w:ascii="Tahoma" w:hAnsi="Tahoma" w:cs="Tahoma"/>
      <w:sz w:val="24"/>
      <w:szCs w:val="24"/>
      <w:shd w:val="clear" w:color="auto" w:fill="000080"/>
    </w:rPr>
  </w:style>
  <w:style w:type="paragraph" w:styleId="TextosemFormatao">
    <w:name w:val="Plain Text"/>
    <w:basedOn w:val="Normal"/>
    <w:link w:val="TextosemFormataoChar"/>
    <w:rsid w:val="008328E7"/>
    <w:rPr>
      <w:rFonts w:ascii="Courier New" w:hAnsi="Courier New"/>
    </w:rPr>
  </w:style>
  <w:style w:type="character" w:customStyle="1" w:styleId="TextosemFormataoChar">
    <w:name w:val="Texto sem Formatação Char"/>
    <w:basedOn w:val="Fontepargpadro"/>
    <w:link w:val="TextosemFormatao"/>
    <w:rsid w:val="008328E7"/>
    <w:rPr>
      <w:rFonts w:ascii="Courier New" w:hAnsi="Courier New"/>
    </w:rPr>
  </w:style>
  <w:style w:type="character" w:customStyle="1" w:styleId="Fontepargpadro1">
    <w:name w:val="Fonte parág. padrão1"/>
    <w:rsid w:val="001A79F3"/>
  </w:style>
  <w:style w:type="paragraph" w:styleId="Textodenotaderodap">
    <w:name w:val="footnote text"/>
    <w:basedOn w:val="Normal"/>
    <w:link w:val="TextodenotaderodapChar"/>
    <w:qFormat/>
    <w:rsid w:val="001A79F3"/>
  </w:style>
  <w:style w:type="character" w:customStyle="1" w:styleId="TextodenotaderodapChar">
    <w:name w:val="Texto de nota de rodapé Char"/>
    <w:basedOn w:val="Fontepargpadro"/>
    <w:link w:val="Textodenotaderodap"/>
    <w:qFormat/>
    <w:rsid w:val="001A79F3"/>
  </w:style>
  <w:style w:type="paragraph" w:customStyle="1" w:styleId="Corpo">
    <w:name w:val="Corpo"/>
    <w:qFormat/>
    <w:rsid w:val="001A79F3"/>
    <w:pPr>
      <w:autoSpaceDE w:val="0"/>
      <w:autoSpaceDN w:val="0"/>
      <w:adjustRightInd w:val="0"/>
      <w:ind w:left="648" w:hanging="648"/>
      <w:jc w:val="both"/>
    </w:pPr>
    <w:rPr>
      <w:rFonts w:ascii="Arial" w:hAnsi="Arial"/>
      <w:color w:val="000000"/>
    </w:rPr>
  </w:style>
  <w:style w:type="character" w:customStyle="1" w:styleId="textocinzanormal10">
    <w:name w:val="textocinzanormal10"/>
    <w:basedOn w:val="Fontepargpadro"/>
    <w:qFormat/>
    <w:rsid w:val="001A79F3"/>
  </w:style>
  <w:style w:type="character" w:customStyle="1" w:styleId="CharChar1">
    <w:name w:val="Char Char1"/>
    <w:basedOn w:val="Fontepargpadro"/>
    <w:qFormat/>
    <w:rsid w:val="001A79F3"/>
  </w:style>
  <w:style w:type="paragraph" w:customStyle="1" w:styleId="modelo">
    <w:name w:val="modelo"/>
    <w:basedOn w:val="Cabealho"/>
    <w:next w:val="Cabealho"/>
    <w:uiPriority w:val="99"/>
    <w:qFormat/>
    <w:rsid w:val="001A79F3"/>
    <w:pPr>
      <w:suppressAutoHyphens/>
      <w:jc w:val="both"/>
    </w:pPr>
    <w:rPr>
      <w:rFonts w:ascii="Arial" w:hAnsi="Arial" w:cs="Arial"/>
      <w:sz w:val="24"/>
      <w:szCs w:val="24"/>
    </w:rPr>
  </w:style>
  <w:style w:type="paragraph" w:customStyle="1" w:styleId="Estilo1">
    <w:name w:val="Estilo1"/>
    <w:basedOn w:val="Normal"/>
    <w:qFormat/>
    <w:rsid w:val="001A79F3"/>
    <w:pPr>
      <w:tabs>
        <w:tab w:val="left" w:pos="2268"/>
      </w:tabs>
      <w:ind w:left="2410" w:hanging="992"/>
      <w:jc w:val="both"/>
    </w:pPr>
    <w:rPr>
      <w:snapToGrid w:val="0"/>
      <w:sz w:val="24"/>
    </w:rPr>
  </w:style>
  <w:style w:type="paragraph" w:customStyle="1" w:styleId="Recuodecorpodetexto31">
    <w:name w:val="Recuo de corpo de texto 31"/>
    <w:basedOn w:val="Normal"/>
    <w:qFormat/>
    <w:rsid w:val="001A79F3"/>
    <w:pPr>
      <w:widowControl w:val="0"/>
      <w:ind w:left="1418"/>
      <w:jc w:val="both"/>
    </w:pPr>
    <w:rPr>
      <w:rFonts w:ascii="Arial" w:hAnsi="Arial"/>
      <w:sz w:val="24"/>
    </w:rPr>
  </w:style>
  <w:style w:type="paragraph" w:customStyle="1" w:styleId="CPL-TextodoEdital">
    <w:name w:val="CPL - Texto do Edital"/>
    <w:rsid w:val="001A79F3"/>
    <w:pPr>
      <w:ind w:left="227"/>
      <w:jc w:val="both"/>
    </w:pPr>
    <w:rPr>
      <w:rFonts w:ascii="Arial" w:hAnsi="Arial"/>
      <w:sz w:val="16"/>
      <w:szCs w:val="16"/>
    </w:rPr>
  </w:style>
  <w:style w:type="character" w:customStyle="1" w:styleId="CharChar6">
    <w:name w:val="Char Char6"/>
    <w:basedOn w:val="Fontepargpadro"/>
    <w:rsid w:val="001A79F3"/>
    <w:rPr>
      <w:sz w:val="22"/>
      <w:szCs w:val="22"/>
      <w:lang w:eastAsia="en-US"/>
    </w:rPr>
  </w:style>
  <w:style w:type="character" w:styleId="CitaoHTML">
    <w:name w:val="HTML Cite"/>
    <w:basedOn w:val="Fontepargpadro"/>
    <w:rsid w:val="001A79F3"/>
    <w:rPr>
      <w:i/>
      <w:iCs/>
    </w:rPr>
  </w:style>
  <w:style w:type="character" w:customStyle="1" w:styleId="apple-style-span">
    <w:name w:val="apple-style-span"/>
    <w:basedOn w:val="Fontepargpadro"/>
    <w:qFormat/>
    <w:rsid w:val="001A79F3"/>
  </w:style>
  <w:style w:type="paragraph" w:customStyle="1" w:styleId="Corpodetexto32">
    <w:name w:val="Corpo de texto 32"/>
    <w:basedOn w:val="Normal"/>
    <w:rsid w:val="001A79F3"/>
    <w:pPr>
      <w:suppressAutoHyphens/>
      <w:spacing w:after="120"/>
    </w:pPr>
    <w:rPr>
      <w:rFonts w:ascii="Arial" w:hAnsi="Arial" w:cs="Arial"/>
      <w:sz w:val="16"/>
      <w:szCs w:val="16"/>
      <w:lang w:eastAsia="ar-SA"/>
    </w:rPr>
  </w:style>
  <w:style w:type="paragraph" w:customStyle="1" w:styleId="TextoPargrafo">
    <w:name w:val="Texto Parágrafo"/>
    <w:basedOn w:val="Normal"/>
    <w:rsid w:val="001A79F3"/>
    <w:pPr>
      <w:keepLines/>
      <w:suppressAutoHyphens/>
      <w:spacing w:before="120" w:after="120" w:line="260" w:lineRule="exact"/>
      <w:ind w:firstLine="284"/>
      <w:jc w:val="both"/>
    </w:pPr>
    <w:rPr>
      <w:rFonts w:ascii="Book Antiqua" w:hAnsi="Book Antiqua"/>
      <w:kern w:val="1"/>
      <w:sz w:val="22"/>
      <w:lang w:eastAsia="ar-SA"/>
    </w:rPr>
  </w:style>
  <w:style w:type="character" w:customStyle="1" w:styleId="WW8Num2z0">
    <w:name w:val="WW8Num2z0"/>
    <w:rsid w:val="001A79F3"/>
    <w:rPr>
      <w:b/>
    </w:rPr>
  </w:style>
  <w:style w:type="character" w:customStyle="1" w:styleId="WW8Num2z1">
    <w:name w:val="WW8Num2z1"/>
    <w:rsid w:val="001A79F3"/>
    <w:rPr>
      <w:b w:val="0"/>
    </w:rPr>
  </w:style>
  <w:style w:type="character" w:customStyle="1" w:styleId="WW8Num2z2">
    <w:name w:val="WW8Num2z2"/>
    <w:rsid w:val="001A79F3"/>
    <w:rPr>
      <w:rFonts w:ascii="Wingdings" w:hAnsi="Wingdings"/>
    </w:rPr>
  </w:style>
  <w:style w:type="character" w:customStyle="1" w:styleId="WW8Num3z1">
    <w:name w:val="WW8Num3z1"/>
    <w:rsid w:val="001A79F3"/>
    <w:rPr>
      <w:i w:val="0"/>
      <w:sz w:val="20"/>
      <w:szCs w:val="20"/>
    </w:rPr>
  </w:style>
  <w:style w:type="character" w:customStyle="1" w:styleId="WW8Num7z0">
    <w:name w:val="WW8Num7z0"/>
    <w:rsid w:val="001A79F3"/>
    <w:rPr>
      <w:rFonts w:ascii="Symbol" w:hAnsi="Symbol"/>
    </w:rPr>
  </w:style>
  <w:style w:type="character" w:customStyle="1" w:styleId="WW8Num7z1">
    <w:name w:val="WW8Num7z1"/>
    <w:rsid w:val="001A79F3"/>
    <w:rPr>
      <w:b w:val="0"/>
    </w:rPr>
  </w:style>
  <w:style w:type="character" w:customStyle="1" w:styleId="WW8Num8z0">
    <w:name w:val="WW8Num8z0"/>
    <w:rsid w:val="001A79F3"/>
    <w:rPr>
      <w:b/>
    </w:rPr>
  </w:style>
  <w:style w:type="character" w:customStyle="1" w:styleId="WW8Num8z1">
    <w:name w:val="WW8Num8z1"/>
    <w:rsid w:val="001A79F3"/>
    <w:rPr>
      <w:b w:val="0"/>
    </w:rPr>
  </w:style>
  <w:style w:type="character" w:customStyle="1" w:styleId="WW8Num9z0">
    <w:name w:val="WW8Num9z0"/>
    <w:rsid w:val="001A79F3"/>
    <w:rPr>
      <w:rFonts w:ascii="Wingdings 2" w:hAnsi="Wingdings 2" w:cs="OpenSymbol"/>
    </w:rPr>
  </w:style>
  <w:style w:type="character" w:customStyle="1" w:styleId="WW8Num9z1">
    <w:name w:val="WW8Num9z1"/>
    <w:rsid w:val="001A79F3"/>
    <w:rPr>
      <w:i w:val="0"/>
      <w:sz w:val="20"/>
      <w:szCs w:val="20"/>
    </w:rPr>
  </w:style>
  <w:style w:type="character" w:customStyle="1" w:styleId="WW8Num10z0">
    <w:name w:val="WW8Num10z0"/>
    <w:rsid w:val="001A79F3"/>
    <w:rPr>
      <w:b/>
    </w:rPr>
  </w:style>
  <w:style w:type="character" w:customStyle="1" w:styleId="WW8Num10z1">
    <w:name w:val="WW8Num10z1"/>
    <w:rsid w:val="001A79F3"/>
    <w:rPr>
      <w:rFonts w:ascii="OpenSymbol" w:hAnsi="OpenSymbol" w:cs="OpenSymbol"/>
    </w:rPr>
  </w:style>
  <w:style w:type="character" w:customStyle="1" w:styleId="WW8Num11z0">
    <w:name w:val="WW8Num11z0"/>
    <w:rsid w:val="001A79F3"/>
    <w:rPr>
      <w:rFonts w:ascii="Symbol" w:hAnsi="Symbol"/>
    </w:rPr>
  </w:style>
  <w:style w:type="character" w:customStyle="1" w:styleId="WW8Num11z1">
    <w:name w:val="WW8Num11z1"/>
    <w:rsid w:val="001A79F3"/>
    <w:rPr>
      <w:rFonts w:ascii="Courier New" w:hAnsi="Courier New" w:cs="Courier New"/>
    </w:rPr>
  </w:style>
  <w:style w:type="character" w:customStyle="1" w:styleId="WW8Num12z0">
    <w:name w:val="WW8Num12z0"/>
    <w:rsid w:val="001A79F3"/>
    <w:rPr>
      <w:rFonts w:ascii="Symbol" w:hAnsi="Symbol"/>
    </w:rPr>
  </w:style>
  <w:style w:type="character" w:customStyle="1" w:styleId="WW8Num12z1">
    <w:name w:val="WW8Num12z1"/>
    <w:rsid w:val="001A79F3"/>
    <w:rPr>
      <w:rFonts w:ascii="Courier New" w:hAnsi="Courier New" w:cs="Courier New"/>
    </w:rPr>
  </w:style>
  <w:style w:type="character" w:customStyle="1" w:styleId="WW8Num13z0">
    <w:name w:val="WW8Num13z0"/>
    <w:rsid w:val="001A79F3"/>
    <w:rPr>
      <w:rFonts w:ascii="Wingdings 2" w:hAnsi="Wingdings 2" w:cs="OpenSymbol"/>
    </w:rPr>
  </w:style>
  <w:style w:type="character" w:customStyle="1" w:styleId="WW8Num13z1">
    <w:name w:val="WW8Num13z1"/>
    <w:rsid w:val="001A79F3"/>
    <w:rPr>
      <w:b w:val="0"/>
    </w:rPr>
  </w:style>
  <w:style w:type="character" w:customStyle="1" w:styleId="Absatz-Standardschriftart">
    <w:name w:val="Absatz-Standardschriftart"/>
    <w:rsid w:val="001A79F3"/>
  </w:style>
  <w:style w:type="character" w:customStyle="1" w:styleId="WW-Absatz-Standardschriftart">
    <w:name w:val="WW-Absatz-Standardschriftart"/>
    <w:rsid w:val="001A79F3"/>
  </w:style>
  <w:style w:type="character" w:customStyle="1" w:styleId="WW8Num3z0">
    <w:name w:val="WW8Num3z0"/>
    <w:rsid w:val="001A79F3"/>
    <w:rPr>
      <w:rFonts w:ascii="Symbol" w:hAnsi="Symbol"/>
    </w:rPr>
  </w:style>
  <w:style w:type="character" w:customStyle="1" w:styleId="WW8Num3z2">
    <w:name w:val="WW8Num3z2"/>
    <w:rsid w:val="001A79F3"/>
    <w:rPr>
      <w:rFonts w:ascii="Wingdings" w:hAnsi="Wingdings"/>
    </w:rPr>
  </w:style>
  <w:style w:type="character" w:customStyle="1" w:styleId="WW8Num4z1">
    <w:name w:val="WW8Num4z1"/>
    <w:rsid w:val="001A79F3"/>
    <w:rPr>
      <w:b w:val="0"/>
    </w:rPr>
  </w:style>
  <w:style w:type="character" w:customStyle="1" w:styleId="WW-Absatz-Standardschriftart1">
    <w:name w:val="WW-Absatz-Standardschriftart1"/>
    <w:rsid w:val="001A79F3"/>
  </w:style>
  <w:style w:type="character" w:customStyle="1" w:styleId="WW8Num4z0">
    <w:name w:val="WW8Num4z0"/>
    <w:rsid w:val="001A79F3"/>
    <w:rPr>
      <w:b/>
    </w:rPr>
  </w:style>
  <w:style w:type="character" w:customStyle="1" w:styleId="WW8Num5z0">
    <w:name w:val="WW8Num5z0"/>
    <w:rsid w:val="001A79F3"/>
    <w:rPr>
      <w:rFonts w:ascii="Symbol" w:hAnsi="Symbol"/>
      <w:sz w:val="20"/>
    </w:rPr>
  </w:style>
  <w:style w:type="character" w:customStyle="1" w:styleId="WW8Num6z0">
    <w:name w:val="WW8Num6z0"/>
    <w:rsid w:val="001A79F3"/>
    <w:rPr>
      <w:rFonts w:ascii="Symbol" w:hAnsi="Symbol"/>
    </w:rPr>
  </w:style>
  <w:style w:type="character" w:customStyle="1" w:styleId="WW8Num6z1">
    <w:name w:val="WW8Num6z1"/>
    <w:rsid w:val="001A79F3"/>
    <w:rPr>
      <w:rFonts w:ascii="Courier New" w:hAnsi="Courier New" w:cs="Courier New"/>
    </w:rPr>
  </w:style>
  <w:style w:type="character" w:customStyle="1" w:styleId="WW8Num6z2">
    <w:name w:val="WW8Num6z2"/>
    <w:rsid w:val="001A79F3"/>
    <w:rPr>
      <w:rFonts w:ascii="Wingdings" w:hAnsi="Wingdings"/>
    </w:rPr>
  </w:style>
  <w:style w:type="character" w:customStyle="1" w:styleId="WW8Num9z2">
    <w:name w:val="WW8Num9z2"/>
    <w:rsid w:val="001A79F3"/>
    <w:rPr>
      <w:rFonts w:ascii="Symbol" w:hAnsi="Symbol"/>
    </w:rPr>
  </w:style>
  <w:style w:type="character" w:customStyle="1" w:styleId="WW8Num15z0">
    <w:name w:val="WW8Num15z0"/>
    <w:rsid w:val="001A79F3"/>
    <w:rPr>
      <w:rFonts w:ascii="Wingdings 2" w:hAnsi="Wingdings 2" w:cs="OpenSymbol"/>
    </w:rPr>
  </w:style>
  <w:style w:type="character" w:customStyle="1" w:styleId="WW8Num15z1">
    <w:name w:val="WW8Num15z1"/>
    <w:rsid w:val="001A79F3"/>
    <w:rPr>
      <w:rFonts w:ascii="OpenSymbol" w:hAnsi="OpenSymbol" w:cs="OpenSymbol"/>
    </w:rPr>
  </w:style>
  <w:style w:type="character" w:customStyle="1" w:styleId="WW8Num18z0">
    <w:name w:val="WW8Num18z0"/>
    <w:rsid w:val="001A79F3"/>
    <w:rPr>
      <w:rFonts w:ascii="Symbol" w:hAnsi="Symbol"/>
    </w:rPr>
  </w:style>
  <w:style w:type="character" w:customStyle="1" w:styleId="WW8Num18z1">
    <w:name w:val="WW8Num18z1"/>
    <w:rsid w:val="001A79F3"/>
    <w:rPr>
      <w:rFonts w:ascii="Courier New" w:hAnsi="Courier New" w:cs="Courier New"/>
    </w:rPr>
  </w:style>
  <w:style w:type="character" w:customStyle="1" w:styleId="WW8Num18z2">
    <w:name w:val="WW8Num18z2"/>
    <w:rsid w:val="001A79F3"/>
    <w:rPr>
      <w:rFonts w:ascii="Wingdings" w:hAnsi="Wingdings"/>
    </w:rPr>
  </w:style>
  <w:style w:type="character" w:customStyle="1" w:styleId="WW8Num20z0">
    <w:name w:val="WW8Num20z0"/>
    <w:rsid w:val="001A79F3"/>
    <w:rPr>
      <w:rFonts w:ascii="Symbol" w:hAnsi="Symbol"/>
    </w:rPr>
  </w:style>
  <w:style w:type="character" w:customStyle="1" w:styleId="WW8Num20z1">
    <w:name w:val="WW8Num20z1"/>
    <w:rsid w:val="001A79F3"/>
    <w:rPr>
      <w:rFonts w:ascii="Courier New" w:hAnsi="Courier New" w:cs="Courier New"/>
    </w:rPr>
  </w:style>
  <w:style w:type="character" w:customStyle="1" w:styleId="WW8Num20z2">
    <w:name w:val="WW8Num20z2"/>
    <w:rsid w:val="001A79F3"/>
    <w:rPr>
      <w:rFonts w:ascii="Wingdings" w:hAnsi="Wingdings"/>
    </w:rPr>
  </w:style>
  <w:style w:type="character" w:customStyle="1" w:styleId="Fontepargpadro2">
    <w:name w:val="Fonte parág. padrão2"/>
    <w:rsid w:val="001A79F3"/>
  </w:style>
  <w:style w:type="character" w:customStyle="1" w:styleId="WW-Absatz-Standardschriftart11">
    <w:name w:val="WW-Absatz-Standardschriftart11"/>
    <w:rsid w:val="001A79F3"/>
  </w:style>
  <w:style w:type="character" w:customStyle="1" w:styleId="WW8Num1z0">
    <w:name w:val="WW8Num1z0"/>
    <w:rsid w:val="001A79F3"/>
    <w:rPr>
      <w:rFonts w:ascii="Symbol" w:hAnsi="Symbol"/>
    </w:rPr>
  </w:style>
  <w:style w:type="character" w:customStyle="1" w:styleId="WW8Num5z1">
    <w:name w:val="WW8Num5z1"/>
    <w:rsid w:val="001A79F3"/>
    <w:rPr>
      <w:rFonts w:ascii="Courier New" w:hAnsi="Courier New"/>
      <w:sz w:val="20"/>
    </w:rPr>
  </w:style>
  <w:style w:type="character" w:customStyle="1" w:styleId="WW8Num5z2">
    <w:name w:val="WW8Num5z2"/>
    <w:rsid w:val="001A79F3"/>
    <w:rPr>
      <w:rFonts w:ascii="Wingdings" w:hAnsi="Wingdings"/>
      <w:sz w:val="20"/>
    </w:rPr>
  </w:style>
  <w:style w:type="character" w:customStyle="1" w:styleId="WW8Num11z2">
    <w:name w:val="WW8Num11z2"/>
    <w:rsid w:val="001A79F3"/>
    <w:rPr>
      <w:rFonts w:ascii="Wingdings" w:hAnsi="Wingdings"/>
    </w:rPr>
  </w:style>
  <w:style w:type="character" w:customStyle="1" w:styleId="WW8Num12z2">
    <w:name w:val="WW8Num12z2"/>
    <w:rsid w:val="001A79F3"/>
    <w:rPr>
      <w:rFonts w:ascii="Wingdings" w:hAnsi="Wingdings"/>
    </w:rPr>
  </w:style>
  <w:style w:type="character" w:customStyle="1" w:styleId="WW8Num15z2">
    <w:name w:val="WW8Num15z2"/>
    <w:rsid w:val="001A79F3"/>
    <w:rPr>
      <w:rFonts w:ascii="Symbol" w:hAnsi="Symbol"/>
    </w:rPr>
  </w:style>
  <w:style w:type="character" w:customStyle="1" w:styleId="tex3">
    <w:name w:val="tex3"/>
    <w:basedOn w:val="Fontepargpadro1"/>
    <w:rsid w:val="001A79F3"/>
  </w:style>
  <w:style w:type="character" w:customStyle="1" w:styleId="tex3b">
    <w:name w:val="tex3b"/>
    <w:basedOn w:val="Fontepargpadro1"/>
    <w:rsid w:val="001A79F3"/>
  </w:style>
  <w:style w:type="character" w:customStyle="1" w:styleId="apple-converted-space">
    <w:name w:val="apple-converted-space"/>
    <w:basedOn w:val="Fontepargpadro1"/>
    <w:qFormat/>
    <w:rsid w:val="001A79F3"/>
  </w:style>
  <w:style w:type="character" w:customStyle="1" w:styleId="Smbolosdenumerao">
    <w:name w:val="Símbolos de numeração"/>
    <w:qFormat/>
    <w:rsid w:val="001A79F3"/>
  </w:style>
  <w:style w:type="character" w:customStyle="1" w:styleId="Marcas">
    <w:name w:val="Marcas"/>
    <w:rsid w:val="001A79F3"/>
    <w:rPr>
      <w:rFonts w:ascii="OpenSymbol" w:eastAsia="OpenSymbol" w:hAnsi="OpenSymbol" w:cs="OpenSymbol"/>
    </w:rPr>
  </w:style>
  <w:style w:type="paragraph" w:customStyle="1" w:styleId="Ttulo20">
    <w:name w:val="Título2"/>
    <w:basedOn w:val="Normal"/>
    <w:next w:val="Corpodetexto"/>
    <w:rsid w:val="001A79F3"/>
    <w:pPr>
      <w:keepNext/>
      <w:suppressAutoHyphens/>
      <w:spacing w:before="240" w:after="120"/>
    </w:pPr>
    <w:rPr>
      <w:rFonts w:ascii="Arial" w:eastAsia="Lucida Sans Unicode" w:hAnsi="Arial" w:cs="Mangal"/>
      <w:sz w:val="28"/>
      <w:szCs w:val="28"/>
      <w:lang w:eastAsia="ar-SA"/>
    </w:rPr>
  </w:style>
  <w:style w:type="paragraph" w:customStyle="1" w:styleId="Legenda2">
    <w:name w:val="Legenda2"/>
    <w:basedOn w:val="Normal"/>
    <w:rsid w:val="001A79F3"/>
    <w:pPr>
      <w:suppressLineNumbers/>
      <w:suppressAutoHyphens/>
      <w:spacing w:before="120" w:after="120"/>
    </w:pPr>
    <w:rPr>
      <w:rFonts w:ascii="Arial" w:hAnsi="Arial" w:cs="Mangal"/>
      <w:i/>
      <w:iCs/>
      <w:sz w:val="24"/>
      <w:szCs w:val="24"/>
      <w:lang w:eastAsia="ar-SA"/>
    </w:rPr>
  </w:style>
  <w:style w:type="paragraph" w:customStyle="1" w:styleId="ndice">
    <w:name w:val="Índice"/>
    <w:basedOn w:val="Normal"/>
    <w:qFormat/>
    <w:rsid w:val="001A79F3"/>
    <w:pPr>
      <w:suppressLineNumbers/>
      <w:suppressAutoHyphens/>
    </w:pPr>
    <w:rPr>
      <w:rFonts w:ascii="Arial" w:hAnsi="Arial" w:cs="Mangal"/>
      <w:sz w:val="24"/>
      <w:szCs w:val="24"/>
      <w:lang w:eastAsia="ar-SA"/>
    </w:rPr>
  </w:style>
  <w:style w:type="paragraph" w:customStyle="1" w:styleId="Ttulo10">
    <w:name w:val="Título1"/>
    <w:basedOn w:val="Normal"/>
    <w:next w:val="Corpodetexto"/>
    <w:qFormat/>
    <w:rsid w:val="001A79F3"/>
    <w:pPr>
      <w:keepNext/>
      <w:suppressAutoHyphens/>
      <w:spacing w:before="240" w:after="120"/>
    </w:pPr>
    <w:rPr>
      <w:rFonts w:ascii="Arial" w:eastAsia="Lucida Sans Unicode" w:hAnsi="Arial" w:cs="Mangal"/>
      <w:sz w:val="28"/>
      <w:szCs w:val="28"/>
      <w:lang w:eastAsia="ar-SA"/>
    </w:rPr>
  </w:style>
  <w:style w:type="paragraph" w:customStyle="1" w:styleId="Legenda1">
    <w:name w:val="Legenda1"/>
    <w:basedOn w:val="Normal"/>
    <w:qFormat/>
    <w:rsid w:val="001A79F3"/>
    <w:pPr>
      <w:suppressLineNumbers/>
      <w:suppressAutoHyphens/>
      <w:spacing w:before="120" w:after="120"/>
    </w:pPr>
    <w:rPr>
      <w:rFonts w:ascii="Arial" w:hAnsi="Arial" w:cs="Mangal"/>
      <w:i/>
      <w:iCs/>
      <w:sz w:val="24"/>
      <w:szCs w:val="24"/>
      <w:lang w:eastAsia="ar-SA"/>
    </w:rPr>
  </w:style>
  <w:style w:type="paragraph" w:customStyle="1" w:styleId="Textodecomentrio1">
    <w:name w:val="Texto de comentário1"/>
    <w:basedOn w:val="Normal"/>
    <w:rsid w:val="001A79F3"/>
    <w:pPr>
      <w:suppressAutoHyphens/>
    </w:pPr>
    <w:rPr>
      <w:lang w:eastAsia="ar-SA"/>
    </w:rPr>
  </w:style>
  <w:style w:type="paragraph" w:customStyle="1" w:styleId="Corpodetexto210">
    <w:name w:val="Corpo de texto 21"/>
    <w:basedOn w:val="Normal"/>
    <w:link w:val="Corpodetexto21Char"/>
    <w:qFormat/>
    <w:rsid w:val="001A79F3"/>
    <w:pPr>
      <w:suppressAutoHyphens/>
      <w:spacing w:after="120" w:line="480" w:lineRule="auto"/>
    </w:pPr>
    <w:rPr>
      <w:rFonts w:ascii="Arial" w:hAnsi="Arial" w:cs="Arial"/>
      <w:sz w:val="24"/>
      <w:szCs w:val="24"/>
      <w:lang w:eastAsia="ar-SA"/>
    </w:rPr>
  </w:style>
  <w:style w:type="paragraph" w:customStyle="1" w:styleId="Corpodetexto310">
    <w:name w:val="Corpo de texto 31"/>
    <w:basedOn w:val="Normal"/>
    <w:qFormat/>
    <w:rsid w:val="001A79F3"/>
    <w:pPr>
      <w:suppressAutoHyphens/>
      <w:spacing w:after="120"/>
    </w:pPr>
    <w:rPr>
      <w:sz w:val="16"/>
      <w:szCs w:val="16"/>
      <w:lang w:eastAsia="ar-SA"/>
    </w:rPr>
  </w:style>
  <w:style w:type="paragraph" w:customStyle="1" w:styleId="Contedodetabela">
    <w:name w:val="Conteúdo de tabela"/>
    <w:basedOn w:val="Normal"/>
    <w:rsid w:val="001A79F3"/>
    <w:pPr>
      <w:suppressLineNumbers/>
      <w:suppressAutoHyphens/>
    </w:pPr>
    <w:rPr>
      <w:rFonts w:ascii="Arial" w:hAnsi="Arial" w:cs="Arial"/>
      <w:sz w:val="24"/>
      <w:szCs w:val="24"/>
      <w:lang w:eastAsia="ar-SA"/>
    </w:rPr>
  </w:style>
  <w:style w:type="paragraph" w:customStyle="1" w:styleId="Ttulodetabela">
    <w:name w:val="Título de tabela"/>
    <w:basedOn w:val="Contedodetabela"/>
    <w:rsid w:val="001A79F3"/>
    <w:pPr>
      <w:jc w:val="center"/>
    </w:pPr>
    <w:rPr>
      <w:b/>
      <w:bCs/>
    </w:rPr>
  </w:style>
  <w:style w:type="paragraph" w:customStyle="1" w:styleId="Ttulocentralizado">
    <w:name w:val="Título centralizado"/>
    <w:basedOn w:val="Ttulo3"/>
    <w:autoRedefine/>
    <w:rsid w:val="001A79F3"/>
    <w:pPr>
      <w:keepNext w:val="0"/>
      <w:keepLines/>
      <w:widowControl w:val="0"/>
      <w:spacing w:before="120"/>
      <w:ind w:left="426" w:right="-70"/>
    </w:pPr>
    <w:rPr>
      <w:rFonts w:ascii="Arial" w:hAnsi="Arial" w:cs="Arial"/>
      <w:szCs w:val="24"/>
      <w:u w:val="single"/>
    </w:rPr>
  </w:style>
  <w:style w:type="paragraph" w:customStyle="1" w:styleId="WW-Textosimples">
    <w:name w:val="WW-Texto simples"/>
    <w:basedOn w:val="Normal"/>
    <w:rsid w:val="001A79F3"/>
    <w:pPr>
      <w:suppressAutoHyphens/>
    </w:pPr>
    <w:rPr>
      <w:rFonts w:ascii="Courier New" w:hAnsi="Courier New"/>
    </w:rPr>
  </w:style>
  <w:style w:type="paragraph" w:styleId="Pr-formataoHTML">
    <w:name w:val="HTML Preformatted"/>
    <w:basedOn w:val="Normal"/>
    <w:link w:val="Pr-formataoHTMLChar"/>
    <w:rsid w:val="001A7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rsid w:val="001A79F3"/>
    <w:rPr>
      <w:rFonts w:ascii="Courier New" w:hAnsi="Courier New" w:cs="Courier New"/>
    </w:rPr>
  </w:style>
  <w:style w:type="character" w:customStyle="1" w:styleId="CharChar21">
    <w:name w:val="Char Char21"/>
    <w:basedOn w:val="Fontepargpadro"/>
    <w:rsid w:val="001A79F3"/>
    <w:rPr>
      <w:rFonts w:ascii="Times New Roman" w:eastAsia="Times New Roman" w:hAnsi="Times New Roman" w:cs="Times New Roman"/>
      <w:b/>
      <w:i/>
      <w:sz w:val="28"/>
      <w:szCs w:val="20"/>
      <w:lang w:eastAsia="pt-BR"/>
    </w:rPr>
  </w:style>
  <w:style w:type="paragraph" w:styleId="Lista4">
    <w:name w:val="List 4"/>
    <w:basedOn w:val="Normal"/>
    <w:uiPriority w:val="99"/>
    <w:rsid w:val="001A79F3"/>
    <w:pPr>
      <w:ind w:left="1132" w:hanging="283"/>
      <w:contextualSpacing/>
    </w:pPr>
  </w:style>
  <w:style w:type="paragraph" w:styleId="Lista2">
    <w:name w:val="List 2"/>
    <w:basedOn w:val="Normal"/>
    <w:uiPriority w:val="99"/>
    <w:rsid w:val="001A79F3"/>
    <w:pPr>
      <w:ind w:left="566" w:hanging="283"/>
      <w:contextualSpacing/>
    </w:pPr>
  </w:style>
  <w:style w:type="paragraph" w:styleId="Lista3">
    <w:name w:val="List 3"/>
    <w:basedOn w:val="Normal"/>
    <w:uiPriority w:val="99"/>
    <w:rsid w:val="001A79F3"/>
    <w:pPr>
      <w:ind w:left="849" w:hanging="283"/>
      <w:contextualSpacing/>
    </w:pPr>
  </w:style>
  <w:style w:type="paragraph" w:customStyle="1" w:styleId="NormalItlico">
    <w:name w:val="Normal + Itálico"/>
    <w:aliases w:val="Vermelho"/>
    <w:basedOn w:val="Normal"/>
    <w:link w:val="NormalItlicoChar"/>
    <w:rsid w:val="001A79F3"/>
    <w:pPr>
      <w:spacing w:before="120" w:after="120"/>
      <w:ind w:firstLine="748"/>
      <w:jc w:val="both"/>
    </w:pPr>
    <w:rPr>
      <w:b/>
      <w:sz w:val="24"/>
      <w:szCs w:val="24"/>
    </w:rPr>
  </w:style>
  <w:style w:type="character" w:customStyle="1" w:styleId="NormalItlicoChar">
    <w:name w:val="Normal + Itálico Char"/>
    <w:aliases w:val="Vermelho Char"/>
    <w:basedOn w:val="Fontepargpadro"/>
    <w:link w:val="NormalItlico"/>
    <w:rsid w:val="001A79F3"/>
    <w:rPr>
      <w:b/>
      <w:sz w:val="24"/>
      <w:szCs w:val="24"/>
    </w:rPr>
  </w:style>
  <w:style w:type="paragraph" w:customStyle="1" w:styleId="CharCharChar1CharCharCharCharCharCharCharCharCharCharCharCharCharCharCharChar">
    <w:name w:val="Char Char Char1 Char Char Char Char Char Char Char Char Char Char Char Char Char Char Char Char"/>
    <w:basedOn w:val="Normal"/>
    <w:rsid w:val="001A79F3"/>
    <w:pPr>
      <w:spacing w:after="160" w:line="240" w:lineRule="exact"/>
    </w:pPr>
    <w:rPr>
      <w:rFonts w:ascii="Tahoma" w:hAnsi="Tahoma"/>
      <w:lang w:val="en-US" w:eastAsia="en-US"/>
    </w:rPr>
  </w:style>
  <w:style w:type="character" w:customStyle="1" w:styleId="a">
    <w:name w:val="a"/>
    <w:basedOn w:val="Fontepargpadro"/>
    <w:rsid w:val="001A79F3"/>
  </w:style>
  <w:style w:type="character" w:styleId="Refdecomentrio">
    <w:name w:val="annotation reference"/>
    <w:basedOn w:val="Fontepargpadro"/>
    <w:unhideWhenUsed/>
    <w:qFormat/>
    <w:rsid w:val="001A79F3"/>
    <w:rPr>
      <w:sz w:val="16"/>
      <w:szCs w:val="16"/>
    </w:rPr>
  </w:style>
  <w:style w:type="character" w:customStyle="1" w:styleId="highlightedsearchterm">
    <w:name w:val="highlightedsearchterm"/>
    <w:basedOn w:val="Fontepargpadro"/>
    <w:rsid w:val="001A79F3"/>
  </w:style>
  <w:style w:type="paragraph" w:styleId="Partesuperior-zdoformulrio">
    <w:name w:val="HTML Top of Form"/>
    <w:basedOn w:val="Normal"/>
    <w:next w:val="Normal"/>
    <w:link w:val="Partesuperior-zdoformulrioChar"/>
    <w:hidden/>
    <w:rsid w:val="001A79F3"/>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rsid w:val="001A79F3"/>
    <w:rPr>
      <w:rFonts w:ascii="Arial" w:hAnsi="Arial" w:cs="Arial"/>
      <w:vanish/>
      <w:sz w:val="16"/>
      <w:szCs w:val="16"/>
    </w:rPr>
  </w:style>
  <w:style w:type="paragraph" w:styleId="Parteinferiordoformulrio">
    <w:name w:val="HTML Bottom of Form"/>
    <w:basedOn w:val="Normal"/>
    <w:next w:val="Normal"/>
    <w:link w:val="ParteinferiordoformulrioChar"/>
    <w:hidden/>
    <w:rsid w:val="001A79F3"/>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rsid w:val="001A79F3"/>
    <w:rPr>
      <w:rFonts w:ascii="Arial" w:hAnsi="Arial" w:cs="Arial"/>
      <w:vanish/>
      <w:sz w:val="16"/>
      <w:szCs w:val="16"/>
    </w:rPr>
  </w:style>
  <w:style w:type="paragraph" w:customStyle="1" w:styleId="western">
    <w:name w:val="western"/>
    <w:basedOn w:val="Normal"/>
    <w:qFormat/>
    <w:rsid w:val="001A79F3"/>
    <w:pPr>
      <w:spacing w:before="100" w:beforeAutospacing="1" w:after="100" w:afterAutospacing="1"/>
    </w:pPr>
    <w:rPr>
      <w:sz w:val="24"/>
      <w:szCs w:val="24"/>
    </w:rPr>
  </w:style>
  <w:style w:type="paragraph" w:customStyle="1" w:styleId="lista-western">
    <w:name w:val="lista-western"/>
    <w:basedOn w:val="Normal"/>
    <w:rsid w:val="001A79F3"/>
    <w:pPr>
      <w:spacing w:before="100" w:beforeAutospacing="1" w:after="100" w:afterAutospacing="1"/>
    </w:pPr>
    <w:rPr>
      <w:sz w:val="24"/>
      <w:szCs w:val="24"/>
    </w:rPr>
  </w:style>
  <w:style w:type="paragraph" w:customStyle="1" w:styleId="bodytext2">
    <w:name w:val="bodytext2"/>
    <w:basedOn w:val="Normal"/>
    <w:uiPriority w:val="99"/>
    <w:rsid w:val="00DE0BEA"/>
    <w:pPr>
      <w:spacing w:before="50" w:after="100" w:afterAutospacing="1"/>
    </w:pPr>
    <w:rPr>
      <w:sz w:val="24"/>
      <w:szCs w:val="24"/>
    </w:rPr>
  </w:style>
  <w:style w:type="character" w:customStyle="1" w:styleId="TtuloChar1">
    <w:name w:val="Título Char1"/>
    <w:uiPriority w:val="10"/>
    <w:rsid w:val="00DE0BEA"/>
    <w:rPr>
      <w:rFonts w:ascii="Cambria" w:hAnsi="Cambria"/>
      <w:b/>
      <w:kern w:val="28"/>
      <w:sz w:val="32"/>
    </w:rPr>
  </w:style>
  <w:style w:type="character" w:customStyle="1" w:styleId="SubttuloChar1">
    <w:name w:val="Subtítulo Char1"/>
    <w:uiPriority w:val="11"/>
    <w:rsid w:val="00DE0BEA"/>
    <w:rPr>
      <w:rFonts w:ascii="Cambria" w:hAnsi="Cambria"/>
      <w:sz w:val="24"/>
    </w:rPr>
  </w:style>
  <w:style w:type="paragraph" w:customStyle="1" w:styleId="xl61">
    <w:name w:val="xl61"/>
    <w:basedOn w:val="Normal"/>
    <w:uiPriority w:val="99"/>
    <w:rsid w:val="00DE0BEA"/>
    <w:pPr>
      <w:spacing w:before="50" w:after="100" w:afterAutospacing="1"/>
    </w:pPr>
    <w:rPr>
      <w:sz w:val="24"/>
      <w:szCs w:val="24"/>
    </w:rPr>
  </w:style>
  <w:style w:type="paragraph" w:customStyle="1" w:styleId="ndice0">
    <w:name w:val="ndice"/>
    <w:basedOn w:val="Normal"/>
    <w:uiPriority w:val="99"/>
    <w:rsid w:val="00DE0BEA"/>
    <w:pPr>
      <w:spacing w:before="50" w:after="100" w:afterAutospacing="1"/>
    </w:pPr>
    <w:rPr>
      <w:sz w:val="24"/>
      <w:szCs w:val="24"/>
    </w:rPr>
  </w:style>
  <w:style w:type="paragraph" w:styleId="Recuonormal">
    <w:name w:val="Normal Indent"/>
    <w:basedOn w:val="Normal"/>
    <w:uiPriority w:val="99"/>
    <w:rsid w:val="00DE0BEA"/>
    <w:pPr>
      <w:ind w:left="708"/>
    </w:pPr>
    <w:rPr>
      <w:rFonts w:ascii="Arial" w:hAnsi="Arial"/>
      <w:sz w:val="24"/>
      <w:lang w:val="pt-PT"/>
    </w:rPr>
  </w:style>
  <w:style w:type="paragraph" w:customStyle="1" w:styleId="CharCharCharChar1">
    <w:name w:val="Char Char Char Char1"/>
    <w:basedOn w:val="Normal"/>
    <w:rsid w:val="00DE0BEA"/>
    <w:pPr>
      <w:spacing w:after="160" w:line="240" w:lineRule="exact"/>
    </w:pPr>
    <w:rPr>
      <w:rFonts w:ascii="Tahoma" w:hAnsi="Tahoma"/>
      <w:lang w:val="en-US" w:eastAsia="en-US"/>
    </w:rPr>
  </w:style>
  <w:style w:type="character" w:customStyle="1" w:styleId="CharChar4">
    <w:name w:val="Char Char4"/>
    <w:basedOn w:val="Fontepargpadro"/>
    <w:rsid w:val="00DE0BEA"/>
    <w:rPr>
      <w:rFonts w:ascii="Utah" w:hAnsi="Utah"/>
      <w:b/>
      <w:snapToGrid w:val="0"/>
      <w:sz w:val="24"/>
      <w:lang w:val="pt-BR" w:eastAsia="pt-BR" w:bidi="ar-SA"/>
    </w:rPr>
  </w:style>
  <w:style w:type="character" w:customStyle="1" w:styleId="CharChar2">
    <w:name w:val="Char Char2"/>
    <w:basedOn w:val="Fontepargpadro"/>
    <w:rsid w:val="00DE0BEA"/>
    <w:rPr>
      <w:lang w:val="pt-BR" w:eastAsia="pt-BR" w:bidi="ar-SA"/>
    </w:rPr>
  </w:style>
  <w:style w:type="paragraph" w:customStyle="1" w:styleId="ALTOPARASO">
    <w:name w:val="ALTO PARAÍSO"/>
    <w:basedOn w:val="Normal"/>
    <w:rsid w:val="00DE0BEA"/>
    <w:pPr>
      <w:jc w:val="both"/>
    </w:pPr>
    <w:rPr>
      <w:rFonts w:ascii="Arial" w:hAnsi="Arial"/>
      <w:sz w:val="24"/>
    </w:rPr>
  </w:style>
  <w:style w:type="paragraph" w:customStyle="1" w:styleId="LUIZGILFREDO">
    <w:name w:val="LUIZ GILFREDO"/>
    <w:rsid w:val="00DE0BEA"/>
    <w:rPr>
      <w:lang w:val="de-CH"/>
    </w:rPr>
  </w:style>
  <w:style w:type="paragraph" w:customStyle="1" w:styleId="Estilo">
    <w:name w:val="Estilo"/>
    <w:qFormat/>
    <w:rsid w:val="00DE0BEA"/>
    <w:pPr>
      <w:widowControl w:val="0"/>
      <w:autoSpaceDE w:val="0"/>
      <w:autoSpaceDN w:val="0"/>
      <w:adjustRightInd w:val="0"/>
    </w:pPr>
    <w:rPr>
      <w:rFonts w:ascii="Arial" w:hAnsi="Arial" w:cs="Arial"/>
      <w:sz w:val="24"/>
      <w:szCs w:val="24"/>
    </w:rPr>
  </w:style>
  <w:style w:type="paragraph" w:customStyle="1" w:styleId="Ttulo1doRosinaldo">
    <w:name w:val="Título 1 do Rosinaldo"/>
    <w:basedOn w:val="Normal"/>
    <w:qFormat/>
    <w:rsid w:val="00DE0BEA"/>
    <w:pPr>
      <w:tabs>
        <w:tab w:val="num" w:pos="360"/>
      </w:tabs>
      <w:ind w:left="360" w:hanging="360"/>
      <w:jc w:val="both"/>
    </w:pPr>
    <w:rPr>
      <w:rFonts w:ascii="Arial" w:hAnsi="Arial"/>
      <w:sz w:val="24"/>
    </w:rPr>
  </w:style>
  <w:style w:type="paragraph" w:customStyle="1" w:styleId="xl25">
    <w:name w:val="xl25"/>
    <w:basedOn w:val="Normal"/>
    <w:uiPriority w:val="99"/>
    <w:rsid w:val="00DE0BE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14"/>
      <w:szCs w:val="14"/>
    </w:rPr>
  </w:style>
  <w:style w:type="paragraph" w:customStyle="1" w:styleId="xl24">
    <w:name w:val="xl24"/>
    <w:basedOn w:val="Normal"/>
    <w:rsid w:val="00DE0B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26">
    <w:name w:val="xl26"/>
    <w:basedOn w:val="Normal"/>
    <w:rsid w:val="00DE0BE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sz w:val="14"/>
      <w:szCs w:val="14"/>
    </w:rPr>
  </w:style>
  <w:style w:type="paragraph" w:customStyle="1" w:styleId="xl27">
    <w:name w:val="xl27"/>
    <w:basedOn w:val="Normal"/>
    <w:rsid w:val="00DE0B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28">
    <w:name w:val="xl28"/>
    <w:basedOn w:val="Normal"/>
    <w:uiPriority w:val="99"/>
    <w:rsid w:val="00DE0B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4"/>
      <w:szCs w:val="14"/>
    </w:rPr>
  </w:style>
  <w:style w:type="paragraph" w:customStyle="1" w:styleId="xl29">
    <w:name w:val="xl29"/>
    <w:basedOn w:val="Normal"/>
    <w:rsid w:val="00DE0B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30">
    <w:name w:val="xl30"/>
    <w:basedOn w:val="Normal"/>
    <w:rsid w:val="00DE0B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31">
    <w:name w:val="xl31"/>
    <w:basedOn w:val="Normal"/>
    <w:rsid w:val="00DE0B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4"/>
      <w:szCs w:val="14"/>
    </w:rPr>
  </w:style>
  <w:style w:type="paragraph" w:customStyle="1" w:styleId="xl32">
    <w:name w:val="xl32"/>
    <w:basedOn w:val="Normal"/>
    <w:rsid w:val="00DE0B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33">
    <w:name w:val="xl33"/>
    <w:basedOn w:val="Normal"/>
    <w:rsid w:val="00DE0B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4">
    <w:name w:val="xl34"/>
    <w:basedOn w:val="Normal"/>
    <w:rsid w:val="00DE0BE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10"/>
      <w:szCs w:val="10"/>
    </w:rPr>
  </w:style>
  <w:style w:type="paragraph" w:customStyle="1" w:styleId="CharCharChar1CharCharCharCharCharCharChar">
    <w:name w:val="Char Char Char1 Char Char Char Char Char Char Char"/>
    <w:basedOn w:val="Normal"/>
    <w:rsid w:val="00DE0BEA"/>
    <w:pPr>
      <w:spacing w:after="160" w:line="240" w:lineRule="exact"/>
    </w:pPr>
    <w:rPr>
      <w:rFonts w:ascii="Tahoma" w:hAnsi="Tahoma"/>
      <w:lang w:val="en-US" w:eastAsia="en-US"/>
    </w:rPr>
  </w:style>
  <w:style w:type="character" w:customStyle="1" w:styleId="st1">
    <w:name w:val="st1"/>
    <w:basedOn w:val="Fontepargpadro"/>
    <w:rsid w:val="00DE0BEA"/>
  </w:style>
  <w:style w:type="paragraph" w:customStyle="1" w:styleId="font5">
    <w:name w:val="font5"/>
    <w:basedOn w:val="Normal"/>
    <w:rsid w:val="00CB4551"/>
    <w:pPr>
      <w:spacing w:before="100" w:beforeAutospacing="1" w:after="100" w:afterAutospacing="1"/>
    </w:pPr>
    <w:rPr>
      <w:sz w:val="24"/>
      <w:szCs w:val="24"/>
    </w:rPr>
  </w:style>
  <w:style w:type="paragraph" w:customStyle="1" w:styleId="xl65">
    <w:name w:val="xl65"/>
    <w:basedOn w:val="Normal"/>
    <w:rsid w:val="00CB4551"/>
    <w:pPr>
      <w:spacing w:before="100" w:beforeAutospacing="1" w:after="100" w:afterAutospacing="1"/>
      <w:jc w:val="center"/>
    </w:pPr>
    <w:rPr>
      <w:rFonts w:ascii="Arial" w:hAnsi="Arial" w:cs="Arial"/>
      <w:b/>
      <w:bCs/>
      <w:sz w:val="22"/>
      <w:szCs w:val="22"/>
    </w:rPr>
  </w:style>
  <w:style w:type="paragraph" w:customStyle="1" w:styleId="xl66">
    <w:name w:val="xl66"/>
    <w:basedOn w:val="Normal"/>
    <w:rsid w:val="00CB4551"/>
    <w:pPr>
      <w:spacing w:before="100" w:beforeAutospacing="1" w:after="100" w:afterAutospacing="1"/>
    </w:pPr>
    <w:rPr>
      <w:rFonts w:ascii="Arial" w:hAnsi="Arial" w:cs="Arial"/>
      <w:b/>
      <w:bCs/>
      <w:sz w:val="22"/>
      <w:szCs w:val="22"/>
    </w:rPr>
  </w:style>
  <w:style w:type="paragraph" w:customStyle="1" w:styleId="xl67">
    <w:name w:val="xl67"/>
    <w:basedOn w:val="Normal"/>
    <w:rsid w:val="00CB4551"/>
    <w:pPr>
      <w:spacing w:before="100" w:beforeAutospacing="1" w:after="100" w:afterAutospacing="1"/>
    </w:pPr>
    <w:rPr>
      <w:rFonts w:ascii="Arial" w:hAnsi="Arial" w:cs="Arial"/>
      <w:sz w:val="22"/>
      <w:szCs w:val="22"/>
    </w:rPr>
  </w:style>
  <w:style w:type="paragraph" w:customStyle="1" w:styleId="xl68">
    <w:name w:val="xl68"/>
    <w:basedOn w:val="Normal"/>
    <w:rsid w:val="00CB4551"/>
    <w:pPr>
      <w:spacing w:before="100" w:beforeAutospacing="1" w:after="100" w:afterAutospacing="1"/>
      <w:jc w:val="center"/>
    </w:pPr>
    <w:rPr>
      <w:rFonts w:ascii="Arial" w:hAnsi="Arial" w:cs="Arial"/>
      <w:b/>
      <w:bCs/>
      <w:color w:val="000000"/>
      <w:sz w:val="22"/>
      <w:szCs w:val="22"/>
    </w:rPr>
  </w:style>
  <w:style w:type="paragraph" w:customStyle="1" w:styleId="xl69">
    <w:name w:val="xl69"/>
    <w:basedOn w:val="Normal"/>
    <w:rsid w:val="00CB4551"/>
    <w:pPr>
      <w:spacing w:before="100" w:beforeAutospacing="1" w:after="100" w:afterAutospacing="1"/>
      <w:textAlignment w:val="top"/>
    </w:pPr>
    <w:rPr>
      <w:rFonts w:ascii="Arial" w:hAnsi="Arial" w:cs="Arial"/>
      <w:b/>
      <w:bCs/>
      <w:color w:val="000000"/>
      <w:sz w:val="22"/>
      <w:szCs w:val="22"/>
    </w:rPr>
  </w:style>
  <w:style w:type="paragraph" w:customStyle="1" w:styleId="xl70">
    <w:name w:val="xl70"/>
    <w:basedOn w:val="Normal"/>
    <w:rsid w:val="00CB4551"/>
    <w:pPr>
      <w:spacing w:before="100" w:beforeAutospacing="1" w:after="100" w:afterAutospacing="1"/>
      <w:jc w:val="center"/>
      <w:textAlignment w:val="center"/>
    </w:pPr>
    <w:rPr>
      <w:rFonts w:ascii="Arial" w:hAnsi="Arial" w:cs="Arial"/>
      <w:sz w:val="22"/>
      <w:szCs w:val="22"/>
    </w:rPr>
  </w:style>
  <w:style w:type="paragraph" w:customStyle="1" w:styleId="xl71">
    <w:name w:val="xl71"/>
    <w:basedOn w:val="Normal"/>
    <w:rsid w:val="00CB4551"/>
    <w:pPr>
      <w:spacing w:before="100" w:beforeAutospacing="1" w:after="100" w:afterAutospacing="1"/>
      <w:jc w:val="right"/>
    </w:pPr>
    <w:rPr>
      <w:rFonts w:ascii="Arial" w:hAnsi="Arial" w:cs="Arial"/>
      <w:b/>
      <w:bCs/>
      <w:sz w:val="22"/>
      <w:szCs w:val="22"/>
    </w:rPr>
  </w:style>
  <w:style w:type="paragraph" w:customStyle="1" w:styleId="xl72">
    <w:name w:val="xl72"/>
    <w:basedOn w:val="Normal"/>
    <w:rsid w:val="00CB4551"/>
    <w:pPr>
      <w:spacing w:before="100" w:beforeAutospacing="1" w:after="100" w:afterAutospacing="1"/>
    </w:pPr>
    <w:rPr>
      <w:rFonts w:ascii="Arial" w:hAnsi="Arial" w:cs="Arial"/>
      <w:b/>
      <w:bCs/>
      <w:sz w:val="22"/>
      <w:szCs w:val="22"/>
    </w:rPr>
  </w:style>
  <w:style w:type="paragraph" w:customStyle="1" w:styleId="xl73">
    <w:name w:val="xl73"/>
    <w:basedOn w:val="Normal"/>
    <w:rsid w:val="00CB45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rPr>
  </w:style>
  <w:style w:type="paragraph" w:customStyle="1" w:styleId="xl74">
    <w:name w:val="xl74"/>
    <w:basedOn w:val="Normal"/>
    <w:rsid w:val="00CB45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rPr>
  </w:style>
  <w:style w:type="paragraph" w:customStyle="1" w:styleId="xl75">
    <w:name w:val="xl75"/>
    <w:basedOn w:val="Normal"/>
    <w:rsid w:val="00CB4551"/>
    <w:pPr>
      <w:spacing w:before="100" w:beforeAutospacing="1" w:after="100" w:afterAutospacing="1"/>
    </w:pPr>
    <w:rPr>
      <w:rFonts w:ascii="Arial" w:hAnsi="Arial" w:cs="Arial"/>
      <w:b/>
      <w:bCs/>
      <w:sz w:val="22"/>
      <w:szCs w:val="22"/>
    </w:rPr>
  </w:style>
  <w:style w:type="paragraph" w:customStyle="1" w:styleId="xl76">
    <w:name w:val="xl76"/>
    <w:basedOn w:val="Normal"/>
    <w:rsid w:val="00CB4551"/>
    <w:pPr>
      <w:spacing w:before="100" w:beforeAutospacing="1" w:after="100" w:afterAutospacing="1"/>
      <w:jc w:val="center"/>
    </w:pPr>
    <w:rPr>
      <w:rFonts w:ascii="Arial" w:hAnsi="Arial" w:cs="Arial"/>
      <w:b/>
      <w:bCs/>
      <w:sz w:val="22"/>
      <w:szCs w:val="22"/>
    </w:rPr>
  </w:style>
  <w:style w:type="paragraph" w:customStyle="1" w:styleId="xl77">
    <w:name w:val="xl77"/>
    <w:basedOn w:val="Normal"/>
    <w:rsid w:val="00CB4551"/>
    <w:pPr>
      <w:spacing w:before="100" w:beforeAutospacing="1" w:after="100" w:afterAutospacing="1"/>
    </w:pPr>
    <w:rPr>
      <w:rFonts w:ascii="Arial" w:hAnsi="Arial" w:cs="Arial"/>
      <w:b/>
      <w:bCs/>
      <w:color w:val="000000"/>
      <w:sz w:val="22"/>
      <w:szCs w:val="22"/>
    </w:rPr>
  </w:style>
  <w:style w:type="paragraph" w:customStyle="1" w:styleId="xl78">
    <w:name w:val="xl78"/>
    <w:basedOn w:val="Normal"/>
    <w:rsid w:val="00CB4551"/>
    <w:pPr>
      <w:pBdr>
        <w:top w:val="single" w:sz="4" w:space="0" w:color="auto"/>
        <w:bottom w:val="single" w:sz="4" w:space="0" w:color="auto"/>
      </w:pBdr>
      <w:shd w:val="clear" w:color="000000" w:fill="969696"/>
      <w:spacing w:before="100" w:beforeAutospacing="1" w:after="100" w:afterAutospacing="1"/>
      <w:jc w:val="right"/>
    </w:pPr>
    <w:rPr>
      <w:rFonts w:ascii="Arial" w:hAnsi="Arial" w:cs="Arial"/>
      <w:b/>
      <w:bCs/>
      <w:sz w:val="22"/>
      <w:szCs w:val="22"/>
    </w:rPr>
  </w:style>
  <w:style w:type="paragraph" w:customStyle="1" w:styleId="xl79">
    <w:name w:val="xl79"/>
    <w:basedOn w:val="Normal"/>
    <w:rsid w:val="00CB4551"/>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Arial" w:hAnsi="Arial" w:cs="Arial"/>
      <w:b/>
      <w:bCs/>
      <w:sz w:val="22"/>
      <w:szCs w:val="22"/>
    </w:rPr>
  </w:style>
  <w:style w:type="paragraph" w:customStyle="1" w:styleId="xl80">
    <w:name w:val="xl80"/>
    <w:basedOn w:val="Normal"/>
    <w:rsid w:val="00CB45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6"/>
      <w:szCs w:val="26"/>
    </w:rPr>
  </w:style>
  <w:style w:type="paragraph" w:customStyle="1" w:styleId="xl81">
    <w:name w:val="xl81"/>
    <w:basedOn w:val="Normal"/>
    <w:rsid w:val="00CB45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6"/>
      <w:szCs w:val="26"/>
    </w:rPr>
  </w:style>
  <w:style w:type="paragraph" w:customStyle="1" w:styleId="xl82">
    <w:name w:val="xl82"/>
    <w:basedOn w:val="Normal"/>
    <w:rsid w:val="00CB455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3">
    <w:name w:val="xl83"/>
    <w:basedOn w:val="Normal"/>
    <w:rsid w:val="00CB4551"/>
    <w:pPr>
      <w:spacing w:before="100" w:beforeAutospacing="1" w:after="100" w:afterAutospacing="1"/>
      <w:jc w:val="center"/>
    </w:pPr>
    <w:rPr>
      <w:rFonts w:ascii="Arial" w:hAnsi="Arial" w:cs="Arial"/>
      <w:b/>
      <w:bCs/>
      <w:sz w:val="22"/>
      <w:szCs w:val="22"/>
    </w:rPr>
  </w:style>
  <w:style w:type="paragraph" w:customStyle="1" w:styleId="xl84">
    <w:name w:val="xl84"/>
    <w:basedOn w:val="Normal"/>
    <w:rsid w:val="00CB455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85">
    <w:name w:val="xl85"/>
    <w:basedOn w:val="Normal"/>
    <w:rsid w:val="00CB45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6"/>
      <w:szCs w:val="26"/>
    </w:rPr>
  </w:style>
  <w:style w:type="paragraph" w:customStyle="1" w:styleId="xl86">
    <w:name w:val="xl86"/>
    <w:basedOn w:val="Normal"/>
    <w:rsid w:val="00CB455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7">
    <w:name w:val="xl87"/>
    <w:basedOn w:val="Normal"/>
    <w:rsid w:val="00CB455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8">
    <w:name w:val="xl88"/>
    <w:basedOn w:val="Normal"/>
    <w:rsid w:val="00CB455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9">
    <w:name w:val="xl89"/>
    <w:basedOn w:val="Normal"/>
    <w:rsid w:val="00CB455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90">
    <w:name w:val="xl90"/>
    <w:basedOn w:val="Normal"/>
    <w:rsid w:val="00CB455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1">
    <w:name w:val="xl91"/>
    <w:basedOn w:val="Normal"/>
    <w:rsid w:val="00CB45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2">
    <w:name w:val="xl92"/>
    <w:basedOn w:val="Normal"/>
    <w:rsid w:val="00CB455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93">
    <w:name w:val="xl93"/>
    <w:basedOn w:val="Normal"/>
    <w:rsid w:val="00CB45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color w:val="000000"/>
      <w:sz w:val="26"/>
      <w:szCs w:val="26"/>
    </w:rPr>
  </w:style>
  <w:style w:type="paragraph" w:customStyle="1" w:styleId="xl94">
    <w:name w:val="xl94"/>
    <w:basedOn w:val="Normal"/>
    <w:rsid w:val="00CB455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95">
    <w:name w:val="xl95"/>
    <w:basedOn w:val="Normal"/>
    <w:rsid w:val="00CB45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6">
    <w:name w:val="xl96"/>
    <w:basedOn w:val="Normal"/>
    <w:rsid w:val="00CB45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color w:val="000000"/>
      <w:sz w:val="26"/>
      <w:szCs w:val="26"/>
    </w:rPr>
  </w:style>
  <w:style w:type="paragraph" w:customStyle="1" w:styleId="xl97">
    <w:name w:val="xl97"/>
    <w:basedOn w:val="Normal"/>
    <w:rsid w:val="00CB45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26"/>
      <w:szCs w:val="26"/>
    </w:rPr>
  </w:style>
  <w:style w:type="paragraph" w:customStyle="1" w:styleId="xl98">
    <w:name w:val="xl98"/>
    <w:basedOn w:val="Normal"/>
    <w:rsid w:val="00CB455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9">
    <w:name w:val="xl99"/>
    <w:basedOn w:val="Normal"/>
    <w:rsid w:val="00CB455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6"/>
      <w:szCs w:val="26"/>
    </w:rPr>
  </w:style>
  <w:style w:type="paragraph" w:customStyle="1" w:styleId="xl100">
    <w:name w:val="xl100"/>
    <w:basedOn w:val="Normal"/>
    <w:rsid w:val="00CB45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6"/>
      <w:szCs w:val="26"/>
    </w:rPr>
  </w:style>
  <w:style w:type="paragraph" w:customStyle="1" w:styleId="xl101">
    <w:name w:val="xl101"/>
    <w:basedOn w:val="Normal"/>
    <w:rsid w:val="00CB455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2"/>
      <w:szCs w:val="22"/>
    </w:rPr>
  </w:style>
  <w:style w:type="paragraph" w:customStyle="1" w:styleId="xl102">
    <w:name w:val="xl102"/>
    <w:basedOn w:val="Normal"/>
    <w:rsid w:val="00CB4551"/>
    <w:pPr>
      <w:pBdr>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2"/>
      <w:szCs w:val="22"/>
    </w:rPr>
  </w:style>
  <w:style w:type="paragraph" w:customStyle="1" w:styleId="xl103">
    <w:name w:val="xl103"/>
    <w:basedOn w:val="Normal"/>
    <w:rsid w:val="00CB455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2"/>
      <w:szCs w:val="22"/>
    </w:rPr>
  </w:style>
  <w:style w:type="paragraph" w:customStyle="1" w:styleId="xl104">
    <w:name w:val="xl104"/>
    <w:basedOn w:val="Normal"/>
    <w:rsid w:val="00CB4551"/>
    <w:pPr>
      <w:pBdr>
        <w:left w:val="single" w:sz="4" w:space="0" w:color="auto"/>
        <w:bottom w:val="single" w:sz="4" w:space="0" w:color="auto"/>
      </w:pBdr>
      <w:shd w:val="clear" w:color="000000" w:fill="969696"/>
      <w:spacing w:before="100" w:beforeAutospacing="1" w:after="100" w:afterAutospacing="1"/>
      <w:jc w:val="right"/>
    </w:pPr>
    <w:rPr>
      <w:rFonts w:ascii="Arial" w:hAnsi="Arial" w:cs="Arial"/>
      <w:b/>
      <w:bCs/>
      <w:sz w:val="22"/>
      <w:szCs w:val="22"/>
    </w:rPr>
  </w:style>
  <w:style w:type="paragraph" w:customStyle="1" w:styleId="xl105">
    <w:name w:val="xl105"/>
    <w:basedOn w:val="Normal"/>
    <w:rsid w:val="00CB4551"/>
    <w:pPr>
      <w:pBdr>
        <w:bottom w:val="single" w:sz="4" w:space="0" w:color="auto"/>
      </w:pBdr>
      <w:shd w:val="clear" w:color="000000" w:fill="969696"/>
      <w:spacing w:before="100" w:beforeAutospacing="1" w:after="100" w:afterAutospacing="1"/>
      <w:jc w:val="right"/>
    </w:pPr>
    <w:rPr>
      <w:rFonts w:ascii="Arial" w:hAnsi="Arial" w:cs="Arial"/>
      <w:b/>
      <w:bCs/>
      <w:sz w:val="22"/>
      <w:szCs w:val="22"/>
    </w:rPr>
  </w:style>
  <w:style w:type="paragraph" w:customStyle="1" w:styleId="xl106">
    <w:name w:val="xl106"/>
    <w:basedOn w:val="Normal"/>
    <w:rsid w:val="00CB455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22"/>
      <w:szCs w:val="22"/>
    </w:rPr>
  </w:style>
  <w:style w:type="paragraph" w:customStyle="1" w:styleId="xl107">
    <w:name w:val="xl107"/>
    <w:basedOn w:val="Normal"/>
    <w:rsid w:val="00CB4551"/>
    <w:pPr>
      <w:pBdr>
        <w:top w:val="single" w:sz="4" w:space="0" w:color="auto"/>
        <w:bottom w:val="single" w:sz="4" w:space="0" w:color="auto"/>
      </w:pBdr>
      <w:spacing w:before="100" w:beforeAutospacing="1" w:after="100" w:afterAutospacing="1"/>
      <w:textAlignment w:val="center"/>
    </w:pPr>
    <w:rPr>
      <w:rFonts w:ascii="Arial" w:hAnsi="Arial" w:cs="Arial"/>
      <w:b/>
      <w:bCs/>
      <w:sz w:val="22"/>
      <w:szCs w:val="22"/>
    </w:rPr>
  </w:style>
  <w:style w:type="paragraph" w:customStyle="1" w:styleId="xl108">
    <w:name w:val="xl108"/>
    <w:basedOn w:val="Normal"/>
    <w:rsid w:val="00CB455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109">
    <w:name w:val="xl109"/>
    <w:basedOn w:val="Normal"/>
    <w:rsid w:val="00CB455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font6">
    <w:name w:val="font6"/>
    <w:basedOn w:val="Normal"/>
    <w:rsid w:val="00991955"/>
    <w:pPr>
      <w:spacing w:before="100" w:beforeAutospacing="1" w:after="100" w:afterAutospacing="1"/>
    </w:pPr>
    <w:rPr>
      <w:rFonts w:ascii="Tahoma" w:hAnsi="Tahoma" w:cs="Tahoma"/>
      <w:b/>
      <w:bCs/>
      <w:color w:val="000000"/>
      <w:sz w:val="16"/>
      <w:szCs w:val="16"/>
    </w:rPr>
  </w:style>
  <w:style w:type="paragraph" w:customStyle="1" w:styleId="font7">
    <w:name w:val="font7"/>
    <w:basedOn w:val="Normal"/>
    <w:rsid w:val="00991955"/>
    <w:pPr>
      <w:spacing w:before="100" w:beforeAutospacing="1" w:after="100" w:afterAutospacing="1"/>
    </w:pPr>
    <w:rPr>
      <w:rFonts w:ascii="Arial" w:hAnsi="Arial" w:cs="Arial"/>
      <w:b/>
      <w:bCs/>
      <w:color w:val="0066CC"/>
      <w:sz w:val="24"/>
      <w:szCs w:val="24"/>
    </w:rPr>
  </w:style>
  <w:style w:type="paragraph" w:customStyle="1" w:styleId="xl110">
    <w:name w:val="xl110"/>
    <w:basedOn w:val="Normal"/>
    <w:rsid w:val="00991955"/>
    <w:pPr>
      <w:pBdr>
        <w:top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11">
    <w:name w:val="xl111"/>
    <w:basedOn w:val="Normal"/>
    <w:rsid w:val="0099195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12">
    <w:name w:val="xl112"/>
    <w:basedOn w:val="Normal"/>
    <w:rsid w:val="0099195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FF0000"/>
      <w:sz w:val="24"/>
      <w:szCs w:val="24"/>
    </w:rPr>
  </w:style>
  <w:style w:type="paragraph" w:customStyle="1" w:styleId="xl113">
    <w:name w:val="xl113"/>
    <w:basedOn w:val="Normal"/>
    <w:rsid w:val="00991955"/>
    <w:pPr>
      <w:spacing w:before="100" w:beforeAutospacing="1" w:after="100" w:afterAutospacing="1"/>
    </w:pPr>
    <w:rPr>
      <w:sz w:val="24"/>
      <w:szCs w:val="24"/>
    </w:rPr>
  </w:style>
  <w:style w:type="paragraph" w:customStyle="1" w:styleId="xl114">
    <w:name w:val="xl114"/>
    <w:basedOn w:val="Normal"/>
    <w:rsid w:val="00991955"/>
    <w:pPr>
      <w:spacing w:before="100" w:beforeAutospacing="1" w:after="100" w:afterAutospacing="1"/>
      <w:jc w:val="center"/>
      <w:textAlignment w:val="center"/>
    </w:pPr>
    <w:rPr>
      <w:rFonts w:ascii="Arial" w:hAnsi="Arial" w:cs="Arial"/>
      <w:b/>
      <w:bCs/>
      <w:sz w:val="24"/>
      <w:szCs w:val="24"/>
    </w:rPr>
  </w:style>
  <w:style w:type="paragraph" w:customStyle="1" w:styleId="xl115">
    <w:name w:val="xl115"/>
    <w:basedOn w:val="Normal"/>
    <w:rsid w:val="00991955"/>
    <w:pPr>
      <w:spacing w:before="100" w:beforeAutospacing="1" w:after="100" w:afterAutospacing="1"/>
    </w:pPr>
    <w:rPr>
      <w:rFonts w:ascii="Arial" w:hAnsi="Arial" w:cs="Arial"/>
      <w:sz w:val="24"/>
      <w:szCs w:val="24"/>
    </w:rPr>
  </w:style>
  <w:style w:type="paragraph" w:customStyle="1" w:styleId="xl116">
    <w:name w:val="xl116"/>
    <w:basedOn w:val="Normal"/>
    <w:rsid w:val="00991955"/>
    <w:pPr>
      <w:spacing w:before="100" w:beforeAutospacing="1" w:after="100" w:afterAutospacing="1"/>
      <w:jc w:val="center"/>
      <w:textAlignment w:val="top"/>
    </w:pPr>
    <w:rPr>
      <w:rFonts w:ascii="Arial" w:hAnsi="Arial" w:cs="Arial"/>
      <w:sz w:val="24"/>
      <w:szCs w:val="24"/>
    </w:rPr>
  </w:style>
  <w:style w:type="paragraph" w:customStyle="1" w:styleId="xl117">
    <w:name w:val="xl117"/>
    <w:basedOn w:val="Normal"/>
    <w:rsid w:val="00991955"/>
    <w:pPr>
      <w:spacing w:before="100" w:beforeAutospacing="1" w:after="100" w:afterAutospacing="1"/>
      <w:jc w:val="center"/>
      <w:textAlignment w:val="center"/>
    </w:pPr>
    <w:rPr>
      <w:rFonts w:ascii="Arial" w:hAnsi="Arial" w:cs="Arial"/>
      <w:b/>
      <w:bCs/>
      <w:sz w:val="24"/>
      <w:szCs w:val="24"/>
    </w:rPr>
  </w:style>
  <w:style w:type="paragraph" w:customStyle="1" w:styleId="xl118">
    <w:name w:val="xl118"/>
    <w:basedOn w:val="Normal"/>
    <w:rsid w:val="00991955"/>
    <w:pPr>
      <w:pBdr>
        <w:top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19">
    <w:name w:val="xl119"/>
    <w:basedOn w:val="Normal"/>
    <w:rsid w:val="00991955"/>
    <w:pPr>
      <w:spacing w:before="100" w:beforeAutospacing="1" w:after="100" w:afterAutospacing="1"/>
      <w:jc w:val="center"/>
      <w:textAlignment w:val="center"/>
    </w:pPr>
    <w:rPr>
      <w:rFonts w:ascii="Arial" w:hAnsi="Arial" w:cs="Arial"/>
      <w:b/>
      <w:bCs/>
      <w:color w:val="FF0000"/>
      <w:sz w:val="24"/>
      <w:szCs w:val="24"/>
    </w:rPr>
  </w:style>
  <w:style w:type="paragraph" w:customStyle="1" w:styleId="xl120">
    <w:name w:val="xl120"/>
    <w:basedOn w:val="Normal"/>
    <w:rsid w:val="009919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21">
    <w:name w:val="xl121"/>
    <w:basedOn w:val="Normal"/>
    <w:rsid w:val="0099195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22">
    <w:name w:val="xl122"/>
    <w:basedOn w:val="Normal"/>
    <w:rsid w:val="00991955"/>
    <w:pPr>
      <w:pBdr>
        <w:top w:val="single" w:sz="4" w:space="0" w:color="auto"/>
        <w:left w:val="single" w:sz="4" w:space="0" w:color="auto"/>
        <w:bottom w:val="single" w:sz="4" w:space="0" w:color="auto"/>
      </w:pBdr>
      <w:shd w:val="clear" w:color="000000" w:fill="EEECE1"/>
      <w:spacing w:before="100" w:beforeAutospacing="1" w:after="100" w:afterAutospacing="1"/>
      <w:jc w:val="center"/>
      <w:textAlignment w:val="center"/>
    </w:pPr>
    <w:rPr>
      <w:rFonts w:ascii="Arial" w:hAnsi="Arial" w:cs="Arial"/>
      <w:b/>
      <w:bCs/>
      <w:sz w:val="24"/>
      <w:szCs w:val="24"/>
    </w:rPr>
  </w:style>
  <w:style w:type="paragraph" w:customStyle="1" w:styleId="xl123">
    <w:name w:val="xl123"/>
    <w:basedOn w:val="Normal"/>
    <w:rsid w:val="00991955"/>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Arial" w:hAnsi="Arial" w:cs="Arial"/>
      <w:b/>
      <w:bCs/>
      <w:sz w:val="24"/>
      <w:szCs w:val="24"/>
    </w:rPr>
  </w:style>
  <w:style w:type="paragraph" w:customStyle="1" w:styleId="xl124">
    <w:name w:val="xl124"/>
    <w:basedOn w:val="Normal"/>
    <w:rsid w:val="0099195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25">
    <w:name w:val="xl125"/>
    <w:basedOn w:val="Normal"/>
    <w:rsid w:val="009919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126">
    <w:name w:val="xl126"/>
    <w:basedOn w:val="Normal"/>
    <w:rsid w:val="0099195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b/>
      <w:bCs/>
      <w:color w:val="000000"/>
      <w:sz w:val="24"/>
      <w:szCs w:val="24"/>
    </w:rPr>
  </w:style>
  <w:style w:type="paragraph" w:customStyle="1" w:styleId="xl127">
    <w:name w:val="xl127"/>
    <w:basedOn w:val="Normal"/>
    <w:rsid w:val="009919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rPr>
  </w:style>
  <w:style w:type="paragraph" w:customStyle="1" w:styleId="xl128">
    <w:name w:val="xl128"/>
    <w:basedOn w:val="Normal"/>
    <w:rsid w:val="009919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24"/>
      <w:szCs w:val="24"/>
    </w:rPr>
  </w:style>
  <w:style w:type="paragraph" w:customStyle="1" w:styleId="xl129">
    <w:name w:val="xl129"/>
    <w:basedOn w:val="Normal"/>
    <w:rsid w:val="009919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24"/>
      <w:szCs w:val="24"/>
    </w:rPr>
  </w:style>
  <w:style w:type="paragraph" w:customStyle="1" w:styleId="xl130">
    <w:name w:val="xl130"/>
    <w:basedOn w:val="Normal"/>
    <w:rsid w:val="009919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000000"/>
      <w:sz w:val="24"/>
      <w:szCs w:val="24"/>
    </w:rPr>
  </w:style>
  <w:style w:type="paragraph" w:customStyle="1" w:styleId="xl131">
    <w:name w:val="xl131"/>
    <w:basedOn w:val="Normal"/>
    <w:rsid w:val="00991955"/>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hAnsi="Arial" w:cs="Arial"/>
      <w:b/>
      <w:bCs/>
      <w:sz w:val="24"/>
      <w:szCs w:val="24"/>
    </w:rPr>
  </w:style>
  <w:style w:type="paragraph" w:customStyle="1" w:styleId="xl132">
    <w:name w:val="xl132"/>
    <w:basedOn w:val="Normal"/>
    <w:rsid w:val="0099195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b/>
      <w:bCs/>
      <w:sz w:val="24"/>
      <w:szCs w:val="24"/>
    </w:rPr>
  </w:style>
  <w:style w:type="paragraph" w:customStyle="1" w:styleId="xl133">
    <w:name w:val="xl133"/>
    <w:basedOn w:val="Normal"/>
    <w:rsid w:val="009919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34">
    <w:name w:val="xl134"/>
    <w:basedOn w:val="Normal"/>
    <w:rsid w:val="009919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35">
    <w:name w:val="xl135"/>
    <w:basedOn w:val="Normal"/>
    <w:rsid w:val="009919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36">
    <w:name w:val="xl136"/>
    <w:basedOn w:val="Normal"/>
    <w:rsid w:val="009919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7">
    <w:name w:val="xl137"/>
    <w:basedOn w:val="Normal"/>
    <w:rsid w:val="009919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38">
    <w:name w:val="xl138"/>
    <w:basedOn w:val="Normal"/>
    <w:rsid w:val="00991955"/>
    <w:pPr>
      <w:spacing w:before="100" w:beforeAutospacing="1" w:after="100" w:afterAutospacing="1"/>
    </w:pPr>
    <w:rPr>
      <w:b/>
      <w:bCs/>
      <w:sz w:val="28"/>
      <w:szCs w:val="28"/>
    </w:rPr>
  </w:style>
  <w:style w:type="paragraph" w:customStyle="1" w:styleId="xl139">
    <w:name w:val="xl139"/>
    <w:basedOn w:val="Normal"/>
    <w:rsid w:val="00991955"/>
    <w:pPr>
      <w:pBdr>
        <w:top w:val="single" w:sz="4" w:space="0" w:color="auto"/>
        <w:left w:val="single" w:sz="4" w:space="0" w:color="auto"/>
        <w:bottom w:val="single" w:sz="4" w:space="0" w:color="auto"/>
      </w:pBdr>
      <w:shd w:val="clear" w:color="000000" w:fill="EEECE1"/>
      <w:spacing w:before="100" w:beforeAutospacing="1" w:after="100" w:afterAutospacing="1"/>
      <w:jc w:val="center"/>
      <w:textAlignment w:val="center"/>
    </w:pPr>
    <w:rPr>
      <w:rFonts w:ascii="Arial" w:hAnsi="Arial" w:cs="Arial"/>
      <w:b/>
      <w:bCs/>
      <w:color w:val="000000"/>
      <w:sz w:val="24"/>
      <w:szCs w:val="24"/>
    </w:rPr>
  </w:style>
  <w:style w:type="paragraph" w:customStyle="1" w:styleId="xl140">
    <w:name w:val="xl140"/>
    <w:basedOn w:val="Normal"/>
    <w:rsid w:val="00991955"/>
    <w:pPr>
      <w:pBdr>
        <w:top w:val="single" w:sz="4" w:space="0" w:color="auto"/>
        <w:bottom w:val="single" w:sz="4" w:space="0" w:color="auto"/>
      </w:pBdr>
      <w:shd w:val="clear" w:color="000000" w:fill="EEECE1"/>
      <w:spacing w:before="100" w:beforeAutospacing="1" w:after="100" w:afterAutospacing="1"/>
      <w:jc w:val="center"/>
      <w:textAlignment w:val="center"/>
    </w:pPr>
    <w:rPr>
      <w:rFonts w:ascii="Arial" w:hAnsi="Arial" w:cs="Arial"/>
      <w:b/>
      <w:bCs/>
      <w:color w:val="000000"/>
      <w:sz w:val="24"/>
      <w:szCs w:val="24"/>
    </w:rPr>
  </w:style>
  <w:style w:type="paragraph" w:customStyle="1" w:styleId="xl141">
    <w:name w:val="xl141"/>
    <w:basedOn w:val="Normal"/>
    <w:rsid w:val="00991955"/>
    <w:pPr>
      <w:pBdr>
        <w:top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Arial" w:hAnsi="Arial" w:cs="Arial"/>
      <w:b/>
      <w:bCs/>
      <w:color w:val="000000"/>
      <w:sz w:val="24"/>
      <w:szCs w:val="24"/>
    </w:rPr>
  </w:style>
  <w:style w:type="paragraph" w:customStyle="1" w:styleId="xl142">
    <w:name w:val="xl142"/>
    <w:basedOn w:val="Normal"/>
    <w:rsid w:val="00991955"/>
    <w:pPr>
      <w:pBdr>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43">
    <w:name w:val="xl143"/>
    <w:basedOn w:val="Normal"/>
    <w:rsid w:val="00991955"/>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44">
    <w:name w:val="xl144"/>
    <w:basedOn w:val="Normal"/>
    <w:rsid w:val="0099195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45">
    <w:name w:val="xl145"/>
    <w:basedOn w:val="Normal"/>
    <w:rsid w:val="0099195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46">
    <w:name w:val="xl146"/>
    <w:basedOn w:val="Normal"/>
    <w:rsid w:val="00991955"/>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47">
    <w:name w:val="xl147"/>
    <w:basedOn w:val="Normal"/>
    <w:rsid w:val="00991955"/>
    <w:pPr>
      <w:pBdr>
        <w:top w:val="single" w:sz="4" w:space="0" w:color="auto"/>
        <w:left w:val="single" w:sz="4" w:space="0" w:color="auto"/>
        <w:bottom w:val="single" w:sz="4" w:space="0" w:color="auto"/>
      </w:pBdr>
      <w:shd w:val="clear" w:color="000000" w:fill="EEECE1"/>
      <w:spacing w:before="100" w:beforeAutospacing="1" w:after="100" w:afterAutospacing="1"/>
      <w:jc w:val="center"/>
      <w:textAlignment w:val="center"/>
    </w:pPr>
    <w:rPr>
      <w:rFonts w:ascii="Arial" w:hAnsi="Arial" w:cs="Arial"/>
      <w:b/>
      <w:bCs/>
      <w:sz w:val="24"/>
      <w:szCs w:val="24"/>
    </w:rPr>
  </w:style>
  <w:style w:type="paragraph" w:customStyle="1" w:styleId="xl148">
    <w:name w:val="xl148"/>
    <w:basedOn w:val="Normal"/>
    <w:rsid w:val="00991955"/>
    <w:pPr>
      <w:pBdr>
        <w:top w:val="single" w:sz="4" w:space="0" w:color="auto"/>
        <w:bottom w:val="single" w:sz="4" w:space="0" w:color="auto"/>
      </w:pBdr>
      <w:shd w:val="clear" w:color="000000" w:fill="EEECE1"/>
      <w:spacing w:before="100" w:beforeAutospacing="1" w:after="100" w:afterAutospacing="1"/>
      <w:jc w:val="center"/>
      <w:textAlignment w:val="center"/>
    </w:pPr>
    <w:rPr>
      <w:rFonts w:ascii="Arial" w:hAnsi="Arial" w:cs="Arial"/>
      <w:b/>
      <w:bCs/>
      <w:sz w:val="24"/>
      <w:szCs w:val="24"/>
    </w:rPr>
  </w:style>
  <w:style w:type="paragraph" w:customStyle="1" w:styleId="xl149">
    <w:name w:val="xl149"/>
    <w:basedOn w:val="Normal"/>
    <w:rsid w:val="00991955"/>
    <w:pPr>
      <w:pBdr>
        <w:top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Arial" w:hAnsi="Arial" w:cs="Arial"/>
      <w:b/>
      <w:bCs/>
      <w:sz w:val="24"/>
      <w:szCs w:val="24"/>
    </w:rPr>
  </w:style>
  <w:style w:type="paragraph" w:customStyle="1" w:styleId="xl150">
    <w:name w:val="xl150"/>
    <w:basedOn w:val="Normal"/>
    <w:rsid w:val="00991955"/>
    <w:pPr>
      <w:pBdr>
        <w:top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51">
    <w:name w:val="xl151"/>
    <w:basedOn w:val="Normal"/>
    <w:rsid w:val="00991955"/>
    <w:pPr>
      <w:pBdr>
        <w:top w:val="single" w:sz="4"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152">
    <w:name w:val="xl152"/>
    <w:basedOn w:val="Normal"/>
    <w:rsid w:val="00991955"/>
    <w:pPr>
      <w:spacing w:before="100" w:beforeAutospacing="1" w:after="100" w:afterAutospacing="1"/>
      <w:jc w:val="center"/>
    </w:pPr>
    <w:rPr>
      <w:rFonts w:ascii="Arial" w:hAnsi="Arial" w:cs="Arial"/>
      <w:sz w:val="24"/>
      <w:szCs w:val="24"/>
    </w:rPr>
  </w:style>
  <w:style w:type="paragraph" w:customStyle="1" w:styleId="xl153">
    <w:name w:val="xl153"/>
    <w:basedOn w:val="Normal"/>
    <w:rsid w:val="00991955"/>
    <w:pPr>
      <w:spacing w:before="100" w:beforeAutospacing="1" w:after="100" w:afterAutospacing="1"/>
      <w:textAlignment w:val="top"/>
    </w:pPr>
    <w:rPr>
      <w:rFonts w:ascii="Arial" w:hAnsi="Arial" w:cs="Arial"/>
      <w:b/>
      <w:bCs/>
      <w:sz w:val="24"/>
      <w:szCs w:val="24"/>
    </w:rPr>
  </w:style>
  <w:style w:type="paragraph" w:customStyle="1" w:styleId="xl154">
    <w:name w:val="xl154"/>
    <w:basedOn w:val="Normal"/>
    <w:rsid w:val="00991955"/>
    <w:pPr>
      <w:spacing w:before="100" w:beforeAutospacing="1" w:after="100" w:afterAutospacing="1"/>
      <w:jc w:val="center"/>
    </w:pPr>
    <w:rPr>
      <w:rFonts w:ascii="Arial" w:hAnsi="Arial" w:cs="Arial"/>
      <w:b/>
      <w:bCs/>
      <w:color w:val="000000"/>
      <w:sz w:val="24"/>
      <w:szCs w:val="24"/>
    </w:rPr>
  </w:style>
  <w:style w:type="paragraph" w:customStyle="1" w:styleId="FR1">
    <w:name w:val="FR1"/>
    <w:uiPriority w:val="99"/>
    <w:rsid w:val="0098477F"/>
    <w:pPr>
      <w:widowControl w:val="0"/>
      <w:autoSpaceDE w:val="0"/>
      <w:autoSpaceDN w:val="0"/>
      <w:adjustRightInd w:val="0"/>
      <w:ind w:left="6960"/>
    </w:pPr>
    <w:rPr>
      <w:rFonts w:ascii="Arial" w:hAnsi="Arial" w:cs="Arial"/>
      <w:b/>
      <w:bCs/>
      <w:sz w:val="12"/>
      <w:szCs w:val="12"/>
      <w:lang w:val="pt-PT"/>
    </w:rPr>
  </w:style>
  <w:style w:type="paragraph" w:customStyle="1" w:styleId="NumeradaA">
    <w:name w:val="Numerada + A"/>
    <w:basedOn w:val="Normal"/>
    <w:uiPriority w:val="99"/>
    <w:rsid w:val="0098477F"/>
    <w:pPr>
      <w:numPr>
        <w:numId w:val="1"/>
      </w:numPr>
      <w:spacing w:after="200" w:line="276" w:lineRule="auto"/>
    </w:pPr>
    <w:rPr>
      <w:sz w:val="24"/>
      <w:szCs w:val="24"/>
    </w:rPr>
  </w:style>
  <w:style w:type="paragraph" w:customStyle="1" w:styleId="CharCharCharChar10">
    <w:name w:val="Char Char Char Char1"/>
    <w:basedOn w:val="Normal"/>
    <w:uiPriority w:val="99"/>
    <w:rsid w:val="0098477F"/>
    <w:pPr>
      <w:spacing w:after="160" w:line="240" w:lineRule="exact"/>
    </w:pPr>
    <w:rPr>
      <w:rFonts w:ascii="Tahoma" w:hAnsi="Tahoma" w:cs="Tahoma"/>
      <w:lang w:val="en-US" w:eastAsia="en-US"/>
    </w:rPr>
  </w:style>
  <w:style w:type="character" w:customStyle="1" w:styleId="CharChar11">
    <w:name w:val="Char Char11"/>
    <w:basedOn w:val="Fontepargpadro"/>
    <w:locked/>
    <w:rsid w:val="0098477F"/>
    <w:rPr>
      <w:rFonts w:cs="Times New Roman"/>
    </w:rPr>
  </w:style>
  <w:style w:type="character" w:customStyle="1" w:styleId="CharCharCharChar">
    <w:name w:val="Char Char Char Char"/>
    <w:locked/>
    <w:rsid w:val="0098477F"/>
    <w:rPr>
      <w:lang w:val="pt-BR" w:eastAsia="pt-BR"/>
    </w:rPr>
  </w:style>
  <w:style w:type="character" w:customStyle="1" w:styleId="font2bold1">
    <w:name w:val="font2bold1"/>
    <w:rsid w:val="0098477F"/>
    <w:rPr>
      <w:b/>
    </w:rPr>
  </w:style>
  <w:style w:type="paragraph" w:customStyle="1" w:styleId="CharCharChar1CharCharCharChar">
    <w:name w:val="Char Char Char1 Char Char Char Char"/>
    <w:basedOn w:val="Normal"/>
    <w:uiPriority w:val="99"/>
    <w:rsid w:val="0098477F"/>
    <w:pPr>
      <w:spacing w:after="160" w:line="240" w:lineRule="exact"/>
    </w:pPr>
    <w:rPr>
      <w:rFonts w:ascii="Tahoma" w:hAnsi="Tahoma" w:cs="Tahoma"/>
      <w:lang w:val="en-US" w:eastAsia="en-US"/>
    </w:rPr>
  </w:style>
  <w:style w:type="paragraph" w:customStyle="1" w:styleId="CharCharChar1CharCharCharCharCharChar">
    <w:name w:val="Char Char Char1 Char Char Char Char Char Char"/>
    <w:basedOn w:val="Normal"/>
    <w:uiPriority w:val="99"/>
    <w:rsid w:val="0098477F"/>
    <w:pPr>
      <w:spacing w:after="160" w:line="240" w:lineRule="exact"/>
    </w:pPr>
    <w:rPr>
      <w:rFonts w:ascii="Tahoma" w:hAnsi="Tahoma" w:cs="Tahoma"/>
      <w:lang w:val="en-US" w:eastAsia="en-US"/>
    </w:rPr>
  </w:style>
  <w:style w:type="paragraph" w:customStyle="1" w:styleId="WW-Corpodetexto2">
    <w:name w:val="WW-Corpo de texto 2"/>
    <w:basedOn w:val="Normal"/>
    <w:qFormat/>
    <w:rsid w:val="0098477F"/>
    <w:pPr>
      <w:widowControl w:val="0"/>
      <w:suppressAutoHyphens/>
      <w:jc w:val="both"/>
    </w:pPr>
    <w:rPr>
      <w:sz w:val="22"/>
      <w:szCs w:val="22"/>
      <w:lang w:eastAsia="ar-SA"/>
    </w:rPr>
  </w:style>
  <w:style w:type="character" w:customStyle="1" w:styleId="textoartigo111">
    <w:name w:val="textoartigo111"/>
    <w:rsid w:val="0098477F"/>
    <w:rPr>
      <w:rFonts w:ascii="Verdana" w:hAnsi="Verdana"/>
      <w:color w:val="auto"/>
      <w:sz w:val="14"/>
    </w:rPr>
  </w:style>
  <w:style w:type="paragraph" w:customStyle="1" w:styleId="BodyTextIndent1">
    <w:name w:val="Body Text Indent1"/>
    <w:basedOn w:val="Normal"/>
    <w:uiPriority w:val="99"/>
    <w:rsid w:val="0098477F"/>
    <w:pPr>
      <w:ind w:left="648"/>
      <w:jc w:val="both"/>
    </w:pPr>
    <w:rPr>
      <w:rFonts w:ascii="Arial" w:hAnsi="Arial" w:cs="Arial"/>
      <w:sz w:val="24"/>
      <w:szCs w:val="24"/>
    </w:rPr>
  </w:style>
  <w:style w:type="paragraph" w:customStyle="1" w:styleId="PargrafodaLista1">
    <w:name w:val="Parágrafo da Lista1"/>
    <w:basedOn w:val="Normal"/>
    <w:qFormat/>
    <w:rsid w:val="0098477F"/>
    <w:pPr>
      <w:ind w:left="720"/>
    </w:pPr>
    <w:rPr>
      <w:rFonts w:ascii="Arial" w:hAnsi="Arial" w:cs="Arial"/>
      <w:sz w:val="16"/>
      <w:szCs w:val="16"/>
    </w:rPr>
  </w:style>
  <w:style w:type="character" w:customStyle="1" w:styleId="CharChar9">
    <w:name w:val="Char Char9"/>
    <w:rsid w:val="0098477F"/>
    <w:rPr>
      <w:b/>
      <w:lang w:val="pt-BR" w:eastAsia="pt-BR"/>
    </w:rPr>
  </w:style>
  <w:style w:type="character" w:customStyle="1" w:styleId="CharChar80">
    <w:name w:val="Char Char8"/>
    <w:rsid w:val="0098477F"/>
    <w:rPr>
      <w:rFonts w:ascii="Calibri" w:hAnsi="Calibri"/>
      <w:b/>
      <w:sz w:val="22"/>
      <w:lang w:val="pt-BR" w:eastAsia="pt-BR"/>
    </w:rPr>
  </w:style>
  <w:style w:type="paragraph" w:customStyle="1" w:styleId="CharCharChar1CharCharCharCharCharCharChar0">
    <w:name w:val="Char Char Char1 Char Char Char Char Char Char Char"/>
    <w:basedOn w:val="Normal"/>
    <w:uiPriority w:val="99"/>
    <w:rsid w:val="0098477F"/>
    <w:pPr>
      <w:spacing w:after="160" w:line="240" w:lineRule="exact"/>
    </w:pPr>
    <w:rPr>
      <w:rFonts w:ascii="Tahoma" w:hAnsi="Tahoma" w:cs="Tahoma"/>
      <w:lang w:val="en-US" w:eastAsia="en-US"/>
    </w:rPr>
  </w:style>
  <w:style w:type="paragraph" w:customStyle="1" w:styleId="CharCharCarCarCharCharCarCharCharCarCharCharCarCharCharChar1">
    <w:name w:val="Char Char Car Car Char Char Car Char Char Car Char Char Car Char Char Char1"/>
    <w:basedOn w:val="Normal"/>
    <w:qFormat/>
    <w:rsid w:val="0098477F"/>
    <w:pPr>
      <w:spacing w:after="160" w:line="240" w:lineRule="exact"/>
    </w:pPr>
    <w:rPr>
      <w:rFonts w:ascii="Tahoma" w:hAnsi="Tahoma" w:cs="Tahoma"/>
      <w:lang w:val="en-US" w:eastAsia="en-US"/>
    </w:rPr>
  </w:style>
  <w:style w:type="character" w:customStyle="1" w:styleId="CharChar110">
    <w:name w:val="Char Char11"/>
    <w:basedOn w:val="Fontepargpadro"/>
    <w:locked/>
    <w:rsid w:val="0098477F"/>
    <w:rPr>
      <w:rFonts w:ascii="Times New Roman" w:hAnsi="Times New Roman" w:cs="Times New Roman" w:hint="default"/>
    </w:rPr>
  </w:style>
  <w:style w:type="paragraph" w:customStyle="1" w:styleId="font8">
    <w:name w:val="font8"/>
    <w:basedOn w:val="Normal"/>
    <w:rsid w:val="00617DA2"/>
    <w:pPr>
      <w:spacing w:before="100" w:beforeAutospacing="1" w:after="100" w:afterAutospacing="1"/>
    </w:pPr>
    <w:rPr>
      <w:b/>
      <w:bCs/>
      <w:color w:val="FFFFFF"/>
      <w:sz w:val="18"/>
      <w:szCs w:val="18"/>
    </w:rPr>
  </w:style>
  <w:style w:type="paragraph" w:customStyle="1" w:styleId="font9">
    <w:name w:val="font9"/>
    <w:basedOn w:val="Normal"/>
    <w:rsid w:val="00617DA2"/>
    <w:pPr>
      <w:spacing w:before="100" w:beforeAutospacing="1" w:after="100" w:afterAutospacing="1"/>
    </w:pPr>
    <w:rPr>
      <w:color w:val="000000"/>
      <w:sz w:val="18"/>
      <w:szCs w:val="18"/>
    </w:rPr>
  </w:style>
  <w:style w:type="paragraph" w:customStyle="1" w:styleId="font10">
    <w:name w:val="font10"/>
    <w:basedOn w:val="Normal"/>
    <w:rsid w:val="00617DA2"/>
    <w:pPr>
      <w:spacing w:before="100" w:beforeAutospacing="1" w:after="100" w:afterAutospacing="1"/>
    </w:pPr>
    <w:rPr>
      <w:b/>
      <w:bCs/>
      <w:color w:val="000000"/>
      <w:sz w:val="18"/>
      <w:szCs w:val="18"/>
    </w:rPr>
  </w:style>
  <w:style w:type="paragraph" w:customStyle="1" w:styleId="font11">
    <w:name w:val="font11"/>
    <w:basedOn w:val="Normal"/>
    <w:rsid w:val="00617DA2"/>
    <w:pPr>
      <w:spacing w:before="100" w:beforeAutospacing="1" w:after="100" w:afterAutospacing="1"/>
    </w:pPr>
    <w:rPr>
      <w:b/>
      <w:bCs/>
      <w:sz w:val="18"/>
      <w:szCs w:val="18"/>
    </w:rPr>
  </w:style>
  <w:style w:type="paragraph" w:customStyle="1" w:styleId="xl155">
    <w:name w:val="xl155"/>
    <w:basedOn w:val="Normal"/>
    <w:rsid w:val="00617DA2"/>
    <w:pPr>
      <w:pBdr>
        <w:top w:val="single" w:sz="4" w:space="0" w:color="auto"/>
        <w:left w:val="single" w:sz="4" w:space="0" w:color="auto"/>
        <w:bottom w:val="single" w:sz="4" w:space="0" w:color="auto"/>
      </w:pBdr>
      <w:spacing w:before="100" w:beforeAutospacing="1" w:after="100" w:afterAutospacing="1"/>
    </w:pPr>
    <w:rPr>
      <w:b/>
      <w:bCs/>
      <w:i/>
      <w:iCs/>
      <w:sz w:val="24"/>
      <w:szCs w:val="24"/>
    </w:rPr>
  </w:style>
  <w:style w:type="paragraph" w:customStyle="1" w:styleId="xl156">
    <w:name w:val="xl156"/>
    <w:basedOn w:val="Normal"/>
    <w:rsid w:val="00617DA2"/>
    <w:pPr>
      <w:pBdr>
        <w:top w:val="single" w:sz="4" w:space="0" w:color="auto"/>
        <w:bottom w:val="single" w:sz="4" w:space="0" w:color="auto"/>
      </w:pBdr>
      <w:spacing w:before="100" w:beforeAutospacing="1" w:after="100" w:afterAutospacing="1"/>
    </w:pPr>
    <w:rPr>
      <w:b/>
      <w:bCs/>
      <w:i/>
      <w:iCs/>
      <w:sz w:val="24"/>
      <w:szCs w:val="24"/>
    </w:rPr>
  </w:style>
  <w:style w:type="paragraph" w:customStyle="1" w:styleId="xl157">
    <w:name w:val="xl157"/>
    <w:basedOn w:val="Normal"/>
    <w:rsid w:val="00617DA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8">
    <w:name w:val="xl158"/>
    <w:basedOn w:val="Normal"/>
    <w:rsid w:val="00617DA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9">
    <w:name w:val="xl159"/>
    <w:basedOn w:val="Normal"/>
    <w:rsid w:val="00617D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0">
    <w:name w:val="xl160"/>
    <w:basedOn w:val="Normal"/>
    <w:rsid w:val="00617DA2"/>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161">
    <w:name w:val="xl161"/>
    <w:basedOn w:val="Normal"/>
    <w:rsid w:val="00617DA2"/>
    <w:pPr>
      <w:pBdr>
        <w:top w:val="single" w:sz="4" w:space="0" w:color="auto"/>
        <w:bottom w:val="single" w:sz="4" w:space="0" w:color="auto"/>
      </w:pBdr>
      <w:spacing w:before="100" w:beforeAutospacing="1" w:after="100" w:afterAutospacing="1"/>
      <w:jc w:val="right"/>
    </w:pPr>
    <w:rPr>
      <w:b/>
      <w:bCs/>
      <w:sz w:val="24"/>
      <w:szCs w:val="24"/>
    </w:rPr>
  </w:style>
  <w:style w:type="paragraph" w:customStyle="1" w:styleId="xl162">
    <w:name w:val="xl162"/>
    <w:basedOn w:val="Normal"/>
    <w:rsid w:val="00617DA2"/>
    <w:pPr>
      <w:pBdr>
        <w:top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163">
    <w:name w:val="xl163"/>
    <w:basedOn w:val="Normal"/>
    <w:rsid w:val="00617D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64">
    <w:name w:val="xl164"/>
    <w:basedOn w:val="Normal"/>
    <w:rsid w:val="00617D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65">
    <w:name w:val="xl165"/>
    <w:basedOn w:val="Normal"/>
    <w:rsid w:val="00617D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6">
    <w:name w:val="xl166"/>
    <w:basedOn w:val="Normal"/>
    <w:rsid w:val="00617DA2"/>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67">
    <w:name w:val="xl167"/>
    <w:basedOn w:val="Normal"/>
    <w:rsid w:val="00617DA2"/>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168">
    <w:name w:val="xl168"/>
    <w:basedOn w:val="Normal"/>
    <w:rsid w:val="00617DA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69">
    <w:name w:val="xl169"/>
    <w:basedOn w:val="Normal"/>
    <w:rsid w:val="00617DA2"/>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170">
    <w:name w:val="xl170"/>
    <w:basedOn w:val="Normal"/>
    <w:rsid w:val="00617DA2"/>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171">
    <w:name w:val="xl171"/>
    <w:basedOn w:val="Normal"/>
    <w:rsid w:val="00617DA2"/>
    <w:pPr>
      <w:pBdr>
        <w:top w:val="single" w:sz="4" w:space="0" w:color="auto"/>
        <w:left w:val="single" w:sz="4" w:space="0" w:color="auto"/>
        <w:bottom w:val="single" w:sz="4" w:space="0" w:color="auto"/>
      </w:pBdr>
      <w:spacing w:before="100" w:beforeAutospacing="1" w:after="100" w:afterAutospacing="1"/>
    </w:pPr>
    <w:rPr>
      <w:b/>
      <w:bCs/>
      <w:i/>
      <w:iCs/>
      <w:sz w:val="24"/>
      <w:szCs w:val="24"/>
    </w:rPr>
  </w:style>
  <w:style w:type="paragraph" w:customStyle="1" w:styleId="xl172">
    <w:name w:val="xl172"/>
    <w:basedOn w:val="Normal"/>
    <w:rsid w:val="00617DA2"/>
    <w:pPr>
      <w:pBdr>
        <w:top w:val="single" w:sz="4" w:space="0" w:color="auto"/>
        <w:bottom w:val="single" w:sz="4" w:space="0" w:color="auto"/>
      </w:pBdr>
      <w:spacing w:before="100" w:beforeAutospacing="1" w:after="100" w:afterAutospacing="1"/>
    </w:pPr>
    <w:rPr>
      <w:b/>
      <w:bCs/>
      <w:i/>
      <w:iCs/>
      <w:sz w:val="24"/>
      <w:szCs w:val="24"/>
    </w:rPr>
  </w:style>
  <w:style w:type="paragraph" w:customStyle="1" w:styleId="xl173">
    <w:name w:val="xl173"/>
    <w:basedOn w:val="Normal"/>
    <w:rsid w:val="00617D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Normal"/>
    <w:rsid w:val="00617DA2"/>
    <w:pPr>
      <w:pBdr>
        <w:bottom w:val="single" w:sz="4" w:space="0" w:color="auto"/>
      </w:pBdr>
      <w:spacing w:before="100" w:beforeAutospacing="1" w:after="100" w:afterAutospacing="1"/>
    </w:pPr>
    <w:rPr>
      <w:b/>
      <w:bCs/>
      <w:i/>
      <w:iCs/>
      <w:sz w:val="24"/>
      <w:szCs w:val="24"/>
    </w:rPr>
  </w:style>
  <w:style w:type="paragraph" w:customStyle="1" w:styleId="xl175">
    <w:name w:val="xl175"/>
    <w:basedOn w:val="Normal"/>
    <w:rsid w:val="00617DA2"/>
    <w:pPr>
      <w:pBdr>
        <w:bottom w:val="single" w:sz="4" w:space="0" w:color="auto"/>
      </w:pBdr>
      <w:spacing w:before="100" w:beforeAutospacing="1" w:after="100" w:afterAutospacing="1"/>
    </w:pPr>
    <w:rPr>
      <w:rFonts w:ascii="Arial" w:hAnsi="Arial" w:cs="Arial"/>
      <w:sz w:val="24"/>
      <w:szCs w:val="24"/>
    </w:rPr>
  </w:style>
  <w:style w:type="paragraph" w:customStyle="1" w:styleId="xl176">
    <w:name w:val="xl176"/>
    <w:basedOn w:val="Normal"/>
    <w:rsid w:val="00617DA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77">
    <w:name w:val="xl177"/>
    <w:basedOn w:val="Normal"/>
    <w:rsid w:val="00617D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Normal"/>
    <w:rsid w:val="00617D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9">
    <w:name w:val="xl179"/>
    <w:basedOn w:val="Normal"/>
    <w:rsid w:val="00617DA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0">
    <w:name w:val="xl180"/>
    <w:basedOn w:val="Normal"/>
    <w:rsid w:val="00617DA2"/>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81">
    <w:name w:val="xl181"/>
    <w:basedOn w:val="Normal"/>
    <w:rsid w:val="00617DA2"/>
    <w:pPr>
      <w:pBdr>
        <w:left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Normal"/>
    <w:rsid w:val="00617DA2"/>
    <w:pPr>
      <w:pBdr>
        <w:top w:val="single" w:sz="4" w:space="0" w:color="auto"/>
        <w:bottom w:val="single" w:sz="4" w:space="0" w:color="auto"/>
      </w:pBdr>
      <w:spacing w:before="100" w:beforeAutospacing="1" w:after="100" w:afterAutospacing="1"/>
    </w:pPr>
    <w:rPr>
      <w:b/>
      <w:bCs/>
      <w:sz w:val="24"/>
      <w:szCs w:val="24"/>
    </w:rPr>
  </w:style>
  <w:style w:type="paragraph" w:customStyle="1" w:styleId="xl183">
    <w:name w:val="xl183"/>
    <w:basedOn w:val="Normal"/>
    <w:rsid w:val="00617DA2"/>
    <w:pPr>
      <w:pBdr>
        <w:top w:val="single" w:sz="4" w:space="0" w:color="auto"/>
        <w:bottom w:val="single" w:sz="4" w:space="0" w:color="auto"/>
      </w:pBdr>
      <w:spacing w:before="100" w:beforeAutospacing="1" w:after="100" w:afterAutospacing="1"/>
    </w:pPr>
    <w:rPr>
      <w:sz w:val="24"/>
      <w:szCs w:val="24"/>
    </w:rPr>
  </w:style>
  <w:style w:type="paragraph" w:customStyle="1" w:styleId="ecxmsonormal">
    <w:name w:val="ecxmsonormal"/>
    <w:basedOn w:val="Normal"/>
    <w:qFormat/>
    <w:rsid w:val="00E26C9E"/>
    <w:pPr>
      <w:spacing w:after="324"/>
    </w:pPr>
    <w:rPr>
      <w:sz w:val="24"/>
      <w:szCs w:val="24"/>
    </w:rPr>
  </w:style>
  <w:style w:type="paragraph" w:customStyle="1" w:styleId="CharCharChar1CharCharCharCharCharCharCharCharCharCharCharCharChar">
    <w:name w:val="Char Char Char1 Char Char Char Char Char Char Char Char Char Char Char Char Char"/>
    <w:basedOn w:val="Normal"/>
    <w:rsid w:val="00E26C9E"/>
    <w:pPr>
      <w:spacing w:after="160" w:line="240" w:lineRule="exact"/>
    </w:pPr>
    <w:rPr>
      <w:rFonts w:ascii="Tahoma" w:hAnsi="Tahoma"/>
      <w:lang w:val="en-US" w:eastAsia="en-US"/>
    </w:rPr>
  </w:style>
  <w:style w:type="character" w:customStyle="1" w:styleId="CharChar5">
    <w:name w:val="Char Char5"/>
    <w:qFormat/>
    <w:rsid w:val="00E26C9E"/>
    <w:rPr>
      <w:lang w:val="pt-BR" w:eastAsia="pt-BR" w:bidi="ar-SA"/>
    </w:rPr>
  </w:style>
  <w:style w:type="paragraph" w:customStyle="1" w:styleId="Blockquote0">
    <w:name w:val="Blockquote"/>
    <w:basedOn w:val="Normal"/>
    <w:next w:val="Normal"/>
    <w:rsid w:val="00E26C9E"/>
    <w:pPr>
      <w:autoSpaceDE w:val="0"/>
      <w:autoSpaceDN w:val="0"/>
      <w:adjustRightInd w:val="0"/>
      <w:spacing w:before="100" w:after="100"/>
    </w:pPr>
    <w:rPr>
      <w:rFonts w:eastAsia="SimSun"/>
      <w:sz w:val="24"/>
      <w:szCs w:val="24"/>
      <w:lang w:eastAsia="zh-CN"/>
    </w:rPr>
  </w:style>
  <w:style w:type="character" w:customStyle="1" w:styleId="Ttulo5Char1">
    <w:name w:val="Título 5 Char1"/>
    <w:aliases w:val="Heading 5 Char Char Char Char1"/>
    <w:basedOn w:val="Fontepargpadro"/>
    <w:semiHidden/>
    <w:rsid w:val="00E26C9E"/>
    <w:rPr>
      <w:rFonts w:ascii="Cambria" w:eastAsia="Times New Roman" w:hAnsi="Cambria" w:cs="Times New Roman"/>
      <w:color w:val="243F60"/>
      <w:sz w:val="24"/>
      <w:szCs w:val="24"/>
      <w:lang w:val="pt-PT"/>
    </w:rPr>
  </w:style>
  <w:style w:type="character" w:customStyle="1" w:styleId="RodapChar1">
    <w:name w:val="Rodapé Char1"/>
    <w:aliases w:val="Char Char Char1"/>
    <w:basedOn w:val="Fontepargpadro"/>
    <w:uiPriority w:val="99"/>
    <w:semiHidden/>
    <w:qFormat/>
    <w:rsid w:val="00E26C9E"/>
    <w:rPr>
      <w:rFonts w:ascii="Arial" w:hAnsi="Arial" w:cs="Arial"/>
      <w:sz w:val="24"/>
      <w:szCs w:val="24"/>
      <w:lang w:val="pt-PT"/>
    </w:rPr>
  </w:style>
  <w:style w:type="paragraph" w:customStyle="1" w:styleId="xl63">
    <w:name w:val="xl63"/>
    <w:basedOn w:val="Normal"/>
    <w:rsid w:val="00192D2F"/>
    <w:pPr>
      <w:spacing w:before="100" w:beforeAutospacing="1" w:after="100" w:afterAutospacing="1"/>
      <w:jc w:val="center"/>
      <w:textAlignment w:val="center"/>
    </w:pPr>
    <w:rPr>
      <w:sz w:val="24"/>
      <w:szCs w:val="24"/>
    </w:rPr>
  </w:style>
  <w:style w:type="paragraph" w:customStyle="1" w:styleId="xl64">
    <w:name w:val="xl64"/>
    <w:basedOn w:val="Normal"/>
    <w:rsid w:val="00192D2F"/>
    <w:pPr>
      <w:spacing w:before="100" w:beforeAutospacing="1" w:after="100" w:afterAutospacing="1"/>
    </w:pPr>
    <w:rPr>
      <w:sz w:val="24"/>
      <w:szCs w:val="24"/>
    </w:rPr>
  </w:style>
  <w:style w:type="character" w:customStyle="1" w:styleId="nw">
    <w:name w:val="nw"/>
    <w:basedOn w:val="Fontepargpadro"/>
    <w:rsid w:val="0081389E"/>
  </w:style>
  <w:style w:type="character" w:customStyle="1" w:styleId="ib">
    <w:name w:val="ib"/>
    <w:basedOn w:val="Fontepargpadro"/>
    <w:rsid w:val="0081389E"/>
  </w:style>
  <w:style w:type="character" w:customStyle="1" w:styleId="psiaz2uc">
    <w:name w:val="psiaz2uc"/>
    <w:basedOn w:val="Fontepargpadro"/>
    <w:rsid w:val="00AD11FB"/>
  </w:style>
  <w:style w:type="paragraph" w:customStyle="1" w:styleId="Corpodetexto22">
    <w:name w:val="Corpo de texto 22"/>
    <w:basedOn w:val="Normal"/>
    <w:qFormat/>
    <w:rsid w:val="00AC14FD"/>
    <w:rPr>
      <w:sz w:val="24"/>
    </w:rPr>
  </w:style>
  <w:style w:type="paragraph" w:styleId="SemEspaamento">
    <w:name w:val="No Spacing"/>
    <w:link w:val="SemEspaamentoChar"/>
    <w:uiPriority w:val="1"/>
    <w:qFormat/>
    <w:rsid w:val="009E368A"/>
    <w:pPr>
      <w:spacing w:before="100" w:beforeAutospacing="1" w:after="100" w:afterAutospacing="1"/>
      <w:ind w:left="567" w:right="-142"/>
    </w:pPr>
    <w:rPr>
      <w:sz w:val="24"/>
      <w:szCs w:val="24"/>
    </w:rPr>
  </w:style>
  <w:style w:type="paragraph" w:customStyle="1" w:styleId="Corpodetexto23">
    <w:name w:val="Corpo de texto 23"/>
    <w:basedOn w:val="Normal"/>
    <w:rsid w:val="00FF0DED"/>
    <w:rPr>
      <w:sz w:val="24"/>
    </w:rPr>
  </w:style>
  <w:style w:type="character" w:customStyle="1" w:styleId="SemEspaamentoChar">
    <w:name w:val="Sem Espaçamento Char"/>
    <w:link w:val="SemEspaamento"/>
    <w:uiPriority w:val="1"/>
    <w:qFormat/>
    <w:rsid w:val="00350658"/>
    <w:rPr>
      <w:sz w:val="24"/>
      <w:szCs w:val="24"/>
    </w:rPr>
  </w:style>
  <w:style w:type="paragraph" w:customStyle="1" w:styleId="SemEspaamento1">
    <w:name w:val="Sem Espaçamento1"/>
    <w:qFormat/>
    <w:rsid w:val="00C310A5"/>
    <w:rPr>
      <w:sz w:val="24"/>
      <w:szCs w:val="24"/>
    </w:rPr>
  </w:style>
  <w:style w:type="paragraph" w:customStyle="1" w:styleId="SemEspaamento2">
    <w:name w:val="Sem Espaçamento2"/>
    <w:rsid w:val="00A84355"/>
    <w:rPr>
      <w:sz w:val="24"/>
      <w:szCs w:val="24"/>
    </w:rPr>
  </w:style>
  <w:style w:type="character" w:customStyle="1" w:styleId="PargrafodaListaChar">
    <w:name w:val="Parágrafo da Lista Char"/>
    <w:link w:val="PargrafodaLista"/>
    <w:uiPriority w:val="34"/>
    <w:rsid w:val="001211BF"/>
    <w:rPr>
      <w:sz w:val="24"/>
      <w:szCs w:val="24"/>
    </w:rPr>
  </w:style>
  <w:style w:type="paragraph" w:customStyle="1" w:styleId="04partenormativa">
    <w:name w:val="04partenormativa"/>
    <w:basedOn w:val="Normal"/>
    <w:rsid w:val="001771E5"/>
    <w:pPr>
      <w:spacing w:before="100" w:beforeAutospacing="1" w:after="100" w:afterAutospacing="1"/>
    </w:pPr>
    <w:rPr>
      <w:sz w:val="24"/>
      <w:szCs w:val="24"/>
    </w:rPr>
  </w:style>
  <w:style w:type="paragraph" w:customStyle="1" w:styleId="WW-NormalWeb">
    <w:name w:val="WW-Normal (Web)"/>
    <w:basedOn w:val="Normal"/>
    <w:uiPriority w:val="99"/>
    <w:qFormat/>
    <w:rsid w:val="002E3179"/>
    <w:pPr>
      <w:suppressAutoHyphens/>
      <w:overflowPunct w:val="0"/>
      <w:autoSpaceDE w:val="0"/>
      <w:autoSpaceDN w:val="0"/>
      <w:adjustRightInd w:val="0"/>
      <w:spacing w:before="100" w:after="100"/>
      <w:textAlignment w:val="baseline"/>
    </w:pPr>
    <w:rPr>
      <w:sz w:val="24"/>
      <w:szCs w:val="24"/>
    </w:rPr>
  </w:style>
  <w:style w:type="paragraph" w:customStyle="1" w:styleId="nome">
    <w:name w:val="nome"/>
    <w:basedOn w:val="Normal"/>
    <w:rsid w:val="002E3179"/>
    <w:pPr>
      <w:spacing w:before="100" w:beforeAutospacing="1" w:after="100" w:afterAutospacing="1"/>
    </w:pPr>
    <w:rPr>
      <w:rFonts w:ascii="Verdana" w:hAnsi="Verdana" w:cs="Verdana"/>
      <w:color w:val="000000"/>
      <w:sz w:val="28"/>
      <w:szCs w:val="28"/>
    </w:rPr>
  </w:style>
  <w:style w:type="numbering" w:customStyle="1" w:styleId="Semlista1">
    <w:name w:val="Sem lista1"/>
    <w:next w:val="Semlista"/>
    <w:uiPriority w:val="99"/>
    <w:semiHidden/>
    <w:unhideWhenUsed/>
    <w:rsid w:val="002E3179"/>
  </w:style>
  <w:style w:type="table" w:customStyle="1" w:styleId="Tabelacomgrade1">
    <w:name w:val="Tabela com grade1"/>
    <w:basedOn w:val="Tabelanormal"/>
    <w:next w:val="Tabelacomgrade"/>
    <w:uiPriority w:val="59"/>
    <w:rsid w:val="002E317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adeMdia3-nfase1">
    <w:name w:val="Medium Grid 3 Accent 1"/>
    <w:basedOn w:val="Tabelanormal"/>
    <w:uiPriority w:val="69"/>
    <w:rsid w:val="002E3179"/>
    <w:rPr>
      <w:rFonts w:ascii="Calibri" w:eastAsia="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Semlista2">
    <w:name w:val="Sem lista2"/>
    <w:next w:val="Semlista"/>
    <w:uiPriority w:val="99"/>
    <w:semiHidden/>
    <w:unhideWhenUsed/>
    <w:rsid w:val="002E3179"/>
  </w:style>
  <w:style w:type="character" w:customStyle="1" w:styleId="LinkdaInternet">
    <w:name w:val="Link da Internet"/>
    <w:basedOn w:val="Fontepargpadro"/>
    <w:rsid w:val="002E3179"/>
    <w:rPr>
      <w:color w:val="0000FF"/>
      <w:u w:val="single"/>
    </w:rPr>
  </w:style>
  <w:style w:type="character" w:customStyle="1" w:styleId="NormalArialChar">
    <w:name w:val="Normal + Arial Char"/>
    <w:basedOn w:val="Fontepargpadro"/>
    <w:link w:val="NormalArial"/>
    <w:qFormat/>
    <w:rsid w:val="002E3179"/>
    <w:rPr>
      <w:rFonts w:ascii="Arial" w:hAnsi="Arial" w:cs="Arial"/>
      <w:sz w:val="24"/>
    </w:rPr>
  </w:style>
  <w:style w:type="character" w:customStyle="1" w:styleId="NormalJustificadoChar">
    <w:name w:val="Normal + Justificado Char"/>
    <w:link w:val="NormalJustificado"/>
    <w:qFormat/>
    <w:rsid w:val="002E3179"/>
    <w:rPr>
      <w:rFonts w:ascii="Arial Unicode MS" w:cs="Arial Unicode MS"/>
      <w:sz w:val="24"/>
      <w:szCs w:val="24"/>
    </w:rPr>
  </w:style>
  <w:style w:type="character" w:customStyle="1" w:styleId="tex5a1">
    <w:name w:val="tex5a1"/>
    <w:basedOn w:val="Fontepargpadro"/>
    <w:qFormat/>
    <w:rsid w:val="002E3179"/>
    <w:rPr>
      <w:rFonts w:ascii="Verdana" w:hAnsi="Verdana"/>
      <w:color w:val="000000"/>
      <w:sz w:val="15"/>
      <w:szCs w:val="15"/>
    </w:rPr>
  </w:style>
  <w:style w:type="character" w:customStyle="1" w:styleId="AssuntodocomentrioChar">
    <w:name w:val="Assunto do comentário Char"/>
    <w:basedOn w:val="TextodecomentrioChar"/>
    <w:link w:val="Assuntodocomentrio"/>
    <w:qFormat/>
    <w:rsid w:val="002E3179"/>
    <w:rPr>
      <w:b/>
      <w:bCs/>
      <w:lang w:val="pt-BR" w:eastAsia="pt-BR" w:bidi="ar-SA"/>
    </w:rPr>
  </w:style>
  <w:style w:type="character" w:customStyle="1" w:styleId="textonormal1">
    <w:name w:val="texto_normal1"/>
    <w:basedOn w:val="Fontepargpadro"/>
    <w:qFormat/>
    <w:rsid w:val="002E3179"/>
    <w:rPr>
      <w:rFonts w:ascii="Verdana" w:hAnsi="Verdana"/>
      <w:color w:val="000000"/>
      <w:sz w:val="20"/>
      <w:szCs w:val="20"/>
    </w:rPr>
  </w:style>
  <w:style w:type="character" w:customStyle="1" w:styleId="style51">
    <w:name w:val="style51"/>
    <w:basedOn w:val="Fontepargpadro"/>
    <w:qFormat/>
    <w:rsid w:val="002E3179"/>
    <w:rPr>
      <w:rFonts w:ascii="Trebuchet MS" w:hAnsi="Trebuchet MS"/>
      <w:color w:val="FFFFFF"/>
      <w:sz w:val="18"/>
      <w:szCs w:val="18"/>
    </w:rPr>
  </w:style>
  <w:style w:type="character" w:customStyle="1" w:styleId="highlightselected">
    <w:name w:val="highlight selected"/>
    <w:basedOn w:val="Fontepargpadro"/>
    <w:qFormat/>
    <w:rsid w:val="002E3179"/>
  </w:style>
  <w:style w:type="character" w:customStyle="1" w:styleId="Corpodetexto21Char">
    <w:name w:val="Corpo de texto 21 Char"/>
    <w:link w:val="Corpodetexto210"/>
    <w:qFormat/>
    <w:rsid w:val="002E3179"/>
    <w:rPr>
      <w:rFonts w:ascii="Arial" w:hAnsi="Arial" w:cs="Arial"/>
      <w:sz w:val="24"/>
      <w:szCs w:val="24"/>
      <w:lang w:eastAsia="ar-SA"/>
    </w:rPr>
  </w:style>
  <w:style w:type="character" w:customStyle="1" w:styleId="CabealhoChar1">
    <w:name w:val="Cabeçalho Char1"/>
    <w:basedOn w:val="Fontepargpadro"/>
    <w:uiPriority w:val="99"/>
    <w:semiHidden/>
    <w:qFormat/>
    <w:rsid w:val="002E3179"/>
  </w:style>
  <w:style w:type="character" w:customStyle="1" w:styleId="TextodebaloChar1">
    <w:name w:val="Texto de balão Char1"/>
    <w:uiPriority w:val="99"/>
    <w:semiHidden/>
    <w:qFormat/>
    <w:rsid w:val="002E3179"/>
    <w:rPr>
      <w:rFonts w:ascii="Tahoma" w:hAnsi="Tahoma" w:cs="Tahoma"/>
      <w:sz w:val="16"/>
      <w:szCs w:val="16"/>
    </w:rPr>
  </w:style>
  <w:style w:type="character" w:customStyle="1" w:styleId="acordeontitle">
    <w:name w:val="acordeontitle"/>
    <w:qFormat/>
    <w:rsid w:val="002E3179"/>
  </w:style>
  <w:style w:type="character" w:customStyle="1" w:styleId="ListLabel1">
    <w:name w:val="ListLabel 1"/>
    <w:qFormat/>
    <w:rsid w:val="002E3179"/>
    <w:rPr>
      <w:b/>
    </w:rPr>
  </w:style>
  <w:style w:type="character" w:customStyle="1" w:styleId="ListLabel2">
    <w:name w:val="ListLabel 2"/>
    <w:qFormat/>
    <w:rsid w:val="002E3179"/>
    <w:rPr>
      <w:b/>
      <w:i w:val="0"/>
    </w:rPr>
  </w:style>
  <w:style w:type="character" w:customStyle="1" w:styleId="ListLabel3">
    <w:name w:val="ListLabel 3"/>
    <w:qFormat/>
    <w:rsid w:val="002E3179"/>
    <w:rPr>
      <w:b/>
      <w:i w:val="0"/>
      <w:color w:val="00000A"/>
    </w:rPr>
  </w:style>
  <w:style w:type="character" w:customStyle="1" w:styleId="ListLabel4">
    <w:name w:val="ListLabel 4"/>
    <w:qFormat/>
    <w:rsid w:val="002E3179"/>
    <w:rPr>
      <w:rFonts w:cs="Courier New"/>
    </w:rPr>
  </w:style>
  <w:style w:type="character" w:customStyle="1" w:styleId="ListLabel5">
    <w:name w:val="ListLabel 5"/>
    <w:qFormat/>
    <w:rsid w:val="002E3179"/>
    <w:rPr>
      <w:b w:val="0"/>
    </w:rPr>
  </w:style>
  <w:style w:type="character" w:customStyle="1" w:styleId="ListLabel6">
    <w:name w:val="ListLabel 6"/>
    <w:qFormat/>
    <w:rsid w:val="002E3179"/>
    <w:rPr>
      <w:b/>
    </w:rPr>
  </w:style>
  <w:style w:type="character" w:customStyle="1" w:styleId="ListLabel7">
    <w:name w:val="ListLabel 7"/>
    <w:qFormat/>
    <w:rsid w:val="002E3179"/>
    <w:rPr>
      <w:rFonts w:cs="Symbol"/>
    </w:rPr>
  </w:style>
  <w:style w:type="character" w:customStyle="1" w:styleId="ListLabel8">
    <w:name w:val="ListLabel 8"/>
    <w:qFormat/>
    <w:rsid w:val="002E3179"/>
    <w:rPr>
      <w:rFonts w:cs="Courier New"/>
    </w:rPr>
  </w:style>
  <w:style w:type="character" w:customStyle="1" w:styleId="ListLabel9">
    <w:name w:val="ListLabel 9"/>
    <w:qFormat/>
    <w:rsid w:val="002E3179"/>
    <w:rPr>
      <w:rFonts w:cs="Wingdings"/>
    </w:rPr>
  </w:style>
  <w:style w:type="character" w:customStyle="1" w:styleId="ListLabel10">
    <w:name w:val="ListLabel 10"/>
    <w:qFormat/>
    <w:rsid w:val="002E3179"/>
    <w:rPr>
      <w:b/>
    </w:rPr>
  </w:style>
  <w:style w:type="character" w:customStyle="1" w:styleId="ListLabel11">
    <w:name w:val="ListLabel 11"/>
    <w:qFormat/>
    <w:rsid w:val="002E3179"/>
    <w:rPr>
      <w:rFonts w:cs="Symbol"/>
    </w:rPr>
  </w:style>
  <w:style w:type="character" w:customStyle="1" w:styleId="ListLabel12">
    <w:name w:val="ListLabel 12"/>
    <w:qFormat/>
    <w:rsid w:val="002E3179"/>
    <w:rPr>
      <w:rFonts w:cs="Courier New"/>
    </w:rPr>
  </w:style>
  <w:style w:type="character" w:customStyle="1" w:styleId="ListLabel13">
    <w:name w:val="ListLabel 13"/>
    <w:qFormat/>
    <w:rsid w:val="002E3179"/>
    <w:rPr>
      <w:rFonts w:cs="Wingdings"/>
    </w:rPr>
  </w:style>
  <w:style w:type="paragraph" w:customStyle="1" w:styleId="Corpodotexto">
    <w:name w:val="Corpo do texto"/>
    <w:basedOn w:val="Normal"/>
    <w:rsid w:val="002E3179"/>
    <w:pPr>
      <w:suppressAutoHyphens/>
      <w:jc w:val="both"/>
    </w:pPr>
    <w:rPr>
      <w:color w:val="00000A"/>
      <w:sz w:val="24"/>
    </w:rPr>
  </w:style>
  <w:style w:type="character" w:customStyle="1" w:styleId="Recuodecorpodetexto2Char1">
    <w:name w:val="Recuo de corpo de texto 2 Char1"/>
    <w:basedOn w:val="Fontepargpadro"/>
    <w:uiPriority w:val="99"/>
    <w:semiHidden/>
    <w:rsid w:val="002E3179"/>
    <w:rPr>
      <w:rFonts w:ascii="Times New Roman" w:eastAsia="Times New Roman" w:hAnsi="Times New Roman" w:cs="Times New Roman"/>
      <w:sz w:val="24"/>
      <w:szCs w:val="24"/>
      <w:lang w:eastAsia="pt-BR"/>
    </w:rPr>
  </w:style>
  <w:style w:type="paragraph" w:customStyle="1" w:styleId="Corpodetextorecuado">
    <w:name w:val="Corpo de texto recuado"/>
    <w:basedOn w:val="Normal"/>
    <w:rsid w:val="002E3179"/>
    <w:pPr>
      <w:suppressAutoHyphens/>
      <w:jc w:val="center"/>
    </w:pPr>
    <w:rPr>
      <w:b/>
      <w:color w:val="00000A"/>
      <w:sz w:val="24"/>
    </w:rPr>
  </w:style>
  <w:style w:type="paragraph" w:customStyle="1" w:styleId="Ttulododocumento">
    <w:name w:val="Título do documento"/>
    <w:basedOn w:val="Normal"/>
    <w:qFormat/>
    <w:rsid w:val="002E3179"/>
    <w:pPr>
      <w:widowControl w:val="0"/>
      <w:suppressAutoHyphens/>
      <w:jc w:val="center"/>
    </w:pPr>
    <w:rPr>
      <w:rFonts w:ascii="Utah" w:hAnsi="Utah"/>
      <w:b/>
      <w:color w:val="00000A"/>
      <w:sz w:val="24"/>
    </w:rPr>
  </w:style>
  <w:style w:type="character" w:customStyle="1" w:styleId="TextodenotaderodapChar1">
    <w:name w:val="Texto de nota de rodapé Char1"/>
    <w:basedOn w:val="Fontepargpadro"/>
    <w:uiPriority w:val="99"/>
    <w:semiHidden/>
    <w:rsid w:val="002E3179"/>
    <w:rPr>
      <w:rFonts w:ascii="Times New Roman" w:eastAsia="Times New Roman" w:hAnsi="Times New Roman" w:cs="Times New Roman"/>
      <w:sz w:val="20"/>
      <w:szCs w:val="20"/>
      <w:lang w:eastAsia="pt-BR"/>
    </w:rPr>
  </w:style>
  <w:style w:type="paragraph" w:customStyle="1" w:styleId="CharCharCarCarCharCharCarCharCharCarCharCharCarCharCharChar2">
    <w:name w:val="Char Char Car Car Char Char Car Char Char Car Char Char Car Char Char Char2"/>
    <w:basedOn w:val="Normal"/>
    <w:qFormat/>
    <w:rsid w:val="002E3179"/>
    <w:pPr>
      <w:suppressAutoHyphens/>
      <w:spacing w:after="160" w:line="240" w:lineRule="exact"/>
    </w:pPr>
    <w:rPr>
      <w:rFonts w:ascii="Tahoma" w:hAnsi="Tahoma"/>
      <w:color w:val="00000A"/>
      <w:lang w:val="en-US" w:eastAsia="en-US"/>
    </w:rPr>
  </w:style>
  <w:style w:type="paragraph" w:customStyle="1" w:styleId="Corpodetexto311">
    <w:name w:val="Corpo de texto 311"/>
    <w:basedOn w:val="Normal"/>
    <w:qFormat/>
    <w:rsid w:val="002E3179"/>
    <w:pPr>
      <w:suppressAutoHyphens/>
      <w:spacing w:after="120"/>
    </w:pPr>
    <w:rPr>
      <w:color w:val="00000A"/>
      <w:sz w:val="16"/>
      <w:szCs w:val="16"/>
      <w:lang w:eastAsia="ar-SA"/>
    </w:rPr>
  </w:style>
  <w:style w:type="paragraph" w:customStyle="1" w:styleId="NormalJustificado">
    <w:name w:val="Normal + Justificado"/>
    <w:basedOn w:val="NormalWeb"/>
    <w:link w:val="NormalJustificadoChar"/>
    <w:qFormat/>
    <w:rsid w:val="002E3179"/>
    <w:pPr>
      <w:tabs>
        <w:tab w:val="left" w:pos="720"/>
      </w:tabs>
      <w:suppressAutoHyphens/>
      <w:spacing w:before="0" w:after="0"/>
      <w:ind w:left="720" w:hanging="720"/>
      <w:jc w:val="both"/>
    </w:pPr>
    <w:rPr>
      <w:rFonts w:ascii="Arial Unicode MS" w:cs="Arial Unicode MS"/>
      <w:szCs w:val="24"/>
    </w:rPr>
  </w:style>
  <w:style w:type="paragraph" w:customStyle="1" w:styleId="Tabela">
    <w:name w:val="Tabela"/>
    <w:basedOn w:val="Normal"/>
    <w:qFormat/>
    <w:rsid w:val="002E3179"/>
    <w:pPr>
      <w:suppressAutoHyphens/>
      <w:snapToGrid w:val="0"/>
    </w:pPr>
    <w:rPr>
      <w:rFonts w:eastAsia="MS Mincho"/>
      <w:color w:val="000000"/>
      <w:szCs w:val="24"/>
      <w:lang w:eastAsia="ar-SA"/>
    </w:rPr>
  </w:style>
  <w:style w:type="paragraph" w:customStyle="1" w:styleId="CharCharCarCarCharCharCarCharCharCarCharCharCarCharCharChar3">
    <w:name w:val="Char Char Car Car Char Char Car Char Char Car Char Char Car Char Char Char3"/>
    <w:basedOn w:val="Normal"/>
    <w:qFormat/>
    <w:rsid w:val="002E3179"/>
    <w:pPr>
      <w:suppressAutoHyphens/>
      <w:spacing w:after="160" w:line="240" w:lineRule="exact"/>
    </w:pPr>
    <w:rPr>
      <w:rFonts w:ascii="Tahoma" w:hAnsi="Tahoma"/>
      <w:color w:val="00000A"/>
      <w:lang w:val="en-US" w:eastAsia="en-US"/>
    </w:rPr>
  </w:style>
  <w:style w:type="paragraph" w:customStyle="1" w:styleId="BodyText22">
    <w:name w:val="Body Text 22"/>
    <w:basedOn w:val="Normal"/>
    <w:qFormat/>
    <w:rsid w:val="002E3179"/>
    <w:pPr>
      <w:tabs>
        <w:tab w:val="left" w:pos="0"/>
      </w:tabs>
      <w:suppressAutoHyphens/>
      <w:ind w:firstLine="720"/>
      <w:jc w:val="both"/>
    </w:pPr>
    <w:rPr>
      <w:color w:val="00000A"/>
      <w:sz w:val="24"/>
    </w:rPr>
  </w:style>
  <w:style w:type="paragraph" w:styleId="Assuntodocomentrio">
    <w:name w:val="annotation subject"/>
    <w:basedOn w:val="Textodecomentrio"/>
    <w:link w:val="AssuntodocomentrioChar"/>
    <w:qFormat/>
    <w:rsid w:val="002E3179"/>
    <w:pPr>
      <w:suppressAutoHyphens/>
    </w:pPr>
    <w:rPr>
      <w:b/>
      <w:bCs/>
    </w:rPr>
  </w:style>
  <w:style w:type="character" w:customStyle="1" w:styleId="AssuntodocomentrioChar1">
    <w:name w:val="Assunto do comentário Char1"/>
    <w:basedOn w:val="TextodecomentrioChar"/>
    <w:uiPriority w:val="99"/>
    <w:semiHidden/>
    <w:rsid w:val="002E3179"/>
    <w:rPr>
      <w:b/>
      <w:bCs/>
      <w:lang w:val="pt-BR" w:eastAsia="pt-BR" w:bidi="ar-SA"/>
    </w:rPr>
  </w:style>
  <w:style w:type="paragraph" w:customStyle="1" w:styleId="Corpodetexto211">
    <w:name w:val="Corpo de texto 211"/>
    <w:basedOn w:val="Normal"/>
    <w:qFormat/>
    <w:rsid w:val="002E3179"/>
    <w:pPr>
      <w:suppressAutoHyphens/>
    </w:pPr>
    <w:rPr>
      <w:color w:val="00000A"/>
      <w:sz w:val="24"/>
    </w:rPr>
  </w:style>
  <w:style w:type="paragraph" w:customStyle="1" w:styleId="WW-Recuodecorpodetexto3">
    <w:name w:val="WW-Recuo de corpo de texto 3"/>
    <w:basedOn w:val="Normal"/>
    <w:uiPriority w:val="99"/>
    <w:qFormat/>
    <w:rsid w:val="002E3179"/>
    <w:pPr>
      <w:suppressAutoHyphens/>
      <w:ind w:firstLine="1134"/>
      <w:jc w:val="both"/>
    </w:pPr>
    <w:rPr>
      <w:rFonts w:ascii="Arial" w:hAnsi="Arial" w:cs="Arial"/>
      <w:color w:val="00000A"/>
      <w:sz w:val="24"/>
      <w:szCs w:val="24"/>
    </w:rPr>
  </w:style>
  <w:style w:type="paragraph" w:customStyle="1" w:styleId="Rodap1">
    <w:name w:val="Rodapé1"/>
    <w:basedOn w:val="Normal"/>
    <w:unhideWhenUsed/>
    <w:qFormat/>
    <w:rsid w:val="002E3179"/>
    <w:pPr>
      <w:tabs>
        <w:tab w:val="center" w:pos="4252"/>
        <w:tab w:val="right" w:pos="8504"/>
      </w:tabs>
      <w:suppressAutoHyphens/>
    </w:pPr>
    <w:rPr>
      <w:rFonts w:ascii="Calibri" w:eastAsia="Calibri" w:hAnsi="Calibri"/>
      <w:color w:val="00000A"/>
      <w:sz w:val="22"/>
      <w:szCs w:val="22"/>
      <w:lang w:eastAsia="en-US"/>
    </w:rPr>
  </w:style>
  <w:style w:type="paragraph" w:customStyle="1" w:styleId="Textodebalo1">
    <w:name w:val="Texto de balão1"/>
    <w:basedOn w:val="Normal"/>
    <w:uiPriority w:val="99"/>
    <w:semiHidden/>
    <w:unhideWhenUsed/>
    <w:qFormat/>
    <w:rsid w:val="002E3179"/>
    <w:pPr>
      <w:suppressAutoHyphens/>
    </w:pPr>
    <w:rPr>
      <w:rFonts w:ascii="Tahoma" w:eastAsia="Calibri" w:hAnsi="Tahoma" w:cs="Tahoma"/>
      <w:color w:val="00000A"/>
      <w:sz w:val="16"/>
      <w:szCs w:val="16"/>
      <w:lang w:eastAsia="en-US"/>
    </w:rPr>
  </w:style>
  <w:style w:type="paragraph" w:customStyle="1" w:styleId="Ttulodosumrio">
    <w:name w:val="Título do sumário"/>
    <w:basedOn w:val="Ttulo1"/>
    <w:next w:val="Normal"/>
    <w:uiPriority w:val="39"/>
    <w:semiHidden/>
    <w:unhideWhenUsed/>
    <w:qFormat/>
    <w:rsid w:val="002E3179"/>
    <w:pPr>
      <w:keepLines/>
      <w:suppressAutoHyphens/>
      <w:spacing w:before="480" w:line="276" w:lineRule="auto"/>
    </w:pPr>
    <w:rPr>
      <w:rFonts w:ascii="Cambria" w:hAnsi="Cambria"/>
      <w:bCs/>
      <w:i w:val="0"/>
      <w:color w:val="365F91"/>
      <w:szCs w:val="28"/>
    </w:rPr>
  </w:style>
  <w:style w:type="paragraph" w:styleId="Sumrio1">
    <w:name w:val="toc 1"/>
    <w:basedOn w:val="Normal"/>
    <w:next w:val="Normal"/>
    <w:autoRedefine/>
    <w:uiPriority w:val="39"/>
    <w:unhideWhenUsed/>
    <w:rsid w:val="002E3179"/>
    <w:pPr>
      <w:suppressAutoHyphens/>
    </w:pPr>
    <w:rPr>
      <w:color w:val="00000A"/>
      <w:sz w:val="24"/>
      <w:szCs w:val="24"/>
    </w:rPr>
  </w:style>
  <w:style w:type="paragraph" w:styleId="Sumrio2">
    <w:name w:val="toc 2"/>
    <w:basedOn w:val="Normal"/>
    <w:next w:val="Normal"/>
    <w:autoRedefine/>
    <w:uiPriority w:val="39"/>
    <w:unhideWhenUsed/>
    <w:rsid w:val="002E3179"/>
    <w:pPr>
      <w:suppressAutoHyphens/>
      <w:ind w:left="240"/>
    </w:pPr>
    <w:rPr>
      <w:color w:val="00000A"/>
      <w:sz w:val="24"/>
      <w:szCs w:val="24"/>
    </w:rPr>
  </w:style>
  <w:style w:type="paragraph" w:styleId="Sumrio3">
    <w:name w:val="toc 3"/>
    <w:basedOn w:val="Normal"/>
    <w:next w:val="Normal"/>
    <w:autoRedefine/>
    <w:uiPriority w:val="39"/>
    <w:unhideWhenUsed/>
    <w:rsid w:val="002E3179"/>
    <w:pPr>
      <w:suppressAutoHyphens/>
      <w:ind w:left="480"/>
    </w:pPr>
    <w:rPr>
      <w:color w:val="00000A"/>
      <w:sz w:val="24"/>
      <w:szCs w:val="24"/>
    </w:rPr>
  </w:style>
  <w:style w:type="paragraph" w:customStyle="1" w:styleId="Citaes">
    <w:name w:val="Citações"/>
    <w:basedOn w:val="Normal"/>
    <w:qFormat/>
    <w:rsid w:val="002E3179"/>
    <w:pPr>
      <w:suppressAutoHyphens/>
    </w:pPr>
    <w:rPr>
      <w:color w:val="00000A"/>
    </w:rPr>
  </w:style>
  <w:style w:type="numbering" w:customStyle="1" w:styleId="Semlista11">
    <w:name w:val="Sem lista11"/>
    <w:uiPriority w:val="99"/>
    <w:semiHidden/>
    <w:unhideWhenUsed/>
    <w:rsid w:val="002E3179"/>
  </w:style>
  <w:style w:type="numbering" w:customStyle="1" w:styleId="Semlista111">
    <w:name w:val="Sem lista111"/>
    <w:uiPriority w:val="99"/>
    <w:semiHidden/>
    <w:unhideWhenUsed/>
    <w:rsid w:val="002E3179"/>
  </w:style>
  <w:style w:type="table" w:customStyle="1" w:styleId="Tabelacomgrade2">
    <w:name w:val="Tabela com grade2"/>
    <w:basedOn w:val="Tabelanormal"/>
    <w:next w:val="Tabelacomgrade"/>
    <w:uiPriority w:val="59"/>
    <w:rsid w:val="002E31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1">
    <w:name w:val="Sem lista21"/>
    <w:next w:val="Semlista"/>
    <w:uiPriority w:val="99"/>
    <w:semiHidden/>
    <w:unhideWhenUsed/>
    <w:rsid w:val="002E3179"/>
  </w:style>
  <w:style w:type="character" w:customStyle="1" w:styleId="RecuodecorpodetextoChar1">
    <w:name w:val="Recuo de corpo de texto Char1"/>
    <w:basedOn w:val="Fontepargpadro"/>
    <w:rsid w:val="002E3179"/>
    <w:rPr>
      <w:color w:val="00000A"/>
    </w:rPr>
  </w:style>
  <w:style w:type="table" w:customStyle="1" w:styleId="Tabelacomgrade11">
    <w:name w:val="Tabela com grade11"/>
    <w:basedOn w:val="Tabelanormal"/>
    <w:next w:val="Tabelacomgrade"/>
    <w:uiPriority w:val="59"/>
    <w:rsid w:val="002E3179"/>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emlista12">
    <w:name w:val="Sem lista12"/>
    <w:next w:val="Semlista"/>
    <w:uiPriority w:val="99"/>
    <w:semiHidden/>
    <w:unhideWhenUsed/>
    <w:rsid w:val="002E3179"/>
  </w:style>
  <w:style w:type="table" w:customStyle="1" w:styleId="Tabelacomgrade111">
    <w:name w:val="Tabela com grade111"/>
    <w:basedOn w:val="Tabelanormal"/>
    <w:next w:val="Tabelacomgrade"/>
    <w:uiPriority w:val="59"/>
    <w:rsid w:val="002E317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adeMdia3-nfase11">
    <w:name w:val="Grade Média 3 - Ênfase 11"/>
    <w:basedOn w:val="Tabelanormal"/>
    <w:next w:val="GradeMdia3-nfase1"/>
    <w:uiPriority w:val="69"/>
    <w:rsid w:val="002E3179"/>
    <w:rPr>
      <w:rFonts w:ascii="Calibri" w:eastAsia="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acomgrade21">
    <w:name w:val="Tabela com grade21"/>
    <w:basedOn w:val="Tabelanormal"/>
    <w:next w:val="Tabelacomgrade"/>
    <w:uiPriority w:val="59"/>
    <w:rsid w:val="002E3179"/>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59"/>
    <w:rsid w:val="002E3179"/>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msonormal">
    <w:name w:val="x_msonormal"/>
    <w:basedOn w:val="Normal"/>
    <w:rsid w:val="002E3179"/>
    <w:pPr>
      <w:spacing w:before="100" w:beforeAutospacing="1" w:after="100" w:afterAutospacing="1"/>
    </w:pPr>
    <w:rPr>
      <w:sz w:val="24"/>
      <w:szCs w:val="24"/>
    </w:rPr>
  </w:style>
  <w:style w:type="paragraph" w:customStyle="1" w:styleId="xgmail-msonormal">
    <w:name w:val="x_gmail-msonormal"/>
    <w:basedOn w:val="Normal"/>
    <w:rsid w:val="002E317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00339">
      <w:bodyDiv w:val="1"/>
      <w:marLeft w:val="0"/>
      <w:marRight w:val="0"/>
      <w:marTop w:val="0"/>
      <w:marBottom w:val="0"/>
      <w:divBdr>
        <w:top w:val="none" w:sz="0" w:space="0" w:color="auto"/>
        <w:left w:val="none" w:sz="0" w:space="0" w:color="auto"/>
        <w:bottom w:val="none" w:sz="0" w:space="0" w:color="auto"/>
        <w:right w:val="none" w:sz="0" w:space="0" w:color="auto"/>
      </w:divBdr>
    </w:div>
    <w:div w:id="58133135">
      <w:bodyDiv w:val="1"/>
      <w:marLeft w:val="0"/>
      <w:marRight w:val="0"/>
      <w:marTop w:val="0"/>
      <w:marBottom w:val="0"/>
      <w:divBdr>
        <w:top w:val="none" w:sz="0" w:space="0" w:color="auto"/>
        <w:left w:val="none" w:sz="0" w:space="0" w:color="auto"/>
        <w:bottom w:val="none" w:sz="0" w:space="0" w:color="auto"/>
        <w:right w:val="none" w:sz="0" w:space="0" w:color="auto"/>
      </w:divBdr>
    </w:div>
    <w:div w:id="87385855">
      <w:bodyDiv w:val="1"/>
      <w:marLeft w:val="0"/>
      <w:marRight w:val="0"/>
      <w:marTop w:val="0"/>
      <w:marBottom w:val="0"/>
      <w:divBdr>
        <w:top w:val="none" w:sz="0" w:space="0" w:color="auto"/>
        <w:left w:val="none" w:sz="0" w:space="0" w:color="auto"/>
        <w:bottom w:val="none" w:sz="0" w:space="0" w:color="auto"/>
        <w:right w:val="none" w:sz="0" w:space="0" w:color="auto"/>
      </w:divBdr>
      <w:divsChild>
        <w:div w:id="676538056">
          <w:marLeft w:val="0"/>
          <w:marRight w:val="0"/>
          <w:marTop w:val="0"/>
          <w:marBottom w:val="0"/>
          <w:divBdr>
            <w:top w:val="none" w:sz="0" w:space="0" w:color="auto"/>
            <w:left w:val="none" w:sz="0" w:space="0" w:color="auto"/>
            <w:bottom w:val="none" w:sz="0" w:space="0" w:color="auto"/>
            <w:right w:val="none" w:sz="0" w:space="0" w:color="auto"/>
          </w:divBdr>
        </w:div>
        <w:div w:id="1266502677">
          <w:marLeft w:val="0"/>
          <w:marRight w:val="0"/>
          <w:marTop w:val="0"/>
          <w:marBottom w:val="0"/>
          <w:divBdr>
            <w:top w:val="none" w:sz="0" w:space="0" w:color="auto"/>
            <w:left w:val="none" w:sz="0" w:space="0" w:color="auto"/>
            <w:bottom w:val="none" w:sz="0" w:space="0" w:color="auto"/>
            <w:right w:val="none" w:sz="0" w:space="0" w:color="auto"/>
          </w:divBdr>
        </w:div>
        <w:div w:id="1388719219">
          <w:marLeft w:val="0"/>
          <w:marRight w:val="0"/>
          <w:marTop w:val="0"/>
          <w:marBottom w:val="0"/>
          <w:divBdr>
            <w:top w:val="none" w:sz="0" w:space="0" w:color="auto"/>
            <w:left w:val="none" w:sz="0" w:space="0" w:color="auto"/>
            <w:bottom w:val="none" w:sz="0" w:space="0" w:color="auto"/>
            <w:right w:val="none" w:sz="0" w:space="0" w:color="auto"/>
          </w:divBdr>
        </w:div>
        <w:div w:id="988165995">
          <w:marLeft w:val="0"/>
          <w:marRight w:val="0"/>
          <w:marTop w:val="0"/>
          <w:marBottom w:val="0"/>
          <w:divBdr>
            <w:top w:val="none" w:sz="0" w:space="0" w:color="auto"/>
            <w:left w:val="none" w:sz="0" w:space="0" w:color="auto"/>
            <w:bottom w:val="none" w:sz="0" w:space="0" w:color="auto"/>
            <w:right w:val="none" w:sz="0" w:space="0" w:color="auto"/>
          </w:divBdr>
        </w:div>
        <w:div w:id="415051574">
          <w:marLeft w:val="0"/>
          <w:marRight w:val="0"/>
          <w:marTop w:val="0"/>
          <w:marBottom w:val="0"/>
          <w:divBdr>
            <w:top w:val="none" w:sz="0" w:space="0" w:color="auto"/>
            <w:left w:val="none" w:sz="0" w:space="0" w:color="auto"/>
            <w:bottom w:val="none" w:sz="0" w:space="0" w:color="auto"/>
            <w:right w:val="none" w:sz="0" w:space="0" w:color="auto"/>
          </w:divBdr>
        </w:div>
        <w:div w:id="1047218513">
          <w:marLeft w:val="0"/>
          <w:marRight w:val="0"/>
          <w:marTop w:val="0"/>
          <w:marBottom w:val="0"/>
          <w:divBdr>
            <w:top w:val="none" w:sz="0" w:space="0" w:color="auto"/>
            <w:left w:val="none" w:sz="0" w:space="0" w:color="auto"/>
            <w:bottom w:val="none" w:sz="0" w:space="0" w:color="auto"/>
            <w:right w:val="none" w:sz="0" w:space="0" w:color="auto"/>
          </w:divBdr>
        </w:div>
        <w:div w:id="985747469">
          <w:marLeft w:val="0"/>
          <w:marRight w:val="0"/>
          <w:marTop w:val="0"/>
          <w:marBottom w:val="0"/>
          <w:divBdr>
            <w:top w:val="none" w:sz="0" w:space="0" w:color="auto"/>
            <w:left w:val="none" w:sz="0" w:space="0" w:color="auto"/>
            <w:bottom w:val="none" w:sz="0" w:space="0" w:color="auto"/>
            <w:right w:val="none" w:sz="0" w:space="0" w:color="auto"/>
          </w:divBdr>
        </w:div>
        <w:div w:id="606347821">
          <w:marLeft w:val="0"/>
          <w:marRight w:val="0"/>
          <w:marTop w:val="0"/>
          <w:marBottom w:val="0"/>
          <w:divBdr>
            <w:top w:val="none" w:sz="0" w:space="0" w:color="auto"/>
            <w:left w:val="none" w:sz="0" w:space="0" w:color="auto"/>
            <w:bottom w:val="none" w:sz="0" w:space="0" w:color="auto"/>
            <w:right w:val="none" w:sz="0" w:space="0" w:color="auto"/>
          </w:divBdr>
        </w:div>
        <w:div w:id="1012536545">
          <w:marLeft w:val="0"/>
          <w:marRight w:val="0"/>
          <w:marTop w:val="0"/>
          <w:marBottom w:val="0"/>
          <w:divBdr>
            <w:top w:val="none" w:sz="0" w:space="0" w:color="auto"/>
            <w:left w:val="none" w:sz="0" w:space="0" w:color="auto"/>
            <w:bottom w:val="none" w:sz="0" w:space="0" w:color="auto"/>
            <w:right w:val="none" w:sz="0" w:space="0" w:color="auto"/>
          </w:divBdr>
        </w:div>
        <w:div w:id="251090724">
          <w:marLeft w:val="0"/>
          <w:marRight w:val="0"/>
          <w:marTop w:val="0"/>
          <w:marBottom w:val="0"/>
          <w:divBdr>
            <w:top w:val="none" w:sz="0" w:space="0" w:color="auto"/>
            <w:left w:val="none" w:sz="0" w:space="0" w:color="auto"/>
            <w:bottom w:val="none" w:sz="0" w:space="0" w:color="auto"/>
            <w:right w:val="none" w:sz="0" w:space="0" w:color="auto"/>
          </w:divBdr>
        </w:div>
        <w:div w:id="687214391">
          <w:marLeft w:val="0"/>
          <w:marRight w:val="0"/>
          <w:marTop w:val="0"/>
          <w:marBottom w:val="0"/>
          <w:divBdr>
            <w:top w:val="none" w:sz="0" w:space="0" w:color="auto"/>
            <w:left w:val="none" w:sz="0" w:space="0" w:color="auto"/>
            <w:bottom w:val="none" w:sz="0" w:space="0" w:color="auto"/>
            <w:right w:val="none" w:sz="0" w:space="0" w:color="auto"/>
          </w:divBdr>
        </w:div>
        <w:div w:id="1322350935">
          <w:marLeft w:val="0"/>
          <w:marRight w:val="0"/>
          <w:marTop w:val="0"/>
          <w:marBottom w:val="0"/>
          <w:divBdr>
            <w:top w:val="none" w:sz="0" w:space="0" w:color="auto"/>
            <w:left w:val="none" w:sz="0" w:space="0" w:color="auto"/>
            <w:bottom w:val="none" w:sz="0" w:space="0" w:color="auto"/>
            <w:right w:val="none" w:sz="0" w:space="0" w:color="auto"/>
          </w:divBdr>
        </w:div>
        <w:div w:id="531723328">
          <w:marLeft w:val="0"/>
          <w:marRight w:val="0"/>
          <w:marTop w:val="0"/>
          <w:marBottom w:val="0"/>
          <w:divBdr>
            <w:top w:val="none" w:sz="0" w:space="0" w:color="auto"/>
            <w:left w:val="none" w:sz="0" w:space="0" w:color="auto"/>
            <w:bottom w:val="none" w:sz="0" w:space="0" w:color="auto"/>
            <w:right w:val="none" w:sz="0" w:space="0" w:color="auto"/>
          </w:divBdr>
        </w:div>
        <w:div w:id="1840268367">
          <w:marLeft w:val="0"/>
          <w:marRight w:val="0"/>
          <w:marTop w:val="0"/>
          <w:marBottom w:val="0"/>
          <w:divBdr>
            <w:top w:val="none" w:sz="0" w:space="0" w:color="auto"/>
            <w:left w:val="none" w:sz="0" w:space="0" w:color="auto"/>
            <w:bottom w:val="none" w:sz="0" w:space="0" w:color="auto"/>
            <w:right w:val="none" w:sz="0" w:space="0" w:color="auto"/>
          </w:divBdr>
        </w:div>
        <w:div w:id="652953273">
          <w:marLeft w:val="0"/>
          <w:marRight w:val="0"/>
          <w:marTop w:val="0"/>
          <w:marBottom w:val="0"/>
          <w:divBdr>
            <w:top w:val="none" w:sz="0" w:space="0" w:color="auto"/>
            <w:left w:val="none" w:sz="0" w:space="0" w:color="auto"/>
            <w:bottom w:val="none" w:sz="0" w:space="0" w:color="auto"/>
            <w:right w:val="none" w:sz="0" w:space="0" w:color="auto"/>
          </w:divBdr>
        </w:div>
        <w:div w:id="1315641566">
          <w:marLeft w:val="0"/>
          <w:marRight w:val="0"/>
          <w:marTop w:val="0"/>
          <w:marBottom w:val="0"/>
          <w:divBdr>
            <w:top w:val="none" w:sz="0" w:space="0" w:color="auto"/>
            <w:left w:val="none" w:sz="0" w:space="0" w:color="auto"/>
            <w:bottom w:val="none" w:sz="0" w:space="0" w:color="auto"/>
            <w:right w:val="none" w:sz="0" w:space="0" w:color="auto"/>
          </w:divBdr>
        </w:div>
        <w:div w:id="41902410">
          <w:marLeft w:val="0"/>
          <w:marRight w:val="0"/>
          <w:marTop w:val="0"/>
          <w:marBottom w:val="0"/>
          <w:divBdr>
            <w:top w:val="none" w:sz="0" w:space="0" w:color="auto"/>
            <w:left w:val="none" w:sz="0" w:space="0" w:color="auto"/>
            <w:bottom w:val="none" w:sz="0" w:space="0" w:color="auto"/>
            <w:right w:val="none" w:sz="0" w:space="0" w:color="auto"/>
          </w:divBdr>
        </w:div>
        <w:div w:id="1945308722">
          <w:marLeft w:val="0"/>
          <w:marRight w:val="0"/>
          <w:marTop w:val="0"/>
          <w:marBottom w:val="0"/>
          <w:divBdr>
            <w:top w:val="none" w:sz="0" w:space="0" w:color="auto"/>
            <w:left w:val="none" w:sz="0" w:space="0" w:color="auto"/>
            <w:bottom w:val="none" w:sz="0" w:space="0" w:color="auto"/>
            <w:right w:val="none" w:sz="0" w:space="0" w:color="auto"/>
          </w:divBdr>
        </w:div>
        <w:div w:id="348920359">
          <w:marLeft w:val="0"/>
          <w:marRight w:val="0"/>
          <w:marTop w:val="0"/>
          <w:marBottom w:val="0"/>
          <w:divBdr>
            <w:top w:val="none" w:sz="0" w:space="0" w:color="auto"/>
            <w:left w:val="none" w:sz="0" w:space="0" w:color="auto"/>
            <w:bottom w:val="none" w:sz="0" w:space="0" w:color="auto"/>
            <w:right w:val="none" w:sz="0" w:space="0" w:color="auto"/>
          </w:divBdr>
        </w:div>
        <w:div w:id="1810636395">
          <w:marLeft w:val="0"/>
          <w:marRight w:val="0"/>
          <w:marTop w:val="0"/>
          <w:marBottom w:val="0"/>
          <w:divBdr>
            <w:top w:val="none" w:sz="0" w:space="0" w:color="auto"/>
            <w:left w:val="none" w:sz="0" w:space="0" w:color="auto"/>
            <w:bottom w:val="none" w:sz="0" w:space="0" w:color="auto"/>
            <w:right w:val="none" w:sz="0" w:space="0" w:color="auto"/>
          </w:divBdr>
        </w:div>
      </w:divsChild>
    </w:div>
    <w:div w:id="100731755">
      <w:bodyDiv w:val="1"/>
      <w:marLeft w:val="0"/>
      <w:marRight w:val="0"/>
      <w:marTop w:val="0"/>
      <w:marBottom w:val="0"/>
      <w:divBdr>
        <w:top w:val="none" w:sz="0" w:space="0" w:color="auto"/>
        <w:left w:val="none" w:sz="0" w:space="0" w:color="auto"/>
        <w:bottom w:val="none" w:sz="0" w:space="0" w:color="auto"/>
        <w:right w:val="none" w:sz="0" w:space="0" w:color="auto"/>
      </w:divBdr>
      <w:divsChild>
        <w:div w:id="1869564365">
          <w:marLeft w:val="0"/>
          <w:marRight w:val="0"/>
          <w:marTop w:val="0"/>
          <w:marBottom w:val="0"/>
          <w:divBdr>
            <w:top w:val="none" w:sz="0" w:space="0" w:color="auto"/>
            <w:left w:val="none" w:sz="0" w:space="0" w:color="auto"/>
            <w:bottom w:val="none" w:sz="0" w:space="0" w:color="auto"/>
            <w:right w:val="none" w:sz="0" w:space="0" w:color="auto"/>
          </w:divBdr>
        </w:div>
        <w:div w:id="1364746600">
          <w:marLeft w:val="0"/>
          <w:marRight w:val="0"/>
          <w:marTop w:val="0"/>
          <w:marBottom w:val="0"/>
          <w:divBdr>
            <w:top w:val="none" w:sz="0" w:space="0" w:color="auto"/>
            <w:left w:val="none" w:sz="0" w:space="0" w:color="auto"/>
            <w:bottom w:val="none" w:sz="0" w:space="0" w:color="auto"/>
            <w:right w:val="none" w:sz="0" w:space="0" w:color="auto"/>
          </w:divBdr>
        </w:div>
      </w:divsChild>
    </w:div>
    <w:div w:id="116145413">
      <w:bodyDiv w:val="1"/>
      <w:marLeft w:val="0"/>
      <w:marRight w:val="0"/>
      <w:marTop w:val="0"/>
      <w:marBottom w:val="0"/>
      <w:divBdr>
        <w:top w:val="none" w:sz="0" w:space="0" w:color="auto"/>
        <w:left w:val="none" w:sz="0" w:space="0" w:color="auto"/>
        <w:bottom w:val="none" w:sz="0" w:space="0" w:color="auto"/>
        <w:right w:val="none" w:sz="0" w:space="0" w:color="auto"/>
      </w:divBdr>
      <w:divsChild>
        <w:div w:id="179512296">
          <w:marLeft w:val="0"/>
          <w:marRight w:val="0"/>
          <w:marTop w:val="0"/>
          <w:marBottom w:val="0"/>
          <w:divBdr>
            <w:top w:val="none" w:sz="0" w:space="0" w:color="auto"/>
            <w:left w:val="none" w:sz="0" w:space="0" w:color="auto"/>
            <w:bottom w:val="none" w:sz="0" w:space="0" w:color="auto"/>
            <w:right w:val="none" w:sz="0" w:space="0" w:color="auto"/>
          </w:divBdr>
        </w:div>
        <w:div w:id="300690403">
          <w:marLeft w:val="0"/>
          <w:marRight w:val="0"/>
          <w:marTop w:val="0"/>
          <w:marBottom w:val="0"/>
          <w:divBdr>
            <w:top w:val="none" w:sz="0" w:space="0" w:color="auto"/>
            <w:left w:val="none" w:sz="0" w:space="0" w:color="auto"/>
            <w:bottom w:val="none" w:sz="0" w:space="0" w:color="auto"/>
            <w:right w:val="none" w:sz="0" w:space="0" w:color="auto"/>
          </w:divBdr>
        </w:div>
        <w:div w:id="1120950814">
          <w:marLeft w:val="0"/>
          <w:marRight w:val="0"/>
          <w:marTop w:val="0"/>
          <w:marBottom w:val="0"/>
          <w:divBdr>
            <w:top w:val="none" w:sz="0" w:space="0" w:color="auto"/>
            <w:left w:val="none" w:sz="0" w:space="0" w:color="auto"/>
            <w:bottom w:val="none" w:sz="0" w:space="0" w:color="auto"/>
            <w:right w:val="none" w:sz="0" w:space="0" w:color="auto"/>
          </w:divBdr>
        </w:div>
        <w:div w:id="1110470129">
          <w:marLeft w:val="0"/>
          <w:marRight w:val="0"/>
          <w:marTop w:val="0"/>
          <w:marBottom w:val="0"/>
          <w:divBdr>
            <w:top w:val="none" w:sz="0" w:space="0" w:color="auto"/>
            <w:left w:val="none" w:sz="0" w:space="0" w:color="auto"/>
            <w:bottom w:val="none" w:sz="0" w:space="0" w:color="auto"/>
            <w:right w:val="none" w:sz="0" w:space="0" w:color="auto"/>
          </w:divBdr>
        </w:div>
        <w:div w:id="1835609087">
          <w:marLeft w:val="0"/>
          <w:marRight w:val="0"/>
          <w:marTop w:val="0"/>
          <w:marBottom w:val="0"/>
          <w:divBdr>
            <w:top w:val="none" w:sz="0" w:space="0" w:color="auto"/>
            <w:left w:val="none" w:sz="0" w:space="0" w:color="auto"/>
            <w:bottom w:val="none" w:sz="0" w:space="0" w:color="auto"/>
            <w:right w:val="none" w:sz="0" w:space="0" w:color="auto"/>
          </w:divBdr>
        </w:div>
        <w:div w:id="1849825756">
          <w:marLeft w:val="0"/>
          <w:marRight w:val="0"/>
          <w:marTop w:val="0"/>
          <w:marBottom w:val="0"/>
          <w:divBdr>
            <w:top w:val="none" w:sz="0" w:space="0" w:color="auto"/>
            <w:left w:val="none" w:sz="0" w:space="0" w:color="auto"/>
            <w:bottom w:val="none" w:sz="0" w:space="0" w:color="auto"/>
            <w:right w:val="none" w:sz="0" w:space="0" w:color="auto"/>
          </w:divBdr>
        </w:div>
        <w:div w:id="364868689">
          <w:marLeft w:val="0"/>
          <w:marRight w:val="0"/>
          <w:marTop w:val="0"/>
          <w:marBottom w:val="0"/>
          <w:divBdr>
            <w:top w:val="none" w:sz="0" w:space="0" w:color="auto"/>
            <w:left w:val="none" w:sz="0" w:space="0" w:color="auto"/>
            <w:bottom w:val="none" w:sz="0" w:space="0" w:color="auto"/>
            <w:right w:val="none" w:sz="0" w:space="0" w:color="auto"/>
          </w:divBdr>
        </w:div>
        <w:div w:id="1965959259">
          <w:marLeft w:val="0"/>
          <w:marRight w:val="0"/>
          <w:marTop w:val="0"/>
          <w:marBottom w:val="0"/>
          <w:divBdr>
            <w:top w:val="none" w:sz="0" w:space="0" w:color="auto"/>
            <w:left w:val="none" w:sz="0" w:space="0" w:color="auto"/>
            <w:bottom w:val="none" w:sz="0" w:space="0" w:color="auto"/>
            <w:right w:val="none" w:sz="0" w:space="0" w:color="auto"/>
          </w:divBdr>
        </w:div>
        <w:div w:id="1186670539">
          <w:marLeft w:val="0"/>
          <w:marRight w:val="0"/>
          <w:marTop w:val="0"/>
          <w:marBottom w:val="0"/>
          <w:divBdr>
            <w:top w:val="none" w:sz="0" w:space="0" w:color="auto"/>
            <w:left w:val="none" w:sz="0" w:space="0" w:color="auto"/>
            <w:bottom w:val="none" w:sz="0" w:space="0" w:color="auto"/>
            <w:right w:val="none" w:sz="0" w:space="0" w:color="auto"/>
          </w:divBdr>
        </w:div>
        <w:div w:id="393627274">
          <w:marLeft w:val="0"/>
          <w:marRight w:val="0"/>
          <w:marTop w:val="0"/>
          <w:marBottom w:val="0"/>
          <w:divBdr>
            <w:top w:val="none" w:sz="0" w:space="0" w:color="auto"/>
            <w:left w:val="none" w:sz="0" w:space="0" w:color="auto"/>
            <w:bottom w:val="none" w:sz="0" w:space="0" w:color="auto"/>
            <w:right w:val="none" w:sz="0" w:space="0" w:color="auto"/>
          </w:divBdr>
        </w:div>
        <w:div w:id="771782596">
          <w:marLeft w:val="0"/>
          <w:marRight w:val="0"/>
          <w:marTop w:val="0"/>
          <w:marBottom w:val="0"/>
          <w:divBdr>
            <w:top w:val="none" w:sz="0" w:space="0" w:color="auto"/>
            <w:left w:val="none" w:sz="0" w:space="0" w:color="auto"/>
            <w:bottom w:val="none" w:sz="0" w:space="0" w:color="auto"/>
            <w:right w:val="none" w:sz="0" w:space="0" w:color="auto"/>
          </w:divBdr>
        </w:div>
        <w:div w:id="1174029629">
          <w:marLeft w:val="0"/>
          <w:marRight w:val="0"/>
          <w:marTop w:val="0"/>
          <w:marBottom w:val="0"/>
          <w:divBdr>
            <w:top w:val="none" w:sz="0" w:space="0" w:color="auto"/>
            <w:left w:val="none" w:sz="0" w:space="0" w:color="auto"/>
            <w:bottom w:val="none" w:sz="0" w:space="0" w:color="auto"/>
            <w:right w:val="none" w:sz="0" w:space="0" w:color="auto"/>
          </w:divBdr>
        </w:div>
        <w:div w:id="1076052287">
          <w:marLeft w:val="0"/>
          <w:marRight w:val="0"/>
          <w:marTop w:val="0"/>
          <w:marBottom w:val="0"/>
          <w:divBdr>
            <w:top w:val="none" w:sz="0" w:space="0" w:color="auto"/>
            <w:left w:val="none" w:sz="0" w:space="0" w:color="auto"/>
            <w:bottom w:val="none" w:sz="0" w:space="0" w:color="auto"/>
            <w:right w:val="none" w:sz="0" w:space="0" w:color="auto"/>
          </w:divBdr>
        </w:div>
        <w:div w:id="643240723">
          <w:marLeft w:val="0"/>
          <w:marRight w:val="0"/>
          <w:marTop w:val="0"/>
          <w:marBottom w:val="0"/>
          <w:divBdr>
            <w:top w:val="none" w:sz="0" w:space="0" w:color="auto"/>
            <w:left w:val="none" w:sz="0" w:space="0" w:color="auto"/>
            <w:bottom w:val="none" w:sz="0" w:space="0" w:color="auto"/>
            <w:right w:val="none" w:sz="0" w:space="0" w:color="auto"/>
          </w:divBdr>
        </w:div>
        <w:div w:id="1085883522">
          <w:marLeft w:val="0"/>
          <w:marRight w:val="0"/>
          <w:marTop w:val="0"/>
          <w:marBottom w:val="0"/>
          <w:divBdr>
            <w:top w:val="none" w:sz="0" w:space="0" w:color="auto"/>
            <w:left w:val="none" w:sz="0" w:space="0" w:color="auto"/>
            <w:bottom w:val="none" w:sz="0" w:space="0" w:color="auto"/>
            <w:right w:val="none" w:sz="0" w:space="0" w:color="auto"/>
          </w:divBdr>
        </w:div>
        <w:div w:id="1005208061">
          <w:marLeft w:val="0"/>
          <w:marRight w:val="0"/>
          <w:marTop w:val="0"/>
          <w:marBottom w:val="0"/>
          <w:divBdr>
            <w:top w:val="none" w:sz="0" w:space="0" w:color="auto"/>
            <w:left w:val="none" w:sz="0" w:space="0" w:color="auto"/>
            <w:bottom w:val="none" w:sz="0" w:space="0" w:color="auto"/>
            <w:right w:val="none" w:sz="0" w:space="0" w:color="auto"/>
          </w:divBdr>
        </w:div>
        <w:div w:id="712077568">
          <w:marLeft w:val="0"/>
          <w:marRight w:val="0"/>
          <w:marTop w:val="0"/>
          <w:marBottom w:val="0"/>
          <w:divBdr>
            <w:top w:val="none" w:sz="0" w:space="0" w:color="auto"/>
            <w:left w:val="none" w:sz="0" w:space="0" w:color="auto"/>
            <w:bottom w:val="none" w:sz="0" w:space="0" w:color="auto"/>
            <w:right w:val="none" w:sz="0" w:space="0" w:color="auto"/>
          </w:divBdr>
        </w:div>
        <w:div w:id="956330137">
          <w:marLeft w:val="0"/>
          <w:marRight w:val="0"/>
          <w:marTop w:val="0"/>
          <w:marBottom w:val="0"/>
          <w:divBdr>
            <w:top w:val="none" w:sz="0" w:space="0" w:color="auto"/>
            <w:left w:val="none" w:sz="0" w:space="0" w:color="auto"/>
            <w:bottom w:val="none" w:sz="0" w:space="0" w:color="auto"/>
            <w:right w:val="none" w:sz="0" w:space="0" w:color="auto"/>
          </w:divBdr>
        </w:div>
        <w:div w:id="1226724305">
          <w:marLeft w:val="0"/>
          <w:marRight w:val="0"/>
          <w:marTop w:val="0"/>
          <w:marBottom w:val="0"/>
          <w:divBdr>
            <w:top w:val="none" w:sz="0" w:space="0" w:color="auto"/>
            <w:left w:val="none" w:sz="0" w:space="0" w:color="auto"/>
            <w:bottom w:val="none" w:sz="0" w:space="0" w:color="auto"/>
            <w:right w:val="none" w:sz="0" w:space="0" w:color="auto"/>
          </w:divBdr>
        </w:div>
      </w:divsChild>
    </w:div>
    <w:div w:id="150175291">
      <w:bodyDiv w:val="1"/>
      <w:marLeft w:val="0"/>
      <w:marRight w:val="0"/>
      <w:marTop w:val="0"/>
      <w:marBottom w:val="0"/>
      <w:divBdr>
        <w:top w:val="none" w:sz="0" w:space="0" w:color="auto"/>
        <w:left w:val="none" w:sz="0" w:space="0" w:color="auto"/>
        <w:bottom w:val="none" w:sz="0" w:space="0" w:color="auto"/>
        <w:right w:val="none" w:sz="0" w:space="0" w:color="auto"/>
      </w:divBdr>
    </w:div>
    <w:div w:id="166794542">
      <w:bodyDiv w:val="1"/>
      <w:marLeft w:val="0"/>
      <w:marRight w:val="0"/>
      <w:marTop w:val="0"/>
      <w:marBottom w:val="0"/>
      <w:divBdr>
        <w:top w:val="none" w:sz="0" w:space="0" w:color="auto"/>
        <w:left w:val="none" w:sz="0" w:space="0" w:color="auto"/>
        <w:bottom w:val="none" w:sz="0" w:space="0" w:color="auto"/>
        <w:right w:val="none" w:sz="0" w:space="0" w:color="auto"/>
      </w:divBdr>
    </w:div>
    <w:div w:id="209877575">
      <w:bodyDiv w:val="1"/>
      <w:marLeft w:val="0"/>
      <w:marRight w:val="0"/>
      <w:marTop w:val="0"/>
      <w:marBottom w:val="0"/>
      <w:divBdr>
        <w:top w:val="none" w:sz="0" w:space="0" w:color="auto"/>
        <w:left w:val="none" w:sz="0" w:space="0" w:color="auto"/>
        <w:bottom w:val="none" w:sz="0" w:space="0" w:color="auto"/>
        <w:right w:val="none" w:sz="0" w:space="0" w:color="auto"/>
      </w:divBdr>
    </w:div>
    <w:div w:id="232470959">
      <w:bodyDiv w:val="1"/>
      <w:marLeft w:val="0"/>
      <w:marRight w:val="0"/>
      <w:marTop w:val="0"/>
      <w:marBottom w:val="0"/>
      <w:divBdr>
        <w:top w:val="none" w:sz="0" w:space="0" w:color="auto"/>
        <w:left w:val="none" w:sz="0" w:space="0" w:color="auto"/>
        <w:bottom w:val="none" w:sz="0" w:space="0" w:color="auto"/>
        <w:right w:val="none" w:sz="0" w:space="0" w:color="auto"/>
      </w:divBdr>
    </w:div>
    <w:div w:id="240257981">
      <w:bodyDiv w:val="1"/>
      <w:marLeft w:val="0"/>
      <w:marRight w:val="0"/>
      <w:marTop w:val="0"/>
      <w:marBottom w:val="0"/>
      <w:divBdr>
        <w:top w:val="none" w:sz="0" w:space="0" w:color="auto"/>
        <w:left w:val="none" w:sz="0" w:space="0" w:color="auto"/>
        <w:bottom w:val="none" w:sz="0" w:space="0" w:color="auto"/>
        <w:right w:val="none" w:sz="0" w:space="0" w:color="auto"/>
      </w:divBdr>
    </w:div>
    <w:div w:id="246380626">
      <w:bodyDiv w:val="1"/>
      <w:marLeft w:val="0"/>
      <w:marRight w:val="0"/>
      <w:marTop w:val="0"/>
      <w:marBottom w:val="0"/>
      <w:divBdr>
        <w:top w:val="none" w:sz="0" w:space="0" w:color="auto"/>
        <w:left w:val="none" w:sz="0" w:space="0" w:color="auto"/>
        <w:bottom w:val="none" w:sz="0" w:space="0" w:color="auto"/>
        <w:right w:val="none" w:sz="0" w:space="0" w:color="auto"/>
      </w:divBdr>
      <w:divsChild>
        <w:div w:id="329254743">
          <w:marLeft w:val="0"/>
          <w:marRight w:val="0"/>
          <w:marTop w:val="0"/>
          <w:marBottom w:val="0"/>
          <w:divBdr>
            <w:top w:val="none" w:sz="0" w:space="0" w:color="auto"/>
            <w:left w:val="none" w:sz="0" w:space="0" w:color="auto"/>
            <w:bottom w:val="none" w:sz="0" w:space="0" w:color="auto"/>
            <w:right w:val="none" w:sz="0" w:space="0" w:color="auto"/>
          </w:divBdr>
        </w:div>
        <w:div w:id="311374034">
          <w:marLeft w:val="0"/>
          <w:marRight w:val="0"/>
          <w:marTop w:val="0"/>
          <w:marBottom w:val="0"/>
          <w:divBdr>
            <w:top w:val="none" w:sz="0" w:space="0" w:color="auto"/>
            <w:left w:val="none" w:sz="0" w:space="0" w:color="auto"/>
            <w:bottom w:val="none" w:sz="0" w:space="0" w:color="auto"/>
            <w:right w:val="none" w:sz="0" w:space="0" w:color="auto"/>
          </w:divBdr>
        </w:div>
        <w:div w:id="1936595618">
          <w:marLeft w:val="0"/>
          <w:marRight w:val="0"/>
          <w:marTop w:val="0"/>
          <w:marBottom w:val="0"/>
          <w:divBdr>
            <w:top w:val="none" w:sz="0" w:space="0" w:color="auto"/>
            <w:left w:val="none" w:sz="0" w:space="0" w:color="auto"/>
            <w:bottom w:val="none" w:sz="0" w:space="0" w:color="auto"/>
            <w:right w:val="none" w:sz="0" w:space="0" w:color="auto"/>
          </w:divBdr>
        </w:div>
        <w:div w:id="1400787028">
          <w:marLeft w:val="0"/>
          <w:marRight w:val="0"/>
          <w:marTop w:val="0"/>
          <w:marBottom w:val="0"/>
          <w:divBdr>
            <w:top w:val="none" w:sz="0" w:space="0" w:color="auto"/>
            <w:left w:val="none" w:sz="0" w:space="0" w:color="auto"/>
            <w:bottom w:val="none" w:sz="0" w:space="0" w:color="auto"/>
            <w:right w:val="none" w:sz="0" w:space="0" w:color="auto"/>
          </w:divBdr>
        </w:div>
        <w:div w:id="1479758494">
          <w:marLeft w:val="0"/>
          <w:marRight w:val="0"/>
          <w:marTop w:val="0"/>
          <w:marBottom w:val="0"/>
          <w:divBdr>
            <w:top w:val="none" w:sz="0" w:space="0" w:color="auto"/>
            <w:left w:val="none" w:sz="0" w:space="0" w:color="auto"/>
            <w:bottom w:val="none" w:sz="0" w:space="0" w:color="auto"/>
            <w:right w:val="none" w:sz="0" w:space="0" w:color="auto"/>
          </w:divBdr>
        </w:div>
        <w:div w:id="618102029">
          <w:marLeft w:val="0"/>
          <w:marRight w:val="0"/>
          <w:marTop w:val="0"/>
          <w:marBottom w:val="0"/>
          <w:divBdr>
            <w:top w:val="none" w:sz="0" w:space="0" w:color="auto"/>
            <w:left w:val="none" w:sz="0" w:space="0" w:color="auto"/>
            <w:bottom w:val="none" w:sz="0" w:space="0" w:color="auto"/>
            <w:right w:val="none" w:sz="0" w:space="0" w:color="auto"/>
          </w:divBdr>
        </w:div>
        <w:div w:id="419106001">
          <w:marLeft w:val="0"/>
          <w:marRight w:val="0"/>
          <w:marTop w:val="0"/>
          <w:marBottom w:val="0"/>
          <w:divBdr>
            <w:top w:val="none" w:sz="0" w:space="0" w:color="auto"/>
            <w:left w:val="none" w:sz="0" w:space="0" w:color="auto"/>
            <w:bottom w:val="none" w:sz="0" w:space="0" w:color="auto"/>
            <w:right w:val="none" w:sz="0" w:space="0" w:color="auto"/>
          </w:divBdr>
        </w:div>
        <w:div w:id="1086733233">
          <w:marLeft w:val="0"/>
          <w:marRight w:val="0"/>
          <w:marTop w:val="0"/>
          <w:marBottom w:val="0"/>
          <w:divBdr>
            <w:top w:val="none" w:sz="0" w:space="0" w:color="auto"/>
            <w:left w:val="none" w:sz="0" w:space="0" w:color="auto"/>
            <w:bottom w:val="none" w:sz="0" w:space="0" w:color="auto"/>
            <w:right w:val="none" w:sz="0" w:space="0" w:color="auto"/>
          </w:divBdr>
        </w:div>
      </w:divsChild>
    </w:div>
    <w:div w:id="259069024">
      <w:bodyDiv w:val="1"/>
      <w:marLeft w:val="0"/>
      <w:marRight w:val="0"/>
      <w:marTop w:val="0"/>
      <w:marBottom w:val="0"/>
      <w:divBdr>
        <w:top w:val="none" w:sz="0" w:space="0" w:color="auto"/>
        <w:left w:val="none" w:sz="0" w:space="0" w:color="auto"/>
        <w:bottom w:val="none" w:sz="0" w:space="0" w:color="auto"/>
        <w:right w:val="none" w:sz="0" w:space="0" w:color="auto"/>
      </w:divBdr>
    </w:div>
    <w:div w:id="321474927">
      <w:bodyDiv w:val="1"/>
      <w:marLeft w:val="0"/>
      <w:marRight w:val="0"/>
      <w:marTop w:val="0"/>
      <w:marBottom w:val="0"/>
      <w:divBdr>
        <w:top w:val="none" w:sz="0" w:space="0" w:color="auto"/>
        <w:left w:val="none" w:sz="0" w:space="0" w:color="auto"/>
        <w:bottom w:val="none" w:sz="0" w:space="0" w:color="auto"/>
        <w:right w:val="none" w:sz="0" w:space="0" w:color="auto"/>
      </w:divBdr>
    </w:div>
    <w:div w:id="416366600">
      <w:bodyDiv w:val="1"/>
      <w:marLeft w:val="0"/>
      <w:marRight w:val="0"/>
      <w:marTop w:val="0"/>
      <w:marBottom w:val="0"/>
      <w:divBdr>
        <w:top w:val="none" w:sz="0" w:space="0" w:color="auto"/>
        <w:left w:val="none" w:sz="0" w:space="0" w:color="auto"/>
        <w:bottom w:val="none" w:sz="0" w:space="0" w:color="auto"/>
        <w:right w:val="none" w:sz="0" w:space="0" w:color="auto"/>
      </w:divBdr>
      <w:divsChild>
        <w:div w:id="1901596303">
          <w:marLeft w:val="0"/>
          <w:marRight w:val="0"/>
          <w:marTop w:val="0"/>
          <w:marBottom w:val="0"/>
          <w:divBdr>
            <w:top w:val="none" w:sz="0" w:space="0" w:color="auto"/>
            <w:left w:val="none" w:sz="0" w:space="0" w:color="auto"/>
            <w:bottom w:val="none" w:sz="0" w:space="0" w:color="auto"/>
            <w:right w:val="none" w:sz="0" w:space="0" w:color="auto"/>
          </w:divBdr>
        </w:div>
        <w:div w:id="224801415">
          <w:marLeft w:val="0"/>
          <w:marRight w:val="0"/>
          <w:marTop w:val="0"/>
          <w:marBottom w:val="0"/>
          <w:divBdr>
            <w:top w:val="none" w:sz="0" w:space="0" w:color="auto"/>
            <w:left w:val="none" w:sz="0" w:space="0" w:color="auto"/>
            <w:bottom w:val="none" w:sz="0" w:space="0" w:color="auto"/>
            <w:right w:val="none" w:sz="0" w:space="0" w:color="auto"/>
          </w:divBdr>
        </w:div>
        <w:div w:id="2138646829">
          <w:marLeft w:val="0"/>
          <w:marRight w:val="0"/>
          <w:marTop w:val="0"/>
          <w:marBottom w:val="0"/>
          <w:divBdr>
            <w:top w:val="none" w:sz="0" w:space="0" w:color="auto"/>
            <w:left w:val="none" w:sz="0" w:space="0" w:color="auto"/>
            <w:bottom w:val="none" w:sz="0" w:space="0" w:color="auto"/>
            <w:right w:val="none" w:sz="0" w:space="0" w:color="auto"/>
          </w:divBdr>
        </w:div>
        <w:div w:id="727806537">
          <w:marLeft w:val="0"/>
          <w:marRight w:val="0"/>
          <w:marTop w:val="0"/>
          <w:marBottom w:val="0"/>
          <w:divBdr>
            <w:top w:val="none" w:sz="0" w:space="0" w:color="auto"/>
            <w:left w:val="none" w:sz="0" w:space="0" w:color="auto"/>
            <w:bottom w:val="none" w:sz="0" w:space="0" w:color="auto"/>
            <w:right w:val="none" w:sz="0" w:space="0" w:color="auto"/>
          </w:divBdr>
        </w:div>
        <w:div w:id="384645979">
          <w:marLeft w:val="0"/>
          <w:marRight w:val="0"/>
          <w:marTop w:val="0"/>
          <w:marBottom w:val="0"/>
          <w:divBdr>
            <w:top w:val="none" w:sz="0" w:space="0" w:color="auto"/>
            <w:left w:val="none" w:sz="0" w:space="0" w:color="auto"/>
            <w:bottom w:val="none" w:sz="0" w:space="0" w:color="auto"/>
            <w:right w:val="none" w:sz="0" w:space="0" w:color="auto"/>
          </w:divBdr>
        </w:div>
        <w:div w:id="904875328">
          <w:marLeft w:val="0"/>
          <w:marRight w:val="0"/>
          <w:marTop w:val="0"/>
          <w:marBottom w:val="0"/>
          <w:divBdr>
            <w:top w:val="none" w:sz="0" w:space="0" w:color="auto"/>
            <w:left w:val="none" w:sz="0" w:space="0" w:color="auto"/>
            <w:bottom w:val="none" w:sz="0" w:space="0" w:color="auto"/>
            <w:right w:val="none" w:sz="0" w:space="0" w:color="auto"/>
          </w:divBdr>
        </w:div>
        <w:div w:id="1053237476">
          <w:marLeft w:val="0"/>
          <w:marRight w:val="0"/>
          <w:marTop w:val="0"/>
          <w:marBottom w:val="0"/>
          <w:divBdr>
            <w:top w:val="none" w:sz="0" w:space="0" w:color="auto"/>
            <w:left w:val="none" w:sz="0" w:space="0" w:color="auto"/>
            <w:bottom w:val="none" w:sz="0" w:space="0" w:color="auto"/>
            <w:right w:val="none" w:sz="0" w:space="0" w:color="auto"/>
          </w:divBdr>
        </w:div>
        <w:div w:id="1629430420">
          <w:marLeft w:val="0"/>
          <w:marRight w:val="0"/>
          <w:marTop w:val="0"/>
          <w:marBottom w:val="0"/>
          <w:divBdr>
            <w:top w:val="none" w:sz="0" w:space="0" w:color="auto"/>
            <w:left w:val="none" w:sz="0" w:space="0" w:color="auto"/>
            <w:bottom w:val="none" w:sz="0" w:space="0" w:color="auto"/>
            <w:right w:val="none" w:sz="0" w:space="0" w:color="auto"/>
          </w:divBdr>
        </w:div>
        <w:div w:id="631442455">
          <w:marLeft w:val="0"/>
          <w:marRight w:val="0"/>
          <w:marTop w:val="0"/>
          <w:marBottom w:val="0"/>
          <w:divBdr>
            <w:top w:val="none" w:sz="0" w:space="0" w:color="auto"/>
            <w:left w:val="none" w:sz="0" w:space="0" w:color="auto"/>
            <w:bottom w:val="none" w:sz="0" w:space="0" w:color="auto"/>
            <w:right w:val="none" w:sz="0" w:space="0" w:color="auto"/>
          </w:divBdr>
        </w:div>
        <w:div w:id="1267928304">
          <w:marLeft w:val="0"/>
          <w:marRight w:val="0"/>
          <w:marTop w:val="0"/>
          <w:marBottom w:val="0"/>
          <w:divBdr>
            <w:top w:val="none" w:sz="0" w:space="0" w:color="auto"/>
            <w:left w:val="none" w:sz="0" w:space="0" w:color="auto"/>
            <w:bottom w:val="none" w:sz="0" w:space="0" w:color="auto"/>
            <w:right w:val="none" w:sz="0" w:space="0" w:color="auto"/>
          </w:divBdr>
        </w:div>
        <w:div w:id="1500463885">
          <w:marLeft w:val="0"/>
          <w:marRight w:val="0"/>
          <w:marTop w:val="0"/>
          <w:marBottom w:val="0"/>
          <w:divBdr>
            <w:top w:val="none" w:sz="0" w:space="0" w:color="auto"/>
            <w:left w:val="none" w:sz="0" w:space="0" w:color="auto"/>
            <w:bottom w:val="none" w:sz="0" w:space="0" w:color="auto"/>
            <w:right w:val="none" w:sz="0" w:space="0" w:color="auto"/>
          </w:divBdr>
        </w:div>
        <w:div w:id="1818716335">
          <w:marLeft w:val="0"/>
          <w:marRight w:val="0"/>
          <w:marTop w:val="0"/>
          <w:marBottom w:val="0"/>
          <w:divBdr>
            <w:top w:val="none" w:sz="0" w:space="0" w:color="auto"/>
            <w:left w:val="none" w:sz="0" w:space="0" w:color="auto"/>
            <w:bottom w:val="none" w:sz="0" w:space="0" w:color="auto"/>
            <w:right w:val="none" w:sz="0" w:space="0" w:color="auto"/>
          </w:divBdr>
        </w:div>
        <w:div w:id="531497928">
          <w:marLeft w:val="0"/>
          <w:marRight w:val="0"/>
          <w:marTop w:val="0"/>
          <w:marBottom w:val="0"/>
          <w:divBdr>
            <w:top w:val="none" w:sz="0" w:space="0" w:color="auto"/>
            <w:left w:val="none" w:sz="0" w:space="0" w:color="auto"/>
            <w:bottom w:val="none" w:sz="0" w:space="0" w:color="auto"/>
            <w:right w:val="none" w:sz="0" w:space="0" w:color="auto"/>
          </w:divBdr>
        </w:div>
        <w:div w:id="427773438">
          <w:marLeft w:val="0"/>
          <w:marRight w:val="0"/>
          <w:marTop w:val="0"/>
          <w:marBottom w:val="0"/>
          <w:divBdr>
            <w:top w:val="none" w:sz="0" w:space="0" w:color="auto"/>
            <w:left w:val="none" w:sz="0" w:space="0" w:color="auto"/>
            <w:bottom w:val="none" w:sz="0" w:space="0" w:color="auto"/>
            <w:right w:val="none" w:sz="0" w:space="0" w:color="auto"/>
          </w:divBdr>
        </w:div>
        <w:div w:id="363096135">
          <w:marLeft w:val="0"/>
          <w:marRight w:val="0"/>
          <w:marTop w:val="0"/>
          <w:marBottom w:val="0"/>
          <w:divBdr>
            <w:top w:val="none" w:sz="0" w:space="0" w:color="auto"/>
            <w:left w:val="none" w:sz="0" w:space="0" w:color="auto"/>
            <w:bottom w:val="none" w:sz="0" w:space="0" w:color="auto"/>
            <w:right w:val="none" w:sz="0" w:space="0" w:color="auto"/>
          </w:divBdr>
        </w:div>
        <w:div w:id="449663334">
          <w:marLeft w:val="0"/>
          <w:marRight w:val="0"/>
          <w:marTop w:val="0"/>
          <w:marBottom w:val="0"/>
          <w:divBdr>
            <w:top w:val="none" w:sz="0" w:space="0" w:color="auto"/>
            <w:left w:val="none" w:sz="0" w:space="0" w:color="auto"/>
            <w:bottom w:val="none" w:sz="0" w:space="0" w:color="auto"/>
            <w:right w:val="none" w:sz="0" w:space="0" w:color="auto"/>
          </w:divBdr>
        </w:div>
        <w:div w:id="1179545838">
          <w:marLeft w:val="0"/>
          <w:marRight w:val="0"/>
          <w:marTop w:val="0"/>
          <w:marBottom w:val="0"/>
          <w:divBdr>
            <w:top w:val="none" w:sz="0" w:space="0" w:color="auto"/>
            <w:left w:val="none" w:sz="0" w:space="0" w:color="auto"/>
            <w:bottom w:val="none" w:sz="0" w:space="0" w:color="auto"/>
            <w:right w:val="none" w:sz="0" w:space="0" w:color="auto"/>
          </w:divBdr>
        </w:div>
        <w:div w:id="1965623039">
          <w:marLeft w:val="0"/>
          <w:marRight w:val="0"/>
          <w:marTop w:val="0"/>
          <w:marBottom w:val="0"/>
          <w:divBdr>
            <w:top w:val="none" w:sz="0" w:space="0" w:color="auto"/>
            <w:left w:val="none" w:sz="0" w:space="0" w:color="auto"/>
            <w:bottom w:val="none" w:sz="0" w:space="0" w:color="auto"/>
            <w:right w:val="none" w:sz="0" w:space="0" w:color="auto"/>
          </w:divBdr>
        </w:div>
        <w:div w:id="27613284">
          <w:marLeft w:val="0"/>
          <w:marRight w:val="0"/>
          <w:marTop w:val="0"/>
          <w:marBottom w:val="0"/>
          <w:divBdr>
            <w:top w:val="none" w:sz="0" w:space="0" w:color="auto"/>
            <w:left w:val="none" w:sz="0" w:space="0" w:color="auto"/>
            <w:bottom w:val="none" w:sz="0" w:space="0" w:color="auto"/>
            <w:right w:val="none" w:sz="0" w:space="0" w:color="auto"/>
          </w:divBdr>
        </w:div>
        <w:div w:id="522934532">
          <w:marLeft w:val="0"/>
          <w:marRight w:val="0"/>
          <w:marTop w:val="0"/>
          <w:marBottom w:val="0"/>
          <w:divBdr>
            <w:top w:val="none" w:sz="0" w:space="0" w:color="auto"/>
            <w:left w:val="none" w:sz="0" w:space="0" w:color="auto"/>
            <w:bottom w:val="none" w:sz="0" w:space="0" w:color="auto"/>
            <w:right w:val="none" w:sz="0" w:space="0" w:color="auto"/>
          </w:divBdr>
        </w:div>
        <w:div w:id="7686035">
          <w:marLeft w:val="0"/>
          <w:marRight w:val="0"/>
          <w:marTop w:val="0"/>
          <w:marBottom w:val="0"/>
          <w:divBdr>
            <w:top w:val="none" w:sz="0" w:space="0" w:color="auto"/>
            <w:left w:val="none" w:sz="0" w:space="0" w:color="auto"/>
            <w:bottom w:val="none" w:sz="0" w:space="0" w:color="auto"/>
            <w:right w:val="none" w:sz="0" w:space="0" w:color="auto"/>
          </w:divBdr>
        </w:div>
        <w:div w:id="25063231">
          <w:marLeft w:val="0"/>
          <w:marRight w:val="0"/>
          <w:marTop w:val="0"/>
          <w:marBottom w:val="0"/>
          <w:divBdr>
            <w:top w:val="none" w:sz="0" w:space="0" w:color="auto"/>
            <w:left w:val="none" w:sz="0" w:space="0" w:color="auto"/>
            <w:bottom w:val="none" w:sz="0" w:space="0" w:color="auto"/>
            <w:right w:val="none" w:sz="0" w:space="0" w:color="auto"/>
          </w:divBdr>
        </w:div>
        <w:div w:id="1729693884">
          <w:marLeft w:val="0"/>
          <w:marRight w:val="0"/>
          <w:marTop w:val="0"/>
          <w:marBottom w:val="0"/>
          <w:divBdr>
            <w:top w:val="none" w:sz="0" w:space="0" w:color="auto"/>
            <w:left w:val="none" w:sz="0" w:space="0" w:color="auto"/>
            <w:bottom w:val="none" w:sz="0" w:space="0" w:color="auto"/>
            <w:right w:val="none" w:sz="0" w:space="0" w:color="auto"/>
          </w:divBdr>
        </w:div>
        <w:div w:id="802426998">
          <w:marLeft w:val="0"/>
          <w:marRight w:val="0"/>
          <w:marTop w:val="0"/>
          <w:marBottom w:val="0"/>
          <w:divBdr>
            <w:top w:val="none" w:sz="0" w:space="0" w:color="auto"/>
            <w:left w:val="none" w:sz="0" w:space="0" w:color="auto"/>
            <w:bottom w:val="none" w:sz="0" w:space="0" w:color="auto"/>
            <w:right w:val="none" w:sz="0" w:space="0" w:color="auto"/>
          </w:divBdr>
        </w:div>
        <w:div w:id="349840921">
          <w:marLeft w:val="0"/>
          <w:marRight w:val="0"/>
          <w:marTop w:val="0"/>
          <w:marBottom w:val="0"/>
          <w:divBdr>
            <w:top w:val="none" w:sz="0" w:space="0" w:color="auto"/>
            <w:left w:val="none" w:sz="0" w:space="0" w:color="auto"/>
            <w:bottom w:val="none" w:sz="0" w:space="0" w:color="auto"/>
            <w:right w:val="none" w:sz="0" w:space="0" w:color="auto"/>
          </w:divBdr>
        </w:div>
      </w:divsChild>
    </w:div>
    <w:div w:id="434984069">
      <w:bodyDiv w:val="1"/>
      <w:marLeft w:val="0"/>
      <w:marRight w:val="0"/>
      <w:marTop w:val="0"/>
      <w:marBottom w:val="0"/>
      <w:divBdr>
        <w:top w:val="none" w:sz="0" w:space="0" w:color="auto"/>
        <w:left w:val="none" w:sz="0" w:space="0" w:color="auto"/>
        <w:bottom w:val="none" w:sz="0" w:space="0" w:color="auto"/>
        <w:right w:val="none" w:sz="0" w:space="0" w:color="auto"/>
      </w:divBdr>
      <w:divsChild>
        <w:div w:id="1520073930">
          <w:marLeft w:val="0"/>
          <w:marRight w:val="0"/>
          <w:marTop w:val="0"/>
          <w:marBottom w:val="0"/>
          <w:divBdr>
            <w:top w:val="none" w:sz="0" w:space="0" w:color="auto"/>
            <w:left w:val="none" w:sz="0" w:space="0" w:color="auto"/>
            <w:bottom w:val="none" w:sz="0" w:space="0" w:color="auto"/>
            <w:right w:val="none" w:sz="0" w:space="0" w:color="auto"/>
          </w:divBdr>
        </w:div>
        <w:div w:id="278146342">
          <w:marLeft w:val="0"/>
          <w:marRight w:val="0"/>
          <w:marTop w:val="0"/>
          <w:marBottom w:val="0"/>
          <w:divBdr>
            <w:top w:val="none" w:sz="0" w:space="0" w:color="auto"/>
            <w:left w:val="none" w:sz="0" w:space="0" w:color="auto"/>
            <w:bottom w:val="none" w:sz="0" w:space="0" w:color="auto"/>
            <w:right w:val="none" w:sz="0" w:space="0" w:color="auto"/>
          </w:divBdr>
        </w:div>
      </w:divsChild>
    </w:div>
    <w:div w:id="454107521">
      <w:bodyDiv w:val="1"/>
      <w:marLeft w:val="0"/>
      <w:marRight w:val="0"/>
      <w:marTop w:val="0"/>
      <w:marBottom w:val="0"/>
      <w:divBdr>
        <w:top w:val="none" w:sz="0" w:space="0" w:color="auto"/>
        <w:left w:val="none" w:sz="0" w:space="0" w:color="auto"/>
        <w:bottom w:val="none" w:sz="0" w:space="0" w:color="auto"/>
        <w:right w:val="none" w:sz="0" w:space="0" w:color="auto"/>
      </w:divBdr>
    </w:div>
    <w:div w:id="455147870">
      <w:bodyDiv w:val="1"/>
      <w:marLeft w:val="0"/>
      <w:marRight w:val="0"/>
      <w:marTop w:val="0"/>
      <w:marBottom w:val="0"/>
      <w:divBdr>
        <w:top w:val="none" w:sz="0" w:space="0" w:color="auto"/>
        <w:left w:val="none" w:sz="0" w:space="0" w:color="auto"/>
        <w:bottom w:val="none" w:sz="0" w:space="0" w:color="auto"/>
        <w:right w:val="none" w:sz="0" w:space="0" w:color="auto"/>
      </w:divBdr>
    </w:div>
    <w:div w:id="485167914">
      <w:bodyDiv w:val="1"/>
      <w:marLeft w:val="0"/>
      <w:marRight w:val="0"/>
      <w:marTop w:val="0"/>
      <w:marBottom w:val="0"/>
      <w:divBdr>
        <w:top w:val="none" w:sz="0" w:space="0" w:color="auto"/>
        <w:left w:val="none" w:sz="0" w:space="0" w:color="auto"/>
        <w:bottom w:val="none" w:sz="0" w:space="0" w:color="auto"/>
        <w:right w:val="none" w:sz="0" w:space="0" w:color="auto"/>
      </w:divBdr>
    </w:div>
    <w:div w:id="525336785">
      <w:bodyDiv w:val="1"/>
      <w:marLeft w:val="0"/>
      <w:marRight w:val="0"/>
      <w:marTop w:val="0"/>
      <w:marBottom w:val="0"/>
      <w:divBdr>
        <w:top w:val="none" w:sz="0" w:space="0" w:color="auto"/>
        <w:left w:val="none" w:sz="0" w:space="0" w:color="auto"/>
        <w:bottom w:val="none" w:sz="0" w:space="0" w:color="auto"/>
        <w:right w:val="none" w:sz="0" w:space="0" w:color="auto"/>
      </w:divBdr>
      <w:divsChild>
        <w:div w:id="1980650765">
          <w:marLeft w:val="0"/>
          <w:marRight w:val="0"/>
          <w:marTop w:val="0"/>
          <w:marBottom w:val="0"/>
          <w:divBdr>
            <w:top w:val="none" w:sz="0" w:space="0" w:color="auto"/>
            <w:left w:val="none" w:sz="0" w:space="0" w:color="auto"/>
            <w:bottom w:val="none" w:sz="0" w:space="0" w:color="auto"/>
            <w:right w:val="none" w:sz="0" w:space="0" w:color="auto"/>
          </w:divBdr>
        </w:div>
        <w:div w:id="1701272696">
          <w:marLeft w:val="0"/>
          <w:marRight w:val="0"/>
          <w:marTop w:val="0"/>
          <w:marBottom w:val="0"/>
          <w:divBdr>
            <w:top w:val="none" w:sz="0" w:space="0" w:color="auto"/>
            <w:left w:val="none" w:sz="0" w:space="0" w:color="auto"/>
            <w:bottom w:val="none" w:sz="0" w:space="0" w:color="auto"/>
            <w:right w:val="none" w:sz="0" w:space="0" w:color="auto"/>
          </w:divBdr>
        </w:div>
        <w:div w:id="2057270821">
          <w:marLeft w:val="0"/>
          <w:marRight w:val="0"/>
          <w:marTop w:val="0"/>
          <w:marBottom w:val="0"/>
          <w:divBdr>
            <w:top w:val="none" w:sz="0" w:space="0" w:color="auto"/>
            <w:left w:val="none" w:sz="0" w:space="0" w:color="auto"/>
            <w:bottom w:val="none" w:sz="0" w:space="0" w:color="auto"/>
            <w:right w:val="none" w:sz="0" w:space="0" w:color="auto"/>
          </w:divBdr>
        </w:div>
        <w:div w:id="176893045">
          <w:marLeft w:val="0"/>
          <w:marRight w:val="0"/>
          <w:marTop w:val="0"/>
          <w:marBottom w:val="0"/>
          <w:divBdr>
            <w:top w:val="none" w:sz="0" w:space="0" w:color="auto"/>
            <w:left w:val="none" w:sz="0" w:space="0" w:color="auto"/>
            <w:bottom w:val="none" w:sz="0" w:space="0" w:color="auto"/>
            <w:right w:val="none" w:sz="0" w:space="0" w:color="auto"/>
          </w:divBdr>
        </w:div>
        <w:div w:id="745417732">
          <w:marLeft w:val="0"/>
          <w:marRight w:val="0"/>
          <w:marTop w:val="0"/>
          <w:marBottom w:val="0"/>
          <w:divBdr>
            <w:top w:val="none" w:sz="0" w:space="0" w:color="auto"/>
            <w:left w:val="none" w:sz="0" w:space="0" w:color="auto"/>
            <w:bottom w:val="none" w:sz="0" w:space="0" w:color="auto"/>
            <w:right w:val="none" w:sz="0" w:space="0" w:color="auto"/>
          </w:divBdr>
        </w:div>
        <w:div w:id="963269574">
          <w:marLeft w:val="0"/>
          <w:marRight w:val="0"/>
          <w:marTop w:val="0"/>
          <w:marBottom w:val="0"/>
          <w:divBdr>
            <w:top w:val="none" w:sz="0" w:space="0" w:color="auto"/>
            <w:left w:val="none" w:sz="0" w:space="0" w:color="auto"/>
            <w:bottom w:val="none" w:sz="0" w:space="0" w:color="auto"/>
            <w:right w:val="none" w:sz="0" w:space="0" w:color="auto"/>
          </w:divBdr>
        </w:div>
        <w:div w:id="18312913">
          <w:marLeft w:val="0"/>
          <w:marRight w:val="0"/>
          <w:marTop w:val="0"/>
          <w:marBottom w:val="0"/>
          <w:divBdr>
            <w:top w:val="none" w:sz="0" w:space="0" w:color="auto"/>
            <w:left w:val="none" w:sz="0" w:space="0" w:color="auto"/>
            <w:bottom w:val="none" w:sz="0" w:space="0" w:color="auto"/>
            <w:right w:val="none" w:sz="0" w:space="0" w:color="auto"/>
          </w:divBdr>
        </w:div>
        <w:div w:id="1641421398">
          <w:marLeft w:val="0"/>
          <w:marRight w:val="0"/>
          <w:marTop w:val="0"/>
          <w:marBottom w:val="0"/>
          <w:divBdr>
            <w:top w:val="none" w:sz="0" w:space="0" w:color="auto"/>
            <w:left w:val="none" w:sz="0" w:space="0" w:color="auto"/>
            <w:bottom w:val="none" w:sz="0" w:space="0" w:color="auto"/>
            <w:right w:val="none" w:sz="0" w:space="0" w:color="auto"/>
          </w:divBdr>
        </w:div>
        <w:div w:id="1458916314">
          <w:marLeft w:val="0"/>
          <w:marRight w:val="0"/>
          <w:marTop w:val="0"/>
          <w:marBottom w:val="0"/>
          <w:divBdr>
            <w:top w:val="none" w:sz="0" w:space="0" w:color="auto"/>
            <w:left w:val="none" w:sz="0" w:space="0" w:color="auto"/>
            <w:bottom w:val="none" w:sz="0" w:space="0" w:color="auto"/>
            <w:right w:val="none" w:sz="0" w:space="0" w:color="auto"/>
          </w:divBdr>
        </w:div>
        <w:div w:id="154417723">
          <w:marLeft w:val="0"/>
          <w:marRight w:val="0"/>
          <w:marTop w:val="0"/>
          <w:marBottom w:val="0"/>
          <w:divBdr>
            <w:top w:val="none" w:sz="0" w:space="0" w:color="auto"/>
            <w:left w:val="none" w:sz="0" w:space="0" w:color="auto"/>
            <w:bottom w:val="none" w:sz="0" w:space="0" w:color="auto"/>
            <w:right w:val="none" w:sz="0" w:space="0" w:color="auto"/>
          </w:divBdr>
        </w:div>
        <w:div w:id="1976056383">
          <w:marLeft w:val="0"/>
          <w:marRight w:val="0"/>
          <w:marTop w:val="0"/>
          <w:marBottom w:val="0"/>
          <w:divBdr>
            <w:top w:val="none" w:sz="0" w:space="0" w:color="auto"/>
            <w:left w:val="none" w:sz="0" w:space="0" w:color="auto"/>
            <w:bottom w:val="none" w:sz="0" w:space="0" w:color="auto"/>
            <w:right w:val="none" w:sz="0" w:space="0" w:color="auto"/>
          </w:divBdr>
        </w:div>
        <w:div w:id="788819713">
          <w:marLeft w:val="0"/>
          <w:marRight w:val="0"/>
          <w:marTop w:val="0"/>
          <w:marBottom w:val="0"/>
          <w:divBdr>
            <w:top w:val="none" w:sz="0" w:space="0" w:color="auto"/>
            <w:left w:val="none" w:sz="0" w:space="0" w:color="auto"/>
            <w:bottom w:val="none" w:sz="0" w:space="0" w:color="auto"/>
            <w:right w:val="none" w:sz="0" w:space="0" w:color="auto"/>
          </w:divBdr>
        </w:div>
      </w:divsChild>
    </w:div>
    <w:div w:id="576868755">
      <w:bodyDiv w:val="1"/>
      <w:marLeft w:val="0"/>
      <w:marRight w:val="0"/>
      <w:marTop w:val="0"/>
      <w:marBottom w:val="0"/>
      <w:divBdr>
        <w:top w:val="none" w:sz="0" w:space="0" w:color="auto"/>
        <w:left w:val="none" w:sz="0" w:space="0" w:color="auto"/>
        <w:bottom w:val="none" w:sz="0" w:space="0" w:color="auto"/>
        <w:right w:val="none" w:sz="0" w:space="0" w:color="auto"/>
      </w:divBdr>
    </w:div>
    <w:div w:id="598102649">
      <w:bodyDiv w:val="1"/>
      <w:marLeft w:val="0"/>
      <w:marRight w:val="0"/>
      <w:marTop w:val="0"/>
      <w:marBottom w:val="0"/>
      <w:divBdr>
        <w:top w:val="none" w:sz="0" w:space="0" w:color="auto"/>
        <w:left w:val="none" w:sz="0" w:space="0" w:color="auto"/>
        <w:bottom w:val="none" w:sz="0" w:space="0" w:color="auto"/>
        <w:right w:val="none" w:sz="0" w:space="0" w:color="auto"/>
      </w:divBdr>
    </w:div>
    <w:div w:id="614404692">
      <w:bodyDiv w:val="1"/>
      <w:marLeft w:val="0"/>
      <w:marRight w:val="0"/>
      <w:marTop w:val="0"/>
      <w:marBottom w:val="0"/>
      <w:divBdr>
        <w:top w:val="none" w:sz="0" w:space="0" w:color="auto"/>
        <w:left w:val="none" w:sz="0" w:space="0" w:color="auto"/>
        <w:bottom w:val="none" w:sz="0" w:space="0" w:color="auto"/>
        <w:right w:val="none" w:sz="0" w:space="0" w:color="auto"/>
      </w:divBdr>
    </w:div>
    <w:div w:id="630866704">
      <w:bodyDiv w:val="1"/>
      <w:marLeft w:val="0"/>
      <w:marRight w:val="0"/>
      <w:marTop w:val="0"/>
      <w:marBottom w:val="0"/>
      <w:divBdr>
        <w:top w:val="none" w:sz="0" w:space="0" w:color="auto"/>
        <w:left w:val="none" w:sz="0" w:space="0" w:color="auto"/>
        <w:bottom w:val="none" w:sz="0" w:space="0" w:color="auto"/>
        <w:right w:val="none" w:sz="0" w:space="0" w:color="auto"/>
      </w:divBdr>
      <w:divsChild>
        <w:div w:id="1497767606">
          <w:marLeft w:val="0"/>
          <w:marRight w:val="0"/>
          <w:marTop w:val="0"/>
          <w:marBottom w:val="0"/>
          <w:divBdr>
            <w:top w:val="none" w:sz="0" w:space="0" w:color="auto"/>
            <w:left w:val="none" w:sz="0" w:space="0" w:color="auto"/>
            <w:bottom w:val="none" w:sz="0" w:space="0" w:color="auto"/>
            <w:right w:val="none" w:sz="0" w:space="0" w:color="auto"/>
          </w:divBdr>
        </w:div>
        <w:div w:id="770777368">
          <w:marLeft w:val="0"/>
          <w:marRight w:val="0"/>
          <w:marTop w:val="0"/>
          <w:marBottom w:val="0"/>
          <w:divBdr>
            <w:top w:val="none" w:sz="0" w:space="0" w:color="auto"/>
            <w:left w:val="none" w:sz="0" w:space="0" w:color="auto"/>
            <w:bottom w:val="none" w:sz="0" w:space="0" w:color="auto"/>
            <w:right w:val="none" w:sz="0" w:space="0" w:color="auto"/>
          </w:divBdr>
        </w:div>
        <w:div w:id="749735662">
          <w:marLeft w:val="0"/>
          <w:marRight w:val="0"/>
          <w:marTop w:val="0"/>
          <w:marBottom w:val="0"/>
          <w:divBdr>
            <w:top w:val="none" w:sz="0" w:space="0" w:color="auto"/>
            <w:left w:val="none" w:sz="0" w:space="0" w:color="auto"/>
            <w:bottom w:val="none" w:sz="0" w:space="0" w:color="auto"/>
            <w:right w:val="none" w:sz="0" w:space="0" w:color="auto"/>
          </w:divBdr>
        </w:div>
        <w:div w:id="1181891981">
          <w:marLeft w:val="0"/>
          <w:marRight w:val="0"/>
          <w:marTop w:val="0"/>
          <w:marBottom w:val="0"/>
          <w:divBdr>
            <w:top w:val="none" w:sz="0" w:space="0" w:color="auto"/>
            <w:left w:val="none" w:sz="0" w:space="0" w:color="auto"/>
            <w:bottom w:val="none" w:sz="0" w:space="0" w:color="auto"/>
            <w:right w:val="none" w:sz="0" w:space="0" w:color="auto"/>
          </w:divBdr>
        </w:div>
        <w:div w:id="1381788809">
          <w:marLeft w:val="0"/>
          <w:marRight w:val="0"/>
          <w:marTop w:val="0"/>
          <w:marBottom w:val="0"/>
          <w:divBdr>
            <w:top w:val="none" w:sz="0" w:space="0" w:color="auto"/>
            <w:left w:val="none" w:sz="0" w:space="0" w:color="auto"/>
            <w:bottom w:val="none" w:sz="0" w:space="0" w:color="auto"/>
            <w:right w:val="none" w:sz="0" w:space="0" w:color="auto"/>
          </w:divBdr>
        </w:div>
        <w:div w:id="2131245772">
          <w:marLeft w:val="0"/>
          <w:marRight w:val="0"/>
          <w:marTop w:val="0"/>
          <w:marBottom w:val="0"/>
          <w:divBdr>
            <w:top w:val="none" w:sz="0" w:space="0" w:color="auto"/>
            <w:left w:val="none" w:sz="0" w:space="0" w:color="auto"/>
            <w:bottom w:val="none" w:sz="0" w:space="0" w:color="auto"/>
            <w:right w:val="none" w:sz="0" w:space="0" w:color="auto"/>
          </w:divBdr>
        </w:div>
        <w:div w:id="1209992180">
          <w:marLeft w:val="0"/>
          <w:marRight w:val="0"/>
          <w:marTop w:val="0"/>
          <w:marBottom w:val="0"/>
          <w:divBdr>
            <w:top w:val="none" w:sz="0" w:space="0" w:color="auto"/>
            <w:left w:val="none" w:sz="0" w:space="0" w:color="auto"/>
            <w:bottom w:val="none" w:sz="0" w:space="0" w:color="auto"/>
            <w:right w:val="none" w:sz="0" w:space="0" w:color="auto"/>
          </w:divBdr>
        </w:div>
        <w:div w:id="755976524">
          <w:marLeft w:val="0"/>
          <w:marRight w:val="0"/>
          <w:marTop w:val="0"/>
          <w:marBottom w:val="0"/>
          <w:divBdr>
            <w:top w:val="none" w:sz="0" w:space="0" w:color="auto"/>
            <w:left w:val="none" w:sz="0" w:space="0" w:color="auto"/>
            <w:bottom w:val="none" w:sz="0" w:space="0" w:color="auto"/>
            <w:right w:val="none" w:sz="0" w:space="0" w:color="auto"/>
          </w:divBdr>
        </w:div>
        <w:div w:id="347294638">
          <w:marLeft w:val="0"/>
          <w:marRight w:val="0"/>
          <w:marTop w:val="0"/>
          <w:marBottom w:val="0"/>
          <w:divBdr>
            <w:top w:val="none" w:sz="0" w:space="0" w:color="auto"/>
            <w:left w:val="none" w:sz="0" w:space="0" w:color="auto"/>
            <w:bottom w:val="none" w:sz="0" w:space="0" w:color="auto"/>
            <w:right w:val="none" w:sz="0" w:space="0" w:color="auto"/>
          </w:divBdr>
        </w:div>
        <w:div w:id="1620338570">
          <w:marLeft w:val="0"/>
          <w:marRight w:val="0"/>
          <w:marTop w:val="0"/>
          <w:marBottom w:val="0"/>
          <w:divBdr>
            <w:top w:val="none" w:sz="0" w:space="0" w:color="auto"/>
            <w:left w:val="none" w:sz="0" w:space="0" w:color="auto"/>
            <w:bottom w:val="none" w:sz="0" w:space="0" w:color="auto"/>
            <w:right w:val="none" w:sz="0" w:space="0" w:color="auto"/>
          </w:divBdr>
        </w:div>
        <w:div w:id="777486045">
          <w:marLeft w:val="0"/>
          <w:marRight w:val="0"/>
          <w:marTop w:val="0"/>
          <w:marBottom w:val="0"/>
          <w:divBdr>
            <w:top w:val="none" w:sz="0" w:space="0" w:color="auto"/>
            <w:left w:val="none" w:sz="0" w:space="0" w:color="auto"/>
            <w:bottom w:val="none" w:sz="0" w:space="0" w:color="auto"/>
            <w:right w:val="none" w:sz="0" w:space="0" w:color="auto"/>
          </w:divBdr>
        </w:div>
        <w:div w:id="357508577">
          <w:marLeft w:val="0"/>
          <w:marRight w:val="0"/>
          <w:marTop w:val="0"/>
          <w:marBottom w:val="0"/>
          <w:divBdr>
            <w:top w:val="none" w:sz="0" w:space="0" w:color="auto"/>
            <w:left w:val="none" w:sz="0" w:space="0" w:color="auto"/>
            <w:bottom w:val="none" w:sz="0" w:space="0" w:color="auto"/>
            <w:right w:val="none" w:sz="0" w:space="0" w:color="auto"/>
          </w:divBdr>
        </w:div>
        <w:div w:id="1316757576">
          <w:marLeft w:val="0"/>
          <w:marRight w:val="0"/>
          <w:marTop w:val="0"/>
          <w:marBottom w:val="0"/>
          <w:divBdr>
            <w:top w:val="none" w:sz="0" w:space="0" w:color="auto"/>
            <w:left w:val="none" w:sz="0" w:space="0" w:color="auto"/>
            <w:bottom w:val="none" w:sz="0" w:space="0" w:color="auto"/>
            <w:right w:val="none" w:sz="0" w:space="0" w:color="auto"/>
          </w:divBdr>
        </w:div>
        <w:div w:id="109669355">
          <w:marLeft w:val="0"/>
          <w:marRight w:val="0"/>
          <w:marTop w:val="0"/>
          <w:marBottom w:val="0"/>
          <w:divBdr>
            <w:top w:val="none" w:sz="0" w:space="0" w:color="auto"/>
            <w:left w:val="none" w:sz="0" w:space="0" w:color="auto"/>
            <w:bottom w:val="none" w:sz="0" w:space="0" w:color="auto"/>
            <w:right w:val="none" w:sz="0" w:space="0" w:color="auto"/>
          </w:divBdr>
        </w:div>
        <w:div w:id="1266889632">
          <w:marLeft w:val="0"/>
          <w:marRight w:val="0"/>
          <w:marTop w:val="0"/>
          <w:marBottom w:val="0"/>
          <w:divBdr>
            <w:top w:val="none" w:sz="0" w:space="0" w:color="auto"/>
            <w:left w:val="none" w:sz="0" w:space="0" w:color="auto"/>
            <w:bottom w:val="none" w:sz="0" w:space="0" w:color="auto"/>
            <w:right w:val="none" w:sz="0" w:space="0" w:color="auto"/>
          </w:divBdr>
        </w:div>
        <w:div w:id="502549115">
          <w:marLeft w:val="0"/>
          <w:marRight w:val="0"/>
          <w:marTop w:val="0"/>
          <w:marBottom w:val="0"/>
          <w:divBdr>
            <w:top w:val="none" w:sz="0" w:space="0" w:color="auto"/>
            <w:left w:val="none" w:sz="0" w:space="0" w:color="auto"/>
            <w:bottom w:val="none" w:sz="0" w:space="0" w:color="auto"/>
            <w:right w:val="none" w:sz="0" w:space="0" w:color="auto"/>
          </w:divBdr>
        </w:div>
        <w:div w:id="1762212651">
          <w:marLeft w:val="0"/>
          <w:marRight w:val="0"/>
          <w:marTop w:val="0"/>
          <w:marBottom w:val="0"/>
          <w:divBdr>
            <w:top w:val="none" w:sz="0" w:space="0" w:color="auto"/>
            <w:left w:val="none" w:sz="0" w:space="0" w:color="auto"/>
            <w:bottom w:val="none" w:sz="0" w:space="0" w:color="auto"/>
            <w:right w:val="none" w:sz="0" w:space="0" w:color="auto"/>
          </w:divBdr>
        </w:div>
        <w:div w:id="9644016">
          <w:marLeft w:val="0"/>
          <w:marRight w:val="0"/>
          <w:marTop w:val="0"/>
          <w:marBottom w:val="0"/>
          <w:divBdr>
            <w:top w:val="none" w:sz="0" w:space="0" w:color="auto"/>
            <w:left w:val="none" w:sz="0" w:space="0" w:color="auto"/>
            <w:bottom w:val="none" w:sz="0" w:space="0" w:color="auto"/>
            <w:right w:val="none" w:sz="0" w:space="0" w:color="auto"/>
          </w:divBdr>
        </w:div>
        <w:div w:id="620068682">
          <w:marLeft w:val="0"/>
          <w:marRight w:val="0"/>
          <w:marTop w:val="0"/>
          <w:marBottom w:val="0"/>
          <w:divBdr>
            <w:top w:val="none" w:sz="0" w:space="0" w:color="auto"/>
            <w:left w:val="none" w:sz="0" w:space="0" w:color="auto"/>
            <w:bottom w:val="none" w:sz="0" w:space="0" w:color="auto"/>
            <w:right w:val="none" w:sz="0" w:space="0" w:color="auto"/>
          </w:divBdr>
        </w:div>
        <w:div w:id="1543522151">
          <w:marLeft w:val="0"/>
          <w:marRight w:val="0"/>
          <w:marTop w:val="0"/>
          <w:marBottom w:val="0"/>
          <w:divBdr>
            <w:top w:val="none" w:sz="0" w:space="0" w:color="auto"/>
            <w:left w:val="none" w:sz="0" w:space="0" w:color="auto"/>
            <w:bottom w:val="none" w:sz="0" w:space="0" w:color="auto"/>
            <w:right w:val="none" w:sz="0" w:space="0" w:color="auto"/>
          </w:divBdr>
        </w:div>
        <w:div w:id="1485201031">
          <w:marLeft w:val="0"/>
          <w:marRight w:val="0"/>
          <w:marTop w:val="0"/>
          <w:marBottom w:val="0"/>
          <w:divBdr>
            <w:top w:val="none" w:sz="0" w:space="0" w:color="auto"/>
            <w:left w:val="none" w:sz="0" w:space="0" w:color="auto"/>
            <w:bottom w:val="none" w:sz="0" w:space="0" w:color="auto"/>
            <w:right w:val="none" w:sz="0" w:space="0" w:color="auto"/>
          </w:divBdr>
        </w:div>
        <w:div w:id="2110343774">
          <w:marLeft w:val="0"/>
          <w:marRight w:val="0"/>
          <w:marTop w:val="0"/>
          <w:marBottom w:val="0"/>
          <w:divBdr>
            <w:top w:val="none" w:sz="0" w:space="0" w:color="auto"/>
            <w:left w:val="none" w:sz="0" w:space="0" w:color="auto"/>
            <w:bottom w:val="none" w:sz="0" w:space="0" w:color="auto"/>
            <w:right w:val="none" w:sz="0" w:space="0" w:color="auto"/>
          </w:divBdr>
        </w:div>
        <w:div w:id="234515176">
          <w:marLeft w:val="0"/>
          <w:marRight w:val="0"/>
          <w:marTop w:val="0"/>
          <w:marBottom w:val="0"/>
          <w:divBdr>
            <w:top w:val="none" w:sz="0" w:space="0" w:color="auto"/>
            <w:left w:val="none" w:sz="0" w:space="0" w:color="auto"/>
            <w:bottom w:val="none" w:sz="0" w:space="0" w:color="auto"/>
            <w:right w:val="none" w:sz="0" w:space="0" w:color="auto"/>
          </w:divBdr>
        </w:div>
        <w:div w:id="17826114">
          <w:marLeft w:val="0"/>
          <w:marRight w:val="0"/>
          <w:marTop w:val="0"/>
          <w:marBottom w:val="0"/>
          <w:divBdr>
            <w:top w:val="none" w:sz="0" w:space="0" w:color="auto"/>
            <w:left w:val="none" w:sz="0" w:space="0" w:color="auto"/>
            <w:bottom w:val="none" w:sz="0" w:space="0" w:color="auto"/>
            <w:right w:val="none" w:sz="0" w:space="0" w:color="auto"/>
          </w:divBdr>
        </w:div>
        <w:div w:id="1229077548">
          <w:marLeft w:val="0"/>
          <w:marRight w:val="0"/>
          <w:marTop w:val="0"/>
          <w:marBottom w:val="0"/>
          <w:divBdr>
            <w:top w:val="none" w:sz="0" w:space="0" w:color="auto"/>
            <w:left w:val="none" w:sz="0" w:space="0" w:color="auto"/>
            <w:bottom w:val="none" w:sz="0" w:space="0" w:color="auto"/>
            <w:right w:val="none" w:sz="0" w:space="0" w:color="auto"/>
          </w:divBdr>
        </w:div>
        <w:div w:id="250430492">
          <w:marLeft w:val="0"/>
          <w:marRight w:val="0"/>
          <w:marTop w:val="0"/>
          <w:marBottom w:val="0"/>
          <w:divBdr>
            <w:top w:val="none" w:sz="0" w:space="0" w:color="auto"/>
            <w:left w:val="none" w:sz="0" w:space="0" w:color="auto"/>
            <w:bottom w:val="none" w:sz="0" w:space="0" w:color="auto"/>
            <w:right w:val="none" w:sz="0" w:space="0" w:color="auto"/>
          </w:divBdr>
        </w:div>
        <w:div w:id="78917513">
          <w:marLeft w:val="0"/>
          <w:marRight w:val="0"/>
          <w:marTop w:val="0"/>
          <w:marBottom w:val="0"/>
          <w:divBdr>
            <w:top w:val="none" w:sz="0" w:space="0" w:color="auto"/>
            <w:left w:val="none" w:sz="0" w:space="0" w:color="auto"/>
            <w:bottom w:val="none" w:sz="0" w:space="0" w:color="auto"/>
            <w:right w:val="none" w:sz="0" w:space="0" w:color="auto"/>
          </w:divBdr>
        </w:div>
        <w:div w:id="1058749458">
          <w:marLeft w:val="0"/>
          <w:marRight w:val="0"/>
          <w:marTop w:val="0"/>
          <w:marBottom w:val="0"/>
          <w:divBdr>
            <w:top w:val="none" w:sz="0" w:space="0" w:color="auto"/>
            <w:left w:val="none" w:sz="0" w:space="0" w:color="auto"/>
            <w:bottom w:val="none" w:sz="0" w:space="0" w:color="auto"/>
            <w:right w:val="none" w:sz="0" w:space="0" w:color="auto"/>
          </w:divBdr>
        </w:div>
        <w:div w:id="212429834">
          <w:marLeft w:val="0"/>
          <w:marRight w:val="0"/>
          <w:marTop w:val="0"/>
          <w:marBottom w:val="0"/>
          <w:divBdr>
            <w:top w:val="none" w:sz="0" w:space="0" w:color="auto"/>
            <w:left w:val="none" w:sz="0" w:space="0" w:color="auto"/>
            <w:bottom w:val="none" w:sz="0" w:space="0" w:color="auto"/>
            <w:right w:val="none" w:sz="0" w:space="0" w:color="auto"/>
          </w:divBdr>
        </w:div>
        <w:div w:id="1387266731">
          <w:marLeft w:val="0"/>
          <w:marRight w:val="0"/>
          <w:marTop w:val="0"/>
          <w:marBottom w:val="0"/>
          <w:divBdr>
            <w:top w:val="none" w:sz="0" w:space="0" w:color="auto"/>
            <w:left w:val="none" w:sz="0" w:space="0" w:color="auto"/>
            <w:bottom w:val="none" w:sz="0" w:space="0" w:color="auto"/>
            <w:right w:val="none" w:sz="0" w:space="0" w:color="auto"/>
          </w:divBdr>
        </w:div>
        <w:div w:id="1342464998">
          <w:marLeft w:val="0"/>
          <w:marRight w:val="0"/>
          <w:marTop w:val="0"/>
          <w:marBottom w:val="0"/>
          <w:divBdr>
            <w:top w:val="none" w:sz="0" w:space="0" w:color="auto"/>
            <w:left w:val="none" w:sz="0" w:space="0" w:color="auto"/>
            <w:bottom w:val="none" w:sz="0" w:space="0" w:color="auto"/>
            <w:right w:val="none" w:sz="0" w:space="0" w:color="auto"/>
          </w:divBdr>
        </w:div>
        <w:div w:id="478306334">
          <w:marLeft w:val="0"/>
          <w:marRight w:val="0"/>
          <w:marTop w:val="0"/>
          <w:marBottom w:val="0"/>
          <w:divBdr>
            <w:top w:val="none" w:sz="0" w:space="0" w:color="auto"/>
            <w:left w:val="none" w:sz="0" w:space="0" w:color="auto"/>
            <w:bottom w:val="none" w:sz="0" w:space="0" w:color="auto"/>
            <w:right w:val="none" w:sz="0" w:space="0" w:color="auto"/>
          </w:divBdr>
        </w:div>
        <w:div w:id="13725420">
          <w:marLeft w:val="0"/>
          <w:marRight w:val="0"/>
          <w:marTop w:val="0"/>
          <w:marBottom w:val="0"/>
          <w:divBdr>
            <w:top w:val="none" w:sz="0" w:space="0" w:color="auto"/>
            <w:left w:val="none" w:sz="0" w:space="0" w:color="auto"/>
            <w:bottom w:val="none" w:sz="0" w:space="0" w:color="auto"/>
            <w:right w:val="none" w:sz="0" w:space="0" w:color="auto"/>
          </w:divBdr>
        </w:div>
        <w:div w:id="1842891638">
          <w:marLeft w:val="0"/>
          <w:marRight w:val="0"/>
          <w:marTop w:val="0"/>
          <w:marBottom w:val="0"/>
          <w:divBdr>
            <w:top w:val="none" w:sz="0" w:space="0" w:color="auto"/>
            <w:left w:val="none" w:sz="0" w:space="0" w:color="auto"/>
            <w:bottom w:val="none" w:sz="0" w:space="0" w:color="auto"/>
            <w:right w:val="none" w:sz="0" w:space="0" w:color="auto"/>
          </w:divBdr>
        </w:div>
        <w:div w:id="510798843">
          <w:marLeft w:val="0"/>
          <w:marRight w:val="0"/>
          <w:marTop w:val="0"/>
          <w:marBottom w:val="0"/>
          <w:divBdr>
            <w:top w:val="none" w:sz="0" w:space="0" w:color="auto"/>
            <w:left w:val="none" w:sz="0" w:space="0" w:color="auto"/>
            <w:bottom w:val="none" w:sz="0" w:space="0" w:color="auto"/>
            <w:right w:val="none" w:sz="0" w:space="0" w:color="auto"/>
          </w:divBdr>
        </w:div>
        <w:div w:id="1421483525">
          <w:marLeft w:val="0"/>
          <w:marRight w:val="0"/>
          <w:marTop w:val="0"/>
          <w:marBottom w:val="0"/>
          <w:divBdr>
            <w:top w:val="none" w:sz="0" w:space="0" w:color="auto"/>
            <w:left w:val="none" w:sz="0" w:space="0" w:color="auto"/>
            <w:bottom w:val="none" w:sz="0" w:space="0" w:color="auto"/>
            <w:right w:val="none" w:sz="0" w:space="0" w:color="auto"/>
          </w:divBdr>
        </w:div>
      </w:divsChild>
    </w:div>
    <w:div w:id="661391234">
      <w:bodyDiv w:val="1"/>
      <w:marLeft w:val="0"/>
      <w:marRight w:val="0"/>
      <w:marTop w:val="0"/>
      <w:marBottom w:val="0"/>
      <w:divBdr>
        <w:top w:val="none" w:sz="0" w:space="0" w:color="auto"/>
        <w:left w:val="none" w:sz="0" w:space="0" w:color="auto"/>
        <w:bottom w:val="none" w:sz="0" w:space="0" w:color="auto"/>
        <w:right w:val="none" w:sz="0" w:space="0" w:color="auto"/>
      </w:divBdr>
    </w:div>
    <w:div w:id="669331543">
      <w:bodyDiv w:val="1"/>
      <w:marLeft w:val="0"/>
      <w:marRight w:val="0"/>
      <w:marTop w:val="0"/>
      <w:marBottom w:val="0"/>
      <w:divBdr>
        <w:top w:val="none" w:sz="0" w:space="0" w:color="auto"/>
        <w:left w:val="none" w:sz="0" w:space="0" w:color="auto"/>
        <w:bottom w:val="none" w:sz="0" w:space="0" w:color="auto"/>
        <w:right w:val="none" w:sz="0" w:space="0" w:color="auto"/>
      </w:divBdr>
      <w:divsChild>
        <w:div w:id="876311689">
          <w:marLeft w:val="0"/>
          <w:marRight w:val="0"/>
          <w:marTop w:val="0"/>
          <w:marBottom w:val="0"/>
          <w:divBdr>
            <w:top w:val="none" w:sz="0" w:space="0" w:color="auto"/>
            <w:left w:val="none" w:sz="0" w:space="0" w:color="auto"/>
            <w:bottom w:val="none" w:sz="0" w:space="0" w:color="auto"/>
            <w:right w:val="none" w:sz="0" w:space="0" w:color="auto"/>
          </w:divBdr>
        </w:div>
        <w:div w:id="1654597309">
          <w:marLeft w:val="0"/>
          <w:marRight w:val="0"/>
          <w:marTop w:val="0"/>
          <w:marBottom w:val="0"/>
          <w:divBdr>
            <w:top w:val="none" w:sz="0" w:space="0" w:color="auto"/>
            <w:left w:val="none" w:sz="0" w:space="0" w:color="auto"/>
            <w:bottom w:val="none" w:sz="0" w:space="0" w:color="auto"/>
            <w:right w:val="none" w:sz="0" w:space="0" w:color="auto"/>
          </w:divBdr>
        </w:div>
      </w:divsChild>
    </w:div>
    <w:div w:id="681786062">
      <w:bodyDiv w:val="1"/>
      <w:marLeft w:val="0"/>
      <w:marRight w:val="0"/>
      <w:marTop w:val="0"/>
      <w:marBottom w:val="0"/>
      <w:divBdr>
        <w:top w:val="none" w:sz="0" w:space="0" w:color="auto"/>
        <w:left w:val="none" w:sz="0" w:space="0" w:color="auto"/>
        <w:bottom w:val="none" w:sz="0" w:space="0" w:color="auto"/>
        <w:right w:val="none" w:sz="0" w:space="0" w:color="auto"/>
      </w:divBdr>
    </w:div>
    <w:div w:id="709913247">
      <w:bodyDiv w:val="1"/>
      <w:marLeft w:val="0"/>
      <w:marRight w:val="0"/>
      <w:marTop w:val="0"/>
      <w:marBottom w:val="0"/>
      <w:divBdr>
        <w:top w:val="none" w:sz="0" w:space="0" w:color="auto"/>
        <w:left w:val="none" w:sz="0" w:space="0" w:color="auto"/>
        <w:bottom w:val="none" w:sz="0" w:space="0" w:color="auto"/>
        <w:right w:val="none" w:sz="0" w:space="0" w:color="auto"/>
      </w:divBdr>
    </w:div>
    <w:div w:id="715741766">
      <w:bodyDiv w:val="1"/>
      <w:marLeft w:val="0"/>
      <w:marRight w:val="0"/>
      <w:marTop w:val="0"/>
      <w:marBottom w:val="0"/>
      <w:divBdr>
        <w:top w:val="none" w:sz="0" w:space="0" w:color="auto"/>
        <w:left w:val="none" w:sz="0" w:space="0" w:color="auto"/>
        <w:bottom w:val="none" w:sz="0" w:space="0" w:color="auto"/>
        <w:right w:val="none" w:sz="0" w:space="0" w:color="auto"/>
      </w:divBdr>
    </w:div>
    <w:div w:id="761031404">
      <w:bodyDiv w:val="1"/>
      <w:marLeft w:val="0"/>
      <w:marRight w:val="0"/>
      <w:marTop w:val="0"/>
      <w:marBottom w:val="0"/>
      <w:divBdr>
        <w:top w:val="none" w:sz="0" w:space="0" w:color="auto"/>
        <w:left w:val="none" w:sz="0" w:space="0" w:color="auto"/>
        <w:bottom w:val="none" w:sz="0" w:space="0" w:color="auto"/>
        <w:right w:val="none" w:sz="0" w:space="0" w:color="auto"/>
      </w:divBdr>
    </w:div>
    <w:div w:id="840900241">
      <w:bodyDiv w:val="1"/>
      <w:marLeft w:val="0"/>
      <w:marRight w:val="0"/>
      <w:marTop w:val="0"/>
      <w:marBottom w:val="0"/>
      <w:divBdr>
        <w:top w:val="none" w:sz="0" w:space="0" w:color="auto"/>
        <w:left w:val="none" w:sz="0" w:space="0" w:color="auto"/>
        <w:bottom w:val="none" w:sz="0" w:space="0" w:color="auto"/>
        <w:right w:val="none" w:sz="0" w:space="0" w:color="auto"/>
      </w:divBdr>
    </w:div>
    <w:div w:id="880021312">
      <w:bodyDiv w:val="1"/>
      <w:marLeft w:val="0"/>
      <w:marRight w:val="0"/>
      <w:marTop w:val="0"/>
      <w:marBottom w:val="0"/>
      <w:divBdr>
        <w:top w:val="none" w:sz="0" w:space="0" w:color="auto"/>
        <w:left w:val="none" w:sz="0" w:space="0" w:color="auto"/>
        <w:bottom w:val="none" w:sz="0" w:space="0" w:color="auto"/>
        <w:right w:val="none" w:sz="0" w:space="0" w:color="auto"/>
      </w:divBdr>
    </w:div>
    <w:div w:id="906108724">
      <w:bodyDiv w:val="1"/>
      <w:marLeft w:val="0"/>
      <w:marRight w:val="0"/>
      <w:marTop w:val="0"/>
      <w:marBottom w:val="0"/>
      <w:divBdr>
        <w:top w:val="none" w:sz="0" w:space="0" w:color="auto"/>
        <w:left w:val="none" w:sz="0" w:space="0" w:color="auto"/>
        <w:bottom w:val="none" w:sz="0" w:space="0" w:color="auto"/>
        <w:right w:val="none" w:sz="0" w:space="0" w:color="auto"/>
      </w:divBdr>
      <w:divsChild>
        <w:div w:id="1214584294">
          <w:marLeft w:val="0"/>
          <w:marRight w:val="0"/>
          <w:marTop w:val="0"/>
          <w:marBottom w:val="0"/>
          <w:divBdr>
            <w:top w:val="none" w:sz="0" w:space="0" w:color="auto"/>
            <w:left w:val="none" w:sz="0" w:space="0" w:color="auto"/>
            <w:bottom w:val="none" w:sz="0" w:space="0" w:color="auto"/>
            <w:right w:val="none" w:sz="0" w:space="0" w:color="auto"/>
          </w:divBdr>
        </w:div>
        <w:div w:id="454640098">
          <w:marLeft w:val="0"/>
          <w:marRight w:val="0"/>
          <w:marTop w:val="0"/>
          <w:marBottom w:val="0"/>
          <w:divBdr>
            <w:top w:val="none" w:sz="0" w:space="0" w:color="auto"/>
            <w:left w:val="none" w:sz="0" w:space="0" w:color="auto"/>
            <w:bottom w:val="none" w:sz="0" w:space="0" w:color="auto"/>
            <w:right w:val="none" w:sz="0" w:space="0" w:color="auto"/>
          </w:divBdr>
        </w:div>
        <w:div w:id="383869196">
          <w:marLeft w:val="0"/>
          <w:marRight w:val="0"/>
          <w:marTop w:val="0"/>
          <w:marBottom w:val="0"/>
          <w:divBdr>
            <w:top w:val="none" w:sz="0" w:space="0" w:color="auto"/>
            <w:left w:val="none" w:sz="0" w:space="0" w:color="auto"/>
            <w:bottom w:val="none" w:sz="0" w:space="0" w:color="auto"/>
            <w:right w:val="none" w:sz="0" w:space="0" w:color="auto"/>
          </w:divBdr>
        </w:div>
        <w:div w:id="753210347">
          <w:marLeft w:val="0"/>
          <w:marRight w:val="0"/>
          <w:marTop w:val="0"/>
          <w:marBottom w:val="0"/>
          <w:divBdr>
            <w:top w:val="none" w:sz="0" w:space="0" w:color="auto"/>
            <w:left w:val="none" w:sz="0" w:space="0" w:color="auto"/>
            <w:bottom w:val="none" w:sz="0" w:space="0" w:color="auto"/>
            <w:right w:val="none" w:sz="0" w:space="0" w:color="auto"/>
          </w:divBdr>
        </w:div>
      </w:divsChild>
    </w:div>
    <w:div w:id="912351642">
      <w:bodyDiv w:val="1"/>
      <w:marLeft w:val="0"/>
      <w:marRight w:val="0"/>
      <w:marTop w:val="0"/>
      <w:marBottom w:val="0"/>
      <w:divBdr>
        <w:top w:val="none" w:sz="0" w:space="0" w:color="auto"/>
        <w:left w:val="none" w:sz="0" w:space="0" w:color="auto"/>
        <w:bottom w:val="none" w:sz="0" w:space="0" w:color="auto"/>
        <w:right w:val="none" w:sz="0" w:space="0" w:color="auto"/>
      </w:divBdr>
    </w:div>
    <w:div w:id="921984930">
      <w:bodyDiv w:val="1"/>
      <w:marLeft w:val="0"/>
      <w:marRight w:val="0"/>
      <w:marTop w:val="0"/>
      <w:marBottom w:val="0"/>
      <w:divBdr>
        <w:top w:val="none" w:sz="0" w:space="0" w:color="auto"/>
        <w:left w:val="none" w:sz="0" w:space="0" w:color="auto"/>
        <w:bottom w:val="none" w:sz="0" w:space="0" w:color="auto"/>
        <w:right w:val="none" w:sz="0" w:space="0" w:color="auto"/>
      </w:divBdr>
    </w:div>
    <w:div w:id="940185290">
      <w:bodyDiv w:val="1"/>
      <w:marLeft w:val="0"/>
      <w:marRight w:val="0"/>
      <w:marTop w:val="0"/>
      <w:marBottom w:val="0"/>
      <w:divBdr>
        <w:top w:val="none" w:sz="0" w:space="0" w:color="auto"/>
        <w:left w:val="none" w:sz="0" w:space="0" w:color="auto"/>
        <w:bottom w:val="none" w:sz="0" w:space="0" w:color="auto"/>
        <w:right w:val="none" w:sz="0" w:space="0" w:color="auto"/>
      </w:divBdr>
    </w:div>
    <w:div w:id="964653004">
      <w:bodyDiv w:val="1"/>
      <w:marLeft w:val="0"/>
      <w:marRight w:val="0"/>
      <w:marTop w:val="0"/>
      <w:marBottom w:val="0"/>
      <w:divBdr>
        <w:top w:val="none" w:sz="0" w:space="0" w:color="auto"/>
        <w:left w:val="none" w:sz="0" w:space="0" w:color="auto"/>
        <w:bottom w:val="none" w:sz="0" w:space="0" w:color="auto"/>
        <w:right w:val="none" w:sz="0" w:space="0" w:color="auto"/>
      </w:divBdr>
    </w:div>
    <w:div w:id="995256847">
      <w:bodyDiv w:val="1"/>
      <w:marLeft w:val="0"/>
      <w:marRight w:val="0"/>
      <w:marTop w:val="0"/>
      <w:marBottom w:val="0"/>
      <w:divBdr>
        <w:top w:val="none" w:sz="0" w:space="0" w:color="auto"/>
        <w:left w:val="none" w:sz="0" w:space="0" w:color="auto"/>
        <w:bottom w:val="none" w:sz="0" w:space="0" w:color="auto"/>
        <w:right w:val="none" w:sz="0" w:space="0" w:color="auto"/>
      </w:divBdr>
      <w:divsChild>
        <w:div w:id="20251219">
          <w:marLeft w:val="0"/>
          <w:marRight w:val="0"/>
          <w:marTop w:val="0"/>
          <w:marBottom w:val="0"/>
          <w:divBdr>
            <w:top w:val="none" w:sz="0" w:space="0" w:color="auto"/>
            <w:left w:val="none" w:sz="0" w:space="0" w:color="auto"/>
            <w:bottom w:val="none" w:sz="0" w:space="0" w:color="auto"/>
            <w:right w:val="none" w:sz="0" w:space="0" w:color="auto"/>
          </w:divBdr>
        </w:div>
        <w:div w:id="979269375">
          <w:marLeft w:val="0"/>
          <w:marRight w:val="0"/>
          <w:marTop w:val="0"/>
          <w:marBottom w:val="0"/>
          <w:divBdr>
            <w:top w:val="none" w:sz="0" w:space="0" w:color="auto"/>
            <w:left w:val="none" w:sz="0" w:space="0" w:color="auto"/>
            <w:bottom w:val="none" w:sz="0" w:space="0" w:color="auto"/>
            <w:right w:val="none" w:sz="0" w:space="0" w:color="auto"/>
          </w:divBdr>
        </w:div>
        <w:div w:id="873036917">
          <w:marLeft w:val="0"/>
          <w:marRight w:val="0"/>
          <w:marTop w:val="0"/>
          <w:marBottom w:val="0"/>
          <w:divBdr>
            <w:top w:val="none" w:sz="0" w:space="0" w:color="auto"/>
            <w:left w:val="none" w:sz="0" w:space="0" w:color="auto"/>
            <w:bottom w:val="none" w:sz="0" w:space="0" w:color="auto"/>
            <w:right w:val="none" w:sz="0" w:space="0" w:color="auto"/>
          </w:divBdr>
        </w:div>
        <w:div w:id="1090346428">
          <w:marLeft w:val="0"/>
          <w:marRight w:val="0"/>
          <w:marTop w:val="0"/>
          <w:marBottom w:val="0"/>
          <w:divBdr>
            <w:top w:val="none" w:sz="0" w:space="0" w:color="auto"/>
            <w:left w:val="none" w:sz="0" w:space="0" w:color="auto"/>
            <w:bottom w:val="none" w:sz="0" w:space="0" w:color="auto"/>
            <w:right w:val="none" w:sz="0" w:space="0" w:color="auto"/>
          </w:divBdr>
        </w:div>
        <w:div w:id="278611338">
          <w:marLeft w:val="0"/>
          <w:marRight w:val="0"/>
          <w:marTop w:val="0"/>
          <w:marBottom w:val="0"/>
          <w:divBdr>
            <w:top w:val="none" w:sz="0" w:space="0" w:color="auto"/>
            <w:left w:val="none" w:sz="0" w:space="0" w:color="auto"/>
            <w:bottom w:val="none" w:sz="0" w:space="0" w:color="auto"/>
            <w:right w:val="none" w:sz="0" w:space="0" w:color="auto"/>
          </w:divBdr>
        </w:div>
        <w:div w:id="1753893242">
          <w:marLeft w:val="0"/>
          <w:marRight w:val="0"/>
          <w:marTop w:val="0"/>
          <w:marBottom w:val="0"/>
          <w:divBdr>
            <w:top w:val="none" w:sz="0" w:space="0" w:color="auto"/>
            <w:left w:val="none" w:sz="0" w:space="0" w:color="auto"/>
            <w:bottom w:val="none" w:sz="0" w:space="0" w:color="auto"/>
            <w:right w:val="none" w:sz="0" w:space="0" w:color="auto"/>
          </w:divBdr>
        </w:div>
        <w:div w:id="1701084971">
          <w:marLeft w:val="0"/>
          <w:marRight w:val="0"/>
          <w:marTop w:val="0"/>
          <w:marBottom w:val="0"/>
          <w:divBdr>
            <w:top w:val="none" w:sz="0" w:space="0" w:color="auto"/>
            <w:left w:val="none" w:sz="0" w:space="0" w:color="auto"/>
            <w:bottom w:val="none" w:sz="0" w:space="0" w:color="auto"/>
            <w:right w:val="none" w:sz="0" w:space="0" w:color="auto"/>
          </w:divBdr>
        </w:div>
        <w:div w:id="1254900290">
          <w:marLeft w:val="0"/>
          <w:marRight w:val="0"/>
          <w:marTop w:val="0"/>
          <w:marBottom w:val="0"/>
          <w:divBdr>
            <w:top w:val="none" w:sz="0" w:space="0" w:color="auto"/>
            <w:left w:val="none" w:sz="0" w:space="0" w:color="auto"/>
            <w:bottom w:val="none" w:sz="0" w:space="0" w:color="auto"/>
            <w:right w:val="none" w:sz="0" w:space="0" w:color="auto"/>
          </w:divBdr>
        </w:div>
        <w:div w:id="125900393">
          <w:marLeft w:val="0"/>
          <w:marRight w:val="0"/>
          <w:marTop w:val="0"/>
          <w:marBottom w:val="0"/>
          <w:divBdr>
            <w:top w:val="none" w:sz="0" w:space="0" w:color="auto"/>
            <w:left w:val="none" w:sz="0" w:space="0" w:color="auto"/>
            <w:bottom w:val="none" w:sz="0" w:space="0" w:color="auto"/>
            <w:right w:val="none" w:sz="0" w:space="0" w:color="auto"/>
          </w:divBdr>
        </w:div>
        <w:div w:id="1404916710">
          <w:marLeft w:val="0"/>
          <w:marRight w:val="0"/>
          <w:marTop w:val="0"/>
          <w:marBottom w:val="0"/>
          <w:divBdr>
            <w:top w:val="none" w:sz="0" w:space="0" w:color="auto"/>
            <w:left w:val="none" w:sz="0" w:space="0" w:color="auto"/>
            <w:bottom w:val="none" w:sz="0" w:space="0" w:color="auto"/>
            <w:right w:val="none" w:sz="0" w:space="0" w:color="auto"/>
          </w:divBdr>
        </w:div>
        <w:div w:id="1250387009">
          <w:marLeft w:val="0"/>
          <w:marRight w:val="0"/>
          <w:marTop w:val="0"/>
          <w:marBottom w:val="0"/>
          <w:divBdr>
            <w:top w:val="none" w:sz="0" w:space="0" w:color="auto"/>
            <w:left w:val="none" w:sz="0" w:space="0" w:color="auto"/>
            <w:bottom w:val="none" w:sz="0" w:space="0" w:color="auto"/>
            <w:right w:val="none" w:sz="0" w:space="0" w:color="auto"/>
          </w:divBdr>
        </w:div>
        <w:div w:id="903368830">
          <w:marLeft w:val="0"/>
          <w:marRight w:val="0"/>
          <w:marTop w:val="0"/>
          <w:marBottom w:val="0"/>
          <w:divBdr>
            <w:top w:val="none" w:sz="0" w:space="0" w:color="auto"/>
            <w:left w:val="none" w:sz="0" w:space="0" w:color="auto"/>
            <w:bottom w:val="none" w:sz="0" w:space="0" w:color="auto"/>
            <w:right w:val="none" w:sz="0" w:space="0" w:color="auto"/>
          </w:divBdr>
        </w:div>
        <w:div w:id="157426822">
          <w:marLeft w:val="0"/>
          <w:marRight w:val="0"/>
          <w:marTop w:val="0"/>
          <w:marBottom w:val="0"/>
          <w:divBdr>
            <w:top w:val="none" w:sz="0" w:space="0" w:color="auto"/>
            <w:left w:val="none" w:sz="0" w:space="0" w:color="auto"/>
            <w:bottom w:val="none" w:sz="0" w:space="0" w:color="auto"/>
            <w:right w:val="none" w:sz="0" w:space="0" w:color="auto"/>
          </w:divBdr>
        </w:div>
        <w:div w:id="750662338">
          <w:marLeft w:val="0"/>
          <w:marRight w:val="0"/>
          <w:marTop w:val="0"/>
          <w:marBottom w:val="0"/>
          <w:divBdr>
            <w:top w:val="none" w:sz="0" w:space="0" w:color="auto"/>
            <w:left w:val="none" w:sz="0" w:space="0" w:color="auto"/>
            <w:bottom w:val="none" w:sz="0" w:space="0" w:color="auto"/>
            <w:right w:val="none" w:sz="0" w:space="0" w:color="auto"/>
          </w:divBdr>
        </w:div>
        <w:div w:id="1088690633">
          <w:marLeft w:val="0"/>
          <w:marRight w:val="0"/>
          <w:marTop w:val="0"/>
          <w:marBottom w:val="0"/>
          <w:divBdr>
            <w:top w:val="none" w:sz="0" w:space="0" w:color="auto"/>
            <w:left w:val="none" w:sz="0" w:space="0" w:color="auto"/>
            <w:bottom w:val="none" w:sz="0" w:space="0" w:color="auto"/>
            <w:right w:val="none" w:sz="0" w:space="0" w:color="auto"/>
          </w:divBdr>
        </w:div>
      </w:divsChild>
    </w:div>
    <w:div w:id="1049038040">
      <w:bodyDiv w:val="1"/>
      <w:marLeft w:val="0"/>
      <w:marRight w:val="0"/>
      <w:marTop w:val="0"/>
      <w:marBottom w:val="0"/>
      <w:divBdr>
        <w:top w:val="none" w:sz="0" w:space="0" w:color="auto"/>
        <w:left w:val="none" w:sz="0" w:space="0" w:color="auto"/>
        <w:bottom w:val="none" w:sz="0" w:space="0" w:color="auto"/>
        <w:right w:val="none" w:sz="0" w:space="0" w:color="auto"/>
      </w:divBdr>
    </w:div>
    <w:div w:id="1061028095">
      <w:bodyDiv w:val="1"/>
      <w:marLeft w:val="0"/>
      <w:marRight w:val="0"/>
      <w:marTop w:val="0"/>
      <w:marBottom w:val="0"/>
      <w:divBdr>
        <w:top w:val="none" w:sz="0" w:space="0" w:color="auto"/>
        <w:left w:val="none" w:sz="0" w:space="0" w:color="auto"/>
        <w:bottom w:val="none" w:sz="0" w:space="0" w:color="auto"/>
        <w:right w:val="none" w:sz="0" w:space="0" w:color="auto"/>
      </w:divBdr>
    </w:div>
    <w:div w:id="1077168474">
      <w:bodyDiv w:val="1"/>
      <w:marLeft w:val="0"/>
      <w:marRight w:val="0"/>
      <w:marTop w:val="0"/>
      <w:marBottom w:val="0"/>
      <w:divBdr>
        <w:top w:val="none" w:sz="0" w:space="0" w:color="auto"/>
        <w:left w:val="none" w:sz="0" w:space="0" w:color="auto"/>
        <w:bottom w:val="none" w:sz="0" w:space="0" w:color="auto"/>
        <w:right w:val="none" w:sz="0" w:space="0" w:color="auto"/>
      </w:divBdr>
      <w:divsChild>
        <w:div w:id="502550531">
          <w:marLeft w:val="0"/>
          <w:marRight w:val="0"/>
          <w:marTop w:val="0"/>
          <w:marBottom w:val="0"/>
          <w:divBdr>
            <w:top w:val="none" w:sz="0" w:space="0" w:color="auto"/>
            <w:left w:val="none" w:sz="0" w:space="0" w:color="auto"/>
            <w:bottom w:val="none" w:sz="0" w:space="0" w:color="auto"/>
            <w:right w:val="none" w:sz="0" w:space="0" w:color="auto"/>
          </w:divBdr>
        </w:div>
        <w:div w:id="790054488">
          <w:marLeft w:val="0"/>
          <w:marRight w:val="0"/>
          <w:marTop w:val="0"/>
          <w:marBottom w:val="0"/>
          <w:divBdr>
            <w:top w:val="none" w:sz="0" w:space="0" w:color="auto"/>
            <w:left w:val="none" w:sz="0" w:space="0" w:color="auto"/>
            <w:bottom w:val="none" w:sz="0" w:space="0" w:color="auto"/>
            <w:right w:val="none" w:sz="0" w:space="0" w:color="auto"/>
          </w:divBdr>
        </w:div>
      </w:divsChild>
    </w:div>
    <w:div w:id="1117868289">
      <w:bodyDiv w:val="1"/>
      <w:marLeft w:val="0"/>
      <w:marRight w:val="0"/>
      <w:marTop w:val="0"/>
      <w:marBottom w:val="0"/>
      <w:divBdr>
        <w:top w:val="none" w:sz="0" w:space="0" w:color="auto"/>
        <w:left w:val="none" w:sz="0" w:space="0" w:color="auto"/>
        <w:bottom w:val="none" w:sz="0" w:space="0" w:color="auto"/>
        <w:right w:val="none" w:sz="0" w:space="0" w:color="auto"/>
      </w:divBdr>
      <w:divsChild>
        <w:div w:id="1665358707">
          <w:marLeft w:val="0"/>
          <w:marRight w:val="0"/>
          <w:marTop w:val="0"/>
          <w:marBottom w:val="0"/>
          <w:divBdr>
            <w:top w:val="none" w:sz="0" w:space="0" w:color="auto"/>
            <w:left w:val="none" w:sz="0" w:space="0" w:color="auto"/>
            <w:bottom w:val="none" w:sz="0" w:space="0" w:color="auto"/>
            <w:right w:val="none" w:sz="0" w:space="0" w:color="auto"/>
          </w:divBdr>
        </w:div>
        <w:div w:id="1890147606">
          <w:marLeft w:val="0"/>
          <w:marRight w:val="0"/>
          <w:marTop w:val="0"/>
          <w:marBottom w:val="0"/>
          <w:divBdr>
            <w:top w:val="none" w:sz="0" w:space="0" w:color="auto"/>
            <w:left w:val="none" w:sz="0" w:space="0" w:color="auto"/>
            <w:bottom w:val="none" w:sz="0" w:space="0" w:color="auto"/>
            <w:right w:val="none" w:sz="0" w:space="0" w:color="auto"/>
          </w:divBdr>
        </w:div>
      </w:divsChild>
    </w:div>
    <w:div w:id="1156919355">
      <w:bodyDiv w:val="1"/>
      <w:marLeft w:val="0"/>
      <w:marRight w:val="0"/>
      <w:marTop w:val="0"/>
      <w:marBottom w:val="0"/>
      <w:divBdr>
        <w:top w:val="none" w:sz="0" w:space="0" w:color="auto"/>
        <w:left w:val="none" w:sz="0" w:space="0" w:color="auto"/>
        <w:bottom w:val="none" w:sz="0" w:space="0" w:color="auto"/>
        <w:right w:val="none" w:sz="0" w:space="0" w:color="auto"/>
      </w:divBdr>
    </w:div>
    <w:div w:id="1161235202">
      <w:bodyDiv w:val="1"/>
      <w:marLeft w:val="0"/>
      <w:marRight w:val="0"/>
      <w:marTop w:val="0"/>
      <w:marBottom w:val="0"/>
      <w:divBdr>
        <w:top w:val="none" w:sz="0" w:space="0" w:color="auto"/>
        <w:left w:val="none" w:sz="0" w:space="0" w:color="auto"/>
        <w:bottom w:val="none" w:sz="0" w:space="0" w:color="auto"/>
        <w:right w:val="none" w:sz="0" w:space="0" w:color="auto"/>
      </w:divBdr>
      <w:divsChild>
        <w:div w:id="263925995">
          <w:marLeft w:val="0"/>
          <w:marRight w:val="0"/>
          <w:marTop w:val="0"/>
          <w:marBottom w:val="0"/>
          <w:divBdr>
            <w:top w:val="none" w:sz="0" w:space="0" w:color="auto"/>
            <w:left w:val="none" w:sz="0" w:space="0" w:color="auto"/>
            <w:bottom w:val="none" w:sz="0" w:space="0" w:color="auto"/>
            <w:right w:val="none" w:sz="0" w:space="0" w:color="auto"/>
          </w:divBdr>
        </w:div>
        <w:div w:id="818764262">
          <w:marLeft w:val="0"/>
          <w:marRight w:val="0"/>
          <w:marTop w:val="0"/>
          <w:marBottom w:val="0"/>
          <w:divBdr>
            <w:top w:val="none" w:sz="0" w:space="0" w:color="auto"/>
            <w:left w:val="none" w:sz="0" w:space="0" w:color="auto"/>
            <w:bottom w:val="none" w:sz="0" w:space="0" w:color="auto"/>
            <w:right w:val="none" w:sz="0" w:space="0" w:color="auto"/>
          </w:divBdr>
        </w:div>
        <w:div w:id="1944796467">
          <w:marLeft w:val="0"/>
          <w:marRight w:val="0"/>
          <w:marTop w:val="0"/>
          <w:marBottom w:val="0"/>
          <w:divBdr>
            <w:top w:val="none" w:sz="0" w:space="0" w:color="auto"/>
            <w:left w:val="none" w:sz="0" w:space="0" w:color="auto"/>
            <w:bottom w:val="none" w:sz="0" w:space="0" w:color="auto"/>
            <w:right w:val="none" w:sz="0" w:space="0" w:color="auto"/>
          </w:divBdr>
        </w:div>
        <w:div w:id="1861310285">
          <w:marLeft w:val="0"/>
          <w:marRight w:val="0"/>
          <w:marTop w:val="0"/>
          <w:marBottom w:val="0"/>
          <w:divBdr>
            <w:top w:val="none" w:sz="0" w:space="0" w:color="auto"/>
            <w:left w:val="none" w:sz="0" w:space="0" w:color="auto"/>
            <w:bottom w:val="none" w:sz="0" w:space="0" w:color="auto"/>
            <w:right w:val="none" w:sz="0" w:space="0" w:color="auto"/>
          </w:divBdr>
        </w:div>
      </w:divsChild>
    </w:div>
    <w:div w:id="1163862292">
      <w:bodyDiv w:val="1"/>
      <w:marLeft w:val="0"/>
      <w:marRight w:val="0"/>
      <w:marTop w:val="0"/>
      <w:marBottom w:val="0"/>
      <w:divBdr>
        <w:top w:val="none" w:sz="0" w:space="0" w:color="auto"/>
        <w:left w:val="none" w:sz="0" w:space="0" w:color="auto"/>
        <w:bottom w:val="none" w:sz="0" w:space="0" w:color="auto"/>
        <w:right w:val="none" w:sz="0" w:space="0" w:color="auto"/>
      </w:divBdr>
    </w:div>
    <w:div w:id="1166285055">
      <w:bodyDiv w:val="1"/>
      <w:marLeft w:val="0"/>
      <w:marRight w:val="0"/>
      <w:marTop w:val="0"/>
      <w:marBottom w:val="0"/>
      <w:divBdr>
        <w:top w:val="none" w:sz="0" w:space="0" w:color="auto"/>
        <w:left w:val="none" w:sz="0" w:space="0" w:color="auto"/>
        <w:bottom w:val="none" w:sz="0" w:space="0" w:color="auto"/>
        <w:right w:val="none" w:sz="0" w:space="0" w:color="auto"/>
      </w:divBdr>
    </w:div>
    <w:div w:id="1177694532">
      <w:bodyDiv w:val="1"/>
      <w:marLeft w:val="0"/>
      <w:marRight w:val="0"/>
      <w:marTop w:val="0"/>
      <w:marBottom w:val="0"/>
      <w:divBdr>
        <w:top w:val="none" w:sz="0" w:space="0" w:color="auto"/>
        <w:left w:val="none" w:sz="0" w:space="0" w:color="auto"/>
        <w:bottom w:val="none" w:sz="0" w:space="0" w:color="auto"/>
        <w:right w:val="none" w:sz="0" w:space="0" w:color="auto"/>
      </w:divBdr>
    </w:div>
    <w:div w:id="1201940840">
      <w:bodyDiv w:val="1"/>
      <w:marLeft w:val="0"/>
      <w:marRight w:val="0"/>
      <w:marTop w:val="0"/>
      <w:marBottom w:val="0"/>
      <w:divBdr>
        <w:top w:val="none" w:sz="0" w:space="0" w:color="auto"/>
        <w:left w:val="none" w:sz="0" w:space="0" w:color="auto"/>
        <w:bottom w:val="none" w:sz="0" w:space="0" w:color="auto"/>
        <w:right w:val="none" w:sz="0" w:space="0" w:color="auto"/>
      </w:divBdr>
    </w:div>
    <w:div w:id="1240942159">
      <w:bodyDiv w:val="1"/>
      <w:marLeft w:val="0"/>
      <w:marRight w:val="0"/>
      <w:marTop w:val="0"/>
      <w:marBottom w:val="0"/>
      <w:divBdr>
        <w:top w:val="none" w:sz="0" w:space="0" w:color="auto"/>
        <w:left w:val="none" w:sz="0" w:space="0" w:color="auto"/>
        <w:bottom w:val="none" w:sz="0" w:space="0" w:color="auto"/>
        <w:right w:val="none" w:sz="0" w:space="0" w:color="auto"/>
      </w:divBdr>
    </w:div>
    <w:div w:id="1302925660">
      <w:bodyDiv w:val="1"/>
      <w:marLeft w:val="0"/>
      <w:marRight w:val="0"/>
      <w:marTop w:val="0"/>
      <w:marBottom w:val="0"/>
      <w:divBdr>
        <w:top w:val="none" w:sz="0" w:space="0" w:color="auto"/>
        <w:left w:val="none" w:sz="0" w:space="0" w:color="auto"/>
        <w:bottom w:val="none" w:sz="0" w:space="0" w:color="auto"/>
        <w:right w:val="none" w:sz="0" w:space="0" w:color="auto"/>
      </w:divBdr>
      <w:divsChild>
        <w:div w:id="1877548714">
          <w:marLeft w:val="0"/>
          <w:marRight w:val="0"/>
          <w:marTop w:val="0"/>
          <w:marBottom w:val="0"/>
          <w:divBdr>
            <w:top w:val="none" w:sz="0" w:space="0" w:color="auto"/>
            <w:left w:val="none" w:sz="0" w:space="0" w:color="auto"/>
            <w:bottom w:val="none" w:sz="0" w:space="0" w:color="auto"/>
            <w:right w:val="none" w:sz="0" w:space="0" w:color="auto"/>
          </w:divBdr>
        </w:div>
        <w:div w:id="2131775419">
          <w:marLeft w:val="0"/>
          <w:marRight w:val="0"/>
          <w:marTop w:val="0"/>
          <w:marBottom w:val="0"/>
          <w:divBdr>
            <w:top w:val="none" w:sz="0" w:space="0" w:color="auto"/>
            <w:left w:val="none" w:sz="0" w:space="0" w:color="auto"/>
            <w:bottom w:val="none" w:sz="0" w:space="0" w:color="auto"/>
            <w:right w:val="none" w:sz="0" w:space="0" w:color="auto"/>
          </w:divBdr>
        </w:div>
        <w:div w:id="1589384871">
          <w:marLeft w:val="0"/>
          <w:marRight w:val="0"/>
          <w:marTop w:val="0"/>
          <w:marBottom w:val="0"/>
          <w:divBdr>
            <w:top w:val="none" w:sz="0" w:space="0" w:color="auto"/>
            <w:left w:val="none" w:sz="0" w:space="0" w:color="auto"/>
            <w:bottom w:val="none" w:sz="0" w:space="0" w:color="auto"/>
            <w:right w:val="none" w:sz="0" w:space="0" w:color="auto"/>
          </w:divBdr>
        </w:div>
        <w:div w:id="413360665">
          <w:marLeft w:val="0"/>
          <w:marRight w:val="0"/>
          <w:marTop w:val="0"/>
          <w:marBottom w:val="0"/>
          <w:divBdr>
            <w:top w:val="none" w:sz="0" w:space="0" w:color="auto"/>
            <w:left w:val="none" w:sz="0" w:space="0" w:color="auto"/>
            <w:bottom w:val="none" w:sz="0" w:space="0" w:color="auto"/>
            <w:right w:val="none" w:sz="0" w:space="0" w:color="auto"/>
          </w:divBdr>
        </w:div>
        <w:div w:id="1993555681">
          <w:marLeft w:val="0"/>
          <w:marRight w:val="0"/>
          <w:marTop w:val="0"/>
          <w:marBottom w:val="0"/>
          <w:divBdr>
            <w:top w:val="none" w:sz="0" w:space="0" w:color="auto"/>
            <w:left w:val="none" w:sz="0" w:space="0" w:color="auto"/>
            <w:bottom w:val="none" w:sz="0" w:space="0" w:color="auto"/>
            <w:right w:val="none" w:sz="0" w:space="0" w:color="auto"/>
          </w:divBdr>
        </w:div>
        <w:div w:id="1579366643">
          <w:marLeft w:val="0"/>
          <w:marRight w:val="0"/>
          <w:marTop w:val="0"/>
          <w:marBottom w:val="0"/>
          <w:divBdr>
            <w:top w:val="none" w:sz="0" w:space="0" w:color="auto"/>
            <w:left w:val="none" w:sz="0" w:space="0" w:color="auto"/>
            <w:bottom w:val="none" w:sz="0" w:space="0" w:color="auto"/>
            <w:right w:val="none" w:sz="0" w:space="0" w:color="auto"/>
          </w:divBdr>
        </w:div>
        <w:div w:id="1663925175">
          <w:marLeft w:val="0"/>
          <w:marRight w:val="0"/>
          <w:marTop w:val="0"/>
          <w:marBottom w:val="0"/>
          <w:divBdr>
            <w:top w:val="none" w:sz="0" w:space="0" w:color="auto"/>
            <w:left w:val="none" w:sz="0" w:space="0" w:color="auto"/>
            <w:bottom w:val="none" w:sz="0" w:space="0" w:color="auto"/>
            <w:right w:val="none" w:sz="0" w:space="0" w:color="auto"/>
          </w:divBdr>
        </w:div>
        <w:div w:id="1300307537">
          <w:marLeft w:val="0"/>
          <w:marRight w:val="0"/>
          <w:marTop w:val="0"/>
          <w:marBottom w:val="0"/>
          <w:divBdr>
            <w:top w:val="none" w:sz="0" w:space="0" w:color="auto"/>
            <w:left w:val="none" w:sz="0" w:space="0" w:color="auto"/>
            <w:bottom w:val="none" w:sz="0" w:space="0" w:color="auto"/>
            <w:right w:val="none" w:sz="0" w:space="0" w:color="auto"/>
          </w:divBdr>
        </w:div>
        <w:div w:id="696934443">
          <w:marLeft w:val="0"/>
          <w:marRight w:val="0"/>
          <w:marTop w:val="0"/>
          <w:marBottom w:val="0"/>
          <w:divBdr>
            <w:top w:val="none" w:sz="0" w:space="0" w:color="auto"/>
            <w:left w:val="none" w:sz="0" w:space="0" w:color="auto"/>
            <w:bottom w:val="none" w:sz="0" w:space="0" w:color="auto"/>
            <w:right w:val="none" w:sz="0" w:space="0" w:color="auto"/>
          </w:divBdr>
        </w:div>
        <w:div w:id="1886943912">
          <w:marLeft w:val="0"/>
          <w:marRight w:val="0"/>
          <w:marTop w:val="0"/>
          <w:marBottom w:val="0"/>
          <w:divBdr>
            <w:top w:val="none" w:sz="0" w:space="0" w:color="auto"/>
            <w:left w:val="none" w:sz="0" w:space="0" w:color="auto"/>
            <w:bottom w:val="none" w:sz="0" w:space="0" w:color="auto"/>
            <w:right w:val="none" w:sz="0" w:space="0" w:color="auto"/>
          </w:divBdr>
        </w:div>
        <w:div w:id="424958590">
          <w:marLeft w:val="0"/>
          <w:marRight w:val="0"/>
          <w:marTop w:val="0"/>
          <w:marBottom w:val="0"/>
          <w:divBdr>
            <w:top w:val="none" w:sz="0" w:space="0" w:color="auto"/>
            <w:left w:val="none" w:sz="0" w:space="0" w:color="auto"/>
            <w:bottom w:val="none" w:sz="0" w:space="0" w:color="auto"/>
            <w:right w:val="none" w:sz="0" w:space="0" w:color="auto"/>
          </w:divBdr>
        </w:div>
        <w:div w:id="678584978">
          <w:marLeft w:val="0"/>
          <w:marRight w:val="0"/>
          <w:marTop w:val="0"/>
          <w:marBottom w:val="0"/>
          <w:divBdr>
            <w:top w:val="none" w:sz="0" w:space="0" w:color="auto"/>
            <w:left w:val="none" w:sz="0" w:space="0" w:color="auto"/>
            <w:bottom w:val="none" w:sz="0" w:space="0" w:color="auto"/>
            <w:right w:val="none" w:sz="0" w:space="0" w:color="auto"/>
          </w:divBdr>
        </w:div>
        <w:div w:id="624043082">
          <w:marLeft w:val="0"/>
          <w:marRight w:val="0"/>
          <w:marTop w:val="0"/>
          <w:marBottom w:val="0"/>
          <w:divBdr>
            <w:top w:val="none" w:sz="0" w:space="0" w:color="auto"/>
            <w:left w:val="none" w:sz="0" w:space="0" w:color="auto"/>
            <w:bottom w:val="none" w:sz="0" w:space="0" w:color="auto"/>
            <w:right w:val="none" w:sz="0" w:space="0" w:color="auto"/>
          </w:divBdr>
        </w:div>
        <w:div w:id="1103066484">
          <w:marLeft w:val="0"/>
          <w:marRight w:val="0"/>
          <w:marTop w:val="0"/>
          <w:marBottom w:val="0"/>
          <w:divBdr>
            <w:top w:val="none" w:sz="0" w:space="0" w:color="auto"/>
            <w:left w:val="none" w:sz="0" w:space="0" w:color="auto"/>
            <w:bottom w:val="none" w:sz="0" w:space="0" w:color="auto"/>
            <w:right w:val="none" w:sz="0" w:space="0" w:color="auto"/>
          </w:divBdr>
        </w:div>
        <w:div w:id="69041311">
          <w:marLeft w:val="0"/>
          <w:marRight w:val="0"/>
          <w:marTop w:val="0"/>
          <w:marBottom w:val="0"/>
          <w:divBdr>
            <w:top w:val="none" w:sz="0" w:space="0" w:color="auto"/>
            <w:left w:val="none" w:sz="0" w:space="0" w:color="auto"/>
            <w:bottom w:val="none" w:sz="0" w:space="0" w:color="auto"/>
            <w:right w:val="none" w:sz="0" w:space="0" w:color="auto"/>
          </w:divBdr>
        </w:div>
        <w:div w:id="191310666">
          <w:marLeft w:val="0"/>
          <w:marRight w:val="0"/>
          <w:marTop w:val="0"/>
          <w:marBottom w:val="0"/>
          <w:divBdr>
            <w:top w:val="none" w:sz="0" w:space="0" w:color="auto"/>
            <w:left w:val="none" w:sz="0" w:space="0" w:color="auto"/>
            <w:bottom w:val="none" w:sz="0" w:space="0" w:color="auto"/>
            <w:right w:val="none" w:sz="0" w:space="0" w:color="auto"/>
          </w:divBdr>
        </w:div>
      </w:divsChild>
    </w:div>
    <w:div w:id="1354455730">
      <w:bodyDiv w:val="1"/>
      <w:marLeft w:val="0"/>
      <w:marRight w:val="0"/>
      <w:marTop w:val="0"/>
      <w:marBottom w:val="0"/>
      <w:divBdr>
        <w:top w:val="none" w:sz="0" w:space="0" w:color="auto"/>
        <w:left w:val="none" w:sz="0" w:space="0" w:color="auto"/>
        <w:bottom w:val="none" w:sz="0" w:space="0" w:color="auto"/>
        <w:right w:val="none" w:sz="0" w:space="0" w:color="auto"/>
      </w:divBdr>
    </w:div>
    <w:div w:id="1427116220">
      <w:bodyDiv w:val="1"/>
      <w:marLeft w:val="0"/>
      <w:marRight w:val="0"/>
      <w:marTop w:val="0"/>
      <w:marBottom w:val="0"/>
      <w:divBdr>
        <w:top w:val="none" w:sz="0" w:space="0" w:color="auto"/>
        <w:left w:val="none" w:sz="0" w:space="0" w:color="auto"/>
        <w:bottom w:val="none" w:sz="0" w:space="0" w:color="auto"/>
        <w:right w:val="none" w:sz="0" w:space="0" w:color="auto"/>
      </w:divBdr>
      <w:divsChild>
        <w:div w:id="1223907451">
          <w:marLeft w:val="0"/>
          <w:marRight w:val="0"/>
          <w:marTop w:val="0"/>
          <w:marBottom w:val="0"/>
          <w:divBdr>
            <w:top w:val="none" w:sz="0" w:space="0" w:color="auto"/>
            <w:left w:val="none" w:sz="0" w:space="0" w:color="auto"/>
            <w:bottom w:val="none" w:sz="0" w:space="0" w:color="auto"/>
            <w:right w:val="none" w:sz="0" w:space="0" w:color="auto"/>
          </w:divBdr>
        </w:div>
        <w:div w:id="2030061342">
          <w:marLeft w:val="0"/>
          <w:marRight w:val="0"/>
          <w:marTop w:val="0"/>
          <w:marBottom w:val="0"/>
          <w:divBdr>
            <w:top w:val="none" w:sz="0" w:space="0" w:color="auto"/>
            <w:left w:val="none" w:sz="0" w:space="0" w:color="auto"/>
            <w:bottom w:val="none" w:sz="0" w:space="0" w:color="auto"/>
            <w:right w:val="none" w:sz="0" w:space="0" w:color="auto"/>
          </w:divBdr>
        </w:div>
      </w:divsChild>
    </w:div>
    <w:div w:id="1495486184">
      <w:bodyDiv w:val="1"/>
      <w:marLeft w:val="0"/>
      <w:marRight w:val="0"/>
      <w:marTop w:val="0"/>
      <w:marBottom w:val="0"/>
      <w:divBdr>
        <w:top w:val="none" w:sz="0" w:space="0" w:color="auto"/>
        <w:left w:val="none" w:sz="0" w:space="0" w:color="auto"/>
        <w:bottom w:val="none" w:sz="0" w:space="0" w:color="auto"/>
        <w:right w:val="none" w:sz="0" w:space="0" w:color="auto"/>
      </w:divBdr>
      <w:divsChild>
        <w:div w:id="1125998700">
          <w:marLeft w:val="0"/>
          <w:marRight w:val="0"/>
          <w:marTop w:val="0"/>
          <w:marBottom w:val="0"/>
          <w:divBdr>
            <w:top w:val="none" w:sz="0" w:space="0" w:color="auto"/>
            <w:left w:val="none" w:sz="0" w:space="0" w:color="auto"/>
            <w:bottom w:val="none" w:sz="0" w:space="0" w:color="auto"/>
            <w:right w:val="none" w:sz="0" w:space="0" w:color="auto"/>
          </w:divBdr>
        </w:div>
        <w:div w:id="1102650972">
          <w:marLeft w:val="0"/>
          <w:marRight w:val="0"/>
          <w:marTop w:val="0"/>
          <w:marBottom w:val="0"/>
          <w:divBdr>
            <w:top w:val="none" w:sz="0" w:space="0" w:color="auto"/>
            <w:left w:val="none" w:sz="0" w:space="0" w:color="auto"/>
            <w:bottom w:val="none" w:sz="0" w:space="0" w:color="auto"/>
            <w:right w:val="none" w:sz="0" w:space="0" w:color="auto"/>
          </w:divBdr>
        </w:div>
        <w:div w:id="999650274">
          <w:marLeft w:val="0"/>
          <w:marRight w:val="0"/>
          <w:marTop w:val="0"/>
          <w:marBottom w:val="0"/>
          <w:divBdr>
            <w:top w:val="none" w:sz="0" w:space="0" w:color="auto"/>
            <w:left w:val="none" w:sz="0" w:space="0" w:color="auto"/>
            <w:bottom w:val="none" w:sz="0" w:space="0" w:color="auto"/>
            <w:right w:val="none" w:sz="0" w:space="0" w:color="auto"/>
          </w:divBdr>
        </w:div>
        <w:div w:id="1642953806">
          <w:marLeft w:val="0"/>
          <w:marRight w:val="0"/>
          <w:marTop w:val="0"/>
          <w:marBottom w:val="0"/>
          <w:divBdr>
            <w:top w:val="none" w:sz="0" w:space="0" w:color="auto"/>
            <w:left w:val="none" w:sz="0" w:space="0" w:color="auto"/>
            <w:bottom w:val="none" w:sz="0" w:space="0" w:color="auto"/>
            <w:right w:val="none" w:sz="0" w:space="0" w:color="auto"/>
          </w:divBdr>
        </w:div>
        <w:div w:id="1923559884">
          <w:marLeft w:val="0"/>
          <w:marRight w:val="0"/>
          <w:marTop w:val="0"/>
          <w:marBottom w:val="0"/>
          <w:divBdr>
            <w:top w:val="none" w:sz="0" w:space="0" w:color="auto"/>
            <w:left w:val="none" w:sz="0" w:space="0" w:color="auto"/>
            <w:bottom w:val="none" w:sz="0" w:space="0" w:color="auto"/>
            <w:right w:val="none" w:sz="0" w:space="0" w:color="auto"/>
          </w:divBdr>
        </w:div>
        <w:div w:id="2099600206">
          <w:marLeft w:val="0"/>
          <w:marRight w:val="0"/>
          <w:marTop w:val="0"/>
          <w:marBottom w:val="0"/>
          <w:divBdr>
            <w:top w:val="none" w:sz="0" w:space="0" w:color="auto"/>
            <w:left w:val="none" w:sz="0" w:space="0" w:color="auto"/>
            <w:bottom w:val="none" w:sz="0" w:space="0" w:color="auto"/>
            <w:right w:val="none" w:sz="0" w:space="0" w:color="auto"/>
          </w:divBdr>
        </w:div>
        <w:div w:id="1864899100">
          <w:marLeft w:val="0"/>
          <w:marRight w:val="0"/>
          <w:marTop w:val="0"/>
          <w:marBottom w:val="0"/>
          <w:divBdr>
            <w:top w:val="none" w:sz="0" w:space="0" w:color="auto"/>
            <w:left w:val="none" w:sz="0" w:space="0" w:color="auto"/>
            <w:bottom w:val="none" w:sz="0" w:space="0" w:color="auto"/>
            <w:right w:val="none" w:sz="0" w:space="0" w:color="auto"/>
          </w:divBdr>
        </w:div>
        <w:div w:id="1026835168">
          <w:marLeft w:val="0"/>
          <w:marRight w:val="0"/>
          <w:marTop w:val="0"/>
          <w:marBottom w:val="0"/>
          <w:divBdr>
            <w:top w:val="none" w:sz="0" w:space="0" w:color="auto"/>
            <w:left w:val="none" w:sz="0" w:space="0" w:color="auto"/>
            <w:bottom w:val="none" w:sz="0" w:space="0" w:color="auto"/>
            <w:right w:val="none" w:sz="0" w:space="0" w:color="auto"/>
          </w:divBdr>
        </w:div>
        <w:div w:id="397482694">
          <w:marLeft w:val="0"/>
          <w:marRight w:val="0"/>
          <w:marTop w:val="0"/>
          <w:marBottom w:val="0"/>
          <w:divBdr>
            <w:top w:val="none" w:sz="0" w:space="0" w:color="auto"/>
            <w:left w:val="none" w:sz="0" w:space="0" w:color="auto"/>
            <w:bottom w:val="none" w:sz="0" w:space="0" w:color="auto"/>
            <w:right w:val="none" w:sz="0" w:space="0" w:color="auto"/>
          </w:divBdr>
        </w:div>
        <w:div w:id="601035462">
          <w:marLeft w:val="0"/>
          <w:marRight w:val="0"/>
          <w:marTop w:val="0"/>
          <w:marBottom w:val="0"/>
          <w:divBdr>
            <w:top w:val="none" w:sz="0" w:space="0" w:color="auto"/>
            <w:left w:val="none" w:sz="0" w:space="0" w:color="auto"/>
            <w:bottom w:val="none" w:sz="0" w:space="0" w:color="auto"/>
            <w:right w:val="none" w:sz="0" w:space="0" w:color="auto"/>
          </w:divBdr>
        </w:div>
        <w:div w:id="1082264058">
          <w:marLeft w:val="0"/>
          <w:marRight w:val="0"/>
          <w:marTop w:val="0"/>
          <w:marBottom w:val="0"/>
          <w:divBdr>
            <w:top w:val="none" w:sz="0" w:space="0" w:color="auto"/>
            <w:left w:val="none" w:sz="0" w:space="0" w:color="auto"/>
            <w:bottom w:val="none" w:sz="0" w:space="0" w:color="auto"/>
            <w:right w:val="none" w:sz="0" w:space="0" w:color="auto"/>
          </w:divBdr>
        </w:div>
      </w:divsChild>
    </w:div>
    <w:div w:id="1499467172">
      <w:bodyDiv w:val="1"/>
      <w:marLeft w:val="0"/>
      <w:marRight w:val="0"/>
      <w:marTop w:val="0"/>
      <w:marBottom w:val="0"/>
      <w:divBdr>
        <w:top w:val="none" w:sz="0" w:space="0" w:color="auto"/>
        <w:left w:val="none" w:sz="0" w:space="0" w:color="auto"/>
        <w:bottom w:val="none" w:sz="0" w:space="0" w:color="auto"/>
        <w:right w:val="none" w:sz="0" w:space="0" w:color="auto"/>
      </w:divBdr>
    </w:div>
    <w:div w:id="1512916053">
      <w:bodyDiv w:val="1"/>
      <w:marLeft w:val="0"/>
      <w:marRight w:val="0"/>
      <w:marTop w:val="0"/>
      <w:marBottom w:val="0"/>
      <w:divBdr>
        <w:top w:val="none" w:sz="0" w:space="0" w:color="auto"/>
        <w:left w:val="none" w:sz="0" w:space="0" w:color="auto"/>
        <w:bottom w:val="none" w:sz="0" w:space="0" w:color="auto"/>
        <w:right w:val="none" w:sz="0" w:space="0" w:color="auto"/>
      </w:divBdr>
      <w:divsChild>
        <w:div w:id="1523392733">
          <w:marLeft w:val="0"/>
          <w:marRight w:val="0"/>
          <w:marTop w:val="0"/>
          <w:marBottom w:val="0"/>
          <w:divBdr>
            <w:top w:val="none" w:sz="0" w:space="0" w:color="auto"/>
            <w:left w:val="none" w:sz="0" w:space="0" w:color="auto"/>
            <w:bottom w:val="none" w:sz="0" w:space="0" w:color="auto"/>
            <w:right w:val="none" w:sz="0" w:space="0" w:color="auto"/>
          </w:divBdr>
        </w:div>
        <w:div w:id="1380015796">
          <w:marLeft w:val="0"/>
          <w:marRight w:val="0"/>
          <w:marTop w:val="0"/>
          <w:marBottom w:val="0"/>
          <w:divBdr>
            <w:top w:val="none" w:sz="0" w:space="0" w:color="auto"/>
            <w:left w:val="none" w:sz="0" w:space="0" w:color="auto"/>
            <w:bottom w:val="none" w:sz="0" w:space="0" w:color="auto"/>
            <w:right w:val="none" w:sz="0" w:space="0" w:color="auto"/>
          </w:divBdr>
        </w:div>
        <w:div w:id="1071276218">
          <w:marLeft w:val="0"/>
          <w:marRight w:val="0"/>
          <w:marTop w:val="0"/>
          <w:marBottom w:val="0"/>
          <w:divBdr>
            <w:top w:val="none" w:sz="0" w:space="0" w:color="auto"/>
            <w:left w:val="none" w:sz="0" w:space="0" w:color="auto"/>
            <w:bottom w:val="none" w:sz="0" w:space="0" w:color="auto"/>
            <w:right w:val="none" w:sz="0" w:space="0" w:color="auto"/>
          </w:divBdr>
        </w:div>
        <w:div w:id="1754082442">
          <w:marLeft w:val="0"/>
          <w:marRight w:val="0"/>
          <w:marTop w:val="0"/>
          <w:marBottom w:val="0"/>
          <w:divBdr>
            <w:top w:val="none" w:sz="0" w:space="0" w:color="auto"/>
            <w:left w:val="none" w:sz="0" w:space="0" w:color="auto"/>
            <w:bottom w:val="none" w:sz="0" w:space="0" w:color="auto"/>
            <w:right w:val="none" w:sz="0" w:space="0" w:color="auto"/>
          </w:divBdr>
        </w:div>
        <w:div w:id="775834111">
          <w:marLeft w:val="0"/>
          <w:marRight w:val="0"/>
          <w:marTop w:val="0"/>
          <w:marBottom w:val="0"/>
          <w:divBdr>
            <w:top w:val="none" w:sz="0" w:space="0" w:color="auto"/>
            <w:left w:val="none" w:sz="0" w:space="0" w:color="auto"/>
            <w:bottom w:val="none" w:sz="0" w:space="0" w:color="auto"/>
            <w:right w:val="none" w:sz="0" w:space="0" w:color="auto"/>
          </w:divBdr>
        </w:div>
        <w:div w:id="1804889500">
          <w:marLeft w:val="0"/>
          <w:marRight w:val="0"/>
          <w:marTop w:val="0"/>
          <w:marBottom w:val="0"/>
          <w:divBdr>
            <w:top w:val="none" w:sz="0" w:space="0" w:color="auto"/>
            <w:left w:val="none" w:sz="0" w:space="0" w:color="auto"/>
            <w:bottom w:val="none" w:sz="0" w:space="0" w:color="auto"/>
            <w:right w:val="none" w:sz="0" w:space="0" w:color="auto"/>
          </w:divBdr>
        </w:div>
        <w:div w:id="894514612">
          <w:marLeft w:val="0"/>
          <w:marRight w:val="0"/>
          <w:marTop w:val="0"/>
          <w:marBottom w:val="0"/>
          <w:divBdr>
            <w:top w:val="none" w:sz="0" w:space="0" w:color="auto"/>
            <w:left w:val="none" w:sz="0" w:space="0" w:color="auto"/>
            <w:bottom w:val="none" w:sz="0" w:space="0" w:color="auto"/>
            <w:right w:val="none" w:sz="0" w:space="0" w:color="auto"/>
          </w:divBdr>
        </w:div>
        <w:div w:id="1413164083">
          <w:marLeft w:val="0"/>
          <w:marRight w:val="0"/>
          <w:marTop w:val="0"/>
          <w:marBottom w:val="0"/>
          <w:divBdr>
            <w:top w:val="none" w:sz="0" w:space="0" w:color="auto"/>
            <w:left w:val="none" w:sz="0" w:space="0" w:color="auto"/>
            <w:bottom w:val="none" w:sz="0" w:space="0" w:color="auto"/>
            <w:right w:val="none" w:sz="0" w:space="0" w:color="auto"/>
          </w:divBdr>
        </w:div>
        <w:div w:id="922111095">
          <w:marLeft w:val="0"/>
          <w:marRight w:val="0"/>
          <w:marTop w:val="0"/>
          <w:marBottom w:val="0"/>
          <w:divBdr>
            <w:top w:val="none" w:sz="0" w:space="0" w:color="auto"/>
            <w:left w:val="none" w:sz="0" w:space="0" w:color="auto"/>
            <w:bottom w:val="none" w:sz="0" w:space="0" w:color="auto"/>
            <w:right w:val="none" w:sz="0" w:space="0" w:color="auto"/>
          </w:divBdr>
        </w:div>
        <w:div w:id="1862527">
          <w:marLeft w:val="0"/>
          <w:marRight w:val="0"/>
          <w:marTop w:val="0"/>
          <w:marBottom w:val="0"/>
          <w:divBdr>
            <w:top w:val="none" w:sz="0" w:space="0" w:color="auto"/>
            <w:left w:val="none" w:sz="0" w:space="0" w:color="auto"/>
            <w:bottom w:val="none" w:sz="0" w:space="0" w:color="auto"/>
            <w:right w:val="none" w:sz="0" w:space="0" w:color="auto"/>
          </w:divBdr>
        </w:div>
        <w:div w:id="408189190">
          <w:marLeft w:val="0"/>
          <w:marRight w:val="0"/>
          <w:marTop w:val="0"/>
          <w:marBottom w:val="0"/>
          <w:divBdr>
            <w:top w:val="none" w:sz="0" w:space="0" w:color="auto"/>
            <w:left w:val="none" w:sz="0" w:space="0" w:color="auto"/>
            <w:bottom w:val="none" w:sz="0" w:space="0" w:color="auto"/>
            <w:right w:val="none" w:sz="0" w:space="0" w:color="auto"/>
          </w:divBdr>
        </w:div>
        <w:div w:id="419907452">
          <w:marLeft w:val="0"/>
          <w:marRight w:val="0"/>
          <w:marTop w:val="0"/>
          <w:marBottom w:val="0"/>
          <w:divBdr>
            <w:top w:val="none" w:sz="0" w:space="0" w:color="auto"/>
            <w:left w:val="none" w:sz="0" w:space="0" w:color="auto"/>
            <w:bottom w:val="none" w:sz="0" w:space="0" w:color="auto"/>
            <w:right w:val="none" w:sz="0" w:space="0" w:color="auto"/>
          </w:divBdr>
        </w:div>
        <w:div w:id="1796295092">
          <w:marLeft w:val="0"/>
          <w:marRight w:val="0"/>
          <w:marTop w:val="0"/>
          <w:marBottom w:val="0"/>
          <w:divBdr>
            <w:top w:val="none" w:sz="0" w:space="0" w:color="auto"/>
            <w:left w:val="none" w:sz="0" w:space="0" w:color="auto"/>
            <w:bottom w:val="none" w:sz="0" w:space="0" w:color="auto"/>
            <w:right w:val="none" w:sz="0" w:space="0" w:color="auto"/>
          </w:divBdr>
        </w:div>
        <w:div w:id="547033120">
          <w:marLeft w:val="0"/>
          <w:marRight w:val="0"/>
          <w:marTop w:val="0"/>
          <w:marBottom w:val="0"/>
          <w:divBdr>
            <w:top w:val="none" w:sz="0" w:space="0" w:color="auto"/>
            <w:left w:val="none" w:sz="0" w:space="0" w:color="auto"/>
            <w:bottom w:val="none" w:sz="0" w:space="0" w:color="auto"/>
            <w:right w:val="none" w:sz="0" w:space="0" w:color="auto"/>
          </w:divBdr>
        </w:div>
        <w:div w:id="713431207">
          <w:marLeft w:val="0"/>
          <w:marRight w:val="0"/>
          <w:marTop w:val="0"/>
          <w:marBottom w:val="0"/>
          <w:divBdr>
            <w:top w:val="none" w:sz="0" w:space="0" w:color="auto"/>
            <w:left w:val="none" w:sz="0" w:space="0" w:color="auto"/>
            <w:bottom w:val="none" w:sz="0" w:space="0" w:color="auto"/>
            <w:right w:val="none" w:sz="0" w:space="0" w:color="auto"/>
          </w:divBdr>
        </w:div>
        <w:div w:id="1462187509">
          <w:marLeft w:val="0"/>
          <w:marRight w:val="0"/>
          <w:marTop w:val="0"/>
          <w:marBottom w:val="0"/>
          <w:divBdr>
            <w:top w:val="none" w:sz="0" w:space="0" w:color="auto"/>
            <w:left w:val="none" w:sz="0" w:space="0" w:color="auto"/>
            <w:bottom w:val="none" w:sz="0" w:space="0" w:color="auto"/>
            <w:right w:val="none" w:sz="0" w:space="0" w:color="auto"/>
          </w:divBdr>
        </w:div>
        <w:div w:id="354353590">
          <w:marLeft w:val="0"/>
          <w:marRight w:val="0"/>
          <w:marTop w:val="0"/>
          <w:marBottom w:val="0"/>
          <w:divBdr>
            <w:top w:val="none" w:sz="0" w:space="0" w:color="auto"/>
            <w:left w:val="none" w:sz="0" w:space="0" w:color="auto"/>
            <w:bottom w:val="none" w:sz="0" w:space="0" w:color="auto"/>
            <w:right w:val="none" w:sz="0" w:space="0" w:color="auto"/>
          </w:divBdr>
        </w:div>
        <w:div w:id="466238973">
          <w:marLeft w:val="0"/>
          <w:marRight w:val="0"/>
          <w:marTop w:val="0"/>
          <w:marBottom w:val="0"/>
          <w:divBdr>
            <w:top w:val="none" w:sz="0" w:space="0" w:color="auto"/>
            <w:left w:val="none" w:sz="0" w:space="0" w:color="auto"/>
            <w:bottom w:val="none" w:sz="0" w:space="0" w:color="auto"/>
            <w:right w:val="none" w:sz="0" w:space="0" w:color="auto"/>
          </w:divBdr>
        </w:div>
        <w:div w:id="895162738">
          <w:marLeft w:val="0"/>
          <w:marRight w:val="0"/>
          <w:marTop w:val="0"/>
          <w:marBottom w:val="0"/>
          <w:divBdr>
            <w:top w:val="none" w:sz="0" w:space="0" w:color="auto"/>
            <w:left w:val="none" w:sz="0" w:space="0" w:color="auto"/>
            <w:bottom w:val="none" w:sz="0" w:space="0" w:color="auto"/>
            <w:right w:val="none" w:sz="0" w:space="0" w:color="auto"/>
          </w:divBdr>
        </w:div>
        <w:div w:id="678847841">
          <w:marLeft w:val="0"/>
          <w:marRight w:val="0"/>
          <w:marTop w:val="0"/>
          <w:marBottom w:val="0"/>
          <w:divBdr>
            <w:top w:val="none" w:sz="0" w:space="0" w:color="auto"/>
            <w:left w:val="none" w:sz="0" w:space="0" w:color="auto"/>
            <w:bottom w:val="none" w:sz="0" w:space="0" w:color="auto"/>
            <w:right w:val="none" w:sz="0" w:space="0" w:color="auto"/>
          </w:divBdr>
        </w:div>
      </w:divsChild>
    </w:div>
    <w:div w:id="1554005124">
      <w:bodyDiv w:val="1"/>
      <w:marLeft w:val="0"/>
      <w:marRight w:val="0"/>
      <w:marTop w:val="0"/>
      <w:marBottom w:val="0"/>
      <w:divBdr>
        <w:top w:val="none" w:sz="0" w:space="0" w:color="auto"/>
        <w:left w:val="none" w:sz="0" w:space="0" w:color="auto"/>
        <w:bottom w:val="none" w:sz="0" w:space="0" w:color="auto"/>
        <w:right w:val="none" w:sz="0" w:space="0" w:color="auto"/>
      </w:divBdr>
    </w:div>
    <w:div w:id="1555971077">
      <w:bodyDiv w:val="1"/>
      <w:marLeft w:val="0"/>
      <w:marRight w:val="0"/>
      <w:marTop w:val="0"/>
      <w:marBottom w:val="0"/>
      <w:divBdr>
        <w:top w:val="none" w:sz="0" w:space="0" w:color="auto"/>
        <w:left w:val="none" w:sz="0" w:space="0" w:color="auto"/>
        <w:bottom w:val="none" w:sz="0" w:space="0" w:color="auto"/>
        <w:right w:val="none" w:sz="0" w:space="0" w:color="auto"/>
      </w:divBdr>
    </w:div>
    <w:div w:id="1557159626">
      <w:bodyDiv w:val="1"/>
      <w:marLeft w:val="0"/>
      <w:marRight w:val="0"/>
      <w:marTop w:val="0"/>
      <w:marBottom w:val="0"/>
      <w:divBdr>
        <w:top w:val="none" w:sz="0" w:space="0" w:color="auto"/>
        <w:left w:val="none" w:sz="0" w:space="0" w:color="auto"/>
        <w:bottom w:val="none" w:sz="0" w:space="0" w:color="auto"/>
        <w:right w:val="none" w:sz="0" w:space="0" w:color="auto"/>
      </w:divBdr>
    </w:div>
    <w:div w:id="1585381693">
      <w:bodyDiv w:val="1"/>
      <w:marLeft w:val="0"/>
      <w:marRight w:val="0"/>
      <w:marTop w:val="0"/>
      <w:marBottom w:val="0"/>
      <w:divBdr>
        <w:top w:val="none" w:sz="0" w:space="0" w:color="auto"/>
        <w:left w:val="none" w:sz="0" w:space="0" w:color="auto"/>
        <w:bottom w:val="none" w:sz="0" w:space="0" w:color="auto"/>
        <w:right w:val="none" w:sz="0" w:space="0" w:color="auto"/>
      </w:divBdr>
    </w:div>
    <w:div w:id="1618369359">
      <w:bodyDiv w:val="1"/>
      <w:marLeft w:val="0"/>
      <w:marRight w:val="0"/>
      <w:marTop w:val="0"/>
      <w:marBottom w:val="0"/>
      <w:divBdr>
        <w:top w:val="none" w:sz="0" w:space="0" w:color="auto"/>
        <w:left w:val="none" w:sz="0" w:space="0" w:color="auto"/>
        <w:bottom w:val="none" w:sz="0" w:space="0" w:color="auto"/>
        <w:right w:val="none" w:sz="0" w:space="0" w:color="auto"/>
      </w:divBdr>
    </w:div>
    <w:div w:id="1619681151">
      <w:bodyDiv w:val="1"/>
      <w:marLeft w:val="0"/>
      <w:marRight w:val="0"/>
      <w:marTop w:val="0"/>
      <w:marBottom w:val="0"/>
      <w:divBdr>
        <w:top w:val="none" w:sz="0" w:space="0" w:color="auto"/>
        <w:left w:val="none" w:sz="0" w:space="0" w:color="auto"/>
        <w:bottom w:val="none" w:sz="0" w:space="0" w:color="auto"/>
        <w:right w:val="none" w:sz="0" w:space="0" w:color="auto"/>
      </w:divBdr>
      <w:divsChild>
        <w:div w:id="2089425063">
          <w:marLeft w:val="0"/>
          <w:marRight w:val="0"/>
          <w:marTop w:val="0"/>
          <w:marBottom w:val="0"/>
          <w:divBdr>
            <w:top w:val="none" w:sz="0" w:space="0" w:color="auto"/>
            <w:left w:val="none" w:sz="0" w:space="0" w:color="auto"/>
            <w:bottom w:val="none" w:sz="0" w:space="0" w:color="auto"/>
            <w:right w:val="none" w:sz="0" w:space="0" w:color="auto"/>
          </w:divBdr>
        </w:div>
        <w:div w:id="1100415354">
          <w:marLeft w:val="0"/>
          <w:marRight w:val="0"/>
          <w:marTop w:val="0"/>
          <w:marBottom w:val="0"/>
          <w:divBdr>
            <w:top w:val="none" w:sz="0" w:space="0" w:color="auto"/>
            <w:left w:val="none" w:sz="0" w:space="0" w:color="auto"/>
            <w:bottom w:val="none" w:sz="0" w:space="0" w:color="auto"/>
            <w:right w:val="none" w:sz="0" w:space="0" w:color="auto"/>
          </w:divBdr>
        </w:div>
        <w:div w:id="765005199">
          <w:marLeft w:val="0"/>
          <w:marRight w:val="0"/>
          <w:marTop w:val="0"/>
          <w:marBottom w:val="0"/>
          <w:divBdr>
            <w:top w:val="none" w:sz="0" w:space="0" w:color="auto"/>
            <w:left w:val="none" w:sz="0" w:space="0" w:color="auto"/>
            <w:bottom w:val="none" w:sz="0" w:space="0" w:color="auto"/>
            <w:right w:val="none" w:sz="0" w:space="0" w:color="auto"/>
          </w:divBdr>
        </w:div>
        <w:div w:id="959337942">
          <w:marLeft w:val="0"/>
          <w:marRight w:val="0"/>
          <w:marTop w:val="0"/>
          <w:marBottom w:val="0"/>
          <w:divBdr>
            <w:top w:val="none" w:sz="0" w:space="0" w:color="auto"/>
            <w:left w:val="none" w:sz="0" w:space="0" w:color="auto"/>
            <w:bottom w:val="none" w:sz="0" w:space="0" w:color="auto"/>
            <w:right w:val="none" w:sz="0" w:space="0" w:color="auto"/>
          </w:divBdr>
        </w:div>
        <w:div w:id="543299872">
          <w:marLeft w:val="0"/>
          <w:marRight w:val="0"/>
          <w:marTop w:val="0"/>
          <w:marBottom w:val="0"/>
          <w:divBdr>
            <w:top w:val="none" w:sz="0" w:space="0" w:color="auto"/>
            <w:left w:val="none" w:sz="0" w:space="0" w:color="auto"/>
            <w:bottom w:val="none" w:sz="0" w:space="0" w:color="auto"/>
            <w:right w:val="none" w:sz="0" w:space="0" w:color="auto"/>
          </w:divBdr>
        </w:div>
        <w:div w:id="1679311256">
          <w:marLeft w:val="0"/>
          <w:marRight w:val="0"/>
          <w:marTop w:val="0"/>
          <w:marBottom w:val="0"/>
          <w:divBdr>
            <w:top w:val="none" w:sz="0" w:space="0" w:color="auto"/>
            <w:left w:val="none" w:sz="0" w:space="0" w:color="auto"/>
            <w:bottom w:val="none" w:sz="0" w:space="0" w:color="auto"/>
            <w:right w:val="none" w:sz="0" w:space="0" w:color="auto"/>
          </w:divBdr>
        </w:div>
        <w:div w:id="290210900">
          <w:marLeft w:val="0"/>
          <w:marRight w:val="0"/>
          <w:marTop w:val="0"/>
          <w:marBottom w:val="0"/>
          <w:divBdr>
            <w:top w:val="none" w:sz="0" w:space="0" w:color="auto"/>
            <w:left w:val="none" w:sz="0" w:space="0" w:color="auto"/>
            <w:bottom w:val="none" w:sz="0" w:space="0" w:color="auto"/>
            <w:right w:val="none" w:sz="0" w:space="0" w:color="auto"/>
          </w:divBdr>
        </w:div>
        <w:div w:id="1967545457">
          <w:marLeft w:val="0"/>
          <w:marRight w:val="0"/>
          <w:marTop w:val="0"/>
          <w:marBottom w:val="0"/>
          <w:divBdr>
            <w:top w:val="none" w:sz="0" w:space="0" w:color="auto"/>
            <w:left w:val="none" w:sz="0" w:space="0" w:color="auto"/>
            <w:bottom w:val="none" w:sz="0" w:space="0" w:color="auto"/>
            <w:right w:val="none" w:sz="0" w:space="0" w:color="auto"/>
          </w:divBdr>
        </w:div>
        <w:div w:id="154423550">
          <w:marLeft w:val="0"/>
          <w:marRight w:val="0"/>
          <w:marTop w:val="0"/>
          <w:marBottom w:val="0"/>
          <w:divBdr>
            <w:top w:val="none" w:sz="0" w:space="0" w:color="auto"/>
            <w:left w:val="none" w:sz="0" w:space="0" w:color="auto"/>
            <w:bottom w:val="none" w:sz="0" w:space="0" w:color="auto"/>
            <w:right w:val="none" w:sz="0" w:space="0" w:color="auto"/>
          </w:divBdr>
        </w:div>
        <w:div w:id="1338772515">
          <w:marLeft w:val="0"/>
          <w:marRight w:val="0"/>
          <w:marTop w:val="0"/>
          <w:marBottom w:val="0"/>
          <w:divBdr>
            <w:top w:val="none" w:sz="0" w:space="0" w:color="auto"/>
            <w:left w:val="none" w:sz="0" w:space="0" w:color="auto"/>
            <w:bottom w:val="none" w:sz="0" w:space="0" w:color="auto"/>
            <w:right w:val="none" w:sz="0" w:space="0" w:color="auto"/>
          </w:divBdr>
        </w:div>
        <w:div w:id="382605689">
          <w:marLeft w:val="0"/>
          <w:marRight w:val="0"/>
          <w:marTop w:val="0"/>
          <w:marBottom w:val="0"/>
          <w:divBdr>
            <w:top w:val="none" w:sz="0" w:space="0" w:color="auto"/>
            <w:left w:val="none" w:sz="0" w:space="0" w:color="auto"/>
            <w:bottom w:val="none" w:sz="0" w:space="0" w:color="auto"/>
            <w:right w:val="none" w:sz="0" w:space="0" w:color="auto"/>
          </w:divBdr>
        </w:div>
        <w:div w:id="1112436497">
          <w:marLeft w:val="0"/>
          <w:marRight w:val="0"/>
          <w:marTop w:val="0"/>
          <w:marBottom w:val="0"/>
          <w:divBdr>
            <w:top w:val="none" w:sz="0" w:space="0" w:color="auto"/>
            <w:left w:val="none" w:sz="0" w:space="0" w:color="auto"/>
            <w:bottom w:val="none" w:sz="0" w:space="0" w:color="auto"/>
            <w:right w:val="none" w:sz="0" w:space="0" w:color="auto"/>
          </w:divBdr>
        </w:div>
        <w:div w:id="56826239">
          <w:marLeft w:val="0"/>
          <w:marRight w:val="0"/>
          <w:marTop w:val="0"/>
          <w:marBottom w:val="0"/>
          <w:divBdr>
            <w:top w:val="none" w:sz="0" w:space="0" w:color="auto"/>
            <w:left w:val="none" w:sz="0" w:space="0" w:color="auto"/>
            <w:bottom w:val="none" w:sz="0" w:space="0" w:color="auto"/>
            <w:right w:val="none" w:sz="0" w:space="0" w:color="auto"/>
          </w:divBdr>
        </w:div>
        <w:div w:id="1018386930">
          <w:marLeft w:val="0"/>
          <w:marRight w:val="0"/>
          <w:marTop w:val="0"/>
          <w:marBottom w:val="0"/>
          <w:divBdr>
            <w:top w:val="none" w:sz="0" w:space="0" w:color="auto"/>
            <w:left w:val="none" w:sz="0" w:space="0" w:color="auto"/>
            <w:bottom w:val="none" w:sz="0" w:space="0" w:color="auto"/>
            <w:right w:val="none" w:sz="0" w:space="0" w:color="auto"/>
          </w:divBdr>
        </w:div>
        <w:div w:id="1212573687">
          <w:marLeft w:val="0"/>
          <w:marRight w:val="0"/>
          <w:marTop w:val="0"/>
          <w:marBottom w:val="0"/>
          <w:divBdr>
            <w:top w:val="none" w:sz="0" w:space="0" w:color="auto"/>
            <w:left w:val="none" w:sz="0" w:space="0" w:color="auto"/>
            <w:bottom w:val="none" w:sz="0" w:space="0" w:color="auto"/>
            <w:right w:val="none" w:sz="0" w:space="0" w:color="auto"/>
          </w:divBdr>
        </w:div>
        <w:div w:id="171653671">
          <w:marLeft w:val="0"/>
          <w:marRight w:val="0"/>
          <w:marTop w:val="0"/>
          <w:marBottom w:val="0"/>
          <w:divBdr>
            <w:top w:val="none" w:sz="0" w:space="0" w:color="auto"/>
            <w:left w:val="none" w:sz="0" w:space="0" w:color="auto"/>
            <w:bottom w:val="none" w:sz="0" w:space="0" w:color="auto"/>
            <w:right w:val="none" w:sz="0" w:space="0" w:color="auto"/>
          </w:divBdr>
        </w:div>
        <w:div w:id="2108653063">
          <w:marLeft w:val="0"/>
          <w:marRight w:val="0"/>
          <w:marTop w:val="0"/>
          <w:marBottom w:val="0"/>
          <w:divBdr>
            <w:top w:val="none" w:sz="0" w:space="0" w:color="auto"/>
            <w:left w:val="none" w:sz="0" w:space="0" w:color="auto"/>
            <w:bottom w:val="none" w:sz="0" w:space="0" w:color="auto"/>
            <w:right w:val="none" w:sz="0" w:space="0" w:color="auto"/>
          </w:divBdr>
        </w:div>
        <w:div w:id="2022202575">
          <w:marLeft w:val="0"/>
          <w:marRight w:val="0"/>
          <w:marTop w:val="0"/>
          <w:marBottom w:val="0"/>
          <w:divBdr>
            <w:top w:val="none" w:sz="0" w:space="0" w:color="auto"/>
            <w:left w:val="none" w:sz="0" w:space="0" w:color="auto"/>
            <w:bottom w:val="none" w:sz="0" w:space="0" w:color="auto"/>
            <w:right w:val="none" w:sz="0" w:space="0" w:color="auto"/>
          </w:divBdr>
        </w:div>
        <w:div w:id="412163580">
          <w:marLeft w:val="0"/>
          <w:marRight w:val="0"/>
          <w:marTop w:val="0"/>
          <w:marBottom w:val="0"/>
          <w:divBdr>
            <w:top w:val="none" w:sz="0" w:space="0" w:color="auto"/>
            <w:left w:val="none" w:sz="0" w:space="0" w:color="auto"/>
            <w:bottom w:val="none" w:sz="0" w:space="0" w:color="auto"/>
            <w:right w:val="none" w:sz="0" w:space="0" w:color="auto"/>
          </w:divBdr>
        </w:div>
        <w:div w:id="1460147382">
          <w:marLeft w:val="0"/>
          <w:marRight w:val="0"/>
          <w:marTop w:val="0"/>
          <w:marBottom w:val="0"/>
          <w:divBdr>
            <w:top w:val="none" w:sz="0" w:space="0" w:color="auto"/>
            <w:left w:val="none" w:sz="0" w:space="0" w:color="auto"/>
            <w:bottom w:val="none" w:sz="0" w:space="0" w:color="auto"/>
            <w:right w:val="none" w:sz="0" w:space="0" w:color="auto"/>
          </w:divBdr>
        </w:div>
        <w:div w:id="681782127">
          <w:marLeft w:val="0"/>
          <w:marRight w:val="0"/>
          <w:marTop w:val="0"/>
          <w:marBottom w:val="0"/>
          <w:divBdr>
            <w:top w:val="none" w:sz="0" w:space="0" w:color="auto"/>
            <w:left w:val="none" w:sz="0" w:space="0" w:color="auto"/>
            <w:bottom w:val="none" w:sz="0" w:space="0" w:color="auto"/>
            <w:right w:val="none" w:sz="0" w:space="0" w:color="auto"/>
          </w:divBdr>
        </w:div>
        <w:div w:id="1521894324">
          <w:marLeft w:val="0"/>
          <w:marRight w:val="0"/>
          <w:marTop w:val="0"/>
          <w:marBottom w:val="0"/>
          <w:divBdr>
            <w:top w:val="none" w:sz="0" w:space="0" w:color="auto"/>
            <w:left w:val="none" w:sz="0" w:space="0" w:color="auto"/>
            <w:bottom w:val="none" w:sz="0" w:space="0" w:color="auto"/>
            <w:right w:val="none" w:sz="0" w:space="0" w:color="auto"/>
          </w:divBdr>
        </w:div>
        <w:div w:id="1611547751">
          <w:marLeft w:val="0"/>
          <w:marRight w:val="0"/>
          <w:marTop w:val="0"/>
          <w:marBottom w:val="0"/>
          <w:divBdr>
            <w:top w:val="none" w:sz="0" w:space="0" w:color="auto"/>
            <w:left w:val="none" w:sz="0" w:space="0" w:color="auto"/>
            <w:bottom w:val="none" w:sz="0" w:space="0" w:color="auto"/>
            <w:right w:val="none" w:sz="0" w:space="0" w:color="auto"/>
          </w:divBdr>
        </w:div>
        <w:div w:id="1349017307">
          <w:marLeft w:val="0"/>
          <w:marRight w:val="0"/>
          <w:marTop w:val="0"/>
          <w:marBottom w:val="0"/>
          <w:divBdr>
            <w:top w:val="none" w:sz="0" w:space="0" w:color="auto"/>
            <w:left w:val="none" w:sz="0" w:space="0" w:color="auto"/>
            <w:bottom w:val="none" w:sz="0" w:space="0" w:color="auto"/>
            <w:right w:val="none" w:sz="0" w:space="0" w:color="auto"/>
          </w:divBdr>
        </w:div>
        <w:div w:id="306786927">
          <w:marLeft w:val="0"/>
          <w:marRight w:val="0"/>
          <w:marTop w:val="0"/>
          <w:marBottom w:val="0"/>
          <w:divBdr>
            <w:top w:val="none" w:sz="0" w:space="0" w:color="auto"/>
            <w:left w:val="none" w:sz="0" w:space="0" w:color="auto"/>
            <w:bottom w:val="none" w:sz="0" w:space="0" w:color="auto"/>
            <w:right w:val="none" w:sz="0" w:space="0" w:color="auto"/>
          </w:divBdr>
        </w:div>
      </w:divsChild>
    </w:div>
    <w:div w:id="1665622341">
      <w:bodyDiv w:val="1"/>
      <w:marLeft w:val="0"/>
      <w:marRight w:val="0"/>
      <w:marTop w:val="0"/>
      <w:marBottom w:val="0"/>
      <w:divBdr>
        <w:top w:val="none" w:sz="0" w:space="0" w:color="auto"/>
        <w:left w:val="none" w:sz="0" w:space="0" w:color="auto"/>
        <w:bottom w:val="none" w:sz="0" w:space="0" w:color="auto"/>
        <w:right w:val="none" w:sz="0" w:space="0" w:color="auto"/>
      </w:divBdr>
    </w:div>
    <w:div w:id="1675911572">
      <w:bodyDiv w:val="1"/>
      <w:marLeft w:val="0"/>
      <w:marRight w:val="0"/>
      <w:marTop w:val="0"/>
      <w:marBottom w:val="0"/>
      <w:divBdr>
        <w:top w:val="none" w:sz="0" w:space="0" w:color="auto"/>
        <w:left w:val="none" w:sz="0" w:space="0" w:color="auto"/>
        <w:bottom w:val="none" w:sz="0" w:space="0" w:color="auto"/>
        <w:right w:val="none" w:sz="0" w:space="0" w:color="auto"/>
      </w:divBdr>
    </w:div>
    <w:div w:id="1680740163">
      <w:bodyDiv w:val="1"/>
      <w:marLeft w:val="0"/>
      <w:marRight w:val="0"/>
      <w:marTop w:val="0"/>
      <w:marBottom w:val="0"/>
      <w:divBdr>
        <w:top w:val="none" w:sz="0" w:space="0" w:color="auto"/>
        <w:left w:val="none" w:sz="0" w:space="0" w:color="auto"/>
        <w:bottom w:val="none" w:sz="0" w:space="0" w:color="auto"/>
        <w:right w:val="none" w:sz="0" w:space="0" w:color="auto"/>
      </w:divBdr>
    </w:div>
    <w:div w:id="1707022775">
      <w:bodyDiv w:val="1"/>
      <w:marLeft w:val="0"/>
      <w:marRight w:val="0"/>
      <w:marTop w:val="0"/>
      <w:marBottom w:val="0"/>
      <w:divBdr>
        <w:top w:val="none" w:sz="0" w:space="0" w:color="auto"/>
        <w:left w:val="none" w:sz="0" w:space="0" w:color="auto"/>
        <w:bottom w:val="none" w:sz="0" w:space="0" w:color="auto"/>
        <w:right w:val="none" w:sz="0" w:space="0" w:color="auto"/>
      </w:divBdr>
    </w:div>
    <w:div w:id="1736313302">
      <w:bodyDiv w:val="1"/>
      <w:marLeft w:val="0"/>
      <w:marRight w:val="0"/>
      <w:marTop w:val="0"/>
      <w:marBottom w:val="0"/>
      <w:divBdr>
        <w:top w:val="none" w:sz="0" w:space="0" w:color="auto"/>
        <w:left w:val="none" w:sz="0" w:space="0" w:color="auto"/>
        <w:bottom w:val="none" w:sz="0" w:space="0" w:color="auto"/>
        <w:right w:val="none" w:sz="0" w:space="0" w:color="auto"/>
      </w:divBdr>
    </w:div>
    <w:div w:id="1739328570">
      <w:bodyDiv w:val="1"/>
      <w:marLeft w:val="0"/>
      <w:marRight w:val="0"/>
      <w:marTop w:val="0"/>
      <w:marBottom w:val="0"/>
      <w:divBdr>
        <w:top w:val="none" w:sz="0" w:space="0" w:color="auto"/>
        <w:left w:val="none" w:sz="0" w:space="0" w:color="auto"/>
        <w:bottom w:val="none" w:sz="0" w:space="0" w:color="auto"/>
        <w:right w:val="none" w:sz="0" w:space="0" w:color="auto"/>
      </w:divBdr>
    </w:div>
    <w:div w:id="1750157813">
      <w:bodyDiv w:val="1"/>
      <w:marLeft w:val="0"/>
      <w:marRight w:val="0"/>
      <w:marTop w:val="0"/>
      <w:marBottom w:val="0"/>
      <w:divBdr>
        <w:top w:val="none" w:sz="0" w:space="0" w:color="auto"/>
        <w:left w:val="none" w:sz="0" w:space="0" w:color="auto"/>
        <w:bottom w:val="none" w:sz="0" w:space="0" w:color="auto"/>
        <w:right w:val="none" w:sz="0" w:space="0" w:color="auto"/>
      </w:divBdr>
    </w:div>
    <w:div w:id="1794862038">
      <w:bodyDiv w:val="1"/>
      <w:marLeft w:val="0"/>
      <w:marRight w:val="0"/>
      <w:marTop w:val="0"/>
      <w:marBottom w:val="0"/>
      <w:divBdr>
        <w:top w:val="none" w:sz="0" w:space="0" w:color="auto"/>
        <w:left w:val="none" w:sz="0" w:space="0" w:color="auto"/>
        <w:bottom w:val="none" w:sz="0" w:space="0" w:color="auto"/>
        <w:right w:val="none" w:sz="0" w:space="0" w:color="auto"/>
      </w:divBdr>
    </w:div>
    <w:div w:id="1856841198">
      <w:bodyDiv w:val="1"/>
      <w:marLeft w:val="0"/>
      <w:marRight w:val="0"/>
      <w:marTop w:val="0"/>
      <w:marBottom w:val="0"/>
      <w:divBdr>
        <w:top w:val="none" w:sz="0" w:space="0" w:color="auto"/>
        <w:left w:val="none" w:sz="0" w:space="0" w:color="auto"/>
        <w:bottom w:val="none" w:sz="0" w:space="0" w:color="auto"/>
        <w:right w:val="none" w:sz="0" w:space="0" w:color="auto"/>
      </w:divBdr>
    </w:div>
    <w:div w:id="1872649821">
      <w:bodyDiv w:val="1"/>
      <w:marLeft w:val="0"/>
      <w:marRight w:val="0"/>
      <w:marTop w:val="0"/>
      <w:marBottom w:val="0"/>
      <w:divBdr>
        <w:top w:val="none" w:sz="0" w:space="0" w:color="auto"/>
        <w:left w:val="none" w:sz="0" w:space="0" w:color="auto"/>
        <w:bottom w:val="none" w:sz="0" w:space="0" w:color="auto"/>
        <w:right w:val="none" w:sz="0" w:space="0" w:color="auto"/>
      </w:divBdr>
    </w:div>
    <w:div w:id="1879052208">
      <w:bodyDiv w:val="1"/>
      <w:marLeft w:val="0"/>
      <w:marRight w:val="0"/>
      <w:marTop w:val="0"/>
      <w:marBottom w:val="0"/>
      <w:divBdr>
        <w:top w:val="none" w:sz="0" w:space="0" w:color="auto"/>
        <w:left w:val="none" w:sz="0" w:space="0" w:color="auto"/>
        <w:bottom w:val="none" w:sz="0" w:space="0" w:color="auto"/>
        <w:right w:val="none" w:sz="0" w:space="0" w:color="auto"/>
      </w:divBdr>
      <w:divsChild>
        <w:div w:id="873690216">
          <w:marLeft w:val="0"/>
          <w:marRight w:val="0"/>
          <w:marTop w:val="0"/>
          <w:marBottom w:val="0"/>
          <w:divBdr>
            <w:top w:val="none" w:sz="0" w:space="0" w:color="auto"/>
            <w:left w:val="none" w:sz="0" w:space="0" w:color="auto"/>
            <w:bottom w:val="none" w:sz="0" w:space="0" w:color="auto"/>
            <w:right w:val="none" w:sz="0" w:space="0" w:color="auto"/>
          </w:divBdr>
        </w:div>
        <w:div w:id="1479297590">
          <w:marLeft w:val="0"/>
          <w:marRight w:val="0"/>
          <w:marTop w:val="0"/>
          <w:marBottom w:val="0"/>
          <w:divBdr>
            <w:top w:val="none" w:sz="0" w:space="0" w:color="auto"/>
            <w:left w:val="none" w:sz="0" w:space="0" w:color="auto"/>
            <w:bottom w:val="none" w:sz="0" w:space="0" w:color="auto"/>
            <w:right w:val="none" w:sz="0" w:space="0" w:color="auto"/>
          </w:divBdr>
        </w:div>
        <w:div w:id="95709683">
          <w:marLeft w:val="0"/>
          <w:marRight w:val="0"/>
          <w:marTop w:val="0"/>
          <w:marBottom w:val="0"/>
          <w:divBdr>
            <w:top w:val="none" w:sz="0" w:space="0" w:color="auto"/>
            <w:left w:val="none" w:sz="0" w:space="0" w:color="auto"/>
            <w:bottom w:val="none" w:sz="0" w:space="0" w:color="auto"/>
            <w:right w:val="none" w:sz="0" w:space="0" w:color="auto"/>
          </w:divBdr>
        </w:div>
        <w:div w:id="918057603">
          <w:marLeft w:val="0"/>
          <w:marRight w:val="0"/>
          <w:marTop w:val="0"/>
          <w:marBottom w:val="0"/>
          <w:divBdr>
            <w:top w:val="none" w:sz="0" w:space="0" w:color="auto"/>
            <w:left w:val="none" w:sz="0" w:space="0" w:color="auto"/>
            <w:bottom w:val="none" w:sz="0" w:space="0" w:color="auto"/>
            <w:right w:val="none" w:sz="0" w:space="0" w:color="auto"/>
          </w:divBdr>
        </w:div>
        <w:div w:id="901334271">
          <w:marLeft w:val="0"/>
          <w:marRight w:val="0"/>
          <w:marTop w:val="0"/>
          <w:marBottom w:val="0"/>
          <w:divBdr>
            <w:top w:val="none" w:sz="0" w:space="0" w:color="auto"/>
            <w:left w:val="none" w:sz="0" w:space="0" w:color="auto"/>
            <w:bottom w:val="none" w:sz="0" w:space="0" w:color="auto"/>
            <w:right w:val="none" w:sz="0" w:space="0" w:color="auto"/>
          </w:divBdr>
        </w:div>
        <w:div w:id="431820561">
          <w:marLeft w:val="0"/>
          <w:marRight w:val="0"/>
          <w:marTop w:val="0"/>
          <w:marBottom w:val="0"/>
          <w:divBdr>
            <w:top w:val="none" w:sz="0" w:space="0" w:color="auto"/>
            <w:left w:val="none" w:sz="0" w:space="0" w:color="auto"/>
            <w:bottom w:val="none" w:sz="0" w:space="0" w:color="auto"/>
            <w:right w:val="none" w:sz="0" w:space="0" w:color="auto"/>
          </w:divBdr>
        </w:div>
        <w:div w:id="2039160441">
          <w:marLeft w:val="0"/>
          <w:marRight w:val="0"/>
          <w:marTop w:val="0"/>
          <w:marBottom w:val="0"/>
          <w:divBdr>
            <w:top w:val="none" w:sz="0" w:space="0" w:color="auto"/>
            <w:left w:val="none" w:sz="0" w:space="0" w:color="auto"/>
            <w:bottom w:val="none" w:sz="0" w:space="0" w:color="auto"/>
            <w:right w:val="none" w:sz="0" w:space="0" w:color="auto"/>
          </w:divBdr>
        </w:div>
        <w:div w:id="448667890">
          <w:marLeft w:val="0"/>
          <w:marRight w:val="0"/>
          <w:marTop w:val="0"/>
          <w:marBottom w:val="0"/>
          <w:divBdr>
            <w:top w:val="none" w:sz="0" w:space="0" w:color="auto"/>
            <w:left w:val="none" w:sz="0" w:space="0" w:color="auto"/>
            <w:bottom w:val="none" w:sz="0" w:space="0" w:color="auto"/>
            <w:right w:val="none" w:sz="0" w:space="0" w:color="auto"/>
          </w:divBdr>
        </w:div>
      </w:divsChild>
    </w:div>
    <w:div w:id="1951431104">
      <w:bodyDiv w:val="1"/>
      <w:marLeft w:val="0"/>
      <w:marRight w:val="0"/>
      <w:marTop w:val="0"/>
      <w:marBottom w:val="0"/>
      <w:divBdr>
        <w:top w:val="none" w:sz="0" w:space="0" w:color="auto"/>
        <w:left w:val="none" w:sz="0" w:space="0" w:color="auto"/>
        <w:bottom w:val="none" w:sz="0" w:space="0" w:color="auto"/>
        <w:right w:val="none" w:sz="0" w:space="0" w:color="auto"/>
      </w:divBdr>
    </w:div>
    <w:div w:id="1951551856">
      <w:bodyDiv w:val="1"/>
      <w:marLeft w:val="0"/>
      <w:marRight w:val="0"/>
      <w:marTop w:val="0"/>
      <w:marBottom w:val="0"/>
      <w:divBdr>
        <w:top w:val="none" w:sz="0" w:space="0" w:color="auto"/>
        <w:left w:val="none" w:sz="0" w:space="0" w:color="auto"/>
        <w:bottom w:val="none" w:sz="0" w:space="0" w:color="auto"/>
        <w:right w:val="none" w:sz="0" w:space="0" w:color="auto"/>
      </w:divBdr>
    </w:div>
    <w:div w:id="1967616138">
      <w:bodyDiv w:val="1"/>
      <w:marLeft w:val="0"/>
      <w:marRight w:val="0"/>
      <w:marTop w:val="0"/>
      <w:marBottom w:val="0"/>
      <w:divBdr>
        <w:top w:val="none" w:sz="0" w:space="0" w:color="auto"/>
        <w:left w:val="none" w:sz="0" w:space="0" w:color="auto"/>
        <w:bottom w:val="none" w:sz="0" w:space="0" w:color="auto"/>
        <w:right w:val="none" w:sz="0" w:space="0" w:color="auto"/>
      </w:divBdr>
      <w:divsChild>
        <w:div w:id="196890056">
          <w:marLeft w:val="0"/>
          <w:marRight w:val="0"/>
          <w:marTop w:val="0"/>
          <w:marBottom w:val="0"/>
          <w:divBdr>
            <w:top w:val="none" w:sz="0" w:space="0" w:color="auto"/>
            <w:left w:val="none" w:sz="0" w:space="0" w:color="auto"/>
            <w:bottom w:val="none" w:sz="0" w:space="0" w:color="auto"/>
            <w:right w:val="none" w:sz="0" w:space="0" w:color="auto"/>
          </w:divBdr>
        </w:div>
        <w:div w:id="249773318">
          <w:marLeft w:val="0"/>
          <w:marRight w:val="0"/>
          <w:marTop w:val="0"/>
          <w:marBottom w:val="0"/>
          <w:divBdr>
            <w:top w:val="none" w:sz="0" w:space="0" w:color="auto"/>
            <w:left w:val="none" w:sz="0" w:space="0" w:color="auto"/>
            <w:bottom w:val="none" w:sz="0" w:space="0" w:color="auto"/>
            <w:right w:val="none" w:sz="0" w:space="0" w:color="auto"/>
          </w:divBdr>
        </w:div>
        <w:div w:id="737215640">
          <w:marLeft w:val="0"/>
          <w:marRight w:val="0"/>
          <w:marTop w:val="0"/>
          <w:marBottom w:val="0"/>
          <w:divBdr>
            <w:top w:val="none" w:sz="0" w:space="0" w:color="auto"/>
            <w:left w:val="none" w:sz="0" w:space="0" w:color="auto"/>
            <w:bottom w:val="none" w:sz="0" w:space="0" w:color="auto"/>
            <w:right w:val="none" w:sz="0" w:space="0" w:color="auto"/>
          </w:divBdr>
        </w:div>
        <w:div w:id="950355748">
          <w:marLeft w:val="0"/>
          <w:marRight w:val="0"/>
          <w:marTop w:val="0"/>
          <w:marBottom w:val="0"/>
          <w:divBdr>
            <w:top w:val="none" w:sz="0" w:space="0" w:color="auto"/>
            <w:left w:val="none" w:sz="0" w:space="0" w:color="auto"/>
            <w:bottom w:val="none" w:sz="0" w:space="0" w:color="auto"/>
            <w:right w:val="none" w:sz="0" w:space="0" w:color="auto"/>
          </w:divBdr>
        </w:div>
        <w:div w:id="1105922774">
          <w:marLeft w:val="0"/>
          <w:marRight w:val="0"/>
          <w:marTop w:val="0"/>
          <w:marBottom w:val="0"/>
          <w:divBdr>
            <w:top w:val="none" w:sz="0" w:space="0" w:color="auto"/>
            <w:left w:val="none" w:sz="0" w:space="0" w:color="auto"/>
            <w:bottom w:val="none" w:sz="0" w:space="0" w:color="auto"/>
            <w:right w:val="none" w:sz="0" w:space="0" w:color="auto"/>
          </w:divBdr>
        </w:div>
        <w:div w:id="936714867">
          <w:marLeft w:val="0"/>
          <w:marRight w:val="0"/>
          <w:marTop w:val="0"/>
          <w:marBottom w:val="0"/>
          <w:divBdr>
            <w:top w:val="none" w:sz="0" w:space="0" w:color="auto"/>
            <w:left w:val="none" w:sz="0" w:space="0" w:color="auto"/>
            <w:bottom w:val="none" w:sz="0" w:space="0" w:color="auto"/>
            <w:right w:val="none" w:sz="0" w:space="0" w:color="auto"/>
          </w:divBdr>
        </w:div>
        <w:div w:id="434832975">
          <w:marLeft w:val="0"/>
          <w:marRight w:val="0"/>
          <w:marTop w:val="0"/>
          <w:marBottom w:val="0"/>
          <w:divBdr>
            <w:top w:val="none" w:sz="0" w:space="0" w:color="auto"/>
            <w:left w:val="none" w:sz="0" w:space="0" w:color="auto"/>
            <w:bottom w:val="none" w:sz="0" w:space="0" w:color="auto"/>
            <w:right w:val="none" w:sz="0" w:space="0" w:color="auto"/>
          </w:divBdr>
        </w:div>
        <w:div w:id="410926643">
          <w:marLeft w:val="0"/>
          <w:marRight w:val="0"/>
          <w:marTop w:val="0"/>
          <w:marBottom w:val="0"/>
          <w:divBdr>
            <w:top w:val="none" w:sz="0" w:space="0" w:color="auto"/>
            <w:left w:val="none" w:sz="0" w:space="0" w:color="auto"/>
            <w:bottom w:val="none" w:sz="0" w:space="0" w:color="auto"/>
            <w:right w:val="none" w:sz="0" w:space="0" w:color="auto"/>
          </w:divBdr>
        </w:div>
        <w:div w:id="1466773243">
          <w:marLeft w:val="0"/>
          <w:marRight w:val="0"/>
          <w:marTop w:val="0"/>
          <w:marBottom w:val="0"/>
          <w:divBdr>
            <w:top w:val="none" w:sz="0" w:space="0" w:color="auto"/>
            <w:left w:val="none" w:sz="0" w:space="0" w:color="auto"/>
            <w:bottom w:val="none" w:sz="0" w:space="0" w:color="auto"/>
            <w:right w:val="none" w:sz="0" w:space="0" w:color="auto"/>
          </w:divBdr>
        </w:div>
        <w:div w:id="1898080968">
          <w:marLeft w:val="0"/>
          <w:marRight w:val="0"/>
          <w:marTop w:val="0"/>
          <w:marBottom w:val="0"/>
          <w:divBdr>
            <w:top w:val="none" w:sz="0" w:space="0" w:color="auto"/>
            <w:left w:val="none" w:sz="0" w:space="0" w:color="auto"/>
            <w:bottom w:val="none" w:sz="0" w:space="0" w:color="auto"/>
            <w:right w:val="none" w:sz="0" w:space="0" w:color="auto"/>
          </w:divBdr>
        </w:div>
        <w:div w:id="295140130">
          <w:marLeft w:val="0"/>
          <w:marRight w:val="0"/>
          <w:marTop w:val="0"/>
          <w:marBottom w:val="0"/>
          <w:divBdr>
            <w:top w:val="none" w:sz="0" w:space="0" w:color="auto"/>
            <w:left w:val="none" w:sz="0" w:space="0" w:color="auto"/>
            <w:bottom w:val="none" w:sz="0" w:space="0" w:color="auto"/>
            <w:right w:val="none" w:sz="0" w:space="0" w:color="auto"/>
          </w:divBdr>
        </w:div>
      </w:divsChild>
    </w:div>
    <w:div w:id="1985042336">
      <w:bodyDiv w:val="1"/>
      <w:marLeft w:val="0"/>
      <w:marRight w:val="0"/>
      <w:marTop w:val="0"/>
      <w:marBottom w:val="0"/>
      <w:divBdr>
        <w:top w:val="none" w:sz="0" w:space="0" w:color="auto"/>
        <w:left w:val="none" w:sz="0" w:space="0" w:color="auto"/>
        <w:bottom w:val="none" w:sz="0" w:space="0" w:color="auto"/>
        <w:right w:val="none" w:sz="0" w:space="0" w:color="auto"/>
      </w:divBdr>
    </w:div>
    <w:div w:id="2020237104">
      <w:bodyDiv w:val="1"/>
      <w:marLeft w:val="0"/>
      <w:marRight w:val="0"/>
      <w:marTop w:val="0"/>
      <w:marBottom w:val="0"/>
      <w:divBdr>
        <w:top w:val="none" w:sz="0" w:space="0" w:color="auto"/>
        <w:left w:val="none" w:sz="0" w:space="0" w:color="auto"/>
        <w:bottom w:val="none" w:sz="0" w:space="0" w:color="auto"/>
        <w:right w:val="none" w:sz="0" w:space="0" w:color="auto"/>
      </w:divBdr>
    </w:div>
    <w:div w:id="2048095541">
      <w:bodyDiv w:val="1"/>
      <w:marLeft w:val="0"/>
      <w:marRight w:val="0"/>
      <w:marTop w:val="0"/>
      <w:marBottom w:val="0"/>
      <w:divBdr>
        <w:top w:val="none" w:sz="0" w:space="0" w:color="auto"/>
        <w:left w:val="none" w:sz="0" w:space="0" w:color="auto"/>
        <w:bottom w:val="none" w:sz="0" w:space="0" w:color="auto"/>
        <w:right w:val="none" w:sz="0" w:space="0" w:color="auto"/>
      </w:divBdr>
      <w:divsChild>
        <w:div w:id="1931041327">
          <w:marLeft w:val="0"/>
          <w:marRight w:val="0"/>
          <w:marTop w:val="0"/>
          <w:marBottom w:val="0"/>
          <w:divBdr>
            <w:top w:val="none" w:sz="0" w:space="0" w:color="auto"/>
            <w:left w:val="none" w:sz="0" w:space="0" w:color="auto"/>
            <w:bottom w:val="none" w:sz="0" w:space="0" w:color="auto"/>
            <w:right w:val="none" w:sz="0" w:space="0" w:color="auto"/>
          </w:divBdr>
        </w:div>
        <w:div w:id="1754542312">
          <w:marLeft w:val="0"/>
          <w:marRight w:val="0"/>
          <w:marTop w:val="0"/>
          <w:marBottom w:val="0"/>
          <w:divBdr>
            <w:top w:val="none" w:sz="0" w:space="0" w:color="auto"/>
            <w:left w:val="none" w:sz="0" w:space="0" w:color="auto"/>
            <w:bottom w:val="none" w:sz="0" w:space="0" w:color="auto"/>
            <w:right w:val="none" w:sz="0" w:space="0" w:color="auto"/>
          </w:divBdr>
        </w:div>
        <w:div w:id="1509127554">
          <w:marLeft w:val="0"/>
          <w:marRight w:val="0"/>
          <w:marTop w:val="0"/>
          <w:marBottom w:val="0"/>
          <w:divBdr>
            <w:top w:val="none" w:sz="0" w:space="0" w:color="auto"/>
            <w:left w:val="none" w:sz="0" w:space="0" w:color="auto"/>
            <w:bottom w:val="none" w:sz="0" w:space="0" w:color="auto"/>
            <w:right w:val="none" w:sz="0" w:space="0" w:color="auto"/>
          </w:divBdr>
        </w:div>
        <w:div w:id="959843707">
          <w:marLeft w:val="0"/>
          <w:marRight w:val="0"/>
          <w:marTop w:val="0"/>
          <w:marBottom w:val="0"/>
          <w:divBdr>
            <w:top w:val="none" w:sz="0" w:space="0" w:color="auto"/>
            <w:left w:val="none" w:sz="0" w:space="0" w:color="auto"/>
            <w:bottom w:val="none" w:sz="0" w:space="0" w:color="auto"/>
            <w:right w:val="none" w:sz="0" w:space="0" w:color="auto"/>
          </w:divBdr>
        </w:div>
        <w:div w:id="920523096">
          <w:marLeft w:val="0"/>
          <w:marRight w:val="0"/>
          <w:marTop w:val="0"/>
          <w:marBottom w:val="0"/>
          <w:divBdr>
            <w:top w:val="none" w:sz="0" w:space="0" w:color="auto"/>
            <w:left w:val="none" w:sz="0" w:space="0" w:color="auto"/>
            <w:bottom w:val="none" w:sz="0" w:space="0" w:color="auto"/>
            <w:right w:val="none" w:sz="0" w:space="0" w:color="auto"/>
          </w:divBdr>
        </w:div>
        <w:div w:id="1967080661">
          <w:marLeft w:val="0"/>
          <w:marRight w:val="0"/>
          <w:marTop w:val="0"/>
          <w:marBottom w:val="0"/>
          <w:divBdr>
            <w:top w:val="none" w:sz="0" w:space="0" w:color="auto"/>
            <w:left w:val="none" w:sz="0" w:space="0" w:color="auto"/>
            <w:bottom w:val="none" w:sz="0" w:space="0" w:color="auto"/>
            <w:right w:val="none" w:sz="0" w:space="0" w:color="auto"/>
          </w:divBdr>
        </w:div>
        <w:div w:id="935094133">
          <w:marLeft w:val="0"/>
          <w:marRight w:val="0"/>
          <w:marTop w:val="0"/>
          <w:marBottom w:val="0"/>
          <w:divBdr>
            <w:top w:val="none" w:sz="0" w:space="0" w:color="auto"/>
            <w:left w:val="none" w:sz="0" w:space="0" w:color="auto"/>
            <w:bottom w:val="none" w:sz="0" w:space="0" w:color="auto"/>
            <w:right w:val="none" w:sz="0" w:space="0" w:color="auto"/>
          </w:divBdr>
        </w:div>
        <w:div w:id="166986615">
          <w:marLeft w:val="0"/>
          <w:marRight w:val="0"/>
          <w:marTop w:val="0"/>
          <w:marBottom w:val="0"/>
          <w:divBdr>
            <w:top w:val="none" w:sz="0" w:space="0" w:color="auto"/>
            <w:left w:val="none" w:sz="0" w:space="0" w:color="auto"/>
            <w:bottom w:val="none" w:sz="0" w:space="0" w:color="auto"/>
            <w:right w:val="none" w:sz="0" w:space="0" w:color="auto"/>
          </w:divBdr>
        </w:div>
        <w:div w:id="2102751967">
          <w:marLeft w:val="0"/>
          <w:marRight w:val="0"/>
          <w:marTop w:val="0"/>
          <w:marBottom w:val="0"/>
          <w:divBdr>
            <w:top w:val="none" w:sz="0" w:space="0" w:color="auto"/>
            <w:left w:val="none" w:sz="0" w:space="0" w:color="auto"/>
            <w:bottom w:val="none" w:sz="0" w:space="0" w:color="auto"/>
            <w:right w:val="none" w:sz="0" w:space="0" w:color="auto"/>
          </w:divBdr>
        </w:div>
        <w:div w:id="1864660683">
          <w:marLeft w:val="0"/>
          <w:marRight w:val="0"/>
          <w:marTop w:val="0"/>
          <w:marBottom w:val="0"/>
          <w:divBdr>
            <w:top w:val="none" w:sz="0" w:space="0" w:color="auto"/>
            <w:left w:val="none" w:sz="0" w:space="0" w:color="auto"/>
            <w:bottom w:val="none" w:sz="0" w:space="0" w:color="auto"/>
            <w:right w:val="none" w:sz="0" w:space="0" w:color="auto"/>
          </w:divBdr>
        </w:div>
        <w:div w:id="1912110984">
          <w:marLeft w:val="0"/>
          <w:marRight w:val="0"/>
          <w:marTop w:val="0"/>
          <w:marBottom w:val="0"/>
          <w:divBdr>
            <w:top w:val="none" w:sz="0" w:space="0" w:color="auto"/>
            <w:left w:val="none" w:sz="0" w:space="0" w:color="auto"/>
            <w:bottom w:val="none" w:sz="0" w:space="0" w:color="auto"/>
            <w:right w:val="none" w:sz="0" w:space="0" w:color="auto"/>
          </w:divBdr>
        </w:div>
        <w:div w:id="859125057">
          <w:marLeft w:val="0"/>
          <w:marRight w:val="0"/>
          <w:marTop w:val="0"/>
          <w:marBottom w:val="0"/>
          <w:divBdr>
            <w:top w:val="none" w:sz="0" w:space="0" w:color="auto"/>
            <w:left w:val="none" w:sz="0" w:space="0" w:color="auto"/>
            <w:bottom w:val="none" w:sz="0" w:space="0" w:color="auto"/>
            <w:right w:val="none" w:sz="0" w:space="0" w:color="auto"/>
          </w:divBdr>
        </w:div>
        <w:div w:id="78869146">
          <w:marLeft w:val="0"/>
          <w:marRight w:val="0"/>
          <w:marTop w:val="0"/>
          <w:marBottom w:val="0"/>
          <w:divBdr>
            <w:top w:val="none" w:sz="0" w:space="0" w:color="auto"/>
            <w:left w:val="none" w:sz="0" w:space="0" w:color="auto"/>
            <w:bottom w:val="none" w:sz="0" w:space="0" w:color="auto"/>
            <w:right w:val="none" w:sz="0" w:space="0" w:color="auto"/>
          </w:divBdr>
        </w:div>
        <w:div w:id="684021345">
          <w:marLeft w:val="0"/>
          <w:marRight w:val="0"/>
          <w:marTop w:val="0"/>
          <w:marBottom w:val="0"/>
          <w:divBdr>
            <w:top w:val="none" w:sz="0" w:space="0" w:color="auto"/>
            <w:left w:val="none" w:sz="0" w:space="0" w:color="auto"/>
            <w:bottom w:val="none" w:sz="0" w:space="0" w:color="auto"/>
            <w:right w:val="none" w:sz="0" w:space="0" w:color="auto"/>
          </w:divBdr>
        </w:div>
        <w:div w:id="1558853503">
          <w:marLeft w:val="0"/>
          <w:marRight w:val="0"/>
          <w:marTop w:val="0"/>
          <w:marBottom w:val="0"/>
          <w:divBdr>
            <w:top w:val="none" w:sz="0" w:space="0" w:color="auto"/>
            <w:left w:val="none" w:sz="0" w:space="0" w:color="auto"/>
            <w:bottom w:val="none" w:sz="0" w:space="0" w:color="auto"/>
            <w:right w:val="none" w:sz="0" w:space="0" w:color="auto"/>
          </w:divBdr>
        </w:div>
        <w:div w:id="373238999">
          <w:marLeft w:val="0"/>
          <w:marRight w:val="0"/>
          <w:marTop w:val="0"/>
          <w:marBottom w:val="0"/>
          <w:divBdr>
            <w:top w:val="none" w:sz="0" w:space="0" w:color="auto"/>
            <w:left w:val="none" w:sz="0" w:space="0" w:color="auto"/>
            <w:bottom w:val="none" w:sz="0" w:space="0" w:color="auto"/>
            <w:right w:val="none" w:sz="0" w:space="0" w:color="auto"/>
          </w:divBdr>
        </w:div>
        <w:div w:id="920060413">
          <w:marLeft w:val="0"/>
          <w:marRight w:val="0"/>
          <w:marTop w:val="0"/>
          <w:marBottom w:val="0"/>
          <w:divBdr>
            <w:top w:val="none" w:sz="0" w:space="0" w:color="auto"/>
            <w:left w:val="none" w:sz="0" w:space="0" w:color="auto"/>
            <w:bottom w:val="none" w:sz="0" w:space="0" w:color="auto"/>
            <w:right w:val="none" w:sz="0" w:space="0" w:color="auto"/>
          </w:divBdr>
        </w:div>
        <w:div w:id="1193954881">
          <w:marLeft w:val="0"/>
          <w:marRight w:val="0"/>
          <w:marTop w:val="0"/>
          <w:marBottom w:val="0"/>
          <w:divBdr>
            <w:top w:val="none" w:sz="0" w:space="0" w:color="auto"/>
            <w:left w:val="none" w:sz="0" w:space="0" w:color="auto"/>
            <w:bottom w:val="none" w:sz="0" w:space="0" w:color="auto"/>
            <w:right w:val="none" w:sz="0" w:space="0" w:color="auto"/>
          </w:divBdr>
        </w:div>
        <w:div w:id="1113286096">
          <w:marLeft w:val="0"/>
          <w:marRight w:val="0"/>
          <w:marTop w:val="0"/>
          <w:marBottom w:val="0"/>
          <w:divBdr>
            <w:top w:val="none" w:sz="0" w:space="0" w:color="auto"/>
            <w:left w:val="none" w:sz="0" w:space="0" w:color="auto"/>
            <w:bottom w:val="none" w:sz="0" w:space="0" w:color="auto"/>
            <w:right w:val="none" w:sz="0" w:space="0" w:color="auto"/>
          </w:divBdr>
        </w:div>
      </w:divsChild>
    </w:div>
    <w:div w:id="2067218050">
      <w:bodyDiv w:val="1"/>
      <w:marLeft w:val="0"/>
      <w:marRight w:val="0"/>
      <w:marTop w:val="0"/>
      <w:marBottom w:val="0"/>
      <w:divBdr>
        <w:top w:val="none" w:sz="0" w:space="0" w:color="auto"/>
        <w:left w:val="none" w:sz="0" w:space="0" w:color="auto"/>
        <w:bottom w:val="none" w:sz="0" w:space="0" w:color="auto"/>
        <w:right w:val="none" w:sz="0" w:space="0" w:color="auto"/>
      </w:divBdr>
    </w:div>
    <w:div w:id="2120488224">
      <w:bodyDiv w:val="1"/>
      <w:marLeft w:val="0"/>
      <w:marRight w:val="0"/>
      <w:marTop w:val="0"/>
      <w:marBottom w:val="0"/>
      <w:divBdr>
        <w:top w:val="none" w:sz="0" w:space="0" w:color="auto"/>
        <w:left w:val="none" w:sz="0" w:space="0" w:color="auto"/>
        <w:bottom w:val="none" w:sz="0" w:space="0" w:color="auto"/>
        <w:right w:val="none" w:sz="0" w:space="0" w:color="auto"/>
      </w:divBdr>
    </w:div>
    <w:div w:id="2122020443">
      <w:bodyDiv w:val="1"/>
      <w:marLeft w:val="0"/>
      <w:marRight w:val="0"/>
      <w:marTop w:val="0"/>
      <w:marBottom w:val="0"/>
      <w:divBdr>
        <w:top w:val="none" w:sz="0" w:space="0" w:color="auto"/>
        <w:left w:val="none" w:sz="0" w:space="0" w:color="auto"/>
        <w:bottom w:val="none" w:sz="0" w:space="0" w:color="auto"/>
        <w:right w:val="none" w:sz="0" w:space="0" w:color="auto"/>
      </w:divBdr>
      <w:divsChild>
        <w:div w:id="973827922">
          <w:marLeft w:val="0"/>
          <w:marRight w:val="0"/>
          <w:marTop w:val="0"/>
          <w:marBottom w:val="0"/>
          <w:divBdr>
            <w:top w:val="none" w:sz="0" w:space="0" w:color="auto"/>
            <w:left w:val="none" w:sz="0" w:space="0" w:color="auto"/>
            <w:bottom w:val="none" w:sz="0" w:space="0" w:color="auto"/>
            <w:right w:val="none" w:sz="0" w:space="0" w:color="auto"/>
          </w:divBdr>
        </w:div>
        <w:div w:id="1138257900">
          <w:marLeft w:val="0"/>
          <w:marRight w:val="0"/>
          <w:marTop w:val="0"/>
          <w:marBottom w:val="0"/>
          <w:divBdr>
            <w:top w:val="none" w:sz="0" w:space="0" w:color="auto"/>
            <w:left w:val="none" w:sz="0" w:space="0" w:color="auto"/>
            <w:bottom w:val="none" w:sz="0" w:space="0" w:color="auto"/>
            <w:right w:val="none" w:sz="0" w:space="0" w:color="auto"/>
          </w:divBdr>
        </w:div>
        <w:div w:id="1491553689">
          <w:marLeft w:val="0"/>
          <w:marRight w:val="0"/>
          <w:marTop w:val="0"/>
          <w:marBottom w:val="0"/>
          <w:divBdr>
            <w:top w:val="none" w:sz="0" w:space="0" w:color="auto"/>
            <w:left w:val="none" w:sz="0" w:space="0" w:color="auto"/>
            <w:bottom w:val="none" w:sz="0" w:space="0" w:color="auto"/>
            <w:right w:val="none" w:sz="0" w:space="0" w:color="auto"/>
          </w:divBdr>
        </w:div>
        <w:div w:id="64837564">
          <w:marLeft w:val="0"/>
          <w:marRight w:val="0"/>
          <w:marTop w:val="0"/>
          <w:marBottom w:val="0"/>
          <w:divBdr>
            <w:top w:val="none" w:sz="0" w:space="0" w:color="auto"/>
            <w:left w:val="none" w:sz="0" w:space="0" w:color="auto"/>
            <w:bottom w:val="none" w:sz="0" w:space="0" w:color="auto"/>
            <w:right w:val="none" w:sz="0" w:space="0" w:color="auto"/>
          </w:divBdr>
        </w:div>
        <w:div w:id="1560939673">
          <w:marLeft w:val="0"/>
          <w:marRight w:val="0"/>
          <w:marTop w:val="0"/>
          <w:marBottom w:val="0"/>
          <w:divBdr>
            <w:top w:val="none" w:sz="0" w:space="0" w:color="auto"/>
            <w:left w:val="none" w:sz="0" w:space="0" w:color="auto"/>
            <w:bottom w:val="none" w:sz="0" w:space="0" w:color="auto"/>
            <w:right w:val="none" w:sz="0" w:space="0" w:color="auto"/>
          </w:divBdr>
        </w:div>
        <w:div w:id="1221594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citacoes-e.com.br" TargetMode="External"/><Relationship Id="rId13" Type="http://schemas.openxmlformats.org/officeDocument/2006/relationships/hyperlink" Target="http://www.comprasnet.gov.br" TargetMode="External"/><Relationship Id="rId18" Type="http://schemas.openxmlformats.org/officeDocument/2006/relationships/hyperlink" Target="http://www.comprasnet.gov.b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licitacoes-e.com.br" TargetMode="External"/><Relationship Id="rId17" Type="http://schemas.openxmlformats.org/officeDocument/2006/relationships/hyperlink" Target="http://www.comprasnet.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mprasnet.gov.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mprasnet.gov.br" TargetMode="Externa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comprasnet.gov.br" TargetMode="External"/><Relationship Id="rId4" Type="http://schemas.openxmlformats.org/officeDocument/2006/relationships/settings" Target="settings.xml"/><Relationship Id="rId9" Type="http://schemas.openxmlformats.org/officeDocument/2006/relationships/hyperlink" Target="http://www.supel.ro.gov.br" TargetMode="External"/><Relationship Id="rId14" Type="http://schemas.openxmlformats.org/officeDocument/2006/relationships/hyperlink" Target="mailto:cpl.sesau@hotmail.com"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7F1D1-332C-4170-8D4F-F6D73FF46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1998</TotalTime>
  <Pages>100</Pages>
  <Words>39653</Words>
  <Characters>214128</Characters>
  <Application>Microsoft Office Word</Application>
  <DocSecurity>0</DocSecurity>
  <Lines>1784</Lines>
  <Paragraphs>506</Paragraphs>
  <ScaleCrop>false</ScaleCrop>
  <HeadingPairs>
    <vt:vector size="2" baseType="variant">
      <vt:variant>
        <vt:lpstr>Título</vt:lpstr>
      </vt:variant>
      <vt:variant>
        <vt:i4>1</vt:i4>
      </vt:variant>
    </vt:vector>
  </HeadingPairs>
  <TitlesOfParts>
    <vt:vector size="1" baseType="lpstr">
      <vt:lpstr>Nº fls</vt:lpstr>
    </vt:vector>
  </TitlesOfParts>
  <Company>Hewlett-Packard Company</Company>
  <LinksUpToDate>false</LinksUpToDate>
  <CharactersWithSpaces>253275</CharactersWithSpaces>
  <SharedDoc>false</SharedDoc>
  <HLinks>
    <vt:vector size="72" baseType="variant">
      <vt:variant>
        <vt:i4>6029383</vt:i4>
      </vt:variant>
      <vt:variant>
        <vt:i4>33</vt:i4>
      </vt:variant>
      <vt:variant>
        <vt:i4>0</vt:i4>
      </vt:variant>
      <vt:variant>
        <vt:i4>5</vt:i4>
      </vt:variant>
      <vt:variant>
        <vt:lpwstr>http://www.comprasnet.gov.br/</vt:lpwstr>
      </vt:variant>
      <vt:variant>
        <vt:lpwstr/>
      </vt:variant>
      <vt:variant>
        <vt:i4>458874</vt:i4>
      </vt:variant>
      <vt:variant>
        <vt:i4>30</vt:i4>
      </vt:variant>
      <vt:variant>
        <vt:i4>0</vt:i4>
      </vt:variant>
      <vt:variant>
        <vt:i4>5</vt:i4>
      </vt:variant>
      <vt:variant>
        <vt:lpwstr>mailto:cpl.sesau@hotmail.com</vt:lpwstr>
      </vt:variant>
      <vt:variant>
        <vt:lpwstr/>
      </vt:variant>
      <vt:variant>
        <vt:i4>1835125</vt:i4>
      </vt:variant>
      <vt:variant>
        <vt:i4>27</vt:i4>
      </vt:variant>
      <vt:variant>
        <vt:i4>0</vt:i4>
      </vt:variant>
      <vt:variant>
        <vt:i4>5</vt:i4>
      </vt:variant>
      <vt:variant>
        <vt:lpwstr>mailto:sigma.supel@gmail.com</vt:lpwstr>
      </vt:variant>
      <vt:variant>
        <vt:lpwstr/>
      </vt:variant>
      <vt:variant>
        <vt:i4>6029383</vt:i4>
      </vt:variant>
      <vt:variant>
        <vt:i4>24</vt:i4>
      </vt:variant>
      <vt:variant>
        <vt:i4>0</vt:i4>
      </vt:variant>
      <vt:variant>
        <vt:i4>5</vt:i4>
      </vt:variant>
      <vt:variant>
        <vt:lpwstr>http://www.comprasnet.gov.br/</vt:lpwstr>
      </vt:variant>
      <vt:variant>
        <vt:lpwstr/>
      </vt:variant>
      <vt:variant>
        <vt:i4>96</vt:i4>
      </vt:variant>
      <vt:variant>
        <vt:i4>21</vt:i4>
      </vt:variant>
      <vt:variant>
        <vt:i4>0</vt:i4>
      </vt:variant>
      <vt:variant>
        <vt:i4>5</vt:i4>
      </vt:variant>
      <vt:variant>
        <vt:lpwstr>mailto:delta.supel@gmail.com</vt:lpwstr>
      </vt:variant>
      <vt:variant>
        <vt:lpwstr/>
      </vt:variant>
      <vt:variant>
        <vt:i4>6029383</vt:i4>
      </vt:variant>
      <vt:variant>
        <vt:i4>18</vt:i4>
      </vt:variant>
      <vt:variant>
        <vt:i4>0</vt:i4>
      </vt:variant>
      <vt:variant>
        <vt:i4>5</vt:i4>
      </vt:variant>
      <vt:variant>
        <vt:lpwstr>http://www.comprasnet.gov.br/</vt:lpwstr>
      </vt:variant>
      <vt:variant>
        <vt:lpwstr/>
      </vt:variant>
      <vt:variant>
        <vt:i4>6029383</vt:i4>
      </vt:variant>
      <vt:variant>
        <vt:i4>15</vt:i4>
      </vt:variant>
      <vt:variant>
        <vt:i4>0</vt:i4>
      </vt:variant>
      <vt:variant>
        <vt:i4>5</vt:i4>
      </vt:variant>
      <vt:variant>
        <vt:lpwstr>http://www.comprasnet.gov.br/</vt:lpwstr>
      </vt:variant>
      <vt:variant>
        <vt:lpwstr/>
      </vt:variant>
      <vt:variant>
        <vt:i4>458874</vt:i4>
      </vt:variant>
      <vt:variant>
        <vt:i4>12</vt:i4>
      </vt:variant>
      <vt:variant>
        <vt:i4>0</vt:i4>
      </vt:variant>
      <vt:variant>
        <vt:i4>5</vt:i4>
      </vt:variant>
      <vt:variant>
        <vt:lpwstr>mailto:cpl.sesau@hotmail.com</vt:lpwstr>
      </vt:variant>
      <vt:variant>
        <vt:lpwstr/>
      </vt:variant>
      <vt:variant>
        <vt:i4>6029383</vt:i4>
      </vt:variant>
      <vt:variant>
        <vt:i4>9</vt:i4>
      </vt:variant>
      <vt:variant>
        <vt:i4>0</vt:i4>
      </vt:variant>
      <vt:variant>
        <vt:i4>5</vt:i4>
      </vt:variant>
      <vt:variant>
        <vt:lpwstr>http://www.comprasnet.gov.br/</vt:lpwstr>
      </vt:variant>
      <vt:variant>
        <vt:lpwstr/>
      </vt:variant>
      <vt:variant>
        <vt:i4>6684708</vt:i4>
      </vt:variant>
      <vt:variant>
        <vt:i4>6</vt:i4>
      </vt:variant>
      <vt:variant>
        <vt:i4>0</vt:i4>
      </vt:variant>
      <vt:variant>
        <vt:i4>5</vt:i4>
      </vt:variant>
      <vt:variant>
        <vt:lpwstr>http://www.licitacoes-e.com.br/</vt:lpwstr>
      </vt:variant>
      <vt:variant>
        <vt:lpwstr/>
      </vt:variant>
      <vt:variant>
        <vt:i4>2818162</vt:i4>
      </vt:variant>
      <vt:variant>
        <vt:i4>3</vt:i4>
      </vt:variant>
      <vt:variant>
        <vt:i4>0</vt:i4>
      </vt:variant>
      <vt:variant>
        <vt:i4>5</vt:i4>
      </vt:variant>
      <vt:variant>
        <vt:lpwstr>http://www.supel.ro.gov.br/</vt:lpwstr>
      </vt:variant>
      <vt:variant>
        <vt:lpwstr/>
      </vt:variant>
      <vt:variant>
        <vt:i4>6684708</vt:i4>
      </vt:variant>
      <vt:variant>
        <vt:i4>0</vt:i4>
      </vt:variant>
      <vt:variant>
        <vt:i4>0</vt:i4>
      </vt:variant>
      <vt:variant>
        <vt:i4>5</vt:i4>
      </vt:variant>
      <vt:variant>
        <vt:lpwstr>http://www.licitacoes-e.com.br/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fls</dc:title>
  <dc:creator>Usuário</dc:creator>
  <cp:lastModifiedBy>Francilene Galdino Souza</cp:lastModifiedBy>
  <cp:revision>223</cp:revision>
  <cp:lastPrinted>2017-08-31T16:01:00Z</cp:lastPrinted>
  <dcterms:created xsi:type="dcterms:W3CDTF">2017-01-31T12:29:00Z</dcterms:created>
  <dcterms:modified xsi:type="dcterms:W3CDTF">2017-08-31T16:01:00Z</dcterms:modified>
</cp:coreProperties>
</file>