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6F2" w:rsidRPr="005726C9" w:rsidRDefault="006A7614" w:rsidP="002E1738">
      <w:pPr>
        <w:pStyle w:val="Ttulo1"/>
        <w:ind w:right="-1"/>
        <w:jc w:val="center"/>
        <w:rPr>
          <w:i w:val="0"/>
          <w:sz w:val="22"/>
          <w:szCs w:val="22"/>
        </w:rPr>
      </w:pPr>
      <w:r w:rsidRPr="005726C9">
        <w:rPr>
          <w:i w:val="0"/>
          <w:sz w:val="22"/>
          <w:szCs w:val="22"/>
        </w:rPr>
        <w:t>Pregão Eletrônico</w:t>
      </w:r>
      <w:r w:rsidR="007C2F5C" w:rsidRPr="005726C9">
        <w:rPr>
          <w:i w:val="0"/>
          <w:sz w:val="22"/>
          <w:szCs w:val="22"/>
        </w:rPr>
        <w:t xml:space="preserve"> </w:t>
      </w:r>
      <w:r w:rsidRPr="005726C9">
        <w:rPr>
          <w:i w:val="0"/>
          <w:sz w:val="22"/>
          <w:szCs w:val="22"/>
        </w:rPr>
        <w:t>n°</w:t>
      </w:r>
      <w:r w:rsidR="002E1738">
        <w:rPr>
          <w:i w:val="0"/>
          <w:sz w:val="22"/>
          <w:szCs w:val="22"/>
        </w:rPr>
        <w:t xml:space="preserve"> </w:t>
      </w:r>
      <w:r w:rsidR="008D4A86" w:rsidRPr="005726C9">
        <w:rPr>
          <w:i w:val="0"/>
          <w:sz w:val="22"/>
          <w:szCs w:val="22"/>
        </w:rPr>
        <w:t>307/2017</w:t>
      </w:r>
      <w:r w:rsidR="00215D15" w:rsidRPr="005726C9">
        <w:rPr>
          <w:i w:val="0"/>
          <w:sz w:val="22"/>
          <w:szCs w:val="22"/>
        </w:rPr>
        <w:t>/CEL/SUPEL</w:t>
      </w:r>
    </w:p>
    <w:p w:rsidR="00ED2CDF" w:rsidRPr="00743ADA" w:rsidRDefault="00ED2CDF" w:rsidP="00C609A3">
      <w:pPr>
        <w:pStyle w:val="Ttulo1"/>
        <w:ind w:right="-1"/>
        <w:rPr>
          <w:b w:val="0"/>
          <w:sz w:val="140"/>
          <w:szCs w:val="140"/>
        </w:rPr>
      </w:pPr>
      <w:r w:rsidRPr="00743ADA">
        <w:rPr>
          <w:sz w:val="140"/>
          <w:szCs w:val="140"/>
        </w:rPr>
        <w:t>S</w:t>
      </w:r>
    </w:p>
    <w:p w:rsidR="00ED2CDF" w:rsidRPr="00743ADA" w:rsidRDefault="00ED2CDF" w:rsidP="00C609A3">
      <w:pPr>
        <w:pStyle w:val="Ttulo1"/>
        <w:ind w:right="-1"/>
        <w:rPr>
          <w:b w:val="0"/>
          <w:sz w:val="140"/>
          <w:szCs w:val="140"/>
        </w:rPr>
      </w:pPr>
      <w:r w:rsidRPr="00743ADA">
        <w:rPr>
          <w:sz w:val="140"/>
          <w:szCs w:val="140"/>
        </w:rPr>
        <w:t xml:space="preserve">      U</w:t>
      </w:r>
    </w:p>
    <w:p w:rsidR="00ED2CDF" w:rsidRPr="00743ADA" w:rsidRDefault="00ED2CDF" w:rsidP="00C609A3">
      <w:pPr>
        <w:pStyle w:val="Ttulo1"/>
        <w:ind w:right="-1"/>
        <w:rPr>
          <w:sz w:val="140"/>
          <w:szCs w:val="140"/>
        </w:rPr>
      </w:pPr>
      <w:r w:rsidRPr="00743ADA">
        <w:rPr>
          <w:sz w:val="140"/>
          <w:szCs w:val="140"/>
        </w:rPr>
        <w:t xml:space="preserve">          </w:t>
      </w:r>
      <w:r w:rsidR="006B6E1D" w:rsidRPr="00743ADA">
        <w:rPr>
          <w:sz w:val="140"/>
          <w:szCs w:val="140"/>
        </w:rPr>
        <w:t xml:space="preserve"> </w:t>
      </w:r>
      <w:r w:rsidRPr="00743ADA">
        <w:rPr>
          <w:sz w:val="140"/>
          <w:szCs w:val="140"/>
        </w:rPr>
        <w:t>P</w:t>
      </w:r>
    </w:p>
    <w:p w:rsidR="00ED2CDF" w:rsidRPr="00743ADA" w:rsidRDefault="00ED2CDF" w:rsidP="00C609A3">
      <w:pPr>
        <w:pStyle w:val="Ttulo1"/>
        <w:ind w:right="-1"/>
        <w:rPr>
          <w:sz w:val="140"/>
          <w:szCs w:val="140"/>
        </w:rPr>
      </w:pPr>
      <w:r w:rsidRPr="00743ADA">
        <w:rPr>
          <w:sz w:val="140"/>
          <w:szCs w:val="140"/>
        </w:rPr>
        <w:t xml:space="preserve">           </w:t>
      </w:r>
      <w:r w:rsidR="006B6E1D" w:rsidRPr="00743ADA">
        <w:rPr>
          <w:sz w:val="140"/>
          <w:szCs w:val="140"/>
        </w:rPr>
        <w:t xml:space="preserve">  </w:t>
      </w:r>
      <w:r w:rsidRPr="00743ADA">
        <w:rPr>
          <w:sz w:val="140"/>
          <w:szCs w:val="140"/>
        </w:rPr>
        <w:t xml:space="preserve">  </w:t>
      </w:r>
      <w:r w:rsidR="006B6E1D" w:rsidRPr="00743ADA">
        <w:rPr>
          <w:sz w:val="140"/>
          <w:szCs w:val="140"/>
        </w:rPr>
        <w:t xml:space="preserve"> </w:t>
      </w:r>
      <w:r w:rsidRPr="00743ADA">
        <w:rPr>
          <w:sz w:val="140"/>
          <w:szCs w:val="140"/>
        </w:rPr>
        <w:t xml:space="preserve">E </w:t>
      </w:r>
    </w:p>
    <w:p w:rsidR="00ED2CDF" w:rsidRPr="00743ADA" w:rsidRDefault="00ED2CDF" w:rsidP="00C609A3">
      <w:pPr>
        <w:pStyle w:val="Ttulo1"/>
        <w:ind w:right="-1"/>
        <w:rPr>
          <w:sz w:val="140"/>
          <w:szCs w:val="140"/>
        </w:rPr>
      </w:pPr>
      <w:r w:rsidRPr="00743ADA">
        <w:rPr>
          <w:sz w:val="140"/>
          <w:szCs w:val="140"/>
        </w:rPr>
        <w:t xml:space="preserve">                   </w:t>
      </w:r>
      <w:r w:rsidR="006B6E1D" w:rsidRPr="00743ADA">
        <w:rPr>
          <w:sz w:val="140"/>
          <w:szCs w:val="140"/>
        </w:rPr>
        <w:t xml:space="preserve">    </w:t>
      </w:r>
      <w:r w:rsidRPr="00743ADA">
        <w:rPr>
          <w:sz w:val="140"/>
          <w:szCs w:val="140"/>
        </w:rPr>
        <w:t>L</w:t>
      </w:r>
    </w:p>
    <w:tbl>
      <w:tblPr>
        <w:tblpPr w:leftFromText="141" w:rightFromText="141" w:vertAnchor="page" w:horzAnchor="margin" w:tblpXSpec="right" w:tblpY="11959"/>
        <w:tblW w:w="0" w:type="auto"/>
        <w:tblBorders>
          <w:top w:val="single" w:sz="6" w:space="0" w:color="auto"/>
        </w:tblBorders>
        <w:tblLayout w:type="fixed"/>
        <w:tblLook w:val="0000" w:firstRow="0" w:lastRow="0" w:firstColumn="0" w:lastColumn="0" w:noHBand="0" w:noVBand="0"/>
      </w:tblPr>
      <w:tblGrid>
        <w:gridCol w:w="4968"/>
      </w:tblGrid>
      <w:tr w:rsidR="00ED2CDF" w:rsidRPr="005726C9" w:rsidTr="00ED2CDF">
        <w:trPr>
          <w:trHeight w:val="1091"/>
        </w:trPr>
        <w:tc>
          <w:tcPr>
            <w:tcW w:w="4968" w:type="dxa"/>
            <w:tcBorders>
              <w:top w:val="single" w:sz="18" w:space="0" w:color="auto"/>
              <w:left w:val="single" w:sz="18" w:space="0" w:color="auto"/>
              <w:bottom w:val="single" w:sz="18" w:space="0" w:color="auto"/>
              <w:right w:val="single" w:sz="18" w:space="0" w:color="auto"/>
            </w:tcBorders>
          </w:tcPr>
          <w:p w:rsidR="00ED2CDF" w:rsidRPr="005726C9" w:rsidRDefault="00ED2CDF" w:rsidP="00C609A3">
            <w:pPr>
              <w:ind w:right="-1"/>
              <w:jc w:val="center"/>
              <w:rPr>
                <w:b/>
                <w:bCs/>
                <w:sz w:val="22"/>
                <w:szCs w:val="22"/>
                <w:u w:val="single"/>
              </w:rPr>
            </w:pPr>
            <w:r w:rsidRPr="005726C9">
              <w:rPr>
                <w:b/>
                <w:bCs/>
                <w:sz w:val="22"/>
                <w:szCs w:val="22"/>
                <w:u w:val="single"/>
              </w:rPr>
              <w:t>AVISO</w:t>
            </w:r>
          </w:p>
          <w:p w:rsidR="00ED2CDF" w:rsidRPr="005726C9" w:rsidRDefault="00ED2CDF" w:rsidP="00C609A3">
            <w:pPr>
              <w:ind w:right="-1"/>
              <w:jc w:val="center"/>
              <w:rPr>
                <w:b/>
                <w:bCs/>
                <w:sz w:val="22"/>
                <w:szCs w:val="22"/>
                <w:u w:val="single"/>
              </w:rPr>
            </w:pPr>
          </w:p>
          <w:p w:rsidR="00ED2CDF" w:rsidRPr="005726C9" w:rsidRDefault="00ED2CDF" w:rsidP="00C609A3">
            <w:pPr>
              <w:pStyle w:val="Corpodetexto3"/>
              <w:ind w:right="-1"/>
              <w:jc w:val="both"/>
              <w:rPr>
                <w:b w:val="0"/>
                <w:bCs/>
                <w:sz w:val="22"/>
                <w:szCs w:val="22"/>
              </w:rPr>
            </w:pPr>
            <w:r w:rsidRPr="005726C9">
              <w:rPr>
                <w:b w:val="0"/>
                <w:bCs/>
                <w:sz w:val="22"/>
                <w:szCs w:val="22"/>
              </w:rPr>
              <w:t>Recomendamos aos Licitantes a leitura atenta às condições/exigências expressas neste edital e seus anexos, notadamente quanto ao credenciamento, formulação das propostas de preços, e documentos de habilitação, objetivando uma perfeita participação no certame licitatório.</w:t>
            </w:r>
          </w:p>
          <w:p w:rsidR="00ED2CDF" w:rsidRPr="005726C9" w:rsidRDefault="00ED2CDF" w:rsidP="00C609A3">
            <w:pPr>
              <w:ind w:right="-1"/>
              <w:jc w:val="center"/>
              <w:rPr>
                <w:bCs/>
                <w:sz w:val="22"/>
                <w:szCs w:val="22"/>
              </w:rPr>
            </w:pPr>
            <w:r w:rsidRPr="005726C9">
              <w:rPr>
                <w:bCs/>
                <w:sz w:val="22"/>
                <w:szCs w:val="22"/>
              </w:rPr>
              <w:t>Dúvidas: (69) 3216- 53</w:t>
            </w:r>
            <w:r w:rsidR="006A7614" w:rsidRPr="005726C9">
              <w:rPr>
                <w:bCs/>
                <w:sz w:val="22"/>
                <w:szCs w:val="22"/>
              </w:rPr>
              <w:t>18</w:t>
            </w:r>
          </w:p>
        </w:tc>
      </w:tr>
    </w:tbl>
    <w:p w:rsidR="00ED2CDF" w:rsidRPr="005726C9" w:rsidRDefault="00ED2CDF" w:rsidP="00C609A3">
      <w:pPr>
        <w:tabs>
          <w:tab w:val="left" w:pos="1276"/>
          <w:tab w:val="left" w:pos="9781"/>
        </w:tabs>
        <w:jc w:val="center"/>
        <w:rPr>
          <w:b/>
          <w:sz w:val="22"/>
          <w:szCs w:val="22"/>
        </w:rPr>
      </w:pPr>
    </w:p>
    <w:p w:rsidR="00ED2CDF" w:rsidRPr="005726C9" w:rsidRDefault="00ED2CDF" w:rsidP="00C609A3">
      <w:pPr>
        <w:tabs>
          <w:tab w:val="left" w:pos="1276"/>
          <w:tab w:val="left" w:pos="9781"/>
        </w:tabs>
        <w:jc w:val="center"/>
        <w:rPr>
          <w:b/>
          <w:sz w:val="22"/>
          <w:szCs w:val="22"/>
        </w:rPr>
      </w:pPr>
    </w:p>
    <w:p w:rsidR="00DE66F2" w:rsidRPr="005726C9" w:rsidRDefault="00DE66F2" w:rsidP="00C609A3">
      <w:pPr>
        <w:tabs>
          <w:tab w:val="left" w:pos="1276"/>
          <w:tab w:val="left" w:pos="9781"/>
        </w:tabs>
        <w:jc w:val="center"/>
        <w:rPr>
          <w:b/>
          <w:sz w:val="22"/>
          <w:szCs w:val="22"/>
        </w:rPr>
      </w:pPr>
    </w:p>
    <w:p w:rsidR="00ED2CDF" w:rsidRPr="005726C9" w:rsidRDefault="00ED2CDF" w:rsidP="00C609A3">
      <w:pPr>
        <w:tabs>
          <w:tab w:val="left" w:pos="1276"/>
          <w:tab w:val="left" w:pos="9781"/>
        </w:tabs>
        <w:jc w:val="center"/>
        <w:rPr>
          <w:b/>
          <w:sz w:val="22"/>
          <w:szCs w:val="22"/>
        </w:rPr>
      </w:pPr>
    </w:p>
    <w:p w:rsidR="006B6E1D" w:rsidRPr="005726C9" w:rsidRDefault="006B6E1D" w:rsidP="00C609A3">
      <w:pPr>
        <w:tabs>
          <w:tab w:val="left" w:pos="1276"/>
          <w:tab w:val="left" w:pos="9781"/>
        </w:tabs>
        <w:jc w:val="center"/>
        <w:rPr>
          <w:b/>
          <w:sz w:val="22"/>
          <w:szCs w:val="22"/>
        </w:rPr>
      </w:pPr>
    </w:p>
    <w:p w:rsidR="00ED2CDF" w:rsidRPr="005726C9" w:rsidRDefault="00ED2CDF" w:rsidP="00C609A3">
      <w:pPr>
        <w:tabs>
          <w:tab w:val="left" w:pos="1276"/>
          <w:tab w:val="left" w:pos="9781"/>
        </w:tabs>
        <w:jc w:val="center"/>
        <w:rPr>
          <w:b/>
          <w:sz w:val="22"/>
          <w:szCs w:val="22"/>
        </w:rPr>
      </w:pPr>
    </w:p>
    <w:p w:rsidR="00ED2CDF" w:rsidRPr="005726C9" w:rsidRDefault="00ED2CDF" w:rsidP="00C609A3">
      <w:pPr>
        <w:tabs>
          <w:tab w:val="left" w:pos="1276"/>
          <w:tab w:val="left" w:pos="9781"/>
        </w:tabs>
        <w:jc w:val="center"/>
        <w:rPr>
          <w:b/>
          <w:sz w:val="22"/>
          <w:szCs w:val="22"/>
        </w:rPr>
      </w:pPr>
    </w:p>
    <w:p w:rsidR="00743ADA" w:rsidRDefault="00ED2CDF" w:rsidP="00316545">
      <w:pPr>
        <w:tabs>
          <w:tab w:val="left" w:pos="1276"/>
          <w:tab w:val="left" w:pos="1416"/>
          <w:tab w:val="left" w:pos="2124"/>
          <w:tab w:val="left" w:pos="2832"/>
        </w:tabs>
        <w:rPr>
          <w:b/>
          <w:sz w:val="22"/>
          <w:szCs w:val="22"/>
        </w:rPr>
      </w:pPr>
      <w:r w:rsidRPr="005726C9">
        <w:rPr>
          <w:b/>
          <w:sz w:val="22"/>
          <w:szCs w:val="22"/>
        </w:rPr>
        <w:tab/>
      </w:r>
    </w:p>
    <w:p w:rsidR="00743ADA" w:rsidRDefault="00743ADA" w:rsidP="00316545">
      <w:pPr>
        <w:tabs>
          <w:tab w:val="left" w:pos="1276"/>
          <w:tab w:val="left" w:pos="1416"/>
          <w:tab w:val="left" w:pos="2124"/>
          <w:tab w:val="left" w:pos="2832"/>
        </w:tabs>
        <w:rPr>
          <w:b/>
          <w:sz w:val="22"/>
          <w:szCs w:val="22"/>
        </w:rPr>
      </w:pPr>
    </w:p>
    <w:p w:rsidR="00743ADA" w:rsidRDefault="00743ADA" w:rsidP="00316545">
      <w:pPr>
        <w:tabs>
          <w:tab w:val="left" w:pos="1276"/>
          <w:tab w:val="left" w:pos="1416"/>
          <w:tab w:val="left" w:pos="2124"/>
          <w:tab w:val="left" w:pos="2832"/>
        </w:tabs>
        <w:rPr>
          <w:b/>
          <w:sz w:val="22"/>
          <w:szCs w:val="22"/>
        </w:rPr>
      </w:pPr>
    </w:p>
    <w:p w:rsidR="00743ADA" w:rsidRDefault="00743ADA" w:rsidP="00316545">
      <w:pPr>
        <w:tabs>
          <w:tab w:val="left" w:pos="1276"/>
          <w:tab w:val="left" w:pos="1416"/>
          <w:tab w:val="left" w:pos="2124"/>
          <w:tab w:val="left" w:pos="2832"/>
        </w:tabs>
        <w:rPr>
          <w:b/>
          <w:sz w:val="22"/>
          <w:szCs w:val="22"/>
        </w:rPr>
      </w:pPr>
    </w:p>
    <w:p w:rsidR="00743ADA" w:rsidRDefault="00743ADA" w:rsidP="00316545">
      <w:pPr>
        <w:tabs>
          <w:tab w:val="left" w:pos="1276"/>
          <w:tab w:val="left" w:pos="1416"/>
          <w:tab w:val="left" w:pos="2124"/>
          <w:tab w:val="left" w:pos="2832"/>
        </w:tabs>
        <w:rPr>
          <w:b/>
          <w:sz w:val="22"/>
          <w:szCs w:val="22"/>
        </w:rPr>
      </w:pPr>
    </w:p>
    <w:p w:rsidR="00743ADA" w:rsidRDefault="00743ADA" w:rsidP="00316545">
      <w:pPr>
        <w:tabs>
          <w:tab w:val="left" w:pos="1276"/>
          <w:tab w:val="left" w:pos="1416"/>
          <w:tab w:val="left" w:pos="2124"/>
          <w:tab w:val="left" w:pos="2832"/>
        </w:tabs>
        <w:rPr>
          <w:b/>
          <w:sz w:val="22"/>
          <w:szCs w:val="22"/>
        </w:rPr>
      </w:pPr>
    </w:p>
    <w:p w:rsidR="00743ADA" w:rsidRDefault="00743ADA" w:rsidP="00316545">
      <w:pPr>
        <w:tabs>
          <w:tab w:val="left" w:pos="1276"/>
          <w:tab w:val="left" w:pos="1416"/>
          <w:tab w:val="left" w:pos="2124"/>
          <w:tab w:val="left" w:pos="2832"/>
        </w:tabs>
        <w:rPr>
          <w:b/>
          <w:sz w:val="22"/>
          <w:szCs w:val="22"/>
        </w:rPr>
      </w:pPr>
    </w:p>
    <w:p w:rsidR="00743ADA" w:rsidRDefault="00743ADA" w:rsidP="00316545">
      <w:pPr>
        <w:tabs>
          <w:tab w:val="left" w:pos="1276"/>
          <w:tab w:val="left" w:pos="1416"/>
          <w:tab w:val="left" w:pos="2124"/>
          <w:tab w:val="left" w:pos="2832"/>
        </w:tabs>
        <w:rPr>
          <w:b/>
          <w:sz w:val="22"/>
          <w:szCs w:val="22"/>
        </w:rPr>
      </w:pPr>
    </w:p>
    <w:p w:rsidR="00743ADA" w:rsidRDefault="00743ADA" w:rsidP="00316545">
      <w:pPr>
        <w:tabs>
          <w:tab w:val="left" w:pos="1276"/>
          <w:tab w:val="left" w:pos="1416"/>
          <w:tab w:val="left" w:pos="2124"/>
          <w:tab w:val="left" w:pos="2832"/>
        </w:tabs>
        <w:rPr>
          <w:b/>
          <w:sz w:val="22"/>
          <w:szCs w:val="22"/>
        </w:rPr>
      </w:pPr>
    </w:p>
    <w:p w:rsidR="002E1738" w:rsidRDefault="002E1738" w:rsidP="00316545">
      <w:pPr>
        <w:tabs>
          <w:tab w:val="left" w:pos="1276"/>
          <w:tab w:val="left" w:pos="1416"/>
          <w:tab w:val="left" w:pos="2124"/>
          <w:tab w:val="left" w:pos="2832"/>
        </w:tabs>
        <w:rPr>
          <w:b/>
          <w:sz w:val="22"/>
          <w:szCs w:val="22"/>
        </w:rPr>
      </w:pPr>
    </w:p>
    <w:p w:rsidR="002E1738" w:rsidRDefault="002E1738" w:rsidP="00316545">
      <w:pPr>
        <w:tabs>
          <w:tab w:val="left" w:pos="1276"/>
          <w:tab w:val="left" w:pos="1416"/>
          <w:tab w:val="left" w:pos="2124"/>
          <w:tab w:val="left" w:pos="2832"/>
        </w:tabs>
        <w:rPr>
          <w:b/>
          <w:sz w:val="22"/>
          <w:szCs w:val="22"/>
        </w:rPr>
      </w:pPr>
    </w:p>
    <w:p w:rsidR="00137525" w:rsidRDefault="00137525" w:rsidP="00743ADA">
      <w:pPr>
        <w:tabs>
          <w:tab w:val="left" w:pos="1276"/>
          <w:tab w:val="left" w:pos="1416"/>
          <w:tab w:val="left" w:pos="2124"/>
          <w:tab w:val="left" w:pos="2832"/>
        </w:tabs>
        <w:jc w:val="center"/>
        <w:rPr>
          <w:b/>
          <w:sz w:val="22"/>
          <w:szCs w:val="22"/>
        </w:rPr>
      </w:pPr>
    </w:p>
    <w:p w:rsidR="00BA56D6" w:rsidRPr="005726C9" w:rsidRDefault="00BA56D6" w:rsidP="00743ADA">
      <w:pPr>
        <w:tabs>
          <w:tab w:val="left" w:pos="1276"/>
          <w:tab w:val="left" w:pos="1416"/>
          <w:tab w:val="left" w:pos="2124"/>
          <w:tab w:val="left" w:pos="2832"/>
        </w:tabs>
        <w:jc w:val="center"/>
        <w:rPr>
          <w:b/>
          <w:sz w:val="22"/>
          <w:szCs w:val="22"/>
        </w:rPr>
      </w:pPr>
      <w:r w:rsidRPr="005726C9">
        <w:rPr>
          <w:b/>
          <w:sz w:val="22"/>
          <w:szCs w:val="22"/>
        </w:rPr>
        <w:t xml:space="preserve">EDITAL DE PREGÃO ELETRÔNICO Nº </w:t>
      </w:r>
      <w:r w:rsidR="008D4A86" w:rsidRPr="005726C9">
        <w:rPr>
          <w:b/>
          <w:sz w:val="22"/>
          <w:szCs w:val="22"/>
        </w:rPr>
        <w:t>307/2017</w:t>
      </w:r>
      <w:r w:rsidR="00215D15" w:rsidRPr="005726C9">
        <w:rPr>
          <w:b/>
          <w:sz w:val="22"/>
          <w:szCs w:val="22"/>
        </w:rPr>
        <w:t>/CEL/SUPEL</w:t>
      </w:r>
      <w:r w:rsidR="006A7614" w:rsidRPr="005726C9">
        <w:rPr>
          <w:b/>
          <w:sz w:val="22"/>
          <w:szCs w:val="22"/>
        </w:rPr>
        <w:t>/RO</w:t>
      </w:r>
    </w:p>
    <w:p w:rsidR="000E1470" w:rsidRPr="005726C9" w:rsidRDefault="000E1470" w:rsidP="00C609A3">
      <w:pPr>
        <w:tabs>
          <w:tab w:val="left" w:pos="2268"/>
          <w:tab w:val="left" w:pos="7371"/>
        </w:tabs>
        <w:jc w:val="center"/>
        <w:rPr>
          <w:b/>
          <w:sz w:val="22"/>
          <w:szCs w:val="22"/>
        </w:rPr>
      </w:pPr>
    </w:p>
    <w:p w:rsidR="000E1470" w:rsidRPr="005726C9" w:rsidRDefault="000E1470" w:rsidP="00C609A3">
      <w:pPr>
        <w:tabs>
          <w:tab w:val="left" w:pos="2268"/>
          <w:tab w:val="left" w:pos="7371"/>
        </w:tabs>
        <w:jc w:val="center"/>
        <w:rPr>
          <w:b/>
          <w:sz w:val="22"/>
          <w:szCs w:val="22"/>
        </w:rPr>
      </w:pPr>
      <w:r w:rsidRPr="005726C9">
        <w:rPr>
          <w:b/>
          <w:color w:val="FF0000"/>
          <w:sz w:val="22"/>
          <w:szCs w:val="22"/>
        </w:rPr>
        <w:t>EXCLUSIVO A MICROEMPRESAS – ME E EMPRESAS DE PEQUENO PORTE – EPP</w:t>
      </w:r>
      <w:r w:rsidR="00FE236A" w:rsidRPr="005726C9">
        <w:rPr>
          <w:b/>
          <w:color w:val="FF0000"/>
          <w:sz w:val="22"/>
          <w:szCs w:val="22"/>
        </w:rPr>
        <w:t>.</w:t>
      </w:r>
    </w:p>
    <w:p w:rsidR="00F61D78" w:rsidRPr="005726C9" w:rsidRDefault="00F61D78" w:rsidP="00C609A3">
      <w:pPr>
        <w:ind w:left="284" w:right="-318"/>
        <w:jc w:val="center"/>
        <w:rPr>
          <w:b/>
          <w:sz w:val="22"/>
          <w:szCs w:val="22"/>
        </w:rPr>
      </w:pPr>
    </w:p>
    <w:p w:rsidR="00F61D78" w:rsidRPr="005726C9" w:rsidRDefault="00F61D78" w:rsidP="00C609A3">
      <w:pPr>
        <w:pBdr>
          <w:top w:val="single" w:sz="4" w:space="1" w:color="auto"/>
          <w:left w:val="single" w:sz="4" w:space="4" w:color="auto"/>
          <w:bottom w:val="single" w:sz="4" w:space="1" w:color="auto"/>
          <w:right w:val="single" w:sz="4" w:space="4" w:color="auto"/>
        </w:pBdr>
        <w:shd w:val="clear" w:color="auto" w:fill="D9D9D9"/>
        <w:ind w:right="84"/>
        <w:jc w:val="both"/>
        <w:rPr>
          <w:b/>
          <w:sz w:val="22"/>
          <w:szCs w:val="22"/>
        </w:rPr>
      </w:pPr>
      <w:r w:rsidRPr="005726C9">
        <w:rPr>
          <w:b/>
          <w:sz w:val="22"/>
          <w:szCs w:val="22"/>
        </w:rPr>
        <w:t xml:space="preserve">PREÂMBULO: </w:t>
      </w:r>
    </w:p>
    <w:p w:rsidR="00F92016" w:rsidRPr="005726C9" w:rsidRDefault="00F92016" w:rsidP="00C609A3">
      <w:pPr>
        <w:pStyle w:val="Corpodetexto3"/>
        <w:tabs>
          <w:tab w:val="left" w:pos="180"/>
          <w:tab w:val="left" w:pos="2520"/>
        </w:tabs>
        <w:jc w:val="both"/>
        <w:rPr>
          <w:b w:val="0"/>
          <w:sz w:val="22"/>
          <w:szCs w:val="22"/>
        </w:rPr>
      </w:pPr>
    </w:p>
    <w:p w:rsidR="0047524D" w:rsidRPr="005726C9" w:rsidRDefault="0047524D" w:rsidP="00C609A3">
      <w:pPr>
        <w:pStyle w:val="Corpodetexto3"/>
        <w:tabs>
          <w:tab w:val="left" w:pos="180"/>
          <w:tab w:val="left" w:pos="2520"/>
        </w:tabs>
        <w:jc w:val="both"/>
        <w:rPr>
          <w:sz w:val="22"/>
          <w:szCs w:val="22"/>
        </w:rPr>
      </w:pPr>
      <w:r w:rsidRPr="005726C9">
        <w:rPr>
          <w:b w:val="0"/>
          <w:sz w:val="22"/>
          <w:szCs w:val="22"/>
        </w:rPr>
        <w:t xml:space="preserve">A </w:t>
      </w:r>
      <w:r w:rsidRPr="005726C9">
        <w:rPr>
          <w:b w:val="0"/>
          <w:bCs/>
          <w:sz w:val="22"/>
          <w:szCs w:val="22"/>
        </w:rPr>
        <w:t>Superintendência Estadual de Compras e Licitações - SUPEL/RO</w:t>
      </w:r>
      <w:r w:rsidRPr="005726C9">
        <w:rPr>
          <w:b w:val="0"/>
          <w:sz w:val="22"/>
          <w:szCs w:val="22"/>
        </w:rPr>
        <w:t xml:space="preserve">, através de seu (a) Pregoeiro (a) e Equipe de Apoio, designada por força das disposições contidas na </w:t>
      </w:r>
      <w:r w:rsidRPr="005726C9">
        <w:rPr>
          <w:b w:val="0"/>
          <w:noProof/>
          <w:sz w:val="22"/>
          <w:szCs w:val="22"/>
        </w:rPr>
        <w:t xml:space="preserve">Portaria nº </w:t>
      </w:r>
      <w:r w:rsidR="00BA18A8" w:rsidRPr="005726C9">
        <w:rPr>
          <w:b w:val="0"/>
          <w:noProof/>
          <w:sz w:val="22"/>
          <w:szCs w:val="22"/>
        </w:rPr>
        <w:t>047/2017</w:t>
      </w:r>
      <w:r w:rsidRPr="005726C9">
        <w:rPr>
          <w:b w:val="0"/>
          <w:noProof/>
          <w:sz w:val="22"/>
          <w:szCs w:val="22"/>
        </w:rPr>
        <w:t>/GAB/SUPEL publicada no Diário Oficial do Estado de Rondônia,</w:t>
      </w:r>
      <w:r w:rsidR="00451357" w:rsidRPr="005726C9">
        <w:rPr>
          <w:b w:val="0"/>
          <w:noProof/>
          <w:sz w:val="22"/>
          <w:szCs w:val="22"/>
        </w:rPr>
        <w:t xml:space="preserve"> edição do dia </w:t>
      </w:r>
      <w:r w:rsidR="00BA18A8" w:rsidRPr="005726C9">
        <w:rPr>
          <w:b w:val="0"/>
          <w:noProof/>
          <w:sz w:val="22"/>
          <w:szCs w:val="22"/>
        </w:rPr>
        <w:t>3</w:t>
      </w:r>
      <w:r w:rsidRPr="005726C9">
        <w:rPr>
          <w:b w:val="0"/>
          <w:noProof/>
          <w:sz w:val="22"/>
          <w:szCs w:val="22"/>
        </w:rPr>
        <w:t xml:space="preserve"> de </w:t>
      </w:r>
      <w:r w:rsidR="00BA18A8" w:rsidRPr="005726C9">
        <w:rPr>
          <w:b w:val="0"/>
          <w:noProof/>
          <w:sz w:val="22"/>
          <w:szCs w:val="22"/>
        </w:rPr>
        <w:t>janeiro</w:t>
      </w:r>
      <w:r w:rsidRPr="005726C9">
        <w:rPr>
          <w:b w:val="0"/>
          <w:noProof/>
          <w:sz w:val="22"/>
          <w:szCs w:val="22"/>
        </w:rPr>
        <w:t xml:space="preserve"> de 201</w:t>
      </w:r>
      <w:r w:rsidR="00BA18A8" w:rsidRPr="005726C9">
        <w:rPr>
          <w:b w:val="0"/>
          <w:noProof/>
          <w:sz w:val="22"/>
          <w:szCs w:val="22"/>
        </w:rPr>
        <w:t>7</w:t>
      </w:r>
      <w:r w:rsidRPr="005726C9">
        <w:rPr>
          <w:b w:val="0"/>
          <w:noProof/>
          <w:sz w:val="22"/>
          <w:szCs w:val="22"/>
        </w:rPr>
        <w:t xml:space="preserve">, </w:t>
      </w:r>
      <w:r w:rsidRPr="005726C9">
        <w:rPr>
          <w:b w:val="0"/>
          <w:sz w:val="22"/>
          <w:szCs w:val="22"/>
        </w:rPr>
        <w:t>torna público que se encontra autorizada, a realização de licitação do</w:t>
      </w:r>
      <w:r w:rsidRPr="005726C9">
        <w:rPr>
          <w:sz w:val="22"/>
          <w:szCs w:val="22"/>
        </w:rPr>
        <w:t xml:space="preserve"> Processo Administrativo n</w:t>
      </w:r>
      <w:r w:rsidRPr="005726C9">
        <w:rPr>
          <w:bCs/>
          <w:sz w:val="22"/>
          <w:szCs w:val="22"/>
        </w:rPr>
        <w:t xml:space="preserve">º: </w:t>
      </w:r>
      <w:r w:rsidR="003A0B6C" w:rsidRPr="005726C9">
        <w:rPr>
          <w:bCs/>
          <w:sz w:val="22"/>
          <w:szCs w:val="22"/>
        </w:rPr>
        <w:t>01.2101.01181-00/2017/SEJUS</w:t>
      </w:r>
      <w:r w:rsidRPr="005726C9">
        <w:rPr>
          <w:bCs/>
          <w:sz w:val="22"/>
          <w:szCs w:val="22"/>
        </w:rPr>
        <w:t>,</w:t>
      </w:r>
      <w:r w:rsidR="00215D15" w:rsidRPr="005726C9">
        <w:rPr>
          <w:b w:val="0"/>
          <w:bCs/>
          <w:sz w:val="22"/>
          <w:szCs w:val="22"/>
        </w:rPr>
        <w:t xml:space="preserve"> </w:t>
      </w:r>
      <w:r w:rsidRPr="005726C9">
        <w:rPr>
          <w:b w:val="0"/>
          <w:sz w:val="22"/>
          <w:szCs w:val="22"/>
        </w:rPr>
        <w:t>na modalidade</w:t>
      </w:r>
      <w:r w:rsidRPr="005726C9">
        <w:rPr>
          <w:sz w:val="22"/>
          <w:szCs w:val="22"/>
        </w:rPr>
        <w:t xml:space="preserve"> PREGÃO</w:t>
      </w:r>
      <w:r w:rsidRPr="005726C9">
        <w:rPr>
          <w:b w:val="0"/>
          <w:sz w:val="22"/>
          <w:szCs w:val="22"/>
        </w:rPr>
        <w:t xml:space="preserve">, na forma </w:t>
      </w:r>
      <w:r w:rsidRPr="005726C9">
        <w:rPr>
          <w:sz w:val="22"/>
          <w:szCs w:val="22"/>
        </w:rPr>
        <w:t>ELETRÔNICA</w:t>
      </w:r>
      <w:r w:rsidRPr="005726C9">
        <w:rPr>
          <w:b w:val="0"/>
          <w:sz w:val="22"/>
          <w:szCs w:val="22"/>
        </w:rPr>
        <w:t>,</w:t>
      </w:r>
      <w:r w:rsidRPr="005726C9">
        <w:rPr>
          <w:sz w:val="22"/>
          <w:szCs w:val="22"/>
        </w:rPr>
        <w:t xml:space="preserve"> </w:t>
      </w:r>
      <w:r w:rsidRPr="005726C9">
        <w:rPr>
          <w:b w:val="0"/>
          <w:sz w:val="22"/>
          <w:szCs w:val="22"/>
        </w:rPr>
        <w:t xml:space="preserve">sob o nº: </w:t>
      </w:r>
      <w:r w:rsidR="008D4A86" w:rsidRPr="005726C9">
        <w:rPr>
          <w:sz w:val="22"/>
          <w:szCs w:val="22"/>
        </w:rPr>
        <w:t>307/2017</w:t>
      </w:r>
      <w:r w:rsidR="00215D15" w:rsidRPr="005726C9">
        <w:rPr>
          <w:sz w:val="22"/>
          <w:szCs w:val="22"/>
        </w:rPr>
        <w:t>/CEL/SUPEL</w:t>
      </w:r>
      <w:r w:rsidR="006A7614" w:rsidRPr="005726C9">
        <w:rPr>
          <w:sz w:val="22"/>
          <w:szCs w:val="22"/>
        </w:rPr>
        <w:t>/RO</w:t>
      </w:r>
      <w:r w:rsidRPr="005726C9">
        <w:rPr>
          <w:b w:val="0"/>
          <w:sz w:val="22"/>
          <w:szCs w:val="22"/>
        </w:rPr>
        <w:t xml:space="preserve"> do tipo</w:t>
      </w:r>
      <w:r w:rsidRPr="005726C9">
        <w:rPr>
          <w:sz w:val="22"/>
          <w:szCs w:val="22"/>
        </w:rPr>
        <w:t xml:space="preserve"> </w:t>
      </w:r>
      <w:r w:rsidRPr="005726C9">
        <w:rPr>
          <w:noProof/>
          <w:sz w:val="22"/>
          <w:szCs w:val="22"/>
        </w:rPr>
        <w:t xml:space="preserve">MENOR PREÇO POR </w:t>
      </w:r>
      <w:r w:rsidR="006A7614" w:rsidRPr="005726C9">
        <w:rPr>
          <w:noProof/>
          <w:sz w:val="22"/>
          <w:szCs w:val="22"/>
        </w:rPr>
        <w:t>ITEM</w:t>
      </w:r>
      <w:r w:rsidRPr="005726C9">
        <w:rPr>
          <w:sz w:val="22"/>
          <w:szCs w:val="22"/>
        </w:rPr>
        <w:t xml:space="preserve">, </w:t>
      </w:r>
      <w:r w:rsidRPr="005726C9">
        <w:rPr>
          <w:b w:val="0"/>
          <w:sz w:val="22"/>
          <w:szCs w:val="22"/>
        </w:rPr>
        <w:t xml:space="preserve">tendo por finalidade </w:t>
      </w:r>
      <w:r w:rsidR="000E1470" w:rsidRPr="005726C9">
        <w:rPr>
          <w:b w:val="0"/>
          <w:sz w:val="22"/>
          <w:szCs w:val="22"/>
        </w:rPr>
        <w:t>a</w:t>
      </w:r>
      <w:r w:rsidR="00940B1A" w:rsidRPr="005726C9">
        <w:rPr>
          <w:sz w:val="22"/>
          <w:szCs w:val="22"/>
        </w:rPr>
        <w:t xml:space="preserve"> </w:t>
      </w:r>
      <w:r w:rsidR="00106B27" w:rsidRPr="005726C9">
        <w:rPr>
          <w:sz w:val="22"/>
          <w:szCs w:val="22"/>
        </w:rPr>
        <w:t>aquisição de ferramentas, eletroeletrônicos e materiais diversos para atender o Presídio Feminino e a Colônia Penal do município de Vilhena</w:t>
      </w:r>
      <w:r w:rsidR="00940B1A" w:rsidRPr="005726C9">
        <w:rPr>
          <w:b w:val="0"/>
          <w:sz w:val="22"/>
          <w:szCs w:val="22"/>
        </w:rPr>
        <w:t xml:space="preserve">, </w:t>
      </w:r>
      <w:r w:rsidRPr="005726C9">
        <w:rPr>
          <w:b w:val="0"/>
          <w:sz w:val="22"/>
          <w:szCs w:val="22"/>
        </w:rPr>
        <w:t>conforme descrito neste edital e seus anexos, em conformidade com a Lei Federal nº 10.520/2002, com o Decreto Estadual nº. 12.205, de 02 de junho de 2006, e subsidiariamente, com a Lei Federal nº. 8.666/93 e suas alterações, e, ainda, com</w:t>
      </w:r>
      <w:r w:rsidR="006B6E1D" w:rsidRPr="005726C9">
        <w:rPr>
          <w:b w:val="0"/>
          <w:sz w:val="22"/>
          <w:szCs w:val="22"/>
        </w:rPr>
        <w:t xml:space="preserve"> </w:t>
      </w:r>
      <w:r w:rsidRPr="005726C9">
        <w:rPr>
          <w:b w:val="0"/>
          <w:sz w:val="22"/>
          <w:szCs w:val="22"/>
        </w:rPr>
        <w:t>Decreto Estadual nº 15.643/2011 e a Lei Complementar nº 123/2006 e amplitude de legislação aplicável vigente, tendo como interessado a</w:t>
      </w:r>
      <w:r w:rsidRPr="005726C9">
        <w:rPr>
          <w:sz w:val="22"/>
          <w:szCs w:val="22"/>
        </w:rPr>
        <w:t xml:space="preserve"> </w:t>
      </w:r>
      <w:r w:rsidR="003A0B6C" w:rsidRPr="005726C9">
        <w:rPr>
          <w:sz w:val="22"/>
          <w:szCs w:val="22"/>
        </w:rPr>
        <w:t>SECRETARIA DE ESTADO DE JUSTIÇA - SEJUS</w:t>
      </w:r>
      <w:r w:rsidRPr="005726C9">
        <w:rPr>
          <w:b w:val="0"/>
          <w:sz w:val="22"/>
          <w:szCs w:val="22"/>
        </w:rPr>
        <w:t>, cuja Sessão Pública para Recebimento das Propostas dar-se-á em data, horário e endereço eletrônico abaixo indicado:</w:t>
      </w:r>
      <w:r w:rsidRPr="005726C9">
        <w:rPr>
          <w:sz w:val="22"/>
          <w:szCs w:val="22"/>
        </w:rPr>
        <w:t xml:space="preserve"> </w:t>
      </w:r>
    </w:p>
    <w:p w:rsidR="00A14323" w:rsidRPr="005726C9" w:rsidRDefault="00A14323" w:rsidP="00B52E68">
      <w:pPr>
        <w:shd w:val="clear" w:color="auto" w:fill="CCCCCC"/>
        <w:tabs>
          <w:tab w:val="left" w:pos="1985"/>
        </w:tabs>
        <w:spacing w:before="240" w:after="40"/>
        <w:ind w:right="-1"/>
        <w:jc w:val="both"/>
        <w:rPr>
          <w:b/>
          <w:sz w:val="22"/>
          <w:szCs w:val="22"/>
        </w:rPr>
      </w:pPr>
      <w:r w:rsidRPr="005726C9">
        <w:rPr>
          <w:b/>
          <w:sz w:val="22"/>
          <w:szCs w:val="22"/>
        </w:rPr>
        <w:t xml:space="preserve">DATA: </w:t>
      </w:r>
      <w:r w:rsidR="002E1738">
        <w:rPr>
          <w:b/>
          <w:sz w:val="22"/>
          <w:szCs w:val="22"/>
        </w:rPr>
        <w:t>14</w:t>
      </w:r>
      <w:r w:rsidR="005726C9" w:rsidRPr="005726C9">
        <w:rPr>
          <w:b/>
          <w:sz w:val="22"/>
          <w:szCs w:val="22"/>
        </w:rPr>
        <w:t>/08</w:t>
      </w:r>
      <w:r w:rsidR="00645D58" w:rsidRPr="005726C9">
        <w:rPr>
          <w:b/>
          <w:sz w:val="22"/>
          <w:szCs w:val="22"/>
        </w:rPr>
        <w:t>/201</w:t>
      </w:r>
      <w:r w:rsidR="008A08C6" w:rsidRPr="005726C9">
        <w:rPr>
          <w:b/>
          <w:sz w:val="22"/>
          <w:szCs w:val="22"/>
        </w:rPr>
        <w:t>7</w:t>
      </w:r>
      <w:r w:rsidR="00962BE8" w:rsidRPr="005726C9">
        <w:rPr>
          <w:b/>
          <w:sz w:val="22"/>
          <w:szCs w:val="22"/>
        </w:rPr>
        <w:t>.</w:t>
      </w:r>
    </w:p>
    <w:p w:rsidR="00A14323" w:rsidRPr="005726C9" w:rsidRDefault="00A14323" w:rsidP="00C609A3">
      <w:pPr>
        <w:tabs>
          <w:tab w:val="left" w:pos="1985"/>
        </w:tabs>
        <w:spacing w:before="40" w:after="40"/>
        <w:ind w:right="-318"/>
        <w:jc w:val="both"/>
        <w:rPr>
          <w:sz w:val="22"/>
          <w:szCs w:val="22"/>
        </w:rPr>
      </w:pPr>
      <w:r w:rsidRPr="005726C9">
        <w:rPr>
          <w:b/>
          <w:sz w:val="22"/>
          <w:szCs w:val="22"/>
        </w:rPr>
        <w:t xml:space="preserve">HORÁRIO DE BRASÍLIA: </w:t>
      </w:r>
      <w:r w:rsidR="008A08C6" w:rsidRPr="005726C9">
        <w:rPr>
          <w:b/>
          <w:sz w:val="22"/>
          <w:szCs w:val="22"/>
        </w:rPr>
        <w:t>10</w:t>
      </w:r>
      <w:r w:rsidR="005968B6" w:rsidRPr="005726C9">
        <w:rPr>
          <w:b/>
          <w:sz w:val="22"/>
          <w:szCs w:val="22"/>
        </w:rPr>
        <w:t>h00min</w:t>
      </w:r>
      <w:r w:rsidRPr="005726C9">
        <w:rPr>
          <w:b/>
          <w:sz w:val="22"/>
          <w:szCs w:val="22"/>
        </w:rPr>
        <w:t>.</w:t>
      </w:r>
    </w:p>
    <w:p w:rsidR="00A14323" w:rsidRPr="005726C9" w:rsidRDefault="00A14323" w:rsidP="00C609A3">
      <w:pPr>
        <w:spacing w:before="40" w:after="40"/>
        <w:ind w:right="-318"/>
        <w:jc w:val="both"/>
        <w:rPr>
          <w:b/>
          <w:sz w:val="22"/>
          <w:szCs w:val="22"/>
        </w:rPr>
      </w:pPr>
      <w:r w:rsidRPr="005726C9">
        <w:rPr>
          <w:b/>
          <w:sz w:val="22"/>
          <w:szCs w:val="22"/>
        </w:rPr>
        <w:t xml:space="preserve">ENDEREÇO ELETRÔNICO: </w:t>
      </w:r>
      <w:hyperlink r:id="rId9" w:history="1">
        <w:r w:rsidRPr="005726C9">
          <w:rPr>
            <w:rStyle w:val="Hyperlink"/>
            <w:b/>
            <w:color w:val="auto"/>
            <w:sz w:val="22"/>
            <w:szCs w:val="22"/>
          </w:rPr>
          <w:t>www.comprasnet.gov.br</w:t>
        </w:r>
      </w:hyperlink>
      <w:r w:rsidRPr="005726C9">
        <w:rPr>
          <w:b/>
          <w:sz w:val="22"/>
          <w:szCs w:val="22"/>
        </w:rPr>
        <w:t>.</w:t>
      </w:r>
    </w:p>
    <w:p w:rsidR="00A14323" w:rsidRPr="005726C9" w:rsidRDefault="00A14323" w:rsidP="00C609A3">
      <w:pPr>
        <w:ind w:right="-318"/>
        <w:jc w:val="both"/>
        <w:rPr>
          <w:b/>
          <w:sz w:val="22"/>
          <w:szCs w:val="22"/>
        </w:rPr>
      </w:pPr>
      <w:r w:rsidRPr="005726C9">
        <w:rPr>
          <w:b/>
          <w:sz w:val="22"/>
          <w:szCs w:val="22"/>
        </w:rPr>
        <w:t>UASG SUPEL: 925373</w:t>
      </w:r>
    </w:p>
    <w:p w:rsidR="0047524D" w:rsidRPr="005726C9" w:rsidRDefault="005F0C55" w:rsidP="00C609A3">
      <w:pPr>
        <w:jc w:val="both"/>
        <w:rPr>
          <w:b/>
          <w:bCs/>
          <w:sz w:val="22"/>
          <w:szCs w:val="22"/>
        </w:rPr>
      </w:pPr>
      <w:r w:rsidRPr="005726C9">
        <w:rPr>
          <w:b/>
          <w:sz w:val="22"/>
          <w:szCs w:val="22"/>
        </w:rPr>
        <w:t xml:space="preserve">VALOR ESTIMADO: </w:t>
      </w:r>
      <w:r w:rsidR="0047524D" w:rsidRPr="005726C9">
        <w:rPr>
          <w:b/>
          <w:sz w:val="22"/>
          <w:szCs w:val="22"/>
        </w:rPr>
        <w:t xml:space="preserve">R$ </w:t>
      </w:r>
      <w:r w:rsidR="003A0B6C" w:rsidRPr="005726C9">
        <w:rPr>
          <w:b/>
          <w:sz w:val="22"/>
          <w:szCs w:val="22"/>
        </w:rPr>
        <w:t xml:space="preserve">44.660,83 </w:t>
      </w:r>
      <w:proofErr w:type="gramStart"/>
      <w:r w:rsidR="003A0B6C" w:rsidRPr="005726C9">
        <w:rPr>
          <w:b/>
          <w:sz w:val="22"/>
          <w:szCs w:val="22"/>
        </w:rPr>
        <w:t xml:space="preserve">( </w:t>
      </w:r>
      <w:proofErr w:type="gramEnd"/>
      <w:r w:rsidR="003A0B6C" w:rsidRPr="005726C9">
        <w:rPr>
          <w:b/>
          <w:sz w:val="22"/>
          <w:szCs w:val="22"/>
        </w:rPr>
        <w:t>QUARENTA E QUATRO MIL, SEISCENTOS E SESSENTA REAIS E OITENTA E TRÊS CENTAVOS)</w:t>
      </w:r>
    </w:p>
    <w:p w:rsidR="00A14323" w:rsidRPr="005726C9" w:rsidRDefault="00A14323" w:rsidP="00C609A3">
      <w:pPr>
        <w:ind w:left="284" w:right="-318"/>
        <w:jc w:val="both"/>
        <w:rPr>
          <w:b/>
          <w:sz w:val="22"/>
          <w:szCs w:val="22"/>
        </w:rPr>
      </w:pPr>
    </w:p>
    <w:p w:rsidR="00F61D78" w:rsidRPr="005726C9" w:rsidRDefault="00F61D78" w:rsidP="007B008F">
      <w:pPr>
        <w:numPr>
          <w:ilvl w:val="0"/>
          <w:numId w:val="4"/>
        </w:numPr>
        <w:pBdr>
          <w:top w:val="single" w:sz="4" w:space="1" w:color="auto"/>
          <w:left w:val="single" w:sz="4" w:space="4" w:color="auto"/>
          <w:bottom w:val="single" w:sz="4" w:space="1" w:color="auto"/>
          <w:right w:val="single" w:sz="4" w:space="4" w:color="auto"/>
        </w:pBdr>
        <w:shd w:val="clear" w:color="auto" w:fill="D9D9D9"/>
        <w:spacing w:after="120"/>
        <w:ind w:left="0" w:right="85" w:firstLine="0"/>
        <w:jc w:val="both"/>
        <w:rPr>
          <w:b/>
          <w:sz w:val="22"/>
          <w:szCs w:val="22"/>
        </w:rPr>
      </w:pPr>
      <w:r w:rsidRPr="005726C9">
        <w:rPr>
          <w:b/>
          <w:sz w:val="22"/>
          <w:szCs w:val="22"/>
        </w:rPr>
        <w:t>DA AUTORIZAÇÃO E FORMALIZAÇÃO</w:t>
      </w:r>
    </w:p>
    <w:p w:rsidR="000113F3" w:rsidRPr="005726C9" w:rsidRDefault="000113F3"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Esta Licitação encontra-se formalizada e autorizada através do Processo Administrativo n.° </w:t>
      </w:r>
      <w:r w:rsidR="003A0B6C" w:rsidRPr="005726C9">
        <w:rPr>
          <w:rFonts w:ascii="Times New Roman" w:hAnsi="Times New Roman"/>
        </w:rPr>
        <w:t>01.2101.01181-00/2017/SEJUS</w:t>
      </w:r>
      <w:r w:rsidR="00B37BD6" w:rsidRPr="005726C9">
        <w:rPr>
          <w:rFonts w:ascii="Times New Roman" w:hAnsi="Times New Roman"/>
        </w:rPr>
        <w:t xml:space="preserve"> </w:t>
      </w:r>
      <w:r w:rsidRPr="005726C9">
        <w:rPr>
          <w:rFonts w:ascii="Times New Roman" w:hAnsi="Times New Roman"/>
        </w:rPr>
        <w:t xml:space="preserve">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e do julgamento objetivo de que lhe são correlatos. </w:t>
      </w:r>
    </w:p>
    <w:p w:rsidR="000113F3" w:rsidRPr="005726C9" w:rsidRDefault="000113F3"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Todo o procedimento licitatório será realizado somente através do sistema contido no endereço eletrônico </w:t>
      </w:r>
      <w:hyperlink r:id="rId10" w:history="1">
        <w:r w:rsidRPr="005726C9">
          <w:rPr>
            <w:rFonts w:ascii="Times New Roman" w:hAnsi="Times New Roman"/>
          </w:rPr>
          <w:t>www.comprasnet.gov.br</w:t>
        </w:r>
      </w:hyperlink>
      <w:r w:rsidRPr="005726C9">
        <w:rPr>
          <w:rFonts w:ascii="Times New Roman" w:hAnsi="Times New Roman"/>
        </w:rPr>
        <w:t>, onde permanecerão disponíveis todos os atos, avisos e demais documentos relativos às fases da licitação, bem como disponibilizados para consulta, integralmente, o instrumento convocatório e seus elementos para leitura e retirada, propostas e Atas dele provenientes.</w:t>
      </w:r>
    </w:p>
    <w:p w:rsidR="000113F3" w:rsidRPr="005726C9" w:rsidRDefault="000113F3"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A Secretaria de Logística e Tecnologia da Informação – SLTI do Ministério do Planejamento, Orçamento e Gestão atua como Órgão provedor do Sistema Eletrônico, cedido para </w:t>
      </w:r>
      <w:proofErr w:type="gramStart"/>
      <w:r w:rsidRPr="005726C9">
        <w:rPr>
          <w:rFonts w:ascii="Times New Roman" w:hAnsi="Times New Roman"/>
        </w:rPr>
        <w:t>uso através de Termo de Adesão ao Sistema de Serviços Gerais</w:t>
      </w:r>
      <w:proofErr w:type="gramEnd"/>
      <w:r w:rsidRPr="005726C9">
        <w:rPr>
          <w:rFonts w:ascii="Times New Roman" w:hAnsi="Times New Roman"/>
        </w:rPr>
        <w:t xml:space="preserve"> – SISG, conforme estabelecido no artigo 2º, §§ 4º e 5º do Decreto Federal nº 5.450, de 31/05/2005. </w:t>
      </w:r>
    </w:p>
    <w:p w:rsidR="008B0197" w:rsidRPr="005726C9" w:rsidRDefault="008B0197" w:rsidP="00BA0715">
      <w:pPr>
        <w:autoSpaceDE w:val="0"/>
        <w:autoSpaceDN w:val="0"/>
        <w:adjustRightInd w:val="0"/>
        <w:spacing w:after="120"/>
        <w:ind w:left="284" w:right="-318"/>
        <w:jc w:val="both"/>
        <w:rPr>
          <w:sz w:val="22"/>
          <w:szCs w:val="22"/>
        </w:rPr>
      </w:pPr>
    </w:p>
    <w:p w:rsidR="000113F3" w:rsidRPr="005726C9" w:rsidRDefault="000113F3"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lastRenderedPageBreak/>
        <w:t xml:space="preserve">Sempre será admitido que o presente Edital e seus anexos </w:t>
      </w:r>
      <w:proofErr w:type="gramStart"/>
      <w:r w:rsidRPr="005726C9">
        <w:rPr>
          <w:rFonts w:ascii="Times New Roman" w:hAnsi="Times New Roman"/>
        </w:rPr>
        <w:t>tenham</w:t>
      </w:r>
      <w:proofErr w:type="gramEnd"/>
      <w:r w:rsidRPr="005726C9">
        <w:rPr>
          <w:rFonts w:ascii="Times New Roman" w:hAnsi="Times New Roman"/>
        </w:rPr>
        <w:t xml:space="preserve"> sido cuidadosamente examinados pelas LICITANTES,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conforme disposto no item 4 deste Edital.</w:t>
      </w:r>
    </w:p>
    <w:p w:rsidR="000113F3" w:rsidRPr="005726C9" w:rsidRDefault="000113F3"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Os horários mencionados neste Edital de Licitação referem-se ao horário oficial de Brasília-DF.</w:t>
      </w:r>
    </w:p>
    <w:p w:rsidR="000113F3" w:rsidRPr="005726C9" w:rsidRDefault="000113F3"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Não havendo expediente ou ocorrendo qualquer fato superveniente que impeça a abertura do certame na data marcada, a sessão será automaticamente transferida para o primeiro dia útil </w:t>
      </w:r>
      <w:r w:rsidR="000C7234" w:rsidRPr="005726C9">
        <w:rPr>
          <w:rFonts w:ascii="Times New Roman" w:hAnsi="Times New Roman"/>
        </w:rPr>
        <w:t>subsequente</w:t>
      </w:r>
      <w:r w:rsidRPr="005726C9">
        <w:rPr>
          <w:rFonts w:ascii="Times New Roman" w:hAnsi="Times New Roman"/>
        </w:rPr>
        <w:t xml:space="preserve">, no mesmo horário e </w:t>
      </w:r>
      <w:r w:rsidR="0098170B" w:rsidRPr="005726C9">
        <w:rPr>
          <w:rFonts w:ascii="Times New Roman" w:hAnsi="Times New Roman"/>
        </w:rPr>
        <w:t>locais estabelecidos no preâmbulo deste Edital, desde que não haja comunicação d</w:t>
      </w:r>
      <w:r w:rsidR="00CA4052" w:rsidRPr="005726C9">
        <w:rPr>
          <w:rFonts w:ascii="Times New Roman" w:hAnsi="Times New Roman"/>
        </w:rPr>
        <w:t>o (</w:t>
      </w:r>
      <w:r w:rsidR="0098170B" w:rsidRPr="005726C9">
        <w:rPr>
          <w:rFonts w:ascii="Times New Roman" w:hAnsi="Times New Roman"/>
        </w:rPr>
        <w:t>a</w:t>
      </w:r>
      <w:r w:rsidR="00CA4052" w:rsidRPr="005726C9">
        <w:rPr>
          <w:rFonts w:ascii="Times New Roman" w:hAnsi="Times New Roman"/>
        </w:rPr>
        <w:t>) Pregoeiro (a)</w:t>
      </w:r>
      <w:r w:rsidR="0098170B" w:rsidRPr="005726C9">
        <w:rPr>
          <w:rFonts w:ascii="Times New Roman" w:hAnsi="Times New Roman"/>
        </w:rPr>
        <w:t xml:space="preserve"> em contrário</w:t>
      </w:r>
      <w:r w:rsidRPr="005726C9">
        <w:rPr>
          <w:rFonts w:ascii="Times New Roman" w:hAnsi="Times New Roman"/>
        </w:rPr>
        <w:t>.</w:t>
      </w:r>
    </w:p>
    <w:p w:rsidR="00F61D78" w:rsidRPr="005726C9" w:rsidRDefault="000B3DDB" w:rsidP="007B008F">
      <w:pPr>
        <w:numPr>
          <w:ilvl w:val="0"/>
          <w:numId w:val="4"/>
        </w:numPr>
        <w:pBdr>
          <w:top w:val="single" w:sz="4" w:space="1" w:color="auto"/>
          <w:left w:val="single" w:sz="4" w:space="4" w:color="auto"/>
          <w:bottom w:val="single" w:sz="4" w:space="1" w:color="auto"/>
          <w:right w:val="single" w:sz="4" w:space="4" w:color="auto"/>
        </w:pBdr>
        <w:shd w:val="clear" w:color="auto" w:fill="D9D9D9"/>
        <w:spacing w:after="120"/>
        <w:ind w:left="0" w:right="85" w:firstLine="0"/>
        <w:jc w:val="both"/>
        <w:rPr>
          <w:b/>
          <w:sz w:val="22"/>
          <w:szCs w:val="22"/>
        </w:rPr>
      </w:pPr>
      <w:r w:rsidRPr="005726C9">
        <w:rPr>
          <w:b/>
          <w:sz w:val="22"/>
          <w:szCs w:val="22"/>
        </w:rPr>
        <w:t>DO OBJETO E DAS ESPECIFICAÇÕES:</w:t>
      </w:r>
    </w:p>
    <w:p w:rsidR="006B6E1D" w:rsidRPr="005726C9" w:rsidRDefault="000B3DDB"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DO OBJETO:</w:t>
      </w:r>
    </w:p>
    <w:p w:rsidR="00B37BD6" w:rsidRPr="005726C9" w:rsidRDefault="00BA0715"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A</w:t>
      </w:r>
      <w:r w:rsidR="00106B27" w:rsidRPr="005726C9">
        <w:rPr>
          <w:rFonts w:ascii="Times New Roman" w:hAnsi="Times New Roman"/>
        </w:rPr>
        <w:t>quisição de ferramentas, eletroeletrônicos e materiais diversos para atender o Presídio Feminino e a Colônia Penal do município de Vilhena</w:t>
      </w:r>
      <w:r w:rsidR="00876148" w:rsidRPr="005726C9">
        <w:rPr>
          <w:rFonts w:ascii="Times New Roman" w:hAnsi="Times New Roman"/>
        </w:rPr>
        <w:t>.</w:t>
      </w:r>
    </w:p>
    <w:p w:rsidR="005F0165" w:rsidRPr="005726C9" w:rsidRDefault="005F0165"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O material a ser adquirido deverá estar em perfeitas condições de utilização, e em total conformidade com as especificações constantes do </w:t>
      </w:r>
      <w:r w:rsidR="00BA0715" w:rsidRPr="005726C9">
        <w:rPr>
          <w:rFonts w:ascii="Times New Roman" w:hAnsi="Times New Roman"/>
        </w:rPr>
        <w:t>A</w:t>
      </w:r>
      <w:r w:rsidRPr="005726C9">
        <w:rPr>
          <w:rFonts w:ascii="Times New Roman" w:hAnsi="Times New Roman"/>
        </w:rPr>
        <w:t xml:space="preserve">nexo I, também deverá estar identificado conforme especificação constante neste Termo de </w:t>
      </w:r>
      <w:proofErr w:type="gramStart"/>
      <w:r w:rsidRPr="005726C9">
        <w:rPr>
          <w:rFonts w:ascii="Times New Roman" w:hAnsi="Times New Roman"/>
        </w:rPr>
        <w:t>Referência</w:t>
      </w:r>
      <w:proofErr w:type="gramEnd"/>
      <w:r w:rsidRPr="005726C9">
        <w:rPr>
          <w:rFonts w:ascii="Times New Roman" w:hAnsi="Times New Roman"/>
        </w:rPr>
        <w:t xml:space="preserve"> </w:t>
      </w:r>
    </w:p>
    <w:p w:rsidR="00FA32E9" w:rsidRPr="005726C9" w:rsidRDefault="00FA32E9"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b/>
        </w:rPr>
      </w:pPr>
      <w:r w:rsidRPr="005726C9">
        <w:rPr>
          <w:rFonts w:ascii="Times New Roman" w:hAnsi="Times New Roman"/>
          <w:b/>
        </w:rPr>
        <w:t>ESPECIFICAÇÕES TÉCNICAS E QUANTITAVO:</w:t>
      </w:r>
    </w:p>
    <w:tbl>
      <w:tblPr>
        <w:tblW w:w="5000" w:type="pct"/>
        <w:tblCellMar>
          <w:left w:w="70" w:type="dxa"/>
          <w:right w:w="70" w:type="dxa"/>
        </w:tblCellMar>
        <w:tblLook w:val="04A0" w:firstRow="1" w:lastRow="0" w:firstColumn="1" w:lastColumn="0" w:noHBand="0" w:noVBand="1"/>
      </w:tblPr>
      <w:tblGrid>
        <w:gridCol w:w="727"/>
        <w:gridCol w:w="6240"/>
        <w:gridCol w:w="1167"/>
        <w:gridCol w:w="1644"/>
      </w:tblGrid>
      <w:tr w:rsidR="00106B27" w:rsidRPr="005726C9" w:rsidTr="00106B27">
        <w:trPr>
          <w:trHeight w:val="315"/>
        </w:trPr>
        <w:tc>
          <w:tcPr>
            <w:tcW w:w="32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06B27" w:rsidRPr="005726C9" w:rsidRDefault="00106B27" w:rsidP="00106B27">
            <w:pPr>
              <w:jc w:val="center"/>
              <w:rPr>
                <w:b/>
                <w:bCs/>
                <w:color w:val="000000" w:themeColor="text1"/>
                <w:sz w:val="22"/>
                <w:szCs w:val="22"/>
              </w:rPr>
            </w:pPr>
            <w:r w:rsidRPr="005726C9">
              <w:rPr>
                <w:b/>
                <w:bCs/>
                <w:color w:val="000000" w:themeColor="text1"/>
                <w:sz w:val="22"/>
                <w:szCs w:val="22"/>
              </w:rPr>
              <w:t>ITEM</w:t>
            </w:r>
          </w:p>
        </w:tc>
        <w:tc>
          <w:tcPr>
            <w:tcW w:w="3717" w:type="pct"/>
            <w:tcBorders>
              <w:top w:val="single" w:sz="8" w:space="0" w:color="auto"/>
              <w:left w:val="nil"/>
              <w:bottom w:val="single" w:sz="8" w:space="0" w:color="auto"/>
              <w:right w:val="single" w:sz="8" w:space="0" w:color="auto"/>
            </w:tcBorders>
            <w:shd w:val="clear" w:color="auto" w:fill="auto"/>
            <w:noWrap/>
            <w:vAlign w:val="bottom"/>
            <w:hideMark/>
          </w:tcPr>
          <w:p w:rsidR="00106B27" w:rsidRPr="005726C9" w:rsidRDefault="00106B27" w:rsidP="00106B27">
            <w:pPr>
              <w:jc w:val="center"/>
              <w:rPr>
                <w:b/>
                <w:bCs/>
                <w:color w:val="000000" w:themeColor="text1"/>
                <w:sz w:val="22"/>
                <w:szCs w:val="22"/>
              </w:rPr>
            </w:pPr>
            <w:r w:rsidRPr="005726C9">
              <w:rPr>
                <w:b/>
                <w:bCs/>
                <w:color w:val="000000" w:themeColor="text1"/>
                <w:sz w:val="22"/>
                <w:szCs w:val="22"/>
              </w:rPr>
              <w:t>DESCRIÇÃO</w:t>
            </w:r>
          </w:p>
        </w:tc>
        <w:tc>
          <w:tcPr>
            <w:tcW w:w="397" w:type="pct"/>
            <w:tcBorders>
              <w:top w:val="single" w:sz="8" w:space="0" w:color="auto"/>
              <w:left w:val="nil"/>
              <w:bottom w:val="single" w:sz="8" w:space="0" w:color="auto"/>
              <w:right w:val="single" w:sz="8" w:space="0" w:color="auto"/>
            </w:tcBorders>
            <w:shd w:val="clear" w:color="auto" w:fill="auto"/>
            <w:noWrap/>
            <w:vAlign w:val="bottom"/>
            <w:hideMark/>
          </w:tcPr>
          <w:p w:rsidR="00106B27" w:rsidRPr="005726C9" w:rsidRDefault="00106B27" w:rsidP="00106B27">
            <w:pPr>
              <w:jc w:val="center"/>
              <w:rPr>
                <w:b/>
                <w:bCs/>
                <w:color w:val="000000" w:themeColor="text1"/>
                <w:sz w:val="22"/>
                <w:szCs w:val="22"/>
              </w:rPr>
            </w:pPr>
            <w:r w:rsidRPr="005726C9">
              <w:rPr>
                <w:b/>
                <w:bCs/>
                <w:color w:val="000000" w:themeColor="text1"/>
                <w:sz w:val="22"/>
                <w:szCs w:val="22"/>
              </w:rPr>
              <w:t>UNIDADE</w:t>
            </w:r>
          </w:p>
        </w:tc>
        <w:tc>
          <w:tcPr>
            <w:tcW w:w="560" w:type="pct"/>
            <w:tcBorders>
              <w:top w:val="single" w:sz="8" w:space="0" w:color="auto"/>
              <w:left w:val="nil"/>
              <w:bottom w:val="single" w:sz="8" w:space="0" w:color="auto"/>
              <w:right w:val="single" w:sz="8" w:space="0" w:color="auto"/>
            </w:tcBorders>
            <w:shd w:val="clear" w:color="auto" w:fill="auto"/>
            <w:noWrap/>
            <w:vAlign w:val="bottom"/>
            <w:hideMark/>
          </w:tcPr>
          <w:p w:rsidR="00106B27" w:rsidRPr="005726C9" w:rsidRDefault="00106B27" w:rsidP="00106B27">
            <w:pPr>
              <w:jc w:val="center"/>
              <w:rPr>
                <w:b/>
                <w:bCs/>
                <w:color w:val="000000" w:themeColor="text1"/>
                <w:sz w:val="22"/>
                <w:szCs w:val="22"/>
              </w:rPr>
            </w:pPr>
            <w:r w:rsidRPr="005726C9">
              <w:rPr>
                <w:b/>
                <w:bCs/>
                <w:color w:val="000000" w:themeColor="text1"/>
                <w:sz w:val="22"/>
                <w:szCs w:val="22"/>
              </w:rPr>
              <w:t>QUANTIDADE</w:t>
            </w:r>
          </w:p>
        </w:tc>
      </w:tr>
      <w:tr w:rsidR="00106B27" w:rsidRPr="005726C9" w:rsidTr="00106B27">
        <w:trPr>
          <w:trHeight w:val="3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106B27" w:rsidRPr="005726C9" w:rsidRDefault="00106B27" w:rsidP="00106B27">
            <w:pPr>
              <w:jc w:val="center"/>
              <w:rPr>
                <w:color w:val="000000" w:themeColor="text1"/>
                <w:sz w:val="22"/>
                <w:szCs w:val="22"/>
              </w:rPr>
            </w:pPr>
            <w:proofErr w:type="gramStart"/>
            <w:r w:rsidRPr="005726C9">
              <w:rPr>
                <w:color w:val="000000" w:themeColor="text1"/>
                <w:sz w:val="22"/>
                <w:szCs w:val="22"/>
              </w:rPr>
              <w:t>1</w:t>
            </w:r>
            <w:proofErr w:type="gramEnd"/>
          </w:p>
        </w:tc>
        <w:tc>
          <w:tcPr>
            <w:tcW w:w="371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 xml:space="preserve">Arco de serra regulável de 12pol. </w:t>
            </w:r>
            <w:proofErr w:type="gramStart"/>
            <w:r w:rsidRPr="005726C9">
              <w:rPr>
                <w:color w:val="000000" w:themeColor="text1"/>
                <w:sz w:val="22"/>
                <w:szCs w:val="22"/>
              </w:rPr>
              <w:t>extra</w:t>
            </w:r>
            <w:proofErr w:type="gramEnd"/>
            <w:r w:rsidRPr="005726C9">
              <w:rPr>
                <w:color w:val="000000" w:themeColor="text1"/>
                <w:sz w:val="22"/>
                <w:szCs w:val="22"/>
              </w:rPr>
              <w:t>-tensão de cabo fechado</w:t>
            </w:r>
          </w:p>
        </w:tc>
        <w:tc>
          <w:tcPr>
            <w:tcW w:w="39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proofErr w:type="gramStart"/>
            <w:r w:rsidRPr="005726C9">
              <w:rPr>
                <w:color w:val="000000" w:themeColor="text1"/>
                <w:sz w:val="22"/>
                <w:szCs w:val="22"/>
              </w:rPr>
              <w:t>1</w:t>
            </w:r>
            <w:proofErr w:type="gramEnd"/>
          </w:p>
        </w:tc>
      </w:tr>
      <w:tr w:rsidR="00106B27" w:rsidRPr="005726C9" w:rsidTr="00106B27">
        <w:trPr>
          <w:trHeight w:val="3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106B27" w:rsidRPr="005726C9" w:rsidRDefault="00106B27" w:rsidP="00106B27">
            <w:pPr>
              <w:jc w:val="center"/>
              <w:rPr>
                <w:color w:val="000000" w:themeColor="text1"/>
                <w:sz w:val="22"/>
                <w:szCs w:val="22"/>
              </w:rPr>
            </w:pPr>
            <w:proofErr w:type="gramStart"/>
            <w:r w:rsidRPr="005726C9">
              <w:rPr>
                <w:color w:val="000000" w:themeColor="text1"/>
                <w:sz w:val="22"/>
                <w:szCs w:val="22"/>
              </w:rPr>
              <w:t>2</w:t>
            </w:r>
            <w:proofErr w:type="gramEnd"/>
          </w:p>
        </w:tc>
        <w:tc>
          <w:tcPr>
            <w:tcW w:w="371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 xml:space="preserve">Enxada metálica de aço larga de </w:t>
            </w:r>
            <w:proofErr w:type="gramStart"/>
            <w:r w:rsidRPr="005726C9">
              <w:rPr>
                <w:color w:val="000000" w:themeColor="text1"/>
                <w:sz w:val="22"/>
                <w:szCs w:val="22"/>
              </w:rPr>
              <w:t>30cm</w:t>
            </w:r>
            <w:proofErr w:type="gramEnd"/>
            <w:r w:rsidRPr="005726C9">
              <w:rPr>
                <w:color w:val="000000" w:themeColor="text1"/>
                <w:sz w:val="22"/>
                <w:szCs w:val="22"/>
              </w:rPr>
              <w:t xml:space="preserve"> com cabo de madeira de 150cm</w:t>
            </w:r>
          </w:p>
        </w:tc>
        <w:tc>
          <w:tcPr>
            <w:tcW w:w="39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proofErr w:type="gramStart"/>
            <w:r w:rsidRPr="005726C9">
              <w:rPr>
                <w:color w:val="000000" w:themeColor="text1"/>
                <w:sz w:val="22"/>
                <w:szCs w:val="22"/>
              </w:rPr>
              <w:t>2</w:t>
            </w:r>
            <w:proofErr w:type="gramEnd"/>
          </w:p>
        </w:tc>
      </w:tr>
      <w:tr w:rsidR="00106B27" w:rsidRPr="005726C9" w:rsidTr="00106B27">
        <w:trPr>
          <w:trHeight w:val="3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106B27" w:rsidRPr="005726C9" w:rsidRDefault="00106B27" w:rsidP="00106B27">
            <w:pPr>
              <w:jc w:val="center"/>
              <w:rPr>
                <w:color w:val="000000" w:themeColor="text1"/>
                <w:sz w:val="22"/>
                <w:szCs w:val="22"/>
              </w:rPr>
            </w:pPr>
            <w:proofErr w:type="gramStart"/>
            <w:r w:rsidRPr="005726C9">
              <w:rPr>
                <w:color w:val="000000" w:themeColor="text1"/>
                <w:sz w:val="22"/>
                <w:szCs w:val="22"/>
              </w:rPr>
              <w:t>3</w:t>
            </w:r>
            <w:proofErr w:type="gramEnd"/>
          </w:p>
        </w:tc>
        <w:tc>
          <w:tcPr>
            <w:tcW w:w="371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 xml:space="preserve">Enxada metálica de aço estreita de </w:t>
            </w:r>
            <w:proofErr w:type="gramStart"/>
            <w:r w:rsidRPr="005726C9">
              <w:rPr>
                <w:color w:val="000000" w:themeColor="text1"/>
                <w:sz w:val="22"/>
                <w:szCs w:val="22"/>
              </w:rPr>
              <w:t>24cm</w:t>
            </w:r>
            <w:proofErr w:type="gramEnd"/>
            <w:r w:rsidRPr="005726C9">
              <w:rPr>
                <w:color w:val="000000" w:themeColor="text1"/>
                <w:sz w:val="22"/>
                <w:szCs w:val="22"/>
              </w:rPr>
              <w:t xml:space="preserve"> com cabo de madeira de 150cm</w:t>
            </w:r>
          </w:p>
        </w:tc>
        <w:tc>
          <w:tcPr>
            <w:tcW w:w="39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proofErr w:type="gramStart"/>
            <w:r w:rsidRPr="005726C9">
              <w:rPr>
                <w:color w:val="000000" w:themeColor="text1"/>
                <w:sz w:val="22"/>
                <w:szCs w:val="22"/>
              </w:rPr>
              <w:t>2</w:t>
            </w:r>
            <w:proofErr w:type="gramEnd"/>
          </w:p>
        </w:tc>
      </w:tr>
      <w:tr w:rsidR="00106B27" w:rsidRPr="005726C9" w:rsidTr="00106B27">
        <w:trPr>
          <w:trHeight w:val="3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106B27" w:rsidRPr="005726C9" w:rsidRDefault="00106B27" w:rsidP="00106B27">
            <w:pPr>
              <w:jc w:val="center"/>
              <w:rPr>
                <w:color w:val="000000" w:themeColor="text1"/>
                <w:sz w:val="22"/>
                <w:szCs w:val="22"/>
              </w:rPr>
            </w:pPr>
            <w:proofErr w:type="gramStart"/>
            <w:r w:rsidRPr="005726C9">
              <w:rPr>
                <w:color w:val="000000" w:themeColor="text1"/>
                <w:sz w:val="22"/>
                <w:szCs w:val="22"/>
              </w:rPr>
              <w:t>4</w:t>
            </w:r>
            <w:proofErr w:type="gramEnd"/>
          </w:p>
        </w:tc>
        <w:tc>
          <w:tcPr>
            <w:tcW w:w="371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 xml:space="preserve">Enxadão metálico estreito, com lamina de </w:t>
            </w:r>
            <w:proofErr w:type="gramStart"/>
            <w:r w:rsidRPr="005726C9">
              <w:rPr>
                <w:color w:val="000000" w:themeColor="text1"/>
                <w:sz w:val="22"/>
                <w:szCs w:val="22"/>
              </w:rPr>
              <w:t>110mm</w:t>
            </w:r>
            <w:proofErr w:type="gramEnd"/>
            <w:r w:rsidRPr="005726C9">
              <w:rPr>
                <w:color w:val="000000" w:themeColor="text1"/>
                <w:sz w:val="22"/>
                <w:szCs w:val="22"/>
              </w:rPr>
              <w:t xml:space="preserve"> com cabo de madeira de150cm</w:t>
            </w:r>
          </w:p>
        </w:tc>
        <w:tc>
          <w:tcPr>
            <w:tcW w:w="39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proofErr w:type="gramStart"/>
            <w:r w:rsidRPr="005726C9">
              <w:rPr>
                <w:color w:val="000000" w:themeColor="text1"/>
                <w:sz w:val="22"/>
                <w:szCs w:val="22"/>
              </w:rPr>
              <w:t>1</w:t>
            </w:r>
            <w:proofErr w:type="gramEnd"/>
          </w:p>
        </w:tc>
      </w:tr>
      <w:tr w:rsidR="00106B27" w:rsidRPr="005726C9" w:rsidTr="00106B27">
        <w:trPr>
          <w:trHeight w:val="3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106B27" w:rsidRPr="005726C9" w:rsidRDefault="00106B27" w:rsidP="00106B27">
            <w:pPr>
              <w:jc w:val="center"/>
              <w:rPr>
                <w:color w:val="000000" w:themeColor="text1"/>
                <w:sz w:val="22"/>
                <w:szCs w:val="22"/>
              </w:rPr>
            </w:pPr>
            <w:proofErr w:type="gramStart"/>
            <w:r w:rsidRPr="005726C9">
              <w:rPr>
                <w:color w:val="000000" w:themeColor="text1"/>
                <w:sz w:val="22"/>
                <w:szCs w:val="22"/>
              </w:rPr>
              <w:t>5</w:t>
            </w:r>
            <w:proofErr w:type="gramEnd"/>
          </w:p>
        </w:tc>
        <w:tc>
          <w:tcPr>
            <w:tcW w:w="371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 xml:space="preserve">Enxadão metálico largo, com lamina de </w:t>
            </w:r>
            <w:proofErr w:type="gramStart"/>
            <w:r w:rsidRPr="005726C9">
              <w:rPr>
                <w:color w:val="000000" w:themeColor="text1"/>
                <w:sz w:val="22"/>
                <w:szCs w:val="22"/>
              </w:rPr>
              <w:t>140mm</w:t>
            </w:r>
            <w:proofErr w:type="gramEnd"/>
            <w:r w:rsidRPr="005726C9">
              <w:rPr>
                <w:color w:val="000000" w:themeColor="text1"/>
                <w:sz w:val="22"/>
                <w:szCs w:val="22"/>
              </w:rPr>
              <w:t xml:space="preserve"> com cabo de madeira de150cm</w:t>
            </w:r>
          </w:p>
        </w:tc>
        <w:tc>
          <w:tcPr>
            <w:tcW w:w="39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proofErr w:type="gramStart"/>
            <w:r w:rsidRPr="005726C9">
              <w:rPr>
                <w:color w:val="000000" w:themeColor="text1"/>
                <w:sz w:val="22"/>
                <w:szCs w:val="22"/>
              </w:rPr>
              <w:t>1</w:t>
            </w:r>
            <w:proofErr w:type="gramEnd"/>
          </w:p>
        </w:tc>
      </w:tr>
      <w:tr w:rsidR="00106B27" w:rsidRPr="005726C9" w:rsidTr="00106B27">
        <w:trPr>
          <w:trHeight w:val="3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106B27" w:rsidRPr="005726C9" w:rsidRDefault="00106B27" w:rsidP="00106B27">
            <w:pPr>
              <w:jc w:val="center"/>
              <w:rPr>
                <w:color w:val="000000" w:themeColor="text1"/>
                <w:sz w:val="22"/>
                <w:szCs w:val="22"/>
              </w:rPr>
            </w:pPr>
            <w:proofErr w:type="gramStart"/>
            <w:r w:rsidRPr="005726C9">
              <w:rPr>
                <w:color w:val="000000" w:themeColor="text1"/>
                <w:sz w:val="22"/>
                <w:szCs w:val="22"/>
              </w:rPr>
              <w:t>6</w:t>
            </w:r>
            <w:proofErr w:type="gramEnd"/>
          </w:p>
        </w:tc>
        <w:tc>
          <w:tcPr>
            <w:tcW w:w="371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rPr>
                <w:color w:val="000000" w:themeColor="text1"/>
                <w:sz w:val="22"/>
                <w:szCs w:val="22"/>
              </w:rPr>
            </w:pPr>
            <w:proofErr w:type="spellStart"/>
            <w:r w:rsidRPr="005726C9">
              <w:rPr>
                <w:color w:val="000000" w:themeColor="text1"/>
                <w:sz w:val="22"/>
                <w:szCs w:val="22"/>
              </w:rPr>
              <w:t>Esmerilhadeira</w:t>
            </w:r>
            <w:proofErr w:type="spellEnd"/>
            <w:r w:rsidRPr="005726C9">
              <w:rPr>
                <w:color w:val="000000" w:themeColor="text1"/>
                <w:sz w:val="22"/>
                <w:szCs w:val="22"/>
              </w:rPr>
              <w:t xml:space="preserve"> angular de 4,5pol. </w:t>
            </w:r>
            <w:proofErr w:type="gramStart"/>
            <w:r w:rsidRPr="005726C9">
              <w:rPr>
                <w:color w:val="000000" w:themeColor="text1"/>
                <w:sz w:val="22"/>
                <w:szCs w:val="22"/>
              </w:rPr>
              <w:t>com</w:t>
            </w:r>
            <w:proofErr w:type="gramEnd"/>
            <w:r w:rsidRPr="005726C9">
              <w:rPr>
                <w:color w:val="000000" w:themeColor="text1"/>
                <w:sz w:val="22"/>
                <w:szCs w:val="22"/>
              </w:rPr>
              <w:t xml:space="preserve"> 900w de potência – 110v de tensão</w:t>
            </w:r>
          </w:p>
        </w:tc>
        <w:tc>
          <w:tcPr>
            <w:tcW w:w="39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proofErr w:type="gramStart"/>
            <w:r w:rsidRPr="005726C9">
              <w:rPr>
                <w:color w:val="000000" w:themeColor="text1"/>
                <w:sz w:val="22"/>
                <w:szCs w:val="22"/>
              </w:rPr>
              <w:t>1</w:t>
            </w:r>
            <w:proofErr w:type="gramEnd"/>
          </w:p>
        </w:tc>
      </w:tr>
      <w:tr w:rsidR="00106B27" w:rsidRPr="005726C9" w:rsidTr="00106B27">
        <w:trPr>
          <w:trHeight w:val="3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106B27" w:rsidRPr="005726C9" w:rsidRDefault="00106B27" w:rsidP="00106B27">
            <w:pPr>
              <w:jc w:val="center"/>
              <w:rPr>
                <w:color w:val="000000" w:themeColor="text1"/>
                <w:sz w:val="22"/>
                <w:szCs w:val="22"/>
              </w:rPr>
            </w:pPr>
            <w:proofErr w:type="gramStart"/>
            <w:r w:rsidRPr="005726C9">
              <w:rPr>
                <w:color w:val="000000" w:themeColor="text1"/>
                <w:sz w:val="22"/>
                <w:szCs w:val="22"/>
              </w:rPr>
              <w:t>7</w:t>
            </w:r>
            <w:proofErr w:type="gramEnd"/>
          </w:p>
        </w:tc>
        <w:tc>
          <w:tcPr>
            <w:tcW w:w="371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 xml:space="preserve">Furadeira de impacto 05pol. </w:t>
            </w:r>
            <w:proofErr w:type="gramStart"/>
            <w:r w:rsidRPr="005726C9">
              <w:rPr>
                <w:color w:val="000000" w:themeColor="text1"/>
                <w:sz w:val="22"/>
                <w:szCs w:val="22"/>
              </w:rPr>
              <w:t>com</w:t>
            </w:r>
            <w:proofErr w:type="gramEnd"/>
            <w:r w:rsidRPr="005726C9">
              <w:rPr>
                <w:color w:val="000000" w:themeColor="text1"/>
                <w:sz w:val="22"/>
                <w:szCs w:val="22"/>
              </w:rPr>
              <w:t xml:space="preserve"> 800w de potência e velocidade variável e reversível – 110v de tensão</w:t>
            </w:r>
          </w:p>
        </w:tc>
        <w:tc>
          <w:tcPr>
            <w:tcW w:w="39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proofErr w:type="gramStart"/>
            <w:r w:rsidRPr="005726C9">
              <w:rPr>
                <w:color w:val="000000" w:themeColor="text1"/>
                <w:sz w:val="22"/>
                <w:szCs w:val="22"/>
              </w:rPr>
              <w:t>1</w:t>
            </w:r>
            <w:proofErr w:type="gramEnd"/>
          </w:p>
        </w:tc>
      </w:tr>
      <w:tr w:rsidR="00106B27" w:rsidRPr="005726C9" w:rsidTr="00106B27">
        <w:trPr>
          <w:trHeight w:val="3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106B27" w:rsidRPr="005726C9" w:rsidRDefault="00106B27" w:rsidP="00106B27">
            <w:pPr>
              <w:jc w:val="center"/>
              <w:rPr>
                <w:color w:val="000000" w:themeColor="text1"/>
                <w:sz w:val="22"/>
                <w:szCs w:val="22"/>
              </w:rPr>
            </w:pPr>
            <w:proofErr w:type="gramStart"/>
            <w:r w:rsidRPr="005726C9">
              <w:rPr>
                <w:color w:val="000000" w:themeColor="text1"/>
                <w:sz w:val="22"/>
                <w:szCs w:val="22"/>
              </w:rPr>
              <w:t>8</w:t>
            </w:r>
            <w:proofErr w:type="gramEnd"/>
          </w:p>
        </w:tc>
        <w:tc>
          <w:tcPr>
            <w:tcW w:w="371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 xml:space="preserve">Jogo de chaves combinadas com 24 peças de 6 à </w:t>
            </w:r>
            <w:proofErr w:type="gramStart"/>
            <w:r w:rsidRPr="005726C9">
              <w:rPr>
                <w:color w:val="000000" w:themeColor="text1"/>
                <w:sz w:val="22"/>
                <w:szCs w:val="22"/>
              </w:rPr>
              <w:t>32mm</w:t>
            </w:r>
            <w:proofErr w:type="gramEnd"/>
          </w:p>
        </w:tc>
        <w:tc>
          <w:tcPr>
            <w:tcW w:w="39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JOGO</w:t>
            </w:r>
          </w:p>
        </w:tc>
        <w:tc>
          <w:tcPr>
            <w:tcW w:w="560"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proofErr w:type="gramStart"/>
            <w:r w:rsidRPr="005726C9">
              <w:rPr>
                <w:color w:val="000000" w:themeColor="text1"/>
                <w:sz w:val="22"/>
                <w:szCs w:val="22"/>
              </w:rPr>
              <w:t>1</w:t>
            </w:r>
            <w:proofErr w:type="gramEnd"/>
          </w:p>
        </w:tc>
      </w:tr>
      <w:tr w:rsidR="00106B27" w:rsidRPr="005726C9" w:rsidTr="00106B27">
        <w:trPr>
          <w:trHeight w:val="3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106B27" w:rsidRPr="005726C9" w:rsidRDefault="00106B27" w:rsidP="00106B27">
            <w:pPr>
              <w:jc w:val="center"/>
              <w:rPr>
                <w:color w:val="000000" w:themeColor="text1"/>
                <w:sz w:val="22"/>
                <w:szCs w:val="22"/>
              </w:rPr>
            </w:pPr>
            <w:proofErr w:type="gramStart"/>
            <w:r w:rsidRPr="005726C9">
              <w:rPr>
                <w:color w:val="000000" w:themeColor="text1"/>
                <w:sz w:val="22"/>
                <w:szCs w:val="22"/>
              </w:rPr>
              <w:t>9</w:t>
            </w:r>
            <w:proofErr w:type="gramEnd"/>
          </w:p>
        </w:tc>
        <w:tc>
          <w:tcPr>
            <w:tcW w:w="371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Jogo de ferramenta 110 peças c/ maleta completa</w:t>
            </w:r>
          </w:p>
        </w:tc>
        <w:tc>
          <w:tcPr>
            <w:tcW w:w="39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JOGO</w:t>
            </w:r>
          </w:p>
        </w:tc>
        <w:tc>
          <w:tcPr>
            <w:tcW w:w="560"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proofErr w:type="gramStart"/>
            <w:r w:rsidRPr="005726C9">
              <w:rPr>
                <w:color w:val="000000" w:themeColor="text1"/>
                <w:sz w:val="22"/>
                <w:szCs w:val="22"/>
              </w:rPr>
              <w:t>1</w:t>
            </w:r>
            <w:proofErr w:type="gramEnd"/>
          </w:p>
        </w:tc>
      </w:tr>
      <w:tr w:rsidR="00106B27" w:rsidRPr="005726C9" w:rsidTr="00106B27">
        <w:trPr>
          <w:trHeight w:val="3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10</w:t>
            </w:r>
          </w:p>
        </w:tc>
        <w:tc>
          <w:tcPr>
            <w:tcW w:w="371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 xml:space="preserve">Máquina de solda 300A turbo com faixa de regulagem da corrente da soldagem 70 a 250ª – </w:t>
            </w:r>
            <w:proofErr w:type="gramStart"/>
            <w:r w:rsidRPr="005726C9">
              <w:rPr>
                <w:color w:val="000000" w:themeColor="text1"/>
                <w:sz w:val="22"/>
                <w:szCs w:val="22"/>
              </w:rPr>
              <w:t>220v</w:t>
            </w:r>
            <w:proofErr w:type="gramEnd"/>
            <w:r w:rsidRPr="005726C9">
              <w:rPr>
                <w:color w:val="000000" w:themeColor="text1"/>
                <w:sz w:val="22"/>
                <w:szCs w:val="22"/>
              </w:rPr>
              <w:t xml:space="preserve"> de tensão</w:t>
            </w:r>
          </w:p>
        </w:tc>
        <w:tc>
          <w:tcPr>
            <w:tcW w:w="39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proofErr w:type="gramStart"/>
            <w:r w:rsidRPr="005726C9">
              <w:rPr>
                <w:color w:val="000000" w:themeColor="text1"/>
                <w:sz w:val="22"/>
                <w:szCs w:val="22"/>
              </w:rPr>
              <w:t>1</w:t>
            </w:r>
            <w:proofErr w:type="gramEnd"/>
          </w:p>
        </w:tc>
      </w:tr>
      <w:tr w:rsidR="00106B27" w:rsidRPr="005726C9" w:rsidTr="00106B27">
        <w:trPr>
          <w:trHeight w:val="3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11</w:t>
            </w:r>
          </w:p>
        </w:tc>
        <w:tc>
          <w:tcPr>
            <w:tcW w:w="371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Marreta metálica oitavada 3,0Kg c/ cabo de madeira</w:t>
            </w:r>
          </w:p>
        </w:tc>
        <w:tc>
          <w:tcPr>
            <w:tcW w:w="39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proofErr w:type="gramStart"/>
            <w:r w:rsidRPr="005726C9">
              <w:rPr>
                <w:color w:val="000000" w:themeColor="text1"/>
                <w:sz w:val="22"/>
                <w:szCs w:val="22"/>
              </w:rPr>
              <w:t>1</w:t>
            </w:r>
            <w:proofErr w:type="gramEnd"/>
          </w:p>
        </w:tc>
      </w:tr>
      <w:tr w:rsidR="00106B27" w:rsidRPr="005726C9" w:rsidTr="00106B27">
        <w:trPr>
          <w:trHeight w:val="3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12</w:t>
            </w:r>
          </w:p>
        </w:tc>
        <w:tc>
          <w:tcPr>
            <w:tcW w:w="371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Marreta metálica oitavada 5,0Kg c/ cabo de madeira</w:t>
            </w:r>
          </w:p>
        </w:tc>
        <w:tc>
          <w:tcPr>
            <w:tcW w:w="39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proofErr w:type="gramStart"/>
            <w:r w:rsidRPr="005726C9">
              <w:rPr>
                <w:color w:val="000000" w:themeColor="text1"/>
                <w:sz w:val="22"/>
                <w:szCs w:val="22"/>
              </w:rPr>
              <w:t>1</w:t>
            </w:r>
            <w:proofErr w:type="gramEnd"/>
          </w:p>
        </w:tc>
      </w:tr>
      <w:tr w:rsidR="00106B27" w:rsidRPr="005726C9" w:rsidTr="00106B27">
        <w:trPr>
          <w:trHeight w:val="3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13</w:t>
            </w:r>
          </w:p>
        </w:tc>
        <w:tc>
          <w:tcPr>
            <w:tcW w:w="371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 xml:space="preserve">Martelo polido </w:t>
            </w:r>
            <w:proofErr w:type="gramStart"/>
            <w:r w:rsidRPr="005726C9">
              <w:rPr>
                <w:color w:val="000000" w:themeColor="text1"/>
                <w:sz w:val="22"/>
                <w:szCs w:val="22"/>
              </w:rPr>
              <w:t>25mm</w:t>
            </w:r>
            <w:proofErr w:type="gramEnd"/>
            <w:r w:rsidRPr="005726C9">
              <w:rPr>
                <w:color w:val="000000" w:themeColor="text1"/>
                <w:sz w:val="22"/>
                <w:szCs w:val="22"/>
              </w:rPr>
              <w:t xml:space="preserve"> com cabo de Fibra</w:t>
            </w:r>
          </w:p>
        </w:tc>
        <w:tc>
          <w:tcPr>
            <w:tcW w:w="39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proofErr w:type="gramStart"/>
            <w:r w:rsidRPr="005726C9">
              <w:rPr>
                <w:color w:val="000000" w:themeColor="text1"/>
                <w:sz w:val="22"/>
                <w:szCs w:val="22"/>
              </w:rPr>
              <w:t>2</w:t>
            </w:r>
            <w:proofErr w:type="gramEnd"/>
          </w:p>
        </w:tc>
      </w:tr>
      <w:tr w:rsidR="00106B27" w:rsidRPr="005726C9" w:rsidTr="00106B27">
        <w:trPr>
          <w:trHeight w:val="3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14</w:t>
            </w:r>
          </w:p>
        </w:tc>
        <w:tc>
          <w:tcPr>
            <w:tcW w:w="371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Máscara de solda de polipropileno e carneira com catraca e visor articulado</w:t>
            </w:r>
          </w:p>
        </w:tc>
        <w:tc>
          <w:tcPr>
            <w:tcW w:w="39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proofErr w:type="gramStart"/>
            <w:r w:rsidRPr="005726C9">
              <w:rPr>
                <w:color w:val="000000" w:themeColor="text1"/>
                <w:sz w:val="22"/>
                <w:szCs w:val="22"/>
              </w:rPr>
              <w:t>1</w:t>
            </w:r>
            <w:proofErr w:type="gramEnd"/>
          </w:p>
        </w:tc>
      </w:tr>
      <w:tr w:rsidR="00106B27" w:rsidRPr="005726C9" w:rsidTr="00106B27">
        <w:trPr>
          <w:trHeight w:val="3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lastRenderedPageBreak/>
              <w:t>15</w:t>
            </w:r>
          </w:p>
        </w:tc>
        <w:tc>
          <w:tcPr>
            <w:tcW w:w="371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 xml:space="preserve">Moto esmeril de 6pol. </w:t>
            </w:r>
            <w:proofErr w:type="gramStart"/>
            <w:r w:rsidRPr="005726C9">
              <w:rPr>
                <w:color w:val="000000" w:themeColor="text1"/>
                <w:sz w:val="22"/>
                <w:szCs w:val="22"/>
              </w:rPr>
              <w:t>360w</w:t>
            </w:r>
            <w:proofErr w:type="gramEnd"/>
            <w:r w:rsidRPr="005726C9">
              <w:rPr>
                <w:color w:val="000000" w:themeColor="text1"/>
                <w:sz w:val="22"/>
                <w:szCs w:val="22"/>
              </w:rPr>
              <w:t xml:space="preserve"> de potência 02 polos – 220v de tensão</w:t>
            </w:r>
          </w:p>
        </w:tc>
        <w:tc>
          <w:tcPr>
            <w:tcW w:w="39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proofErr w:type="gramStart"/>
            <w:r w:rsidRPr="005726C9">
              <w:rPr>
                <w:color w:val="000000" w:themeColor="text1"/>
                <w:sz w:val="22"/>
                <w:szCs w:val="22"/>
              </w:rPr>
              <w:t>1</w:t>
            </w:r>
            <w:proofErr w:type="gramEnd"/>
          </w:p>
        </w:tc>
      </w:tr>
      <w:tr w:rsidR="00106B27" w:rsidRPr="005726C9" w:rsidTr="00106B27">
        <w:trPr>
          <w:trHeight w:val="3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16</w:t>
            </w:r>
          </w:p>
        </w:tc>
        <w:tc>
          <w:tcPr>
            <w:tcW w:w="371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Picareta em aço machadinho e pá de378mm</w:t>
            </w:r>
            <w:proofErr w:type="gramStart"/>
            <w:r w:rsidRPr="005726C9">
              <w:rPr>
                <w:color w:val="000000" w:themeColor="text1"/>
                <w:sz w:val="22"/>
                <w:szCs w:val="22"/>
              </w:rPr>
              <w:t xml:space="preserve">  </w:t>
            </w:r>
            <w:proofErr w:type="gramEnd"/>
            <w:r w:rsidRPr="005726C9">
              <w:rPr>
                <w:color w:val="000000" w:themeColor="text1"/>
                <w:sz w:val="22"/>
                <w:szCs w:val="22"/>
              </w:rPr>
              <w:t>c/ cabo de madeira de 90cm</w:t>
            </w:r>
          </w:p>
        </w:tc>
        <w:tc>
          <w:tcPr>
            <w:tcW w:w="39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proofErr w:type="gramStart"/>
            <w:r w:rsidRPr="005726C9">
              <w:rPr>
                <w:color w:val="000000" w:themeColor="text1"/>
                <w:sz w:val="22"/>
                <w:szCs w:val="22"/>
              </w:rPr>
              <w:t>1</w:t>
            </w:r>
            <w:proofErr w:type="gramEnd"/>
          </w:p>
        </w:tc>
      </w:tr>
      <w:tr w:rsidR="00106B27" w:rsidRPr="005726C9" w:rsidTr="00106B27">
        <w:trPr>
          <w:trHeight w:val="3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17</w:t>
            </w:r>
          </w:p>
        </w:tc>
        <w:tc>
          <w:tcPr>
            <w:tcW w:w="371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 xml:space="preserve">Picareta em aço ponta e pá de </w:t>
            </w:r>
            <w:proofErr w:type="gramStart"/>
            <w:r w:rsidRPr="005726C9">
              <w:rPr>
                <w:color w:val="000000" w:themeColor="text1"/>
                <w:sz w:val="22"/>
                <w:szCs w:val="22"/>
              </w:rPr>
              <w:t>141mm</w:t>
            </w:r>
            <w:proofErr w:type="gramEnd"/>
            <w:r w:rsidRPr="005726C9">
              <w:rPr>
                <w:color w:val="000000" w:themeColor="text1"/>
                <w:sz w:val="22"/>
                <w:szCs w:val="22"/>
              </w:rPr>
              <w:t xml:space="preserve"> larga c/ cabo de madeira de 90cm</w:t>
            </w:r>
          </w:p>
        </w:tc>
        <w:tc>
          <w:tcPr>
            <w:tcW w:w="39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proofErr w:type="gramStart"/>
            <w:r w:rsidRPr="005726C9">
              <w:rPr>
                <w:color w:val="000000" w:themeColor="text1"/>
                <w:sz w:val="22"/>
                <w:szCs w:val="22"/>
              </w:rPr>
              <w:t>1</w:t>
            </w:r>
            <w:proofErr w:type="gramEnd"/>
          </w:p>
        </w:tc>
      </w:tr>
      <w:tr w:rsidR="00106B27" w:rsidRPr="005726C9" w:rsidTr="00106B27">
        <w:trPr>
          <w:trHeight w:val="3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18</w:t>
            </w:r>
          </w:p>
        </w:tc>
        <w:tc>
          <w:tcPr>
            <w:tcW w:w="371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Roçadeira lateral a gasolina 40,2cc 2,0HP com acessórios</w:t>
            </w:r>
          </w:p>
        </w:tc>
        <w:tc>
          <w:tcPr>
            <w:tcW w:w="39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proofErr w:type="gramStart"/>
            <w:r w:rsidRPr="005726C9">
              <w:rPr>
                <w:color w:val="000000" w:themeColor="text1"/>
                <w:sz w:val="22"/>
                <w:szCs w:val="22"/>
              </w:rPr>
              <w:t>1</w:t>
            </w:r>
            <w:proofErr w:type="gramEnd"/>
          </w:p>
        </w:tc>
      </w:tr>
      <w:tr w:rsidR="00106B27" w:rsidRPr="005726C9" w:rsidTr="00106B27">
        <w:trPr>
          <w:trHeight w:val="3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19</w:t>
            </w:r>
          </w:p>
        </w:tc>
        <w:tc>
          <w:tcPr>
            <w:tcW w:w="371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 xml:space="preserve">Serra mármore para disco de </w:t>
            </w:r>
            <w:proofErr w:type="gramStart"/>
            <w:r w:rsidRPr="005726C9">
              <w:rPr>
                <w:color w:val="000000" w:themeColor="text1"/>
                <w:sz w:val="22"/>
                <w:szCs w:val="22"/>
              </w:rPr>
              <w:t>125mm</w:t>
            </w:r>
            <w:proofErr w:type="gramEnd"/>
            <w:r w:rsidRPr="005726C9">
              <w:rPr>
                <w:color w:val="000000" w:themeColor="text1"/>
                <w:sz w:val="22"/>
                <w:szCs w:val="22"/>
              </w:rPr>
              <w:t>, 1450w de potência – 110v de tensão, na cor azul</w:t>
            </w:r>
          </w:p>
        </w:tc>
        <w:tc>
          <w:tcPr>
            <w:tcW w:w="39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proofErr w:type="gramStart"/>
            <w:r w:rsidRPr="005726C9">
              <w:rPr>
                <w:color w:val="000000" w:themeColor="text1"/>
                <w:sz w:val="22"/>
                <w:szCs w:val="22"/>
              </w:rPr>
              <w:t>1</w:t>
            </w:r>
            <w:proofErr w:type="gramEnd"/>
          </w:p>
        </w:tc>
      </w:tr>
      <w:tr w:rsidR="00106B27" w:rsidRPr="005726C9" w:rsidTr="00106B27">
        <w:trPr>
          <w:trHeight w:val="3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20</w:t>
            </w:r>
          </w:p>
        </w:tc>
        <w:tc>
          <w:tcPr>
            <w:tcW w:w="371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 xml:space="preserve">Serrote profissional com lâmina em aço 24pol. </w:t>
            </w:r>
            <w:proofErr w:type="gramStart"/>
            <w:r w:rsidRPr="005726C9">
              <w:rPr>
                <w:color w:val="000000" w:themeColor="text1"/>
                <w:sz w:val="22"/>
                <w:szCs w:val="22"/>
              </w:rPr>
              <w:t>cabo</w:t>
            </w:r>
            <w:proofErr w:type="gramEnd"/>
            <w:r w:rsidRPr="005726C9">
              <w:rPr>
                <w:color w:val="000000" w:themeColor="text1"/>
                <w:sz w:val="22"/>
                <w:szCs w:val="22"/>
              </w:rPr>
              <w:t xml:space="preserve"> de madeira</w:t>
            </w:r>
          </w:p>
        </w:tc>
        <w:tc>
          <w:tcPr>
            <w:tcW w:w="39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proofErr w:type="gramStart"/>
            <w:r w:rsidRPr="005726C9">
              <w:rPr>
                <w:color w:val="000000" w:themeColor="text1"/>
                <w:sz w:val="22"/>
                <w:szCs w:val="22"/>
              </w:rPr>
              <w:t>1</w:t>
            </w:r>
            <w:proofErr w:type="gramEnd"/>
          </w:p>
        </w:tc>
      </w:tr>
      <w:tr w:rsidR="00106B27" w:rsidRPr="005726C9" w:rsidTr="00106B27">
        <w:trPr>
          <w:trHeight w:val="6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21</w:t>
            </w:r>
          </w:p>
        </w:tc>
        <w:tc>
          <w:tcPr>
            <w:tcW w:w="371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 xml:space="preserve">Cabo coaxial bipolar </w:t>
            </w:r>
            <w:proofErr w:type="gramStart"/>
            <w:r w:rsidRPr="005726C9">
              <w:rPr>
                <w:color w:val="000000" w:themeColor="text1"/>
                <w:sz w:val="22"/>
                <w:szCs w:val="22"/>
              </w:rPr>
              <w:t>4mm</w:t>
            </w:r>
            <w:proofErr w:type="gramEnd"/>
            <w:r w:rsidRPr="005726C9">
              <w:rPr>
                <w:color w:val="000000" w:themeColor="text1"/>
                <w:sz w:val="22"/>
                <w:szCs w:val="22"/>
              </w:rPr>
              <w:t xml:space="preserve"> blindado, com blindagem em malha de 80% em fita de poliéster </w:t>
            </w:r>
            <w:proofErr w:type="spellStart"/>
            <w:r w:rsidRPr="005726C9">
              <w:rPr>
                <w:color w:val="000000" w:themeColor="text1"/>
                <w:sz w:val="22"/>
                <w:szCs w:val="22"/>
              </w:rPr>
              <w:t>aluminizada</w:t>
            </w:r>
            <w:proofErr w:type="spellEnd"/>
            <w:r w:rsidRPr="005726C9">
              <w:rPr>
                <w:color w:val="000000" w:themeColor="text1"/>
                <w:sz w:val="22"/>
                <w:szCs w:val="22"/>
              </w:rPr>
              <w:t xml:space="preserve"> mais trança de fios de alumínio, isolante interno em polietileno, na cor branca</w:t>
            </w:r>
          </w:p>
        </w:tc>
        <w:tc>
          <w:tcPr>
            <w:tcW w:w="39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METRO</w:t>
            </w:r>
          </w:p>
        </w:tc>
        <w:tc>
          <w:tcPr>
            <w:tcW w:w="560"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200</w:t>
            </w:r>
          </w:p>
        </w:tc>
      </w:tr>
      <w:tr w:rsidR="00106B27" w:rsidRPr="005726C9" w:rsidTr="00106B27">
        <w:trPr>
          <w:trHeight w:val="6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22</w:t>
            </w:r>
          </w:p>
        </w:tc>
        <w:tc>
          <w:tcPr>
            <w:tcW w:w="371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 xml:space="preserve">Cabo de Lan Blindado </w:t>
            </w:r>
            <w:proofErr w:type="spellStart"/>
            <w:r w:rsidRPr="005726C9">
              <w:rPr>
                <w:color w:val="000000" w:themeColor="text1"/>
                <w:sz w:val="22"/>
                <w:szCs w:val="22"/>
              </w:rPr>
              <w:t>Cat</w:t>
            </w:r>
            <w:proofErr w:type="spellEnd"/>
            <w:r w:rsidRPr="005726C9">
              <w:rPr>
                <w:color w:val="000000" w:themeColor="text1"/>
                <w:sz w:val="22"/>
                <w:szCs w:val="22"/>
              </w:rPr>
              <w:t xml:space="preserve"> 5e, Cabo de </w:t>
            </w:r>
            <w:proofErr w:type="gramStart"/>
            <w:r w:rsidRPr="005726C9">
              <w:rPr>
                <w:color w:val="000000" w:themeColor="text1"/>
                <w:sz w:val="22"/>
                <w:szCs w:val="22"/>
              </w:rPr>
              <w:t>4</w:t>
            </w:r>
            <w:proofErr w:type="gramEnd"/>
            <w:r w:rsidRPr="005726C9">
              <w:rPr>
                <w:color w:val="000000" w:themeColor="text1"/>
                <w:sz w:val="22"/>
                <w:szCs w:val="22"/>
              </w:rPr>
              <w:t xml:space="preserve"> pares trançados, 01 fio de nylon, compostos por condutores sólidos de cobre 24AWG isolados em polietileno de alta densidade; Capa externa em PVC, na cor azul.</w:t>
            </w:r>
          </w:p>
        </w:tc>
        <w:tc>
          <w:tcPr>
            <w:tcW w:w="39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METRO</w:t>
            </w:r>
          </w:p>
        </w:tc>
        <w:tc>
          <w:tcPr>
            <w:tcW w:w="560"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65</w:t>
            </w:r>
          </w:p>
        </w:tc>
      </w:tr>
      <w:tr w:rsidR="00106B27" w:rsidRPr="005726C9" w:rsidTr="00106B27">
        <w:trPr>
          <w:trHeight w:val="9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23</w:t>
            </w:r>
          </w:p>
        </w:tc>
        <w:tc>
          <w:tcPr>
            <w:tcW w:w="371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 xml:space="preserve">Câmera de monitoramento Dome Infravermelho 20 metros colorida, resolução em HD (720p), 1280 linhas horizontais e 720 linhas verticais, VHD 1020, alcance IR de 20 metros, lente de 3,6mm, ângulo de visão de 68°(h) e 54°(v), 12 </w:t>
            </w:r>
            <w:proofErr w:type="spellStart"/>
            <w:r w:rsidRPr="005726C9">
              <w:rPr>
                <w:color w:val="000000" w:themeColor="text1"/>
                <w:sz w:val="22"/>
                <w:szCs w:val="22"/>
              </w:rPr>
              <w:t>Leds</w:t>
            </w:r>
            <w:proofErr w:type="spellEnd"/>
            <w:r w:rsidRPr="005726C9">
              <w:rPr>
                <w:color w:val="000000" w:themeColor="text1"/>
                <w:sz w:val="22"/>
                <w:szCs w:val="22"/>
              </w:rPr>
              <w:t xml:space="preserve">, formato de vídeo HDCVI (NTSC), </w:t>
            </w:r>
            <w:proofErr w:type="spellStart"/>
            <w:r w:rsidRPr="005726C9">
              <w:rPr>
                <w:color w:val="000000" w:themeColor="text1"/>
                <w:sz w:val="22"/>
                <w:szCs w:val="22"/>
              </w:rPr>
              <w:t>sensibilidadede</w:t>
            </w:r>
            <w:proofErr w:type="spellEnd"/>
            <w:r w:rsidRPr="005726C9">
              <w:rPr>
                <w:color w:val="000000" w:themeColor="text1"/>
                <w:sz w:val="22"/>
                <w:szCs w:val="22"/>
              </w:rPr>
              <w:t xml:space="preserve"> 0,1 lux, tensão DC </w:t>
            </w:r>
            <w:proofErr w:type="gramStart"/>
            <w:r w:rsidRPr="005726C9">
              <w:rPr>
                <w:color w:val="000000" w:themeColor="text1"/>
                <w:sz w:val="22"/>
                <w:szCs w:val="22"/>
              </w:rPr>
              <w:t>12v</w:t>
            </w:r>
            <w:proofErr w:type="gramEnd"/>
            <w:r w:rsidRPr="005726C9">
              <w:rPr>
                <w:color w:val="000000" w:themeColor="text1"/>
                <w:sz w:val="22"/>
                <w:szCs w:val="22"/>
              </w:rPr>
              <w:t>, 60hz</w:t>
            </w:r>
          </w:p>
        </w:tc>
        <w:tc>
          <w:tcPr>
            <w:tcW w:w="39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proofErr w:type="gramStart"/>
            <w:r w:rsidRPr="005726C9">
              <w:rPr>
                <w:color w:val="000000" w:themeColor="text1"/>
                <w:sz w:val="22"/>
                <w:szCs w:val="22"/>
              </w:rPr>
              <w:t>1</w:t>
            </w:r>
            <w:proofErr w:type="gramEnd"/>
          </w:p>
        </w:tc>
      </w:tr>
      <w:tr w:rsidR="00106B27" w:rsidRPr="005726C9" w:rsidTr="00106B27">
        <w:trPr>
          <w:trHeight w:val="630"/>
        </w:trPr>
        <w:tc>
          <w:tcPr>
            <w:tcW w:w="327"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24</w:t>
            </w:r>
          </w:p>
        </w:tc>
        <w:tc>
          <w:tcPr>
            <w:tcW w:w="3717" w:type="pct"/>
            <w:tcBorders>
              <w:top w:val="nil"/>
              <w:left w:val="nil"/>
              <w:bottom w:val="nil"/>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Microcomputador completo: Todos os componentes visíveis integrantes do computador ofertado (gabinete, mouse e teclado) devem possuir mesma cor predominante;</w:t>
            </w:r>
          </w:p>
        </w:tc>
        <w:tc>
          <w:tcPr>
            <w:tcW w:w="397" w:type="pct"/>
            <w:vMerge w:val="restart"/>
            <w:tcBorders>
              <w:top w:val="nil"/>
              <w:left w:val="single" w:sz="8" w:space="0" w:color="auto"/>
              <w:bottom w:val="single" w:sz="8" w:space="0" w:color="000000"/>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UNIDADE</w:t>
            </w:r>
          </w:p>
        </w:tc>
        <w:tc>
          <w:tcPr>
            <w:tcW w:w="560" w:type="pct"/>
            <w:vMerge w:val="restart"/>
            <w:tcBorders>
              <w:top w:val="nil"/>
              <w:left w:val="single" w:sz="8" w:space="0" w:color="auto"/>
              <w:bottom w:val="single" w:sz="8" w:space="0" w:color="000000"/>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proofErr w:type="gramStart"/>
            <w:r w:rsidRPr="005726C9">
              <w:rPr>
                <w:color w:val="000000" w:themeColor="text1"/>
                <w:sz w:val="22"/>
                <w:szCs w:val="22"/>
              </w:rPr>
              <w:t>4</w:t>
            </w:r>
            <w:proofErr w:type="gramEnd"/>
          </w:p>
        </w:tc>
      </w:tr>
      <w:tr w:rsidR="00106B27" w:rsidRPr="005726C9" w:rsidTr="00106B27">
        <w:trPr>
          <w:trHeight w:val="1260"/>
        </w:trPr>
        <w:tc>
          <w:tcPr>
            <w:tcW w:w="327" w:type="pct"/>
            <w:vMerge/>
            <w:tcBorders>
              <w:top w:val="nil"/>
              <w:left w:val="single" w:sz="8" w:space="0" w:color="auto"/>
              <w:bottom w:val="single" w:sz="8" w:space="0" w:color="000000"/>
              <w:right w:val="single" w:sz="8" w:space="0" w:color="auto"/>
            </w:tcBorders>
            <w:vAlign w:val="center"/>
            <w:hideMark/>
          </w:tcPr>
          <w:p w:rsidR="00106B27" w:rsidRPr="005726C9" w:rsidRDefault="00106B27" w:rsidP="00106B27">
            <w:pPr>
              <w:rPr>
                <w:color w:val="000000" w:themeColor="text1"/>
                <w:sz w:val="22"/>
                <w:szCs w:val="22"/>
              </w:rPr>
            </w:pPr>
          </w:p>
        </w:tc>
        <w:tc>
          <w:tcPr>
            <w:tcW w:w="3717" w:type="pct"/>
            <w:tcBorders>
              <w:top w:val="nil"/>
              <w:left w:val="nil"/>
              <w:bottom w:val="nil"/>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 xml:space="preserve">Gabinete: o gabinete deverá ser do tipo </w:t>
            </w:r>
            <w:proofErr w:type="spellStart"/>
            <w:proofErr w:type="gramStart"/>
            <w:r w:rsidRPr="005726C9">
              <w:rPr>
                <w:color w:val="000000" w:themeColor="text1"/>
                <w:sz w:val="22"/>
                <w:szCs w:val="22"/>
              </w:rPr>
              <w:t>SmallFormFactor</w:t>
            </w:r>
            <w:proofErr w:type="spellEnd"/>
            <w:proofErr w:type="gramEnd"/>
            <w:r w:rsidRPr="005726C9">
              <w:rPr>
                <w:color w:val="000000" w:themeColor="text1"/>
                <w:sz w:val="22"/>
                <w:szCs w:val="22"/>
              </w:rPr>
              <w:t xml:space="preserve"> (SFF), mesa; Possuir mecanismo de abertura que facilite a manutenção, instalação ou remoção de dispositivos, podendo ser aberto e fechado sem uso de ferramentas (</w:t>
            </w:r>
            <w:proofErr w:type="spellStart"/>
            <w:r w:rsidRPr="005726C9">
              <w:rPr>
                <w:color w:val="000000" w:themeColor="text1"/>
                <w:sz w:val="22"/>
                <w:szCs w:val="22"/>
              </w:rPr>
              <w:t>toolless</w:t>
            </w:r>
            <w:proofErr w:type="spellEnd"/>
            <w:r w:rsidRPr="005726C9">
              <w:rPr>
                <w:color w:val="000000" w:themeColor="text1"/>
                <w:sz w:val="22"/>
                <w:szCs w:val="22"/>
              </w:rPr>
              <w:t>); E possuir Sensor de Intrusão de Gabinete, conectado a placa mãe, que crie alertas específicos para esse fim, visualizados por meio do software de gerenciamento;</w:t>
            </w:r>
          </w:p>
        </w:tc>
        <w:tc>
          <w:tcPr>
            <w:tcW w:w="397" w:type="pct"/>
            <w:vMerge/>
            <w:tcBorders>
              <w:top w:val="nil"/>
              <w:left w:val="single" w:sz="8" w:space="0" w:color="auto"/>
              <w:bottom w:val="single" w:sz="8" w:space="0" w:color="000000"/>
              <w:right w:val="single" w:sz="8" w:space="0" w:color="auto"/>
            </w:tcBorders>
            <w:vAlign w:val="center"/>
            <w:hideMark/>
          </w:tcPr>
          <w:p w:rsidR="00106B27" w:rsidRPr="005726C9" w:rsidRDefault="00106B27" w:rsidP="00106B27">
            <w:pPr>
              <w:rPr>
                <w:color w:val="000000" w:themeColor="text1"/>
                <w:sz w:val="22"/>
                <w:szCs w:val="22"/>
              </w:rPr>
            </w:pPr>
          </w:p>
        </w:tc>
        <w:tc>
          <w:tcPr>
            <w:tcW w:w="560" w:type="pct"/>
            <w:vMerge/>
            <w:tcBorders>
              <w:top w:val="nil"/>
              <w:left w:val="single" w:sz="8" w:space="0" w:color="auto"/>
              <w:bottom w:val="single" w:sz="8" w:space="0" w:color="000000"/>
              <w:right w:val="single" w:sz="8" w:space="0" w:color="auto"/>
            </w:tcBorders>
            <w:vAlign w:val="center"/>
            <w:hideMark/>
          </w:tcPr>
          <w:p w:rsidR="00106B27" w:rsidRPr="005726C9" w:rsidRDefault="00106B27" w:rsidP="00106B27">
            <w:pPr>
              <w:rPr>
                <w:color w:val="000000" w:themeColor="text1"/>
                <w:sz w:val="22"/>
                <w:szCs w:val="22"/>
              </w:rPr>
            </w:pPr>
          </w:p>
        </w:tc>
      </w:tr>
      <w:tr w:rsidR="00106B27" w:rsidRPr="005726C9" w:rsidTr="00106B27">
        <w:trPr>
          <w:trHeight w:val="630"/>
        </w:trPr>
        <w:tc>
          <w:tcPr>
            <w:tcW w:w="327" w:type="pct"/>
            <w:vMerge/>
            <w:tcBorders>
              <w:top w:val="nil"/>
              <w:left w:val="single" w:sz="8" w:space="0" w:color="auto"/>
              <w:bottom w:val="single" w:sz="8" w:space="0" w:color="000000"/>
              <w:right w:val="single" w:sz="8" w:space="0" w:color="auto"/>
            </w:tcBorders>
            <w:vAlign w:val="center"/>
            <w:hideMark/>
          </w:tcPr>
          <w:p w:rsidR="00106B27" w:rsidRPr="005726C9" w:rsidRDefault="00106B27" w:rsidP="00106B27">
            <w:pPr>
              <w:rPr>
                <w:color w:val="000000" w:themeColor="text1"/>
                <w:sz w:val="22"/>
                <w:szCs w:val="22"/>
              </w:rPr>
            </w:pPr>
          </w:p>
        </w:tc>
        <w:tc>
          <w:tcPr>
            <w:tcW w:w="3717" w:type="pct"/>
            <w:tcBorders>
              <w:top w:val="nil"/>
              <w:left w:val="nil"/>
              <w:bottom w:val="nil"/>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 xml:space="preserve">Interfaces mínimas: 02 (duas) portas frontais USB 3.0, e </w:t>
            </w:r>
            <w:proofErr w:type="gramStart"/>
            <w:r w:rsidRPr="005726C9">
              <w:rPr>
                <w:color w:val="000000" w:themeColor="text1"/>
                <w:sz w:val="22"/>
                <w:szCs w:val="22"/>
              </w:rPr>
              <w:t>4</w:t>
            </w:r>
            <w:proofErr w:type="gramEnd"/>
            <w:r w:rsidRPr="005726C9">
              <w:rPr>
                <w:color w:val="000000" w:themeColor="text1"/>
                <w:sz w:val="22"/>
                <w:szCs w:val="22"/>
              </w:rPr>
              <w:t xml:space="preserve"> (quatro) portas traseiras USB 2.0 ou superior, 01 (uma) porta serial, 01 (uma) porta RJ-45 10/100/1000 e Áudio de alta definição;</w:t>
            </w:r>
          </w:p>
        </w:tc>
        <w:tc>
          <w:tcPr>
            <w:tcW w:w="397" w:type="pct"/>
            <w:vMerge/>
            <w:tcBorders>
              <w:top w:val="nil"/>
              <w:left w:val="single" w:sz="8" w:space="0" w:color="auto"/>
              <w:bottom w:val="single" w:sz="8" w:space="0" w:color="000000"/>
              <w:right w:val="single" w:sz="8" w:space="0" w:color="auto"/>
            </w:tcBorders>
            <w:vAlign w:val="center"/>
            <w:hideMark/>
          </w:tcPr>
          <w:p w:rsidR="00106B27" w:rsidRPr="005726C9" w:rsidRDefault="00106B27" w:rsidP="00106B27">
            <w:pPr>
              <w:rPr>
                <w:color w:val="000000" w:themeColor="text1"/>
                <w:sz w:val="22"/>
                <w:szCs w:val="22"/>
              </w:rPr>
            </w:pPr>
          </w:p>
        </w:tc>
        <w:tc>
          <w:tcPr>
            <w:tcW w:w="560" w:type="pct"/>
            <w:vMerge/>
            <w:tcBorders>
              <w:top w:val="nil"/>
              <w:left w:val="single" w:sz="8" w:space="0" w:color="auto"/>
              <w:bottom w:val="single" w:sz="8" w:space="0" w:color="000000"/>
              <w:right w:val="single" w:sz="8" w:space="0" w:color="auto"/>
            </w:tcBorders>
            <w:vAlign w:val="center"/>
            <w:hideMark/>
          </w:tcPr>
          <w:p w:rsidR="00106B27" w:rsidRPr="005726C9" w:rsidRDefault="00106B27" w:rsidP="00106B27">
            <w:pPr>
              <w:rPr>
                <w:color w:val="000000" w:themeColor="text1"/>
                <w:sz w:val="22"/>
                <w:szCs w:val="22"/>
              </w:rPr>
            </w:pPr>
          </w:p>
        </w:tc>
      </w:tr>
      <w:tr w:rsidR="00106B27" w:rsidRPr="005726C9" w:rsidTr="00106B27">
        <w:trPr>
          <w:trHeight w:val="630"/>
        </w:trPr>
        <w:tc>
          <w:tcPr>
            <w:tcW w:w="327" w:type="pct"/>
            <w:vMerge/>
            <w:tcBorders>
              <w:top w:val="nil"/>
              <w:left w:val="single" w:sz="8" w:space="0" w:color="auto"/>
              <w:bottom w:val="single" w:sz="8" w:space="0" w:color="000000"/>
              <w:right w:val="single" w:sz="8" w:space="0" w:color="auto"/>
            </w:tcBorders>
            <w:vAlign w:val="center"/>
            <w:hideMark/>
          </w:tcPr>
          <w:p w:rsidR="00106B27" w:rsidRPr="005726C9" w:rsidRDefault="00106B27" w:rsidP="00106B27">
            <w:pPr>
              <w:rPr>
                <w:color w:val="000000" w:themeColor="text1"/>
                <w:sz w:val="22"/>
                <w:szCs w:val="22"/>
              </w:rPr>
            </w:pPr>
          </w:p>
        </w:tc>
        <w:tc>
          <w:tcPr>
            <w:tcW w:w="3717" w:type="pct"/>
            <w:tcBorders>
              <w:top w:val="nil"/>
              <w:left w:val="nil"/>
              <w:bottom w:val="nil"/>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 xml:space="preserve">Processador: Arquitetura 64bits, com no mínimo 04 (quatro) núcleos </w:t>
            </w:r>
            <w:proofErr w:type="gramStart"/>
            <w:r w:rsidRPr="005726C9">
              <w:rPr>
                <w:color w:val="000000" w:themeColor="text1"/>
                <w:sz w:val="22"/>
                <w:szCs w:val="22"/>
              </w:rPr>
              <w:t>reais, ou superior</w:t>
            </w:r>
            <w:proofErr w:type="gramEnd"/>
            <w:r w:rsidRPr="005726C9">
              <w:rPr>
                <w:color w:val="000000" w:themeColor="text1"/>
                <w:sz w:val="22"/>
                <w:szCs w:val="22"/>
              </w:rPr>
              <w:t>. A placa-mãe deverá ser totalmente compatível com o processador.</w:t>
            </w:r>
          </w:p>
        </w:tc>
        <w:tc>
          <w:tcPr>
            <w:tcW w:w="397" w:type="pct"/>
            <w:vMerge/>
            <w:tcBorders>
              <w:top w:val="nil"/>
              <w:left w:val="single" w:sz="8" w:space="0" w:color="auto"/>
              <w:bottom w:val="single" w:sz="8" w:space="0" w:color="000000"/>
              <w:right w:val="single" w:sz="8" w:space="0" w:color="auto"/>
            </w:tcBorders>
            <w:vAlign w:val="center"/>
            <w:hideMark/>
          </w:tcPr>
          <w:p w:rsidR="00106B27" w:rsidRPr="005726C9" w:rsidRDefault="00106B27" w:rsidP="00106B27">
            <w:pPr>
              <w:rPr>
                <w:color w:val="000000" w:themeColor="text1"/>
                <w:sz w:val="22"/>
                <w:szCs w:val="22"/>
              </w:rPr>
            </w:pPr>
          </w:p>
        </w:tc>
        <w:tc>
          <w:tcPr>
            <w:tcW w:w="560" w:type="pct"/>
            <w:vMerge/>
            <w:tcBorders>
              <w:top w:val="nil"/>
              <w:left w:val="single" w:sz="8" w:space="0" w:color="auto"/>
              <w:bottom w:val="single" w:sz="8" w:space="0" w:color="000000"/>
              <w:right w:val="single" w:sz="8" w:space="0" w:color="auto"/>
            </w:tcBorders>
            <w:vAlign w:val="center"/>
            <w:hideMark/>
          </w:tcPr>
          <w:p w:rsidR="00106B27" w:rsidRPr="005726C9" w:rsidRDefault="00106B27" w:rsidP="00106B27">
            <w:pPr>
              <w:rPr>
                <w:color w:val="000000" w:themeColor="text1"/>
                <w:sz w:val="22"/>
                <w:szCs w:val="22"/>
              </w:rPr>
            </w:pPr>
          </w:p>
        </w:tc>
      </w:tr>
      <w:tr w:rsidR="00106B27" w:rsidRPr="005726C9" w:rsidTr="00106B27">
        <w:trPr>
          <w:trHeight w:val="945"/>
        </w:trPr>
        <w:tc>
          <w:tcPr>
            <w:tcW w:w="327" w:type="pct"/>
            <w:vMerge/>
            <w:tcBorders>
              <w:top w:val="nil"/>
              <w:left w:val="single" w:sz="8" w:space="0" w:color="auto"/>
              <w:bottom w:val="single" w:sz="8" w:space="0" w:color="000000"/>
              <w:right w:val="single" w:sz="8" w:space="0" w:color="auto"/>
            </w:tcBorders>
            <w:vAlign w:val="center"/>
            <w:hideMark/>
          </w:tcPr>
          <w:p w:rsidR="00106B27" w:rsidRPr="005726C9" w:rsidRDefault="00106B27" w:rsidP="00106B27">
            <w:pPr>
              <w:rPr>
                <w:color w:val="000000" w:themeColor="text1"/>
                <w:sz w:val="22"/>
                <w:szCs w:val="22"/>
              </w:rPr>
            </w:pPr>
          </w:p>
        </w:tc>
        <w:tc>
          <w:tcPr>
            <w:tcW w:w="3717" w:type="pct"/>
            <w:tcBorders>
              <w:top w:val="nil"/>
              <w:left w:val="nil"/>
              <w:bottom w:val="nil"/>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Memória RAM: Tipo DDR3-</w:t>
            </w:r>
            <w:proofErr w:type="gramStart"/>
            <w:r w:rsidRPr="005726C9">
              <w:rPr>
                <w:color w:val="000000" w:themeColor="text1"/>
                <w:sz w:val="22"/>
                <w:szCs w:val="22"/>
              </w:rPr>
              <w:t>1600MHz</w:t>
            </w:r>
            <w:proofErr w:type="gramEnd"/>
            <w:r w:rsidRPr="005726C9">
              <w:rPr>
                <w:color w:val="000000" w:themeColor="text1"/>
                <w:sz w:val="22"/>
                <w:szCs w:val="22"/>
              </w:rPr>
              <w:t xml:space="preserve">, ou superior, com no mínimo 8GB, Possibilidade de expansão para no mínimo 16 (dezesseis) GB; operando em Dual </w:t>
            </w:r>
            <w:proofErr w:type="spellStart"/>
            <w:r w:rsidRPr="005726C9">
              <w:rPr>
                <w:color w:val="000000" w:themeColor="text1"/>
                <w:sz w:val="22"/>
                <w:szCs w:val="22"/>
              </w:rPr>
              <w:t>Channel</w:t>
            </w:r>
            <w:proofErr w:type="spellEnd"/>
            <w:r w:rsidRPr="005726C9">
              <w:rPr>
                <w:color w:val="000000" w:themeColor="text1"/>
                <w:sz w:val="22"/>
                <w:szCs w:val="22"/>
              </w:rPr>
              <w:t>. A placa-mãe deverá ser totalmente compatível com a memória.</w:t>
            </w:r>
          </w:p>
        </w:tc>
        <w:tc>
          <w:tcPr>
            <w:tcW w:w="397" w:type="pct"/>
            <w:vMerge/>
            <w:tcBorders>
              <w:top w:val="nil"/>
              <w:left w:val="single" w:sz="8" w:space="0" w:color="auto"/>
              <w:bottom w:val="single" w:sz="8" w:space="0" w:color="000000"/>
              <w:right w:val="single" w:sz="8" w:space="0" w:color="auto"/>
            </w:tcBorders>
            <w:vAlign w:val="center"/>
            <w:hideMark/>
          </w:tcPr>
          <w:p w:rsidR="00106B27" w:rsidRPr="005726C9" w:rsidRDefault="00106B27" w:rsidP="00106B27">
            <w:pPr>
              <w:rPr>
                <w:color w:val="000000" w:themeColor="text1"/>
                <w:sz w:val="22"/>
                <w:szCs w:val="22"/>
              </w:rPr>
            </w:pPr>
          </w:p>
        </w:tc>
        <w:tc>
          <w:tcPr>
            <w:tcW w:w="560" w:type="pct"/>
            <w:vMerge/>
            <w:tcBorders>
              <w:top w:val="nil"/>
              <w:left w:val="single" w:sz="8" w:space="0" w:color="auto"/>
              <w:bottom w:val="single" w:sz="8" w:space="0" w:color="000000"/>
              <w:right w:val="single" w:sz="8" w:space="0" w:color="auto"/>
            </w:tcBorders>
            <w:vAlign w:val="center"/>
            <w:hideMark/>
          </w:tcPr>
          <w:p w:rsidR="00106B27" w:rsidRPr="005726C9" w:rsidRDefault="00106B27" w:rsidP="00106B27">
            <w:pPr>
              <w:rPr>
                <w:color w:val="000000" w:themeColor="text1"/>
                <w:sz w:val="22"/>
                <w:szCs w:val="22"/>
              </w:rPr>
            </w:pPr>
          </w:p>
        </w:tc>
      </w:tr>
      <w:tr w:rsidR="00106B27" w:rsidRPr="005726C9" w:rsidTr="00106B27">
        <w:trPr>
          <w:trHeight w:val="630"/>
        </w:trPr>
        <w:tc>
          <w:tcPr>
            <w:tcW w:w="327" w:type="pct"/>
            <w:vMerge/>
            <w:tcBorders>
              <w:top w:val="nil"/>
              <w:left w:val="single" w:sz="8" w:space="0" w:color="auto"/>
              <w:bottom w:val="single" w:sz="8" w:space="0" w:color="000000"/>
              <w:right w:val="single" w:sz="8" w:space="0" w:color="auto"/>
            </w:tcBorders>
            <w:vAlign w:val="center"/>
            <w:hideMark/>
          </w:tcPr>
          <w:p w:rsidR="00106B27" w:rsidRPr="005726C9" w:rsidRDefault="00106B27" w:rsidP="00106B27">
            <w:pPr>
              <w:rPr>
                <w:color w:val="000000" w:themeColor="text1"/>
                <w:sz w:val="22"/>
                <w:szCs w:val="22"/>
              </w:rPr>
            </w:pPr>
          </w:p>
        </w:tc>
        <w:tc>
          <w:tcPr>
            <w:tcW w:w="3717" w:type="pct"/>
            <w:tcBorders>
              <w:top w:val="nil"/>
              <w:left w:val="nil"/>
              <w:bottom w:val="nil"/>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 xml:space="preserve">Disco Rígido: </w:t>
            </w:r>
            <w:proofErr w:type="spellStart"/>
            <w:r w:rsidRPr="005726C9">
              <w:rPr>
                <w:color w:val="000000" w:themeColor="text1"/>
                <w:sz w:val="22"/>
                <w:szCs w:val="22"/>
              </w:rPr>
              <w:t>Sata</w:t>
            </w:r>
            <w:proofErr w:type="spellEnd"/>
            <w:r w:rsidRPr="005726C9">
              <w:rPr>
                <w:color w:val="000000" w:themeColor="text1"/>
                <w:sz w:val="22"/>
                <w:szCs w:val="22"/>
              </w:rPr>
              <w:t xml:space="preserve"> II ou superior, de capacidade mínima de 1TB e velocidade de rotação de 7200 RPM ou superior;</w:t>
            </w:r>
          </w:p>
        </w:tc>
        <w:tc>
          <w:tcPr>
            <w:tcW w:w="397" w:type="pct"/>
            <w:vMerge/>
            <w:tcBorders>
              <w:top w:val="nil"/>
              <w:left w:val="single" w:sz="8" w:space="0" w:color="auto"/>
              <w:bottom w:val="single" w:sz="8" w:space="0" w:color="000000"/>
              <w:right w:val="single" w:sz="8" w:space="0" w:color="auto"/>
            </w:tcBorders>
            <w:vAlign w:val="center"/>
            <w:hideMark/>
          </w:tcPr>
          <w:p w:rsidR="00106B27" w:rsidRPr="005726C9" w:rsidRDefault="00106B27" w:rsidP="00106B27">
            <w:pPr>
              <w:rPr>
                <w:color w:val="000000" w:themeColor="text1"/>
                <w:sz w:val="22"/>
                <w:szCs w:val="22"/>
              </w:rPr>
            </w:pPr>
          </w:p>
        </w:tc>
        <w:tc>
          <w:tcPr>
            <w:tcW w:w="560" w:type="pct"/>
            <w:vMerge/>
            <w:tcBorders>
              <w:top w:val="nil"/>
              <w:left w:val="single" w:sz="8" w:space="0" w:color="auto"/>
              <w:bottom w:val="single" w:sz="8" w:space="0" w:color="000000"/>
              <w:right w:val="single" w:sz="8" w:space="0" w:color="auto"/>
            </w:tcBorders>
            <w:vAlign w:val="center"/>
            <w:hideMark/>
          </w:tcPr>
          <w:p w:rsidR="00106B27" w:rsidRPr="005726C9" w:rsidRDefault="00106B27" w:rsidP="00106B27">
            <w:pPr>
              <w:rPr>
                <w:color w:val="000000" w:themeColor="text1"/>
                <w:sz w:val="22"/>
                <w:szCs w:val="22"/>
              </w:rPr>
            </w:pPr>
          </w:p>
        </w:tc>
      </w:tr>
      <w:tr w:rsidR="00106B27" w:rsidRPr="005726C9" w:rsidTr="00106B27">
        <w:trPr>
          <w:trHeight w:val="945"/>
        </w:trPr>
        <w:tc>
          <w:tcPr>
            <w:tcW w:w="327" w:type="pct"/>
            <w:vMerge/>
            <w:tcBorders>
              <w:top w:val="nil"/>
              <w:left w:val="single" w:sz="8" w:space="0" w:color="auto"/>
              <w:bottom w:val="single" w:sz="8" w:space="0" w:color="000000"/>
              <w:right w:val="single" w:sz="8" w:space="0" w:color="auto"/>
            </w:tcBorders>
            <w:vAlign w:val="center"/>
            <w:hideMark/>
          </w:tcPr>
          <w:p w:rsidR="00106B27" w:rsidRPr="005726C9" w:rsidRDefault="00106B27" w:rsidP="00106B27">
            <w:pPr>
              <w:rPr>
                <w:color w:val="000000" w:themeColor="text1"/>
                <w:sz w:val="22"/>
                <w:szCs w:val="22"/>
              </w:rPr>
            </w:pPr>
          </w:p>
        </w:tc>
        <w:tc>
          <w:tcPr>
            <w:tcW w:w="3717" w:type="pct"/>
            <w:tcBorders>
              <w:top w:val="nil"/>
              <w:left w:val="nil"/>
              <w:bottom w:val="nil"/>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Mínimo de duas conexões de vídeo (</w:t>
            </w:r>
            <w:proofErr w:type="gramStart"/>
            <w:r w:rsidRPr="005726C9">
              <w:rPr>
                <w:color w:val="000000" w:themeColor="text1"/>
                <w:sz w:val="22"/>
                <w:szCs w:val="22"/>
              </w:rPr>
              <w:t>1xVGA</w:t>
            </w:r>
            <w:proofErr w:type="gramEnd"/>
            <w:r w:rsidRPr="005726C9">
              <w:rPr>
                <w:color w:val="000000" w:themeColor="text1"/>
                <w:sz w:val="22"/>
                <w:szCs w:val="22"/>
              </w:rPr>
              <w:t xml:space="preserve"> e 1xDVI ou 1xDisplay </w:t>
            </w:r>
            <w:proofErr w:type="spellStart"/>
            <w:r w:rsidRPr="005726C9">
              <w:rPr>
                <w:color w:val="000000" w:themeColor="text1"/>
                <w:sz w:val="22"/>
                <w:szCs w:val="22"/>
              </w:rPr>
              <w:t>Port</w:t>
            </w:r>
            <w:proofErr w:type="spellEnd"/>
            <w:r w:rsidRPr="005726C9">
              <w:rPr>
                <w:color w:val="000000" w:themeColor="text1"/>
                <w:sz w:val="22"/>
                <w:szCs w:val="22"/>
              </w:rPr>
              <w:t xml:space="preserve"> (DP);), possibilitando a utilização de dois monitores de vídeo simultaneamente; Acompanhar cabos para conexão simultânea para 2 (dois) monitores de vídeo.</w:t>
            </w:r>
          </w:p>
        </w:tc>
        <w:tc>
          <w:tcPr>
            <w:tcW w:w="397" w:type="pct"/>
            <w:vMerge/>
            <w:tcBorders>
              <w:top w:val="nil"/>
              <w:left w:val="single" w:sz="8" w:space="0" w:color="auto"/>
              <w:bottom w:val="single" w:sz="8" w:space="0" w:color="000000"/>
              <w:right w:val="single" w:sz="8" w:space="0" w:color="auto"/>
            </w:tcBorders>
            <w:vAlign w:val="center"/>
            <w:hideMark/>
          </w:tcPr>
          <w:p w:rsidR="00106B27" w:rsidRPr="005726C9" w:rsidRDefault="00106B27" w:rsidP="00106B27">
            <w:pPr>
              <w:rPr>
                <w:color w:val="000000" w:themeColor="text1"/>
                <w:sz w:val="22"/>
                <w:szCs w:val="22"/>
              </w:rPr>
            </w:pPr>
          </w:p>
        </w:tc>
        <w:tc>
          <w:tcPr>
            <w:tcW w:w="560" w:type="pct"/>
            <w:vMerge/>
            <w:tcBorders>
              <w:top w:val="nil"/>
              <w:left w:val="single" w:sz="8" w:space="0" w:color="auto"/>
              <w:bottom w:val="single" w:sz="8" w:space="0" w:color="000000"/>
              <w:right w:val="single" w:sz="8" w:space="0" w:color="auto"/>
            </w:tcBorders>
            <w:vAlign w:val="center"/>
            <w:hideMark/>
          </w:tcPr>
          <w:p w:rsidR="00106B27" w:rsidRPr="005726C9" w:rsidRDefault="00106B27" w:rsidP="00106B27">
            <w:pPr>
              <w:rPr>
                <w:color w:val="000000" w:themeColor="text1"/>
                <w:sz w:val="22"/>
                <w:szCs w:val="22"/>
              </w:rPr>
            </w:pPr>
          </w:p>
        </w:tc>
      </w:tr>
      <w:tr w:rsidR="00106B27" w:rsidRPr="005726C9" w:rsidTr="00106B27">
        <w:trPr>
          <w:trHeight w:val="315"/>
        </w:trPr>
        <w:tc>
          <w:tcPr>
            <w:tcW w:w="327" w:type="pct"/>
            <w:vMerge/>
            <w:tcBorders>
              <w:top w:val="nil"/>
              <w:left w:val="single" w:sz="8" w:space="0" w:color="auto"/>
              <w:bottom w:val="single" w:sz="8" w:space="0" w:color="000000"/>
              <w:right w:val="single" w:sz="8" w:space="0" w:color="auto"/>
            </w:tcBorders>
            <w:vAlign w:val="center"/>
            <w:hideMark/>
          </w:tcPr>
          <w:p w:rsidR="00106B27" w:rsidRPr="005726C9" w:rsidRDefault="00106B27" w:rsidP="00106B27">
            <w:pPr>
              <w:rPr>
                <w:color w:val="000000" w:themeColor="text1"/>
                <w:sz w:val="22"/>
                <w:szCs w:val="22"/>
              </w:rPr>
            </w:pPr>
          </w:p>
        </w:tc>
        <w:tc>
          <w:tcPr>
            <w:tcW w:w="3717" w:type="pct"/>
            <w:tcBorders>
              <w:top w:val="nil"/>
              <w:left w:val="nil"/>
              <w:bottom w:val="nil"/>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Teclado padrão ABNT2, com conector USB, sendo vedado o uso de adaptadores;</w:t>
            </w:r>
          </w:p>
        </w:tc>
        <w:tc>
          <w:tcPr>
            <w:tcW w:w="397" w:type="pct"/>
            <w:vMerge/>
            <w:tcBorders>
              <w:top w:val="nil"/>
              <w:left w:val="single" w:sz="8" w:space="0" w:color="auto"/>
              <w:bottom w:val="single" w:sz="8" w:space="0" w:color="000000"/>
              <w:right w:val="single" w:sz="8" w:space="0" w:color="auto"/>
            </w:tcBorders>
            <w:vAlign w:val="center"/>
            <w:hideMark/>
          </w:tcPr>
          <w:p w:rsidR="00106B27" w:rsidRPr="005726C9" w:rsidRDefault="00106B27" w:rsidP="00106B27">
            <w:pPr>
              <w:rPr>
                <w:color w:val="000000" w:themeColor="text1"/>
                <w:sz w:val="22"/>
                <w:szCs w:val="22"/>
              </w:rPr>
            </w:pPr>
          </w:p>
        </w:tc>
        <w:tc>
          <w:tcPr>
            <w:tcW w:w="560" w:type="pct"/>
            <w:vMerge/>
            <w:tcBorders>
              <w:top w:val="nil"/>
              <w:left w:val="single" w:sz="8" w:space="0" w:color="auto"/>
              <w:bottom w:val="single" w:sz="8" w:space="0" w:color="000000"/>
              <w:right w:val="single" w:sz="8" w:space="0" w:color="auto"/>
            </w:tcBorders>
            <w:vAlign w:val="center"/>
            <w:hideMark/>
          </w:tcPr>
          <w:p w:rsidR="00106B27" w:rsidRPr="005726C9" w:rsidRDefault="00106B27" w:rsidP="00106B27">
            <w:pPr>
              <w:rPr>
                <w:color w:val="000000" w:themeColor="text1"/>
                <w:sz w:val="22"/>
                <w:szCs w:val="22"/>
              </w:rPr>
            </w:pPr>
          </w:p>
        </w:tc>
      </w:tr>
      <w:tr w:rsidR="00106B27" w:rsidRPr="005726C9" w:rsidTr="00106B27">
        <w:trPr>
          <w:trHeight w:val="630"/>
        </w:trPr>
        <w:tc>
          <w:tcPr>
            <w:tcW w:w="327" w:type="pct"/>
            <w:vMerge/>
            <w:tcBorders>
              <w:top w:val="nil"/>
              <w:left w:val="single" w:sz="8" w:space="0" w:color="auto"/>
              <w:bottom w:val="single" w:sz="8" w:space="0" w:color="000000"/>
              <w:right w:val="single" w:sz="8" w:space="0" w:color="auto"/>
            </w:tcBorders>
            <w:vAlign w:val="center"/>
            <w:hideMark/>
          </w:tcPr>
          <w:p w:rsidR="00106B27" w:rsidRPr="005726C9" w:rsidRDefault="00106B27" w:rsidP="00106B27">
            <w:pPr>
              <w:rPr>
                <w:color w:val="000000" w:themeColor="text1"/>
                <w:sz w:val="22"/>
                <w:szCs w:val="22"/>
              </w:rPr>
            </w:pPr>
          </w:p>
        </w:tc>
        <w:tc>
          <w:tcPr>
            <w:tcW w:w="3717" w:type="pct"/>
            <w:tcBorders>
              <w:top w:val="nil"/>
              <w:left w:val="nil"/>
              <w:bottom w:val="nil"/>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 xml:space="preserve">Mouse: Apontador (mouse) com tecnologia óptica (sem esfera) de </w:t>
            </w:r>
            <w:proofErr w:type="gramStart"/>
            <w:r w:rsidRPr="005726C9">
              <w:rPr>
                <w:color w:val="000000" w:themeColor="text1"/>
                <w:sz w:val="22"/>
                <w:szCs w:val="22"/>
              </w:rPr>
              <w:t>2</w:t>
            </w:r>
            <w:proofErr w:type="gramEnd"/>
            <w:r w:rsidRPr="005726C9">
              <w:rPr>
                <w:color w:val="000000" w:themeColor="text1"/>
                <w:sz w:val="22"/>
                <w:szCs w:val="22"/>
              </w:rPr>
              <w:t xml:space="preserve"> (dois) botões e 1 (um) botão de rolagem (“net scroll”), com conector USB, sendo vedado o uso de adaptadores;</w:t>
            </w:r>
          </w:p>
        </w:tc>
        <w:tc>
          <w:tcPr>
            <w:tcW w:w="397" w:type="pct"/>
            <w:vMerge/>
            <w:tcBorders>
              <w:top w:val="nil"/>
              <w:left w:val="single" w:sz="8" w:space="0" w:color="auto"/>
              <w:bottom w:val="single" w:sz="8" w:space="0" w:color="000000"/>
              <w:right w:val="single" w:sz="8" w:space="0" w:color="auto"/>
            </w:tcBorders>
            <w:vAlign w:val="center"/>
            <w:hideMark/>
          </w:tcPr>
          <w:p w:rsidR="00106B27" w:rsidRPr="005726C9" w:rsidRDefault="00106B27" w:rsidP="00106B27">
            <w:pPr>
              <w:rPr>
                <w:color w:val="000000" w:themeColor="text1"/>
                <w:sz w:val="22"/>
                <w:szCs w:val="22"/>
              </w:rPr>
            </w:pPr>
          </w:p>
        </w:tc>
        <w:tc>
          <w:tcPr>
            <w:tcW w:w="560" w:type="pct"/>
            <w:vMerge/>
            <w:tcBorders>
              <w:top w:val="nil"/>
              <w:left w:val="single" w:sz="8" w:space="0" w:color="auto"/>
              <w:bottom w:val="single" w:sz="8" w:space="0" w:color="000000"/>
              <w:right w:val="single" w:sz="8" w:space="0" w:color="auto"/>
            </w:tcBorders>
            <w:vAlign w:val="center"/>
            <w:hideMark/>
          </w:tcPr>
          <w:p w:rsidR="00106B27" w:rsidRPr="005726C9" w:rsidRDefault="00106B27" w:rsidP="00106B27">
            <w:pPr>
              <w:rPr>
                <w:color w:val="000000" w:themeColor="text1"/>
                <w:sz w:val="22"/>
                <w:szCs w:val="22"/>
              </w:rPr>
            </w:pPr>
          </w:p>
        </w:tc>
      </w:tr>
      <w:tr w:rsidR="00106B27" w:rsidRPr="005726C9" w:rsidTr="00106B27">
        <w:trPr>
          <w:trHeight w:val="3150"/>
        </w:trPr>
        <w:tc>
          <w:tcPr>
            <w:tcW w:w="327" w:type="pct"/>
            <w:vMerge/>
            <w:tcBorders>
              <w:top w:val="nil"/>
              <w:left w:val="single" w:sz="8" w:space="0" w:color="auto"/>
              <w:bottom w:val="single" w:sz="8" w:space="0" w:color="000000"/>
              <w:right w:val="single" w:sz="8" w:space="0" w:color="auto"/>
            </w:tcBorders>
            <w:vAlign w:val="center"/>
            <w:hideMark/>
          </w:tcPr>
          <w:p w:rsidR="00106B27" w:rsidRPr="005726C9" w:rsidRDefault="00106B27" w:rsidP="00106B27">
            <w:pPr>
              <w:rPr>
                <w:color w:val="000000" w:themeColor="text1"/>
                <w:sz w:val="22"/>
                <w:szCs w:val="22"/>
              </w:rPr>
            </w:pPr>
          </w:p>
        </w:tc>
        <w:tc>
          <w:tcPr>
            <w:tcW w:w="3717" w:type="pct"/>
            <w:tcBorders>
              <w:top w:val="nil"/>
              <w:left w:val="nil"/>
              <w:bottom w:val="nil"/>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 xml:space="preserve">Monitor: Um (01) monitor policromático do tipo LED, com: Tela 100% plana de LED com dimensões de, no mínimo, de “21” polegadas; Padrão de vídeo SVGA com capacidade de exibir imagens na resolução de 1920x1080 a uma frequência horizontal de </w:t>
            </w:r>
            <w:proofErr w:type="gramStart"/>
            <w:r w:rsidRPr="005726C9">
              <w:rPr>
                <w:color w:val="000000" w:themeColor="text1"/>
                <w:sz w:val="22"/>
                <w:szCs w:val="22"/>
              </w:rPr>
              <w:t>60Hz</w:t>
            </w:r>
            <w:proofErr w:type="gramEnd"/>
            <w:r w:rsidRPr="005726C9">
              <w:rPr>
                <w:color w:val="000000" w:themeColor="text1"/>
                <w:sz w:val="22"/>
                <w:szCs w:val="22"/>
              </w:rPr>
              <w:t xml:space="preserve">; Conectores de entrada: 01 (uma) entrada com conector 15 pinos D-SUB (VGA), 01 (uma) entrada com Conector Display </w:t>
            </w:r>
            <w:proofErr w:type="spellStart"/>
            <w:r w:rsidRPr="005726C9">
              <w:rPr>
                <w:color w:val="000000" w:themeColor="text1"/>
                <w:sz w:val="22"/>
                <w:szCs w:val="22"/>
              </w:rPr>
              <w:t>Port</w:t>
            </w:r>
            <w:proofErr w:type="spellEnd"/>
            <w:r w:rsidRPr="005726C9">
              <w:rPr>
                <w:color w:val="000000" w:themeColor="text1"/>
                <w:sz w:val="22"/>
                <w:szCs w:val="22"/>
              </w:rPr>
              <w:t xml:space="preserve"> (DP) ou entrada com conector DVI, podendo ser utilizados adaptadores para perfeita conexão; Fonte de tensão bivolt - 110/220 VAC - (comutação automática); Tela anti-reflexiva; Conformidade do produto com a norma Energy Star; Deve ser do mesmo fabricante e cor do equipamento a ser fornecido; Deve acompanhar todos os cabos e acessórios necessários para seu funcionamento. Sistema operacional já instalado: Microsoft Windows </w:t>
            </w:r>
            <w:proofErr w:type="gramStart"/>
            <w:r w:rsidRPr="005726C9">
              <w:rPr>
                <w:color w:val="000000" w:themeColor="text1"/>
                <w:sz w:val="22"/>
                <w:szCs w:val="22"/>
              </w:rPr>
              <w:t>7</w:t>
            </w:r>
            <w:proofErr w:type="gramEnd"/>
            <w:r w:rsidRPr="005726C9">
              <w:rPr>
                <w:color w:val="000000" w:themeColor="text1"/>
                <w:sz w:val="22"/>
                <w:szCs w:val="22"/>
              </w:rPr>
              <w:t xml:space="preserve"> Professional ou superior, 64Bits, português (Brasil) devidamente licenciado - Deverão constar da Lista de compatibilidade Microsoft Windows </w:t>
            </w:r>
            <w:proofErr w:type="spellStart"/>
            <w:r w:rsidRPr="005726C9">
              <w:rPr>
                <w:color w:val="000000" w:themeColor="text1"/>
                <w:sz w:val="22"/>
                <w:szCs w:val="22"/>
              </w:rPr>
              <w:t>Catalog</w:t>
            </w:r>
            <w:proofErr w:type="spellEnd"/>
            <w:r w:rsidRPr="005726C9">
              <w:rPr>
                <w:color w:val="000000" w:themeColor="text1"/>
                <w:sz w:val="22"/>
                <w:szCs w:val="22"/>
              </w:rPr>
              <w:t xml:space="preserve"> para o sistema operacional Windows 7 ou superior. Também deverão ser compatíveis com Linux.</w:t>
            </w:r>
          </w:p>
        </w:tc>
        <w:tc>
          <w:tcPr>
            <w:tcW w:w="397" w:type="pct"/>
            <w:vMerge/>
            <w:tcBorders>
              <w:top w:val="nil"/>
              <w:left w:val="single" w:sz="8" w:space="0" w:color="auto"/>
              <w:bottom w:val="single" w:sz="8" w:space="0" w:color="000000"/>
              <w:right w:val="single" w:sz="8" w:space="0" w:color="auto"/>
            </w:tcBorders>
            <w:vAlign w:val="center"/>
            <w:hideMark/>
          </w:tcPr>
          <w:p w:rsidR="00106B27" w:rsidRPr="005726C9" w:rsidRDefault="00106B27" w:rsidP="00106B27">
            <w:pPr>
              <w:rPr>
                <w:color w:val="000000" w:themeColor="text1"/>
                <w:sz w:val="22"/>
                <w:szCs w:val="22"/>
              </w:rPr>
            </w:pPr>
          </w:p>
        </w:tc>
        <w:tc>
          <w:tcPr>
            <w:tcW w:w="560" w:type="pct"/>
            <w:vMerge/>
            <w:tcBorders>
              <w:top w:val="nil"/>
              <w:left w:val="single" w:sz="8" w:space="0" w:color="auto"/>
              <w:bottom w:val="single" w:sz="8" w:space="0" w:color="000000"/>
              <w:right w:val="single" w:sz="8" w:space="0" w:color="auto"/>
            </w:tcBorders>
            <w:vAlign w:val="center"/>
            <w:hideMark/>
          </w:tcPr>
          <w:p w:rsidR="00106B27" w:rsidRPr="005726C9" w:rsidRDefault="00106B27" w:rsidP="00106B27">
            <w:pPr>
              <w:rPr>
                <w:color w:val="000000" w:themeColor="text1"/>
                <w:sz w:val="22"/>
                <w:szCs w:val="22"/>
              </w:rPr>
            </w:pPr>
          </w:p>
        </w:tc>
      </w:tr>
      <w:tr w:rsidR="00106B27" w:rsidRPr="005726C9" w:rsidTr="00106B27">
        <w:trPr>
          <w:trHeight w:val="315"/>
        </w:trPr>
        <w:tc>
          <w:tcPr>
            <w:tcW w:w="327" w:type="pct"/>
            <w:vMerge/>
            <w:tcBorders>
              <w:top w:val="nil"/>
              <w:left w:val="single" w:sz="8" w:space="0" w:color="auto"/>
              <w:bottom w:val="single" w:sz="8" w:space="0" w:color="000000"/>
              <w:right w:val="single" w:sz="8" w:space="0" w:color="auto"/>
            </w:tcBorders>
            <w:vAlign w:val="center"/>
            <w:hideMark/>
          </w:tcPr>
          <w:p w:rsidR="00106B27" w:rsidRPr="005726C9" w:rsidRDefault="00106B27" w:rsidP="00106B27">
            <w:pPr>
              <w:rPr>
                <w:color w:val="000000" w:themeColor="text1"/>
                <w:sz w:val="22"/>
                <w:szCs w:val="22"/>
              </w:rPr>
            </w:pPr>
          </w:p>
        </w:tc>
        <w:tc>
          <w:tcPr>
            <w:tcW w:w="3717" w:type="pct"/>
            <w:tcBorders>
              <w:top w:val="nil"/>
              <w:left w:val="nil"/>
              <w:bottom w:val="nil"/>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Documentação e Help (ajuda) on-line;</w:t>
            </w:r>
          </w:p>
        </w:tc>
        <w:tc>
          <w:tcPr>
            <w:tcW w:w="397" w:type="pct"/>
            <w:vMerge/>
            <w:tcBorders>
              <w:top w:val="nil"/>
              <w:left w:val="single" w:sz="8" w:space="0" w:color="auto"/>
              <w:bottom w:val="single" w:sz="8" w:space="0" w:color="000000"/>
              <w:right w:val="single" w:sz="8" w:space="0" w:color="auto"/>
            </w:tcBorders>
            <w:vAlign w:val="center"/>
            <w:hideMark/>
          </w:tcPr>
          <w:p w:rsidR="00106B27" w:rsidRPr="005726C9" w:rsidRDefault="00106B27" w:rsidP="00106B27">
            <w:pPr>
              <w:rPr>
                <w:color w:val="000000" w:themeColor="text1"/>
                <w:sz w:val="22"/>
                <w:szCs w:val="22"/>
              </w:rPr>
            </w:pPr>
          </w:p>
        </w:tc>
        <w:tc>
          <w:tcPr>
            <w:tcW w:w="560" w:type="pct"/>
            <w:vMerge/>
            <w:tcBorders>
              <w:top w:val="nil"/>
              <w:left w:val="single" w:sz="8" w:space="0" w:color="auto"/>
              <w:bottom w:val="single" w:sz="8" w:space="0" w:color="000000"/>
              <w:right w:val="single" w:sz="8" w:space="0" w:color="auto"/>
            </w:tcBorders>
            <w:vAlign w:val="center"/>
            <w:hideMark/>
          </w:tcPr>
          <w:p w:rsidR="00106B27" w:rsidRPr="005726C9" w:rsidRDefault="00106B27" w:rsidP="00106B27">
            <w:pPr>
              <w:rPr>
                <w:color w:val="000000" w:themeColor="text1"/>
                <w:sz w:val="22"/>
                <w:szCs w:val="22"/>
              </w:rPr>
            </w:pPr>
          </w:p>
        </w:tc>
      </w:tr>
      <w:tr w:rsidR="00106B27" w:rsidRPr="005726C9" w:rsidTr="00106B27">
        <w:trPr>
          <w:trHeight w:val="315"/>
        </w:trPr>
        <w:tc>
          <w:tcPr>
            <w:tcW w:w="327" w:type="pct"/>
            <w:vMerge/>
            <w:tcBorders>
              <w:top w:val="nil"/>
              <w:left w:val="single" w:sz="8" w:space="0" w:color="auto"/>
              <w:bottom w:val="single" w:sz="8" w:space="0" w:color="000000"/>
              <w:right w:val="single" w:sz="8" w:space="0" w:color="auto"/>
            </w:tcBorders>
            <w:vAlign w:val="center"/>
            <w:hideMark/>
          </w:tcPr>
          <w:p w:rsidR="00106B27" w:rsidRPr="005726C9" w:rsidRDefault="00106B27" w:rsidP="00106B27">
            <w:pPr>
              <w:rPr>
                <w:color w:val="000000" w:themeColor="text1"/>
                <w:sz w:val="22"/>
                <w:szCs w:val="22"/>
              </w:rPr>
            </w:pPr>
          </w:p>
        </w:tc>
        <w:tc>
          <w:tcPr>
            <w:tcW w:w="3717" w:type="pct"/>
            <w:tcBorders>
              <w:top w:val="nil"/>
              <w:left w:val="nil"/>
              <w:bottom w:val="nil"/>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O equipamento deverá oferecer os recursos:</w:t>
            </w:r>
          </w:p>
        </w:tc>
        <w:tc>
          <w:tcPr>
            <w:tcW w:w="397" w:type="pct"/>
            <w:vMerge/>
            <w:tcBorders>
              <w:top w:val="nil"/>
              <w:left w:val="single" w:sz="8" w:space="0" w:color="auto"/>
              <w:bottom w:val="single" w:sz="8" w:space="0" w:color="000000"/>
              <w:right w:val="single" w:sz="8" w:space="0" w:color="auto"/>
            </w:tcBorders>
            <w:vAlign w:val="center"/>
            <w:hideMark/>
          </w:tcPr>
          <w:p w:rsidR="00106B27" w:rsidRPr="005726C9" w:rsidRDefault="00106B27" w:rsidP="00106B27">
            <w:pPr>
              <w:rPr>
                <w:color w:val="000000" w:themeColor="text1"/>
                <w:sz w:val="22"/>
                <w:szCs w:val="22"/>
              </w:rPr>
            </w:pPr>
          </w:p>
        </w:tc>
        <w:tc>
          <w:tcPr>
            <w:tcW w:w="560" w:type="pct"/>
            <w:vMerge/>
            <w:tcBorders>
              <w:top w:val="nil"/>
              <w:left w:val="single" w:sz="8" w:space="0" w:color="auto"/>
              <w:bottom w:val="single" w:sz="8" w:space="0" w:color="000000"/>
              <w:right w:val="single" w:sz="8" w:space="0" w:color="auto"/>
            </w:tcBorders>
            <w:vAlign w:val="center"/>
            <w:hideMark/>
          </w:tcPr>
          <w:p w:rsidR="00106B27" w:rsidRPr="005726C9" w:rsidRDefault="00106B27" w:rsidP="00106B27">
            <w:pPr>
              <w:rPr>
                <w:color w:val="000000" w:themeColor="text1"/>
                <w:sz w:val="22"/>
                <w:szCs w:val="22"/>
              </w:rPr>
            </w:pPr>
          </w:p>
        </w:tc>
      </w:tr>
      <w:tr w:rsidR="00106B27" w:rsidRPr="005726C9" w:rsidTr="00106B27">
        <w:trPr>
          <w:trHeight w:val="315"/>
        </w:trPr>
        <w:tc>
          <w:tcPr>
            <w:tcW w:w="327" w:type="pct"/>
            <w:vMerge/>
            <w:tcBorders>
              <w:top w:val="nil"/>
              <w:left w:val="single" w:sz="8" w:space="0" w:color="auto"/>
              <w:bottom w:val="single" w:sz="8" w:space="0" w:color="000000"/>
              <w:right w:val="single" w:sz="8" w:space="0" w:color="auto"/>
            </w:tcBorders>
            <w:vAlign w:val="center"/>
            <w:hideMark/>
          </w:tcPr>
          <w:p w:rsidR="00106B27" w:rsidRPr="005726C9" w:rsidRDefault="00106B27" w:rsidP="00106B27">
            <w:pPr>
              <w:rPr>
                <w:color w:val="000000" w:themeColor="text1"/>
                <w:sz w:val="22"/>
                <w:szCs w:val="22"/>
              </w:rPr>
            </w:pPr>
          </w:p>
        </w:tc>
        <w:tc>
          <w:tcPr>
            <w:tcW w:w="3717" w:type="pct"/>
            <w:tcBorders>
              <w:top w:val="nil"/>
              <w:left w:val="nil"/>
              <w:bottom w:val="nil"/>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Detectar e alertar intrusão de gabinete.</w:t>
            </w:r>
          </w:p>
        </w:tc>
        <w:tc>
          <w:tcPr>
            <w:tcW w:w="397" w:type="pct"/>
            <w:vMerge/>
            <w:tcBorders>
              <w:top w:val="nil"/>
              <w:left w:val="single" w:sz="8" w:space="0" w:color="auto"/>
              <w:bottom w:val="single" w:sz="8" w:space="0" w:color="000000"/>
              <w:right w:val="single" w:sz="8" w:space="0" w:color="auto"/>
            </w:tcBorders>
            <w:vAlign w:val="center"/>
            <w:hideMark/>
          </w:tcPr>
          <w:p w:rsidR="00106B27" w:rsidRPr="005726C9" w:rsidRDefault="00106B27" w:rsidP="00106B27">
            <w:pPr>
              <w:rPr>
                <w:color w:val="000000" w:themeColor="text1"/>
                <w:sz w:val="22"/>
                <w:szCs w:val="22"/>
              </w:rPr>
            </w:pPr>
          </w:p>
        </w:tc>
        <w:tc>
          <w:tcPr>
            <w:tcW w:w="560" w:type="pct"/>
            <w:vMerge/>
            <w:tcBorders>
              <w:top w:val="nil"/>
              <w:left w:val="single" w:sz="8" w:space="0" w:color="auto"/>
              <w:bottom w:val="single" w:sz="8" w:space="0" w:color="000000"/>
              <w:right w:val="single" w:sz="8" w:space="0" w:color="auto"/>
            </w:tcBorders>
            <w:vAlign w:val="center"/>
            <w:hideMark/>
          </w:tcPr>
          <w:p w:rsidR="00106B27" w:rsidRPr="005726C9" w:rsidRDefault="00106B27" w:rsidP="00106B27">
            <w:pPr>
              <w:rPr>
                <w:color w:val="000000" w:themeColor="text1"/>
                <w:sz w:val="22"/>
                <w:szCs w:val="22"/>
              </w:rPr>
            </w:pPr>
          </w:p>
        </w:tc>
      </w:tr>
      <w:tr w:rsidR="00106B27" w:rsidRPr="005726C9" w:rsidTr="00106B27">
        <w:trPr>
          <w:trHeight w:val="330"/>
        </w:trPr>
        <w:tc>
          <w:tcPr>
            <w:tcW w:w="327" w:type="pct"/>
            <w:vMerge/>
            <w:tcBorders>
              <w:top w:val="nil"/>
              <w:left w:val="single" w:sz="8" w:space="0" w:color="auto"/>
              <w:bottom w:val="single" w:sz="8" w:space="0" w:color="000000"/>
              <w:right w:val="single" w:sz="8" w:space="0" w:color="auto"/>
            </w:tcBorders>
            <w:vAlign w:val="center"/>
            <w:hideMark/>
          </w:tcPr>
          <w:p w:rsidR="00106B27" w:rsidRPr="005726C9" w:rsidRDefault="00106B27" w:rsidP="00106B27">
            <w:pPr>
              <w:rPr>
                <w:color w:val="000000" w:themeColor="text1"/>
                <w:sz w:val="22"/>
                <w:szCs w:val="22"/>
              </w:rPr>
            </w:pPr>
          </w:p>
        </w:tc>
        <w:tc>
          <w:tcPr>
            <w:tcW w:w="371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 xml:space="preserve">Unidade Ótica: CD/DVD-RW (Gravação e Leitura) Dual </w:t>
            </w:r>
            <w:proofErr w:type="spellStart"/>
            <w:r w:rsidRPr="005726C9">
              <w:rPr>
                <w:color w:val="000000" w:themeColor="text1"/>
                <w:sz w:val="22"/>
                <w:szCs w:val="22"/>
              </w:rPr>
              <w:t>Layer</w:t>
            </w:r>
            <w:proofErr w:type="spellEnd"/>
            <w:r w:rsidRPr="005726C9">
              <w:rPr>
                <w:color w:val="000000" w:themeColor="text1"/>
                <w:sz w:val="22"/>
                <w:szCs w:val="22"/>
              </w:rPr>
              <w:t xml:space="preserve"> ou superior.</w:t>
            </w:r>
          </w:p>
        </w:tc>
        <w:tc>
          <w:tcPr>
            <w:tcW w:w="397" w:type="pct"/>
            <w:vMerge/>
            <w:tcBorders>
              <w:top w:val="nil"/>
              <w:left w:val="single" w:sz="8" w:space="0" w:color="auto"/>
              <w:bottom w:val="single" w:sz="8" w:space="0" w:color="000000"/>
              <w:right w:val="single" w:sz="8" w:space="0" w:color="auto"/>
            </w:tcBorders>
            <w:vAlign w:val="center"/>
            <w:hideMark/>
          </w:tcPr>
          <w:p w:rsidR="00106B27" w:rsidRPr="005726C9" w:rsidRDefault="00106B27" w:rsidP="00106B27">
            <w:pPr>
              <w:rPr>
                <w:color w:val="000000" w:themeColor="text1"/>
                <w:sz w:val="22"/>
                <w:szCs w:val="22"/>
              </w:rPr>
            </w:pPr>
          </w:p>
        </w:tc>
        <w:tc>
          <w:tcPr>
            <w:tcW w:w="560" w:type="pct"/>
            <w:vMerge/>
            <w:tcBorders>
              <w:top w:val="nil"/>
              <w:left w:val="single" w:sz="8" w:space="0" w:color="auto"/>
              <w:bottom w:val="single" w:sz="8" w:space="0" w:color="000000"/>
              <w:right w:val="single" w:sz="8" w:space="0" w:color="auto"/>
            </w:tcBorders>
            <w:vAlign w:val="center"/>
            <w:hideMark/>
          </w:tcPr>
          <w:p w:rsidR="00106B27" w:rsidRPr="005726C9" w:rsidRDefault="00106B27" w:rsidP="00106B27">
            <w:pPr>
              <w:rPr>
                <w:color w:val="000000" w:themeColor="text1"/>
                <w:sz w:val="22"/>
                <w:szCs w:val="22"/>
              </w:rPr>
            </w:pPr>
          </w:p>
        </w:tc>
      </w:tr>
      <w:tr w:rsidR="00106B27" w:rsidRPr="005726C9" w:rsidTr="00106B27">
        <w:trPr>
          <w:trHeight w:val="6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25</w:t>
            </w:r>
          </w:p>
        </w:tc>
        <w:tc>
          <w:tcPr>
            <w:tcW w:w="371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 xml:space="preserve">Fonte de Alimentação chaveada AC/DC de </w:t>
            </w:r>
            <w:proofErr w:type="gramStart"/>
            <w:r w:rsidRPr="005726C9">
              <w:rPr>
                <w:color w:val="000000" w:themeColor="text1"/>
                <w:sz w:val="22"/>
                <w:szCs w:val="22"/>
              </w:rPr>
              <w:t>12v</w:t>
            </w:r>
            <w:proofErr w:type="gramEnd"/>
            <w:r w:rsidRPr="005726C9">
              <w:rPr>
                <w:color w:val="000000" w:themeColor="text1"/>
                <w:sz w:val="22"/>
                <w:szCs w:val="22"/>
              </w:rPr>
              <w:t>, potência de 120w, tensão de entrada de 110v-240v, tensão de saída de 10VDC á 14VDC, amperagem de 10A</w:t>
            </w:r>
          </w:p>
        </w:tc>
        <w:tc>
          <w:tcPr>
            <w:tcW w:w="39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proofErr w:type="gramStart"/>
            <w:r w:rsidRPr="005726C9">
              <w:rPr>
                <w:color w:val="000000" w:themeColor="text1"/>
                <w:sz w:val="22"/>
                <w:szCs w:val="22"/>
              </w:rPr>
              <w:t>6</w:t>
            </w:r>
            <w:proofErr w:type="gramEnd"/>
          </w:p>
        </w:tc>
      </w:tr>
      <w:tr w:rsidR="00106B27" w:rsidRPr="005726C9" w:rsidTr="00106B27">
        <w:trPr>
          <w:trHeight w:val="30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26</w:t>
            </w:r>
          </w:p>
        </w:tc>
        <w:tc>
          <w:tcPr>
            <w:tcW w:w="371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 xml:space="preserve">Impressora Multifuncional laser P&amp;B, impressora/cópia/digitalização, tecnologia de impressão a laser a base de toner, Tecnologias de resolução de impressão: </w:t>
            </w:r>
            <w:proofErr w:type="spellStart"/>
            <w:proofErr w:type="gramStart"/>
            <w:r w:rsidRPr="005726C9">
              <w:rPr>
                <w:color w:val="000000" w:themeColor="text1"/>
                <w:sz w:val="22"/>
                <w:szCs w:val="22"/>
              </w:rPr>
              <w:t>FastRes</w:t>
            </w:r>
            <w:proofErr w:type="spellEnd"/>
            <w:proofErr w:type="gramEnd"/>
            <w:r w:rsidRPr="005726C9">
              <w:rPr>
                <w:color w:val="000000" w:themeColor="text1"/>
                <w:sz w:val="22"/>
                <w:szCs w:val="22"/>
              </w:rPr>
              <w:t xml:space="preserve"> 600; </w:t>
            </w:r>
            <w:proofErr w:type="spellStart"/>
            <w:r w:rsidRPr="005726C9">
              <w:rPr>
                <w:color w:val="000000" w:themeColor="text1"/>
                <w:sz w:val="22"/>
                <w:szCs w:val="22"/>
              </w:rPr>
              <w:t>FastRes</w:t>
            </w:r>
            <w:proofErr w:type="spellEnd"/>
            <w:r w:rsidRPr="005726C9">
              <w:rPr>
                <w:color w:val="000000" w:themeColor="text1"/>
                <w:sz w:val="22"/>
                <w:szCs w:val="22"/>
              </w:rPr>
              <w:t xml:space="preserve"> 1200, Resolução de cópia: Preto (textos e gráficos) até 300 x 300 dpi, até 400 x 600 dpi; Cor (texto e gráficos) até 400 x 600 dpi, Definições de copiadora: número de cópias; mais claro/mais escuro; reduzir/ampliar; otimizar (rascunho, texto, mista, imagem); tamanho do papel, Tipos de mídia suportados: papel (normal, LaserJet), envelopes, transparências, etiquetas, cartões postais, amanhos de mídia suportados: A4; A5; B5-Japanese; Envelopes (ISO DL, C5, B5, Com nº10, </w:t>
            </w:r>
            <w:proofErr w:type="spellStart"/>
            <w:r w:rsidRPr="005726C9">
              <w:rPr>
                <w:color w:val="000000" w:themeColor="text1"/>
                <w:sz w:val="22"/>
                <w:szCs w:val="22"/>
              </w:rPr>
              <w:t>Monarch</w:t>
            </w:r>
            <w:proofErr w:type="spellEnd"/>
            <w:r w:rsidRPr="005726C9">
              <w:rPr>
                <w:color w:val="000000" w:themeColor="text1"/>
                <w:sz w:val="22"/>
                <w:szCs w:val="22"/>
              </w:rPr>
              <w:t xml:space="preserve"> nº7 3/4); 16K; Cartões postais (padrão nº 10, JIS simples e duplo), Visor de Led, Painel de controle: tela de LED numérica de dois dígitos; botões (para cima, para baixo, cancelar, configurar, copiar, liga/desliga); 7 luzes indicadoras de LED (pronta, atenção, toner, cópias, mais escuro/mais claro, reduzir/ampliar, liga/desliga), tensão de entrada: 110 a 127 VCA e 220 a 240 VCA, cor preta</w:t>
            </w:r>
          </w:p>
        </w:tc>
        <w:tc>
          <w:tcPr>
            <w:tcW w:w="39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proofErr w:type="gramStart"/>
            <w:r w:rsidRPr="005726C9">
              <w:rPr>
                <w:color w:val="000000" w:themeColor="text1"/>
                <w:sz w:val="22"/>
                <w:szCs w:val="22"/>
              </w:rPr>
              <w:t>1</w:t>
            </w:r>
            <w:proofErr w:type="gramEnd"/>
          </w:p>
        </w:tc>
      </w:tr>
      <w:tr w:rsidR="00106B27" w:rsidRPr="005726C9" w:rsidTr="00106B27">
        <w:trPr>
          <w:trHeight w:val="6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27</w:t>
            </w:r>
          </w:p>
        </w:tc>
        <w:tc>
          <w:tcPr>
            <w:tcW w:w="371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Televisão Led de 32pol</w:t>
            </w:r>
            <w:proofErr w:type="gramStart"/>
            <w:r w:rsidRPr="005726C9">
              <w:rPr>
                <w:color w:val="000000" w:themeColor="text1"/>
                <w:sz w:val="22"/>
                <w:szCs w:val="22"/>
              </w:rPr>
              <w:t>.,</w:t>
            </w:r>
            <w:proofErr w:type="gramEnd"/>
            <w:r w:rsidRPr="005726C9">
              <w:rPr>
                <w:color w:val="000000" w:themeColor="text1"/>
                <w:sz w:val="22"/>
                <w:szCs w:val="22"/>
              </w:rPr>
              <w:t xml:space="preserve"> resolução </w:t>
            </w:r>
            <w:proofErr w:type="spellStart"/>
            <w:r w:rsidRPr="005726C9">
              <w:rPr>
                <w:color w:val="000000" w:themeColor="text1"/>
                <w:sz w:val="22"/>
                <w:szCs w:val="22"/>
              </w:rPr>
              <w:t>Full</w:t>
            </w:r>
            <w:proofErr w:type="spellEnd"/>
            <w:r w:rsidRPr="005726C9">
              <w:rPr>
                <w:color w:val="000000" w:themeColor="text1"/>
                <w:sz w:val="22"/>
                <w:szCs w:val="22"/>
              </w:rPr>
              <w:t xml:space="preserve"> HD (1920 x 1080), frequência de 60Hz, formato de tela widescreen, sistema de cor: </w:t>
            </w:r>
            <w:proofErr w:type="spellStart"/>
            <w:r w:rsidRPr="005726C9">
              <w:rPr>
                <w:color w:val="000000" w:themeColor="text1"/>
                <w:sz w:val="22"/>
                <w:szCs w:val="22"/>
              </w:rPr>
              <w:t>Pal</w:t>
            </w:r>
            <w:proofErr w:type="spellEnd"/>
            <w:r w:rsidRPr="005726C9">
              <w:rPr>
                <w:color w:val="000000" w:themeColor="text1"/>
                <w:sz w:val="22"/>
                <w:szCs w:val="22"/>
              </w:rPr>
              <w:t xml:space="preserve">-M, </w:t>
            </w:r>
            <w:proofErr w:type="spellStart"/>
            <w:r w:rsidRPr="005726C9">
              <w:rPr>
                <w:color w:val="000000" w:themeColor="text1"/>
                <w:sz w:val="22"/>
                <w:szCs w:val="22"/>
              </w:rPr>
              <w:t>Pal</w:t>
            </w:r>
            <w:proofErr w:type="spellEnd"/>
            <w:r w:rsidRPr="005726C9">
              <w:rPr>
                <w:color w:val="000000" w:themeColor="text1"/>
                <w:sz w:val="22"/>
                <w:szCs w:val="22"/>
              </w:rPr>
              <w:t>-N e NTSC, conexões HDMI, USB e Vídeo composto, alimentação bivolt, cor preta</w:t>
            </w:r>
          </w:p>
        </w:tc>
        <w:tc>
          <w:tcPr>
            <w:tcW w:w="39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proofErr w:type="gramStart"/>
            <w:r w:rsidRPr="005726C9">
              <w:rPr>
                <w:color w:val="000000" w:themeColor="text1"/>
                <w:sz w:val="22"/>
                <w:szCs w:val="22"/>
              </w:rPr>
              <w:t>1</w:t>
            </w:r>
            <w:proofErr w:type="gramEnd"/>
          </w:p>
        </w:tc>
      </w:tr>
      <w:tr w:rsidR="00106B27" w:rsidRPr="005726C9" w:rsidTr="00106B27">
        <w:trPr>
          <w:trHeight w:val="6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lastRenderedPageBreak/>
              <w:t>28</w:t>
            </w:r>
          </w:p>
        </w:tc>
        <w:tc>
          <w:tcPr>
            <w:tcW w:w="371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Televisão Led de 42pol</w:t>
            </w:r>
            <w:proofErr w:type="gramStart"/>
            <w:r w:rsidRPr="005726C9">
              <w:rPr>
                <w:color w:val="000000" w:themeColor="text1"/>
                <w:sz w:val="22"/>
                <w:szCs w:val="22"/>
              </w:rPr>
              <w:t>.,</w:t>
            </w:r>
            <w:proofErr w:type="gramEnd"/>
            <w:r w:rsidRPr="005726C9">
              <w:rPr>
                <w:color w:val="000000" w:themeColor="text1"/>
                <w:sz w:val="22"/>
                <w:szCs w:val="22"/>
              </w:rPr>
              <w:t xml:space="preserve"> resolução </w:t>
            </w:r>
            <w:proofErr w:type="spellStart"/>
            <w:r w:rsidRPr="005726C9">
              <w:rPr>
                <w:color w:val="000000" w:themeColor="text1"/>
                <w:sz w:val="22"/>
                <w:szCs w:val="22"/>
              </w:rPr>
              <w:t>Full</w:t>
            </w:r>
            <w:proofErr w:type="spellEnd"/>
            <w:r w:rsidRPr="005726C9">
              <w:rPr>
                <w:color w:val="000000" w:themeColor="text1"/>
                <w:sz w:val="22"/>
                <w:szCs w:val="22"/>
              </w:rPr>
              <w:t xml:space="preserve"> HD (1920 x 1080), frequência de 60Hz, formato de tela widescreen, sistema de cor: </w:t>
            </w:r>
            <w:proofErr w:type="spellStart"/>
            <w:r w:rsidRPr="005726C9">
              <w:rPr>
                <w:color w:val="000000" w:themeColor="text1"/>
                <w:sz w:val="22"/>
                <w:szCs w:val="22"/>
              </w:rPr>
              <w:t>Pal</w:t>
            </w:r>
            <w:proofErr w:type="spellEnd"/>
            <w:r w:rsidRPr="005726C9">
              <w:rPr>
                <w:color w:val="000000" w:themeColor="text1"/>
                <w:sz w:val="22"/>
                <w:szCs w:val="22"/>
              </w:rPr>
              <w:t xml:space="preserve">-M, </w:t>
            </w:r>
            <w:proofErr w:type="spellStart"/>
            <w:r w:rsidRPr="005726C9">
              <w:rPr>
                <w:color w:val="000000" w:themeColor="text1"/>
                <w:sz w:val="22"/>
                <w:szCs w:val="22"/>
              </w:rPr>
              <w:t>Pal</w:t>
            </w:r>
            <w:proofErr w:type="spellEnd"/>
            <w:r w:rsidRPr="005726C9">
              <w:rPr>
                <w:color w:val="000000" w:themeColor="text1"/>
                <w:sz w:val="22"/>
                <w:szCs w:val="22"/>
              </w:rPr>
              <w:t>-N e NTSC, conexões HDMI, USB e Vídeo composto, alimentação bivolt, cor preta</w:t>
            </w:r>
          </w:p>
        </w:tc>
        <w:tc>
          <w:tcPr>
            <w:tcW w:w="39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proofErr w:type="gramStart"/>
            <w:r w:rsidRPr="005726C9">
              <w:rPr>
                <w:color w:val="000000" w:themeColor="text1"/>
                <w:sz w:val="22"/>
                <w:szCs w:val="22"/>
              </w:rPr>
              <w:t>1</w:t>
            </w:r>
            <w:proofErr w:type="gramEnd"/>
          </w:p>
        </w:tc>
      </w:tr>
      <w:tr w:rsidR="00106B27" w:rsidRPr="005726C9" w:rsidTr="00106B27">
        <w:trPr>
          <w:trHeight w:val="9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29</w:t>
            </w:r>
          </w:p>
        </w:tc>
        <w:tc>
          <w:tcPr>
            <w:tcW w:w="371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 xml:space="preserve">Suporte de Parede para TVs de LED e PLASMA de 10 a 42 polegadas, giro horizontal de até 180° esquerda/direita, ajuste de inclinação de até 15°, suporte de peso de até </w:t>
            </w:r>
            <w:proofErr w:type="gramStart"/>
            <w:r w:rsidRPr="005726C9">
              <w:rPr>
                <w:color w:val="000000" w:themeColor="text1"/>
                <w:sz w:val="22"/>
                <w:szCs w:val="22"/>
              </w:rPr>
              <w:t>40kg</w:t>
            </w:r>
            <w:proofErr w:type="gramEnd"/>
            <w:r w:rsidRPr="005726C9">
              <w:rPr>
                <w:color w:val="000000" w:themeColor="text1"/>
                <w:sz w:val="22"/>
                <w:szCs w:val="22"/>
              </w:rPr>
              <w:t xml:space="preserve">, material do suporte em aço carbono com pintura </w:t>
            </w:r>
            <w:proofErr w:type="spellStart"/>
            <w:r w:rsidRPr="005726C9">
              <w:rPr>
                <w:color w:val="000000" w:themeColor="text1"/>
                <w:sz w:val="22"/>
                <w:szCs w:val="22"/>
              </w:rPr>
              <w:t>epox</w:t>
            </w:r>
            <w:proofErr w:type="spellEnd"/>
            <w:r w:rsidRPr="005726C9">
              <w:rPr>
                <w:color w:val="000000" w:themeColor="text1"/>
                <w:sz w:val="22"/>
                <w:szCs w:val="22"/>
              </w:rPr>
              <w:t xml:space="preserve">, na cor preta. </w:t>
            </w:r>
          </w:p>
        </w:tc>
        <w:tc>
          <w:tcPr>
            <w:tcW w:w="39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proofErr w:type="gramStart"/>
            <w:r w:rsidRPr="005726C9">
              <w:rPr>
                <w:color w:val="000000" w:themeColor="text1"/>
                <w:sz w:val="22"/>
                <w:szCs w:val="22"/>
              </w:rPr>
              <w:t>2</w:t>
            </w:r>
            <w:proofErr w:type="gramEnd"/>
          </w:p>
        </w:tc>
      </w:tr>
      <w:tr w:rsidR="00106B27" w:rsidRPr="005726C9" w:rsidTr="00106B27">
        <w:trPr>
          <w:trHeight w:val="6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30</w:t>
            </w:r>
          </w:p>
        </w:tc>
        <w:tc>
          <w:tcPr>
            <w:tcW w:w="371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 xml:space="preserve">Aparelho de ar condicionado, do tipo SPLIT (parede) na cor branca, com potência de 12.000 BTUS, tensão de </w:t>
            </w:r>
            <w:proofErr w:type="gramStart"/>
            <w:r w:rsidRPr="005726C9">
              <w:rPr>
                <w:color w:val="000000" w:themeColor="text1"/>
                <w:sz w:val="22"/>
                <w:szCs w:val="22"/>
              </w:rPr>
              <w:t>220V</w:t>
            </w:r>
            <w:proofErr w:type="gramEnd"/>
            <w:r w:rsidRPr="005726C9">
              <w:rPr>
                <w:color w:val="000000" w:themeColor="text1"/>
                <w:sz w:val="22"/>
                <w:szCs w:val="22"/>
              </w:rPr>
              <w:t xml:space="preserve">, 60 Hz, controle remoto, selo </w:t>
            </w:r>
            <w:proofErr w:type="spellStart"/>
            <w:r w:rsidRPr="005726C9">
              <w:rPr>
                <w:color w:val="000000" w:themeColor="text1"/>
                <w:sz w:val="22"/>
                <w:szCs w:val="22"/>
              </w:rPr>
              <w:t>Procel</w:t>
            </w:r>
            <w:proofErr w:type="spellEnd"/>
            <w:r w:rsidRPr="005726C9">
              <w:rPr>
                <w:color w:val="000000" w:themeColor="text1"/>
                <w:sz w:val="22"/>
                <w:szCs w:val="22"/>
              </w:rPr>
              <w:t xml:space="preserve"> com classificação A,  ciclo frio.</w:t>
            </w:r>
          </w:p>
        </w:tc>
        <w:tc>
          <w:tcPr>
            <w:tcW w:w="39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proofErr w:type="gramStart"/>
            <w:r w:rsidRPr="005726C9">
              <w:rPr>
                <w:color w:val="000000" w:themeColor="text1"/>
                <w:sz w:val="22"/>
                <w:szCs w:val="22"/>
              </w:rPr>
              <w:t>2</w:t>
            </w:r>
            <w:proofErr w:type="gramEnd"/>
          </w:p>
        </w:tc>
      </w:tr>
      <w:tr w:rsidR="00106B27" w:rsidRPr="005726C9" w:rsidTr="00106B27">
        <w:trPr>
          <w:trHeight w:val="6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31</w:t>
            </w:r>
          </w:p>
        </w:tc>
        <w:tc>
          <w:tcPr>
            <w:tcW w:w="371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 xml:space="preserve">Aparelho de ar condicionado, do tipo SPLIT (parede) na cor branca, com potência de 9.000 BTUS, tensão de </w:t>
            </w:r>
            <w:proofErr w:type="gramStart"/>
            <w:r w:rsidRPr="005726C9">
              <w:rPr>
                <w:color w:val="000000" w:themeColor="text1"/>
                <w:sz w:val="22"/>
                <w:szCs w:val="22"/>
              </w:rPr>
              <w:t>220V</w:t>
            </w:r>
            <w:proofErr w:type="gramEnd"/>
            <w:r w:rsidRPr="005726C9">
              <w:rPr>
                <w:color w:val="000000" w:themeColor="text1"/>
                <w:sz w:val="22"/>
                <w:szCs w:val="22"/>
              </w:rPr>
              <w:t xml:space="preserve">, 60 Hz, controle remoto, selo </w:t>
            </w:r>
            <w:proofErr w:type="spellStart"/>
            <w:r w:rsidRPr="005726C9">
              <w:rPr>
                <w:color w:val="000000" w:themeColor="text1"/>
                <w:sz w:val="22"/>
                <w:szCs w:val="22"/>
              </w:rPr>
              <w:t>Procel</w:t>
            </w:r>
            <w:proofErr w:type="spellEnd"/>
            <w:r w:rsidRPr="005726C9">
              <w:rPr>
                <w:color w:val="000000" w:themeColor="text1"/>
                <w:sz w:val="22"/>
                <w:szCs w:val="22"/>
              </w:rPr>
              <w:t xml:space="preserve"> com classificação A,  ciclo frio.</w:t>
            </w:r>
          </w:p>
        </w:tc>
        <w:tc>
          <w:tcPr>
            <w:tcW w:w="39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proofErr w:type="gramStart"/>
            <w:r w:rsidRPr="005726C9">
              <w:rPr>
                <w:color w:val="000000" w:themeColor="text1"/>
                <w:sz w:val="22"/>
                <w:szCs w:val="22"/>
              </w:rPr>
              <w:t>2</w:t>
            </w:r>
            <w:proofErr w:type="gramEnd"/>
          </w:p>
        </w:tc>
      </w:tr>
      <w:tr w:rsidR="00106B27" w:rsidRPr="005726C9" w:rsidTr="00106B27">
        <w:trPr>
          <w:trHeight w:val="6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32</w:t>
            </w:r>
          </w:p>
        </w:tc>
        <w:tc>
          <w:tcPr>
            <w:tcW w:w="371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 xml:space="preserve">Geladeira/Refrigerador 01 Porta </w:t>
            </w:r>
            <w:proofErr w:type="spellStart"/>
            <w:proofErr w:type="gramStart"/>
            <w:r w:rsidRPr="005726C9">
              <w:rPr>
                <w:color w:val="000000" w:themeColor="text1"/>
                <w:sz w:val="22"/>
                <w:szCs w:val="22"/>
              </w:rPr>
              <w:t>FrostFree</w:t>
            </w:r>
            <w:proofErr w:type="spellEnd"/>
            <w:proofErr w:type="gramEnd"/>
            <w:r w:rsidRPr="005726C9">
              <w:rPr>
                <w:color w:val="000000" w:themeColor="text1"/>
                <w:sz w:val="22"/>
                <w:szCs w:val="22"/>
              </w:rPr>
              <w:t xml:space="preserve"> 300L, freezer 47 litros e refrigerador 253 litro, na cor branca, selo </w:t>
            </w:r>
            <w:proofErr w:type="spellStart"/>
            <w:r w:rsidRPr="005726C9">
              <w:rPr>
                <w:color w:val="000000" w:themeColor="text1"/>
                <w:sz w:val="22"/>
                <w:szCs w:val="22"/>
              </w:rPr>
              <w:t>Procel</w:t>
            </w:r>
            <w:proofErr w:type="spellEnd"/>
            <w:r w:rsidRPr="005726C9">
              <w:rPr>
                <w:color w:val="000000" w:themeColor="text1"/>
                <w:sz w:val="22"/>
                <w:szCs w:val="22"/>
              </w:rPr>
              <w:t xml:space="preserve"> com classificação A, 1539x616x691mm (</w:t>
            </w:r>
            <w:proofErr w:type="spellStart"/>
            <w:r w:rsidRPr="005726C9">
              <w:rPr>
                <w:color w:val="000000" w:themeColor="text1"/>
                <w:sz w:val="22"/>
                <w:szCs w:val="22"/>
              </w:rPr>
              <w:t>AltxLarxProf</w:t>
            </w:r>
            <w:proofErr w:type="spellEnd"/>
            <w:r w:rsidRPr="005726C9">
              <w:rPr>
                <w:color w:val="000000" w:themeColor="text1"/>
                <w:sz w:val="22"/>
                <w:szCs w:val="22"/>
              </w:rPr>
              <w:t>)</w:t>
            </w:r>
          </w:p>
        </w:tc>
        <w:tc>
          <w:tcPr>
            <w:tcW w:w="39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proofErr w:type="gramStart"/>
            <w:r w:rsidRPr="005726C9">
              <w:rPr>
                <w:color w:val="000000" w:themeColor="text1"/>
                <w:sz w:val="22"/>
                <w:szCs w:val="22"/>
              </w:rPr>
              <w:t>1</w:t>
            </w:r>
            <w:proofErr w:type="gramEnd"/>
          </w:p>
        </w:tc>
      </w:tr>
      <w:tr w:rsidR="00106B27" w:rsidRPr="005726C9" w:rsidTr="00106B27">
        <w:trPr>
          <w:trHeight w:val="6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33</w:t>
            </w:r>
          </w:p>
        </w:tc>
        <w:tc>
          <w:tcPr>
            <w:tcW w:w="371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 xml:space="preserve">Lixeira quadrada em Aço inoxidável de 12l, acabamento e tampa em polipropileno, elevação da tampa através de pedal emborrachado, 402x244x </w:t>
            </w:r>
            <w:proofErr w:type="gramStart"/>
            <w:r w:rsidRPr="005726C9">
              <w:rPr>
                <w:color w:val="000000" w:themeColor="text1"/>
                <w:sz w:val="22"/>
                <w:szCs w:val="22"/>
              </w:rPr>
              <w:t>296mm</w:t>
            </w:r>
            <w:proofErr w:type="gramEnd"/>
            <w:r w:rsidRPr="005726C9">
              <w:rPr>
                <w:color w:val="000000" w:themeColor="text1"/>
                <w:sz w:val="22"/>
                <w:szCs w:val="22"/>
              </w:rPr>
              <w:t xml:space="preserve"> (</w:t>
            </w:r>
            <w:proofErr w:type="spellStart"/>
            <w:r w:rsidRPr="005726C9">
              <w:rPr>
                <w:color w:val="000000" w:themeColor="text1"/>
                <w:sz w:val="22"/>
                <w:szCs w:val="22"/>
              </w:rPr>
              <w:t>AltxLarxProf</w:t>
            </w:r>
            <w:proofErr w:type="spellEnd"/>
            <w:r w:rsidRPr="005726C9">
              <w:rPr>
                <w:color w:val="000000" w:themeColor="text1"/>
                <w:sz w:val="22"/>
                <w:szCs w:val="22"/>
              </w:rPr>
              <w:t>)</w:t>
            </w:r>
          </w:p>
        </w:tc>
        <w:tc>
          <w:tcPr>
            <w:tcW w:w="39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proofErr w:type="gramStart"/>
            <w:r w:rsidRPr="005726C9">
              <w:rPr>
                <w:color w:val="000000" w:themeColor="text1"/>
                <w:sz w:val="22"/>
                <w:szCs w:val="22"/>
              </w:rPr>
              <w:t>3</w:t>
            </w:r>
            <w:proofErr w:type="gramEnd"/>
          </w:p>
        </w:tc>
      </w:tr>
      <w:tr w:rsidR="00106B27" w:rsidRPr="005726C9" w:rsidTr="00106B27">
        <w:trPr>
          <w:trHeight w:val="6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34</w:t>
            </w:r>
          </w:p>
        </w:tc>
        <w:tc>
          <w:tcPr>
            <w:tcW w:w="371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Lixeira em Plástico com capacidade para 25l, elevação da tampa através de pedal em plástico e haste de metal, 500x330x325mm (</w:t>
            </w:r>
            <w:proofErr w:type="spellStart"/>
            <w:proofErr w:type="gramStart"/>
            <w:r w:rsidRPr="005726C9">
              <w:rPr>
                <w:color w:val="000000" w:themeColor="text1"/>
                <w:sz w:val="22"/>
                <w:szCs w:val="22"/>
              </w:rPr>
              <w:t>AltxLarxProf</w:t>
            </w:r>
            <w:proofErr w:type="spellEnd"/>
            <w:proofErr w:type="gramEnd"/>
            <w:r w:rsidRPr="005726C9">
              <w:rPr>
                <w:color w:val="000000" w:themeColor="text1"/>
                <w:sz w:val="22"/>
                <w:szCs w:val="22"/>
              </w:rPr>
              <w:t>)</w:t>
            </w:r>
          </w:p>
        </w:tc>
        <w:tc>
          <w:tcPr>
            <w:tcW w:w="39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proofErr w:type="gramStart"/>
            <w:r w:rsidRPr="005726C9">
              <w:rPr>
                <w:color w:val="000000" w:themeColor="text1"/>
                <w:sz w:val="22"/>
                <w:szCs w:val="22"/>
              </w:rPr>
              <w:t>5</w:t>
            </w:r>
            <w:proofErr w:type="gramEnd"/>
          </w:p>
        </w:tc>
      </w:tr>
      <w:tr w:rsidR="00106B27" w:rsidRPr="005726C9" w:rsidTr="00106B27">
        <w:trPr>
          <w:trHeight w:val="3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35</w:t>
            </w:r>
          </w:p>
        </w:tc>
        <w:tc>
          <w:tcPr>
            <w:tcW w:w="371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rPr>
                <w:color w:val="000000" w:themeColor="text1"/>
                <w:sz w:val="22"/>
                <w:szCs w:val="22"/>
              </w:rPr>
            </w:pPr>
            <w:r w:rsidRPr="005726C9">
              <w:rPr>
                <w:color w:val="000000" w:themeColor="text1"/>
                <w:sz w:val="22"/>
                <w:szCs w:val="22"/>
              </w:rPr>
              <w:t xml:space="preserve">Ventilador de Parede de </w:t>
            </w:r>
            <w:proofErr w:type="gramStart"/>
            <w:r w:rsidRPr="005726C9">
              <w:rPr>
                <w:color w:val="000000" w:themeColor="text1"/>
                <w:sz w:val="22"/>
                <w:szCs w:val="22"/>
              </w:rPr>
              <w:t>50cm</w:t>
            </w:r>
            <w:proofErr w:type="gramEnd"/>
            <w:r w:rsidRPr="005726C9">
              <w:rPr>
                <w:color w:val="000000" w:themeColor="text1"/>
                <w:sz w:val="22"/>
                <w:szCs w:val="22"/>
              </w:rPr>
              <w:t xml:space="preserve"> em aço, 03 pás, controle de velocidade máxima de 1300rpm, cor preto, tensão de 110v</w:t>
            </w:r>
          </w:p>
        </w:tc>
        <w:tc>
          <w:tcPr>
            <w:tcW w:w="397"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106B27" w:rsidRPr="005726C9" w:rsidRDefault="00106B27" w:rsidP="00106B27">
            <w:pPr>
              <w:jc w:val="center"/>
              <w:rPr>
                <w:color w:val="000000" w:themeColor="text1"/>
                <w:sz w:val="22"/>
                <w:szCs w:val="22"/>
              </w:rPr>
            </w:pPr>
            <w:proofErr w:type="gramStart"/>
            <w:r w:rsidRPr="005726C9">
              <w:rPr>
                <w:color w:val="000000" w:themeColor="text1"/>
                <w:sz w:val="22"/>
                <w:szCs w:val="22"/>
              </w:rPr>
              <w:t>2</w:t>
            </w:r>
            <w:proofErr w:type="gramEnd"/>
          </w:p>
        </w:tc>
      </w:tr>
    </w:tbl>
    <w:p w:rsidR="0049362D" w:rsidRPr="005726C9" w:rsidRDefault="0049362D" w:rsidP="00C609A3">
      <w:pPr>
        <w:suppressAutoHyphens/>
        <w:rPr>
          <w:b/>
          <w:sz w:val="22"/>
          <w:szCs w:val="22"/>
          <w:lang w:val="pt-PT"/>
        </w:rPr>
      </w:pPr>
    </w:p>
    <w:p w:rsidR="000346BD" w:rsidRPr="005726C9" w:rsidRDefault="006014AF"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b/>
        </w:rPr>
      </w:pPr>
      <w:r w:rsidRPr="005726C9">
        <w:rPr>
          <w:rFonts w:ascii="Times New Roman" w:hAnsi="Times New Roman"/>
          <w:b/>
        </w:rPr>
        <w:t>ASSISTÊNCIA TÉCNICA</w:t>
      </w:r>
      <w:proofErr w:type="gramStart"/>
      <w:r w:rsidRPr="005726C9">
        <w:rPr>
          <w:rFonts w:ascii="Times New Roman" w:hAnsi="Times New Roman"/>
          <w:b/>
        </w:rPr>
        <w:t>, GARANTIA</w:t>
      </w:r>
      <w:proofErr w:type="gramEnd"/>
      <w:r w:rsidR="000346BD" w:rsidRPr="005726C9">
        <w:rPr>
          <w:rFonts w:ascii="Times New Roman" w:hAnsi="Times New Roman"/>
          <w:b/>
        </w:rPr>
        <w:t>:</w:t>
      </w:r>
    </w:p>
    <w:p w:rsidR="00106B27" w:rsidRPr="005726C9" w:rsidRDefault="00015176"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A assistência técnica e garantia são aquelas previstas no item </w:t>
      </w:r>
      <w:proofErr w:type="gramStart"/>
      <w:r w:rsidRPr="005726C9">
        <w:rPr>
          <w:rFonts w:ascii="Times New Roman" w:hAnsi="Times New Roman"/>
        </w:rPr>
        <w:t>9</w:t>
      </w:r>
      <w:proofErr w:type="gramEnd"/>
      <w:r w:rsidRPr="005726C9">
        <w:rPr>
          <w:rFonts w:ascii="Times New Roman" w:hAnsi="Times New Roman"/>
        </w:rPr>
        <w:t xml:space="preserve"> do Termo de Referência.</w:t>
      </w:r>
    </w:p>
    <w:p w:rsidR="000B3DDB" w:rsidRPr="005726C9" w:rsidRDefault="00F86373"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b/>
        </w:rPr>
      </w:pPr>
      <w:r w:rsidRPr="005726C9">
        <w:rPr>
          <w:rFonts w:ascii="Times New Roman" w:hAnsi="Times New Roman"/>
          <w:b/>
        </w:rPr>
        <w:t>DA</w:t>
      </w:r>
      <w:r w:rsidR="000B3DDB" w:rsidRPr="005726C9">
        <w:rPr>
          <w:rFonts w:ascii="Times New Roman" w:hAnsi="Times New Roman"/>
          <w:b/>
        </w:rPr>
        <w:t xml:space="preserve"> ENTREGA</w:t>
      </w:r>
      <w:r w:rsidR="00015176" w:rsidRPr="005726C9">
        <w:rPr>
          <w:rFonts w:ascii="Times New Roman" w:hAnsi="Times New Roman"/>
          <w:b/>
        </w:rPr>
        <w:t xml:space="preserve"> DO OBJETO</w:t>
      </w:r>
      <w:r w:rsidR="000B3DDB" w:rsidRPr="005726C9">
        <w:rPr>
          <w:rFonts w:ascii="Times New Roman" w:hAnsi="Times New Roman"/>
          <w:b/>
        </w:rPr>
        <w:t>:</w:t>
      </w:r>
    </w:p>
    <w:p w:rsidR="000346BD" w:rsidRPr="005726C9" w:rsidRDefault="00015176"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O material será entregue conforme disposições do item 6, 7 e 8 do Termo de Referência.</w:t>
      </w:r>
    </w:p>
    <w:p w:rsidR="00F61D78" w:rsidRPr="005726C9" w:rsidRDefault="00F61D78" w:rsidP="007B008F">
      <w:pPr>
        <w:numPr>
          <w:ilvl w:val="0"/>
          <w:numId w:val="4"/>
        </w:numPr>
        <w:pBdr>
          <w:top w:val="single" w:sz="4" w:space="1" w:color="auto"/>
          <w:left w:val="single" w:sz="4" w:space="4" w:color="auto"/>
          <w:bottom w:val="single" w:sz="4" w:space="1" w:color="auto"/>
          <w:right w:val="single" w:sz="4" w:space="4" w:color="auto"/>
        </w:pBdr>
        <w:shd w:val="clear" w:color="auto" w:fill="D9D9D9"/>
        <w:spacing w:after="120"/>
        <w:ind w:left="0" w:right="85" w:firstLine="0"/>
        <w:jc w:val="both"/>
        <w:rPr>
          <w:b/>
          <w:sz w:val="22"/>
          <w:szCs w:val="22"/>
        </w:rPr>
      </w:pPr>
      <w:r w:rsidRPr="005726C9">
        <w:rPr>
          <w:b/>
          <w:sz w:val="22"/>
          <w:szCs w:val="22"/>
        </w:rPr>
        <w:t>DA IMPUGNAÇÃO AO EDITAL:</w:t>
      </w:r>
    </w:p>
    <w:p w:rsidR="00575985" w:rsidRPr="005726C9" w:rsidRDefault="00575985"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Até 02 (dois) dias úteis que anteceder a abertura da sessão pública, qualquer cidadão e licitante poderá IMPUGNAR o instrumento convocatório deste PREGÃO ELETRÔNICO, conforme art. 18 § 1º e § 2º do Decreto Estadual nº. 12.205/06, devendo o licitante mencionar o número do pregão, o ano e o número do processo licitatório, manifestando-se preferencialmente através do e-mail </w:t>
      </w:r>
      <w:r w:rsidR="005778BB" w:rsidRPr="005726C9">
        <w:rPr>
          <w:rFonts w:ascii="Times New Roman" w:hAnsi="Times New Roman"/>
        </w:rPr>
        <w:t>celsupe</w:t>
      </w:r>
      <w:r w:rsidR="00212587" w:rsidRPr="005726C9">
        <w:rPr>
          <w:rFonts w:ascii="Times New Roman" w:hAnsi="Times New Roman"/>
        </w:rPr>
        <w:t>l</w:t>
      </w:r>
      <w:r w:rsidR="005778BB" w:rsidRPr="005726C9">
        <w:rPr>
          <w:rFonts w:ascii="Times New Roman" w:hAnsi="Times New Roman"/>
        </w:rPr>
        <w:t>ro@gmail.com</w:t>
      </w:r>
      <w:r w:rsidRPr="005726C9">
        <w:rPr>
          <w:rFonts w:ascii="Times New Roman" w:hAnsi="Times New Roman"/>
        </w:rPr>
        <w:t>, ou protocolando, alternativamente, o d</w:t>
      </w:r>
      <w:r w:rsidR="00232DCE" w:rsidRPr="005726C9">
        <w:rPr>
          <w:rFonts w:ascii="Times New Roman" w:hAnsi="Times New Roman"/>
        </w:rPr>
        <w:t>ocumento circunstanciado junto à</w:t>
      </w:r>
      <w:r w:rsidRPr="005726C9">
        <w:rPr>
          <w:rFonts w:ascii="Times New Roman" w:hAnsi="Times New Roman"/>
        </w:rPr>
        <w:t xml:space="preserve"> Comissão Especial de Licitação, na sede desta Superintendência (endereço constan</w:t>
      </w:r>
      <w:r w:rsidR="0009669D" w:rsidRPr="005726C9">
        <w:rPr>
          <w:rFonts w:ascii="Times New Roman" w:hAnsi="Times New Roman"/>
        </w:rPr>
        <w:t>te do rodapé) no horário das 07h</w:t>
      </w:r>
      <w:r w:rsidR="00010A0E" w:rsidRPr="005726C9">
        <w:rPr>
          <w:rFonts w:ascii="Times New Roman" w:hAnsi="Times New Roman"/>
        </w:rPr>
        <w:t>30min</w:t>
      </w:r>
      <w:r w:rsidRPr="005726C9">
        <w:rPr>
          <w:rFonts w:ascii="Times New Roman" w:hAnsi="Times New Roman"/>
        </w:rPr>
        <w:t xml:space="preserve"> às </w:t>
      </w:r>
      <w:r w:rsidR="0009669D" w:rsidRPr="005726C9">
        <w:rPr>
          <w:rFonts w:ascii="Times New Roman" w:hAnsi="Times New Roman"/>
        </w:rPr>
        <w:t>13h</w:t>
      </w:r>
      <w:r w:rsidR="00010A0E" w:rsidRPr="005726C9">
        <w:rPr>
          <w:rFonts w:ascii="Times New Roman" w:hAnsi="Times New Roman"/>
        </w:rPr>
        <w:t>30min</w:t>
      </w:r>
      <w:r w:rsidRPr="005726C9">
        <w:rPr>
          <w:rFonts w:ascii="Times New Roman" w:hAnsi="Times New Roman"/>
        </w:rPr>
        <w:t>, de segunda a sexta-feira.</w:t>
      </w:r>
    </w:p>
    <w:p w:rsidR="003B5071" w:rsidRPr="005726C9" w:rsidRDefault="00232DCE"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Caberá ao (à)</w:t>
      </w:r>
      <w:r w:rsidR="00575985" w:rsidRPr="005726C9">
        <w:rPr>
          <w:rFonts w:ascii="Times New Roman" w:hAnsi="Times New Roman"/>
        </w:rPr>
        <w:t xml:space="preserve"> </w:t>
      </w:r>
      <w:r w:rsidRPr="005726C9">
        <w:rPr>
          <w:rFonts w:ascii="Times New Roman" w:hAnsi="Times New Roman"/>
        </w:rPr>
        <w:t>Pregoeiro (a)</w:t>
      </w:r>
      <w:r w:rsidR="00575985" w:rsidRPr="005726C9">
        <w:rPr>
          <w:rFonts w:ascii="Times New Roman" w:hAnsi="Times New Roman"/>
        </w:rPr>
        <w:t xml:space="preserve">, auxiliada pelo setor responsável pela elaboração do Edital e/ou Assessoria Jurídica, decidir sobre a </w:t>
      </w:r>
      <w:r w:rsidR="00505B19" w:rsidRPr="005726C9">
        <w:rPr>
          <w:rFonts w:ascii="Times New Roman" w:hAnsi="Times New Roman"/>
        </w:rPr>
        <w:t>impugnação</w:t>
      </w:r>
      <w:r w:rsidR="00575985" w:rsidRPr="005726C9">
        <w:rPr>
          <w:rFonts w:ascii="Times New Roman" w:hAnsi="Times New Roman"/>
        </w:rPr>
        <w:t xml:space="preserve"> no prazo de até 24 (vinte e quatro) horas.</w:t>
      </w:r>
    </w:p>
    <w:p w:rsidR="003B5071" w:rsidRPr="005726C9" w:rsidRDefault="00575985"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A decisão d</w:t>
      </w:r>
      <w:r w:rsidR="00232DCE" w:rsidRPr="005726C9">
        <w:rPr>
          <w:rFonts w:ascii="Times New Roman" w:hAnsi="Times New Roman"/>
        </w:rPr>
        <w:t>o (</w:t>
      </w:r>
      <w:r w:rsidRPr="005726C9">
        <w:rPr>
          <w:rFonts w:ascii="Times New Roman" w:hAnsi="Times New Roman"/>
        </w:rPr>
        <w:t>a</w:t>
      </w:r>
      <w:r w:rsidR="00232DCE" w:rsidRPr="005726C9">
        <w:rPr>
          <w:rFonts w:ascii="Times New Roman" w:hAnsi="Times New Roman"/>
        </w:rPr>
        <w:t>)</w:t>
      </w:r>
      <w:r w:rsidRPr="005726C9">
        <w:rPr>
          <w:rFonts w:ascii="Times New Roman" w:hAnsi="Times New Roman"/>
        </w:rPr>
        <w:t xml:space="preserve"> </w:t>
      </w:r>
      <w:r w:rsidR="00232DCE" w:rsidRPr="005726C9">
        <w:rPr>
          <w:rFonts w:ascii="Times New Roman" w:hAnsi="Times New Roman"/>
        </w:rPr>
        <w:t>Pregoeiro (a)</w:t>
      </w:r>
      <w:r w:rsidRPr="005726C9">
        <w:rPr>
          <w:rFonts w:ascii="Times New Roman" w:hAnsi="Times New Roman"/>
        </w:rPr>
        <w:t xml:space="preserve"> quanto à </w:t>
      </w:r>
      <w:r w:rsidR="00FC410B" w:rsidRPr="005726C9">
        <w:rPr>
          <w:rFonts w:ascii="Times New Roman" w:hAnsi="Times New Roman"/>
        </w:rPr>
        <w:t>impugna</w:t>
      </w:r>
      <w:r w:rsidRPr="005726C9">
        <w:rPr>
          <w:rFonts w:ascii="Times New Roman" w:hAnsi="Times New Roman"/>
        </w:rPr>
        <w:t xml:space="preserve">ção será informada em campo próprio do Sistema Eletrônico, ficando todos os Licitantes obrigados a acessá-lo para obtenção das informações prestadas. </w:t>
      </w:r>
      <w:r w:rsidR="003B5071" w:rsidRPr="005726C9">
        <w:rPr>
          <w:rFonts w:ascii="Times New Roman" w:hAnsi="Times New Roman"/>
        </w:rPr>
        <w:t xml:space="preserve"> </w:t>
      </w:r>
    </w:p>
    <w:p w:rsidR="003B5071" w:rsidRPr="005726C9" w:rsidRDefault="00575985"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lastRenderedPageBreak/>
        <w:t>Acolhida a impugnação contra o ato convocatório, desde que altere a formulação da proposta de preços, será definida e publicada nova data para realização do certame.</w:t>
      </w:r>
    </w:p>
    <w:p w:rsidR="00F61D78" w:rsidRPr="005726C9" w:rsidRDefault="00F61D78" w:rsidP="007B008F">
      <w:pPr>
        <w:numPr>
          <w:ilvl w:val="0"/>
          <w:numId w:val="4"/>
        </w:numPr>
        <w:pBdr>
          <w:top w:val="single" w:sz="4" w:space="1" w:color="auto"/>
          <w:left w:val="single" w:sz="4" w:space="4" w:color="auto"/>
          <w:bottom w:val="single" w:sz="4" w:space="1" w:color="auto"/>
          <w:right w:val="single" w:sz="4" w:space="4" w:color="auto"/>
        </w:pBdr>
        <w:shd w:val="clear" w:color="auto" w:fill="D9D9D9"/>
        <w:spacing w:after="120"/>
        <w:ind w:left="0" w:right="85" w:firstLine="0"/>
        <w:jc w:val="both"/>
        <w:rPr>
          <w:b/>
          <w:sz w:val="22"/>
          <w:szCs w:val="22"/>
        </w:rPr>
      </w:pPr>
      <w:r w:rsidRPr="005726C9">
        <w:rPr>
          <w:b/>
          <w:sz w:val="22"/>
          <w:szCs w:val="22"/>
        </w:rPr>
        <w:t xml:space="preserve">DOS PEDIDOS DE ESCLARECIMENTO </w:t>
      </w:r>
    </w:p>
    <w:p w:rsidR="003B5071" w:rsidRPr="005726C9" w:rsidRDefault="003B5071" w:rsidP="00C609A3">
      <w:pPr>
        <w:pStyle w:val="P30"/>
        <w:ind w:right="-57"/>
        <w:rPr>
          <w:b w:val="0"/>
          <w:bCs/>
          <w:sz w:val="22"/>
          <w:szCs w:val="22"/>
        </w:rPr>
      </w:pPr>
    </w:p>
    <w:p w:rsidR="00F13891" w:rsidRPr="005726C9" w:rsidRDefault="00F13891"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Os pedidos de esclarecimentos decorrentes de dúvidas na interpretação deste Edital e as informações adicionais que se fizerem necessárias à elaboração das propostas deverão ser </w:t>
      </w:r>
      <w:r w:rsidR="0098170B" w:rsidRPr="005726C9">
        <w:rPr>
          <w:rFonts w:ascii="Times New Roman" w:hAnsi="Times New Roman"/>
        </w:rPr>
        <w:t>enviadas</w:t>
      </w:r>
      <w:r w:rsidRPr="005726C9">
        <w:rPr>
          <w:rFonts w:ascii="Times New Roman" w:hAnsi="Times New Roman"/>
        </w:rPr>
        <w:t xml:space="preserve"> </w:t>
      </w:r>
      <w:proofErr w:type="gramStart"/>
      <w:r w:rsidR="009A40A8" w:rsidRPr="005726C9">
        <w:rPr>
          <w:rFonts w:ascii="Times New Roman" w:hAnsi="Times New Roman"/>
        </w:rPr>
        <w:t>ao(</w:t>
      </w:r>
      <w:proofErr w:type="gramEnd"/>
      <w:r w:rsidRPr="005726C9">
        <w:rPr>
          <w:rFonts w:ascii="Times New Roman" w:hAnsi="Times New Roman"/>
        </w:rPr>
        <w:t>à</w:t>
      </w:r>
      <w:r w:rsidR="009A40A8" w:rsidRPr="005726C9">
        <w:rPr>
          <w:rFonts w:ascii="Times New Roman" w:hAnsi="Times New Roman"/>
        </w:rPr>
        <w:t>)</w:t>
      </w:r>
      <w:r w:rsidRPr="005726C9">
        <w:rPr>
          <w:rFonts w:ascii="Times New Roman" w:hAnsi="Times New Roman"/>
        </w:rPr>
        <w:t xml:space="preserve"> </w:t>
      </w:r>
      <w:r w:rsidR="00232DCE" w:rsidRPr="005726C9">
        <w:rPr>
          <w:rFonts w:ascii="Times New Roman" w:hAnsi="Times New Roman"/>
        </w:rPr>
        <w:t>Pregoeiro(a)</w:t>
      </w:r>
      <w:r w:rsidRPr="005726C9">
        <w:rPr>
          <w:rFonts w:ascii="Times New Roman" w:hAnsi="Times New Roman"/>
        </w:rPr>
        <w:t xml:space="preserve"> no prazo de até 03 (três) dias úteis anteriores à data fixada para abertura da sessão pública, conforme art. 19 do Decreto Estadual nº. 12.205/06, </w:t>
      </w:r>
      <w:r w:rsidR="0009669D" w:rsidRPr="005726C9">
        <w:rPr>
          <w:rFonts w:ascii="Times New Roman" w:hAnsi="Times New Roman"/>
        </w:rPr>
        <w:t>no horário das 07 h30min às 13h</w:t>
      </w:r>
      <w:r w:rsidR="008E3A28" w:rsidRPr="005726C9">
        <w:rPr>
          <w:rFonts w:ascii="Times New Roman" w:hAnsi="Times New Roman"/>
        </w:rPr>
        <w:t xml:space="preserve">30min, </w:t>
      </w:r>
      <w:r w:rsidRPr="005726C9">
        <w:rPr>
          <w:rFonts w:ascii="Times New Roman" w:hAnsi="Times New Roman"/>
        </w:rPr>
        <w:t xml:space="preserve">manifestando-se exclusivamente por meio eletrônico, através do e-mail </w:t>
      </w:r>
      <w:r w:rsidR="005778BB" w:rsidRPr="005726C9">
        <w:rPr>
          <w:rFonts w:ascii="Times New Roman" w:hAnsi="Times New Roman"/>
        </w:rPr>
        <w:t>celsupe</w:t>
      </w:r>
      <w:r w:rsidR="00212587" w:rsidRPr="005726C9">
        <w:rPr>
          <w:rFonts w:ascii="Times New Roman" w:hAnsi="Times New Roman"/>
        </w:rPr>
        <w:t>l</w:t>
      </w:r>
      <w:r w:rsidR="005778BB" w:rsidRPr="005726C9">
        <w:rPr>
          <w:rFonts w:ascii="Times New Roman" w:hAnsi="Times New Roman"/>
        </w:rPr>
        <w:t>ro@gmail.com</w:t>
      </w:r>
      <w:r w:rsidRPr="005726C9">
        <w:rPr>
          <w:rFonts w:ascii="Times New Roman" w:hAnsi="Times New Roman"/>
        </w:rPr>
        <w:t xml:space="preserve">, devendo o licitante mencionar o número do Pregão, o ano e o número do processo licitatório. </w:t>
      </w:r>
    </w:p>
    <w:p w:rsidR="00F13891" w:rsidRPr="005726C9" w:rsidRDefault="00F13891"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As respostas às dúvidas formuladas, bem como as informações que se tornarem necessárias durante o período de elaboração das propostas, ou qualquer modificação introduzida no edital no mesmo período, serão encaminhadas em forma de adendos modificadores, erratas ou adendos esclarecedores, às licitantes que tenham retirado o Edital através de email (quando indicado).</w:t>
      </w:r>
    </w:p>
    <w:p w:rsidR="00F13891" w:rsidRPr="005726C9" w:rsidRDefault="00F13891"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b/>
        </w:rPr>
        <w:t>ADENDO MODIFICADOR</w:t>
      </w:r>
      <w:r w:rsidRPr="005726C9">
        <w:rPr>
          <w:rFonts w:ascii="Times New Roman" w:hAnsi="Times New Roman"/>
        </w:rPr>
        <w:t xml:space="preserve"> é o documento emitido pela Administração, contendo informações que impliquem em alteração na formulação das propostas, sendo neste caso, publicado com prorrogação da Sessão de Abertura, reabrindo o prazo inicialmente estabelecido.</w:t>
      </w:r>
    </w:p>
    <w:p w:rsidR="00F13891" w:rsidRPr="005726C9" w:rsidRDefault="00F13891"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b/>
        </w:rPr>
        <w:t>ERRATA E NOTA DE ESCLARECIMENTO</w:t>
      </w:r>
      <w:r w:rsidRPr="005726C9">
        <w:rPr>
          <w:rFonts w:ascii="Times New Roman" w:hAnsi="Times New Roman"/>
        </w:rPr>
        <w:t xml:space="preserve"> é o documento emitido pela Administração, contendo informações meramente esclarecedoras, ou correções formais do instrumento convocatório que não causem alteração na formulação das propostas, sem necessidade, portanto, de reabertura do prazo inicialmente estabelecido.</w:t>
      </w:r>
    </w:p>
    <w:p w:rsidR="002D288A" w:rsidRPr="005726C9" w:rsidRDefault="00F13891"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As informações e/ou esclarecimentos serão prestados </w:t>
      </w:r>
      <w:proofErr w:type="gramStart"/>
      <w:r w:rsidRPr="005726C9">
        <w:rPr>
          <w:rFonts w:ascii="Times New Roman" w:hAnsi="Times New Roman"/>
        </w:rPr>
        <w:t>pel</w:t>
      </w:r>
      <w:r w:rsidR="009A40A8" w:rsidRPr="005726C9">
        <w:rPr>
          <w:rFonts w:ascii="Times New Roman" w:hAnsi="Times New Roman"/>
        </w:rPr>
        <w:t>o(</w:t>
      </w:r>
      <w:proofErr w:type="gramEnd"/>
      <w:r w:rsidRPr="005726C9">
        <w:rPr>
          <w:rFonts w:ascii="Times New Roman" w:hAnsi="Times New Roman"/>
        </w:rPr>
        <w:t>a</w:t>
      </w:r>
      <w:r w:rsidR="009A40A8" w:rsidRPr="005726C9">
        <w:rPr>
          <w:rFonts w:ascii="Times New Roman" w:hAnsi="Times New Roman"/>
        </w:rPr>
        <w:t>)</w:t>
      </w:r>
      <w:r w:rsidRPr="005726C9">
        <w:rPr>
          <w:rFonts w:ascii="Times New Roman" w:hAnsi="Times New Roman"/>
        </w:rPr>
        <w:t xml:space="preserve"> </w:t>
      </w:r>
      <w:r w:rsidR="00232DCE" w:rsidRPr="005726C9">
        <w:rPr>
          <w:rFonts w:ascii="Times New Roman" w:hAnsi="Times New Roman"/>
        </w:rPr>
        <w:t>Pregoeiro(a)</w:t>
      </w:r>
      <w:r w:rsidRPr="005726C9">
        <w:rPr>
          <w:rFonts w:ascii="Times New Roman" w:hAnsi="Times New Roman"/>
        </w:rPr>
        <w:t xml:space="preserve"> somente através do site www.comprasnet.gov.br, ficando todos os Licitantes obrigados a acessá-lo para obtenção das informações, e ainda, será divulgado pelo mesmo instrumento de publicação em que se deu o texto original, quando se tratar de adendo modificador. </w:t>
      </w:r>
    </w:p>
    <w:p w:rsidR="002D288A" w:rsidRPr="005726C9" w:rsidRDefault="002D288A" w:rsidP="007B008F">
      <w:pPr>
        <w:numPr>
          <w:ilvl w:val="0"/>
          <w:numId w:val="4"/>
        </w:numPr>
        <w:pBdr>
          <w:top w:val="single" w:sz="4" w:space="1" w:color="auto"/>
          <w:left w:val="single" w:sz="4" w:space="4" w:color="auto"/>
          <w:bottom w:val="single" w:sz="4" w:space="1" w:color="auto"/>
          <w:right w:val="single" w:sz="4" w:space="4" w:color="auto"/>
        </w:pBdr>
        <w:shd w:val="clear" w:color="auto" w:fill="D9D9D9"/>
        <w:spacing w:after="120"/>
        <w:ind w:left="0" w:right="85" w:firstLine="0"/>
        <w:jc w:val="both"/>
        <w:rPr>
          <w:b/>
          <w:sz w:val="22"/>
          <w:szCs w:val="22"/>
        </w:rPr>
      </w:pPr>
      <w:r w:rsidRPr="005726C9">
        <w:rPr>
          <w:b/>
          <w:sz w:val="22"/>
          <w:szCs w:val="22"/>
        </w:rPr>
        <w:t>DAS CONDIÇÕES PARA PARTICIPAÇÃO:</w:t>
      </w:r>
    </w:p>
    <w:p w:rsidR="0046178F" w:rsidRPr="005726C9" w:rsidRDefault="0046178F"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na sumária desclassificação da proponente. </w:t>
      </w:r>
    </w:p>
    <w:p w:rsidR="0046178F" w:rsidRPr="005726C9" w:rsidRDefault="0046178F"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ressalvados os casos de participação de microempresa e de empresa de pequeno porte, no que concerne a regularidade fiscal bem como a descritiva técnica constante do Termo de Referência no Anexo I do presente Edital.</w:t>
      </w:r>
    </w:p>
    <w:p w:rsidR="0046178F" w:rsidRPr="005726C9" w:rsidRDefault="0046178F"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A declaração falsa relativa ao cumprimento dos requisitos de habilitação e proposta sujeitará o licitante às sanções previstas neste Edital e nas demais cominações legais.</w:t>
      </w:r>
    </w:p>
    <w:p w:rsidR="0046178F" w:rsidRPr="005726C9" w:rsidRDefault="00F23401"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b/>
        </w:rPr>
      </w:pPr>
      <w:r w:rsidRPr="005726C9">
        <w:rPr>
          <w:rFonts w:ascii="Times New Roman" w:hAnsi="Times New Roman"/>
          <w:b/>
        </w:rPr>
        <w:t>PODERÃO PARTICIPAR DESTE PREGÃO ELETRÔNICO AS EMPRESAS QUE:</w:t>
      </w:r>
    </w:p>
    <w:p w:rsidR="00CF1977" w:rsidRPr="005726C9" w:rsidRDefault="0046178F"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lastRenderedPageBreak/>
        <w:t>Tenham o ramo de atividade pertinente ao objeto da licitação para o qual estará participando, atendam às condições deste EDITAL e seus Anexos, inclusive quanto à documentação exigida para habilitação, constante do item 1</w:t>
      </w:r>
      <w:r w:rsidR="005F0165" w:rsidRPr="005726C9">
        <w:rPr>
          <w:rFonts w:ascii="Times New Roman" w:hAnsi="Times New Roman"/>
        </w:rPr>
        <w:t>4</w:t>
      </w:r>
      <w:r w:rsidRPr="005726C9">
        <w:rPr>
          <w:rFonts w:ascii="Times New Roman" w:hAnsi="Times New Roman"/>
        </w:rPr>
        <w:t xml:space="preserve"> deste Edital;</w:t>
      </w:r>
    </w:p>
    <w:p w:rsidR="00CF1977" w:rsidRPr="005726C9" w:rsidRDefault="009A40A8"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S</w:t>
      </w:r>
      <w:r w:rsidR="005F0165" w:rsidRPr="005726C9">
        <w:rPr>
          <w:rFonts w:ascii="Times New Roman" w:hAnsi="Times New Roman"/>
        </w:rPr>
        <w:t>e enquadrem como</w:t>
      </w:r>
      <w:r w:rsidR="00D93E3A" w:rsidRPr="005726C9">
        <w:rPr>
          <w:rFonts w:ascii="Times New Roman" w:hAnsi="Times New Roman"/>
        </w:rPr>
        <w:t xml:space="preserve"> </w:t>
      </w:r>
      <w:r w:rsidR="00CF1977" w:rsidRPr="005726C9">
        <w:rPr>
          <w:rFonts w:ascii="Times New Roman" w:hAnsi="Times New Roman"/>
        </w:rPr>
        <w:t xml:space="preserve">Microempresas - ME e Empresas de Pequeno Porte </w:t>
      </w:r>
      <w:r w:rsidR="00D93E3A" w:rsidRPr="005726C9">
        <w:rPr>
          <w:rFonts w:ascii="Times New Roman" w:hAnsi="Times New Roman"/>
        </w:rPr>
        <w:t>–</w:t>
      </w:r>
      <w:r w:rsidR="00CF1977" w:rsidRPr="005726C9">
        <w:rPr>
          <w:rFonts w:ascii="Times New Roman" w:hAnsi="Times New Roman"/>
        </w:rPr>
        <w:t xml:space="preserve"> EPP face ao</w:t>
      </w:r>
      <w:r w:rsidRPr="005726C9">
        <w:rPr>
          <w:rFonts w:ascii="Times New Roman" w:hAnsi="Times New Roman"/>
        </w:rPr>
        <w:t xml:space="preserve"> disposto no</w:t>
      </w:r>
      <w:r w:rsidR="00CF1977" w:rsidRPr="005726C9">
        <w:rPr>
          <w:rFonts w:ascii="Times New Roman" w:hAnsi="Times New Roman"/>
        </w:rPr>
        <w:t xml:space="preserve"> art. 48, I da Lei Complementar nº. 147/2014 e o art. 6º. </w:t>
      </w:r>
      <w:proofErr w:type="gramStart"/>
      <w:r w:rsidR="00CF1977" w:rsidRPr="005726C9">
        <w:rPr>
          <w:rFonts w:ascii="Times New Roman" w:hAnsi="Times New Roman"/>
        </w:rPr>
        <w:t>do</w:t>
      </w:r>
      <w:proofErr w:type="gramEnd"/>
      <w:r w:rsidR="00CF1977" w:rsidRPr="005726C9">
        <w:rPr>
          <w:rFonts w:ascii="Times New Roman" w:hAnsi="Times New Roman"/>
        </w:rPr>
        <w:t xml:space="preserve"> Decreto Estadual nº. </w:t>
      </w:r>
      <w:r w:rsidR="00E72B7C" w:rsidRPr="005726C9">
        <w:rPr>
          <w:rFonts w:ascii="Times New Roman" w:hAnsi="Times New Roman"/>
        </w:rPr>
        <w:t>21.675/2017</w:t>
      </w:r>
      <w:r w:rsidR="0009669D" w:rsidRPr="005726C9">
        <w:rPr>
          <w:rFonts w:ascii="Times New Roman" w:hAnsi="Times New Roman"/>
        </w:rPr>
        <w:t>.</w:t>
      </w:r>
    </w:p>
    <w:p w:rsidR="0046178F" w:rsidRPr="005726C9" w:rsidRDefault="00F23401"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b/>
        </w:rPr>
      </w:pPr>
      <w:r w:rsidRPr="005726C9">
        <w:rPr>
          <w:rFonts w:ascii="Times New Roman" w:hAnsi="Times New Roman"/>
          <w:b/>
        </w:rPr>
        <w:t>NÃO PODERÃO PARTICIPAR DESTE PREGÃO ELETRÔNICO, EMPRESAS QUE ESTEJAM ENQUADRADAS NOS SEGUINTES CASOS:</w:t>
      </w:r>
    </w:p>
    <w:p w:rsidR="0046178F" w:rsidRPr="005726C9" w:rsidRDefault="0046178F"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Que se encontrem </w:t>
      </w:r>
      <w:proofErr w:type="gramStart"/>
      <w:r w:rsidRPr="005726C9">
        <w:rPr>
          <w:rFonts w:ascii="Times New Roman" w:hAnsi="Times New Roman"/>
        </w:rPr>
        <w:t>sob falência</w:t>
      </w:r>
      <w:proofErr w:type="gramEnd"/>
      <w:r w:rsidRPr="005726C9">
        <w:rPr>
          <w:rFonts w:ascii="Times New Roman" w:hAnsi="Times New Roman"/>
        </w:rPr>
        <w:t>, concordata, concurso de credores, dissolução ou liquidação, recuperação judicial, recuperação extrajudicial e não sejam controladoras, coligadas ou subsidiárias entre si;</w:t>
      </w:r>
    </w:p>
    <w:p w:rsidR="007E1A51" w:rsidRPr="005726C9" w:rsidRDefault="007E1A51"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Empresa impedida</w:t>
      </w:r>
      <w:r w:rsidR="009A40A8" w:rsidRPr="005726C9">
        <w:rPr>
          <w:rFonts w:ascii="Times New Roman" w:hAnsi="Times New Roman"/>
        </w:rPr>
        <w:t xml:space="preserve">, </w:t>
      </w:r>
      <w:r w:rsidR="00E768D9" w:rsidRPr="005726C9">
        <w:rPr>
          <w:rFonts w:ascii="Times New Roman" w:hAnsi="Times New Roman"/>
        </w:rPr>
        <w:t>suspensa temporariamente</w:t>
      </w:r>
      <w:r w:rsidR="009A40A8" w:rsidRPr="005726C9">
        <w:rPr>
          <w:rFonts w:ascii="Times New Roman" w:hAnsi="Times New Roman"/>
        </w:rPr>
        <w:t>, ou declarada</w:t>
      </w:r>
      <w:r w:rsidR="00E768D9" w:rsidRPr="005726C9">
        <w:rPr>
          <w:rFonts w:ascii="Times New Roman" w:hAnsi="Times New Roman"/>
        </w:rPr>
        <w:t xml:space="preserve"> </w:t>
      </w:r>
      <w:r w:rsidR="009A40A8" w:rsidRPr="005726C9">
        <w:rPr>
          <w:rFonts w:ascii="Times New Roman" w:hAnsi="Times New Roman"/>
        </w:rPr>
        <w:t xml:space="preserve">inidônea </w:t>
      </w:r>
      <w:r w:rsidR="00E768D9" w:rsidRPr="005726C9">
        <w:rPr>
          <w:rFonts w:ascii="Times New Roman" w:hAnsi="Times New Roman"/>
        </w:rPr>
        <w:t>do direito de licitar</w:t>
      </w:r>
      <w:r w:rsidRPr="005726C9">
        <w:rPr>
          <w:rFonts w:ascii="Times New Roman" w:hAnsi="Times New Roman"/>
        </w:rPr>
        <w:t xml:space="preserve"> e contratar com o Estado de Rondônia</w:t>
      </w:r>
      <w:r w:rsidR="00E768D9" w:rsidRPr="005726C9">
        <w:rPr>
          <w:rFonts w:ascii="Times New Roman" w:hAnsi="Times New Roman"/>
        </w:rPr>
        <w:t>;</w:t>
      </w:r>
    </w:p>
    <w:p w:rsidR="0046178F" w:rsidRPr="005726C9" w:rsidRDefault="009A40A8"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Q</w:t>
      </w:r>
      <w:r w:rsidR="0046178F" w:rsidRPr="005726C9">
        <w:rPr>
          <w:rFonts w:ascii="Times New Roman" w:hAnsi="Times New Roman"/>
        </w:rPr>
        <w:t xml:space="preserve">ue, por quaisquer motivos, tenham sido declaradas inidôneas ou impedidas de licitar por órgão da Administração Publica Direta ou Indireta, </w:t>
      </w:r>
      <w:r w:rsidR="00CF4A2C" w:rsidRPr="005726C9">
        <w:rPr>
          <w:rFonts w:ascii="Times New Roman" w:hAnsi="Times New Roman"/>
        </w:rPr>
        <w:t>d</w:t>
      </w:r>
      <w:r w:rsidR="0046178F" w:rsidRPr="005726C9">
        <w:rPr>
          <w:rFonts w:ascii="Times New Roman" w:hAnsi="Times New Roman"/>
        </w:rPr>
        <w:t>a</w:t>
      </w:r>
      <w:r w:rsidR="00CF4A2C" w:rsidRPr="005726C9">
        <w:rPr>
          <w:rFonts w:ascii="Times New Roman" w:hAnsi="Times New Roman"/>
        </w:rPr>
        <w:t>s</w:t>
      </w:r>
      <w:r w:rsidR="0046178F" w:rsidRPr="005726C9">
        <w:rPr>
          <w:rFonts w:ascii="Times New Roman" w:hAnsi="Times New Roman"/>
        </w:rPr>
        <w:t xml:space="preserve"> esfera</w:t>
      </w:r>
      <w:r w:rsidR="00CF4A2C" w:rsidRPr="005726C9">
        <w:rPr>
          <w:rFonts w:ascii="Times New Roman" w:hAnsi="Times New Roman"/>
        </w:rPr>
        <w:t>s</w:t>
      </w:r>
      <w:r w:rsidR="0046178F" w:rsidRPr="005726C9">
        <w:rPr>
          <w:rFonts w:ascii="Times New Roman" w:hAnsi="Times New Roman"/>
        </w:rPr>
        <w:t xml:space="preserve"> Federal, Estadual ou Municipal, </w:t>
      </w:r>
      <w:r w:rsidR="00CF4A2C" w:rsidRPr="005726C9">
        <w:rPr>
          <w:rFonts w:ascii="Times New Roman" w:hAnsi="Times New Roman"/>
        </w:rPr>
        <w:t xml:space="preserve">cujos efeitos se expandam para a esfera do Estado de Rondônia, </w:t>
      </w:r>
      <w:r w:rsidR="0046178F" w:rsidRPr="005726C9">
        <w:rPr>
          <w:rFonts w:ascii="Times New Roman" w:hAnsi="Times New Roman"/>
        </w:rPr>
        <w:t xml:space="preserve">desde que o </w:t>
      </w:r>
      <w:r w:rsidR="00CF4A2C" w:rsidRPr="005726C9">
        <w:rPr>
          <w:rFonts w:ascii="Times New Roman" w:hAnsi="Times New Roman"/>
        </w:rPr>
        <w:t>a</w:t>
      </w:r>
      <w:r w:rsidR="0046178F" w:rsidRPr="005726C9">
        <w:rPr>
          <w:rFonts w:ascii="Times New Roman" w:hAnsi="Times New Roman"/>
        </w:rPr>
        <w:t>to tenha sido publicado na imprensa oficial pelo órgão que a praticou, enquanto perdurarem os motivos determinantes da punição.</w:t>
      </w:r>
    </w:p>
    <w:p w:rsidR="0046178F" w:rsidRPr="005726C9" w:rsidRDefault="0046178F" w:rsidP="007B008F">
      <w:pPr>
        <w:pStyle w:val="PargrafodaLista"/>
        <w:numPr>
          <w:ilvl w:val="3"/>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Para verificação das condições definidas no subitem </w:t>
      </w:r>
      <w:r w:rsidR="00CF4A2C" w:rsidRPr="005726C9">
        <w:rPr>
          <w:rFonts w:ascii="Times New Roman" w:hAnsi="Times New Roman"/>
        </w:rPr>
        <w:t>anterior</w:t>
      </w:r>
      <w:r w:rsidRPr="005726C9">
        <w:rPr>
          <w:rFonts w:ascii="Times New Roman" w:hAnsi="Times New Roman"/>
        </w:rPr>
        <w:t>, a Comissão Especial de Licitação, promoverá a consulta junto ao Cadastro Nacional de Empresas Inidôneas e Suspensas (CEIS</w:t>
      </w:r>
      <w:r w:rsidRPr="005726C9">
        <w:rPr>
          <w:rFonts w:ascii="Times New Roman" w:hAnsi="Times New Roman"/>
        </w:rPr>
        <w:footnoteReference w:id="1"/>
      </w:r>
      <w:r w:rsidRPr="005726C9">
        <w:rPr>
          <w:rFonts w:ascii="Times New Roman" w:hAnsi="Times New Roman"/>
        </w:rPr>
        <w:t xml:space="preserve">) </w:t>
      </w:r>
      <w:r w:rsidR="00E05569" w:rsidRPr="005726C9">
        <w:rPr>
          <w:rFonts w:ascii="Times New Roman" w:hAnsi="Times New Roman"/>
        </w:rPr>
        <w:t>no encerramento da fase de LANCES.</w:t>
      </w:r>
    </w:p>
    <w:p w:rsidR="0046178F" w:rsidRPr="005726C9" w:rsidRDefault="0046178F"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Estrangeiras que não funcionem no País.</w:t>
      </w:r>
    </w:p>
    <w:p w:rsidR="00CF1977" w:rsidRPr="005726C9" w:rsidRDefault="00F92016"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5.4.</w:t>
      </w:r>
      <w:r w:rsidR="00D93E3A" w:rsidRPr="005726C9">
        <w:rPr>
          <w:rFonts w:ascii="Times New Roman" w:hAnsi="Times New Roman"/>
        </w:rPr>
        <w:t>6</w:t>
      </w:r>
      <w:r w:rsidRPr="005726C9">
        <w:rPr>
          <w:rFonts w:ascii="Times New Roman" w:hAnsi="Times New Roman"/>
        </w:rPr>
        <w:t xml:space="preserve">. Empresas que </w:t>
      </w:r>
      <w:proofErr w:type="gramStart"/>
      <w:r w:rsidRPr="005726C9">
        <w:rPr>
          <w:rFonts w:ascii="Times New Roman" w:hAnsi="Times New Roman"/>
        </w:rPr>
        <w:t>apresentem-</w:t>
      </w:r>
      <w:r w:rsidR="00CF1977" w:rsidRPr="005726C9">
        <w:rPr>
          <w:rFonts w:ascii="Times New Roman" w:hAnsi="Times New Roman"/>
        </w:rPr>
        <w:t>se</w:t>
      </w:r>
      <w:proofErr w:type="gramEnd"/>
      <w:r w:rsidR="00CF1977" w:rsidRPr="005726C9">
        <w:rPr>
          <w:rFonts w:ascii="Times New Roman" w:hAnsi="Times New Roman"/>
        </w:rPr>
        <w:t xml:space="preserve"> constituídas na forma de empresas em consórcio, qualquer que seja sua forma de constituição;</w:t>
      </w:r>
    </w:p>
    <w:p w:rsidR="00CF1977" w:rsidRPr="005726C9" w:rsidRDefault="00CF1977" w:rsidP="007B008F">
      <w:pPr>
        <w:pStyle w:val="PargrafodaLista"/>
        <w:numPr>
          <w:ilvl w:val="3"/>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CF1977" w:rsidRPr="005726C9" w:rsidRDefault="00CF1977" w:rsidP="007B008F">
      <w:pPr>
        <w:pStyle w:val="PargrafodaLista"/>
        <w:numPr>
          <w:ilvl w:val="3"/>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 </w:t>
      </w:r>
      <w:proofErr w:type="gramStart"/>
      <w:r w:rsidRPr="005726C9">
        <w:rPr>
          <w:rFonts w:ascii="Times New Roman" w:hAnsi="Times New Roman"/>
        </w:rPr>
        <w:t>Junta-se</w:t>
      </w:r>
      <w:proofErr w:type="gramEnd"/>
      <w:r w:rsidRPr="005726C9">
        <w:rPr>
          <w:rFonts w:ascii="Times New Roman" w:hAnsi="Times New Roman"/>
        </w:rPr>
        <w:t xml:space="preserve"> as justificativas, o subitem 17 do Termo de Referência.</w:t>
      </w:r>
    </w:p>
    <w:p w:rsidR="0046178F" w:rsidRPr="005726C9" w:rsidRDefault="0046178F"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Não poderão concorrer direta ou indiretamente nesta licitação:</w:t>
      </w:r>
    </w:p>
    <w:p w:rsidR="0061401D" w:rsidRPr="005726C9" w:rsidRDefault="0061401D"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Servidor ou dirigente de qualquer Órgão ou Entidade contratante ou o Órgão promotor da licitação, bem assim a empresa da qual tal servidor seja sócio, dirigente ou responsável técnico.</w:t>
      </w:r>
    </w:p>
    <w:p w:rsidR="0061401D" w:rsidRPr="005726C9" w:rsidRDefault="0061401D"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lastRenderedPageBreak/>
        <w:t xml:space="preserve">É vedada a participação de servidor público na qualidade de diretor ou integrante de conselho de empresa fornecedora do Estado, ou que realize qualquer modalidade de contrato com o Estado, sob pena de demissão do serviço público, salvo quando o contrato obedecer a cláusulas uniformes, bem como, participar de gerência ou administração de empresa privada, de sociedade civil, ou exercer o comércio, exceto na qualidade de acionista, cotista ou comanditário e ainda ser procurador/representante da empresa, junto </w:t>
      </w:r>
      <w:proofErr w:type="gramStart"/>
      <w:r w:rsidRPr="005726C9">
        <w:rPr>
          <w:rFonts w:ascii="Times New Roman" w:hAnsi="Times New Roman"/>
        </w:rPr>
        <w:t>as</w:t>
      </w:r>
      <w:proofErr w:type="gramEnd"/>
      <w:r w:rsidRPr="005726C9">
        <w:rPr>
          <w:rFonts w:ascii="Times New Roman" w:hAnsi="Times New Roman"/>
        </w:rPr>
        <w:t xml:space="preserve"> repartições públicas, salvo quando se tratar de benefícios previdenciários ou assistenciais de perante até o segundo grau e de cônjuge ou companheiro, em conformidade com o artigo 12 da Constituição Estadual c/c artigo 155 da Lei Complementar 68/92.</w:t>
      </w:r>
    </w:p>
    <w:p w:rsidR="0046178F" w:rsidRPr="005726C9" w:rsidRDefault="0046178F"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Não será admitida nesta Licitação, a participação de empresas ou instituições distintas, através de um único representante.</w:t>
      </w:r>
    </w:p>
    <w:p w:rsidR="00CF1977" w:rsidRPr="005726C9" w:rsidRDefault="00CF1977" w:rsidP="007B008F">
      <w:pPr>
        <w:numPr>
          <w:ilvl w:val="0"/>
          <w:numId w:val="4"/>
        </w:numPr>
        <w:pBdr>
          <w:top w:val="single" w:sz="4" w:space="1" w:color="auto"/>
          <w:left w:val="single" w:sz="4" w:space="4" w:color="auto"/>
          <w:bottom w:val="single" w:sz="4" w:space="1" w:color="auto"/>
          <w:right w:val="single" w:sz="4" w:space="4" w:color="auto"/>
        </w:pBdr>
        <w:shd w:val="clear" w:color="auto" w:fill="D9D9D9"/>
        <w:spacing w:after="120"/>
        <w:ind w:left="0" w:right="85" w:firstLine="0"/>
        <w:jc w:val="both"/>
        <w:rPr>
          <w:b/>
          <w:sz w:val="22"/>
          <w:szCs w:val="22"/>
        </w:rPr>
      </w:pPr>
      <w:r w:rsidRPr="005726C9">
        <w:rPr>
          <w:b/>
          <w:sz w:val="22"/>
          <w:szCs w:val="22"/>
        </w:rPr>
        <w:t xml:space="preserve">DA QUALIFICAÇÃO DAS MICRO E EMPRESAS DE PEQUENO PORTE: </w:t>
      </w:r>
    </w:p>
    <w:p w:rsidR="003C6CEB" w:rsidRPr="005726C9" w:rsidRDefault="003C6CEB"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w:t>
      </w:r>
      <w:r w:rsidR="00CF4A2C" w:rsidRPr="005726C9">
        <w:rPr>
          <w:rFonts w:ascii="Times New Roman" w:hAnsi="Times New Roman"/>
        </w:rPr>
        <w:t>em seu Art. 34, e que</w:t>
      </w:r>
      <w:r w:rsidRPr="005726C9">
        <w:rPr>
          <w:rFonts w:ascii="Times New Roman" w:hAnsi="Times New Roman"/>
        </w:rPr>
        <w:t xml:space="preserve"> está apta a usufruir do tratamento favorecido estabelecido do artigo 42 ao artigo 49 da referida Lei Complementar.</w:t>
      </w:r>
    </w:p>
    <w:p w:rsidR="0061401D" w:rsidRPr="005726C9" w:rsidRDefault="0061401D"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Para os efeitos deste Edital, conforme previsto na Lei Complementar n. 123/06, art. 3º, consideram-se microempresas ou empresas de pequeno porte a sociedade empresária, a sociedade simples, a empresa individual de responsabilidade limitada e o empresário a que se refere o </w:t>
      </w:r>
      <w:hyperlink r:id="rId11" w:anchor="art966" w:history="1">
        <w:r w:rsidRPr="005726C9">
          <w:rPr>
            <w:rFonts w:ascii="Times New Roman" w:hAnsi="Times New Roman"/>
          </w:rPr>
          <w:t>art. 966 da Lei no 10.406, de 10 de janeiro de 2002 (Código Civil)</w:t>
        </w:r>
      </w:hyperlink>
      <w:r w:rsidRPr="005726C9">
        <w:rPr>
          <w:rFonts w:ascii="Times New Roman" w:hAnsi="Times New Roman"/>
        </w:rPr>
        <w:t>, devidamente registrados no Registro de Empresas Mercantis ou no Registro Civil de Pessoas Jurídicas, conforme o caso, desde que:</w:t>
      </w:r>
    </w:p>
    <w:p w:rsidR="0061401D" w:rsidRPr="005726C9" w:rsidRDefault="0061401D"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No caso das microempresas, aufira, em cada ano-calendário, receita bruta igual ou inferior a R$ 360.000,00 (trezentos e sessenta mil reais); </w:t>
      </w:r>
    </w:p>
    <w:p w:rsidR="0061401D" w:rsidRPr="005726C9" w:rsidRDefault="0061401D"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No caso das empresas de pequeno porte, aufira, em cada ano-calendário, receita bruta superior a R$ 360.000,00 (trezentos e sessenta mil reais) e igual ou inferior a R$ </w:t>
      </w:r>
      <w:r w:rsidR="00AE18FF" w:rsidRPr="005726C9">
        <w:rPr>
          <w:rFonts w:ascii="Times New Roman" w:hAnsi="Times New Roman"/>
        </w:rPr>
        <w:t>3</w:t>
      </w:r>
      <w:r w:rsidRPr="005726C9">
        <w:rPr>
          <w:rFonts w:ascii="Times New Roman" w:hAnsi="Times New Roman"/>
        </w:rPr>
        <w:t>.</w:t>
      </w:r>
      <w:r w:rsidR="00AE18FF" w:rsidRPr="005726C9">
        <w:rPr>
          <w:rFonts w:ascii="Times New Roman" w:hAnsi="Times New Roman"/>
        </w:rPr>
        <w:t>6</w:t>
      </w:r>
      <w:r w:rsidRPr="005726C9">
        <w:rPr>
          <w:rFonts w:ascii="Times New Roman" w:hAnsi="Times New Roman"/>
        </w:rPr>
        <w:t>00.000,00 (</w:t>
      </w:r>
      <w:r w:rsidR="00AE18FF" w:rsidRPr="005726C9">
        <w:rPr>
          <w:rFonts w:ascii="Times New Roman" w:hAnsi="Times New Roman"/>
        </w:rPr>
        <w:t>três</w:t>
      </w:r>
      <w:r w:rsidRPr="005726C9">
        <w:rPr>
          <w:rFonts w:ascii="Times New Roman" w:hAnsi="Times New Roman"/>
        </w:rPr>
        <w:t xml:space="preserve"> milhões e </w:t>
      </w:r>
      <w:r w:rsidR="00AE18FF" w:rsidRPr="005726C9">
        <w:rPr>
          <w:rFonts w:ascii="Times New Roman" w:hAnsi="Times New Roman"/>
        </w:rPr>
        <w:t>seiscentos</w:t>
      </w:r>
      <w:r w:rsidRPr="005726C9">
        <w:rPr>
          <w:rFonts w:ascii="Times New Roman" w:hAnsi="Times New Roman"/>
        </w:rPr>
        <w:t xml:space="preserve"> mil reais). </w:t>
      </w:r>
    </w:p>
    <w:p w:rsidR="003C6CEB" w:rsidRPr="005726C9" w:rsidRDefault="00CF4A2C"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N</w:t>
      </w:r>
      <w:r w:rsidR="003C6CEB" w:rsidRPr="005726C9">
        <w:rPr>
          <w:rFonts w:ascii="Times New Roman" w:hAnsi="Times New Roman"/>
        </w:rPr>
        <w:t xml:space="preserve">ão fará jus ao regime diferenciado e </w:t>
      </w:r>
      <w:proofErr w:type="gramStart"/>
      <w:r w:rsidR="003C6CEB" w:rsidRPr="005726C9">
        <w:rPr>
          <w:rFonts w:ascii="Times New Roman" w:hAnsi="Times New Roman"/>
        </w:rPr>
        <w:t>favorecido previsto no art. 42 e seguintes da Lei Complementar</w:t>
      </w:r>
      <w:proofErr w:type="gramEnd"/>
      <w:r w:rsidR="003C6CEB" w:rsidRPr="005726C9">
        <w:rPr>
          <w:rFonts w:ascii="Times New Roman" w:hAnsi="Times New Roman"/>
        </w:rPr>
        <w:t xml:space="preserve"> nº 123, de 14 de dezembro de 2006, a microempresa ou empresa de pequeno porte: </w:t>
      </w:r>
    </w:p>
    <w:p w:rsidR="003C6CEB" w:rsidRPr="005726C9" w:rsidRDefault="003C6CEB"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De cujo capital participe outra pessoa jurídica;</w:t>
      </w:r>
    </w:p>
    <w:p w:rsidR="003C6CEB" w:rsidRPr="005726C9" w:rsidRDefault="003C6CEB"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Que seja filial, sucursal, agência ou representação, no País, de pessoa jurídica com sede no exterior; </w:t>
      </w:r>
    </w:p>
    <w:p w:rsidR="003C6CEB" w:rsidRPr="005726C9" w:rsidRDefault="003C6CEB"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5726C9">
        <w:rPr>
          <w:rFonts w:ascii="Times New Roman" w:hAnsi="Times New Roman"/>
        </w:rPr>
        <w:t>de</w:t>
      </w:r>
      <w:proofErr w:type="gramEnd"/>
      <w:r w:rsidRPr="005726C9">
        <w:rPr>
          <w:rFonts w:ascii="Times New Roman" w:hAnsi="Times New Roman"/>
        </w:rPr>
        <w:t xml:space="preserve"> 14 de dezembro de 2006; </w:t>
      </w:r>
    </w:p>
    <w:p w:rsidR="003C6CEB" w:rsidRPr="005726C9" w:rsidRDefault="003C6CEB"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5726C9">
        <w:rPr>
          <w:rFonts w:ascii="Times New Roman" w:hAnsi="Times New Roman"/>
        </w:rPr>
        <w:t>de</w:t>
      </w:r>
      <w:proofErr w:type="gramEnd"/>
      <w:r w:rsidRPr="005726C9">
        <w:rPr>
          <w:rFonts w:ascii="Times New Roman" w:hAnsi="Times New Roman"/>
        </w:rPr>
        <w:t xml:space="preserve"> 14 de dezembro de 2006;</w:t>
      </w:r>
    </w:p>
    <w:p w:rsidR="003C6CEB" w:rsidRPr="005726C9" w:rsidRDefault="003C6CEB"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lastRenderedPageBreak/>
        <w:t>Cujo sócio ou titular seja administrador ou equiparado de outra pessoa jurídica com fins lucrativos, desde que a receita bruta global ultrapasse o limite de que trata o inciso II do caput do art. 3º da Lei Complementar nº 123, de 14 de dezembro de 2006;</w:t>
      </w:r>
    </w:p>
    <w:p w:rsidR="003C6CEB" w:rsidRPr="005726C9" w:rsidRDefault="003C6CEB"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Constituída sob a forma de cooperativas, salvo as de consumo;</w:t>
      </w:r>
    </w:p>
    <w:p w:rsidR="003C6CEB" w:rsidRPr="005726C9" w:rsidRDefault="003C6CEB"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Que participe do capital de outra pessoa jurídica;</w:t>
      </w:r>
    </w:p>
    <w:p w:rsidR="003C6CEB" w:rsidRPr="005726C9" w:rsidRDefault="003C6CEB"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3C6CEB" w:rsidRPr="005726C9" w:rsidRDefault="003C6CEB"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Resultante ou remanescente de cisão ou qualquer outra forma de desmembramento de pessoa jurídica que tenha ocorrido em um dos </w:t>
      </w:r>
      <w:proofErr w:type="gramStart"/>
      <w:r w:rsidRPr="005726C9">
        <w:rPr>
          <w:rFonts w:ascii="Times New Roman" w:hAnsi="Times New Roman"/>
        </w:rPr>
        <w:t>05 (cinco) anos-calendário</w:t>
      </w:r>
      <w:proofErr w:type="gramEnd"/>
      <w:r w:rsidRPr="005726C9">
        <w:rPr>
          <w:rFonts w:ascii="Times New Roman" w:hAnsi="Times New Roman"/>
        </w:rPr>
        <w:t>, anteriores;</w:t>
      </w:r>
    </w:p>
    <w:p w:rsidR="003C6CEB" w:rsidRPr="005726C9" w:rsidRDefault="003C6CEB"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Constituída sob a forma de sociedade por ações.</w:t>
      </w:r>
    </w:p>
    <w:p w:rsidR="00AE18FF" w:rsidRPr="005726C9" w:rsidRDefault="00AE18FF"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proofErr w:type="gramStart"/>
      <w:r w:rsidRPr="005726C9">
        <w:rPr>
          <w:rFonts w:ascii="Times New Roman" w:hAnsi="Times New Roman"/>
        </w:rPr>
        <w:t>cujos</w:t>
      </w:r>
      <w:proofErr w:type="gramEnd"/>
      <w:r w:rsidRPr="005726C9">
        <w:rPr>
          <w:rFonts w:ascii="Times New Roman" w:hAnsi="Times New Roman"/>
        </w:rPr>
        <w:t xml:space="preserve"> titulares ou sócios guardem, cumulativamente, com o contratante do serviço, relação de pessoalidade, subordinação e habitualidade.</w:t>
      </w:r>
    </w:p>
    <w:p w:rsidR="003C6CEB" w:rsidRPr="005726C9" w:rsidRDefault="003C6CEB"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O Sistema verificará automaticamente junto a Receita Federal o porte da Empresa que atende os requisitos do artigo 3º da Lei Complementar nº 123/2006 e suas alterações. </w:t>
      </w:r>
    </w:p>
    <w:p w:rsidR="003C6CEB" w:rsidRPr="005726C9" w:rsidRDefault="003C6CEB"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C53345" w:rsidRPr="005726C9" w:rsidRDefault="00C53345"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b/>
          <w:u w:val="single"/>
        </w:rPr>
      </w:pPr>
      <w:r w:rsidRPr="005726C9">
        <w:rPr>
          <w:rFonts w:ascii="Times New Roman" w:hAnsi="Times New Roman"/>
          <w:b/>
          <w:u w:val="single"/>
        </w:rPr>
        <w:t xml:space="preserve">O Licitante é responsável por solicitar seu </w:t>
      </w:r>
      <w:proofErr w:type="spellStart"/>
      <w:r w:rsidRPr="005726C9">
        <w:rPr>
          <w:rFonts w:ascii="Times New Roman" w:hAnsi="Times New Roman"/>
          <w:b/>
          <w:u w:val="single"/>
        </w:rPr>
        <w:t>desenquadramento</w:t>
      </w:r>
      <w:proofErr w:type="spellEnd"/>
      <w:r w:rsidRPr="005726C9">
        <w:rPr>
          <w:rFonts w:ascii="Times New Roman" w:hAnsi="Times New Roman"/>
          <w:b/>
          <w:u w:val="single"/>
        </w:rPr>
        <w:t xml:space="preserve"> da condição de microempresa ou empresa de pequeno porte quando houver ultrapassado o limite de faturamento estabelecido no art. 3º, da LC nº 13/06, no ano fiscal anterior, </w:t>
      </w:r>
      <w:proofErr w:type="gramStart"/>
      <w:r w:rsidRPr="005726C9">
        <w:rPr>
          <w:rFonts w:ascii="Times New Roman" w:hAnsi="Times New Roman"/>
          <w:b/>
          <w:u w:val="single"/>
        </w:rPr>
        <w:t>sob pena</w:t>
      </w:r>
      <w:proofErr w:type="gramEnd"/>
      <w:r w:rsidRPr="005726C9">
        <w:rPr>
          <w:rFonts w:ascii="Times New Roman" w:hAnsi="Times New Roman"/>
          <w:b/>
          <w:u w:val="single"/>
        </w:rPr>
        <w:t xml:space="preserve"> de ser declarado inidôneo para licitar e contratar com o Estado de Rondônia, sem prejuízo das demais sanções, caso usufrua ou tente usufruir indevidamente dos benefícios previstos no Decreto Estadual nº 21.675/17.</w:t>
      </w:r>
    </w:p>
    <w:p w:rsidR="002F5850" w:rsidRPr="005726C9" w:rsidRDefault="002F5850" w:rsidP="007B008F">
      <w:pPr>
        <w:numPr>
          <w:ilvl w:val="0"/>
          <w:numId w:val="4"/>
        </w:numPr>
        <w:pBdr>
          <w:top w:val="single" w:sz="4" w:space="1" w:color="auto"/>
          <w:left w:val="single" w:sz="4" w:space="4" w:color="auto"/>
          <w:bottom w:val="single" w:sz="4" w:space="1" w:color="auto"/>
          <w:right w:val="single" w:sz="4" w:space="4" w:color="auto"/>
        </w:pBdr>
        <w:shd w:val="clear" w:color="auto" w:fill="D9D9D9"/>
        <w:spacing w:after="120"/>
        <w:ind w:left="0" w:right="85" w:firstLine="0"/>
        <w:jc w:val="both"/>
        <w:rPr>
          <w:b/>
          <w:sz w:val="22"/>
          <w:szCs w:val="22"/>
        </w:rPr>
      </w:pPr>
      <w:r w:rsidRPr="005726C9">
        <w:rPr>
          <w:b/>
          <w:sz w:val="22"/>
          <w:szCs w:val="22"/>
        </w:rPr>
        <w:t>DO CREDENCIAMENTO E DA REPRESENTAÇÃO:</w:t>
      </w:r>
    </w:p>
    <w:p w:rsidR="002F5850" w:rsidRPr="005726C9" w:rsidRDefault="002F5850" w:rsidP="00C609A3">
      <w:pPr>
        <w:ind w:right="-57"/>
        <w:jc w:val="both"/>
        <w:rPr>
          <w:b/>
          <w:sz w:val="22"/>
          <w:szCs w:val="22"/>
        </w:rPr>
      </w:pPr>
    </w:p>
    <w:p w:rsidR="002F5850" w:rsidRPr="005726C9" w:rsidRDefault="002F585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A Licitante arcará integralmente com todos os custos de preparação e apresentação de sua proposta de preços, independente do resultado do procedimento licitatório.</w:t>
      </w:r>
    </w:p>
    <w:p w:rsidR="002F5850" w:rsidRPr="005726C9" w:rsidRDefault="002F585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2F5850" w:rsidRPr="005726C9" w:rsidRDefault="002F5850"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Para tais efeitos </w:t>
      </w:r>
      <w:proofErr w:type="gramStart"/>
      <w:r w:rsidRPr="005726C9">
        <w:rPr>
          <w:rFonts w:ascii="Times New Roman" w:hAnsi="Times New Roman"/>
        </w:rPr>
        <w:t>será</w:t>
      </w:r>
      <w:proofErr w:type="gramEnd"/>
      <w:r w:rsidRPr="005726C9">
        <w:rPr>
          <w:rFonts w:ascii="Times New Roman" w:hAnsi="Times New Roman"/>
        </w:rPr>
        <w:t xml:space="preserve"> sempre interpretado que fazem parte de um mesmo grupo econômico ou financeiro, as empresas que tenham diretores, acionistas (com participação em mais de 5%), ou representantes legais comuns, e aquelas que dependam ou subsidiem econômica ou financeiramente a outra empresa.</w:t>
      </w:r>
    </w:p>
    <w:p w:rsidR="002F5850" w:rsidRPr="005726C9" w:rsidRDefault="002209FF"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N</w:t>
      </w:r>
      <w:r w:rsidR="002F5850" w:rsidRPr="005726C9">
        <w:rPr>
          <w:rFonts w:ascii="Times New Roman" w:hAnsi="Times New Roman"/>
        </w:rPr>
        <w:t>ão poderão participar deste processo licitatório nenhuma empresa, funcionários, ou instituição vinculada a Entidade de Licitação ou à Secretaria interessada.</w:t>
      </w:r>
    </w:p>
    <w:p w:rsidR="002F5850" w:rsidRPr="005726C9" w:rsidRDefault="003C0E8D" w:rsidP="007B008F">
      <w:pPr>
        <w:numPr>
          <w:ilvl w:val="0"/>
          <w:numId w:val="4"/>
        </w:numPr>
        <w:pBdr>
          <w:top w:val="single" w:sz="4" w:space="1" w:color="auto"/>
          <w:left w:val="single" w:sz="4" w:space="4" w:color="auto"/>
          <w:bottom w:val="single" w:sz="4" w:space="1" w:color="auto"/>
          <w:right w:val="single" w:sz="4" w:space="4" w:color="auto"/>
        </w:pBdr>
        <w:shd w:val="clear" w:color="auto" w:fill="D9D9D9"/>
        <w:spacing w:after="120"/>
        <w:ind w:left="0" w:right="85" w:firstLine="0"/>
        <w:jc w:val="both"/>
        <w:rPr>
          <w:b/>
          <w:sz w:val="22"/>
          <w:szCs w:val="22"/>
        </w:rPr>
      </w:pPr>
      <w:r w:rsidRPr="005726C9">
        <w:rPr>
          <w:b/>
          <w:sz w:val="22"/>
          <w:szCs w:val="22"/>
        </w:rPr>
        <w:t xml:space="preserve">DO REGISTRO </w:t>
      </w:r>
      <w:r w:rsidR="002F5850" w:rsidRPr="005726C9">
        <w:rPr>
          <w:b/>
          <w:sz w:val="22"/>
          <w:szCs w:val="22"/>
        </w:rPr>
        <w:t>DA PROPOSTA DE PREÇOS:</w:t>
      </w:r>
    </w:p>
    <w:p w:rsidR="002F5850" w:rsidRPr="005726C9" w:rsidRDefault="00191ACA"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lastRenderedPageBreak/>
        <w:t xml:space="preserve">A participação no Pregão Eletrônico dar-se-á por meio da digitação da senha privativa da Licitante e subseqüente encaminhamento da proposta de preços de </w:t>
      </w:r>
      <w:r w:rsidRPr="005726C9">
        <w:rPr>
          <w:rFonts w:ascii="Times New Roman" w:hAnsi="Times New Roman"/>
          <w:b/>
        </w:rPr>
        <w:t xml:space="preserve">MENOR PREÇO POR </w:t>
      </w:r>
      <w:r w:rsidR="00632739" w:rsidRPr="005726C9">
        <w:rPr>
          <w:rFonts w:ascii="Times New Roman" w:hAnsi="Times New Roman"/>
          <w:b/>
        </w:rPr>
        <w:t>ITEM</w:t>
      </w:r>
      <w:r w:rsidR="002F5850" w:rsidRPr="005726C9">
        <w:rPr>
          <w:rFonts w:ascii="Times New Roman" w:hAnsi="Times New Roman"/>
        </w:rPr>
        <w:t xml:space="preserve">, a partir da data da liberação do Edital no site www.comprasnet.gov.br, até o horário limite de início da Sessão Pública, ou seja, até às </w:t>
      </w:r>
      <w:r w:rsidR="00596333" w:rsidRPr="005726C9">
        <w:rPr>
          <w:rFonts w:ascii="Times New Roman" w:hAnsi="Times New Roman"/>
        </w:rPr>
        <w:t>09</w:t>
      </w:r>
      <w:r w:rsidR="002F5850" w:rsidRPr="005726C9">
        <w:rPr>
          <w:rFonts w:ascii="Times New Roman" w:hAnsi="Times New Roman"/>
        </w:rPr>
        <w:t xml:space="preserve">h59min do dia </w:t>
      </w:r>
      <w:r w:rsidR="002E1738">
        <w:rPr>
          <w:rFonts w:ascii="Times New Roman" w:hAnsi="Times New Roman"/>
        </w:rPr>
        <w:t>14</w:t>
      </w:r>
      <w:r w:rsidR="005726C9" w:rsidRPr="005726C9">
        <w:rPr>
          <w:rFonts w:ascii="Times New Roman" w:hAnsi="Times New Roman"/>
        </w:rPr>
        <w:t>/08</w:t>
      </w:r>
      <w:r w:rsidR="002F5850" w:rsidRPr="005726C9">
        <w:rPr>
          <w:rFonts w:ascii="Times New Roman" w:hAnsi="Times New Roman"/>
        </w:rPr>
        <w:t>/201</w:t>
      </w:r>
      <w:r w:rsidR="00975608" w:rsidRPr="005726C9">
        <w:rPr>
          <w:rFonts w:ascii="Times New Roman" w:hAnsi="Times New Roman"/>
        </w:rPr>
        <w:t>7</w:t>
      </w:r>
      <w:r w:rsidR="002F5850" w:rsidRPr="005726C9">
        <w:rPr>
          <w:rFonts w:ascii="Times New Roman" w:hAnsi="Times New Roman"/>
        </w:rPr>
        <w:t>, horário de Brasília, exclusivamente por meio do Sistema Eletrônico, quando, então, encerrar-se-á, automaticamente, a fase de recebimento da proposta de preços. Durante este período a Licitante poderá incluir ou excluir proposta de preços.</w:t>
      </w:r>
    </w:p>
    <w:p w:rsidR="002F5850" w:rsidRPr="005726C9" w:rsidRDefault="002F585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Após a divulgação do edital no endereço eletrônico www.comprasnet.gov.br, os licitantes deverão REGISTRAR suas propostas de preços, com a descrição completa do objeto ofertado, quantidade e preço, além do local e prazo de execução, no prazo disposto no caput, </w:t>
      </w:r>
      <w:proofErr w:type="gramStart"/>
      <w:r w:rsidRPr="005726C9">
        <w:rPr>
          <w:rFonts w:ascii="Times New Roman" w:hAnsi="Times New Roman"/>
        </w:rPr>
        <w:t>sob pena</w:t>
      </w:r>
      <w:proofErr w:type="gramEnd"/>
      <w:r w:rsidRPr="005726C9">
        <w:rPr>
          <w:rFonts w:ascii="Times New Roman" w:hAnsi="Times New Roman"/>
        </w:rPr>
        <w:t xml:space="preserve"> de desclassificação de sua proposta.</w:t>
      </w:r>
    </w:p>
    <w:p w:rsidR="002F5850" w:rsidRPr="005726C9" w:rsidRDefault="002F585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Caso haja limitação de caracteres do sistema que impeça que o licitante informe todos os dados solicitados acima, recomenda-se que inclua um RESUMO DO OBJETO, citando em resumo os subitens incluídos (se for o caso) e acrescentando os dizeres “CONFORME O EDITAL” e, neste caso, para fins de recebimento do objeto, será considerado o detalhamento citado no Instrumento Convocatório e subentendido pela Administração que o proponente tem pleno conhecimento e atesta </w:t>
      </w:r>
      <w:proofErr w:type="gramStart"/>
      <w:r w:rsidRPr="005726C9">
        <w:rPr>
          <w:rFonts w:ascii="Times New Roman" w:hAnsi="Times New Roman"/>
        </w:rPr>
        <w:t>ser</w:t>
      </w:r>
      <w:proofErr w:type="gramEnd"/>
      <w:r w:rsidRPr="005726C9">
        <w:rPr>
          <w:rFonts w:ascii="Times New Roman" w:hAnsi="Times New Roman"/>
        </w:rPr>
        <w:t xml:space="preserve"> os mesmos serviços que prestará na execução contratual, sob sua inteira responsabilidade.</w:t>
      </w:r>
    </w:p>
    <w:p w:rsidR="002F5850" w:rsidRPr="005726C9" w:rsidRDefault="002F585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As propostas registradas no endereço eletrônico www.comprasnet.gov.br, NÃO DEVEM CONTER NENHUMA IDENTIFICAÇÃO DA EMPRESA PROPONENTE, visando atender o princípio da impessoalidade e preservar o sigilo das propostas. Em caso de identificação da licitante na proposta registrada, esta será DESCLASSIFICADA</w:t>
      </w:r>
      <w:r w:rsidR="002209FF" w:rsidRPr="005726C9">
        <w:rPr>
          <w:rFonts w:ascii="Times New Roman" w:hAnsi="Times New Roman"/>
        </w:rPr>
        <w:t xml:space="preserve"> </w:t>
      </w:r>
      <w:proofErr w:type="gramStart"/>
      <w:r w:rsidR="002209FF" w:rsidRPr="005726C9">
        <w:rPr>
          <w:rFonts w:ascii="Times New Roman" w:hAnsi="Times New Roman"/>
        </w:rPr>
        <w:t>pelo(</w:t>
      </w:r>
      <w:proofErr w:type="gramEnd"/>
      <w:r w:rsidR="002209FF" w:rsidRPr="005726C9">
        <w:rPr>
          <w:rFonts w:ascii="Times New Roman" w:hAnsi="Times New Roman"/>
        </w:rPr>
        <w:t>a)</w:t>
      </w:r>
      <w:r w:rsidRPr="005726C9">
        <w:rPr>
          <w:rFonts w:ascii="Times New Roman" w:hAnsi="Times New Roman"/>
        </w:rPr>
        <w:t xml:space="preserve"> </w:t>
      </w:r>
      <w:r w:rsidR="00232DCE" w:rsidRPr="005726C9">
        <w:rPr>
          <w:rFonts w:ascii="Times New Roman" w:hAnsi="Times New Roman"/>
        </w:rPr>
        <w:t>Pregoeiro(a)</w:t>
      </w:r>
      <w:r w:rsidRPr="005726C9">
        <w:rPr>
          <w:rFonts w:ascii="Times New Roman" w:hAnsi="Times New Roman"/>
        </w:rPr>
        <w:t>.</w:t>
      </w:r>
    </w:p>
    <w:p w:rsidR="002F5850" w:rsidRPr="005726C9" w:rsidRDefault="002F585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A proposta inserida, seus lances, bem como a proposta impressa protocolada (caso solicitada) </w:t>
      </w:r>
      <w:proofErr w:type="gramStart"/>
      <w:r w:rsidRPr="005726C9">
        <w:rPr>
          <w:rFonts w:ascii="Times New Roman" w:hAnsi="Times New Roman"/>
        </w:rPr>
        <w:t>serão consideradas</w:t>
      </w:r>
      <w:proofErr w:type="gramEnd"/>
      <w:r w:rsidRPr="005726C9">
        <w:rPr>
          <w:rFonts w:ascii="Times New Roman" w:hAnsi="Times New Roman"/>
        </w:rPr>
        <w:t xml:space="preserve"> pela Administração com validade mínima de 60 (sessenta) dias corridos, a contar da data de sua apresentação</w:t>
      </w:r>
      <w:r w:rsidR="00527F84" w:rsidRPr="005726C9">
        <w:rPr>
          <w:rFonts w:ascii="Times New Roman" w:hAnsi="Times New Roman"/>
        </w:rPr>
        <w:t>,</w:t>
      </w:r>
      <w:r w:rsidRPr="005726C9">
        <w:rPr>
          <w:rFonts w:ascii="Times New Roman" w:hAnsi="Times New Roman"/>
        </w:rPr>
        <w:t xml:space="preserve"> caso não seja expressa outra validade </w:t>
      </w:r>
      <w:r w:rsidR="00527F84" w:rsidRPr="005726C9">
        <w:rPr>
          <w:rFonts w:ascii="Times New Roman" w:hAnsi="Times New Roman"/>
        </w:rPr>
        <w:t xml:space="preserve">maior </w:t>
      </w:r>
      <w:r w:rsidRPr="005726C9">
        <w:rPr>
          <w:rFonts w:ascii="Times New Roman" w:hAnsi="Times New Roman"/>
        </w:rPr>
        <w:t>pelo licitante.</w:t>
      </w:r>
    </w:p>
    <w:p w:rsidR="002F5850" w:rsidRPr="005726C9" w:rsidRDefault="002F585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A Licitante será responsável por todas as transações que forem efetuadas em seu nome no Sistema Eletrônico, assumindo como firmes e verdadeiras sua proposta de preços e lances inseridos em sessão pública.</w:t>
      </w:r>
    </w:p>
    <w:p w:rsidR="002F5850" w:rsidRPr="005726C9" w:rsidRDefault="002F585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Incumbirá ao Licitante acompanhar as operações no Sistema Eletrônico durante as sessões públicas do Pregão Eletrônico, responsabilizando-se pelo ônus decorrente da perda de negócios diante de sua desconexão ou da inobservância de quaisquer mensagens emitidas pelo Sistema e avisos emitidos pelo (a) Pregoeiro (a) através dele.</w:t>
      </w:r>
    </w:p>
    <w:p w:rsidR="002F5850" w:rsidRPr="005726C9" w:rsidRDefault="002F585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O licitante deverá obedecer rigorosamente aos termos deste Edital e seus anexos. Em caso de discordância existente entre as especificações deste objeto ou quaisquer outras condições descritas no sistema COMPRASNET e as especificações constantes no MODELO DE CARTA PROPOSTA e EDITAL, prevalecerão às duas últimas.</w:t>
      </w:r>
    </w:p>
    <w:p w:rsidR="002F5850" w:rsidRPr="005726C9" w:rsidRDefault="002F585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Encerrada a etapa de lances, as licitantes</w:t>
      </w:r>
      <w:r w:rsidR="001E4886" w:rsidRPr="005726C9">
        <w:rPr>
          <w:rFonts w:ascii="Times New Roman" w:hAnsi="Times New Roman"/>
        </w:rPr>
        <w:t xml:space="preserve"> convocadas </w:t>
      </w:r>
      <w:r w:rsidR="00CA5723" w:rsidRPr="005726C9">
        <w:rPr>
          <w:rFonts w:ascii="Times New Roman" w:hAnsi="Times New Roman"/>
        </w:rPr>
        <w:t>poderão</w:t>
      </w:r>
      <w:r w:rsidRPr="005726C9">
        <w:rPr>
          <w:rFonts w:ascii="Times New Roman" w:hAnsi="Times New Roman"/>
        </w:rPr>
        <w:t xml:space="preserve"> apresentar as propostas de preços de forma impressa ou digitalizada, em língua portuguesa, em 01 (uma) via, sem ressalva, rasuras, emendas ou entrelinhas, datada, rubricada, em todas as páginas e assinadas na última, pelo responsável ou procurador da licitante, contendo as condições exigidas nos subitens abaixo, </w:t>
      </w:r>
      <w:proofErr w:type="gramStart"/>
      <w:r w:rsidRPr="005726C9">
        <w:rPr>
          <w:rFonts w:ascii="Times New Roman" w:hAnsi="Times New Roman"/>
        </w:rPr>
        <w:t>sob pena</w:t>
      </w:r>
      <w:proofErr w:type="gramEnd"/>
      <w:r w:rsidRPr="005726C9">
        <w:rPr>
          <w:rFonts w:ascii="Times New Roman" w:hAnsi="Times New Roman"/>
        </w:rPr>
        <w:t xml:space="preserve"> de desclassificação.</w:t>
      </w:r>
    </w:p>
    <w:p w:rsidR="002F5850" w:rsidRPr="005726C9" w:rsidRDefault="008158B6"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A proposta deverá conter:</w:t>
      </w:r>
      <w:r w:rsidR="002F5850" w:rsidRPr="005726C9">
        <w:rPr>
          <w:rFonts w:ascii="Times New Roman" w:hAnsi="Times New Roman"/>
        </w:rPr>
        <w:t xml:space="preserve"> Razão Social e CNPJ, endereço completo, telefone, fax, endereço eletrônico (e-mail) para contato, bem como o nome do proponente ou de seu representante legal, CPF, RG, e </w:t>
      </w:r>
      <w:r w:rsidR="002F5850" w:rsidRPr="005726C9">
        <w:rPr>
          <w:rFonts w:ascii="Times New Roman" w:hAnsi="Times New Roman"/>
        </w:rPr>
        <w:lastRenderedPageBreak/>
        <w:t>cargo na empresa; e ainda as informações bancárias (banco, agência, número da conta</w:t>
      </w:r>
      <w:r w:rsidRPr="005726C9">
        <w:rPr>
          <w:rFonts w:ascii="Times New Roman" w:hAnsi="Times New Roman"/>
        </w:rPr>
        <w:t xml:space="preserve"> corrente e praça de pagamento) e ainda:</w:t>
      </w:r>
    </w:p>
    <w:p w:rsidR="002F5850" w:rsidRPr="005726C9" w:rsidRDefault="002F5850"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Prazo de validade, não inferior a 60 (sessenta) dias corridos, a contar da data de sua apresentação;</w:t>
      </w:r>
    </w:p>
    <w:p w:rsidR="002F5850" w:rsidRPr="005726C9" w:rsidRDefault="008158B6"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Prazo de local d</w:t>
      </w:r>
      <w:r w:rsidR="0015735D" w:rsidRPr="005726C9">
        <w:rPr>
          <w:rFonts w:ascii="Times New Roman" w:hAnsi="Times New Roman"/>
        </w:rPr>
        <w:t>a Entrega do Objeto</w:t>
      </w:r>
      <w:r w:rsidR="002F5850" w:rsidRPr="005726C9">
        <w:rPr>
          <w:rFonts w:ascii="Times New Roman" w:hAnsi="Times New Roman"/>
        </w:rPr>
        <w:t xml:space="preserve">, conforme </w:t>
      </w:r>
      <w:r w:rsidR="00D93E3A" w:rsidRPr="005726C9">
        <w:rPr>
          <w:rFonts w:ascii="Times New Roman" w:hAnsi="Times New Roman"/>
        </w:rPr>
        <w:t>Termo de Referência</w:t>
      </w:r>
      <w:r w:rsidR="002F5850" w:rsidRPr="005726C9">
        <w:rPr>
          <w:rFonts w:ascii="Times New Roman" w:hAnsi="Times New Roman"/>
        </w:rPr>
        <w:t>;</w:t>
      </w:r>
    </w:p>
    <w:p w:rsidR="002F5850" w:rsidRPr="005726C9" w:rsidRDefault="008158B6"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Assistência técnica e g</w:t>
      </w:r>
      <w:r w:rsidR="00556D8A" w:rsidRPr="005726C9">
        <w:rPr>
          <w:rFonts w:ascii="Times New Roman" w:hAnsi="Times New Roman"/>
        </w:rPr>
        <w:t>arantia</w:t>
      </w:r>
      <w:r w:rsidR="002F5850" w:rsidRPr="005726C9">
        <w:rPr>
          <w:rFonts w:ascii="Times New Roman" w:hAnsi="Times New Roman"/>
        </w:rPr>
        <w:t xml:space="preserve">, conforme </w:t>
      </w:r>
      <w:r w:rsidRPr="005726C9">
        <w:rPr>
          <w:rFonts w:ascii="Times New Roman" w:hAnsi="Times New Roman"/>
        </w:rPr>
        <w:t>Termo de Referência</w:t>
      </w:r>
      <w:r w:rsidR="002F5850" w:rsidRPr="005726C9">
        <w:rPr>
          <w:rFonts w:ascii="Times New Roman" w:hAnsi="Times New Roman"/>
        </w:rPr>
        <w:t>;</w:t>
      </w:r>
    </w:p>
    <w:p w:rsidR="002F5850" w:rsidRPr="005726C9" w:rsidRDefault="002F5850"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Descrição detalhada do objeto, conforme item 2.</w:t>
      </w:r>
      <w:r w:rsidR="001E4886" w:rsidRPr="005726C9">
        <w:rPr>
          <w:rFonts w:ascii="Times New Roman" w:hAnsi="Times New Roman"/>
        </w:rPr>
        <w:t>2</w:t>
      </w:r>
      <w:r w:rsidRPr="005726C9">
        <w:rPr>
          <w:rFonts w:ascii="Times New Roman" w:hAnsi="Times New Roman"/>
        </w:rPr>
        <w:t xml:space="preserve"> deste Edital;</w:t>
      </w:r>
    </w:p>
    <w:p w:rsidR="00FC24AC" w:rsidRPr="005726C9" w:rsidRDefault="00FC24AC" w:rsidP="00FC24AC">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b/>
        </w:rPr>
      </w:pPr>
      <w:r w:rsidRPr="005726C9">
        <w:rPr>
          <w:rFonts w:ascii="Times New Roman" w:hAnsi="Times New Roman"/>
          <w:b/>
        </w:rPr>
        <w:t>DAS DECLARAÇÕES (NO PRÓPRIO SISTEMA COMPRASNET):</w:t>
      </w:r>
    </w:p>
    <w:p w:rsidR="00FC24AC" w:rsidRPr="005726C9" w:rsidRDefault="00FC24AC" w:rsidP="00FC24AC">
      <w:pPr>
        <w:pStyle w:val="PargrafodaLista"/>
        <w:numPr>
          <w:ilvl w:val="2"/>
          <w:numId w:val="12"/>
        </w:numPr>
        <w:autoSpaceDE w:val="0"/>
        <w:autoSpaceDN w:val="0"/>
        <w:adjustRightInd w:val="0"/>
        <w:spacing w:after="120"/>
        <w:ind w:right="-57"/>
        <w:contextualSpacing w:val="0"/>
        <w:jc w:val="both"/>
        <w:rPr>
          <w:rFonts w:ascii="Times New Roman" w:hAnsi="Times New Roman"/>
        </w:rPr>
      </w:pPr>
      <w:r w:rsidRPr="005726C9">
        <w:rPr>
          <w:rFonts w:ascii="Times New Roman" w:hAnsi="Times New Roman"/>
        </w:rPr>
        <w:t xml:space="preserve">Declaração de que se compromete a informar </w:t>
      </w:r>
      <w:proofErr w:type="gramStart"/>
      <w:r w:rsidRPr="005726C9">
        <w:rPr>
          <w:rFonts w:ascii="Times New Roman" w:hAnsi="Times New Roman"/>
        </w:rPr>
        <w:t>a superveniência de fato impeditivo de sua habilitação</w:t>
      </w:r>
      <w:proofErr w:type="gramEnd"/>
      <w:r w:rsidRPr="005726C9">
        <w:rPr>
          <w:rFonts w:ascii="Times New Roman" w:hAnsi="Times New Roman"/>
        </w:rPr>
        <w:t>, conforme regulamentação constante da IN/MARE nº. 02/2010, nos termos do § 2º do art. 32 da Lei 8666/93, observadas as penalidades cabíveis.</w:t>
      </w:r>
    </w:p>
    <w:p w:rsidR="00FC24AC" w:rsidRPr="005726C9" w:rsidRDefault="00FC24AC" w:rsidP="00FC24AC">
      <w:pPr>
        <w:pStyle w:val="PargrafodaLista"/>
        <w:numPr>
          <w:ilvl w:val="3"/>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Esta declaração deverá ser entregue de forma virtual, ou seja, o fornecedor no momento da elaboração e envio de proposta, preencherá em campo próprio do Sistema, a qual somente será visualizada </w:t>
      </w:r>
      <w:proofErr w:type="gramStart"/>
      <w:r w:rsidRPr="005726C9">
        <w:rPr>
          <w:rFonts w:ascii="Times New Roman" w:hAnsi="Times New Roman"/>
        </w:rPr>
        <w:t>pela Pregoeiro</w:t>
      </w:r>
      <w:proofErr w:type="gramEnd"/>
      <w:r w:rsidRPr="005726C9">
        <w:rPr>
          <w:rFonts w:ascii="Times New Roman" w:hAnsi="Times New Roman"/>
        </w:rPr>
        <w:t xml:space="preserve">(a) na fase de habilitação; </w:t>
      </w:r>
    </w:p>
    <w:p w:rsidR="00FC24AC" w:rsidRPr="005726C9" w:rsidRDefault="00FC24AC" w:rsidP="00FC24AC">
      <w:pPr>
        <w:pStyle w:val="PargrafodaLista"/>
        <w:numPr>
          <w:ilvl w:val="2"/>
          <w:numId w:val="12"/>
        </w:numPr>
        <w:autoSpaceDE w:val="0"/>
        <w:autoSpaceDN w:val="0"/>
        <w:adjustRightInd w:val="0"/>
        <w:spacing w:after="120"/>
        <w:ind w:right="-57"/>
        <w:contextualSpacing w:val="0"/>
        <w:jc w:val="both"/>
        <w:rPr>
          <w:rFonts w:ascii="Times New Roman" w:hAnsi="Times New Roman"/>
        </w:rPr>
      </w:pPr>
      <w:r w:rsidRPr="005726C9">
        <w:rPr>
          <w:rFonts w:ascii="Times New Roman" w:hAnsi="Times New Roman"/>
        </w:rPr>
        <w:t xml:space="preserve">Declaração de que a empresa não utiliza mão-de-obra direta ou indireta de menores, na forma do art. 27, inciso V, da Lei 8666/93, com a redação dada pela Lei nº. 9.854, de 27 de outubro de 1999. </w:t>
      </w:r>
    </w:p>
    <w:p w:rsidR="00FC24AC" w:rsidRPr="005726C9" w:rsidRDefault="00FC24AC" w:rsidP="00FC24AC">
      <w:pPr>
        <w:pStyle w:val="PargrafodaLista"/>
        <w:numPr>
          <w:ilvl w:val="3"/>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Esta declaração deverá ser entregue de forma virtual, ou seja, o fornecedor no momento da elaboração e envio de proposta, preencherá em campo próprio do Sistema, a qual somente será visualizada </w:t>
      </w:r>
      <w:proofErr w:type="gramStart"/>
      <w:r w:rsidRPr="005726C9">
        <w:rPr>
          <w:rFonts w:ascii="Times New Roman" w:hAnsi="Times New Roman"/>
        </w:rPr>
        <w:t>pela Pregoeiro</w:t>
      </w:r>
      <w:proofErr w:type="gramEnd"/>
      <w:r w:rsidRPr="005726C9">
        <w:rPr>
          <w:rFonts w:ascii="Times New Roman" w:hAnsi="Times New Roman"/>
        </w:rPr>
        <w:t>(a) na fase de habilitação;</w:t>
      </w:r>
    </w:p>
    <w:p w:rsidR="00FC24AC" w:rsidRPr="005726C9" w:rsidRDefault="00FC24AC" w:rsidP="00FC24AC">
      <w:pPr>
        <w:pStyle w:val="PargrafodaLista"/>
        <w:numPr>
          <w:ilvl w:val="3"/>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No ato da solicitação dos documentos de habilitação </w:t>
      </w:r>
      <w:proofErr w:type="gramStart"/>
      <w:r w:rsidRPr="005726C9">
        <w:rPr>
          <w:rFonts w:ascii="Times New Roman" w:hAnsi="Times New Roman"/>
        </w:rPr>
        <w:t>pela Pregoeiro</w:t>
      </w:r>
      <w:proofErr w:type="gramEnd"/>
      <w:r w:rsidRPr="005726C9">
        <w:rPr>
          <w:rFonts w:ascii="Times New Roman" w:hAnsi="Times New Roman"/>
        </w:rPr>
        <w:t>(a), é facultado à empresa participante, o encaminhamento das declarações, uma vez que as mesmas ficam registradas no sistema COMPRASNET obrigatoriamente, sendo que serão impressas posteriormente caso a Empresa habilitada sagrar-se vencedora dos itens do certame.</w:t>
      </w:r>
    </w:p>
    <w:p w:rsidR="008A08C6" w:rsidRPr="005726C9" w:rsidRDefault="008A08C6" w:rsidP="007B008F">
      <w:pPr>
        <w:numPr>
          <w:ilvl w:val="0"/>
          <w:numId w:val="4"/>
        </w:numPr>
        <w:pBdr>
          <w:top w:val="single" w:sz="4" w:space="1" w:color="auto"/>
          <w:left w:val="single" w:sz="4" w:space="4" w:color="auto"/>
          <w:bottom w:val="single" w:sz="4" w:space="1" w:color="auto"/>
          <w:right w:val="single" w:sz="4" w:space="4" w:color="auto"/>
        </w:pBdr>
        <w:shd w:val="clear" w:color="auto" w:fill="D9D9D9"/>
        <w:spacing w:after="120"/>
        <w:ind w:left="0" w:right="85" w:firstLine="0"/>
        <w:jc w:val="both"/>
        <w:rPr>
          <w:b/>
          <w:sz w:val="22"/>
          <w:szCs w:val="22"/>
        </w:rPr>
      </w:pPr>
      <w:r w:rsidRPr="005726C9">
        <w:rPr>
          <w:b/>
          <w:sz w:val="22"/>
          <w:szCs w:val="22"/>
        </w:rPr>
        <w:t>CONDIÇÕES GERAIS</w:t>
      </w:r>
    </w:p>
    <w:p w:rsidR="002F5850" w:rsidRPr="005726C9" w:rsidRDefault="002F585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Preço unitário e cálculo total de cada item, em algarismos arábicos e por extenso (total), expressos em moeda corrente nacional (R$), com no máximo 02 (duas) casas decimais, considerando as quantidades constantes no Termo de Referência (Anexo I) deste Edital; </w:t>
      </w:r>
    </w:p>
    <w:p w:rsidR="002F5850" w:rsidRPr="005726C9" w:rsidRDefault="002F5850"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No preço ofertado deverão estar incluídos todos os insumos que o compõem, tais como: despesas com mão-de-obra, materiais, equipamentos, impostos, taxas, fretes, descontos e quaisquer outros que incidam direta ou indiretamente na execução do objeto desta licitação, os quais deverão ser demonstrados na Proposta de Preços (Anexo III do Edital).</w:t>
      </w:r>
    </w:p>
    <w:p w:rsidR="002F5850" w:rsidRPr="005726C9" w:rsidRDefault="002F585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O cadastramento e posterior envio da proposta de preços e lances, bem como a concordância na fase de negociação, implicarão em plena aceitação, por parte da Licitante, das condições estabelecidas neste Edital e seus Anexos, vinculando o seu autor ao cumprimento de todas as condições e obrigações inerentes ao certame.</w:t>
      </w:r>
    </w:p>
    <w:p w:rsidR="002F5850" w:rsidRPr="005726C9" w:rsidRDefault="002F585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A unidade requisitante PODERÁ a qualquer tempo, solicitar documentos complementares para melhor comprovação da especificação dos itens ofertados, sendo que para isso as empresas serão </w:t>
      </w:r>
      <w:r w:rsidRPr="005726C9">
        <w:rPr>
          <w:rFonts w:ascii="Times New Roman" w:hAnsi="Times New Roman"/>
        </w:rPr>
        <w:lastRenderedPageBreak/>
        <w:t>CONVOCADAS formalmente pelo sistema, previamente estabelecido prazo de 05 (cinco) dias úteis para o encaminhamento.</w:t>
      </w:r>
    </w:p>
    <w:p w:rsidR="002F5850" w:rsidRPr="005726C9" w:rsidRDefault="002F585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Na fase de Aceitação da Proposta, o (a) Pregoeiro (a) PODERÁ convocar a licitante do menor lance ou quantas achar necessário, obedecendo </w:t>
      </w:r>
      <w:proofErr w:type="gramStart"/>
      <w:r w:rsidRPr="005726C9">
        <w:rPr>
          <w:rFonts w:ascii="Times New Roman" w:hAnsi="Times New Roman"/>
        </w:rPr>
        <w:t>a</w:t>
      </w:r>
      <w:proofErr w:type="gramEnd"/>
      <w:r w:rsidRPr="005726C9">
        <w:rPr>
          <w:rFonts w:ascii="Times New Roman" w:hAnsi="Times New Roman"/>
        </w:rPr>
        <w:t xml:space="preserve"> ordem de classificação, para anexar, exclusivamente, em campo próprio do sistema COMPRASNET, sua proposta de preços, atualizada com o valor da última oferta, contendo as exigências do item </w:t>
      </w:r>
      <w:r w:rsidR="001E4886" w:rsidRPr="005726C9">
        <w:rPr>
          <w:rFonts w:ascii="Times New Roman" w:hAnsi="Times New Roman"/>
        </w:rPr>
        <w:t>8</w:t>
      </w:r>
      <w:r w:rsidR="00F23401" w:rsidRPr="005726C9">
        <w:rPr>
          <w:rFonts w:ascii="Times New Roman" w:hAnsi="Times New Roman"/>
        </w:rPr>
        <w:t>.9</w:t>
      </w:r>
      <w:r w:rsidRPr="005726C9">
        <w:rPr>
          <w:rFonts w:ascii="Times New Roman" w:hAnsi="Times New Roman"/>
        </w:rPr>
        <w:t xml:space="preserve"> </w:t>
      </w:r>
      <w:r w:rsidR="00265F27" w:rsidRPr="005726C9">
        <w:rPr>
          <w:rFonts w:ascii="Times New Roman" w:hAnsi="Times New Roman"/>
        </w:rPr>
        <w:t xml:space="preserve">e </w:t>
      </w:r>
      <w:r w:rsidR="00F23401" w:rsidRPr="005726C9">
        <w:rPr>
          <w:rFonts w:ascii="Times New Roman" w:hAnsi="Times New Roman"/>
        </w:rPr>
        <w:t>8</w:t>
      </w:r>
      <w:r w:rsidR="00265F27" w:rsidRPr="005726C9">
        <w:rPr>
          <w:rFonts w:ascii="Times New Roman" w:hAnsi="Times New Roman"/>
        </w:rPr>
        <w:t>.</w:t>
      </w:r>
      <w:r w:rsidR="00F23401" w:rsidRPr="005726C9">
        <w:rPr>
          <w:rFonts w:ascii="Times New Roman" w:hAnsi="Times New Roman"/>
        </w:rPr>
        <w:t>10</w:t>
      </w:r>
      <w:r w:rsidRPr="005726C9">
        <w:rPr>
          <w:rFonts w:ascii="Times New Roman" w:hAnsi="Times New Roman"/>
        </w:rPr>
        <w:t>, no prazo máximo de 120 (cento e vinte) minutos, sob pena de não aceitação de sua proposta em caso de descumprimento.</w:t>
      </w:r>
    </w:p>
    <w:p w:rsidR="0062729F" w:rsidRPr="005726C9" w:rsidRDefault="002F585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Caso as licitantes, por motivos supervenientes, tenham d</w:t>
      </w:r>
      <w:r w:rsidR="00F23401" w:rsidRPr="005726C9">
        <w:rPr>
          <w:rFonts w:ascii="Times New Roman" w:hAnsi="Times New Roman"/>
        </w:rPr>
        <w:t>ificuldade</w:t>
      </w:r>
      <w:r w:rsidRPr="005726C9">
        <w:rPr>
          <w:rFonts w:ascii="Times New Roman" w:hAnsi="Times New Roman"/>
        </w:rPr>
        <w:t xml:space="preserve"> em anexar sua proposta no Sistema COMPRASNET, estas deverão justificar no campo citado as razões do impedimento, as quais serão analisadas pelo (a) Pregoeiro (a), que após o exame enviará mensagem pelo Sistema, informando se aceita ou n</w:t>
      </w:r>
      <w:r w:rsidR="0062729F" w:rsidRPr="005726C9">
        <w:rPr>
          <w:rFonts w:ascii="Times New Roman" w:hAnsi="Times New Roman"/>
        </w:rPr>
        <w:t>ão a justificativa apresentada.</w:t>
      </w:r>
    </w:p>
    <w:p w:rsidR="0062729F" w:rsidRPr="005726C9" w:rsidRDefault="002F5850"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Em aceitando, a licitante deverá enviar sua proposta no prazo remanescente aos 120 (cento e vinte) minutos concedidos, para o e-mail: </w:t>
      </w:r>
      <w:hyperlink r:id="rId12" w:history="1">
        <w:r w:rsidR="00CC0294" w:rsidRPr="005726C9">
          <w:rPr>
            <w:rFonts w:ascii="Times New Roman" w:hAnsi="Times New Roman"/>
          </w:rPr>
          <w:t>celsupelro@gmail.com</w:t>
        </w:r>
      </w:hyperlink>
      <w:r w:rsidRPr="005726C9">
        <w:rPr>
          <w:rFonts w:ascii="Times New Roman" w:hAnsi="Times New Roman"/>
        </w:rPr>
        <w:t xml:space="preserve">, o qual poderá ser retransmitido aos interessados, desde que requerido </w:t>
      </w:r>
      <w:proofErr w:type="gramStart"/>
      <w:r w:rsidRPr="005726C9">
        <w:rPr>
          <w:rFonts w:ascii="Times New Roman" w:hAnsi="Times New Roman"/>
        </w:rPr>
        <w:t>à</w:t>
      </w:r>
      <w:proofErr w:type="gramEnd"/>
      <w:r w:rsidRPr="005726C9">
        <w:rPr>
          <w:rFonts w:ascii="Times New Roman" w:hAnsi="Times New Roman"/>
        </w:rPr>
        <w:t xml:space="preserve"> Pregoeiro (a) ou à Autoridade Superior (Superintendente da SUPEL/RO), através de e-mail </w:t>
      </w:r>
      <w:r w:rsidR="0062729F" w:rsidRPr="005726C9">
        <w:rPr>
          <w:rFonts w:ascii="Times New Roman" w:hAnsi="Times New Roman"/>
        </w:rPr>
        <w:t>ou ainda</w:t>
      </w:r>
      <w:r w:rsidRPr="005726C9">
        <w:rPr>
          <w:rFonts w:ascii="Times New Roman" w:hAnsi="Times New Roman"/>
        </w:rPr>
        <w:t>, protocolá-la pessoalmente no prédio da SUPEL, no endereço constante do rodapé.</w:t>
      </w:r>
    </w:p>
    <w:p w:rsidR="002F5850" w:rsidRPr="005726C9" w:rsidRDefault="002F5850"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A falta de justificativa ou a sua não aceitação devidamente motivada por parte do (a) Pregoeiro (a) implicará na desclassificação da proposta. </w:t>
      </w:r>
    </w:p>
    <w:p w:rsidR="002F5850" w:rsidRPr="005726C9" w:rsidRDefault="002F5850"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Se no preenchimento da proposta, no próprio sistema, a licitante já cumprir com as especificações e teor solicitado para fins de aceitação, sob a exclusiva análise </w:t>
      </w:r>
      <w:proofErr w:type="gramStart"/>
      <w:r w:rsidRPr="005726C9">
        <w:rPr>
          <w:rFonts w:ascii="Times New Roman" w:hAnsi="Times New Roman"/>
        </w:rPr>
        <w:t xml:space="preserve">da </w:t>
      </w:r>
      <w:r w:rsidR="00232DCE" w:rsidRPr="005726C9">
        <w:rPr>
          <w:rFonts w:ascii="Times New Roman" w:hAnsi="Times New Roman"/>
        </w:rPr>
        <w:t>Pregoeiro</w:t>
      </w:r>
      <w:proofErr w:type="gramEnd"/>
      <w:r w:rsidR="00232DCE" w:rsidRPr="005726C9">
        <w:rPr>
          <w:rFonts w:ascii="Times New Roman" w:hAnsi="Times New Roman"/>
        </w:rPr>
        <w:t>(a)</w:t>
      </w:r>
      <w:r w:rsidRPr="005726C9">
        <w:rPr>
          <w:rFonts w:ascii="Times New Roman" w:hAnsi="Times New Roman"/>
        </w:rPr>
        <w:t>, esta poderá ACEITÁ-LA diretamente, mediante confirmação registrada no Chat Mensagem do valor total da última oferta, procedendo aos devidos cálculos totais se necessário, sendo de responsabilidade do proponente manter a sua proposta ofertada no último lance, sujeitando-se às sanções aplicáveis, sendo dispensada a necessidade de envio do Anexo citado.</w:t>
      </w:r>
    </w:p>
    <w:p w:rsidR="002F5850" w:rsidRPr="005726C9" w:rsidRDefault="002F5850"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Caso a empresa envie o original da proposta de preços via “CORREIOS”, recomenda-se que se utilize dos serviços de “SEDEX” (para garantir a obediência do prazo), identificando o envelope com o número do Pregão Eletrônico (para que possa ser prontamente encaminhada </w:t>
      </w:r>
      <w:proofErr w:type="gramStart"/>
      <w:r w:rsidRPr="005726C9">
        <w:rPr>
          <w:rFonts w:ascii="Times New Roman" w:hAnsi="Times New Roman"/>
        </w:rPr>
        <w:t>à</w:t>
      </w:r>
      <w:proofErr w:type="gramEnd"/>
      <w:r w:rsidRPr="005726C9">
        <w:rPr>
          <w:rFonts w:ascii="Times New Roman" w:hAnsi="Times New Roman"/>
        </w:rPr>
        <w:t xml:space="preserve"> Pregoeiro(a) correspondente), conforme modelo abaixo:</w:t>
      </w:r>
    </w:p>
    <w:p w:rsidR="0064229E" w:rsidRPr="005726C9" w:rsidRDefault="0064229E" w:rsidP="00C609A3">
      <w:pPr>
        <w:pStyle w:val="Corpodetexto3"/>
        <w:tabs>
          <w:tab w:val="left" w:pos="851"/>
          <w:tab w:val="left" w:pos="993"/>
          <w:tab w:val="left" w:pos="4962"/>
        </w:tabs>
        <w:spacing w:after="0"/>
        <w:ind w:right="-57"/>
        <w:jc w:val="both"/>
        <w:rPr>
          <w:b w:val="0"/>
          <w:bCs/>
          <w:sz w:val="22"/>
          <w:szCs w:val="22"/>
        </w:rPr>
      </w:pPr>
    </w:p>
    <w:tbl>
      <w:tblPr>
        <w:tblW w:w="0" w:type="auto"/>
        <w:jc w:val="center"/>
        <w:tblInd w:w="-3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95"/>
      </w:tblGrid>
      <w:tr w:rsidR="002F5850" w:rsidRPr="005726C9" w:rsidTr="002F5850">
        <w:trPr>
          <w:trHeight w:val="139"/>
          <w:jc w:val="center"/>
        </w:trPr>
        <w:tc>
          <w:tcPr>
            <w:tcW w:w="8795" w:type="dxa"/>
            <w:shd w:val="clear" w:color="auto" w:fill="D9D9D9"/>
          </w:tcPr>
          <w:p w:rsidR="002F5850" w:rsidRPr="005726C9" w:rsidRDefault="002F5850" w:rsidP="00C609A3">
            <w:pPr>
              <w:tabs>
                <w:tab w:val="left" w:pos="1134"/>
              </w:tabs>
              <w:spacing w:before="120"/>
              <w:ind w:left="284" w:right="-57"/>
              <w:jc w:val="both"/>
              <w:rPr>
                <w:sz w:val="22"/>
                <w:szCs w:val="22"/>
              </w:rPr>
            </w:pPr>
            <w:r w:rsidRPr="005726C9">
              <w:rPr>
                <w:sz w:val="22"/>
                <w:szCs w:val="22"/>
              </w:rPr>
              <w:t>À: SUPERINTENDÊNCIA ESTADUAL DE COMPRAS E LICITAÇÕES – SUPEL/RO</w:t>
            </w:r>
          </w:p>
        </w:tc>
      </w:tr>
      <w:tr w:rsidR="002F5850" w:rsidRPr="005726C9" w:rsidTr="002F5850">
        <w:trPr>
          <w:trHeight w:val="173"/>
          <w:jc w:val="center"/>
        </w:trPr>
        <w:tc>
          <w:tcPr>
            <w:tcW w:w="8795" w:type="dxa"/>
            <w:shd w:val="clear" w:color="auto" w:fill="D9D9D9"/>
          </w:tcPr>
          <w:p w:rsidR="002F5850" w:rsidRPr="005726C9" w:rsidRDefault="002F5850" w:rsidP="00C609A3">
            <w:pPr>
              <w:tabs>
                <w:tab w:val="left" w:pos="1134"/>
              </w:tabs>
              <w:spacing w:before="120"/>
              <w:ind w:left="284" w:right="-57"/>
              <w:jc w:val="both"/>
              <w:rPr>
                <w:sz w:val="22"/>
                <w:szCs w:val="22"/>
              </w:rPr>
            </w:pPr>
            <w:r w:rsidRPr="005726C9">
              <w:rPr>
                <w:sz w:val="22"/>
                <w:szCs w:val="22"/>
              </w:rPr>
              <w:t xml:space="preserve">PREGÃO ELETRÔNICO </w:t>
            </w:r>
            <w:r w:rsidRPr="005726C9">
              <w:rPr>
                <w:b/>
                <w:sz w:val="22"/>
                <w:szCs w:val="22"/>
              </w:rPr>
              <w:t xml:space="preserve">Nº: </w:t>
            </w:r>
            <w:r w:rsidR="008D4A86" w:rsidRPr="005726C9">
              <w:rPr>
                <w:b/>
                <w:sz w:val="22"/>
                <w:szCs w:val="22"/>
              </w:rPr>
              <w:t>307/2017</w:t>
            </w:r>
            <w:r w:rsidR="00215D15" w:rsidRPr="005726C9">
              <w:rPr>
                <w:b/>
                <w:sz w:val="22"/>
                <w:szCs w:val="22"/>
              </w:rPr>
              <w:t>/CEL/SUPEL</w:t>
            </w:r>
            <w:r w:rsidR="006A7614" w:rsidRPr="005726C9">
              <w:rPr>
                <w:b/>
                <w:sz w:val="22"/>
                <w:szCs w:val="22"/>
              </w:rPr>
              <w:t>/RO</w:t>
            </w:r>
            <w:r w:rsidRPr="005726C9">
              <w:rPr>
                <w:b/>
                <w:sz w:val="22"/>
                <w:szCs w:val="22"/>
              </w:rPr>
              <w:t>.</w:t>
            </w:r>
          </w:p>
        </w:tc>
      </w:tr>
      <w:tr w:rsidR="002F5850" w:rsidRPr="005726C9" w:rsidTr="002F5850">
        <w:trPr>
          <w:trHeight w:val="70"/>
          <w:jc w:val="center"/>
        </w:trPr>
        <w:tc>
          <w:tcPr>
            <w:tcW w:w="8795" w:type="dxa"/>
            <w:shd w:val="clear" w:color="auto" w:fill="D9D9D9"/>
          </w:tcPr>
          <w:p w:rsidR="002F5850" w:rsidRPr="005726C9" w:rsidRDefault="002F5850" w:rsidP="00C609A3">
            <w:pPr>
              <w:tabs>
                <w:tab w:val="left" w:pos="1134"/>
              </w:tabs>
              <w:spacing w:before="120"/>
              <w:ind w:left="284" w:right="-57"/>
              <w:jc w:val="both"/>
              <w:rPr>
                <w:i/>
                <w:sz w:val="22"/>
                <w:szCs w:val="22"/>
              </w:rPr>
            </w:pPr>
            <w:r w:rsidRPr="005726C9">
              <w:rPr>
                <w:i/>
                <w:sz w:val="22"/>
                <w:szCs w:val="22"/>
              </w:rPr>
              <w:t>RAZÃO SOCIAL E Nº. DO CNPJ DA LICITANTE</w:t>
            </w:r>
          </w:p>
        </w:tc>
      </w:tr>
    </w:tbl>
    <w:p w:rsidR="0014208B" w:rsidRPr="005726C9" w:rsidRDefault="0014208B" w:rsidP="00C609A3">
      <w:pPr>
        <w:pStyle w:val="Corpodetexto3"/>
        <w:spacing w:after="0"/>
        <w:ind w:left="284" w:right="-57"/>
        <w:jc w:val="both"/>
        <w:rPr>
          <w:sz w:val="22"/>
          <w:szCs w:val="22"/>
        </w:rPr>
      </w:pPr>
    </w:p>
    <w:p w:rsidR="009560CD" w:rsidRPr="005726C9" w:rsidRDefault="009560CD"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Caso </w:t>
      </w:r>
      <w:r w:rsidR="0062729F" w:rsidRPr="005726C9">
        <w:rPr>
          <w:rFonts w:ascii="Times New Roman" w:hAnsi="Times New Roman"/>
        </w:rPr>
        <w:t>o envio da</w:t>
      </w:r>
      <w:r w:rsidRPr="005726C9">
        <w:rPr>
          <w:rFonts w:ascii="Times New Roman" w:hAnsi="Times New Roman"/>
        </w:rPr>
        <w:t xml:space="preserve"> </w:t>
      </w:r>
      <w:r w:rsidR="0062729F" w:rsidRPr="005726C9">
        <w:rPr>
          <w:rFonts w:ascii="Times New Roman" w:hAnsi="Times New Roman"/>
        </w:rPr>
        <w:t>proposta</w:t>
      </w:r>
      <w:r w:rsidRPr="005726C9">
        <w:rPr>
          <w:rFonts w:ascii="Times New Roman" w:hAnsi="Times New Roman"/>
        </w:rPr>
        <w:t xml:space="preserve"> não seja solicitad</w:t>
      </w:r>
      <w:r w:rsidR="0062729F" w:rsidRPr="005726C9">
        <w:rPr>
          <w:rFonts w:ascii="Times New Roman" w:hAnsi="Times New Roman"/>
        </w:rPr>
        <w:t>o</w:t>
      </w:r>
      <w:r w:rsidRPr="005726C9">
        <w:rPr>
          <w:rFonts w:ascii="Times New Roman" w:hAnsi="Times New Roman"/>
        </w:rPr>
        <w:t xml:space="preserve">, </w:t>
      </w:r>
      <w:r w:rsidR="0062729F" w:rsidRPr="005726C9">
        <w:rPr>
          <w:rFonts w:ascii="Times New Roman" w:hAnsi="Times New Roman"/>
        </w:rPr>
        <w:t>o</w:t>
      </w:r>
      <w:r w:rsidRPr="005726C9">
        <w:rPr>
          <w:rFonts w:ascii="Times New Roman" w:hAnsi="Times New Roman"/>
        </w:rPr>
        <w:t xml:space="preserve"> </w:t>
      </w:r>
      <w:proofErr w:type="gramStart"/>
      <w:r w:rsidR="00232DCE" w:rsidRPr="005726C9">
        <w:rPr>
          <w:rFonts w:ascii="Times New Roman" w:hAnsi="Times New Roman"/>
        </w:rPr>
        <w:t>Pregoeiro(</w:t>
      </w:r>
      <w:proofErr w:type="gramEnd"/>
      <w:r w:rsidR="00232DCE" w:rsidRPr="005726C9">
        <w:rPr>
          <w:rFonts w:ascii="Times New Roman" w:hAnsi="Times New Roman"/>
        </w:rPr>
        <w:t>a)</w:t>
      </w:r>
      <w:r w:rsidRPr="005726C9">
        <w:rPr>
          <w:rFonts w:ascii="Times New Roman" w:hAnsi="Times New Roman"/>
        </w:rPr>
        <w:t xml:space="preserve"> confirmará sua adjudicação, </w:t>
      </w:r>
      <w:r w:rsidR="0062729F" w:rsidRPr="005726C9">
        <w:rPr>
          <w:rFonts w:ascii="Times New Roman" w:hAnsi="Times New Roman"/>
        </w:rPr>
        <w:t>de acordo com os critérios objetivamente definidos no edital</w:t>
      </w:r>
      <w:r w:rsidRPr="005726C9">
        <w:rPr>
          <w:rFonts w:ascii="Times New Roman" w:hAnsi="Times New Roman"/>
        </w:rPr>
        <w:t>, tomando como fidedignas e verdadeiras as informações e a proposta inserida e validada pela assinatura eletrônica do proponente (senha eletrônica), tendo como base as declarações e a habilitação emitidas e anexadas aos autos, se todos os documentos forem suficientes para caracterizar a legalidade do ato.</w:t>
      </w:r>
    </w:p>
    <w:p w:rsidR="009560CD" w:rsidRPr="005726C9" w:rsidRDefault="009560CD"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O não envio da proposta de preços</w:t>
      </w:r>
      <w:r w:rsidR="00EB12BA" w:rsidRPr="005726C9">
        <w:rPr>
          <w:rFonts w:ascii="Times New Roman" w:hAnsi="Times New Roman"/>
        </w:rPr>
        <w:t>, caso convocada,</w:t>
      </w:r>
      <w:r w:rsidRPr="005726C9">
        <w:rPr>
          <w:rFonts w:ascii="Times New Roman" w:hAnsi="Times New Roman"/>
        </w:rPr>
        <w:t xml:space="preserve"> </w:t>
      </w:r>
      <w:r w:rsidR="00EB12BA" w:rsidRPr="005726C9">
        <w:rPr>
          <w:rFonts w:ascii="Times New Roman" w:hAnsi="Times New Roman"/>
        </w:rPr>
        <w:t xml:space="preserve">ou </w:t>
      </w:r>
      <w:r w:rsidRPr="005726C9">
        <w:rPr>
          <w:rFonts w:ascii="Times New Roman" w:hAnsi="Times New Roman"/>
        </w:rPr>
        <w:t xml:space="preserve">a não manutenção do último lance/proposta, ensejará </w:t>
      </w:r>
      <w:proofErr w:type="gramStart"/>
      <w:r w:rsidRPr="005726C9">
        <w:rPr>
          <w:rFonts w:ascii="Times New Roman" w:hAnsi="Times New Roman"/>
        </w:rPr>
        <w:t>à</w:t>
      </w:r>
      <w:proofErr w:type="gramEnd"/>
      <w:r w:rsidRPr="005726C9">
        <w:rPr>
          <w:rFonts w:ascii="Times New Roman" w:hAnsi="Times New Roman"/>
        </w:rPr>
        <w:t xml:space="preserve"> licitante as sanções previstas neste Edital e nas Normas que regem este Pregão.</w:t>
      </w:r>
    </w:p>
    <w:p w:rsidR="002F5850" w:rsidRPr="005726C9" w:rsidRDefault="002F5850" w:rsidP="00C609A3">
      <w:pPr>
        <w:pStyle w:val="Corpodetexto3"/>
        <w:tabs>
          <w:tab w:val="left" w:pos="0"/>
          <w:tab w:val="left" w:pos="3375"/>
        </w:tabs>
        <w:spacing w:after="0"/>
        <w:ind w:left="284" w:right="-318"/>
        <w:jc w:val="both"/>
        <w:rPr>
          <w:sz w:val="22"/>
          <w:szCs w:val="22"/>
        </w:rPr>
      </w:pPr>
      <w:r w:rsidRPr="005726C9">
        <w:rPr>
          <w:sz w:val="22"/>
          <w:szCs w:val="22"/>
        </w:rPr>
        <w:tab/>
      </w:r>
    </w:p>
    <w:p w:rsidR="002F5850" w:rsidRPr="005726C9" w:rsidRDefault="00EB12BA" w:rsidP="007B008F">
      <w:pPr>
        <w:numPr>
          <w:ilvl w:val="0"/>
          <w:numId w:val="4"/>
        </w:numPr>
        <w:pBdr>
          <w:top w:val="single" w:sz="4" w:space="1" w:color="auto"/>
          <w:left w:val="single" w:sz="4" w:space="4" w:color="auto"/>
          <w:bottom w:val="single" w:sz="4" w:space="1" w:color="auto"/>
          <w:right w:val="single" w:sz="4" w:space="4" w:color="auto"/>
        </w:pBdr>
        <w:shd w:val="clear" w:color="auto" w:fill="D9D9D9"/>
        <w:spacing w:after="120"/>
        <w:ind w:left="0" w:right="85" w:firstLine="0"/>
        <w:jc w:val="both"/>
        <w:rPr>
          <w:b/>
          <w:sz w:val="22"/>
          <w:szCs w:val="22"/>
        </w:rPr>
      </w:pPr>
      <w:r w:rsidRPr="005726C9">
        <w:rPr>
          <w:b/>
          <w:sz w:val="22"/>
          <w:szCs w:val="22"/>
        </w:rPr>
        <w:lastRenderedPageBreak/>
        <w:t>DA SESSÃO PÚBLICA</w:t>
      </w:r>
    </w:p>
    <w:p w:rsidR="002F5850" w:rsidRPr="005726C9" w:rsidRDefault="002F5850" w:rsidP="00C609A3">
      <w:pPr>
        <w:pStyle w:val="Corpodetexto2"/>
        <w:ind w:right="-57"/>
        <w:jc w:val="both"/>
        <w:rPr>
          <w:sz w:val="22"/>
          <w:szCs w:val="22"/>
        </w:rPr>
      </w:pPr>
    </w:p>
    <w:p w:rsidR="002F5850" w:rsidRPr="005726C9" w:rsidRDefault="002F585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A partir das 1</w:t>
      </w:r>
      <w:r w:rsidR="008A08C6" w:rsidRPr="005726C9">
        <w:rPr>
          <w:rFonts w:ascii="Times New Roman" w:hAnsi="Times New Roman"/>
        </w:rPr>
        <w:t>0</w:t>
      </w:r>
      <w:r w:rsidRPr="005726C9">
        <w:rPr>
          <w:rFonts w:ascii="Times New Roman" w:hAnsi="Times New Roman"/>
        </w:rPr>
        <w:t xml:space="preserve">h00min. (horário de Brasília/DF) do dia </w:t>
      </w:r>
      <w:r w:rsidR="002E1738">
        <w:rPr>
          <w:rFonts w:ascii="Times New Roman" w:hAnsi="Times New Roman"/>
        </w:rPr>
        <w:t>14</w:t>
      </w:r>
      <w:r w:rsidR="005726C9" w:rsidRPr="005726C9">
        <w:rPr>
          <w:rFonts w:ascii="Times New Roman" w:hAnsi="Times New Roman"/>
        </w:rPr>
        <w:t>/08</w:t>
      </w:r>
      <w:r w:rsidRPr="005726C9">
        <w:rPr>
          <w:rFonts w:ascii="Times New Roman" w:hAnsi="Times New Roman"/>
        </w:rPr>
        <w:t>/201</w:t>
      </w:r>
      <w:r w:rsidR="0064229E" w:rsidRPr="005726C9">
        <w:rPr>
          <w:rFonts w:ascii="Times New Roman" w:hAnsi="Times New Roman"/>
        </w:rPr>
        <w:t>7</w:t>
      </w:r>
      <w:r w:rsidRPr="005726C9">
        <w:rPr>
          <w:rFonts w:ascii="Times New Roman" w:hAnsi="Times New Roman"/>
        </w:rPr>
        <w:t xml:space="preserve"> e de conformidade com o estabeleci</w:t>
      </w:r>
      <w:r w:rsidR="001F4B8E" w:rsidRPr="005726C9">
        <w:rPr>
          <w:rFonts w:ascii="Times New Roman" w:hAnsi="Times New Roman"/>
        </w:rPr>
        <w:t xml:space="preserve">do neste Edital, terá início a Sessão </w:t>
      </w:r>
      <w:proofErr w:type="gramStart"/>
      <w:r w:rsidR="001F4B8E" w:rsidRPr="005726C9">
        <w:rPr>
          <w:rFonts w:ascii="Times New Roman" w:hAnsi="Times New Roman"/>
        </w:rPr>
        <w:t>P</w:t>
      </w:r>
      <w:r w:rsidRPr="005726C9">
        <w:rPr>
          <w:rFonts w:ascii="Times New Roman" w:hAnsi="Times New Roman"/>
        </w:rPr>
        <w:t>ública do presente Pregão Eletrônico</w:t>
      </w:r>
      <w:proofErr w:type="gramEnd"/>
      <w:r w:rsidRPr="005726C9">
        <w:rPr>
          <w:rFonts w:ascii="Times New Roman" w:hAnsi="Times New Roman"/>
        </w:rPr>
        <w:t>.</w:t>
      </w:r>
    </w:p>
    <w:p w:rsidR="002F5850" w:rsidRPr="005726C9" w:rsidRDefault="002F585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Ato contínuo, o (a) Pregoeiro (a) poderá suspender a sessão para visualizar e analisar, preliminarmente, o objeto ofertado pelas licitantes, inserido no campo “DESCRIÇÃO DETALHADA DO OBJETO” do Sistema Eletrônico, confrontando suas características com as exigências do Edital, especialmente quanto ao atend</w:t>
      </w:r>
      <w:r w:rsidR="001E4886" w:rsidRPr="005726C9">
        <w:rPr>
          <w:rFonts w:ascii="Times New Roman" w:hAnsi="Times New Roman"/>
        </w:rPr>
        <w:t xml:space="preserve">imento do contido no </w:t>
      </w:r>
      <w:r w:rsidR="00EB12BA" w:rsidRPr="005726C9">
        <w:rPr>
          <w:rFonts w:ascii="Times New Roman" w:hAnsi="Times New Roman"/>
        </w:rPr>
        <w:t xml:space="preserve">Tópico </w:t>
      </w:r>
      <w:proofErr w:type="gramStart"/>
      <w:r w:rsidR="00EB12BA" w:rsidRPr="005726C9">
        <w:rPr>
          <w:rFonts w:ascii="Times New Roman" w:hAnsi="Times New Roman"/>
        </w:rPr>
        <w:t>8</w:t>
      </w:r>
      <w:proofErr w:type="gramEnd"/>
      <w:r w:rsidR="00EB12BA" w:rsidRPr="005726C9">
        <w:rPr>
          <w:rFonts w:ascii="Times New Roman" w:hAnsi="Times New Roman"/>
        </w:rPr>
        <w:t xml:space="preserve"> e seus itens deste edital</w:t>
      </w:r>
      <w:r w:rsidRPr="005726C9">
        <w:rPr>
          <w:rFonts w:ascii="Times New Roman" w:hAnsi="Times New Roman"/>
        </w:rPr>
        <w:t>.</w:t>
      </w:r>
    </w:p>
    <w:p w:rsidR="002F5850" w:rsidRPr="005726C9" w:rsidRDefault="002F585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Em seguida ocorrerá o início da etapa de lances, via Internet, única e exclusivamente, no site www.comprasnet.gov.br, conforme Edital.</w:t>
      </w:r>
    </w:p>
    <w:p w:rsidR="002F5850" w:rsidRPr="005726C9" w:rsidRDefault="002F585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Concluída a etapa de lances, o (a) Pregoeiro (a) poderá convocar as licitantes para cumprir com o disposto no item </w:t>
      </w:r>
      <w:r w:rsidR="001E4886" w:rsidRPr="005726C9">
        <w:rPr>
          <w:rFonts w:ascii="Times New Roman" w:hAnsi="Times New Roman"/>
        </w:rPr>
        <w:t>8</w:t>
      </w:r>
      <w:r w:rsidRPr="005726C9">
        <w:rPr>
          <w:rFonts w:ascii="Times New Roman" w:hAnsi="Times New Roman"/>
        </w:rPr>
        <w:t>.</w:t>
      </w:r>
      <w:r w:rsidR="00EB12BA" w:rsidRPr="005726C9">
        <w:rPr>
          <w:rFonts w:ascii="Times New Roman" w:hAnsi="Times New Roman"/>
        </w:rPr>
        <w:t>9</w:t>
      </w:r>
      <w:r w:rsidRPr="005726C9">
        <w:rPr>
          <w:rFonts w:ascii="Times New Roman" w:hAnsi="Times New Roman"/>
        </w:rPr>
        <w:t xml:space="preserve"> </w:t>
      </w:r>
      <w:r w:rsidR="009E2E21" w:rsidRPr="005726C9">
        <w:rPr>
          <w:rFonts w:ascii="Times New Roman" w:hAnsi="Times New Roman"/>
        </w:rPr>
        <w:t>e 8.</w:t>
      </w:r>
      <w:r w:rsidR="00EB12BA" w:rsidRPr="005726C9">
        <w:rPr>
          <w:rFonts w:ascii="Times New Roman" w:hAnsi="Times New Roman"/>
        </w:rPr>
        <w:t>10</w:t>
      </w:r>
      <w:r w:rsidR="009E2E21" w:rsidRPr="005726C9">
        <w:rPr>
          <w:rFonts w:ascii="Times New Roman" w:hAnsi="Times New Roman"/>
        </w:rPr>
        <w:t xml:space="preserve"> </w:t>
      </w:r>
      <w:r w:rsidRPr="005726C9">
        <w:rPr>
          <w:rFonts w:ascii="Times New Roman" w:hAnsi="Times New Roman"/>
        </w:rPr>
        <w:t>deste Edital (e seus subitens).</w:t>
      </w:r>
    </w:p>
    <w:p w:rsidR="002F5850" w:rsidRPr="005726C9" w:rsidRDefault="002F5850" w:rsidP="00C609A3">
      <w:pPr>
        <w:ind w:right="-57"/>
        <w:jc w:val="both"/>
        <w:rPr>
          <w:b/>
          <w:bCs/>
          <w:sz w:val="22"/>
          <w:szCs w:val="22"/>
        </w:rPr>
      </w:pPr>
    </w:p>
    <w:p w:rsidR="002F5850" w:rsidRPr="005726C9" w:rsidRDefault="002F5850" w:rsidP="007B008F">
      <w:pPr>
        <w:numPr>
          <w:ilvl w:val="1"/>
          <w:numId w:val="4"/>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ind w:left="0" w:right="-57" w:firstLine="0"/>
        <w:jc w:val="both"/>
        <w:rPr>
          <w:b/>
          <w:sz w:val="22"/>
          <w:szCs w:val="22"/>
        </w:rPr>
      </w:pPr>
      <w:r w:rsidRPr="005726C9">
        <w:rPr>
          <w:b/>
          <w:sz w:val="22"/>
          <w:szCs w:val="22"/>
        </w:rPr>
        <w:t>DA FORMULAÇÃO DE LANCES E CONVOCAÇÃO DAS ME/EPP</w:t>
      </w:r>
    </w:p>
    <w:p w:rsidR="002F5850" w:rsidRPr="005726C9" w:rsidRDefault="002F585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A abertura e o fechamento da fase dos lances “via Internet” será feita pelo Pregoeiro.</w:t>
      </w:r>
    </w:p>
    <w:p w:rsidR="002F5850" w:rsidRPr="005726C9" w:rsidRDefault="002F585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As Licitantes poderão oferecer lances menores e sucessivos, observado o horário fixado e as regras de sua aceitação.</w:t>
      </w:r>
    </w:p>
    <w:p w:rsidR="002F5850" w:rsidRPr="005726C9" w:rsidRDefault="002F585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A Licitante somente poderá oferecer lances inferiores ao último por ele ofertado e registrado no Sistema.</w:t>
      </w:r>
    </w:p>
    <w:p w:rsidR="002F5850" w:rsidRPr="005726C9" w:rsidRDefault="002F585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Não serão aceitos dois ou mais lances de mesmo valor, prevalecendo aquele que for recebido e registrado em primeiro lugar.</w:t>
      </w:r>
    </w:p>
    <w:p w:rsidR="002F5850" w:rsidRPr="005726C9" w:rsidRDefault="002F585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O proponente que encaminhar o valor inicial de sua proposta aparentemente inexeqüível, caso o mesmo não honre a oferta encaminhada, terá sua proposta rejeitada na fase de aceitabilidade.</w:t>
      </w:r>
    </w:p>
    <w:p w:rsidR="002F5850" w:rsidRPr="005726C9" w:rsidRDefault="002F585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Sendo efetuado lance aparentemente inexeqüível, o Pregoeiro poderá alertar o proponente sobre o valor cotado para o respectivo item, através do sistema, o excluirá, podendo o mesmo ser confirmado ou reformulado pelo proponente;</w:t>
      </w:r>
    </w:p>
    <w:p w:rsidR="002F5850" w:rsidRPr="005726C9" w:rsidRDefault="002F5850"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A exclusão de lance é possível somente durante a fase de lances, conforme possibilita o sistema eletrônico, ou seja, antes do encerramento do item;</w:t>
      </w:r>
    </w:p>
    <w:p w:rsidR="002F5850" w:rsidRPr="005726C9" w:rsidRDefault="002F5850"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O proponente que encaminhar o lance com valor aparentemente inexeqüível durante o período de encerramento aleatório, e, não havendo tempo hábil, para exclusão e/ou reformulação do lance, caso o mesmo não honre a oferta encaminhada, terá sua proposta DESCLASSIFICADA na fase de aceitabilidade;</w:t>
      </w:r>
    </w:p>
    <w:p w:rsidR="002F5850" w:rsidRPr="005726C9" w:rsidRDefault="002F585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Durante o transcurso da sessão pública, as Licitantes serão informadas, em tempo real, do valor do menor lance registrado que tenha sido apresentado pelas demais Licitantes, vedada a identificação do detentor do lance.</w:t>
      </w:r>
    </w:p>
    <w:p w:rsidR="002F5850" w:rsidRPr="005726C9" w:rsidRDefault="002F585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No caso de desconexão com o Pregoeiro, no decorrer da etapa competitiva do Pregão Eletrônico, o Sistema Eletrônico poderá permanecer acessível às Licitantes para a recepção dos lances.</w:t>
      </w:r>
    </w:p>
    <w:p w:rsidR="002F5850" w:rsidRPr="005726C9" w:rsidRDefault="002F5850"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lastRenderedPageBreak/>
        <w:t>O Pregoeiro , quando possível, dará continuidade a sua atuação no certame, sem prejuízo dos atos realizados.</w:t>
      </w:r>
    </w:p>
    <w:p w:rsidR="002F5850" w:rsidRPr="005726C9" w:rsidRDefault="002F5850"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Quando a desconexão persistir por tempo superior a 10 (dez) minutos, a sessão do Pregão Eletrônico será suspensa e terá reinício somente após comunicação expressa aos participantes, no endereço eletrônico utilizado para divulgação no site </w:t>
      </w:r>
      <w:hyperlink r:id="rId13" w:history="1">
        <w:r w:rsidRPr="005726C9">
          <w:rPr>
            <w:rFonts w:ascii="Times New Roman" w:hAnsi="Times New Roman"/>
          </w:rPr>
          <w:t>www.comprasnet.gov.br</w:t>
        </w:r>
      </w:hyperlink>
      <w:r w:rsidRPr="005726C9">
        <w:rPr>
          <w:rFonts w:ascii="Times New Roman" w:hAnsi="Times New Roman"/>
        </w:rPr>
        <w:t>.</w:t>
      </w:r>
    </w:p>
    <w:p w:rsidR="005436EF" w:rsidRPr="005726C9" w:rsidRDefault="002F585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A etapa de lances da sessão pública será encerrada mediante aviso de fechamento iminente dos lances de 01 (um) a 60 (sessenta) minutos, determinados pelo Pregoeiro, de acordo com a comunicação às Licitantes, emitido pelo próprio Sistema Eletrônico.</w:t>
      </w:r>
    </w:p>
    <w:p w:rsidR="002F5850" w:rsidRPr="005726C9" w:rsidRDefault="002F585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Decorrido o tempo de iminência, o item entrará no horário de encerramento aleatório do sistema, no máximo de 01 (um) a 30 (trinta) minutos determinados pelo Sistema Eletrônico findo o qual o item estará automaticamente encerrado, não sendo mais possível reabri-lo.</w:t>
      </w:r>
    </w:p>
    <w:p w:rsidR="002F5850" w:rsidRPr="005726C9" w:rsidRDefault="002F5850"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Caso o Sistema não emita o aviso de fechamento iminente, o Pregoeiro se responsabilizará pelo aviso de encerramento às Licitantes observado o mesmo tempo de 01 (um) a 60 (sessenta) minutos.</w:t>
      </w:r>
    </w:p>
    <w:p w:rsidR="002F5850" w:rsidRPr="005726C9" w:rsidRDefault="002F585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A desistência em apresentar lance implicará exclusão da Licitante da etapa de lances e na manutenção do último preço por ela apresentado, para efeito de ordenação das propostas de preços.</w:t>
      </w:r>
    </w:p>
    <w:p w:rsidR="002F5850" w:rsidRPr="005726C9" w:rsidRDefault="005436EF" w:rsidP="007B008F">
      <w:pPr>
        <w:numPr>
          <w:ilvl w:val="0"/>
          <w:numId w:val="4"/>
        </w:numPr>
        <w:pBdr>
          <w:top w:val="single" w:sz="4" w:space="1" w:color="auto"/>
          <w:left w:val="single" w:sz="4" w:space="4" w:color="auto"/>
          <w:bottom w:val="single" w:sz="4" w:space="1" w:color="auto"/>
          <w:right w:val="single" w:sz="4" w:space="4" w:color="auto"/>
        </w:pBdr>
        <w:shd w:val="clear" w:color="auto" w:fill="D9D9D9"/>
        <w:spacing w:after="120"/>
        <w:ind w:left="0" w:right="85" w:firstLine="0"/>
        <w:jc w:val="both"/>
        <w:rPr>
          <w:b/>
          <w:sz w:val="22"/>
          <w:szCs w:val="22"/>
        </w:rPr>
      </w:pPr>
      <w:r w:rsidRPr="005726C9">
        <w:rPr>
          <w:b/>
          <w:sz w:val="22"/>
          <w:szCs w:val="22"/>
        </w:rPr>
        <w:t>DA NEGOCIAÇÃO DOS PREÇOS</w:t>
      </w:r>
    </w:p>
    <w:p w:rsidR="00C24966" w:rsidRPr="005726C9" w:rsidRDefault="0071238F" w:rsidP="007123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Concluída a análise das propostas </w:t>
      </w:r>
      <w:r w:rsidR="00C24966" w:rsidRPr="005726C9">
        <w:rPr>
          <w:rFonts w:ascii="Times New Roman" w:hAnsi="Times New Roman"/>
        </w:rPr>
        <w:t>d</w:t>
      </w:r>
      <w:r w:rsidRPr="005726C9">
        <w:rPr>
          <w:rFonts w:ascii="Times New Roman" w:hAnsi="Times New Roman"/>
        </w:rPr>
        <w:t xml:space="preserve">e preços pelo setor requisitante ou </w:t>
      </w:r>
      <w:proofErr w:type="gramStart"/>
      <w:r w:rsidRPr="005726C9">
        <w:rPr>
          <w:rFonts w:ascii="Times New Roman" w:hAnsi="Times New Roman"/>
        </w:rPr>
        <w:t>pelo(</w:t>
      </w:r>
      <w:proofErr w:type="gramEnd"/>
      <w:r w:rsidRPr="005726C9">
        <w:rPr>
          <w:rFonts w:ascii="Times New Roman" w:hAnsi="Times New Roman"/>
        </w:rPr>
        <w:t>a) Pregoeiro(a)</w:t>
      </w:r>
      <w:r w:rsidR="004F7ACC" w:rsidRPr="005726C9">
        <w:rPr>
          <w:rFonts w:ascii="Times New Roman" w:hAnsi="Times New Roman"/>
        </w:rPr>
        <w:t>,</w:t>
      </w:r>
      <w:r w:rsidRPr="005726C9">
        <w:rPr>
          <w:rFonts w:ascii="Times New Roman" w:hAnsi="Times New Roman"/>
        </w:rPr>
        <w:t xml:space="preserve"> </w:t>
      </w:r>
      <w:r w:rsidR="004F7ACC" w:rsidRPr="005726C9">
        <w:rPr>
          <w:rFonts w:ascii="Times New Roman" w:hAnsi="Times New Roman"/>
        </w:rPr>
        <w:t xml:space="preserve">verificar-se-á </w:t>
      </w:r>
      <w:r w:rsidR="00C24966" w:rsidRPr="005726C9">
        <w:rPr>
          <w:rFonts w:ascii="Times New Roman" w:hAnsi="Times New Roman"/>
        </w:rPr>
        <w:t>se a licitante que ofertou a melhor proposta está sediada no Estado de Rondônia.</w:t>
      </w:r>
    </w:p>
    <w:p w:rsidR="0049162A" w:rsidRPr="005726C9" w:rsidRDefault="0049162A" w:rsidP="0049162A">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A Superintendência Estadual de Compras e Licitações, por meio do Pregoeiro ou do Superintendente, conforme seja o caso, poderá não aceitar e não adjudicar o item ou a proposta cujos preços sejam superiores ao estimado para a contratação, apurado pela Gerência de Pesquisa e Análise de Preços da SUPEL/RO ou da SEJUS/RO.</w:t>
      </w:r>
    </w:p>
    <w:p w:rsidR="0049162A" w:rsidRPr="005726C9" w:rsidRDefault="0049162A" w:rsidP="0049162A">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As convocações serão realizadas via CHAT MENSAGEM do sistema comprasnet.</w:t>
      </w:r>
    </w:p>
    <w:p w:rsidR="004F7ACC" w:rsidRPr="005726C9" w:rsidRDefault="00C24966" w:rsidP="007123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Caso a licitante seja sediada no Estado de Rondônia, proceder-se-á a negociação de preços, não o sendo, passar-se-á para a fase de concessão de </w:t>
      </w:r>
      <w:r w:rsidR="004F7ACC" w:rsidRPr="005726C9">
        <w:rPr>
          <w:rFonts w:ascii="Times New Roman" w:hAnsi="Times New Roman"/>
        </w:rPr>
        <w:t xml:space="preserve">prioridade de contratação para </w:t>
      </w:r>
      <w:proofErr w:type="gramStart"/>
      <w:r w:rsidR="004F7ACC" w:rsidRPr="005726C9">
        <w:rPr>
          <w:rFonts w:ascii="Times New Roman" w:hAnsi="Times New Roman"/>
        </w:rPr>
        <w:t>as micro</w:t>
      </w:r>
      <w:proofErr w:type="gramEnd"/>
      <w:r w:rsidR="004F7ACC" w:rsidRPr="005726C9">
        <w:rPr>
          <w:rFonts w:ascii="Times New Roman" w:hAnsi="Times New Roman"/>
        </w:rPr>
        <w:t xml:space="preserve"> e pequenas empresas</w:t>
      </w:r>
      <w:r w:rsidR="0071238F" w:rsidRPr="005726C9">
        <w:rPr>
          <w:rFonts w:ascii="Times New Roman" w:hAnsi="Times New Roman"/>
        </w:rPr>
        <w:t xml:space="preserve"> </w:t>
      </w:r>
      <w:r w:rsidR="004F7ACC" w:rsidRPr="005726C9">
        <w:rPr>
          <w:rFonts w:ascii="Times New Roman" w:hAnsi="Times New Roman"/>
        </w:rPr>
        <w:t>regionalmente estabelecidas no Estado de Rondônia.</w:t>
      </w:r>
    </w:p>
    <w:p w:rsidR="0049162A" w:rsidRPr="005726C9" w:rsidRDefault="0049162A" w:rsidP="0049162A">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b/>
        </w:rPr>
        <w:t>DAS MICRO E PEQUENAS EMPRESAS COM PRIORIDADE DE CONTRATAÇÃO (DECRETO Nº 21.675/2017).</w:t>
      </w:r>
    </w:p>
    <w:p w:rsidR="0049162A" w:rsidRPr="005726C9" w:rsidRDefault="0049162A" w:rsidP="0049162A">
      <w:pPr>
        <w:pStyle w:val="PargrafodaLista"/>
        <w:numPr>
          <w:ilvl w:val="2"/>
          <w:numId w:val="4"/>
        </w:numPr>
        <w:autoSpaceDE w:val="0"/>
        <w:autoSpaceDN w:val="0"/>
        <w:adjustRightInd w:val="0"/>
        <w:spacing w:after="120"/>
        <w:ind w:right="-57"/>
        <w:contextualSpacing w:val="0"/>
        <w:jc w:val="both"/>
        <w:rPr>
          <w:rFonts w:ascii="Times New Roman" w:hAnsi="Times New Roman"/>
        </w:rPr>
      </w:pPr>
      <w:r w:rsidRPr="005726C9">
        <w:rPr>
          <w:rFonts w:ascii="Times New Roman" w:hAnsi="Times New Roman"/>
        </w:rPr>
        <w:t xml:space="preserve">O </w:t>
      </w:r>
      <w:proofErr w:type="gramStart"/>
      <w:r w:rsidRPr="005726C9">
        <w:rPr>
          <w:rFonts w:ascii="Times New Roman" w:hAnsi="Times New Roman"/>
        </w:rPr>
        <w:t>Pregoeiro(</w:t>
      </w:r>
      <w:proofErr w:type="gramEnd"/>
      <w:r w:rsidRPr="005726C9">
        <w:rPr>
          <w:rFonts w:ascii="Times New Roman" w:hAnsi="Times New Roman"/>
        </w:rPr>
        <w:t>a) concederá prioridade de contratação de micro empresas e empresas de pequeno porte sediadas regionalmente no Estado de Rondônia, até o limite de 10% (dez por cento) superiores ao menor preço válido.</w:t>
      </w:r>
    </w:p>
    <w:p w:rsidR="0049162A" w:rsidRPr="005726C9" w:rsidRDefault="0049162A" w:rsidP="0049162A">
      <w:pPr>
        <w:pStyle w:val="PargrafodaLista"/>
        <w:numPr>
          <w:ilvl w:val="2"/>
          <w:numId w:val="4"/>
        </w:numPr>
        <w:autoSpaceDE w:val="0"/>
        <w:autoSpaceDN w:val="0"/>
        <w:adjustRightInd w:val="0"/>
        <w:spacing w:after="120"/>
        <w:ind w:right="-57"/>
        <w:contextualSpacing w:val="0"/>
        <w:jc w:val="both"/>
        <w:rPr>
          <w:rFonts w:ascii="Times New Roman" w:hAnsi="Times New Roman"/>
        </w:rPr>
      </w:pPr>
      <w:r w:rsidRPr="005726C9">
        <w:rPr>
          <w:rFonts w:ascii="Times New Roman" w:hAnsi="Times New Roman"/>
        </w:rPr>
        <w:t>Será convocada para exercer o direito a microempresa ou empresa de pequeno porte sediada no Estado de Rondônia mais bem classificada</w:t>
      </w:r>
      <w:proofErr w:type="gramStart"/>
      <w:r w:rsidRPr="005726C9">
        <w:rPr>
          <w:rFonts w:ascii="Times New Roman" w:hAnsi="Times New Roman"/>
        </w:rPr>
        <w:t xml:space="preserve">  </w:t>
      </w:r>
      <w:proofErr w:type="gramEnd"/>
      <w:r w:rsidRPr="005726C9">
        <w:rPr>
          <w:rFonts w:ascii="Times New Roman" w:hAnsi="Times New Roman"/>
        </w:rPr>
        <w:t>que poderá apresentar proposta de preço inferior àquela considerada vencedora da licitação.</w:t>
      </w:r>
    </w:p>
    <w:p w:rsidR="00B852FF" w:rsidRPr="005726C9" w:rsidRDefault="00B852FF" w:rsidP="0049162A">
      <w:pPr>
        <w:pStyle w:val="PargrafodaLista"/>
        <w:numPr>
          <w:ilvl w:val="2"/>
          <w:numId w:val="4"/>
        </w:numPr>
        <w:autoSpaceDE w:val="0"/>
        <w:autoSpaceDN w:val="0"/>
        <w:adjustRightInd w:val="0"/>
        <w:spacing w:after="120"/>
        <w:ind w:right="-57"/>
        <w:contextualSpacing w:val="0"/>
        <w:jc w:val="both"/>
        <w:rPr>
          <w:rFonts w:ascii="Times New Roman" w:hAnsi="Times New Roman"/>
        </w:rPr>
      </w:pPr>
      <w:r w:rsidRPr="005726C9">
        <w:rPr>
          <w:rFonts w:ascii="Times New Roman" w:hAnsi="Times New Roman"/>
        </w:rPr>
        <w:t xml:space="preserve">A licitante terá o prazo de </w:t>
      </w:r>
      <w:proofErr w:type="gramStart"/>
      <w:r w:rsidRPr="005726C9">
        <w:rPr>
          <w:rFonts w:ascii="Times New Roman" w:hAnsi="Times New Roman"/>
        </w:rPr>
        <w:t>5</w:t>
      </w:r>
      <w:proofErr w:type="gramEnd"/>
      <w:r w:rsidRPr="005726C9">
        <w:rPr>
          <w:rFonts w:ascii="Times New Roman" w:hAnsi="Times New Roman"/>
        </w:rPr>
        <w:t xml:space="preserve"> (cinco) minutos por item para apresentar a proposta de preço inferior àquela considerada vencedora da licitação, sendo que este tempo poderá ser concedido quantas vezes for necessário ou até que se esgotem as ofertas por parte da Licitante.</w:t>
      </w:r>
    </w:p>
    <w:p w:rsidR="0049162A" w:rsidRPr="005726C9" w:rsidRDefault="0049162A" w:rsidP="0049162A">
      <w:pPr>
        <w:pStyle w:val="PargrafodaLista"/>
        <w:numPr>
          <w:ilvl w:val="2"/>
          <w:numId w:val="4"/>
        </w:numPr>
        <w:autoSpaceDE w:val="0"/>
        <w:autoSpaceDN w:val="0"/>
        <w:adjustRightInd w:val="0"/>
        <w:spacing w:after="120"/>
        <w:ind w:right="-57"/>
        <w:contextualSpacing w:val="0"/>
        <w:jc w:val="both"/>
        <w:rPr>
          <w:rFonts w:ascii="Times New Roman" w:hAnsi="Times New Roman"/>
        </w:rPr>
      </w:pPr>
      <w:r w:rsidRPr="005726C9">
        <w:rPr>
          <w:rFonts w:ascii="Times New Roman" w:hAnsi="Times New Roman"/>
        </w:rPr>
        <w:lastRenderedPageBreak/>
        <w:t>Na hipótese de não ser apresentada a proposta, serão convocadas as remanescentes que se enquadrarem no limite de 10% (dez por cento), seguindo a ordem de classificação.</w:t>
      </w:r>
    </w:p>
    <w:p w:rsidR="00B852FF" w:rsidRPr="005726C9" w:rsidRDefault="00B852FF" w:rsidP="00B852F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b/>
        </w:rPr>
        <w:t>DAS MICRO E PEQUNAS EMPRESAS SEM PRIORIDADE DE CONTRATAÇÃO.</w:t>
      </w:r>
    </w:p>
    <w:p w:rsidR="00B852FF" w:rsidRPr="005726C9" w:rsidRDefault="00B852FF"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Não havendo micro ou pequenas empresas sediadas no Estado de Rondônia, o Pregoeiro (a) poderá negociar os preços ofertados pela demais licitantes.</w:t>
      </w:r>
    </w:p>
    <w:p w:rsidR="002F5850" w:rsidRPr="005726C9" w:rsidRDefault="002F5850"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Serão realizadas, sem interrupções, tantas rodadas de negociação </w:t>
      </w:r>
      <w:r w:rsidR="00B0189C" w:rsidRPr="005726C9">
        <w:rPr>
          <w:rFonts w:ascii="Times New Roman" w:hAnsi="Times New Roman"/>
        </w:rPr>
        <w:t xml:space="preserve">quanto </w:t>
      </w:r>
      <w:r w:rsidRPr="005726C9">
        <w:rPr>
          <w:rFonts w:ascii="Times New Roman" w:hAnsi="Times New Roman"/>
        </w:rPr>
        <w:t xml:space="preserve">forem necessárias para obtenção do melhor preço para a administração através do “chat mensagem” do sistema, podendo o Pregoeiro determinar ao representante, prazo máximo de </w:t>
      </w:r>
      <w:proofErr w:type="gramStart"/>
      <w:r w:rsidR="0071238F" w:rsidRPr="005726C9">
        <w:rPr>
          <w:rFonts w:ascii="Times New Roman" w:hAnsi="Times New Roman"/>
        </w:rPr>
        <w:t>5</w:t>
      </w:r>
      <w:proofErr w:type="gramEnd"/>
      <w:r w:rsidRPr="005726C9">
        <w:rPr>
          <w:rFonts w:ascii="Times New Roman" w:hAnsi="Times New Roman"/>
        </w:rPr>
        <w:t xml:space="preserve"> (</w:t>
      </w:r>
      <w:r w:rsidR="0071238F" w:rsidRPr="005726C9">
        <w:rPr>
          <w:rFonts w:ascii="Times New Roman" w:hAnsi="Times New Roman"/>
        </w:rPr>
        <w:t>cinco</w:t>
      </w:r>
      <w:r w:rsidRPr="005726C9">
        <w:rPr>
          <w:rFonts w:ascii="Times New Roman" w:hAnsi="Times New Roman"/>
        </w:rPr>
        <w:t>) minutos para resposta do chat, sendo que este tempo poderá ser concedido quantas vezes for necessário ou até que se esgotem as ofertas por parte da Licitante.</w:t>
      </w:r>
    </w:p>
    <w:p w:rsidR="002F5850" w:rsidRPr="005726C9" w:rsidRDefault="002F5850"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O Representante que</w:t>
      </w:r>
      <w:r w:rsidR="008240BF" w:rsidRPr="005726C9">
        <w:rPr>
          <w:rFonts w:ascii="Times New Roman" w:hAnsi="Times New Roman"/>
        </w:rPr>
        <w:t>,</w:t>
      </w:r>
      <w:r w:rsidRPr="005726C9">
        <w:rPr>
          <w:rFonts w:ascii="Times New Roman" w:hAnsi="Times New Roman"/>
        </w:rPr>
        <w:t xml:space="preserve"> quando convocado no “chat mensagem” </w:t>
      </w:r>
      <w:r w:rsidR="008240BF" w:rsidRPr="005726C9">
        <w:rPr>
          <w:rFonts w:ascii="Times New Roman" w:hAnsi="Times New Roman"/>
        </w:rPr>
        <w:t>não se manifestar</w:t>
      </w:r>
      <w:r w:rsidRPr="005726C9">
        <w:rPr>
          <w:rFonts w:ascii="Times New Roman" w:hAnsi="Times New Roman"/>
        </w:rPr>
        <w:t xml:space="preserve"> ou não estiver logado no sistema será desclassificado</w:t>
      </w:r>
      <w:r w:rsidR="00B852FF" w:rsidRPr="005726C9">
        <w:rPr>
          <w:rFonts w:ascii="Times New Roman" w:hAnsi="Times New Roman"/>
        </w:rPr>
        <w:t xml:space="preserve"> se ocorrer </w:t>
      </w:r>
      <w:proofErr w:type="gramStart"/>
      <w:r w:rsidR="00B852FF" w:rsidRPr="005726C9">
        <w:rPr>
          <w:rFonts w:ascii="Times New Roman" w:hAnsi="Times New Roman"/>
        </w:rPr>
        <w:t>a</w:t>
      </w:r>
      <w:proofErr w:type="gramEnd"/>
      <w:r w:rsidR="00B852FF" w:rsidRPr="005726C9">
        <w:rPr>
          <w:rFonts w:ascii="Times New Roman" w:hAnsi="Times New Roman"/>
        </w:rPr>
        <w:t xml:space="preserve"> hipótese do item 12.2</w:t>
      </w:r>
      <w:r w:rsidRPr="005726C9">
        <w:rPr>
          <w:rFonts w:ascii="Times New Roman" w:hAnsi="Times New Roman"/>
        </w:rPr>
        <w:t>, podendo o Pregoeiro convocar a empresa remanescente conforme ordem de classificação, se assim entender.</w:t>
      </w:r>
    </w:p>
    <w:p w:rsidR="002F5850" w:rsidRPr="005726C9" w:rsidRDefault="002F585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Após a negociação do preço, o Pregoeiro examinará a proposta classificada em primeiro lugar quanto à compatibilidade do preço em relação aos valores aceitáveis para a contratação e sua exequibilidade, bem como quanto ao cumprimento das exigências contidas no item </w:t>
      </w:r>
      <w:proofErr w:type="gramStart"/>
      <w:r w:rsidR="00387282" w:rsidRPr="005726C9">
        <w:rPr>
          <w:rFonts w:ascii="Times New Roman" w:hAnsi="Times New Roman"/>
        </w:rPr>
        <w:t>8</w:t>
      </w:r>
      <w:proofErr w:type="gramEnd"/>
      <w:r w:rsidR="008240BF" w:rsidRPr="005726C9">
        <w:rPr>
          <w:rFonts w:ascii="Times New Roman" w:hAnsi="Times New Roman"/>
        </w:rPr>
        <w:t xml:space="preserve"> </w:t>
      </w:r>
      <w:r w:rsidRPr="005726C9">
        <w:rPr>
          <w:rFonts w:ascii="Times New Roman" w:hAnsi="Times New Roman"/>
        </w:rPr>
        <w:t>e subitens, estando às propostas em conformidade será realizada a aceitação da proposta.</w:t>
      </w:r>
    </w:p>
    <w:p w:rsidR="002F5850" w:rsidRPr="005726C9" w:rsidRDefault="002F585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A aceitação da proposta poderá ocorrer em momento ou data posterior à sessão de lances, a critério do Pregoeiro que comunicará às Licitantes a</w:t>
      </w:r>
      <w:r w:rsidR="008240BF" w:rsidRPr="005726C9">
        <w:rPr>
          <w:rFonts w:ascii="Times New Roman" w:hAnsi="Times New Roman"/>
        </w:rPr>
        <w:t>través do sistema eletrônico.</w:t>
      </w:r>
    </w:p>
    <w:p w:rsidR="00ED6429" w:rsidRPr="005726C9" w:rsidRDefault="00ED6429" w:rsidP="00C609A3">
      <w:pPr>
        <w:pStyle w:val="NormalWeb"/>
        <w:spacing w:before="0" w:after="0"/>
        <w:ind w:right="-57"/>
        <w:jc w:val="both"/>
        <w:rPr>
          <w:sz w:val="22"/>
          <w:szCs w:val="22"/>
        </w:rPr>
      </w:pPr>
    </w:p>
    <w:p w:rsidR="002F5850" w:rsidRPr="005726C9" w:rsidRDefault="002F5850" w:rsidP="007B008F">
      <w:pPr>
        <w:numPr>
          <w:ilvl w:val="0"/>
          <w:numId w:val="4"/>
        </w:numPr>
        <w:pBdr>
          <w:top w:val="single" w:sz="4" w:space="1" w:color="auto"/>
          <w:left w:val="single" w:sz="4" w:space="4" w:color="auto"/>
          <w:bottom w:val="single" w:sz="4" w:space="1" w:color="auto"/>
          <w:right w:val="single" w:sz="4" w:space="4" w:color="auto"/>
        </w:pBdr>
        <w:shd w:val="clear" w:color="auto" w:fill="D9D9D9"/>
        <w:spacing w:after="120"/>
        <w:ind w:left="0" w:right="85" w:firstLine="0"/>
        <w:jc w:val="both"/>
        <w:rPr>
          <w:b/>
          <w:sz w:val="22"/>
          <w:szCs w:val="22"/>
        </w:rPr>
      </w:pPr>
      <w:r w:rsidRPr="005726C9">
        <w:rPr>
          <w:b/>
          <w:sz w:val="22"/>
          <w:szCs w:val="22"/>
        </w:rPr>
        <w:t>DA ACEITAÇÃO, JULGAMENT</w:t>
      </w:r>
      <w:r w:rsidR="008240BF" w:rsidRPr="005726C9">
        <w:rPr>
          <w:b/>
          <w:sz w:val="22"/>
          <w:szCs w:val="22"/>
        </w:rPr>
        <w:t xml:space="preserve">O E CLASSIFICAÇÃO DAS </w:t>
      </w:r>
      <w:proofErr w:type="gramStart"/>
      <w:r w:rsidR="008240BF" w:rsidRPr="005726C9">
        <w:rPr>
          <w:b/>
          <w:sz w:val="22"/>
          <w:szCs w:val="22"/>
        </w:rPr>
        <w:t>PROPOSTAS</w:t>
      </w:r>
      <w:proofErr w:type="gramEnd"/>
    </w:p>
    <w:p w:rsidR="002F5850" w:rsidRPr="005726C9" w:rsidRDefault="002F5850" w:rsidP="00C609A3">
      <w:pPr>
        <w:ind w:right="-57"/>
        <w:jc w:val="both"/>
        <w:rPr>
          <w:b/>
          <w:bCs/>
          <w:sz w:val="22"/>
          <w:szCs w:val="22"/>
        </w:rPr>
      </w:pPr>
    </w:p>
    <w:p w:rsidR="002F5850" w:rsidRPr="005726C9" w:rsidRDefault="002F585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O julgamento da Proposta de Preços dar-se-á pelo critério de MENOR PREÇO </w:t>
      </w:r>
      <w:r w:rsidR="00191ACA" w:rsidRPr="005726C9">
        <w:rPr>
          <w:rFonts w:ascii="Times New Roman" w:hAnsi="Times New Roman"/>
        </w:rPr>
        <w:t xml:space="preserve">POR </w:t>
      </w:r>
      <w:r w:rsidR="001F4B8E" w:rsidRPr="005726C9">
        <w:rPr>
          <w:rFonts w:ascii="Times New Roman" w:hAnsi="Times New Roman"/>
        </w:rPr>
        <w:t>ITEM</w:t>
      </w:r>
      <w:r w:rsidRPr="005726C9">
        <w:rPr>
          <w:rFonts w:ascii="Times New Roman" w:hAnsi="Times New Roman"/>
        </w:rPr>
        <w:t>, observadas as especificações técnicas e os parâmetros mínimos de desempenho definidos no Edital.</w:t>
      </w:r>
    </w:p>
    <w:p w:rsidR="00CC0294" w:rsidRPr="005726C9" w:rsidRDefault="00CC0294" w:rsidP="00C609A3">
      <w:pPr>
        <w:ind w:right="-57"/>
        <w:jc w:val="both"/>
        <w:rPr>
          <w:sz w:val="22"/>
          <w:szCs w:val="22"/>
        </w:rPr>
      </w:pPr>
    </w:p>
    <w:p w:rsidR="002F5850" w:rsidRPr="005726C9" w:rsidRDefault="00F67C65"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O Pregoeiro</w:t>
      </w:r>
      <w:r w:rsidR="002F5850" w:rsidRPr="005726C9">
        <w:rPr>
          <w:rFonts w:ascii="Times New Roman" w:hAnsi="Times New Roman"/>
        </w:rPr>
        <w:t xml:space="preserve"> não aceitar</w:t>
      </w:r>
      <w:r w:rsidRPr="005726C9">
        <w:rPr>
          <w:rFonts w:ascii="Times New Roman" w:hAnsi="Times New Roman"/>
        </w:rPr>
        <w:t>á</w:t>
      </w:r>
      <w:r w:rsidR="002F5850" w:rsidRPr="005726C9">
        <w:rPr>
          <w:rFonts w:ascii="Times New Roman" w:hAnsi="Times New Roman"/>
        </w:rPr>
        <w:t xml:space="preserve"> e não adjudicar</w:t>
      </w:r>
      <w:r w:rsidRPr="005726C9">
        <w:rPr>
          <w:rFonts w:ascii="Times New Roman" w:hAnsi="Times New Roman"/>
        </w:rPr>
        <w:t>á</w:t>
      </w:r>
      <w:r w:rsidR="002F5850" w:rsidRPr="005726C9">
        <w:rPr>
          <w:rFonts w:ascii="Times New Roman" w:hAnsi="Times New Roman"/>
        </w:rPr>
        <w:t xml:space="preserve"> o item cujo preço seja SUPERIOR ao </w:t>
      </w:r>
      <w:r w:rsidRPr="005726C9">
        <w:rPr>
          <w:rFonts w:ascii="Times New Roman" w:hAnsi="Times New Roman"/>
        </w:rPr>
        <w:t>e</w:t>
      </w:r>
      <w:r w:rsidR="002F5850" w:rsidRPr="005726C9">
        <w:rPr>
          <w:rFonts w:ascii="Times New Roman" w:hAnsi="Times New Roman"/>
        </w:rPr>
        <w:t>stimado para contratação, apurado pelo Setor de Pesquisa e Cotação de Preços da SUPEL/RO, ou que esteja acima da meta financeira ou orçamentária estabelecida para o Pregão.</w:t>
      </w:r>
    </w:p>
    <w:p w:rsidR="002F5850" w:rsidRPr="005726C9" w:rsidRDefault="002F585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Cumpridas as etapas anteriores, o (a) Pregoeiro (a) verificará a habilitação do Licitante conforme disposições contidas no presente Edital.</w:t>
      </w:r>
    </w:p>
    <w:p w:rsidR="002F5850" w:rsidRPr="005726C9" w:rsidRDefault="002F585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Caso não haja lances, será verificada a conformidade entre a proposta de menor preço e o valor m</w:t>
      </w:r>
      <w:r w:rsidR="00F67C65" w:rsidRPr="005726C9">
        <w:rPr>
          <w:rFonts w:ascii="Times New Roman" w:hAnsi="Times New Roman"/>
        </w:rPr>
        <w:t>áximo</w:t>
      </w:r>
      <w:r w:rsidRPr="005726C9">
        <w:rPr>
          <w:rFonts w:ascii="Times New Roman" w:hAnsi="Times New Roman"/>
        </w:rPr>
        <w:t xml:space="preserve"> estimado para a contratação, observando-se o disposto nos subitens 1</w:t>
      </w:r>
      <w:r w:rsidR="00387282" w:rsidRPr="005726C9">
        <w:rPr>
          <w:rFonts w:ascii="Times New Roman" w:hAnsi="Times New Roman"/>
        </w:rPr>
        <w:t>2</w:t>
      </w:r>
      <w:r w:rsidRPr="005726C9">
        <w:rPr>
          <w:rFonts w:ascii="Times New Roman" w:hAnsi="Times New Roman"/>
        </w:rPr>
        <w:t>.1 e 1</w:t>
      </w:r>
      <w:r w:rsidR="00387282" w:rsidRPr="005726C9">
        <w:rPr>
          <w:rFonts w:ascii="Times New Roman" w:hAnsi="Times New Roman"/>
        </w:rPr>
        <w:t>2</w:t>
      </w:r>
      <w:r w:rsidR="00EA48E7" w:rsidRPr="005726C9">
        <w:rPr>
          <w:rFonts w:ascii="Times New Roman" w:hAnsi="Times New Roman"/>
        </w:rPr>
        <w:t>.</w:t>
      </w:r>
      <w:r w:rsidRPr="005726C9">
        <w:rPr>
          <w:rFonts w:ascii="Times New Roman" w:hAnsi="Times New Roman"/>
        </w:rPr>
        <w:t>2 deste Edital.</w:t>
      </w:r>
    </w:p>
    <w:p w:rsidR="002F5850" w:rsidRPr="005726C9" w:rsidRDefault="002F585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Havendo apenas uma oferta, esta poderá ser aceita, desde que atenda a todos os termos do Edital e seu preço seja compatível com o valor </w:t>
      </w:r>
      <w:r w:rsidR="00F67C65" w:rsidRPr="005726C9">
        <w:rPr>
          <w:rFonts w:ascii="Times New Roman" w:hAnsi="Times New Roman"/>
        </w:rPr>
        <w:t>máximo estimado para a contratação, observando-se o disposto nos subitens 12.1 e 12.2 deste Edital</w:t>
      </w:r>
      <w:r w:rsidRPr="005726C9">
        <w:rPr>
          <w:rFonts w:ascii="Times New Roman" w:hAnsi="Times New Roman"/>
        </w:rPr>
        <w:t>.</w:t>
      </w:r>
    </w:p>
    <w:p w:rsidR="00527F05" w:rsidRPr="005726C9" w:rsidRDefault="00AD2551"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A proposta que contiver </w:t>
      </w:r>
      <w:r w:rsidR="00F67C65" w:rsidRPr="005726C9">
        <w:rPr>
          <w:rFonts w:ascii="Times New Roman" w:hAnsi="Times New Roman"/>
        </w:rPr>
        <w:t xml:space="preserve">erro de preenchimento na descrição do objeto, </w:t>
      </w:r>
      <w:r w:rsidRPr="005726C9">
        <w:rPr>
          <w:rFonts w:ascii="Times New Roman" w:hAnsi="Times New Roman"/>
        </w:rPr>
        <w:t>nas quantidades ou no preço</w:t>
      </w:r>
      <w:r w:rsidR="00527F05" w:rsidRPr="005726C9">
        <w:rPr>
          <w:rFonts w:ascii="Times New Roman" w:hAnsi="Times New Roman"/>
        </w:rPr>
        <w:t xml:space="preserve"> </w:t>
      </w:r>
      <w:r w:rsidRPr="005726C9">
        <w:rPr>
          <w:rFonts w:ascii="Times New Roman" w:hAnsi="Times New Roman"/>
        </w:rPr>
        <w:t xml:space="preserve">será desclassificada </w:t>
      </w:r>
      <w:proofErr w:type="gramStart"/>
      <w:r w:rsidRPr="005726C9">
        <w:rPr>
          <w:rFonts w:ascii="Times New Roman" w:hAnsi="Times New Roman"/>
        </w:rPr>
        <w:t>pelo(</w:t>
      </w:r>
      <w:proofErr w:type="gramEnd"/>
      <w:r w:rsidRPr="005726C9">
        <w:rPr>
          <w:rFonts w:ascii="Times New Roman" w:hAnsi="Times New Roman"/>
        </w:rPr>
        <w:t>a)</w:t>
      </w:r>
      <w:r w:rsidR="00527F05" w:rsidRPr="005726C9">
        <w:rPr>
          <w:rFonts w:ascii="Times New Roman" w:hAnsi="Times New Roman"/>
        </w:rPr>
        <w:t xml:space="preserve"> </w:t>
      </w:r>
      <w:r w:rsidR="00232DCE" w:rsidRPr="005726C9">
        <w:rPr>
          <w:rFonts w:ascii="Times New Roman" w:hAnsi="Times New Roman"/>
        </w:rPr>
        <w:t>Pregoeiro(a)</w:t>
      </w:r>
      <w:r w:rsidRPr="005726C9">
        <w:rPr>
          <w:rFonts w:ascii="Times New Roman" w:hAnsi="Times New Roman"/>
        </w:rPr>
        <w:t>.</w:t>
      </w:r>
    </w:p>
    <w:p w:rsidR="00F24D61" w:rsidRPr="005726C9" w:rsidRDefault="00F24D61"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A proposta cujo objeto seja de qualidade inferior ou que contenha especificação que não atenda ao mínimo previsto no edital será desclassificada.</w:t>
      </w:r>
    </w:p>
    <w:p w:rsidR="00191ACA" w:rsidRPr="005726C9" w:rsidRDefault="00191ACA" w:rsidP="007B008F">
      <w:pPr>
        <w:numPr>
          <w:ilvl w:val="0"/>
          <w:numId w:val="4"/>
        </w:numPr>
        <w:pBdr>
          <w:top w:val="single" w:sz="4" w:space="1" w:color="auto"/>
          <w:left w:val="single" w:sz="4" w:space="4" w:color="auto"/>
          <w:bottom w:val="single" w:sz="4" w:space="1" w:color="auto"/>
          <w:right w:val="single" w:sz="4" w:space="4" w:color="auto"/>
        </w:pBdr>
        <w:shd w:val="clear" w:color="auto" w:fill="D9D9D9"/>
        <w:spacing w:after="120"/>
        <w:ind w:left="0" w:right="85" w:firstLine="0"/>
        <w:jc w:val="both"/>
        <w:rPr>
          <w:b/>
          <w:sz w:val="22"/>
          <w:szCs w:val="22"/>
        </w:rPr>
      </w:pPr>
      <w:r w:rsidRPr="005726C9">
        <w:rPr>
          <w:b/>
          <w:sz w:val="22"/>
          <w:szCs w:val="22"/>
        </w:rPr>
        <w:lastRenderedPageBreak/>
        <w:t>DA HABILI</w:t>
      </w:r>
      <w:r w:rsidR="00AD2551" w:rsidRPr="005726C9">
        <w:rPr>
          <w:b/>
          <w:sz w:val="22"/>
          <w:szCs w:val="22"/>
        </w:rPr>
        <w:t>TAÇÃO</w:t>
      </w:r>
    </w:p>
    <w:p w:rsidR="003959A4" w:rsidRPr="005726C9" w:rsidRDefault="003959A4"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A habilitação da Licitante será verificada por meio do SICAF e/ou do Cadastro da SUPEL, nos documentos por eles abrangidos, sendo informada e confirmada a Habilitação dos licitantes mediante informação no CHAT MENSAGEM.</w:t>
      </w:r>
    </w:p>
    <w:p w:rsidR="003959A4" w:rsidRPr="005726C9" w:rsidRDefault="003959A4"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Caso os documentos exigidos para habilitação não estejam contemplados no SICAF ou no Cadastro da SUPEL, ou não haja disponibilidade de realizar a consulta nos sítios emitentes das certidões vencidas e documentos eletrônicos, será exigido que o licitante </w:t>
      </w:r>
      <w:proofErr w:type="gramStart"/>
      <w:r w:rsidRPr="005726C9">
        <w:rPr>
          <w:rFonts w:ascii="Times New Roman" w:hAnsi="Times New Roman"/>
        </w:rPr>
        <w:t>anexe</w:t>
      </w:r>
      <w:proofErr w:type="gramEnd"/>
      <w:r w:rsidRPr="005726C9">
        <w:rPr>
          <w:rFonts w:ascii="Times New Roman" w:hAnsi="Times New Roman"/>
        </w:rPr>
        <w:t xml:space="preserve"> em campo próprio do Sistema COMPRASNET, a documentação de habilitação de maneira integral ou parcial, conforme a necessidade, no prazo máximo de 120 (cento e vinte) minutos, após a convocação do (a) Pregoeiro (a) no sistema eletrônico.</w:t>
      </w:r>
    </w:p>
    <w:p w:rsidR="003959A4" w:rsidRPr="005726C9" w:rsidRDefault="003959A4"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Os documentos de habilitação a serem anexados no sistema deverão ser preferencialmente encaminhados, em arquivo único (Excel, Word, Zip, </w:t>
      </w:r>
      <w:proofErr w:type="spellStart"/>
      <w:r w:rsidRPr="005726C9">
        <w:rPr>
          <w:rFonts w:ascii="Times New Roman" w:hAnsi="Times New Roman"/>
        </w:rPr>
        <w:t>Rar</w:t>
      </w:r>
      <w:proofErr w:type="spellEnd"/>
      <w:r w:rsidRPr="005726C9">
        <w:rPr>
          <w:rFonts w:ascii="Times New Roman" w:hAnsi="Times New Roman"/>
        </w:rPr>
        <w:t>, doc</w:t>
      </w:r>
      <w:proofErr w:type="gramStart"/>
      <w:r w:rsidRPr="005726C9">
        <w:rPr>
          <w:rFonts w:ascii="Times New Roman" w:hAnsi="Times New Roman"/>
        </w:rPr>
        <w:t>.,</w:t>
      </w:r>
      <w:proofErr w:type="gramEnd"/>
      <w:r w:rsidRPr="005726C9">
        <w:rPr>
          <w:rFonts w:ascii="Times New Roman" w:hAnsi="Times New Roman"/>
        </w:rPr>
        <w:t xml:space="preserve"> JPG ou PDF), conforme solicita o sistema, tendo em vista que o campo e momento de inserção são únicos.</w:t>
      </w:r>
    </w:p>
    <w:p w:rsidR="00AD2551" w:rsidRPr="005726C9" w:rsidRDefault="003959A4"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Caso as licitantes, por motivos supervenientes, tenham dificuldades em anexar sua documentação de habilitação no Sistema COMPRASNET, estas deverão justificar no campo citado as razões do impedimento, as quais serão analisadas pelo (a) Pregoeiro (a), que após o exame enviará mensagem pelo Sistema, informando se aceita ou não a justificativa apresentada.</w:t>
      </w:r>
    </w:p>
    <w:p w:rsidR="00AD2551" w:rsidRPr="005726C9" w:rsidRDefault="003959A4"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Em aceitando, a licitante deverá enviar sua documentação de habilitação no prazo remanescente aos 120 (cento e vinte) minutos concedidos, para o e-mail: </w:t>
      </w:r>
      <w:hyperlink r:id="rId14" w:history="1">
        <w:r w:rsidRPr="005726C9">
          <w:rPr>
            <w:rFonts w:ascii="Times New Roman" w:hAnsi="Times New Roman"/>
          </w:rPr>
          <w:t>celsupelro@gmail.com</w:t>
        </w:r>
      </w:hyperlink>
      <w:r w:rsidRPr="005726C9">
        <w:rPr>
          <w:rFonts w:ascii="Times New Roman" w:hAnsi="Times New Roman"/>
        </w:rPr>
        <w:t xml:space="preserve"> ou protocolados fisicamente no endereço da SUPEL (constante do rodapé), o qual poderá ser retransmitido aos interessados, desde que requerido </w:t>
      </w:r>
      <w:proofErr w:type="gramStart"/>
      <w:r w:rsidRPr="005726C9">
        <w:rPr>
          <w:rFonts w:ascii="Times New Roman" w:hAnsi="Times New Roman"/>
        </w:rPr>
        <w:t>à</w:t>
      </w:r>
      <w:proofErr w:type="gramEnd"/>
      <w:r w:rsidRPr="005726C9">
        <w:rPr>
          <w:rFonts w:ascii="Times New Roman" w:hAnsi="Times New Roman"/>
        </w:rPr>
        <w:t xml:space="preserve"> Pregoeiro (a) ou à Autoridade Superior (Superintendente da SUPEL/RO), através de e-mail OU AINDA, protocolá-la pessoalmente no prédio da SUPEL, no endereço constante do rodapé.</w:t>
      </w:r>
    </w:p>
    <w:p w:rsidR="003959A4" w:rsidRPr="005726C9" w:rsidRDefault="003959A4"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A falta de justificativa ou a sua não aceitação, devidamente motivada por parte </w:t>
      </w:r>
      <w:proofErr w:type="gramStart"/>
      <w:r w:rsidRPr="005726C9">
        <w:rPr>
          <w:rFonts w:ascii="Times New Roman" w:hAnsi="Times New Roman"/>
        </w:rPr>
        <w:t>do(</w:t>
      </w:r>
      <w:proofErr w:type="gramEnd"/>
      <w:r w:rsidRPr="005726C9">
        <w:rPr>
          <w:rFonts w:ascii="Times New Roman" w:hAnsi="Times New Roman"/>
        </w:rPr>
        <w:t>a) Pregoeiro(a), implicará na inabilitação da licitante.</w:t>
      </w:r>
    </w:p>
    <w:p w:rsidR="00AA2ECC" w:rsidRPr="005726C9" w:rsidRDefault="00AA2ECC" w:rsidP="00AA2ECC">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Os documentos apresentados deverão estar:</w:t>
      </w:r>
    </w:p>
    <w:p w:rsidR="00AA2ECC" w:rsidRPr="005726C9" w:rsidRDefault="00AA2ECC" w:rsidP="00AA2ECC">
      <w:pPr>
        <w:pStyle w:val="PargrafodaLista"/>
        <w:numPr>
          <w:ilvl w:val="2"/>
          <w:numId w:val="10"/>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Em nome da licitante com o n° do CNPJ e o endereço respectivo, conforme segue:</w:t>
      </w:r>
    </w:p>
    <w:p w:rsidR="00AA2ECC" w:rsidRPr="005726C9" w:rsidRDefault="00AA2ECC" w:rsidP="00AA2ECC">
      <w:pPr>
        <w:pStyle w:val="PargrafodaLista"/>
        <w:numPr>
          <w:ilvl w:val="2"/>
          <w:numId w:val="10"/>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Se a licitante for a matriz, todos os documentos deverão estar em nome da matriz;</w:t>
      </w:r>
    </w:p>
    <w:p w:rsidR="00AA2ECC" w:rsidRPr="005726C9" w:rsidRDefault="00AA2ECC" w:rsidP="00AA2ECC">
      <w:pPr>
        <w:pStyle w:val="PargrafodaLista"/>
        <w:numPr>
          <w:ilvl w:val="2"/>
          <w:numId w:val="10"/>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Se a licitante for a filial, todos os documentos deverão estar em nome da filial;</w:t>
      </w:r>
    </w:p>
    <w:p w:rsidR="00AA2ECC" w:rsidRPr="005726C9" w:rsidRDefault="00AA2ECC" w:rsidP="00AA2ECC">
      <w:pPr>
        <w:pStyle w:val="PargrafodaLista"/>
        <w:numPr>
          <w:ilvl w:val="3"/>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No caso das alíneas anteriores, serão dispensados da filial aqueles documentos que, comprovadamente, forem emitidos somente em nome da matriz e vice-versa.</w:t>
      </w:r>
    </w:p>
    <w:p w:rsidR="00AA2ECC" w:rsidRPr="005726C9" w:rsidRDefault="00AA2ECC" w:rsidP="00AA2ECC">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Caso a licitante pretenda efetuar o fornecimento do objeto desta licitação por intermédio de outro estabelecimento, matriz ou filial, conforme o caso</w:t>
      </w:r>
      <w:proofErr w:type="gramStart"/>
      <w:r w:rsidRPr="005726C9">
        <w:rPr>
          <w:rFonts w:ascii="Times New Roman" w:hAnsi="Times New Roman"/>
        </w:rPr>
        <w:t>, deverá</w:t>
      </w:r>
      <w:proofErr w:type="gramEnd"/>
      <w:r w:rsidRPr="005726C9">
        <w:rPr>
          <w:rFonts w:ascii="Times New Roman" w:hAnsi="Times New Roman"/>
        </w:rPr>
        <w:t xml:space="preserve"> comprovar também que este atende a todas as exigências habilitatórias.</w:t>
      </w:r>
    </w:p>
    <w:p w:rsidR="00AA2ECC" w:rsidRPr="005726C9" w:rsidRDefault="00AA2ECC" w:rsidP="00AA2ECC">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Para aceitação das certidões emitidas via internet, as mesmas estarão sujeitos </w:t>
      </w:r>
      <w:proofErr w:type="gramStart"/>
      <w:r w:rsidRPr="005726C9">
        <w:rPr>
          <w:rFonts w:ascii="Times New Roman" w:hAnsi="Times New Roman"/>
        </w:rPr>
        <w:t>a</w:t>
      </w:r>
      <w:proofErr w:type="gramEnd"/>
      <w:r w:rsidRPr="005726C9">
        <w:rPr>
          <w:rFonts w:ascii="Times New Roman" w:hAnsi="Times New Roman"/>
        </w:rPr>
        <w:t xml:space="preserve"> autenticidade nos respectivos endereços eletrônicos.</w:t>
      </w:r>
    </w:p>
    <w:p w:rsidR="00AA2ECC" w:rsidRPr="005726C9" w:rsidRDefault="00AA2ECC" w:rsidP="00AA2ECC">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Não serão aceitos “protocolos de entrega” ou “solicitação de documento” em substituição aos documentos requeridos no presente Edital e seus Anexos. </w:t>
      </w:r>
    </w:p>
    <w:p w:rsidR="00AA2ECC" w:rsidRPr="005726C9" w:rsidRDefault="00AA2ECC" w:rsidP="00AA2ECC">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lastRenderedPageBreak/>
        <w:t>As microempresas e empresas de pequeno porte</w:t>
      </w:r>
      <w:r w:rsidRPr="005726C9">
        <w:rPr>
          <w:rStyle w:val="Refdenotaderodap"/>
          <w:rFonts w:ascii="Times New Roman" w:eastAsia="Times New Roman" w:hAnsi="Times New Roman"/>
          <w:lang w:eastAsia="pt-BR"/>
        </w:rPr>
        <w:footnoteReference w:id="2"/>
      </w:r>
      <w:r w:rsidRPr="005726C9">
        <w:rPr>
          <w:rFonts w:ascii="Times New Roman" w:hAnsi="Times New Roman"/>
        </w:rPr>
        <w:t xml:space="preserve"> deverão apresentar toda a documentação exigida para efeito de comprovação de regularidade fiscal</w:t>
      </w:r>
      <w:r w:rsidR="00A8641D" w:rsidRPr="005726C9">
        <w:rPr>
          <w:rFonts w:ascii="Times New Roman" w:hAnsi="Times New Roman"/>
        </w:rPr>
        <w:t xml:space="preserve"> e trabalhista</w:t>
      </w:r>
      <w:r w:rsidRPr="005726C9">
        <w:rPr>
          <w:rFonts w:ascii="Times New Roman" w:hAnsi="Times New Roman"/>
        </w:rPr>
        <w:t xml:space="preserve">, mesmo que esta apresente alguma restrição (Dec. Est. </w:t>
      </w:r>
      <w:r w:rsidR="00E72B7C" w:rsidRPr="005726C9">
        <w:rPr>
          <w:rFonts w:ascii="Times New Roman" w:hAnsi="Times New Roman"/>
        </w:rPr>
        <w:t>21.675/2017</w:t>
      </w:r>
      <w:r w:rsidR="00A8641D" w:rsidRPr="005726C9">
        <w:rPr>
          <w:rFonts w:ascii="Times New Roman" w:hAnsi="Times New Roman"/>
        </w:rPr>
        <w:t xml:space="preserve">, art. 4º c/c </w:t>
      </w:r>
      <w:r w:rsidRPr="005726C9">
        <w:rPr>
          <w:rFonts w:ascii="Times New Roman" w:hAnsi="Times New Roman"/>
        </w:rPr>
        <w:t xml:space="preserve">LC 123/06, art.43). </w:t>
      </w:r>
    </w:p>
    <w:p w:rsidR="00AA2ECC" w:rsidRPr="005726C9" w:rsidRDefault="00AA2ECC" w:rsidP="00AA2ECC">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Havendo alguma restrição na comprovação da regularidade fiscal</w:t>
      </w:r>
      <w:r w:rsidR="00CF4BA8" w:rsidRPr="005726C9">
        <w:rPr>
          <w:rFonts w:ascii="Times New Roman" w:hAnsi="Times New Roman"/>
        </w:rPr>
        <w:t xml:space="preserve"> e trabalhista</w:t>
      </w:r>
      <w:r w:rsidRPr="005726C9">
        <w:rPr>
          <w:rFonts w:ascii="Times New Roman" w:hAnsi="Times New Roman"/>
        </w:rPr>
        <w:t xml:space="preserve"> será assegurado o prazo de 05 (cinco) dias úteis</w:t>
      </w:r>
      <w:r w:rsidR="00CF4BA8" w:rsidRPr="005726C9">
        <w:rPr>
          <w:rFonts w:ascii="Times New Roman" w:hAnsi="Times New Roman"/>
        </w:rPr>
        <w:t xml:space="preserve"> para sua regularização</w:t>
      </w:r>
      <w:r w:rsidRPr="005726C9">
        <w:rPr>
          <w:rFonts w:ascii="Times New Roman" w:hAnsi="Times New Roman"/>
        </w:rPr>
        <w:t>, cujo termo inicial</w:t>
      </w:r>
      <w:r w:rsidR="00CF4BA8" w:rsidRPr="005726C9">
        <w:rPr>
          <w:rFonts w:ascii="Times New Roman" w:hAnsi="Times New Roman"/>
        </w:rPr>
        <w:t xml:space="preserve"> será contado da divulgação do resultado da fase de habilitação, que poderá ser</w:t>
      </w:r>
      <w:r w:rsidRPr="005726C9">
        <w:rPr>
          <w:rFonts w:ascii="Times New Roman" w:hAnsi="Times New Roman"/>
        </w:rPr>
        <w:t xml:space="preserve"> prorrog</w:t>
      </w:r>
      <w:r w:rsidR="00CF4BA8" w:rsidRPr="005726C9">
        <w:rPr>
          <w:rFonts w:ascii="Times New Roman" w:hAnsi="Times New Roman"/>
        </w:rPr>
        <w:t>ado</w:t>
      </w:r>
      <w:r w:rsidRPr="005726C9">
        <w:rPr>
          <w:rFonts w:ascii="Times New Roman" w:hAnsi="Times New Roman"/>
        </w:rPr>
        <w:t xml:space="preserve"> por igual período a critério da </w:t>
      </w:r>
      <w:r w:rsidR="00CF4BA8" w:rsidRPr="005726C9">
        <w:rPr>
          <w:rFonts w:ascii="Times New Roman" w:hAnsi="Times New Roman"/>
        </w:rPr>
        <w:t>CEL</w:t>
      </w:r>
      <w:r w:rsidRPr="005726C9">
        <w:rPr>
          <w:rFonts w:ascii="Times New Roman" w:hAnsi="Times New Roman"/>
        </w:rPr>
        <w:t xml:space="preserve">, </w:t>
      </w:r>
      <w:r w:rsidR="00CF4BA8" w:rsidRPr="005726C9">
        <w:rPr>
          <w:rFonts w:ascii="Times New Roman" w:hAnsi="Times New Roman"/>
        </w:rPr>
        <w:t xml:space="preserve">para </w:t>
      </w:r>
      <w:r w:rsidRPr="005726C9">
        <w:rPr>
          <w:rFonts w:ascii="Times New Roman" w:hAnsi="Times New Roman"/>
        </w:rPr>
        <w:t xml:space="preserve">pagamento ou parcelamento do débito, e emissão de eventuais certidões negativas ou positivas com efeito de certidão negativa. </w:t>
      </w:r>
    </w:p>
    <w:p w:rsidR="00CF4BA8" w:rsidRPr="005726C9" w:rsidRDefault="00CF4BA8" w:rsidP="00CF4BA8">
      <w:pPr>
        <w:pStyle w:val="PargrafodaLista"/>
        <w:numPr>
          <w:ilvl w:val="3"/>
          <w:numId w:val="4"/>
        </w:numPr>
        <w:autoSpaceDE w:val="0"/>
        <w:autoSpaceDN w:val="0"/>
        <w:adjustRightInd w:val="0"/>
        <w:spacing w:after="120"/>
        <w:ind w:right="-57"/>
        <w:contextualSpacing w:val="0"/>
        <w:jc w:val="both"/>
        <w:rPr>
          <w:rFonts w:ascii="Times New Roman" w:hAnsi="Times New Roman"/>
        </w:rPr>
      </w:pPr>
      <w:r w:rsidRPr="005726C9">
        <w:rPr>
          <w:rFonts w:ascii="Times New Roman" w:hAnsi="Times New Roman"/>
        </w:rPr>
        <w:t xml:space="preserve">A prorrogação do prazo previsto poderá ser </w:t>
      </w:r>
      <w:proofErr w:type="gramStart"/>
      <w:r w:rsidRPr="005726C9">
        <w:rPr>
          <w:rFonts w:ascii="Times New Roman" w:hAnsi="Times New Roman"/>
        </w:rPr>
        <w:t>concedido</w:t>
      </w:r>
      <w:proofErr w:type="gramEnd"/>
      <w:r w:rsidRPr="005726C9">
        <w:rPr>
          <w:rFonts w:ascii="Times New Roman" w:hAnsi="Times New Roman"/>
        </w:rPr>
        <w:t xml:space="preserve"> a critério da CEL, quando requerida pelo licitante, mediante apresentação de justificativa.</w:t>
      </w:r>
    </w:p>
    <w:p w:rsidR="00AA2ECC" w:rsidRPr="005726C9" w:rsidRDefault="00AA2ECC" w:rsidP="00201485">
      <w:pPr>
        <w:pStyle w:val="PargrafodaLista"/>
        <w:numPr>
          <w:ilvl w:val="3"/>
          <w:numId w:val="4"/>
        </w:numPr>
        <w:autoSpaceDE w:val="0"/>
        <w:autoSpaceDN w:val="0"/>
        <w:adjustRightInd w:val="0"/>
        <w:spacing w:after="120"/>
        <w:ind w:right="-57"/>
        <w:contextualSpacing w:val="0"/>
        <w:jc w:val="both"/>
        <w:rPr>
          <w:rFonts w:ascii="Times New Roman" w:hAnsi="Times New Roman"/>
        </w:rPr>
      </w:pPr>
      <w:r w:rsidRPr="005726C9">
        <w:rPr>
          <w:rFonts w:ascii="Times New Roman" w:hAnsi="Times New Roman"/>
        </w:rPr>
        <w:t>A não</w:t>
      </w:r>
      <w:r w:rsidR="00CF4BA8" w:rsidRPr="005726C9">
        <w:rPr>
          <w:rFonts w:ascii="Times New Roman" w:hAnsi="Times New Roman"/>
        </w:rPr>
        <w:t xml:space="preserve"> regularização da documentação </w:t>
      </w:r>
      <w:r w:rsidR="00201485" w:rsidRPr="005726C9">
        <w:rPr>
          <w:rFonts w:ascii="Times New Roman" w:hAnsi="Times New Roman"/>
        </w:rPr>
        <w:t xml:space="preserve">no prazo previsto </w:t>
      </w:r>
      <w:r w:rsidRPr="005726C9">
        <w:rPr>
          <w:rFonts w:ascii="Times New Roman" w:hAnsi="Times New Roman"/>
        </w:rPr>
        <w:t xml:space="preserve">implicará decadência do direito à contratação, sem prejuízo </w:t>
      </w:r>
      <w:r w:rsidR="00201485" w:rsidRPr="005726C9">
        <w:rPr>
          <w:rFonts w:ascii="Times New Roman" w:hAnsi="Times New Roman"/>
        </w:rPr>
        <w:t>das sanções previstas no art. 87</w:t>
      </w:r>
      <w:r w:rsidRPr="005726C9">
        <w:rPr>
          <w:rFonts w:ascii="Times New Roman" w:hAnsi="Times New Roman"/>
        </w:rPr>
        <w:t xml:space="preserve"> da Lei no 8.666, de 21 de junho de 1993, sendo facultado à </w:t>
      </w:r>
      <w:r w:rsidR="00201485" w:rsidRPr="005726C9">
        <w:rPr>
          <w:rFonts w:ascii="Times New Roman" w:hAnsi="Times New Roman"/>
        </w:rPr>
        <w:t>CEL</w:t>
      </w:r>
      <w:r w:rsidRPr="005726C9">
        <w:rPr>
          <w:rFonts w:ascii="Times New Roman" w:hAnsi="Times New Roman"/>
        </w:rPr>
        <w:t xml:space="preserve"> convocar os licitantes remanescentes, na ordem de classificação</w:t>
      </w:r>
      <w:r w:rsidR="00201485" w:rsidRPr="005726C9">
        <w:rPr>
          <w:rFonts w:ascii="Times New Roman" w:hAnsi="Times New Roman"/>
        </w:rPr>
        <w:t>,</w:t>
      </w:r>
      <w:r w:rsidRPr="005726C9">
        <w:rPr>
          <w:rFonts w:ascii="Times New Roman" w:hAnsi="Times New Roman"/>
        </w:rPr>
        <w:t xml:space="preserve"> ou revogar a </w:t>
      </w:r>
      <w:r w:rsidR="00CF4BA8" w:rsidRPr="005726C9">
        <w:rPr>
          <w:rFonts w:ascii="Times New Roman" w:hAnsi="Times New Roman"/>
        </w:rPr>
        <w:t>licitação</w:t>
      </w:r>
      <w:r w:rsidR="00201485" w:rsidRPr="005726C9">
        <w:rPr>
          <w:rFonts w:ascii="Times New Roman" w:hAnsi="Times New Roman"/>
        </w:rPr>
        <w:t>, desde que motivada</w:t>
      </w:r>
      <w:r w:rsidR="00CF4BA8" w:rsidRPr="005726C9">
        <w:rPr>
          <w:rFonts w:ascii="Times New Roman" w:hAnsi="Times New Roman"/>
        </w:rPr>
        <w:t>.</w:t>
      </w:r>
    </w:p>
    <w:p w:rsidR="00201485" w:rsidRPr="005726C9" w:rsidRDefault="00201485" w:rsidP="00201485">
      <w:pPr>
        <w:pStyle w:val="PargrafodaLista"/>
        <w:numPr>
          <w:ilvl w:val="3"/>
          <w:numId w:val="4"/>
        </w:numPr>
        <w:autoSpaceDE w:val="0"/>
        <w:autoSpaceDN w:val="0"/>
        <w:adjustRightInd w:val="0"/>
        <w:spacing w:after="120"/>
        <w:ind w:right="-57"/>
        <w:contextualSpacing w:val="0"/>
        <w:jc w:val="both"/>
        <w:rPr>
          <w:rFonts w:ascii="Times New Roman" w:hAnsi="Times New Roman"/>
        </w:rPr>
      </w:pPr>
      <w:r w:rsidRPr="005726C9">
        <w:rPr>
          <w:rFonts w:ascii="Times New Roman" w:hAnsi="Times New Roman"/>
        </w:rPr>
        <w:t>A abertura da fase recursal em relação ao resultado do certame ocorrerá após o prazo de regularização fiscal</w:t>
      </w:r>
      <w:r w:rsidR="00A8641D" w:rsidRPr="005726C9">
        <w:rPr>
          <w:rFonts w:ascii="Times New Roman" w:hAnsi="Times New Roman"/>
        </w:rPr>
        <w:t xml:space="preserve"> e trabalhista</w:t>
      </w:r>
      <w:r w:rsidRPr="005726C9">
        <w:rPr>
          <w:rFonts w:ascii="Times New Roman" w:hAnsi="Times New Roman"/>
        </w:rPr>
        <w:t>.</w:t>
      </w:r>
    </w:p>
    <w:p w:rsidR="00AA2ECC" w:rsidRPr="005726C9" w:rsidRDefault="00AA2ECC" w:rsidP="00AA2ECC">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Se a empresa se fizer representar por procurador, faz-se necessário a apresentação da cópia de sua cédula de identidade e de outorga por instrumento público ou particular, com menção expressa de que lhe confere amplos poderes, inclusive para formular lances, negociar preços, receber intimações e notificações, desistir ou não de recursos, bem como praticar os demais atos pertinentes ao certame. Se a outorga se der por instrumento particular ou o instrumento público que não indique expressamente os poderes outorgados por Sócio-Administrador, esta deve vir acompanhada de cópia do ato de constituição da empresa ou do ato de investidura na direção da empresa.</w:t>
      </w:r>
    </w:p>
    <w:p w:rsidR="00AA2ECC" w:rsidRPr="005726C9" w:rsidRDefault="00AA2ECC" w:rsidP="00AA2ECC">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Fazendo-se representar a licitante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AA2ECC" w:rsidRPr="005726C9" w:rsidRDefault="00AA2ECC" w:rsidP="00AA2ECC">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Os documentos de habilitação que não possuírem data de validade serão considerados válidos pelo prazo de 30 (trinta) dias, contados da data da emissão, exceto as declarações eletrônicas.</w:t>
      </w:r>
    </w:p>
    <w:p w:rsidR="00AA2ECC" w:rsidRPr="005726C9" w:rsidRDefault="00AA2ECC" w:rsidP="00AA2ECC">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Se a documentação de habilitação não for aceitável (não estiver completa, correta ou contrariar qualquer dispositivo do Edital), </w:t>
      </w:r>
      <w:proofErr w:type="gramStart"/>
      <w:r w:rsidRPr="005726C9">
        <w:rPr>
          <w:rFonts w:ascii="Times New Roman" w:hAnsi="Times New Roman"/>
        </w:rPr>
        <w:t>o(</w:t>
      </w:r>
      <w:proofErr w:type="gramEnd"/>
      <w:r w:rsidRPr="005726C9">
        <w:rPr>
          <w:rFonts w:ascii="Times New Roman" w:hAnsi="Times New Roman"/>
        </w:rPr>
        <w:t>a) Pregoeiro(a) considerará o proponente inabilitado e examinará a proposta ou o lance subseqüente, verificando a sua aceitabilidade, na ordem de classificação, e assim sucessivamente, até a apuração de uma proposta ou lance que atenda este Edital, consoante à habilitação da proponente, divulgando-o HABILITADO e oportunizando o prazo recursal.</w:t>
      </w:r>
    </w:p>
    <w:p w:rsidR="00AA2ECC" w:rsidRPr="005726C9" w:rsidRDefault="00AA2ECC" w:rsidP="00AA2ECC">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O </w:t>
      </w:r>
      <w:proofErr w:type="gramStart"/>
      <w:r w:rsidRPr="005726C9">
        <w:rPr>
          <w:rFonts w:ascii="Times New Roman" w:hAnsi="Times New Roman"/>
        </w:rPr>
        <w:t>Pregoeiro(</w:t>
      </w:r>
      <w:proofErr w:type="gramEnd"/>
      <w:r w:rsidRPr="005726C9">
        <w:rPr>
          <w:rFonts w:ascii="Times New Roman" w:hAnsi="Times New Roman"/>
        </w:rPr>
        <w:t>a) reserva-se o direito de solicitar o original de qualquer documento ou confirmação expressa das informações via CHAT MENSAGEM, email ou qualquer outro meio eficiente diligencial, sempre que houver dúvida e julgar necessário.</w:t>
      </w:r>
    </w:p>
    <w:p w:rsidR="00AA2ECC" w:rsidRPr="005726C9" w:rsidRDefault="00AA2ECC" w:rsidP="00AA2ECC">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lastRenderedPageBreak/>
        <w:t xml:space="preserve">Uma vez convocada, a licitante, obrigatoriamente, deverá atender a todas as exigências de habilitação. </w:t>
      </w:r>
    </w:p>
    <w:p w:rsidR="00AA2ECC" w:rsidRPr="005726C9" w:rsidRDefault="00AA2ECC" w:rsidP="00AA2ECC">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Caso a Licitante deixar de atender a convocação ou a quaisquer das exigências, a mesma será INABILITADA PARA OS DEMAIS ITENS E/OU LOTES VENCIDOS, POSTERIORES À PRIMEIRA CONVOCAÇÃO.</w:t>
      </w:r>
    </w:p>
    <w:p w:rsidR="00AA2ECC" w:rsidRPr="005726C9" w:rsidRDefault="00AA2ECC" w:rsidP="00AA2ECC">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A DOCUMENTAÇÃO DE HABILITAÇÃO ANEXADA NO SISTEMA COMPRASNET, DESDE QUE ATENDIDA A TODAS AS EXIGÊNCIAS, TERÁ EFEITO PARA TODOS OS ITENS, A QUAL A EMPRESA ENCONTRA-SE PARTICIPANDO, INCLUSIVE PARA OS DEMAIS ITENS, POSTERIORMENTE NEGOCIADOS no mesmo certame.</w:t>
      </w:r>
    </w:p>
    <w:p w:rsidR="003959A4" w:rsidRPr="005726C9" w:rsidRDefault="003959A4"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Caso a empresa envie o original da Documentação de Habilitação via “CORREIOS”, recomenda-se que se utilize dos serviços de “SEDEX” (para garantir a obediência do prazo), identificando o envelope com o número do Pregão Eletrônico (para que possa ser prontamente encaminhada </w:t>
      </w:r>
      <w:proofErr w:type="gramStart"/>
      <w:r w:rsidRPr="005726C9">
        <w:rPr>
          <w:rFonts w:ascii="Times New Roman" w:hAnsi="Times New Roman"/>
        </w:rPr>
        <w:t>à</w:t>
      </w:r>
      <w:proofErr w:type="gramEnd"/>
      <w:r w:rsidRPr="005726C9">
        <w:rPr>
          <w:rFonts w:ascii="Times New Roman" w:hAnsi="Times New Roman"/>
        </w:rPr>
        <w:t xml:space="preserve"> Pregoeiro(a) correspondente), conforme modelo abaixo:</w:t>
      </w:r>
    </w:p>
    <w:p w:rsidR="003959A4" w:rsidRPr="005726C9" w:rsidRDefault="003959A4" w:rsidP="00C609A3">
      <w:pPr>
        <w:pStyle w:val="Corpodetexto3"/>
        <w:tabs>
          <w:tab w:val="left" w:pos="0"/>
          <w:tab w:val="left" w:pos="180"/>
        </w:tabs>
        <w:spacing w:after="0"/>
        <w:ind w:right="-57"/>
        <w:jc w:val="both"/>
        <w:rPr>
          <w:sz w:val="22"/>
          <w:szCs w:val="22"/>
        </w:rPr>
      </w:pPr>
    </w:p>
    <w:tbl>
      <w:tblPr>
        <w:tblW w:w="0" w:type="auto"/>
        <w:jc w:val="center"/>
        <w:tblInd w:w="524" w:type="dxa"/>
        <w:tblBorders>
          <w:top w:val="single" w:sz="12" w:space="0" w:color="000000"/>
          <w:bottom w:val="single" w:sz="12" w:space="0" w:color="000000"/>
        </w:tblBorders>
        <w:tblLayout w:type="fixed"/>
        <w:tblLook w:val="0000" w:firstRow="0" w:lastRow="0" w:firstColumn="0" w:lastColumn="0" w:noHBand="0" w:noVBand="0"/>
      </w:tblPr>
      <w:tblGrid>
        <w:gridCol w:w="8779"/>
      </w:tblGrid>
      <w:tr w:rsidR="003959A4" w:rsidRPr="005726C9" w:rsidTr="00063B75">
        <w:trPr>
          <w:trHeight w:val="139"/>
          <w:jc w:val="center"/>
        </w:trPr>
        <w:tc>
          <w:tcPr>
            <w:tcW w:w="8779" w:type="dxa"/>
            <w:shd w:val="clear" w:color="auto" w:fill="auto"/>
          </w:tcPr>
          <w:p w:rsidR="003959A4" w:rsidRPr="005726C9" w:rsidRDefault="003959A4" w:rsidP="00C609A3">
            <w:pPr>
              <w:tabs>
                <w:tab w:val="left" w:pos="1134"/>
              </w:tabs>
              <w:ind w:right="-57"/>
              <w:jc w:val="both"/>
              <w:rPr>
                <w:b/>
                <w:sz w:val="22"/>
                <w:szCs w:val="22"/>
              </w:rPr>
            </w:pPr>
            <w:r w:rsidRPr="005726C9">
              <w:rPr>
                <w:b/>
                <w:sz w:val="22"/>
                <w:szCs w:val="22"/>
              </w:rPr>
              <w:t>À: SUPERINTENDÊNCIA ESTADUAL DE COMPRAS E LICITAÇÕES – SUPEL/RO</w:t>
            </w:r>
          </w:p>
        </w:tc>
      </w:tr>
      <w:tr w:rsidR="003959A4" w:rsidRPr="005726C9" w:rsidTr="00063B75">
        <w:trPr>
          <w:trHeight w:val="173"/>
          <w:jc w:val="center"/>
        </w:trPr>
        <w:tc>
          <w:tcPr>
            <w:tcW w:w="8779" w:type="dxa"/>
            <w:shd w:val="clear" w:color="auto" w:fill="auto"/>
          </w:tcPr>
          <w:p w:rsidR="003959A4" w:rsidRPr="005726C9" w:rsidRDefault="003959A4" w:rsidP="00C609A3">
            <w:pPr>
              <w:tabs>
                <w:tab w:val="left" w:pos="1134"/>
              </w:tabs>
              <w:ind w:right="-57"/>
              <w:jc w:val="both"/>
              <w:rPr>
                <w:b/>
                <w:sz w:val="22"/>
                <w:szCs w:val="22"/>
              </w:rPr>
            </w:pPr>
            <w:r w:rsidRPr="005726C9">
              <w:rPr>
                <w:b/>
                <w:sz w:val="22"/>
                <w:szCs w:val="22"/>
              </w:rPr>
              <w:t xml:space="preserve">PREGÃO ELETRÔNICO Nº: </w:t>
            </w:r>
            <w:r w:rsidR="008D4A86" w:rsidRPr="005726C9">
              <w:rPr>
                <w:b/>
                <w:sz w:val="22"/>
                <w:szCs w:val="22"/>
              </w:rPr>
              <w:t>307/2017</w:t>
            </w:r>
            <w:r w:rsidR="00215D15" w:rsidRPr="005726C9">
              <w:rPr>
                <w:b/>
                <w:sz w:val="22"/>
                <w:szCs w:val="22"/>
              </w:rPr>
              <w:t>/CEL/SUPEL</w:t>
            </w:r>
            <w:r w:rsidR="006A7614" w:rsidRPr="005726C9">
              <w:rPr>
                <w:b/>
                <w:sz w:val="22"/>
                <w:szCs w:val="22"/>
              </w:rPr>
              <w:t>/RO</w:t>
            </w:r>
            <w:r w:rsidRPr="005726C9">
              <w:rPr>
                <w:b/>
                <w:sz w:val="22"/>
                <w:szCs w:val="22"/>
              </w:rPr>
              <w:t>.</w:t>
            </w:r>
          </w:p>
        </w:tc>
      </w:tr>
      <w:tr w:rsidR="003959A4" w:rsidRPr="005726C9" w:rsidTr="00063B75">
        <w:trPr>
          <w:trHeight w:val="70"/>
          <w:jc w:val="center"/>
        </w:trPr>
        <w:tc>
          <w:tcPr>
            <w:tcW w:w="8779" w:type="dxa"/>
            <w:shd w:val="clear" w:color="auto" w:fill="auto"/>
          </w:tcPr>
          <w:p w:rsidR="003959A4" w:rsidRPr="005726C9" w:rsidRDefault="003959A4" w:rsidP="00C609A3">
            <w:pPr>
              <w:tabs>
                <w:tab w:val="left" w:pos="1134"/>
              </w:tabs>
              <w:ind w:right="-57"/>
              <w:jc w:val="both"/>
              <w:rPr>
                <w:b/>
                <w:i/>
                <w:sz w:val="22"/>
                <w:szCs w:val="22"/>
              </w:rPr>
            </w:pPr>
            <w:r w:rsidRPr="005726C9">
              <w:rPr>
                <w:b/>
                <w:i/>
                <w:sz w:val="22"/>
                <w:szCs w:val="22"/>
              </w:rPr>
              <w:t>RAZÃO SOCIAL E Nº. DO CNPJ DA LICITANTE</w:t>
            </w:r>
          </w:p>
        </w:tc>
      </w:tr>
    </w:tbl>
    <w:p w:rsidR="003959A4" w:rsidRPr="005726C9" w:rsidRDefault="003959A4" w:rsidP="00C609A3">
      <w:pPr>
        <w:pStyle w:val="Recuodecorpodetexto"/>
        <w:widowControl w:val="0"/>
        <w:ind w:right="-57"/>
        <w:jc w:val="both"/>
        <w:rPr>
          <w:b w:val="0"/>
          <w:bCs/>
          <w:sz w:val="22"/>
          <w:szCs w:val="22"/>
        </w:rPr>
      </w:pPr>
    </w:p>
    <w:p w:rsidR="003959A4" w:rsidRPr="005726C9" w:rsidRDefault="003959A4"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O não envio dos documentos de habilitação (se convocada), tornará a proponente INABILITADA e poderá ensejar </w:t>
      </w:r>
      <w:proofErr w:type="gramStart"/>
      <w:r w:rsidRPr="005726C9">
        <w:rPr>
          <w:rFonts w:ascii="Times New Roman" w:hAnsi="Times New Roman"/>
        </w:rPr>
        <w:t>à</w:t>
      </w:r>
      <w:proofErr w:type="gramEnd"/>
      <w:r w:rsidRPr="005726C9">
        <w:rPr>
          <w:rFonts w:ascii="Times New Roman" w:hAnsi="Times New Roman"/>
        </w:rPr>
        <w:t xml:space="preserve"> licitante as sanções previstas neste Edital e nas Normas que regem este Pregão.  </w:t>
      </w:r>
    </w:p>
    <w:p w:rsidR="003959A4" w:rsidRPr="005726C9" w:rsidRDefault="003959A4"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Para a habilitação, a licitante detentora da melhor oferta, deverá apresentar (ou manter atualizados, para consulta, conforme o caso, no SICAF, Cadastro da SUPEL e órgãos emitentes) os documentos a seguir relacionados, atendendo ao especificado e no prazo de validade, </w:t>
      </w:r>
      <w:proofErr w:type="gramStart"/>
      <w:r w:rsidRPr="005726C9">
        <w:rPr>
          <w:rFonts w:ascii="Times New Roman" w:hAnsi="Times New Roman"/>
        </w:rPr>
        <w:t>sob pena</w:t>
      </w:r>
      <w:proofErr w:type="gramEnd"/>
      <w:r w:rsidRPr="005726C9">
        <w:rPr>
          <w:rFonts w:ascii="Times New Roman" w:hAnsi="Times New Roman"/>
        </w:rPr>
        <w:t xml:space="preserve"> de inabilitação e sujeição às penalidades previstas neste Edital e nas Normas que regem este Pregão:</w:t>
      </w:r>
    </w:p>
    <w:p w:rsidR="003959A4" w:rsidRPr="005726C9" w:rsidRDefault="003959A4"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b/>
        </w:rPr>
      </w:pPr>
      <w:r w:rsidRPr="005726C9">
        <w:rPr>
          <w:rFonts w:ascii="Times New Roman" w:hAnsi="Times New Roman"/>
          <w:b/>
        </w:rPr>
        <w:t>DA QUALIFICAÇÃO JURIDICA:</w:t>
      </w:r>
    </w:p>
    <w:p w:rsidR="00FB31BA" w:rsidRPr="005726C9" w:rsidRDefault="00FB31BA" w:rsidP="007B008F">
      <w:pPr>
        <w:pStyle w:val="PargrafodaLista"/>
        <w:numPr>
          <w:ilvl w:val="2"/>
          <w:numId w:val="11"/>
        </w:numPr>
        <w:autoSpaceDE w:val="0"/>
        <w:autoSpaceDN w:val="0"/>
        <w:adjustRightInd w:val="0"/>
        <w:spacing w:after="120"/>
        <w:ind w:right="-57"/>
        <w:contextualSpacing w:val="0"/>
        <w:jc w:val="both"/>
        <w:rPr>
          <w:rFonts w:ascii="Times New Roman" w:hAnsi="Times New Roman"/>
        </w:rPr>
      </w:pPr>
      <w:r w:rsidRPr="005726C9">
        <w:rPr>
          <w:rFonts w:ascii="Times New Roman" w:hAnsi="Times New Roman"/>
        </w:rPr>
        <w:t xml:space="preserve">Cópia de RG e CPF do representante legal da empresa e do procurador, quando houver; </w:t>
      </w:r>
    </w:p>
    <w:p w:rsidR="00FB31BA" w:rsidRPr="005726C9" w:rsidRDefault="00FB31BA" w:rsidP="007B008F">
      <w:pPr>
        <w:pStyle w:val="PargrafodaLista"/>
        <w:numPr>
          <w:ilvl w:val="2"/>
          <w:numId w:val="11"/>
        </w:numPr>
        <w:autoSpaceDE w:val="0"/>
        <w:autoSpaceDN w:val="0"/>
        <w:adjustRightInd w:val="0"/>
        <w:spacing w:after="120"/>
        <w:ind w:right="-57"/>
        <w:contextualSpacing w:val="0"/>
        <w:jc w:val="both"/>
        <w:rPr>
          <w:rFonts w:ascii="Times New Roman" w:hAnsi="Times New Roman"/>
        </w:rPr>
      </w:pPr>
      <w:r w:rsidRPr="005726C9">
        <w:rPr>
          <w:rFonts w:ascii="Times New Roman" w:hAnsi="Times New Roman"/>
        </w:rPr>
        <w:t>Cópia da Procuração, quando houver;</w:t>
      </w:r>
    </w:p>
    <w:p w:rsidR="00FB31BA" w:rsidRPr="005726C9" w:rsidRDefault="00FB31BA" w:rsidP="007B008F">
      <w:pPr>
        <w:pStyle w:val="PargrafodaLista"/>
        <w:numPr>
          <w:ilvl w:val="2"/>
          <w:numId w:val="11"/>
        </w:numPr>
        <w:autoSpaceDE w:val="0"/>
        <w:autoSpaceDN w:val="0"/>
        <w:adjustRightInd w:val="0"/>
        <w:spacing w:after="120"/>
        <w:ind w:right="-57"/>
        <w:contextualSpacing w:val="0"/>
        <w:jc w:val="both"/>
        <w:rPr>
          <w:rFonts w:ascii="Times New Roman" w:hAnsi="Times New Roman"/>
        </w:rPr>
      </w:pPr>
      <w:r w:rsidRPr="005726C9">
        <w:rPr>
          <w:rFonts w:ascii="Times New Roman" w:hAnsi="Times New Roman"/>
        </w:rPr>
        <w:t xml:space="preserve">Registro comercial, no caso de empresa individual; </w:t>
      </w:r>
    </w:p>
    <w:p w:rsidR="00FB31BA" w:rsidRPr="005726C9" w:rsidRDefault="00FB31BA" w:rsidP="007B008F">
      <w:pPr>
        <w:pStyle w:val="PargrafodaLista"/>
        <w:numPr>
          <w:ilvl w:val="2"/>
          <w:numId w:val="11"/>
        </w:numPr>
        <w:autoSpaceDE w:val="0"/>
        <w:autoSpaceDN w:val="0"/>
        <w:adjustRightInd w:val="0"/>
        <w:spacing w:after="120"/>
        <w:ind w:right="-57"/>
        <w:contextualSpacing w:val="0"/>
        <w:jc w:val="both"/>
        <w:rPr>
          <w:rFonts w:ascii="Times New Roman" w:hAnsi="Times New Roman"/>
        </w:rPr>
      </w:pPr>
      <w:r w:rsidRPr="005726C9">
        <w:rPr>
          <w:rFonts w:ascii="Times New Roman" w:hAnsi="Times New Roman"/>
        </w:rPr>
        <w:t xml:space="preserve">Ato constitutivo, estatuto ou contrato social em vigor, com suas alterações, devidamente registrado, em se tratando de sociedades comerciais, e, no caso de sociedades por ações, acompanhado de documentos de eleição de seus administradores, no qual sejam expressos os poderes dos titulares para exercer direitos e assumir obrigações em nome da empresa; </w:t>
      </w:r>
    </w:p>
    <w:p w:rsidR="00FB31BA" w:rsidRPr="005726C9" w:rsidRDefault="00FB31BA" w:rsidP="007B008F">
      <w:pPr>
        <w:pStyle w:val="PargrafodaLista"/>
        <w:numPr>
          <w:ilvl w:val="2"/>
          <w:numId w:val="11"/>
        </w:numPr>
        <w:autoSpaceDE w:val="0"/>
        <w:autoSpaceDN w:val="0"/>
        <w:adjustRightInd w:val="0"/>
        <w:spacing w:after="120"/>
        <w:ind w:right="-57"/>
        <w:contextualSpacing w:val="0"/>
        <w:jc w:val="both"/>
        <w:rPr>
          <w:rFonts w:ascii="Times New Roman" w:hAnsi="Times New Roman"/>
        </w:rPr>
      </w:pPr>
      <w:r w:rsidRPr="005726C9">
        <w:rPr>
          <w:rFonts w:ascii="Times New Roman" w:hAnsi="Times New Roman"/>
        </w:rPr>
        <w:t xml:space="preserve">Inscrição do ato constitutivo, no caso de sociedades civis, acompanhada de prova de diretoria em exercício; </w:t>
      </w:r>
    </w:p>
    <w:p w:rsidR="00FB31BA" w:rsidRPr="005726C9" w:rsidRDefault="00FB31BA" w:rsidP="007B008F">
      <w:pPr>
        <w:pStyle w:val="PargrafodaLista"/>
        <w:numPr>
          <w:ilvl w:val="2"/>
          <w:numId w:val="11"/>
        </w:numPr>
        <w:autoSpaceDE w:val="0"/>
        <w:autoSpaceDN w:val="0"/>
        <w:adjustRightInd w:val="0"/>
        <w:spacing w:after="120"/>
        <w:ind w:right="-57"/>
        <w:contextualSpacing w:val="0"/>
        <w:jc w:val="both"/>
        <w:rPr>
          <w:rFonts w:ascii="Times New Roman" w:hAnsi="Times New Roman"/>
        </w:rPr>
      </w:pPr>
      <w:r w:rsidRPr="005726C9">
        <w:rPr>
          <w:rFonts w:ascii="Times New Roman" w:hAnsi="Times New Roman"/>
        </w:rPr>
        <w:t>Decreto de autorização, em se tratando de empresa estrangeira.</w:t>
      </w:r>
    </w:p>
    <w:p w:rsidR="003959A4" w:rsidRPr="005726C9" w:rsidRDefault="003959A4"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b/>
        </w:rPr>
      </w:pPr>
      <w:r w:rsidRPr="005726C9">
        <w:rPr>
          <w:rFonts w:ascii="Times New Roman" w:hAnsi="Times New Roman"/>
          <w:b/>
        </w:rPr>
        <w:t>DA REGULARIDADE FISCAL E TRABALHISTA:</w:t>
      </w:r>
    </w:p>
    <w:p w:rsidR="00496A96" w:rsidRPr="005726C9" w:rsidRDefault="00023B9A" w:rsidP="007B008F">
      <w:pPr>
        <w:pStyle w:val="PargrafodaLista"/>
        <w:numPr>
          <w:ilvl w:val="2"/>
          <w:numId w:val="13"/>
        </w:numPr>
        <w:autoSpaceDE w:val="0"/>
        <w:autoSpaceDN w:val="0"/>
        <w:adjustRightInd w:val="0"/>
        <w:spacing w:after="120"/>
        <w:ind w:right="-57"/>
        <w:contextualSpacing w:val="0"/>
        <w:jc w:val="both"/>
        <w:rPr>
          <w:rFonts w:ascii="Times New Roman" w:hAnsi="Times New Roman"/>
        </w:rPr>
      </w:pPr>
      <w:r w:rsidRPr="005726C9">
        <w:rPr>
          <w:rFonts w:ascii="Times New Roman" w:hAnsi="Times New Roman"/>
        </w:rPr>
        <w:t xml:space="preserve">Prova de regularidade com a Fazenda Nacional, efetuada mediante apresentação de certidão expedida conjuntamente pela Secretaria da Receita Federal do Brasil (RFB) e pela Procuradoria-Geral da Fazenda Nacional (PGFN), referente a todos os créditos tributários federais e à Dívida </w:t>
      </w:r>
      <w:r w:rsidRPr="005726C9">
        <w:rPr>
          <w:rFonts w:ascii="Times New Roman" w:hAnsi="Times New Roman"/>
        </w:rPr>
        <w:lastRenderedPageBreak/>
        <w:t>Ativa da União (DAU) inclusive os créditos tributários relativos às contribuições sociais previstas nas alíneas "a", "b" e "c" do parágrafo único do art. 11 da Lei Nº 8.212, de 24 de julho de 1991, às contribuições instituídas a título de substituição, e às contribuições devidas, por lei, a terceiros, inclusive inscritas em DAU (Certidão Negativa de Débitos relativos a Créditos Tributários Federais e à Dívida Ativa da União CND ou CPEND);</w:t>
      </w:r>
    </w:p>
    <w:p w:rsidR="00496A96" w:rsidRPr="005726C9" w:rsidRDefault="00496A96" w:rsidP="007B008F">
      <w:pPr>
        <w:pStyle w:val="PargrafodaLista"/>
        <w:numPr>
          <w:ilvl w:val="2"/>
          <w:numId w:val="13"/>
        </w:numPr>
        <w:autoSpaceDE w:val="0"/>
        <w:autoSpaceDN w:val="0"/>
        <w:adjustRightInd w:val="0"/>
        <w:spacing w:after="120"/>
        <w:ind w:right="-57"/>
        <w:contextualSpacing w:val="0"/>
        <w:jc w:val="both"/>
        <w:rPr>
          <w:rFonts w:ascii="Times New Roman" w:hAnsi="Times New Roman"/>
        </w:rPr>
      </w:pPr>
      <w:r w:rsidRPr="005726C9">
        <w:rPr>
          <w:rFonts w:ascii="Times New Roman" w:hAnsi="Times New Roman"/>
        </w:rPr>
        <w:t>Certidão de regularidade de débitos com a Fazenda Estadual, admitida comprovação também por meio de “certidão positiva, com efeito, de negativa” diante da existência de débito confesso, parcelado e em fase de adimplemento;</w:t>
      </w:r>
    </w:p>
    <w:p w:rsidR="00496A96" w:rsidRPr="005726C9" w:rsidRDefault="00496A96" w:rsidP="007B008F">
      <w:pPr>
        <w:pStyle w:val="PargrafodaLista"/>
        <w:numPr>
          <w:ilvl w:val="2"/>
          <w:numId w:val="13"/>
        </w:numPr>
        <w:autoSpaceDE w:val="0"/>
        <w:autoSpaceDN w:val="0"/>
        <w:adjustRightInd w:val="0"/>
        <w:spacing w:after="120"/>
        <w:ind w:right="-57"/>
        <w:contextualSpacing w:val="0"/>
        <w:jc w:val="both"/>
        <w:rPr>
          <w:rFonts w:ascii="Times New Roman" w:hAnsi="Times New Roman"/>
        </w:rPr>
      </w:pPr>
      <w:r w:rsidRPr="005726C9">
        <w:rPr>
          <w:rFonts w:ascii="Times New Roman" w:hAnsi="Times New Roman"/>
        </w:rPr>
        <w:t>Certidão de regularidade de débitos com a Fazenda Municipal, admitida comprovação também por meio de “certidão positiva, com efeito, de negativa” diante da existência de débito confesso, parcelado e em fase de adimplemento;</w:t>
      </w:r>
    </w:p>
    <w:p w:rsidR="00496A96" w:rsidRPr="005726C9" w:rsidRDefault="00496A96" w:rsidP="007B008F">
      <w:pPr>
        <w:pStyle w:val="PargrafodaLista"/>
        <w:numPr>
          <w:ilvl w:val="2"/>
          <w:numId w:val="13"/>
        </w:numPr>
        <w:autoSpaceDE w:val="0"/>
        <w:autoSpaceDN w:val="0"/>
        <w:adjustRightInd w:val="0"/>
        <w:spacing w:after="120"/>
        <w:ind w:right="-57"/>
        <w:contextualSpacing w:val="0"/>
        <w:jc w:val="both"/>
        <w:rPr>
          <w:rFonts w:ascii="Times New Roman" w:hAnsi="Times New Roman"/>
        </w:rPr>
      </w:pPr>
      <w:r w:rsidRPr="005726C9">
        <w:rPr>
          <w:rFonts w:ascii="Times New Roman" w:hAnsi="Times New Roman"/>
        </w:rPr>
        <w:t>Certificado de Regularidade do FGTS, admitida comprovação também por meio de “certidão positiva, com efeito, de negativa” diante da existência de débito confesso, parcelado e em fase de adimplemento;</w:t>
      </w:r>
    </w:p>
    <w:p w:rsidR="00496A96" w:rsidRPr="005726C9" w:rsidRDefault="00496A96" w:rsidP="007B008F">
      <w:pPr>
        <w:pStyle w:val="PargrafodaLista"/>
        <w:numPr>
          <w:ilvl w:val="2"/>
          <w:numId w:val="13"/>
        </w:numPr>
        <w:autoSpaceDE w:val="0"/>
        <w:autoSpaceDN w:val="0"/>
        <w:adjustRightInd w:val="0"/>
        <w:spacing w:after="120"/>
        <w:ind w:right="-57"/>
        <w:contextualSpacing w:val="0"/>
        <w:jc w:val="both"/>
        <w:rPr>
          <w:rFonts w:ascii="Times New Roman" w:hAnsi="Times New Roman"/>
        </w:rPr>
      </w:pPr>
      <w:r w:rsidRPr="005726C9">
        <w:rPr>
          <w:rFonts w:ascii="Times New Roman" w:hAnsi="Times New Roman"/>
        </w:rPr>
        <w:t xml:space="preserve">Prova de Inscrição no Cadastro de Contribuintes Estadual ou Municipal, se houver relativo ao domicílio ou sede do licitante, pertinente ao seu ramo de atividade e compatível com o objeto contratual. </w:t>
      </w:r>
    </w:p>
    <w:p w:rsidR="00496A96" w:rsidRPr="005726C9" w:rsidRDefault="00496A96" w:rsidP="007B008F">
      <w:pPr>
        <w:pStyle w:val="PargrafodaLista"/>
        <w:numPr>
          <w:ilvl w:val="2"/>
          <w:numId w:val="13"/>
        </w:numPr>
        <w:autoSpaceDE w:val="0"/>
        <w:autoSpaceDN w:val="0"/>
        <w:adjustRightInd w:val="0"/>
        <w:spacing w:after="120"/>
        <w:ind w:right="-57"/>
        <w:contextualSpacing w:val="0"/>
        <w:jc w:val="both"/>
        <w:rPr>
          <w:rFonts w:ascii="Times New Roman" w:hAnsi="Times New Roman"/>
        </w:rPr>
      </w:pPr>
      <w:r w:rsidRPr="005726C9">
        <w:rPr>
          <w:rFonts w:ascii="Times New Roman" w:hAnsi="Times New Roman"/>
        </w:rPr>
        <w:t xml:space="preserve">Certidão de regularidade da Justiça do Trabalho (CNDT), nos termos do </w:t>
      </w:r>
      <w:hyperlink r:id="rId15" w:anchor="tituloviia" w:history="1">
        <w:r w:rsidRPr="005726C9">
          <w:rPr>
            <w:rFonts w:ascii="Times New Roman" w:hAnsi="Times New Roman"/>
          </w:rPr>
          <w:t>Título VII-A da Consolidação das Leis do Trabalho, aprovada pelo Decreto-Lei no 5.452, de 1o de maio de 1943</w:t>
        </w:r>
      </w:hyperlink>
      <w:r w:rsidRPr="005726C9">
        <w:rPr>
          <w:rFonts w:ascii="Times New Roman" w:hAnsi="Times New Roman"/>
        </w:rPr>
        <w:t>, admitida comprovação também por meio de “certidão positiva, com efeito, de negativa” diante da existência de débito confesso, parcelado e em fase de adimplemento;</w:t>
      </w:r>
    </w:p>
    <w:p w:rsidR="00496A96" w:rsidRPr="005726C9" w:rsidRDefault="00496A96" w:rsidP="007B008F">
      <w:pPr>
        <w:pStyle w:val="PargrafodaLista"/>
        <w:numPr>
          <w:ilvl w:val="3"/>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Essas certidões poderão ser substituídas pelo SICAF e pelo CERTIFICADO DE REGISTRO CADASTRAL DA SUPEL – CRC, também serão aceitas certidões de regularidade fiscal POSITIVAS COM EFEITOS DE NEGATIVAS.</w:t>
      </w:r>
    </w:p>
    <w:p w:rsidR="003959A4" w:rsidRPr="005726C9" w:rsidRDefault="003959A4"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b/>
        </w:rPr>
      </w:pPr>
      <w:r w:rsidRPr="005726C9">
        <w:rPr>
          <w:rFonts w:ascii="Times New Roman" w:hAnsi="Times New Roman"/>
          <w:b/>
        </w:rPr>
        <w:t>DA QUALIFICAÇÃO EC</w:t>
      </w:r>
      <w:r w:rsidR="0007066F" w:rsidRPr="005726C9">
        <w:rPr>
          <w:rFonts w:ascii="Times New Roman" w:hAnsi="Times New Roman"/>
          <w:b/>
        </w:rPr>
        <w:t>ONOMICA E FINANCEIRA DA EMPRESA</w:t>
      </w:r>
    </w:p>
    <w:p w:rsidR="003959A4" w:rsidRPr="005726C9" w:rsidRDefault="000B3DDB" w:rsidP="007B008F">
      <w:pPr>
        <w:pStyle w:val="PargrafodaLista"/>
        <w:numPr>
          <w:ilvl w:val="3"/>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Balanço Patrimonial, referente ao ultimo exercício social já exigível na forma da lei</w:t>
      </w:r>
      <w:r w:rsidR="002A7E54" w:rsidRPr="005726C9">
        <w:rPr>
          <w:rFonts w:ascii="Times New Roman" w:hAnsi="Times New Roman"/>
        </w:rPr>
        <w:t xml:space="preserve">, </w:t>
      </w:r>
      <w:r w:rsidRPr="005726C9">
        <w:rPr>
          <w:rFonts w:ascii="Times New Roman" w:hAnsi="Times New Roman"/>
        </w:rPr>
        <w:t>ou o Balanço de Abertura, caso a licitante tenha sido constituída em menos de um ano, devidamente autenticado ou registrado</w:t>
      </w:r>
      <w:r w:rsidR="009B224B" w:rsidRPr="005726C9">
        <w:rPr>
          <w:rFonts w:ascii="Times New Roman" w:hAnsi="Times New Roman"/>
        </w:rPr>
        <w:t xml:space="preserve"> no órgão competente, para que </w:t>
      </w:r>
      <w:r w:rsidRPr="005726C9">
        <w:rPr>
          <w:rFonts w:ascii="Times New Roman" w:hAnsi="Times New Roman"/>
        </w:rPr>
        <w:t>o</w:t>
      </w:r>
      <w:r w:rsidR="009B224B" w:rsidRPr="005726C9">
        <w:rPr>
          <w:rFonts w:ascii="Times New Roman" w:hAnsi="Times New Roman"/>
        </w:rPr>
        <w:t xml:space="preserve"> (a)</w:t>
      </w:r>
      <w:r w:rsidRPr="005726C9">
        <w:rPr>
          <w:rFonts w:ascii="Times New Roman" w:hAnsi="Times New Roman"/>
        </w:rPr>
        <w:t xml:space="preserve"> Pregoeiro (a)</w:t>
      </w:r>
      <w:proofErr w:type="gramStart"/>
      <w:r w:rsidRPr="005726C9">
        <w:rPr>
          <w:rFonts w:ascii="Times New Roman" w:hAnsi="Times New Roman"/>
        </w:rPr>
        <w:t>, possa</w:t>
      </w:r>
      <w:proofErr w:type="gramEnd"/>
      <w:r w:rsidRPr="005726C9">
        <w:rPr>
          <w:rFonts w:ascii="Times New Roman" w:hAnsi="Times New Roman"/>
        </w:rPr>
        <w:t xml:space="preserve"> aferir se esta possui Patrimônio Líquido (licitantes constituídas a mais de um ano) ou Capital Social (licitantes constituídas a menos de um ano), de no mínimo 5% (cinco por cento) do estimado para a contratação;</w:t>
      </w:r>
    </w:p>
    <w:p w:rsidR="003959A4" w:rsidRPr="005726C9" w:rsidRDefault="003959A4" w:rsidP="007B008F">
      <w:pPr>
        <w:pStyle w:val="PargrafodaLista"/>
        <w:numPr>
          <w:ilvl w:val="4"/>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Quando autenticado, a empresa deverá apresentar junto com o Balanço Patrimonial a cópia do Termo de Abertura do Livro Diário com a autenticação da Junta Comercial. Quando registrado, a empresa deverá apresentar o Balanço Patrimonial com o registro do arquivamento da Junta Comercial.</w:t>
      </w:r>
    </w:p>
    <w:p w:rsidR="003959A4" w:rsidRPr="005726C9" w:rsidRDefault="003959A4" w:rsidP="007B008F">
      <w:pPr>
        <w:pStyle w:val="PargrafodaLista"/>
        <w:numPr>
          <w:ilvl w:val="4"/>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Serão considerados aceitos como na forma da lei o balanço patrimonial e demonstrações contábeis assim apresentados:</w:t>
      </w:r>
    </w:p>
    <w:p w:rsidR="003959A4" w:rsidRPr="005726C9" w:rsidRDefault="0007066F" w:rsidP="007B008F">
      <w:pPr>
        <w:pStyle w:val="PargrafodaLista"/>
        <w:numPr>
          <w:ilvl w:val="2"/>
          <w:numId w:val="14"/>
        </w:numPr>
        <w:autoSpaceDE w:val="0"/>
        <w:autoSpaceDN w:val="0"/>
        <w:adjustRightInd w:val="0"/>
        <w:spacing w:after="120"/>
        <w:ind w:right="-57"/>
        <w:contextualSpacing w:val="0"/>
        <w:jc w:val="both"/>
        <w:rPr>
          <w:rFonts w:ascii="Times New Roman" w:hAnsi="Times New Roman"/>
        </w:rPr>
      </w:pPr>
      <w:r w:rsidRPr="005726C9">
        <w:rPr>
          <w:rFonts w:ascii="Times New Roman" w:hAnsi="Times New Roman"/>
        </w:rPr>
        <w:t>S</w:t>
      </w:r>
      <w:r w:rsidR="003959A4" w:rsidRPr="005726C9">
        <w:rPr>
          <w:rFonts w:ascii="Times New Roman" w:hAnsi="Times New Roman"/>
        </w:rPr>
        <w:t>ociedades regidas pela Lei n° 6.404/76 (Sociedades anônimas):</w:t>
      </w:r>
    </w:p>
    <w:p w:rsidR="003959A4" w:rsidRPr="005726C9" w:rsidRDefault="003959A4" w:rsidP="007B008F">
      <w:pPr>
        <w:pStyle w:val="PargrafodaLista"/>
        <w:numPr>
          <w:ilvl w:val="2"/>
          <w:numId w:val="14"/>
        </w:numPr>
        <w:autoSpaceDE w:val="0"/>
        <w:autoSpaceDN w:val="0"/>
        <w:adjustRightInd w:val="0"/>
        <w:spacing w:after="120"/>
        <w:ind w:right="-57"/>
        <w:contextualSpacing w:val="0"/>
        <w:jc w:val="both"/>
        <w:rPr>
          <w:rFonts w:ascii="Times New Roman" w:hAnsi="Times New Roman"/>
        </w:rPr>
      </w:pPr>
      <w:r w:rsidRPr="005726C9">
        <w:rPr>
          <w:rFonts w:ascii="Times New Roman" w:hAnsi="Times New Roman"/>
        </w:rPr>
        <w:t xml:space="preserve">Publicados em Diário Oficial; </w:t>
      </w:r>
      <w:proofErr w:type="gramStart"/>
      <w:r w:rsidRPr="005726C9">
        <w:rPr>
          <w:rFonts w:ascii="Times New Roman" w:hAnsi="Times New Roman"/>
        </w:rPr>
        <w:t>e</w:t>
      </w:r>
      <w:proofErr w:type="gramEnd"/>
    </w:p>
    <w:p w:rsidR="003959A4" w:rsidRPr="005726C9" w:rsidRDefault="003959A4" w:rsidP="007B008F">
      <w:pPr>
        <w:pStyle w:val="PargrafodaLista"/>
        <w:numPr>
          <w:ilvl w:val="2"/>
          <w:numId w:val="14"/>
        </w:numPr>
        <w:autoSpaceDE w:val="0"/>
        <w:autoSpaceDN w:val="0"/>
        <w:adjustRightInd w:val="0"/>
        <w:spacing w:after="120"/>
        <w:ind w:right="-57"/>
        <w:contextualSpacing w:val="0"/>
        <w:jc w:val="both"/>
        <w:rPr>
          <w:rFonts w:ascii="Times New Roman" w:hAnsi="Times New Roman"/>
        </w:rPr>
      </w:pPr>
      <w:r w:rsidRPr="005726C9">
        <w:rPr>
          <w:rFonts w:ascii="Times New Roman" w:hAnsi="Times New Roman"/>
        </w:rPr>
        <w:t xml:space="preserve">Publicados em jornal de grande circulação; </w:t>
      </w:r>
      <w:proofErr w:type="gramStart"/>
      <w:r w:rsidRPr="005726C9">
        <w:rPr>
          <w:rFonts w:ascii="Times New Roman" w:hAnsi="Times New Roman"/>
        </w:rPr>
        <w:t>e</w:t>
      </w:r>
      <w:proofErr w:type="gramEnd"/>
    </w:p>
    <w:p w:rsidR="003959A4" w:rsidRPr="005726C9" w:rsidRDefault="003959A4" w:rsidP="007B008F">
      <w:pPr>
        <w:pStyle w:val="PargrafodaLista"/>
        <w:numPr>
          <w:ilvl w:val="2"/>
          <w:numId w:val="14"/>
        </w:numPr>
        <w:autoSpaceDE w:val="0"/>
        <w:autoSpaceDN w:val="0"/>
        <w:adjustRightInd w:val="0"/>
        <w:spacing w:after="120"/>
        <w:ind w:right="-57"/>
        <w:contextualSpacing w:val="0"/>
        <w:jc w:val="both"/>
        <w:rPr>
          <w:rFonts w:ascii="Times New Roman" w:hAnsi="Times New Roman"/>
        </w:rPr>
      </w:pPr>
      <w:r w:rsidRPr="005726C9">
        <w:rPr>
          <w:rFonts w:ascii="Times New Roman" w:hAnsi="Times New Roman"/>
        </w:rPr>
        <w:lastRenderedPageBreak/>
        <w:t>Por fotocópia registrada ou autenticada na junta Comercial da sede ou domicílio da licitante.</w:t>
      </w:r>
    </w:p>
    <w:p w:rsidR="003959A4" w:rsidRPr="005726C9" w:rsidRDefault="003959A4" w:rsidP="007B008F">
      <w:pPr>
        <w:pStyle w:val="PargrafodaLista"/>
        <w:numPr>
          <w:ilvl w:val="4"/>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Sociedade por cota de responsabilidade limitada (LTDA):</w:t>
      </w:r>
    </w:p>
    <w:p w:rsidR="003959A4" w:rsidRPr="005726C9" w:rsidRDefault="003959A4" w:rsidP="007B008F">
      <w:pPr>
        <w:pStyle w:val="PargrafodaLista"/>
        <w:numPr>
          <w:ilvl w:val="2"/>
          <w:numId w:val="15"/>
        </w:numPr>
        <w:autoSpaceDE w:val="0"/>
        <w:autoSpaceDN w:val="0"/>
        <w:adjustRightInd w:val="0"/>
        <w:spacing w:after="120"/>
        <w:ind w:right="-57"/>
        <w:contextualSpacing w:val="0"/>
        <w:jc w:val="both"/>
        <w:rPr>
          <w:rFonts w:ascii="Times New Roman" w:hAnsi="Times New Roman"/>
        </w:rPr>
      </w:pPr>
      <w:r w:rsidRPr="005726C9">
        <w:rPr>
          <w:rFonts w:ascii="Times New Roman" w:hAnsi="Times New Roman"/>
        </w:rPr>
        <w:t>Por fotocópia do Livro Diário, inclusive com os Termos de Abertura e de Encerramento devidamente registrados ou autenticados na Junta Comercial da sede ou domicílio da licitante;</w:t>
      </w:r>
    </w:p>
    <w:p w:rsidR="003959A4" w:rsidRPr="005726C9" w:rsidRDefault="003959A4" w:rsidP="007B008F">
      <w:pPr>
        <w:pStyle w:val="PargrafodaLista"/>
        <w:numPr>
          <w:ilvl w:val="3"/>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Certidão (</w:t>
      </w:r>
      <w:proofErr w:type="spellStart"/>
      <w:r w:rsidRPr="005726C9">
        <w:rPr>
          <w:rFonts w:ascii="Times New Roman" w:hAnsi="Times New Roman"/>
        </w:rPr>
        <w:t>ões</w:t>
      </w:r>
      <w:proofErr w:type="spellEnd"/>
      <w:r w:rsidRPr="005726C9">
        <w:rPr>
          <w:rFonts w:ascii="Times New Roman" w:hAnsi="Times New Roman"/>
        </w:rPr>
        <w:t>) negativa (a) de recuperação judicial expedida(s) pelo(s) distribuidor (</w:t>
      </w:r>
      <w:proofErr w:type="gramStart"/>
      <w:r w:rsidRPr="005726C9">
        <w:rPr>
          <w:rFonts w:ascii="Times New Roman" w:hAnsi="Times New Roman"/>
        </w:rPr>
        <w:t>es</w:t>
      </w:r>
      <w:proofErr w:type="gramEnd"/>
      <w:r w:rsidRPr="005726C9">
        <w:rPr>
          <w:rFonts w:ascii="Times New Roman" w:hAnsi="Times New Roman"/>
        </w:rPr>
        <w:t>) de sua sede, expedid</w:t>
      </w:r>
      <w:r w:rsidR="00F86D51" w:rsidRPr="005726C9">
        <w:rPr>
          <w:rFonts w:ascii="Times New Roman" w:hAnsi="Times New Roman"/>
        </w:rPr>
        <w:t>a nos últimos 30 (trinta) dias</w:t>
      </w:r>
      <w:r w:rsidRPr="005726C9">
        <w:rPr>
          <w:rFonts w:ascii="Times New Roman" w:hAnsi="Times New Roman"/>
        </w:rPr>
        <w:t>;</w:t>
      </w:r>
    </w:p>
    <w:p w:rsidR="00E4022C" w:rsidRPr="005726C9" w:rsidRDefault="00E4022C"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A Administração, por meio da Comissão ou </w:t>
      </w:r>
      <w:proofErr w:type="gramStart"/>
      <w:r w:rsidRPr="005726C9">
        <w:rPr>
          <w:rFonts w:ascii="Times New Roman" w:hAnsi="Times New Roman"/>
        </w:rPr>
        <w:t>servidor(</w:t>
      </w:r>
      <w:proofErr w:type="gramEnd"/>
      <w:r w:rsidRPr="005726C9">
        <w:rPr>
          <w:rFonts w:ascii="Times New Roman" w:hAnsi="Times New Roman"/>
        </w:rPr>
        <w:t>es) designado(s), poderá, caso haja necessidade, diligenciar para certificação da veracidade das informações acima, prestadas pela empresa licitante.</w:t>
      </w:r>
    </w:p>
    <w:p w:rsidR="00080A63" w:rsidRPr="005726C9" w:rsidRDefault="00251EFC" w:rsidP="007B008F">
      <w:pPr>
        <w:numPr>
          <w:ilvl w:val="0"/>
          <w:numId w:val="4"/>
        </w:numPr>
        <w:pBdr>
          <w:top w:val="single" w:sz="4" w:space="1" w:color="auto"/>
          <w:left w:val="single" w:sz="4" w:space="4" w:color="auto"/>
          <w:bottom w:val="single" w:sz="4" w:space="1" w:color="auto"/>
          <w:right w:val="single" w:sz="4" w:space="4" w:color="auto"/>
        </w:pBdr>
        <w:shd w:val="clear" w:color="auto" w:fill="D9D9D9"/>
        <w:spacing w:after="120"/>
        <w:ind w:left="0" w:right="85" w:firstLine="0"/>
        <w:jc w:val="both"/>
        <w:rPr>
          <w:b/>
          <w:sz w:val="22"/>
          <w:szCs w:val="22"/>
        </w:rPr>
      </w:pPr>
      <w:r w:rsidRPr="005726C9">
        <w:rPr>
          <w:b/>
          <w:sz w:val="22"/>
          <w:szCs w:val="22"/>
        </w:rPr>
        <w:t>DOS RECURSOS</w:t>
      </w:r>
    </w:p>
    <w:p w:rsidR="003B5071" w:rsidRPr="005726C9" w:rsidRDefault="003B5071" w:rsidP="00C609A3">
      <w:pPr>
        <w:ind w:left="284" w:right="-318" w:firstLine="1418"/>
        <w:jc w:val="both"/>
        <w:rPr>
          <w:b/>
          <w:sz w:val="22"/>
          <w:szCs w:val="22"/>
        </w:rPr>
      </w:pPr>
    </w:p>
    <w:p w:rsidR="00080A63" w:rsidRPr="005726C9" w:rsidRDefault="00080A63"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Qualquer Licitante poderá, durante a sessão pública, imediatamente após a divulgação da vencedora, de forma motivada e sucinta em campo próprio do Sistema Eletrônico, manifestar sua intenção de recorrer.</w:t>
      </w:r>
    </w:p>
    <w:p w:rsidR="00080A63" w:rsidRPr="005726C9" w:rsidRDefault="00080A63"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O (a) </w:t>
      </w:r>
      <w:proofErr w:type="gramStart"/>
      <w:r w:rsidRPr="005726C9">
        <w:rPr>
          <w:rFonts w:ascii="Times New Roman" w:hAnsi="Times New Roman"/>
        </w:rPr>
        <w:t>Pregoeiro(</w:t>
      </w:r>
      <w:proofErr w:type="gramEnd"/>
      <w:r w:rsidRPr="005726C9">
        <w:rPr>
          <w:rFonts w:ascii="Times New Roman" w:hAnsi="Times New Roman"/>
        </w:rPr>
        <w:t xml:space="preserve">a) decidirá motivadamente quanto à aceitação ou rejeição da intenção de interpor recurso, em campo próprio do Sistema Eletrônico, de acordo com a análise das razões explicitadas. </w:t>
      </w:r>
    </w:p>
    <w:p w:rsidR="00080A63" w:rsidRPr="005726C9" w:rsidRDefault="00080A63"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Será concedido à Licitante que manifestar a intenção de interpor recurso aceita </w:t>
      </w:r>
      <w:proofErr w:type="gramStart"/>
      <w:r w:rsidRPr="005726C9">
        <w:rPr>
          <w:rFonts w:ascii="Times New Roman" w:hAnsi="Times New Roman"/>
        </w:rPr>
        <w:t>pelo(</w:t>
      </w:r>
      <w:proofErr w:type="gramEnd"/>
      <w:r w:rsidRPr="005726C9">
        <w:rPr>
          <w:rFonts w:ascii="Times New Roman" w:hAnsi="Times New Roman"/>
        </w:rPr>
        <w:t>a) Pregoeiro(a), o prazo de 03 (três) dias para apresentar as razões recursais, em campo próprio do Sistema Eletrônico, ficando os demais Licitantes, desde logo, intimados para, opcionalmente, apresentarem contra-razões, em campo próprio do Sistema Eletrônico, em igual prazo, que se iniciará com o término do prazo do recorrente, sendo-lhes assegurada vista imediata dos autos.</w:t>
      </w:r>
    </w:p>
    <w:p w:rsidR="00080A63" w:rsidRPr="005726C9" w:rsidRDefault="00080A63"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A falta de manifestação imediata e motivada da Licitante importará na decadência do direito de recurso.</w:t>
      </w:r>
    </w:p>
    <w:p w:rsidR="00080A63" w:rsidRPr="005726C9" w:rsidRDefault="00080A63"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O acolhimento do recurso importará na invalidação apenas dos atos insuscetíveis de aproveitamento, podendo </w:t>
      </w:r>
      <w:proofErr w:type="gramStart"/>
      <w:r w:rsidRPr="005726C9">
        <w:rPr>
          <w:rFonts w:ascii="Times New Roman" w:hAnsi="Times New Roman"/>
        </w:rPr>
        <w:t>o(</w:t>
      </w:r>
      <w:proofErr w:type="gramEnd"/>
      <w:r w:rsidRPr="005726C9">
        <w:rPr>
          <w:rFonts w:ascii="Times New Roman" w:hAnsi="Times New Roman"/>
        </w:rPr>
        <w:t>a) Pregoeiro(a) retornar às fases necessárias para efetivar a reconsideração.</w:t>
      </w:r>
    </w:p>
    <w:p w:rsidR="00080A63" w:rsidRPr="005726C9" w:rsidRDefault="00080A63"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A decisão </w:t>
      </w:r>
      <w:proofErr w:type="gramStart"/>
      <w:r w:rsidRPr="005726C9">
        <w:rPr>
          <w:rFonts w:ascii="Times New Roman" w:hAnsi="Times New Roman"/>
        </w:rPr>
        <w:t>do(</w:t>
      </w:r>
      <w:proofErr w:type="gramEnd"/>
      <w:r w:rsidRPr="005726C9">
        <w:rPr>
          <w:rFonts w:ascii="Times New Roman" w:hAnsi="Times New Roman"/>
        </w:rPr>
        <w:t>a) Pregoeiro(a) a respeito da apreciação do recurso deverá ser motivada e submetida à apreciação da Autoridade Competente pela licitação, caso seja mantida a decisão anterior.</w:t>
      </w:r>
    </w:p>
    <w:p w:rsidR="00080A63" w:rsidRPr="005726C9" w:rsidRDefault="00080A63"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A decisão </w:t>
      </w:r>
      <w:proofErr w:type="gramStart"/>
      <w:r w:rsidRPr="005726C9">
        <w:rPr>
          <w:rFonts w:ascii="Times New Roman" w:hAnsi="Times New Roman"/>
        </w:rPr>
        <w:t>do(</w:t>
      </w:r>
      <w:proofErr w:type="gramEnd"/>
      <w:r w:rsidRPr="005726C9">
        <w:rPr>
          <w:rFonts w:ascii="Times New Roman" w:hAnsi="Times New Roman"/>
        </w:rPr>
        <w:t>a) Pregoeiro(a) e da Autoridade Competente serão informadas em campo próprio do Sistema Eletrônico, ficando todos os Licitantes obrigados a acessá-lo para obtenção das informações prestadas.</w:t>
      </w:r>
    </w:p>
    <w:p w:rsidR="00080A63" w:rsidRPr="005726C9" w:rsidRDefault="00080A63"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Durante o prazo recursal, os autos do processo permanecerão com vista franqueada aos interessados, na Superintendência Estadual de Compras e Licitações – SUPEL, situada no endereço constante do rodapé.</w:t>
      </w:r>
    </w:p>
    <w:p w:rsidR="00080A63" w:rsidRPr="005726C9" w:rsidRDefault="00080A63"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Assegura-se, ainda, o direito de interpor recurso contra a decisão de:</w:t>
      </w:r>
    </w:p>
    <w:p w:rsidR="00080A63" w:rsidRPr="005726C9" w:rsidRDefault="00080A63" w:rsidP="007B008F">
      <w:pPr>
        <w:numPr>
          <w:ilvl w:val="0"/>
          <w:numId w:val="16"/>
        </w:numPr>
        <w:tabs>
          <w:tab w:val="left" w:pos="284"/>
        </w:tabs>
        <w:ind w:right="-57"/>
        <w:jc w:val="both"/>
        <w:rPr>
          <w:sz w:val="22"/>
          <w:szCs w:val="22"/>
        </w:rPr>
      </w:pPr>
      <w:r w:rsidRPr="005726C9">
        <w:rPr>
          <w:sz w:val="22"/>
          <w:szCs w:val="22"/>
        </w:rPr>
        <w:t>Anular ou revogar o Pregão Eletrônico;</w:t>
      </w:r>
    </w:p>
    <w:p w:rsidR="00080A63" w:rsidRPr="005726C9" w:rsidRDefault="00080A63" w:rsidP="007B008F">
      <w:pPr>
        <w:pStyle w:val="PargrafodaLista"/>
        <w:numPr>
          <w:ilvl w:val="0"/>
          <w:numId w:val="16"/>
        </w:numPr>
        <w:spacing w:after="120"/>
        <w:ind w:left="714" w:right="-57" w:hanging="357"/>
        <w:contextualSpacing w:val="0"/>
        <w:jc w:val="both"/>
        <w:rPr>
          <w:rFonts w:ascii="Times New Roman" w:hAnsi="Times New Roman"/>
        </w:rPr>
      </w:pPr>
      <w:r w:rsidRPr="005726C9">
        <w:rPr>
          <w:rFonts w:ascii="Times New Roman" w:hAnsi="Times New Roman"/>
        </w:rPr>
        <w:t xml:space="preserve">Determinar a aplicação das penalidades de advertência, multa, suspensão temporária do direito de licitar e contratar com o Governo do Estado de Rondônia. </w:t>
      </w:r>
    </w:p>
    <w:p w:rsidR="00080A63" w:rsidRPr="005726C9" w:rsidRDefault="00080A63"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Os recursos acima deverão ser interpostos no prazo de 05 (cinco) dias úteis a contar da intimação do ato, e terão efeito suspensivo;</w:t>
      </w:r>
    </w:p>
    <w:p w:rsidR="00080A63" w:rsidRPr="005726C9" w:rsidRDefault="00080A63"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lastRenderedPageBreak/>
        <w:t>A intimação dos atos referidos no subitem 15.9, alíneas “a” e “b”, será feita mediante publicação na imprensa oficial e comunicação direta às licitantes vencedoras do Pregão Eletrônico, que poderão impugná-los no prazo de 05 (cinco) dias úteis;</w:t>
      </w:r>
    </w:p>
    <w:p w:rsidR="00080A63" w:rsidRPr="005726C9" w:rsidRDefault="00080A63" w:rsidP="007B008F">
      <w:pPr>
        <w:pStyle w:val="PargrafodaLista"/>
        <w:numPr>
          <w:ilvl w:val="2"/>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Os recursos interpostos fora do prazo não serão acolhidos;</w:t>
      </w:r>
    </w:p>
    <w:p w:rsidR="00080A63" w:rsidRPr="005726C9" w:rsidRDefault="00080A63"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Os recursos de que tratam as alíneas “a” e “b” do subitem 1</w:t>
      </w:r>
      <w:r w:rsidR="00251EFC" w:rsidRPr="005726C9">
        <w:rPr>
          <w:rFonts w:ascii="Times New Roman" w:hAnsi="Times New Roman"/>
        </w:rPr>
        <w:t>4</w:t>
      </w:r>
      <w:r w:rsidRPr="005726C9">
        <w:rPr>
          <w:rFonts w:ascii="Times New Roman" w:hAnsi="Times New Roman"/>
        </w:rPr>
        <w:t>.</w:t>
      </w:r>
      <w:r w:rsidR="00B20B60" w:rsidRPr="005726C9">
        <w:rPr>
          <w:rFonts w:ascii="Times New Roman" w:hAnsi="Times New Roman"/>
        </w:rPr>
        <w:t>9 serão dirigidos à Autoridade S</w:t>
      </w:r>
      <w:r w:rsidRPr="005726C9">
        <w:rPr>
          <w:rFonts w:ascii="Times New Roman" w:hAnsi="Times New Roman"/>
        </w:rPr>
        <w:t xml:space="preserve">uperior, por intermédio da que praticou o ato recorrido, a qual poderá reconsiderar sua decisão, no prazo de 05 (cinco) dias úteis, ou, nesse mesmo prazo, fazê-lo subir, devidamente informado, devendo, neste caso, a decisão ser proferida no prazo de 05 (cinco) dias úteis, contado do recebimento do recurso, </w:t>
      </w:r>
      <w:proofErr w:type="gramStart"/>
      <w:r w:rsidRPr="005726C9">
        <w:rPr>
          <w:rFonts w:ascii="Times New Roman" w:hAnsi="Times New Roman"/>
        </w:rPr>
        <w:t>sob pena</w:t>
      </w:r>
      <w:proofErr w:type="gramEnd"/>
      <w:r w:rsidRPr="005726C9">
        <w:rPr>
          <w:rFonts w:ascii="Times New Roman" w:hAnsi="Times New Roman"/>
        </w:rPr>
        <w:t xml:space="preserve"> de responsabilidade.</w:t>
      </w:r>
    </w:p>
    <w:p w:rsidR="00080A63" w:rsidRPr="005726C9" w:rsidRDefault="00251EFC" w:rsidP="007B008F">
      <w:pPr>
        <w:numPr>
          <w:ilvl w:val="0"/>
          <w:numId w:val="4"/>
        </w:numPr>
        <w:pBdr>
          <w:top w:val="single" w:sz="4" w:space="1" w:color="auto"/>
          <w:left w:val="single" w:sz="4" w:space="4" w:color="auto"/>
          <w:bottom w:val="single" w:sz="4" w:space="1" w:color="auto"/>
          <w:right w:val="single" w:sz="4" w:space="4" w:color="auto"/>
        </w:pBdr>
        <w:shd w:val="clear" w:color="auto" w:fill="D9D9D9"/>
        <w:spacing w:after="120"/>
        <w:ind w:left="0" w:right="85" w:firstLine="0"/>
        <w:jc w:val="both"/>
        <w:rPr>
          <w:b/>
          <w:sz w:val="22"/>
          <w:szCs w:val="22"/>
        </w:rPr>
      </w:pPr>
      <w:r w:rsidRPr="005726C9">
        <w:rPr>
          <w:b/>
          <w:sz w:val="22"/>
          <w:szCs w:val="22"/>
        </w:rPr>
        <w:t>DA ADJUDICAÇÃO E DA HOMOLOGAÇÃO</w:t>
      </w:r>
    </w:p>
    <w:p w:rsidR="002D4C16" w:rsidRPr="005726C9" w:rsidRDefault="002D4C16" w:rsidP="00C609A3">
      <w:pPr>
        <w:pStyle w:val="Recuodecorpodetexto2"/>
        <w:ind w:right="-57" w:firstLine="0"/>
        <w:rPr>
          <w:b/>
          <w:sz w:val="22"/>
          <w:szCs w:val="22"/>
        </w:rPr>
      </w:pPr>
    </w:p>
    <w:p w:rsidR="00EA48AB" w:rsidRPr="005726C9" w:rsidRDefault="00EA48AB"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A adjudicação do objeto será viabilizada pelo (a) Pregoeiro (a) quando não houver recurso administrativo.</w:t>
      </w:r>
    </w:p>
    <w:p w:rsidR="00080A63" w:rsidRPr="005726C9" w:rsidRDefault="00080A63"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Havendo recurso, a adjudicação será efetuada pela Autoridade Competente </w:t>
      </w:r>
      <w:r w:rsidR="00EA48AB" w:rsidRPr="005726C9">
        <w:rPr>
          <w:rFonts w:ascii="Times New Roman" w:hAnsi="Times New Roman"/>
        </w:rPr>
        <w:t>da SUPEL que decidi-lo</w:t>
      </w:r>
      <w:r w:rsidRPr="005726C9">
        <w:rPr>
          <w:rFonts w:ascii="Times New Roman" w:hAnsi="Times New Roman"/>
        </w:rPr>
        <w:t>.</w:t>
      </w:r>
    </w:p>
    <w:p w:rsidR="00080A63" w:rsidRPr="005726C9" w:rsidRDefault="00080A63"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A homologação da licitação </w:t>
      </w:r>
      <w:r w:rsidR="00EA48AB" w:rsidRPr="005726C9">
        <w:rPr>
          <w:rFonts w:ascii="Times New Roman" w:hAnsi="Times New Roman"/>
        </w:rPr>
        <w:t>será</w:t>
      </w:r>
      <w:r w:rsidRPr="005726C9">
        <w:rPr>
          <w:rFonts w:ascii="Times New Roman" w:hAnsi="Times New Roman"/>
        </w:rPr>
        <w:t xml:space="preserve"> de responsabilidade da Autoridade Competente (Ordenador de Despesas) e só poderá ser realizada em ato posterior à adjudicação.</w:t>
      </w:r>
    </w:p>
    <w:p w:rsidR="00A472C5" w:rsidRPr="005726C9" w:rsidRDefault="00080A63"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A classificação dos lances apresentados, o resultado da licitação e da adjudicação, bem como as demais informações relativas à sessão pública do Pregão Eletrônico constará de ata e documentos divulgados no Sistema Eletrônico do site www.comprasnet.gov.br, sem prejuízo das demais formas de publicidade previstas na legislação pertinente. </w:t>
      </w:r>
    </w:p>
    <w:p w:rsidR="00A472C5" w:rsidRPr="005726C9" w:rsidRDefault="00790790" w:rsidP="007B008F">
      <w:pPr>
        <w:numPr>
          <w:ilvl w:val="0"/>
          <w:numId w:val="4"/>
        </w:numPr>
        <w:pBdr>
          <w:top w:val="single" w:sz="4" w:space="1" w:color="auto"/>
          <w:left w:val="single" w:sz="4" w:space="4" w:color="auto"/>
          <w:bottom w:val="single" w:sz="4" w:space="1" w:color="auto"/>
          <w:right w:val="single" w:sz="4" w:space="4" w:color="auto"/>
        </w:pBdr>
        <w:shd w:val="clear" w:color="auto" w:fill="D9D9D9"/>
        <w:spacing w:after="120"/>
        <w:ind w:left="0" w:right="85" w:firstLine="0"/>
        <w:jc w:val="both"/>
        <w:rPr>
          <w:b/>
          <w:sz w:val="22"/>
          <w:szCs w:val="22"/>
        </w:rPr>
      </w:pPr>
      <w:r w:rsidRPr="005726C9">
        <w:rPr>
          <w:b/>
          <w:sz w:val="22"/>
          <w:szCs w:val="22"/>
        </w:rPr>
        <w:t xml:space="preserve">DAS </w:t>
      </w:r>
      <w:r w:rsidR="00A472C5" w:rsidRPr="005726C9">
        <w:rPr>
          <w:b/>
          <w:sz w:val="22"/>
          <w:szCs w:val="22"/>
        </w:rPr>
        <w:t xml:space="preserve">OBRIGAÇÕES DA </w:t>
      </w:r>
      <w:r w:rsidRPr="005726C9">
        <w:rPr>
          <w:b/>
          <w:sz w:val="22"/>
          <w:szCs w:val="22"/>
        </w:rPr>
        <w:t>CONTRATADA</w:t>
      </w:r>
    </w:p>
    <w:p w:rsidR="0019040B" w:rsidRPr="005726C9" w:rsidRDefault="00CB21B2"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Ficam estabelecidas as obrigações da contratada as disposições previstas no Termo de Referência</w:t>
      </w:r>
      <w:r w:rsidR="0019040B" w:rsidRPr="005726C9">
        <w:rPr>
          <w:rFonts w:ascii="Times New Roman" w:hAnsi="Times New Roman"/>
        </w:rPr>
        <w:t>.</w:t>
      </w:r>
    </w:p>
    <w:p w:rsidR="00A472C5" w:rsidRPr="005726C9" w:rsidRDefault="00790790" w:rsidP="007B008F">
      <w:pPr>
        <w:numPr>
          <w:ilvl w:val="0"/>
          <w:numId w:val="4"/>
        </w:numPr>
        <w:pBdr>
          <w:top w:val="single" w:sz="4" w:space="1" w:color="auto"/>
          <w:left w:val="single" w:sz="4" w:space="4" w:color="auto"/>
          <w:bottom w:val="single" w:sz="4" w:space="1" w:color="auto"/>
          <w:right w:val="single" w:sz="4" w:space="4" w:color="auto"/>
        </w:pBdr>
        <w:shd w:val="clear" w:color="auto" w:fill="D9D9D9"/>
        <w:spacing w:after="120"/>
        <w:ind w:left="0" w:right="85" w:firstLine="0"/>
        <w:jc w:val="both"/>
        <w:rPr>
          <w:b/>
          <w:sz w:val="22"/>
          <w:szCs w:val="22"/>
        </w:rPr>
      </w:pPr>
      <w:r w:rsidRPr="005726C9">
        <w:rPr>
          <w:b/>
          <w:sz w:val="22"/>
          <w:szCs w:val="22"/>
        </w:rPr>
        <w:t>DAS OBRIGAÇÕES DA CONTRATANTE</w:t>
      </w:r>
    </w:p>
    <w:p w:rsidR="00CB21B2" w:rsidRPr="005726C9" w:rsidRDefault="00CB21B2"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Ficam estabelecidas as obrigações da contratante as disposições previstas no Termo de Referência em anexo ao edital.</w:t>
      </w:r>
    </w:p>
    <w:p w:rsidR="0019040B" w:rsidRPr="005726C9" w:rsidRDefault="0019040B" w:rsidP="007B008F">
      <w:pPr>
        <w:numPr>
          <w:ilvl w:val="0"/>
          <w:numId w:val="4"/>
        </w:numPr>
        <w:pBdr>
          <w:top w:val="single" w:sz="4" w:space="1" w:color="auto"/>
          <w:left w:val="single" w:sz="4" w:space="4" w:color="auto"/>
          <w:bottom w:val="single" w:sz="4" w:space="1" w:color="auto"/>
          <w:right w:val="single" w:sz="4" w:space="4" w:color="auto"/>
        </w:pBdr>
        <w:shd w:val="clear" w:color="auto" w:fill="D9D9D9"/>
        <w:spacing w:after="120"/>
        <w:ind w:left="0" w:right="85" w:firstLine="0"/>
        <w:jc w:val="both"/>
        <w:rPr>
          <w:b/>
          <w:sz w:val="22"/>
          <w:szCs w:val="22"/>
        </w:rPr>
      </w:pPr>
      <w:r w:rsidRPr="005726C9">
        <w:rPr>
          <w:b/>
          <w:sz w:val="22"/>
          <w:szCs w:val="22"/>
        </w:rPr>
        <w:t>SANÇÕES ADMINISTRATIVAS</w:t>
      </w:r>
    </w:p>
    <w:p w:rsidR="00C44FBC" w:rsidRPr="005726C9" w:rsidRDefault="00C44FBC"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Ficam estabelecidas as sanções da licitante e da futura contratada as disposições previstas no Termo de Referência em anexo ao edital.</w:t>
      </w:r>
    </w:p>
    <w:p w:rsidR="00A472C5" w:rsidRPr="005726C9" w:rsidRDefault="00A472C5" w:rsidP="007B008F">
      <w:pPr>
        <w:numPr>
          <w:ilvl w:val="0"/>
          <w:numId w:val="4"/>
        </w:numPr>
        <w:pBdr>
          <w:top w:val="single" w:sz="4" w:space="1" w:color="auto"/>
          <w:left w:val="single" w:sz="4" w:space="4" w:color="auto"/>
          <w:bottom w:val="single" w:sz="4" w:space="1" w:color="auto"/>
          <w:right w:val="single" w:sz="4" w:space="4" w:color="auto"/>
        </w:pBdr>
        <w:shd w:val="clear" w:color="auto" w:fill="D9D9D9"/>
        <w:spacing w:after="120"/>
        <w:ind w:left="0" w:right="85" w:firstLine="0"/>
        <w:jc w:val="both"/>
        <w:rPr>
          <w:b/>
          <w:sz w:val="22"/>
          <w:szCs w:val="22"/>
        </w:rPr>
      </w:pPr>
      <w:r w:rsidRPr="005726C9">
        <w:rPr>
          <w:b/>
          <w:sz w:val="22"/>
          <w:szCs w:val="22"/>
        </w:rPr>
        <w:t>DA DOTAÇÃO ORÇAMENTÁRIA:</w:t>
      </w:r>
    </w:p>
    <w:p w:rsidR="00271BC2" w:rsidRPr="005726C9" w:rsidRDefault="00271BC2"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As despesas correrão neste exercício previsto no PPA 2016-2019 por conta da seguinte programação orçamentária:</w:t>
      </w:r>
    </w:p>
    <w:p w:rsidR="00271BC2" w:rsidRPr="005726C9" w:rsidRDefault="00271BC2" w:rsidP="007B008F">
      <w:pPr>
        <w:widowControl w:val="0"/>
        <w:numPr>
          <w:ilvl w:val="0"/>
          <w:numId w:val="5"/>
        </w:numPr>
        <w:tabs>
          <w:tab w:val="clear" w:pos="369"/>
          <w:tab w:val="num" w:pos="284"/>
        </w:tabs>
        <w:autoSpaceDE w:val="0"/>
        <w:autoSpaceDN w:val="0"/>
        <w:adjustRightInd w:val="0"/>
        <w:ind w:left="0" w:firstLine="0"/>
        <w:jc w:val="both"/>
        <w:rPr>
          <w:sz w:val="22"/>
          <w:szCs w:val="22"/>
        </w:rPr>
      </w:pPr>
      <w:r w:rsidRPr="005726C9">
        <w:rPr>
          <w:sz w:val="22"/>
          <w:szCs w:val="22"/>
        </w:rPr>
        <w:t xml:space="preserve">Fonte de Recurso: </w:t>
      </w:r>
      <w:r w:rsidR="00C44FBC" w:rsidRPr="005726C9">
        <w:rPr>
          <w:b/>
          <w:sz w:val="22"/>
          <w:szCs w:val="22"/>
        </w:rPr>
        <w:t>1019</w:t>
      </w:r>
      <w:r w:rsidRPr="005726C9">
        <w:rPr>
          <w:b/>
          <w:sz w:val="22"/>
          <w:szCs w:val="22"/>
        </w:rPr>
        <w:t>;</w:t>
      </w:r>
    </w:p>
    <w:p w:rsidR="00271BC2" w:rsidRPr="005726C9" w:rsidRDefault="00271BC2" w:rsidP="007B008F">
      <w:pPr>
        <w:widowControl w:val="0"/>
        <w:numPr>
          <w:ilvl w:val="0"/>
          <w:numId w:val="5"/>
        </w:numPr>
        <w:tabs>
          <w:tab w:val="clear" w:pos="369"/>
          <w:tab w:val="num" w:pos="284"/>
        </w:tabs>
        <w:autoSpaceDE w:val="0"/>
        <w:autoSpaceDN w:val="0"/>
        <w:adjustRightInd w:val="0"/>
        <w:ind w:left="0" w:firstLine="0"/>
        <w:jc w:val="both"/>
        <w:rPr>
          <w:b/>
          <w:sz w:val="22"/>
          <w:szCs w:val="22"/>
        </w:rPr>
      </w:pPr>
      <w:r w:rsidRPr="005726C9">
        <w:rPr>
          <w:sz w:val="22"/>
          <w:szCs w:val="22"/>
        </w:rPr>
        <w:t xml:space="preserve">Projeto </w:t>
      </w:r>
      <w:proofErr w:type="gramStart"/>
      <w:r w:rsidRPr="005726C9">
        <w:rPr>
          <w:sz w:val="22"/>
          <w:szCs w:val="22"/>
        </w:rPr>
        <w:t>Atividade:</w:t>
      </w:r>
      <w:proofErr w:type="gramEnd"/>
      <w:r w:rsidR="00C44FBC" w:rsidRPr="005726C9">
        <w:rPr>
          <w:b/>
          <w:sz w:val="22"/>
          <w:szCs w:val="22"/>
        </w:rPr>
        <w:t>2953</w:t>
      </w:r>
      <w:r w:rsidRPr="005726C9">
        <w:rPr>
          <w:b/>
          <w:sz w:val="22"/>
          <w:szCs w:val="22"/>
        </w:rPr>
        <w:t>;</w:t>
      </w:r>
    </w:p>
    <w:p w:rsidR="00271BC2" w:rsidRPr="005726C9" w:rsidRDefault="00271BC2" w:rsidP="007B008F">
      <w:pPr>
        <w:widowControl w:val="0"/>
        <w:numPr>
          <w:ilvl w:val="0"/>
          <w:numId w:val="5"/>
        </w:numPr>
        <w:tabs>
          <w:tab w:val="clear" w:pos="369"/>
          <w:tab w:val="num" w:pos="284"/>
        </w:tabs>
        <w:autoSpaceDE w:val="0"/>
        <w:autoSpaceDN w:val="0"/>
        <w:adjustRightInd w:val="0"/>
        <w:ind w:left="0" w:firstLine="0"/>
        <w:jc w:val="both"/>
        <w:rPr>
          <w:b/>
          <w:sz w:val="22"/>
          <w:szCs w:val="22"/>
        </w:rPr>
      </w:pPr>
      <w:r w:rsidRPr="005726C9">
        <w:rPr>
          <w:sz w:val="22"/>
          <w:szCs w:val="22"/>
        </w:rPr>
        <w:t xml:space="preserve">Elemento de Despesas: </w:t>
      </w:r>
      <w:r w:rsidR="00A8607B" w:rsidRPr="005726C9">
        <w:rPr>
          <w:b/>
          <w:sz w:val="22"/>
          <w:szCs w:val="22"/>
        </w:rPr>
        <w:t>4.4.90.52.</w:t>
      </w:r>
    </w:p>
    <w:p w:rsidR="00271BC2" w:rsidRPr="005726C9" w:rsidRDefault="00271BC2" w:rsidP="00C609A3">
      <w:pPr>
        <w:widowControl w:val="0"/>
        <w:autoSpaceDE w:val="0"/>
        <w:autoSpaceDN w:val="0"/>
        <w:adjustRightInd w:val="0"/>
        <w:jc w:val="both"/>
        <w:rPr>
          <w:b/>
          <w:sz w:val="22"/>
          <w:szCs w:val="22"/>
        </w:rPr>
      </w:pPr>
    </w:p>
    <w:p w:rsidR="00A472C5" w:rsidRPr="005726C9" w:rsidRDefault="00A472C5" w:rsidP="007B008F">
      <w:pPr>
        <w:numPr>
          <w:ilvl w:val="0"/>
          <w:numId w:val="4"/>
        </w:numPr>
        <w:pBdr>
          <w:top w:val="single" w:sz="4" w:space="1" w:color="auto"/>
          <w:left w:val="single" w:sz="4" w:space="4" w:color="auto"/>
          <w:bottom w:val="single" w:sz="4" w:space="1" w:color="auto"/>
          <w:right w:val="single" w:sz="4" w:space="4" w:color="auto"/>
        </w:pBdr>
        <w:shd w:val="clear" w:color="auto" w:fill="D9D9D9"/>
        <w:spacing w:after="120"/>
        <w:ind w:left="0" w:right="85" w:firstLine="0"/>
        <w:jc w:val="both"/>
        <w:rPr>
          <w:b/>
          <w:sz w:val="22"/>
          <w:szCs w:val="22"/>
        </w:rPr>
      </w:pPr>
      <w:r w:rsidRPr="005726C9">
        <w:rPr>
          <w:b/>
          <w:sz w:val="22"/>
          <w:szCs w:val="22"/>
        </w:rPr>
        <w:t>DO PAGAMENTO:</w:t>
      </w:r>
    </w:p>
    <w:p w:rsidR="002D3328" w:rsidRPr="005726C9" w:rsidRDefault="00394D2D"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O pagamento será efetuado em conformidade com o item </w:t>
      </w:r>
      <w:r w:rsidR="00C44FBC" w:rsidRPr="005726C9">
        <w:rPr>
          <w:rFonts w:ascii="Times New Roman" w:hAnsi="Times New Roman"/>
        </w:rPr>
        <w:t>10</w:t>
      </w:r>
      <w:r w:rsidRPr="005726C9">
        <w:rPr>
          <w:rFonts w:ascii="Times New Roman" w:hAnsi="Times New Roman"/>
        </w:rPr>
        <w:t xml:space="preserve"> do Termo de Referência</w:t>
      </w:r>
      <w:r w:rsidR="002D3328" w:rsidRPr="005726C9">
        <w:rPr>
          <w:rFonts w:ascii="Times New Roman" w:hAnsi="Times New Roman"/>
        </w:rPr>
        <w:t>.</w:t>
      </w:r>
    </w:p>
    <w:p w:rsidR="00A472C5" w:rsidRPr="005726C9" w:rsidRDefault="00A472C5" w:rsidP="007B008F">
      <w:pPr>
        <w:numPr>
          <w:ilvl w:val="0"/>
          <w:numId w:val="4"/>
        </w:numPr>
        <w:pBdr>
          <w:top w:val="single" w:sz="4" w:space="1" w:color="auto"/>
          <w:left w:val="single" w:sz="4" w:space="4" w:color="auto"/>
          <w:bottom w:val="single" w:sz="4" w:space="1" w:color="auto"/>
          <w:right w:val="single" w:sz="4" w:space="4" w:color="auto"/>
        </w:pBdr>
        <w:shd w:val="clear" w:color="auto" w:fill="D9D9D9"/>
        <w:spacing w:after="120"/>
        <w:ind w:left="0" w:right="85" w:firstLine="0"/>
        <w:jc w:val="both"/>
        <w:rPr>
          <w:b/>
          <w:sz w:val="22"/>
          <w:szCs w:val="22"/>
        </w:rPr>
      </w:pPr>
      <w:r w:rsidRPr="005726C9">
        <w:rPr>
          <w:b/>
          <w:sz w:val="22"/>
          <w:szCs w:val="22"/>
        </w:rPr>
        <w:t>DA FRAUDE E DA CORRUPÇÃO:</w:t>
      </w:r>
    </w:p>
    <w:p w:rsidR="003A4A9D" w:rsidRPr="005726C9" w:rsidRDefault="003A4A9D"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lastRenderedPageBreak/>
        <w:t>As Licitantes deverão observar os mais altos padrões éticos durante o processo licitatório e a execução contratual, estando sujeitas às sanções previstas na legislação brasileira.</w:t>
      </w:r>
    </w:p>
    <w:p w:rsidR="005C3390" w:rsidRPr="005726C9" w:rsidRDefault="005C3390" w:rsidP="007B008F">
      <w:pPr>
        <w:numPr>
          <w:ilvl w:val="0"/>
          <w:numId w:val="4"/>
        </w:numPr>
        <w:pBdr>
          <w:top w:val="single" w:sz="4" w:space="1" w:color="auto"/>
          <w:left w:val="single" w:sz="4" w:space="4" w:color="auto"/>
          <w:bottom w:val="single" w:sz="4" w:space="1" w:color="auto"/>
          <w:right w:val="single" w:sz="4" w:space="4" w:color="auto"/>
        </w:pBdr>
        <w:shd w:val="clear" w:color="auto" w:fill="D9D9D9"/>
        <w:spacing w:after="120"/>
        <w:ind w:left="0" w:right="85" w:firstLine="0"/>
        <w:jc w:val="both"/>
        <w:rPr>
          <w:b/>
          <w:sz w:val="22"/>
          <w:szCs w:val="22"/>
        </w:rPr>
      </w:pPr>
      <w:r w:rsidRPr="005726C9">
        <w:rPr>
          <w:b/>
          <w:sz w:val="22"/>
          <w:szCs w:val="22"/>
        </w:rPr>
        <w:t>DAS DISPOSIÇÕES GERAIS:</w:t>
      </w:r>
    </w:p>
    <w:p w:rsidR="005C3390" w:rsidRPr="005726C9" w:rsidRDefault="005C339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Fica assegurado que esta Licitação poderá ser revogada ou anulada a qualquer tempo, no todo ou em parte, por interesse da SUPERINTENDÊNCIA ESTADUAL DE COMPRAS E LICITAÇÕES - SUPEL/RO, em decorrência de fato superveniente devidamente comprovado, pertinente e suficiente para justificar o ato; ou por vício ou ilegalidade, a modo próprio ou por provocação de terceiros, sem que à Licitante tenha direito a qualquer indenização, porém com ciência dos participantes, obedecendo ao disposto no Decreto nº. 12.205/2006.</w:t>
      </w:r>
    </w:p>
    <w:p w:rsidR="005C3390" w:rsidRPr="005726C9" w:rsidRDefault="005C339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As Licitantes não terão direito à indenização em decorrência da anulação do procedimento licitatório, ressalvado o direito do CONTRATADO de boa-fé de ser ressarcido pelos encargos que tiver suportado no cumprimento do instrumento contratual.</w:t>
      </w:r>
    </w:p>
    <w:p w:rsidR="005C3390" w:rsidRPr="005726C9" w:rsidRDefault="00466CC8"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proofErr w:type="gramStart"/>
      <w:r w:rsidRPr="005726C9">
        <w:rPr>
          <w:rFonts w:ascii="Times New Roman" w:hAnsi="Times New Roman"/>
        </w:rPr>
        <w:t>Ao(</w:t>
      </w:r>
      <w:proofErr w:type="gramEnd"/>
      <w:r w:rsidRPr="005726C9">
        <w:rPr>
          <w:rFonts w:ascii="Times New Roman" w:hAnsi="Times New Roman"/>
        </w:rPr>
        <w:t>à)</w:t>
      </w:r>
      <w:r w:rsidR="005C3390" w:rsidRPr="005726C9">
        <w:rPr>
          <w:rFonts w:ascii="Times New Roman" w:hAnsi="Times New Roman"/>
        </w:rPr>
        <w:t xml:space="preserve"> Pregoeiro (a) ou à Autoridade Competente é facultada, em qualquer fase da licitação, a promoção de diligência destinada a esclarecer ou complementar a instrução do processo, vedada a inclusão posterior de documentos ou informações que deveriam constar do mesmo desde a realização da sessão pública.</w:t>
      </w:r>
    </w:p>
    <w:p w:rsidR="005C3390" w:rsidRPr="005726C9" w:rsidRDefault="005C339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As Licitantes são responsáveis pela fidelidade e legitimidade das informações e dos documentos apresentados em qualquer fase da licitação.</w:t>
      </w:r>
    </w:p>
    <w:p w:rsidR="005C3390" w:rsidRPr="005726C9" w:rsidRDefault="005C339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Após apresentação da proposta de preços e dos lances, não caberá desistência destes, </w:t>
      </w:r>
      <w:proofErr w:type="gramStart"/>
      <w:r w:rsidRPr="005726C9">
        <w:rPr>
          <w:rFonts w:ascii="Times New Roman" w:hAnsi="Times New Roman"/>
        </w:rPr>
        <w:t>sob pena</w:t>
      </w:r>
      <w:proofErr w:type="gramEnd"/>
      <w:r w:rsidRPr="005726C9">
        <w:rPr>
          <w:rFonts w:ascii="Times New Roman" w:hAnsi="Times New Roman"/>
        </w:rPr>
        <w:t xml:space="preserve"> da licitante sofrer as sanções previstas no art. 7º, da Lei Federal nº. 10.520/2002 c/c as demais normas que regem esta licitação, salvo se houver motivo justo, decorrente de fato superveniente e aceito pelo (a) </w:t>
      </w:r>
      <w:proofErr w:type="gramStart"/>
      <w:r w:rsidRPr="005726C9">
        <w:rPr>
          <w:rFonts w:ascii="Times New Roman" w:hAnsi="Times New Roman"/>
        </w:rPr>
        <w:t>Pregoeiro(</w:t>
      </w:r>
      <w:proofErr w:type="gramEnd"/>
      <w:r w:rsidRPr="005726C9">
        <w:rPr>
          <w:rFonts w:ascii="Times New Roman" w:hAnsi="Times New Roman"/>
        </w:rPr>
        <w:t>a).</w:t>
      </w:r>
    </w:p>
    <w:p w:rsidR="005C3390" w:rsidRPr="005726C9" w:rsidRDefault="005C339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Para fins de aplicação das Sanções Administrativas constantes no presente Edital, o lance é considerado como proposta de preços.</w:t>
      </w:r>
    </w:p>
    <w:p w:rsidR="005C3390" w:rsidRPr="005726C9" w:rsidRDefault="005C339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A Adjudicação do Objeto desta licitação não implicará direito à contratação do objeto por parte das Secretarias participantes do presente Certame.</w:t>
      </w:r>
    </w:p>
    <w:p w:rsidR="005C3390" w:rsidRPr="005726C9" w:rsidRDefault="005C339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Na contagem dos prazos estabelecidos neste Edital e seus Anexos, excluir-se-á o dia do início e incluir-se-á o do vencimento, vencendo-se os prazos somente em dias de expediente normais no Órgão Licitador.</w:t>
      </w:r>
    </w:p>
    <w:p w:rsidR="005C3390" w:rsidRPr="005726C9" w:rsidRDefault="005C339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 xml:space="preserve">O desatendimento de exigências formais não essenciais, não importará no afastamento da Licitante, desde que, </w:t>
      </w:r>
      <w:proofErr w:type="gramStart"/>
      <w:r w:rsidRPr="005726C9">
        <w:rPr>
          <w:rFonts w:ascii="Times New Roman" w:hAnsi="Times New Roman"/>
        </w:rPr>
        <w:t>sob exclusiva</w:t>
      </w:r>
      <w:proofErr w:type="gramEnd"/>
      <w:r w:rsidRPr="005726C9">
        <w:rPr>
          <w:rFonts w:ascii="Times New Roman" w:hAnsi="Times New Roman"/>
        </w:rPr>
        <w:t xml:space="preserve"> análise do (a) Pregoeiro (a) ou Autoridade Competente, seja possível a aferição da sua qualificação, e a exata compreensão da sua proposta de preços de preços, durante a realização da sessão pública do Pregão Eletrônico.</w:t>
      </w:r>
    </w:p>
    <w:p w:rsidR="005C3390" w:rsidRPr="005726C9" w:rsidRDefault="005C339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As normas que disciplinam este Pregão Eletrônico serão sempre interpretadas em favor da ampliação da disputa entre os interessados, sem comprometimento do interesse das Secretarias participantes, finalidade e segurança da contratação.</w:t>
      </w:r>
    </w:p>
    <w:p w:rsidR="005C3390" w:rsidRPr="005726C9" w:rsidRDefault="005C339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O objeto da presente licitação poderá sofrer acréscimos ou supressões, conforme previsto no § 1°, do Art. 65, da Lei Federal nº. 8.666/93.</w:t>
      </w:r>
    </w:p>
    <w:p w:rsidR="005C3390" w:rsidRPr="005726C9" w:rsidRDefault="005C339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Havendo divergência entre as exigências contidas no Edital e em seus Anexos, prevalecerá pela ordem, o Edital, em seguida o Termo de Referência, a Minuta da Ata e por último os demais Anexos.</w:t>
      </w:r>
    </w:p>
    <w:p w:rsidR="005C3390" w:rsidRPr="005726C9" w:rsidRDefault="005C339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lastRenderedPageBreak/>
        <w:t xml:space="preserve">Aos casos omissos, aplicam-se as demais condições constantes na Lei Federal </w:t>
      </w:r>
      <w:proofErr w:type="gramStart"/>
      <w:r w:rsidRPr="005726C9">
        <w:rPr>
          <w:rFonts w:ascii="Times New Roman" w:hAnsi="Times New Roman"/>
        </w:rPr>
        <w:t>nº.</w:t>
      </w:r>
      <w:proofErr w:type="gramEnd"/>
      <w:r w:rsidRPr="005726C9">
        <w:rPr>
          <w:rFonts w:ascii="Times New Roman" w:hAnsi="Times New Roman"/>
        </w:rPr>
        <w:t xml:space="preserve">10.520, de 17 de julho de 2002, no Decreto Estadual nº. 12.205, de 02.06.2006, e subsidiariamente, na Lei Federal nº. 8.666, de 21 de junho de 1993, com suas alterações, e ainda, Lei complementar nº. 123/06 e Decreto Estadual nº </w:t>
      </w:r>
      <w:r w:rsidR="00E72B7C" w:rsidRPr="005726C9">
        <w:rPr>
          <w:rFonts w:ascii="Times New Roman" w:hAnsi="Times New Roman"/>
        </w:rPr>
        <w:t>21.675/2017</w:t>
      </w:r>
      <w:r w:rsidRPr="005726C9">
        <w:rPr>
          <w:rFonts w:ascii="Times New Roman" w:hAnsi="Times New Roman"/>
        </w:rPr>
        <w:t xml:space="preserve">. </w:t>
      </w:r>
    </w:p>
    <w:p w:rsidR="005C3390" w:rsidRPr="005726C9" w:rsidRDefault="005C339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Quaisquer informações complementares sobre o presente Edital e seus Anexos poderão ser obtidas na SUPERINTENDÊNCIA ESTADUAL DE COMPRAS E LICITAÇÕES – SUPEL/RO ou através do e-mail celsupelro@gmail.com.</w:t>
      </w:r>
    </w:p>
    <w:p w:rsidR="00B17388" w:rsidRPr="005726C9" w:rsidRDefault="005C3390"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O Foro para dirimir os possíveis litígios que decorrerem do presente procedimento licitatório será sempre o da Comarca de Porto Velho/Rondônia.</w:t>
      </w:r>
    </w:p>
    <w:p w:rsidR="00A472C5" w:rsidRPr="005726C9" w:rsidRDefault="00A472C5" w:rsidP="007B008F">
      <w:pPr>
        <w:numPr>
          <w:ilvl w:val="0"/>
          <w:numId w:val="4"/>
        </w:numPr>
        <w:pBdr>
          <w:top w:val="single" w:sz="4" w:space="1" w:color="auto"/>
          <w:left w:val="single" w:sz="4" w:space="4" w:color="auto"/>
          <w:bottom w:val="single" w:sz="4" w:space="1" w:color="auto"/>
          <w:right w:val="single" w:sz="4" w:space="4" w:color="auto"/>
        </w:pBdr>
        <w:shd w:val="clear" w:color="auto" w:fill="D9D9D9"/>
        <w:spacing w:after="120"/>
        <w:ind w:left="0" w:right="85" w:firstLine="0"/>
        <w:jc w:val="both"/>
        <w:rPr>
          <w:b/>
          <w:sz w:val="22"/>
          <w:szCs w:val="22"/>
        </w:rPr>
      </w:pPr>
      <w:r w:rsidRPr="005726C9">
        <w:rPr>
          <w:b/>
          <w:sz w:val="22"/>
          <w:szCs w:val="22"/>
        </w:rPr>
        <w:t>DOS ANEXOS:</w:t>
      </w:r>
    </w:p>
    <w:p w:rsidR="003B5071" w:rsidRPr="005726C9" w:rsidRDefault="003B5071" w:rsidP="007B008F">
      <w:pPr>
        <w:pStyle w:val="PargrafodaLista"/>
        <w:numPr>
          <w:ilvl w:val="1"/>
          <w:numId w:val="4"/>
        </w:numPr>
        <w:autoSpaceDE w:val="0"/>
        <w:autoSpaceDN w:val="0"/>
        <w:adjustRightInd w:val="0"/>
        <w:spacing w:after="120"/>
        <w:ind w:left="0" w:right="-57" w:firstLine="0"/>
        <w:contextualSpacing w:val="0"/>
        <w:jc w:val="both"/>
        <w:rPr>
          <w:rFonts w:ascii="Times New Roman" w:hAnsi="Times New Roman"/>
        </w:rPr>
      </w:pPr>
      <w:r w:rsidRPr="005726C9">
        <w:rPr>
          <w:rFonts w:ascii="Times New Roman" w:hAnsi="Times New Roman"/>
        </w:rPr>
        <w:t>Integram este Edital, como se nele estivessem transcritos, os seguintes documentos:</w:t>
      </w:r>
    </w:p>
    <w:p w:rsidR="003B5071" w:rsidRPr="005726C9" w:rsidRDefault="003B5071" w:rsidP="00D917A3">
      <w:pPr>
        <w:ind w:right="-57"/>
        <w:rPr>
          <w:sz w:val="22"/>
          <w:szCs w:val="22"/>
        </w:rPr>
      </w:pPr>
      <w:r w:rsidRPr="005726C9">
        <w:rPr>
          <w:b/>
          <w:sz w:val="22"/>
          <w:szCs w:val="22"/>
        </w:rPr>
        <w:t xml:space="preserve">Anexo I – </w:t>
      </w:r>
      <w:r w:rsidRPr="005726C9">
        <w:rPr>
          <w:sz w:val="22"/>
          <w:szCs w:val="22"/>
        </w:rPr>
        <w:t>Termo de Referência;</w:t>
      </w:r>
    </w:p>
    <w:p w:rsidR="003B5071" w:rsidRPr="005726C9" w:rsidRDefault="003B5071" w:rsidP="00D917A3">
      <w:pPr>
        <w:ind w:right="-57"/>
        <w:rPr>
          <w:sz w:val="22"/>
          <w:szCs w:val="22"/>
        </w:rPr>
      </w:pPr>
      <w:r w:rsidRPr="005726C9">
        <w:rPr>
          <w:b/>
          <w:sz w:val="22"/>
          <w:szCs w:val="22"/>
        </w:rPr>
        <w:t>Anexo I</w:t>
      </w:r>
      <w:r w:rsidR="0074061E" w:rsidRPr="005726C9">
        <w:rPr>
          <w:b/>
          <w:sz w:val="22"/>
          <w:szCs w:val="22"/>
        </w:rPr>
        <w:t>I</w:t>
      </w:r>
      <w:r w:rsidRPr="005726C9">
        <w:rPr>
          <w:sz w:val="22"/>
          <w:szCs w:val="22"/>
        </w:rPr>
        <w:t xml:space="preserve">– </w:t>
      </w:r>
      <w:r w:rsidR="00A72E3E" w:rsidRPr="005726C9">
        <w:rPr>
          <w:sz w:val="22"/>
          <w:szCs w:val="22"/>
        </w:rPr>
        <w:t xml:space="preserve">Quadro </w:t>
      </w:r>
      <w:r w:rsidR="00223F1D" w:rsidRPr="005726C9">
        <w:rPr>
          <w:sz w:val="22"/>
          <w:szCs w:val="22"/>
        </w:rPr>
        <w:t>Estimativ</w:t>
      </w:r>
      <w:r w:rsidR="00A72E3E" w:rsidRPr="005726C9">
        <w:rPr>
          <w:sz w:val="22"/>
          <w:szCs w:val="22"/>
        </w:rPr>
        <w:t>o</w:t>
      </w:r>
      <w:r w:rsidRPr="005726C9">
        <w:rPr>
          <w:sz w:val="22"/>
          <w:szCs w:val="22"/>
        </w:rPr>
        <w:t xml:space="preserve"> de Preços;</w:t>
      </w:r>
    </w:p>
    <w:p w:rsidR="006B287D" w:rsidRPr="005726C9" w:rsidRDefault="006B287D" w:rsidP="00D917A3">
      <w:pPr>
        <w:ind w:right="-57"/>
        <w:rPr>
          <w:sz w:val="22"/>
          <w:szCs w:val="22"/>
        </w:rPr>
      </w:pPr>
      <w:r w:rsidRPr="005726C9">
        <w:rPr>
          <w:b/>
          <w:sz w:val="22"/>
          <w:szCs w:val="22"/>
        </w:rPr>
        <w:t>Anexo II</w:t>
      </w:r>
      <w:r w:rsidR="00223F1D" w:rsidRPr="005726C9">
        <w:rPr>
          <w:b/>
          <w:sz w:val="22"/>
          <w:szCs w:val="22"/>
        </w:rPr>
        <w:t>I</w:t>
      </w:r>
      <w:r w:rsidRPr="005726C9">
        <w:rPr>
          <w:sz w:val="22"/>
          <w:szCs w:val="22"/>
        </w:rPr>
        <w:t xml:space="preserve"> – Proposta Comercial</w:t>
      </w:r>
      <w:r w:rsidR="00526EA6" w:rsidRPr="005726C9">
        <w:rPr>
          <w:sz w:val="22"/>
          <w:szCs w:val="22"/>
        </w:rPr>
        <w:t xml:space="preserve"> (Preços)</w:t>
      </w:r>
      <w:r w:rsidRPr="005726C9">
        <w:rPr>
          <w:sz w:val="22"/>
          <w:szCs w:val="22"/>
        </w:rPr>
        <w:t>;</w:t>
      </w:r>
    </w:p>
    <w:p w:rsidR="006307C5" w:rsidRPr="005726C9" w:rsidRDefault="006307C5" w:rsidP="00D917A3">
      <w:pPr>
        <w:ind w:right="-57"/>
        <w:rPr>
          <w:sz w:val="22"/>
          <w:szCs w:val="22"/>
        </w:rPr>
      </w:pPr>
      <w:r w:rsidRPr="005726C9">
        <w:rPr>
          <w:b/>
          <w:sz w:val="22"/>
          <w:szCs w:val="22"/>
        </w:rPr>
        <w:t xml:space="preserve">Anexo </w:t>
      </w:r>
      <w:r w:rsidR="005726C9">
        <w:rPr>
          <w:b/>
          <w:sz w:val="22"/>
          <w:szCs w:val="22"/>
        </w:rPr>
        <w:t>I</w:t>
      </w:r>
      <w:r w:rsidRPr="005726C9">
        <w:rPr>
          <w:b/>
          <w:sz w:val="22"/>
          <w:szCs w:val="22"/>
        </w:rPr>
        <w:t>V</w:t>
      </w:r>
      <w:r w:rsidRPr="005726C9">
        <w:rPr>
          <w:sz w:val="22"/>
          <w:szCs w:val="22"/>
        </w:rPr>
        <w:t xml:space="preserve"> – Minuta do Contrato;</w:t>
      </w:r>
    </w:p>
    <w:p w:rsidR="006307C5" w:rsidRPr="005726C9" w:rsidRDefault="006307C5" w:rsidP="00D917A3">
      <w:pPr>
        <w:outlineLvl w:val="0"/>
        <w:rPr>
          <w:b/>
          <w:bCs/>
          <w:sz w:val="22"/>
          <w:szCs w:val="22"/>
        </w:rPr>
      </w:pPr>
      <w:r w:rsidRPr="005726C9">
        <w:rPr>
          <w:b/>
          <w:sz w:val="22"/>
          <w:szCs w:val="22"/>
        </w:rPr>
        <w:t xml:space="preserve">Anexo </w:t>
      </w:r>
      <w:r w:rsidR="005726C9">
        <w:rPr>
          <w:b/>
          <w:sz w:val="22"/>
          <w:szCs w:val="22"/>
        </w:rPr>
        <w:t>V</w:t>
      </w:r>
      <w:r w:rsidRPr="005726C9">
        <w:rPr>
          <w:sz w:val="22"/>
          <w:szCs w:val="22"/>
        </w:rPr>
        <w:t xml:space="preserve"> - </w:t>
      </w:r>
      <w:r w:rsidRPr="005726C9">
        <w:rPr>
          <w:bCs/>
          <w:sz w:val="22"/>
          <w:szCs w:val="22"/>
        </w:rPr>
        <w:t>Declaração de Aceitação das Condições do Edital.</w:t>
      </w:r>
    </w:p>
    <w:p w:rsidR="006307C5" w:rsidRPr="005726C9" w:rsidRDefault="006307C5" w:rsidP="00C609A3">
      <w:pPr>
        <w:spacing w:after="240"/>
        <w:ind w:right="-57"/>
        <w:rPr>
          <w:sz w:val="22"/>
          <w:szCs w:val="22"/>
        </w:rPr>
      </w:pPr>
    </w:p>
    <w:p w:rsidR="00743ADA" w:rsidRDefault="00743ADA" w:rsidP="00C609A3">
      <w:pPr>
        <w:ind w:right="-57"/>
        <w:jc w:val="right"/>
        <w:rPr>
          <w:b/>
          <w:sz w:val="22"/>
          <w:szCs w:val="22"/>
        </w:rPr>
      </w:pPr>
    </w:p>
    <w:p w:rsidR="00743ADA" w:rsidRDefault="00743ADA" w:rsidP="00C609A3">
      <w:pPr>
        <w:ind w:right="-57"/>
        <w:jc w:val="right"/>
        <w:rPr>
          <w:b/>
          <w:sz w:val="22"/>
          <w:szCs w:val="22"/>
        </w:rPr>
      </w:pPr>
    </w:p>
    <w:p w:rsidR="00743ADA" w:rsidRDefault="00743ADA" w:rsidP="00C609A3">
      <w:pPr>
        <w:ind w:right="-57"/>
        <w:jc w:val="right"/>
        <w:rPr>
          <w:b/>
          <w:sz w:val="22"/>
          <w:szCs w:val="22"/>
        </w:rPr>
      </w:pPr>
    </w:p>
    <w:p w:rsidR="00743ADA" w:rsidRDefault="00743ADA" w:rsidP="00C609A3">
      <w:pPr>
        <w:ind w:right="-57"/>
        <w:jc w:val="right"/>
        <w:rPr>
          <w:b/>
          <w:sz w:val="22"/>
          <w:szCs w:val="22"/>
        </w:rPr>
      </w:pPr>
    </w:p>
    <w:p w:rsidR="005803E9" w:rsidRPr="005726C9" w:rsidRDefault="00466CC8" w:rsidP="00C609A3">
      <w:pPr>
        <w:ind w:right="-57"/>
        <w:jc w:val="right"/>
        <w:rPr>
          <w:b/>
          <w:sz w:val="22"/>
          <w:szCs w:val="22"/>
        </w:rPr>
      </w:pPr>
      <w:r w:rsidRPr="005726C9">
        <w:rPr>
          <w:b/>
          <w:sz w:val="22"/>
          <w:szCs w:val="22"/>
        </w:rPr>
        <w:t xml:space="preserve">Porto Velho, </w:t>
      </w:r>
      <w:r w:rsidR="005726C9" w:rsidRPr="005726C9">
        <w:rPr>
          <w:b/>
          <w:sz w:val="22"/>
          <w:szCs w:val="22"/>
        </w:rPr>
        <w:t>24</w:t>
      </w:r>
      <w:r w:rsidRPr="005726C9">
        <w:rPr>
          <w:b/>
          <w:sz w:val="22"/>
          <w:szCs w:val="22"/>
        </w:rPr>
        <w:t xml:space="preserve"> de </w:t>
      </w:r>
      <w:r w:rsidR="005726C9" w:rsidRPr="005726C9">
        <w:rPr>
          <w:b/>
          <w:sz w:val="22"/>
          <w:szCs w:val="22"/>
        </w:rPr>
        <w:t>julho</w:t>
      </w:r>
      <w:r w:rsidRPr="005726C9">
        <w:rPr>
          <w:b/>
          <w:sz w:val="22"/>
          <w:szCs w:val="22"/>
        </w:rPr>
        <w:t xml:space="preserve"> de 2017.</w:t>
      </w:r>
    </w:p>
    <w:p w:rsidR="00632739" w:rsidRPr="005726C9" w:rsidRDefault="00632739" w:rsidP="00C609A3">
      <w:pPr>
        <w:tabs>
          <w:tab w:val="left" w:pos="9781"/>
        </w:tabs>
        <w:ind w:right="-57"/>
        <w:jc w:val="center"/>
        <w:rPr>
          <w:b/>
          <w:sz w:val="22"/>
          <w:szCs w:val="22"/>
        </w:rPr>
      </w:pPr>
    </w:p>
    <w:p w:rsidR="00C609A3" w:rsidRPr="005726C9" w:rsidRDefault="00C609A3" w:rsidP="00C609A3">
      <w:pPr>
        <w:tabs>
          <w:tab w:val="left" w:pos="9781"/>
        </w:tabs>
        <w:ind w:right="-57"/>
        <w:jc w:val="center"/>
        <w:rPr>
          <w:b/>
          <w:sz w:val="22"/>
          <w:szCs w:val="22"/>
        </w:rPr>
      </w:pPr>
    </w:p>
    <w:p w:rsidR="00632739" w:rsidRPr="005726C9" w:rsidRDefault="00632739" w:rsidP="00C609A3">
      <w:pPr>
        <w:tabs>
          <w:tab w:val="left" w:pos="9781"/>
        </w:tabs>
        <w:ind w:right="-57"/>
        <w:jc w:val="center"/>
        <w:rPr>
          <w:b/>
          <w:sz w:val="22"/>
          <w:szCs w:val="22"/>
        </w:rPr>
      </w:pPr>
    </w:p>
    <w:p w:rsidR="005726C9" w:rsidRPr="005726C9" w:rsidRDefault="005726C9" w:rsidP="005726C9">
      <w:pPr>
        <w:ind w:right="-57"/>
        <w:jc w:val="center"/>
        <w:rPr>
          <w:b/>
          <w:sz w:val="22"/>
          <w:szCs w:val="22"/>
        </w:rPr>
      </w:pPr>
      <w:r w:rsidRPr="005726C9">
        <w:rPr>
          <w:b/>
          <w:sz w:val="22"/>
          <w:szCs w:val="22"/>
        </w:rPr>
        <w:t>ALISSON A. MAIA DE SOUZA</w:t>
      </w:r>
    </w:p>
    <w:p w:rsidR="005726C9" w:rsidRPr="005726C9" w:rsidRDefault="005726C9" w:rsidP="005726C9">
      <w:pPr>
        <w:ind w:right="-57"/>
        <w:jc w:val="center"/>
        <w:rPr>
          <w:sz w:val="22"/>
          <w:szCs w:val="22"/>
        </w:rPr>
      </w:pPr>
      <w:r w:rsidRPr="005726C9">
        <w:rPr>
          <w:sz w:val="22"/>
          <w:szCs w:val="22"/>
        </w:rPr>
        <w:t>Pregoeiro Substituto SUPEL/RO</w:t>
      </w:r>
    </w:p>
    <w:p w:rsidR="003F7E18" w:rsidRPr="005726C9" w:rsidRDefault="005726C9" w:rsidP="005726C9">
      <w:pPr>
        <w:ind w:right="-57"/>
        <w:jc w:val="center"/>
        <w:rPr>
          <w:rStyle w:val="nfase"/>
          <w:i w:val="0"/>
          <w:sz w:val="22"/>
          <w:szCs w:val="22"/>
        </w:rPr>
      </w:pPr>
      <w:r>
        <w:rPr>
          <w:sz w:val="22"/>
          <w:szCs w:val="22"/>
        </w:rPr>
        <w:t>Mat. 300124046</w:t>
      </w:r>
    </w:p>
    <w:p w:rsidR="003F7E18" w:rsidRPr="005726C9" w:rsidRDefault="003F7E18" w:rsidP="00C609A3">
      <w:pPr>
        <w:ind w:right="-57"/>
        <w:jc w:val="center"/>
        <w:rPr>
          <w:rStyle w:val="nfase"/>
          <w:i w:val="0"/>
          <w:sz w:val="22"/>
          <w:szCs w:val="22"/>
        </w:rPr>
      </w:pPr>
    </w:p>
    <w:p w:rsidR="00FB38CD" w:rsidRPr="005726C9" w:rsidRDefault="00FB38CD" w:rsidP="0068569A">
      <w:pPr>
        <w:pStyle w:val="BodyText21"/>
        <w:jc w:val="center"/>
        <w:rPr>
          <w:b/>
          <w:sz w:val="22"/>
          <w:szCs w:val="22"/>
        </w:rPr>
      </w:pPr>
    </w:p>
    <w:p w:rsidR="00FB38CD" w:rsidRPr="005726C9" w:rsidRDefault="00FB38CD" w:rsidP="0068569A">
      <w:pPr>
        <w:pStyle w:val="BodyText21"/>
        <w:jc w:val="center"/>
        <w:rPr>
          <w:b/>
          <w:sz w:val="22"/>
          <w:szCs w:val="22"/>
        </w:rPr>
      </w:pPr>
    </w:p>
    <w:p w:rsidR="00FB38CD" w:rsidRPr="005726C9" w:rsidRDefault="00FB38CD" w:rsidP="0068569A">
      <w:pPr>
        <w:pStyle w:val="BodyText21"/>
        <w:jc w:val="center"/>
        <w:rPr>
          <w:b/>
          <w:sz w:val="22"/>
          <w:szCs w:val="22"/>
        </w:rPr>
      </w:pPr>
    </w:p>
    <w:p w:rsidR="00FB38CD" w:rsidRPr="005726C9" w:rsidRDefault="00FB38CD" w:rsidP="0068569A">
      <w:pPr>
        <w:pStyle w:val="BodyText21"/>
        <w:jc w:val="center"/>
        <w:rPr>
          <w:b/>
          <w:sz w:val="22"/>
          <w:szCs w:val="22"/>
        </w:rPr>
      </w:pPr>
    </w:p>
    <w:p w:rsidR="00FB38CD" w:rsidRPr="005726C9" w:rsidRDefault="00FB38CD" w:rsidP="0068569A">
      <w:pPr>
        <w:pStyle w:val="BodyText21"/>
        <w:jc w:val="center"/>
        <w:rPr>
          <w:b/>
          <w:sz w:val="22"/>
          <w:szCs w:val="22"/>
        </w:rPr>
      </w:pPr>
    </w:p>
    <w:p w:rsidR="00FB38CD" w:rsidRPr="005726C9" w:rsidRDefault="00FB38CD" w:rsidP="0068569A">
      <w:pPr>
        <w:pStyle w:val="BodyText21"/>
        <w:jc w:val="center"/>
        <w:rPr>
          <w:b/>
          <w:sz w:val="22"/>
          <w:szCs w:val="22"/>
        </w:rPr>
      </w:pPr>
    </w:p>
    <w:p w:rsidR="00FB38CD" w:rsidRPr="005726C9" w:rsidRDefault="00FB38CD" w:rsidP="0068569A">
      <w:pPr>
        <w:pStyle w:val="BodyText21"/>
        <w:jc w:val="center"/>
        <w:rPr>
          <w:b/>
          <w:sz w:val="22"/>
          <w:szCs w:val="22"/>
        </w:rPr>
      </w:pPr>
    </w:p>
    <w:p w:rsidR="00FB38CD" w:rsidRPr="005726C9" w:rsidRDefault="00FB38CD" w:rsidP="0068569A">
      <w:pPr>
        <w:pStyle w:val="BodyText21"/>
        <w:jc w:val="center"/>
        <w:rPr>
          <w:b/>
          <w:sz w:val="22"/>
          <w:szCs w:val="22"/>
        </w:rPr>
      </w:pPr>
    </w:p>
    <w:p w:rsidR="00FB38CD" w:rsidRPr="005726C9" w:rsidRDefault="00FB38CD" w:rsidP="0068569A">
      <w:pPr>
        <w:pStyle w:val="BodyText21"/>
        <w:jc w:val="center"/>
        <w:rPr>
          <w:b/>
          <w:sz w:val="22"/>
          <w:szCs w:val="22"/>
        </w:rPr>
      </w:pPr>
    </w:p>
    <w:p w:rsidR="00FB38CD" w:rsidRPr="005726C9" w:rsidRDefault="00FB38CD" w:rsidP="0068569A">
      <w:pPr>
        <w:pStyle w:val="BodyText21"/>
        <w:jc w:val="center"/>
        <w:rPr>
          <w:b/>
          <w:sz w:val="22"/>
          <w:szCs w:val="22"/>
        </w:rPr>
      </w:pPr>
    </w:p>
    <w:p w:rsidR="00FB38CD" w:rsidRPr="005726C9" w:rsidRDefault="00FB38CD" w:rsidP="0068569A">
      <w:pPr>
        <w:pStyle w:val="BodyText21"/>
        <w:jc w:val="center"/>
        <w:rPr>
          <w:b/>
          <w:sz w:val="22"/>
          <w:szCs w:val="22"/>
        </w:rPr>
      </w:pPr>
    </w:p>
    <w:p w:rsidR="00FB38CD" w:rsidRPr="005726C9" w:rsidRDefault="00FB38CD" w:rsidP="0068569A">
      <w:pPr>
        <w:pStyle w:val="BodyText21"/>
        <w:jc w:val="center"/>
        <w:rPr>
          <w:b/>
          <w:sz w:val="22"/>
          <w:szCs w:val="22"/>
        </w:rPr>
      </w:pPr>
    </w:p>
    <w:p w:rsidR="00793A07" w:rsidRPr="005726C9" w:rsidRDefault="00793A07" w:rsidP="0068569A">
      <w:pPr>
        <w:pStyle w:val="BodyText21"/>
        <w:jc w:val="center"/>
        <w:rPr>
          <w:b/>
          <w:sz w:val="22"/>
          <w:szCs w:val="22"/>
        </w:rPr>
      </w:pPr>
    </w:p>
    <w:p w:rsidR="00793A07" w:rsidRPr="005726C9" w:rsidRDefault="00793A07">
      <w:pPr>
        <w:rPr>
          <w:b/>
          <w:sz w:val="22"/>
          <w:szCs w:val="22"/>
        </w:rPr>
      </w:pPr>
      <w:r w:rsidRPr="005726C9">
        <w:rPr>
          <w:b/>
          <w:sz w:val="22"/>
          <w:szCs w:val="22"/>
        </w:rPr>
        <w:br w:type="page"/>
      </w:r>
    </w:p>
    <w:p w:rsidR="0068569A" w:rsidRPr="005726C9" w:rsidRDefault="0068569A" w:rsidP="0068569A">
      <w:pPr>
        <w:pStyle w:val="BodyText21"/>
        <w:jc w:val="center"/>
        <w:rPr>
          <w:b/>
          <w:sz w:val="22"/>
          <w:szCs w:val="22"/>
        </w:rPr>
      </w:pPr>
      <w:r w:rsidRPr="005726C9">
        <w:rPr>
          <w:b/>
          <w:sz w:val="22"/>
          <w:szCs w:val="22"/>
        </w:rPr>
        <w:lastRenderedPageBreak/>
        <w:t xml:space="preserve">PREGÃO ELETRÔNICO N°: </w:t>
      </w:r>
      <w:r w:rsidR="008D4A86" w:rsidRPr="005726C9">
        <w:rPr>
          <w:b/>
          <w:sz w:val="22"/>
          <w:szCs w:val="22"/>
        </w:rPr>
        <w:t>307/2017</w:t>
      </w:r>
      <w:r w:rsidRPr="005726C9">
        <w:rPr>
          <w:b/>
          <w:sz w:val="22"/>
          <w:szCs w:val="22"/>
        </w:rPr>
        <w:t>/CEL/SUPEL/RO</w:t>
      </w:r>
    </w:p>
    <w:p w:rsidR="0068569A" w:rsidRPr="005726C9" w:rsidRDefault="0068569A" w:rsidP="0068569A">
      <w:pPr>
        <w:ind w:right="-1"/>
        <w:jc w:val="center"/>
        <w:rPr>
          <w:b/>
          <w:sz w:val="22"/>
          <w:szCs w:val="22"/>
        </w:rPr>
      </w:pPr>
      <w:r w:rsidRPr="005726C9">
        <w:rPr>
          <w:b/>
          <w:sz w:val="22"/>
          <w:szCs w:val="22"/>
        </w:rPr>
        <w:t>EDITAL – ANEXO I</w:t>
      </w:r>
    </w:p>
    <w:p w:rsidR="0068569A" w:rsidRPr="005726C9" w:rsidRDefault="0068569A" w:rsidP="00C609A3">
      <w:pPr>
        <w:ind w:right="-57"/>
        <w:jc w:val="center"/>
        <w:rPr>
          <w:rStyle w:val="nfase"/>
          <w:i w:val="0"/>
          <w:sz w:val="22"/>
          <w:szCs w:val="22"/>
        </w:rPr>
      </w:pPr>
    </w:p>
    <w:p w:rsidR="0068569A" w:rsidRPr="005726C9" w:rsidRDefault="0068569A" w:rsidP="00C609A3">
      <w:pPr>
        <w:ind w:right="-57"/>
        <w:jc w:val="center"/>
        <w:rPr>
          <w:rStyle w:val="nfase"/>
          <w:i w:val="0"/>
          <w:sz w:val="22"/>
          <w:szCs w:val="22"/>
        </w:rPr>
      </w:pPr>
    </w:p>
    <w:p w:rsidR="00793A07" w:rsidRPr="005726C9" w:rsidRDefault="00793A07" w:rsidP="00793A07">
      <w:pPr>
        <w:pStyle w:val="Cabealho"/>
        <w:tabs>
          <w:tab w:val="clear" w:pos="4419"/>
          <w:tab w:val="clear" w:pos="8838"/>
          <w:tab w:val="right" w:pos="9072"/>
          <w:tab w:val="center" w:pos="13892"/>
        </w:tabs>
        <w:suppressAutoHyphens/>
        <w:spacing w:before="240"/>
        <w:contextualSpacing/>
        <w:jc w:val="center"/>
        <w:rPr>
          <w:b/>
          <w:bCs/>
          <w:sz w:val="22"/>
          <w:szCs w:val="22"/>
          <w:u w:val="single"/>
        </w:rPr>
      </w:pPr>
      <w:r w:rsidRPr="005726C9">
        <w:rPr>
          <w:b/>
          <w:bCs/>
          <w:sz w:val="22"/>
          <w:szCs w:val="22"/>
          <w:u w:val="single"/>
        </w:rPr>
        <w:t>TERMO DE REFERÊNCIA</w:t>
      </w:r>
    </w:p>
    <w:p w:rsidR="00793A07" w:rsidRPr="005726C9" w:rsidRDefault="00793A07" w:rsidP="00793A07">
      <w:pPr>
        <w:pStyle w:val="Cabealho"/>
        <w:tabs>
          <w:tab w:val="clear" w:pos="4419"/>
          <w:tab w:val="clear" w:pos="8838"/>
          <w:tab w:val="right" w:pos="9072"/>
          <w:tab w:val="center" w:pos="13892"/>
        </w:tabs>
        <w:suppressAutoHyphens/>
        <w:spacing w:before="240"/>
        <w:contextualSpacing/>
        <w:jc w:val="center"/>
        <w:rPr>
          <w:b/>
          <w:bCs/>
          <w:sz w:val="22"/>
          <w:szCs w:val="22"/>
          <w:u w:val="single"/>
        </w:rPr>
      </w:pPr>
    </w:p>
    <w:p w:rsidR="00793A07" w:rsidRPr="005726C9" w:rsidRDefault="00793A07" w:rsidP="00793A07">
      <w:pPr>
        <w:pStyle w:val="NormalWeb"/>
        <w:suppressAutoHyphens/>
        <w:spacing w:before="0" w:after="0"/>
        <w:jc w:val="center"/>
        <w:rPr>
          <w:sz w:val="22"/>
          <w:szCs w:val="22"/>
        </w:rPr>
      </w:pPr>
      <w:r w:rsidRPr="005726C9">
        <w:rPr>
          <w:sz w:val="22"/>
          <w:szCs w:val="22"/>
        </w:rPr>
        <w:t xml:space="preserve">AQUISIÇÃO DE FERRAMENTAS, ELETROELETRÔNICOS E MATERIAIS DIVERSOS PARA ATENDER O PRESÍDIO FEMININO E A COLÔNIA PENAL DO MUNICÍPIO DE VILHENA. </w:t>
      </w:r>
      <w:proofErr w:type="gramStart"/>
      <w:r w:rsidRPr="005726C9">
        <w:rPr>
          <w:sz w:val="22"/>
          <w:szCs w:val="22"/>
        </w:rPr>
        <w:t>ITENS FRACASSADOS DO PREGÃO ELETRÔNICO 533/2016, PROCESSO ADMINISTRATIVO Nº 01-2101.01821-0000/2016)</w:t>
      </w:r>
      <w:proofErr w:type="gramEnd"/>
    </w:p>
    <w:p w:rsidR="00793A07" w:rsidRPr="005726C9" w:rsidRDefault="00793A07" w:rsidP="00793A07">
      <w:pPr>
        <w:pStyle w:val="NormalWeb"/>
        <w:suppressAutoHyphens/>
        <w:spacing w:before="0" w:after="0"/>
        <w:jc w:val="center"/>
        <w:rPr>
          <w:sz w:val="22"/>
          <w:szCs w:val="22"/>
        </w:rPr>
      </w:pPr>
    </w:p>
    <w:p w:rsidR="00793A07" w:rsidRPr="005726C9" w:rsidRDefault="00793A07" w:rsidP="007B008F">
      <w:pPr>
        <w:pStyle w:val="NormalWeb"/>
        <w:numPr>
          <w:ilvl w:val="0"/>
          <w:numId w:val="19"/>
        </w:numPr>
        <w:suppressAutoHyphens/>
        <w:spacing w:before="240" w:after="240" w:line="276" w:lineRule="auto"/>
        <w:ind w:left="0" w:firstLine="0"/>
        <w:contextualSpacing/>
        <w:jc w:val="both"/>
        <w:rPr>
          <w:b/>
          <w:sz w:val="22"/>
          <w:szCs w:val="22"/>
        </w:rPr>
      </w:pPr>
      <w:r w:rsidRPr="005726C9">
        <w:rPr>
          <w:b/>
          <w:sz w:val="22"/>
          <w:szCs w:val="22"/>
        </w:rPr>
        <w:t>IDENTIFICAÇÃO:</w:t>
      </w:r>
    </w:p>
    <w:p w:rsidR="00793A07" w:rsidRPr="005726C9" w:rsidRDefault="00793A07" w:rsidP="007B008F">
      <w:pPr>
        <w:pStyle w:val="NormalWeb"/>
        <w:numPr>
          <w:ilvl w:val="1"/>
          <w:numId w:val="19"/>
        </w:numPr>
        <w:suppressAutoHyphens/>
        <w:spacing w:before="240" w:after="240" w:line="276" w:lineRule="auto"/>
        <w:ind w:left="0" w:firstLine="0"/>
        <w:contextualSpacing/>
        <w:jc w:val="both"/>
        <w:rPr>
          <w:b/>
          <w:sz w:val="22"/>
          <w:szCs w:val="22"/>
        </w:rPr>
      </w:pPr>
      <w:r w:rsidRPr="005726C9">
        <w:rPr>
          <w:b/>
          <w:sz w:val="22"/>
          <w:szCs w:val="22"/>
        </w:rPr>
        <w:t>UNIDADE ORÇAMENTÁRIA</w:t>
      </w:r>
      <w:r w:rsidRPr="005726C9">
        <w:rPr>
          <w:sz w:val="22"/>
          <w:szCs w:val="22"/>
        </w:rPr>
        <w:t>: SECRETARIA DE ESTADO DE JUSTIÇA– SEJUS.</w:t>
      </w:r>
    </w:p>
    <w:p w:rsidR="00793A07" w:rsidRPr="005726C9" w:rsidRDefault="00793A07" w:rsidP="007B008F">
      <w:pPr>
        <w:pStyle w:val="NormalWeb"/>
        <w:numPr>
          <w:ilvl w:val="1"/>
          <w:numId w:val="19"/>
        </w:numPr>
        <w:suppressAutoHyphens/>
        <w:spacing w:before="240" w:after="240" w:line="276" w:lineRule="auto"/>
        <w:ind w:left="0" w:firstLine="0"/>
        <w:jc w:val="both"/>
        <w:rPr>
          <w:b/>
          <w:sz w:val="22"/>
          <w:szCs w:val="22"/>
        </w:rPr>
      </w:pPr>
      <w:r w:rsidRPr="005726C9">
        <w:rPr>
          <w:b/>
          <w:sz w:val="22"/>
          <w:szCs w:val="22"/>
        </w:rPr>
        <w:t xml:space="preserve">DEPARTAMENTO: </w:t>
      </w:r>
      <w:r w:rsidRPr="005726C9">
        <w:rPr>
          <w:sz w:val="22"/>
          <w:szCs w:val="22"/>
        </w:rPr>
        <w:t>COORDENADORIA DO SISTEMA PENITENCIÁRIO - CSP</w:t>
      </w:r>
    </w:p>
    <w:p w:rsidR="00793A07" w:rsidRPr="005726C9" w:rsidRDefault="00793A07" w:rsidP="007B008F">
      <w:pPr>
        <w:pStyle w:val="NormalWeb"/>
        <w:numPr>
          <w:ilvl w:val="0"/>
          <w:numId w:val="19"/>
        </w:numPr>
        <w:suppressAutoHyphens/>
        <w:spacing w:before="240" w:after="0" w:line="276" w:lineRule="auto"/>
        <w:ind w:left="0" w:firstLine="0"/>
        <w:contextualSpacing/>
        <w:jc w:val="both"/>
        <w:rPr>
          <w:b/>
          <w:sz w:val="22"/>
          <w:szCs w:val="22"/>
        </w:rPr>
      </w:pPr>
      <w:r w:rsidRPr="005726C9">
        <w:rPr>
          <w:b/>
          <w:sz w:val="22"/>
          <w:szCs w:val="22"/>
        </w:rPr>
        <w:t>OBJETO:</w:t>
      </w:r>
    </w:p>
    <w:p w:rsidR="00793A07" w:rsidRPr="005726C9" w:rsidRDefault="00793A07" w:rsidP="007B008F">
      <w:pPr>
        <w:pStyle w:val="NormalWeb"/>
        <w:numPr>
          <w:ilvl w:val="1"/>
          <w:numId w:val="19"/>
        </w:numPr>
        <w:suppressAutoHyphens/>
        <w:spacing w:before="240" w:after="240" w:line="276" w:lineRule="auto"/>
        <w:ind w:left="0" w:firstLine="0"/>
        <w:contextualSpacing/>
        <w:jc w:val="both"/>
        <w:rPr>
          <w:b/>
          <w:sz w:val="22"/>
          <w:szCs w:val="22"/>
        </w:rPr>
      </w:pPr>
      <w:r w:rsidRPr="005726C9">
        <w:rPr>
          <w:sz w:val="22"/>
          <w:szCs w:val="22"/>
        </w:rPr>
        <w:t xml:space="preserve">O objeto do presente Termo de Referência é aquisição de ferramentas, eletroeletrônicos e materiais diversos para atender o Presídio Feminino e a Colônia Penal do município de Vilhena, conforme solicitado nos </w:t>
      </w:r>
      <w:proofErr w:type="gramStart"/>
      <w:r w:rsidRPr="005726C9">
        <w:rPr>
          <w:sz w:val="22"/>
          <w:szCs w:val="22"/>
        </w:rPr>
        <w:t>memorandos nº</w:t>
      </w:r>
      <w:proofErr w:type="gramEnd"/>
      <w:r w:rsidRPr="005726C9">
        <w:rPr>
          <w:sz w:val="22"/>
          <w:szCs w:val="22"/>
        </w:rPr>
        <w:t xml:space="preserve"> 2596/2016/CSP/SEJUS e seus anexos (fls. 03 a 10).</w:t>
      </w:r>
    </w:p>
    <w:p w:rsidR="00793A07" w:rsidRPr="005726C9" w:rsidRDefault="00793A07" w:rsidP="007B008F">
      <w:pPr>
        <w:pStyle w:val="NormalWeb"/>
        <w:numPr>
          <w:ilvl w:val="1"/>
          <w:numId w:val="19"/>
        </w:numPr>
        <w:suppressAutoHyphens/>
        <w:spacing w:before="240" w:after="240" w:line="276" w:lineRule="auto"/>
        <w:ind w:left="0" w:firstLine="0"/>
        <w:jc w:val="both"/>
        <w:rPr>
          <w:b/>
          <w:sz w:val="22"/>
          <w:szCs w:val="22"/>
        </w:rPr>
      </w:pPr>
      <w:r w:rsidRPr="005726C9">
        <w:rPr>
          <w:sz w:val="22"/>
          <w:szCs w:val="22"/>
        </w:rPr>
        <w:t>Este documento tem por finalidade estabelecer as diretrizes, normas, procedimentos, especificações técnicas e materiais a serem disponibilizados para atender a Secretaria de Estado de Justiça - SEJUS/RO.</w:t>
      </w:r>
    </w:p>
    <w:p w:rsidR="00793A07" w:rsidRPr="005726C9" w:rsidRDefault="00793A07" w:rsidP="007B008F">
      <w:pPr>
        <w:pStyle w:val="NormalWeb"/>
        <w:numPr>
          <w:ilvl w:val="0"/>
          <w:numId w:val="19"/>
        </w:numPr>
        <w:suppressAutoHyphens/>
        <w:spacing w:before="240" w:after="240" w:line="276" w:lineRule="auto"/>
        <w:ind w:left="505" w:hanging="505"/>
        <w:contextualSpacing/>
        <w:jc w:val="both"/>
        <w:rPr>
          <w:b/>
          <w:bCs/>
          <w:sz w:val="22"/>
          <w:szCs w:val="22"/>
        </w:rPr>
      </w:pPr>
      <w:r w:rsidRPr="005726C9">
        <w:rPr>
          <w:b/>
          <w:bCs/>
          <w:sz w:val="22"/>
          <w:szCs w:val="22"/>
        </w:rPr>
        <w:t>ESPECIFICAÇÕES TÉCNICAS E QUANTITAVO:</w:t>
      </w:r>
    </w:p>
    <w:p w:rsidR="00793A07" w:rsidRPr="005726C9" w:rsidRDefault="00793A07" w:rsidP="00793A07">
      <w:pPr>
        <w:pStyle w:val="NormalWeb"/>
        <w:suppressAutoHyphens/>
        <w:spacing w:before="240" w:after="240" w:line="276" w:lineRule="auto"/>
        <w:rPr>
          <w:bCs/>
          <w:sz w:val="22"/>
          <w:szCs w:val="22"/>
        </w:rPr>
      </w:pPr>
      <w:r w:rsidRPr="005726C9">
        <w:rPr>
          <w:bCs/>
          <w:sz w:val="22"/>
          <w:szCs w:val="22"/>
        </w:rPr>
        <w:t>Conforme anexo I e SAM'S.</w:t>
      </w:r>
    </w:p>
    <w:p w:rsidR="00793A07" w:rsidRPr="005726C9" w:rsidRDefault="00793A07" w:rsidP="007B008F">
      <w:pPr>
        <w:pStyle w:val="NormalWeb"/>
        <w:numPr>
          <w:ilvl w:val="0"/>
          <w:numId w:val="19"/>
        </w:numPr>
        <w:suppressAutoHyphens/>
        <w:spacing w:before="240" w:after="240" w:line="276" w:lineRule="auto"/>
        <w:ind w:left="505" w:hanging="505"/>
        <w:contextualSpacing/>
        <w:jc w:val="both"/>
        <w:rPr>
          <w:b/>
          <w:sz w:val="22"/>
          <w:szCs w:val="22"/>
        </w:rPr>
      </w:pPr>
      <w:r w:rsidRPr="005726C9">
        <w:rPr>
          <w:b/>
          <w:bCs/>
          <w:sz w:val="22"/>
          <w:szCs w:val="22"/>
        </w:rPr>
        <w:t>JUSTIFICATIVA</w:t>
      </w:r>
    </w:p>
    <w:p w:rsidR="00793A07" w:rsidRPr="005726C9" w:rsidRDefault="00793A07" w:rsidP="00793A07">
      <w:pPr>
        <w:pStyle w:val="NormalWeb"/>
        <w:suppressAutoHyphens/>
        <w:spacing w:before="240" w:after="0" w:line="276" w:lineRule="auto"/>
        <w:contextualSpacing/>
        <w:rPr>
          <w:b/>
          <w:bCs/>
          <w:sz w:val="22"/>
          <w:szCs w:val="22"/>
        </w:rPr>
      </w:pPr>
      <w:r w:rsidRPr="005726C9">
        <w:rPr>
          <w:sz w:val="22"/>
          <w:szCs w:val="22"/>
        </w:rPr>
        <w:t xml:space="preserve">A Secretaria de Estado de Administração Penitenciária – SEAPEN (criada pela Lei Complementar nº 304 de 14 de setembro de 2004) foi transformada em Secretaria de Estado de Justiça - SEJUS. De acordo com a Lei Complementar nº 412, compete à Secretaria de Estado de Justiça – SEJUS: </w:t>
      </w:r>
    </w:p>
    <w:p w:rsidR="00793A07" w:rsidRPr="005726C9" w:rsidRDefault="00793A07" w:rsidP="007B008F">
      <w:pPr>
        <w:numPr>
          <w:ilvl w:val="0"/>
          <w:numId w:val="18"/>
        </w:numPr>
        <w:tabs>
          <w:tab w:val="left" w:pos="284"/>
        </w:tabs>
        <w:suppressAutoHyphens/>
        <w:spacing w:after="240" w:line="276" w:lineRule="auto"/>
        <w:ind w:left="709" w:hanging="284"/>
        <w:contextualSpacing/>
        <w:jc w:val="both"/>
        <w:rPr>
          <w:sz w:val="22"/>
          <w:szCs w:val="22"/>
        </w:rPr>
      </w:pPr>
      <w:r w:rsidRPr="005726C9">
        <w:rPr>
          <w:sz w:val="22"/>
          <w:szCs w:val="22"/>
        </w:rPr>
        <w:t xml:space="preserve">Administração do Sistema Penitenciário do Estado, supervisionando e fiscalizando o cumprimento das penas, promovendo o planejamento e estudos de atividades de ressocialização dos apenados ao convívio social; </w:t>
      </w:r>
    </w:p>
    <w:p w:rsidR="00793A07" w:rsidRPr="005726C9" w:rsidRDefault="00793A07" w:rsidP="007B008F">
      <w:pPr>
        <w:numPr>
          <w:ilvl w:val="0"/>
          <w:numId w:val="18"/>
        </w:numPr>
        <w:tabs>
          <w:tab w:val="left" w:pos="284"/>
        </w:tabs>
        <w:suppressAutoHyphens/>
        <w:spacing w:before="240" w:after="240" w:line="276" w:lineRule="auto"/>
        <w:ind w:left="709" w:hanging="284"/>
        <w:contextualSpacing/>
        <w:jc w:val="both"/>
        <w:rPr>
          <w:sz w:val="22"/>
          <w:szCs w:val="22"/>
        </w:rPr>
      </w:pPr>
      <w:r w:rsidRPr="005726C9">
        <w:rPr>
          <w:sz w:val="22"/>
          <w:szCs w:val="22"/>
        </w:rPr>
        <w:t xml:space="preserve">A organização e administração do Sistema Penitenciário do Estado, proporcionando-lhe por meio de seus estabelecimentos penitenciários, condições necessárias à execução da pena privativa da liberdade, da medida de segurança e da custódia provisória; </w:t>
      </w:r>
    </w:p>
    <w:p w:rsidR="00793A07" w:rsidRPr="005726C9" w:rsidRDefault="00793A07" w:rsidP="007B008F">
      <w:pPr>
        <w:numPr>
          <w:ilvl w:val="0"/>
          <w:numId w:val="18"/>
        </w:numPr>
        <w:tabs>
          <w:tab w:val="left" w:pos="284"/>
        </w:tabs>
        <w:suppressAutoHyphens/>
        <w:spacing w:before="240" w:after="240" w:line="276" w:lineRule="auto"/>
        <w:ind w:left="709" w:hanging="284"/>
        <w:contextualSpacing/>
        <w:jc w:val="both"/>
        <w:rPr>
          <w:sz w:val="22"/>
          <w:szCs w:val="22"/>
        </w:rPr>
      </w:pPr>
      <w:r w:rsidRPr="005726C9">
        <w:rPr>
          <w:sz w:val="22"/>
          <w:szCs w:val="22"/>
        </w:rPr>
        <w:t xml:space="preserve">A supervisão dos estabelecimentos penitenciários, bem como proceder à apuração das infrações penais, administrativas e disciplinares dos servidores do Sistema Penitenciário; </w:t>
      </w:r>
    </w:p>
    <w:p w:rsidR="00793A07" w:rsidRPr="005726C9" w:rsidRDefault="00793A07" w:rsidP="007B008F">
      <w:pPr>
        <w:numPr>
          <w:ilvl w:val="0"/>
          <w:numId w:val="18"/>
        </w:numPr>
        <w:tabs>
          <w:tab w:val="left" w:pos="284"/>
        </w:tabs>
        <w:suppressAutoHyphens/>
        <w:spacing w:before="240" w:after="240" w:line="276" w:lineRule="auto"/>
        <w:ind w:left="709" w:hanging="284"/>
        <w:contextualSpacing/>
        <w:jc w:val="both"/>
        <w:rPr>
          <w:sz w:val="22"/>
          <w:szCs w:val="22"/>
        </w:rPr>
      </w:pPr>
      <w:r w:rsidRPr="005726C9">
        <w:rPr>
          <w:sz w:val="22"/>
          <w:szCs w:val="22"/>
        </w:rPr>
        <w:t>A administração orçamentária e financeira dos recursos destinados à Secretaria de Estado de Justiça;</w:t>
      </w:r>
    </w:p>
    <w:p w:rsidR="00793A07" w:rsidRPr="005726C9" w:rsidRDefault="00793A07" w:rsidP="007B008F">
      <w:pPr>
        <w:numPr>
          <w:ilvl w:val="0"/>
          <w:numId w:val="18"/>
        </w:numPr>
        <w:tabs>
          <w:tab w:val="left" w:pos="284"/>
        </w:tabs>
        <w:suppressAutoHyphens/>
        <w:spacing w:before="240" w:after="240" w:line="276" w:lineRule="auto"/>
        <w:ind w:left="709" w:hanging="284"/>
        <w:contextualSpacing/>
        <w:jc w:val="both"/>
        <w:rPr>
          <w:sz w:val="22"/>
          <w:szCs w:val="22"/>
        </w:rPr>
      </w:pPr>
      <w:r w:rsidRPr="005726C9">
        <w:rPr>
          <w:sz w:val="22"/>
          <w:szCs w:val="22"/>
        </w:rPr>
        <w:t xml:space="preserve">A coordenação da programação física e financeira das ações desenvolvidas pelas diversas Unidades Penitenciárias e Centros de Atendimento a Adolescentes infratores que compõem a estrutura da Secretaria de Estado de Justiça; </w:t>
      </w:r>
    </w:p>
    <w:p w:rsidR="00793A07" w:rsidRPr="005726C9" w:rsidRDefault="00793A07" w:rsidP="007B008F">
      <w:pPr>
        <w:numPr>
          <w:ilvl w:val="0"/>
          <w:numId w:val="18"/>
        </w:numPr>
        <w:tabs>
          <w:tab w:val="left" w:pos="284"/>
        </w:tabs>
        <w:suppressAutoHyphens/>
        <w:spacing w:before="240" w:after="240" w:line="276" w:lineRule="auto"/>
        <w:ind w:left="709" w:hanging="284"/>
        <w:contextualSpacing/>
        <w:jc w:val="both"/>
        <w:rPr>
          <w:sz w:val="22"/>
          <w:szCs w:val="22"/>
        </w:rPr>
      </w:pPr>
      <w:r w:rsidRPr="005726C9">
        <w:rPr>
          <w:sz w:val="22"/>
          <w:szCs w:val="22"/>
        </w:rPr>
        <w:t>Elaboração e execução das políticas de administração penitenciária;</w:t>
      </w:r>
    </w:p>
    <w:p w:rsidR="00793A07" w:rsidRPr="005726C9" w:rsidRDefault="00793A07" w:rsidP="007B008F">
      <w:pPr>
        <w:numPr>
          <w:ilvl w:val="0"/>
          <w:numId w:val="18"/>
        </w:numPr>
        <w:tabs>
          <w:tab w:val="left" w:pos="284"/>
        </w:tabs>
        <w:suppressAutoHyphens/>
        <w:spacing w:before="240" w:after="240" w:line="276" w:lineRule="auto"/>
        <w:ind w:left="709" w:hanging="284"/>
        <w:contextualSpacing/>
        <w:jc w:val="both"/>
        <w:rPr>
          <w:sz w:val="22"/>
          <w:szCs w:val="22"/>
        </w:rPr>
      </w:pPr>
      <w:r w:rsidRPr="005726C9">
        <w:rPr>
          <w:sz w:val="22"/>
          <w:szCs w:val="22"/>
        </w:rPr>
        <w:t xml:space="preserve">Elaborar e </w:t>
      </w:r>
      <w:proofErr w:type="gramStart"/>
      <w:r w:rsidRPr="005726C9">
        <w:rPr>
          <w:sz w:val="22"/>
          <w:szCs w:val="22"/>
        </w:rPr>
        <w:t>implementar</w:t>
      </w:r>
      <w:proofErr w:type="gramEnd"/>
      <w:r w:rsidRPr="005726C9">
        <w:rPr>
          <w:sz w:val="22"/>
          <w:szCs w:val="22"/>
        </w:rPr>
        <w:t xml:space="preserve"> a política de formação, qualificação, capacitação dos servidores do Sistema Penitenciário; e </w:t>
      </w:r>
    </w:p>
    <w:p w:rsidR="00793A07" w:rsidRPr="005726C9" w:rsidRDefault="00793A07" w:rsidP="007B008F">
      <w:pPr>
        <w:numPr>
          <w:ilvl w:val="0"/>
          <w:numId w:val="18"/>
        </w:numPr>
        <w:tabs>
          <w:tab w:val="left" w:pos="284"/>
        </w:tabs>
        <w:suppressAutoHyphens/>
        <w:spacing w:before="240" w:after="240" w:line="276" w:lineRule="auto"/>
        <w:ind w:left="709" w:hanging="283"/>
        <w:jc w:val="both"/>
        <w:rPr>
          <w:sz w:val="22"/>
          <w:szCs w:val="22"/>
        </w:rPr>
      </w:pPr>
      <w:r w:rsidRPr="005726C9">
        <w:rPr>
          <w:sz w:val="22"/>
          <w:szCs w:val="22"/>
        </w:rPr>
        <w:t>Exercer outras competências afins.</w:t>
      </w:r>
    </w:p>
    <w:p w:rsidR="00793A07" w:rsidRPr="005726C9" w:rsidRDefault="00793A07" w:rsidP="00793A07">
      <w:pPr>
        <w:pStyle w:val="NormalWeb"/>
        <w:tabs>
          <w:tab w:val="left" w:pos="284"/>
        </w:tabs>
        <w:suppressAutoHyphens/>
        <w:spacing w:before="240" w:after="240" w:line="276" w:lineRule="auto"/>
        <w:rPr>
          <w:sz w:val="22"/>
          <w:szCs w:val="22"/>
        </w:rPr>
      </w:pPr>
      <w:r w:rsidRPr="005726C9">
        <w:rPr>
          <w:sz w:val="22"/>
          <w:szCs w:val="22"/>
        </w:rPr>
        <w:lastRenderedPageBreak/>
        <w:t xml:space="preserve">A presente aquisição visa atender as necessidades da Colônia Penal e do Presídio Feminino do município de Vilhena. Os materiais adquiridos suprirão </w:t>
      </w:r>
      <w:proofErr w:type="gramStart"/>
      <w:r w:rsidRPr="005726C9">
        <w:rPr>
          <w:sz w:val="22"/>
          <w:szCs w:val="22"/>
        </w:rPr>
        <w:t>a demanda de ambas as unidades</w:t>
      </w:r>
      <w:proofErr w:type="gramEnd"/>
      <w:r w:rsidRPr="005726C9">
        <w:rPr>
          <w:sz w:val="22"/>
          <w:szCs w:val="22"/>
        </w:rPr>
        <w:t xml:space="preserve"> que atualmente sofrem com a ausência de alguns dos materiais solicitados e outros já estão obsoletos ou inutilizáveis.</w:t>
      </w:r>
    </w:p>
    <w:p w:rsidR="00793A07" w:rsidRPr="005726C9" w:rsidRDefault="00793A07" w:rsidP="00793A07">
      <w:pPr>
        <w:pStyle w:val="NormalWeb"/>
        <w:tabs>
          <w:tab w:val="left" w:pos="284"/>
        </w:tabs>
        <w:suppressAutoHyphens/>
        <w:spacing w:before="240" w:after="240" w:line="276" w:lineRule="auto"/>
        <w:rPr>
          <w:sz w:val="22"/>
          <w:szCs w:val="22"/>
        </w:rPr>
      </w:pPr>
      <w:r w:rsidRPr="005726C9">
        <w:rPr>
          <w:sz w:val="22"/>
          <w:szCs w:val="22"/>
        </w:rPr>
        <w:t>As ferramentas serão utilizadas nas atividades da colônia penal desenvolvida pelos apenados que cumprem pena na unidade.</w:t>
      </w:r>
    </w:p>
    <w:p w:rsidR="00793A07" w:rsidRPr="005726C9" w:rsidRDefault="00793A07" w:rsidP="00793A07">
      <w:pPr>
        <w:pStyle w:val="NormalWeb"/>
        <w:tabs>
          <w:tab w:val="left" w:pos="284"/>
        </w:tabs>
        <w:suppressAutoHyphens/>
        <w:spacing w:before="240" w:after="240" w:line="276" w:lineRule="auto"/>
        <w:rPr>
          <w:sz w:val="22"/>
          <w:szCs w:val="22"/>
        </w:rPr>
      </w:pPr>
      <w:r w:rsidRPr="005726C9">
        <w:rPr>
          <w:sz w:val="22"/>
          <w:szCs w:val="22"/>
        </w:rPr>
        <w:t>A referida aquisição irá atender ainda o setor administrativo da unidade com mobiliários novos, uma vez que os atuais estão obsoletos, danificados e alguns inutilizáveis. Será instalado ainda um sistema de monitoramento com aquisição de alguns materiais de vigilância eletrônica.</w:t>
      </w:r>
    </w:p>
    <w:p w:rsidR="00793A07" w:rsidRPr="005726C9" w:rsidRDefault="00793A07" w:rsidP="00793A07">
      <w:pPr>
        <w:pStyle w:val="NormalWeb"/>
        <w:tabs>
          <w:tab w:val="left" w:pos="284"/>
        </w:tabs>
        <w:suppressAutoHyphens/>
        <w:spacing w:before="240" w:after="240" w:line="276" w:lineRule="auto"/>
        <w:rPr>
          <w:sz w:val="22"/>
          <w:szCs w:val="22"/>
        </w:rPr>
      </w:pPr>
      <w:r w:rsidRPr="005726C9">
        <w:rPr>
          <w:sz w:val="22"/>
          <w:szCs w:val="22"/>
        </w:rPr>
        <w:t>Vale ressaltar que por meio da suplementação orçamentária por meio de emenda parlamentar individual será possível adquirir os materiais descritos no anexo I deste termo de referência.</w:t>
      </w:r>
    </w:p>
    <w:p w:rsidR="00793A07" w:rsidRPr="005726C9" w:rsidRDefault="00793A07" w:rsidP="00793A07">
      <w:pPr>
        <w:pStyle w:val="NormalWeb"/>
        <w:tabs>
          <w:tab w:val="left" w:pos="284"/>
        </w:tabs>
        <w:suppressAutoHyphens/>
        <w:spacing w:before="240" w:after="240" w:line="276" w:lineRule="auto"/>
        <w:rPr>
          <w:sz w:val="22"/>
          <w:szCs w:val="22"/>
        </w:rPr>
      </w:pPr>
      <w:r w:rsidRPr="005726C9">
        <w:rPr>
          <w:sz w:val="22"/>
          <w:szCs w:val="22"/>
        </w:rPr>
        <w:t>Sendo assim, esta SEJUS não ver alternativa se não contratar com terceiros para aquisição dos materiais em questão.</w:t>
      </w:r>
    </w:p>
    <w:p w:rsidR="00793A07" w:rsidRPr="005726C9" w:rsidRDefault="00793A07" w:rsidP="007B008F">
      <w:pPr>
        <w:numPr>
          <w:ilvl w:val="0"/>
          <w:numId w:val="19"/>
        </w:numPr>
        <w:suppressAutoHyphens/>
        <w:spacing w:before="240" w:after="240" w:line="276" w:lineRule="auto"/>
        <w:ind w:left="505" w:hanging="505"/>
        <w:contextualSpacing/>
        <w:jc w:val="both"/>
        <w:rPr>
          <w:b/>
          <w:sz w:val="22"/>
          <w:szCs w:val="22"/>
        </w:rPr>
      </w:pPr>
      <w:r w:rsidRPr="005726C9">
        <w:rPr>
          <w:b/>
          <w:sz w:val="22"/>
          <w:szCs w:val="22"/>
        </w:rPr>
        <w:t>DOTAÇÃO ORÇAMENTÁRIA</w:t>
      </w:r>
    </w:p>
    <w:p w:rsidR="00793A07" w:rsidRPr="005726C9" w:rsidRDefault="00793A07" w:rsidP="007B008F">
      <w:pPr>
        <w:numPr>
          <w:ilvl w:val="1"/>
          <w:numId w:val="19"/>
        </w:numPr>
        <w:suppressAutoHyphens/>
        <w:spacing w:before="240" w:after="240" w:line="276" w:lineRule="auto"/>
        <w:ind w:left="0" w:firstLine="0"/>
        <w:jc w:val="both"/>
        <w:rPr>
          <w:sz w:val="22"/>
          <w:szCs w:val="22"/>
        </w:rPr>
      </w:pPr>
      <w:r w:rsidRPr="005726C9">
        <w:rPr>
          <w:sz w:val="22"/>
          <w:szCs w:val="22"/>
        </w:rPr>
        <w:t>Os recursos orçamentários destinados a cobrir a despesa estão inseridos na Lei Orçamentária Anual do exercício de 2016, conforme os seguintes projetos e atividades: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6"/>
        <w:gridCol w:w="3337"/>
        <w:gridCol w:w="1981"/>
        <w:gridCol w:w="1750"/>
      </w:tblGrid>
      <w:tr w:rsidR="00793A07" w:rsidRPr="005726C9" w:rsidTr="00793A07">
        <w:trPr>
          <w:trHeight w:val="567"/>
          <w:jc w:val="center"/>
        </w:trPr>
        <w:tc>
          <w:tcPr>
            <w:tcW w:w="3107" w:type="pct"/>
            <w:gridSpan w:val="2"/>
            <w:vAlign w:val="center"/>
          </w:tcPr>
          <w:p w:rsidR="00793A07" w:rsidRPr="005726C9" w:rsidRDefault="00793A07" w:rsidP="00793A07">
            <w:pPr>
              <w:suppressAutoHyphens/>
              <w:jc w:val="center"/>
              <w:rPr>
                <w:b/>
                <w:sz w:val="22"/>
                <w:szCs w:val="22"/>
              </w:rPr>
            </w:pPr>
            <w:r w:rsidRPr="005726C9">
              <w:rPr>
                <w:b/>
                <w:sz w:val="22"/>
                <w:szCs w:val="22"/>
              </w:rPr>
              <w:t>AÇÃO</w:t>
            </w:r>
          </w:p>
        </w:tc>
        <w:tc>
          <w:tcPr>
            <w:tcW w:w="1005" w:type="pct"/>
            <w:vAlign w:val="center"/>
          </w:tcPr>
          <w:p w:rsidR="00793A07" w:rsidRPr="005726C9" w:rsidRDefault="00793A07" w:rsidP="00793A07">
            <w:pPr>
              <w:suppressAutoHyphens/>
              <w:jc w:val="center"/>
              <w:rPr>
                <w:b/>
                <w:sz w:val="22"/>
                <w:szCs w:val="22"/>
              </w:rPr>
            </w:pPr>
            <w:r w:rsidRPr="005726C9">
              <w:rPr>
                <w:b/>
                <w:sz w:val="22"/>
                <w:szCs w:val="22"/>
              </w:rPr>
              <w:t>FONTE DE RECURSO</w:t>
            </w:r>
          </w:p>
        </w:tc>
        <w:tc>
          <w:tcPr>
            <w:tcW w:w="888" w:type="pct"/>
            <w:vAlign w:val="center"/>
          </w:tcPr>
          <w:p w:rsidR="00793A07" w:rsidRPr="005726C9" w:rsidRDefault="00793A07" w:rsidP="00793A07">
            <w:pPr>
              <w:suppressAutoHyphens/>
              <w:jc w:val="center"/>
              <w:rPr>
                <w:b/>
                <w:sz w:val="22"/>
                <w:szCs w:val="22"/>
              </w:rPr>
            </w:pPr>
            <w:r w:rsidRPr="005726C9">
              <w:rPr>
                <w:b/>
                <w:sz w:val="22"/>
                <w:szCs w:val="22"/>
              </w:rPr>
              <w:t>ELEMENTO DE DESPESA</w:t>
            </w:r>
          </w:p>
        </w:tc>
      </w:tr>
      <w:tr w:rsidR="00793A07" w:rsidRPr="005726C9" w:rsidTr="00793A07">
        <w:trPr>
          <w:trHeight w:val="567"/>
          <w:jc w:val="center"/>
        </w:trPr>
        <w:tc>
          <w:tcPr>
            <w:tcW w:w="1414" w:type="pct"/>
            <w:vAlign w:val="center"/>
          </w:tcPr>
          <w:p w:rsidR="00793A07" w:rsidRPr="005726C9" w:rsidRDefault="00793A07" w:rsidP="00793A07">
            <w:pPr>
              <w:suppressAutoHyphens/>
              <w:jc w:val="center"/>
              <w:rPr>
                <w:sz w:val="22"/>
                <w:szCs w:val="22"/>
              </w:rPr>
            </w:pPr>
            <w:r w:rsidRPr="005726C9">
              <w:rPr>
                <w:sz w:val="22"/>
                <w:szCs w:val="22"/>
              </w:rPr>
              <w:t>21.001.06.421.1242</w:t>
            </w:r>
            <w:r w:rsidRPr="005726C9">
              <w:rPr>
                <w:b/>
                <w:sz w:val="22"/>
                <w:szCs w:val="22"/>
              </w:rPr>
              <w:t>.2953</w:t>
            </w:r>
          </w:p>
        </w:tc>
        <w:tc>
          <w:tcPr>
            <w:tcW w:w="1693" w:type="pct"/>
            <w:vAlign w:val="center"/>
          </w:tcPr>
          <w:p w:rsidR="00793A07" w:rsidRPr="005726C9" w:rsidRDefault="00793A07" w:rsidP="00793A07">
            <w:pPr>
              <w:suppressAutoHyphens/>
              <w:jc w:val="center"/>
              <w:rPr>
                <w:sz w:val="22"/>
                <w:szCs w:val="22"/>
              </w:rPr>
            </w:pPr>
            <w:r w:rsidRPr="005726C9">
              <w:rPr>
                <w:sz w:val="22"/>
                <w:szCs w:val="22"/>
              </w:rPr>
              <w:t>ASSEGURAR O FUNCIONAMENTO DAS UNIDADES PRISIONAIS</w:t>
            </w:r>
          </w:p>
        </w:tc>
        <w:tc>
          <w:tcPr>
            <w:tcW w:w="1005" w:type="pct"/>
            <w:vAlign w:val="center"/>
          </w:tcPr>
          <w:p w:rsidR="00793A07" w:rsidRPr="005726C9" w:rsidRDefault="00793A07" w:rsidP="00793A07">
            <w:pPr>
              <w:suppressAutoHyphens/>
              <w:jc w:val="center"/>
              <w:rPr>
                <w:sz w:val="22"/>
                <w:szCs w:val="22"/>
              </w:rPr>
            </w:pPr>
            <w:r w:rsidRPr="005726C9">
              <w:rPr>
                <w:sz w:val="22"/>
                <w:szCs w:val="22"/>
              </w:rPr>
              <w:t>1019 - EMENDAR PARLAMENTAR</w:t>
            </w:r>
          </w:p>
        </w:tc>
        <w:tc>
          <w:tcPr>
            <w:tcW w:w="888" w:type="pct"/>
            <w:vAlign w:val="center"/>
          </w:tcPr>
          <w:p w:rsidR="00793A07" w:rsidRPr="005726C9" w:rsidRDefault="00793A07" w:rsidP="00793A07">
            <w:pPr>
              <w:suppressAutoHyphens/>
              <w:jc w:val="center"/>
              <w:rPr>
                <w:sz w:val="22"/>
                <w:szCs w:val="22"/>
              </w:rPr>
            </w:pPr>
            <w:r w:rsidRPr="005726C9">
              <w:rPr>
                <w:sz w:val="22"/>
                <w:szCs w:val="22"/>
              </w:rPr>
              <w:t>44.90.52</w:t>
            </w:r>
          </w:p>
        </w:tc>
      </w:tr>
    </w:tbl>
    <w:p w:rsidR="00793A07" w:rsidRPr="005726C9" w:rsidRDefault="00793A07" w:rsidP="007B008F">
      <w:pPr>
        <w:pStyle w:val="NormalWeb"/>
        <w:numPr>
          <w:ilvl w:val="0"/>
          <w:numId w:val="19"/>
        </w:numPr>
        <w:suppressAutoHyphens/>
        <w:spacing w:before="240" w:after="0" w:line="276" w:lineRule="auto"/>
        <w:ind w:left="505" w:hanging="505"/>
        <w:contextualSpacing/>
        <w:jc w:val="both"/>
        <w:rPr>
          <w:b/>
          <w:sz w:val="22"/>
          <w:szCs w:val="22"/>
        </w:rPr>
      </w:pPr>
      <w:r w:rsidRPr="005726C9">
        <w:rPr>
          <w:b/>
          <w:sz w:val="22"/>
          <w:szCs w:val="22"/>
        </w:rPr>
        <w:t>DA ENTREGA DO OBJETO</w:t>
      </w:r>
    </w:p>
    <w:p w:rsidR="00793A07" w:rsidRPr="005726C9" w:rsidRDefault="00793A07" w:rsidP="007B008F">
      <w:pPr>
        <w:pStyle w:val="NormalWeb"/>
        <w:numPr>
          <w:ilvl w:val="1"/>
          <w:numId w:val="19"/>
        </w:numPr>
        <w:suppressAutoHyphens/>
        <w:spacing w:before="240" w:after="240" w:line="276" w:lineRule="auto"/>
        <w:ind w:left="0" w:firstLine="0"/>
        <w:contextualSpacing/>
        <w:jc w:val="both"/>
        <w:outlineLvl w:val="0"/>
        <w:rPr>
          <w:bCs/>
          <w:sz w:val="22"/>
          <w:szCs w:val="22"/>
        </w:rPr>
      </w:pPr>
      <w:r w:rsidRPr="005726C9">
        <w:rPr>
          <w:bCs/>
          <w:sz w:val="22"/>
          <w:szCs w:val="22"/>
        </w:rPr>
        <w:t xml:space="preserve">Os materiais deverão ser entregues na Colônia Penal e Presídio Feminino de Vilhena, situado à Avenida </w:t>
      </w:r>
      <w:proofErr w:type="spellStart"/>
      <w:r w:rsidRPr="005726C9">
        <w:rPr>
          <w:bCs/>
          <w:sz w:val="22"/>
          <w:szCs w:val="22"/>
        </w:rPr>
        <w:t>Rosalina</w:t>
      </w:r>
      <w:proofErr w:type="spellEnd"/>
      <w:r w:rsidRPr="005726C9">
        <w:rPr>
          <w:bCs/>
          <w:sz w:val="22"/>
          <w:szCs w:val="22"/>
        </w:rPr>
        <w:t xml:space="preserve"> Adélia Marangoni, 3590, Bairro Jardim América, Município de Vilhena - CEP 76980-00, c</w:t>
      </w:r>
      <w:r w:rsidRPr="005726C9">
        <w:rPr>
          <w:sz w:val="22"/>
          <w:szCs w:val="22"/>
        </w:rPr>
        <w:t>om Horário de Funcionamento das 07h30min ás 13h30min de segunda a sexta-feira, com acuse de recebimento, como nas formas habituais. Num prazo máximo de 30 dias a contar do recebimento da nota de empenho;</w:t>
      </w:r>
    </w:p>
    <w:p w:rsidR="00793A07" w:rsidRPr="005726C9" w:rsidRDefault="00793A07" w:rsidP="007B008F">
      <w:pPr>
        <w:pStyle w:val="NormalWeb"/>
        <w:numPr>
          <w:ilvl w:val="1"/>
          <w:numId w:val="19"/>
        </w:numPr>
        <w:suppressAutoHyphens/>
        <w:spacing w:before="240" w:after="240" w:line="276" w:lineRule="auto"/>
        <w:ind w:left="0" w:firstLine="0"/>
        <w:jc w:val="both"/>
        <w:outlineLvl w:val="0"/>
        <w:rPr>
          <w:bCs/>
          <w:sz w:val="22"/>
          <w:szCs w:val="22"/>
        </w:rPr>
      </w:pPr>
      <w:r w:rsidRPr="005726C9">
        <w:rPr>
          <w:bCs/>
          <w:sz w:val="22"/>
          <w:szCs w:val="22"/>
        </w:rPr>
        <w:t>Somente serão recebidos produtos em perfeito estado de conservação e sem qualquer defeito.</w:t>
      </w:r>
    </w:p>
    <w:p w:rsidR="00793A07" w:rsidRPr="005726C9" w:rsidRDefault="00793A07" w:rsidP="007B008F">
      <w:pPr>
        <w:pStyle w:val="NormalWeb"/>
        <w:numPr>
          <w:ilvl w:val="0"/>
          <w:numId w:val="19"/>
        </w:numPr>
        <w:suppressAutoHyphens/>
        <w:spacing w:before="240" w:after="240" w:line="276" w:lineRule="auto"/>
        <w:ind w:left="505" w:hanging="505"/>
        <w:contextualSpacing/>
        <w:jc w:val="both"/>
        <w:rPr>
          <w:b/>
          <w:bCs/>
          <w:sz w:val="22"/>
          <w:szCs w:val="22"/>
        </w:rPr>
      </w:pPr>
      <w:r w:rsidRPr="005726C9">
        <w:rPr>
          <w:b/>
          <w:bCs/>
          <w:sz w:val="22"/>
          <w:szCs w:val="22"/>
        </w:rPr>
        <w:t>DO RECEBIMENTO DOS MATERIAIS</w:t>
      </w:r>
    </w:p>
    <w:p w:rsidR="00793A07" w:rsidRPr="005726C9" w:rsidRDefault="00793A07" w:rsidP="007B008F">
      <w:pPr>
        <w:pStyle w:val="NormalWeb"/>
        <w:numPr>
          <w:ilvl w:val="1"/>
          <w:numId w:val="19"/>
        </w:numPr>
        <w:suppressAutoHyphens/>
        <w:spacing w:before="240" w:after="0" w:line="276" w:lineRule="auto"/>
        <w:ind w:left="0" w:firstLine="0"/>
        <w:contextualSpacing/>
        <w:jc w:val="both"/>
        <w:rPr>
          <w:b/>
          <w:bCs/>
          <w:sz w:val="22"/>
          <w:szCs w:val="22"/>
        </w:rPr>
      </w:pPr>
      <w:r w:rsidRPr="005726C9">
        <w:rPr>
          <w:bCs/>
          <w:sz w:val="22"/>
          <w:szCs w:val="22"/>
        </w:rPr>
        <w:t>A CONTRATADA deverá entregar o material quando solicitado, de acordo com a necessidade desta SEJUS e o recebimento do material será:</w:t>
      </w:r>
    </w:p>
    <w:p w:rsidR="00793A07" w:rsidRPr="005726C9" w:rsidRDefault="00793A07" w:rsidP="007B008F">
      <w:pPr>
        <w:numPr>
          <w:ilvl w:val="0"/>
          <w:numId w:val="20"/>
        </w:numPr>
        <w:suppressAutoHyphens/>
        <w:spacing w:after="240" w:line="276" w:lineRule="auto"/>
        <w:ind w:left="1134"/>
        <w:contextualSpacing/>
        <w:jc w:val="both"/>
        <w:outlineLvl w:val="0"/>
        <w:rPr>
          <w:bCs/>
          <w:sz w:val="22"/>
          <w:szCs w:val="22"/>
        </w:rPr>
      </w:pPr>
      <w:r w:rsidRPr="005726C9">
        <w:rPr>
          <w:b/>
          <w:bCs/>
          <w:sz w:val="22"/>
          <w:szCs w:val="22"/>
        </w:rPr>
        <w:t>Provisório:</w:t>
      </w:r>
      <w:r w:rsidRPr="005726C9">
        <w:rPr>
          <w:bCs/>
          <w:sz w:val="22"/>
          <w:szCs w:val="22"/>
        </w:rPr>
        <w:t xml:space="preserve"> no ato da entrega, para posterior verificação em conformidade com os produtos acerca das especificações em até 05 (cinco) dias;</w:t>
      </w:r>
    </w:p>
    <w:p w:rsidR="00793A07" w:rsidRPr="005726C9" w:rsidRDefault="00793A07" w:rsidP="007B008F">
      <w:pPr>
        <w:numPr>
          <w:ilvl w:val="0"/>
          <w:numId w:val="20"/>
        </w:numPr>
        <w:suppressAutoHyphens/>
        <w:spacing w:before="240" w:line="276" w:lineRule="auto"/>
        <w:ind w:left="1134"/>
        <w:contextualSpacing/>
        <w:jc w:val="both"/>
        <w:outlineLvl w:val="0"/>
        <w:rPr>
          <w:bCs/>
          <w:sz w:val="22"/>
          <w:szCs w:val="22"/>
        </w:rPr>
      </w:pPr>
      <w:r w:rsidRPr="005726C9">
        <w:rPr>
          <w:b/>
          <w:bCs/>
          <w:sz w:val="22"/>
          <w:szCs w:val="22"/>
        </w:rPr>
        <w:t>Definitivo:</w:t>
      </w:r>
      <w:r w:rsidRPr="005726C9">
        <w:rPr>
          <w:bCs/>
          <w:sz w:val="22"/>
          <w:szCs w:val="22"/>
        </w:rPr>
        <w:t xml:space="preserve"> após a verificação da qualidade e quantidade do material e consequente aceitação em até 15 (quinze) dias</w:t>
      </w:r>
    </w:p>
    <w:p w:rsidR="00793A07" w:rsidRPr="005726C9" w:rsidRDefault="00793A07" w:rsidP="007B008F">
      <w:pPr>
        <w:pStyle w:val="NormalWeb"/>
        <w:numPr>
          <w:ilvl w:val="1"/>
          <w:numId w:val="19"/>
        </w:numPr>
        <w:suppressAutoHyphens/>
        <w:spacing w:before="0" w:after="240" w:line="276" w:lineRule="auto"/>
        <w:ind w:left="0" w:firstLine="0"/>
        <w:contextualSpacing/>
        <w:jc w:val="both"/>
        <w:rPr>
          <w:b/>
          <w:bCs/>
          <w:sz w:val="22"/>
          <w:szCs w:val="22"/>
        </w:rPr>
      </w:pPr>
      <w:r w:rsidRPr="005726C9">
        <w:rPr>
          <w:bCs/>
          <w:sz w:val="22"/>
          <w:szCs w:val="22"/>
        </w:rPr>
        <w:t xml:space="preserve">O fornecimento dos itens somente será considerado concluído e em condições de ser recebido depois de cumpridas todas as obrigações assumidas pela CONTRATADA e atestada sua conclusão pela Comissão de Recebimento composta de do mínimo </w:t>
      </w:r>
      <w:proofErr w:type="gramStart"/>
      <w:r w:rsidRPr="005726C9">
        <w:rPr>
          <w:bCs/>
          <w:sz w:val="22"/>
          <w:szCs w:val="22"/>
        </w:rPr>
        <w:t>3</w:t>
      </w:r>
      <w:proofErr w:type="gramEnd"/>
      <w:r w:rsidRPr="005726C9">
        <w:rPr>
          <w:bCs/>
          <w:sz w:val="22"/>
          <w:szCs w:val="22"/>
        </w:rPr>
        <w:t xml:space="preserve"> (três) membros, designada pela Administração, conforme dispõe o art. 15, </w:t>
      </w:r>
      <w:r w:rsidRPr="005726C9">
        <w:rPr>
          <w:sz w:val="22"/>
          <w:szCs w:val="22"/>
          <w:shd w:val="clear" w:color="auto" w:fill="FFFFFF"/>
        </w:rPr>
        <w:t>§ 8</w:t>
      </w:r>
      <w:r w:rsidRPr="005726C9">
        <w:rPr>
          <w:sz w:val="22"/>
          <w:szCs w:val="22"/>
          <w:u w:val="single"/>
          <w:shd w:val="clear" w:color="auto" w:fill="FFFFFF"/>
          <w:vertAlign w:val="superscript"/>
        </w:rPr>
        <w:t>º</w:t>
      </w:r>
      <w:r w:rsidRPr="005726C9">
        <w:rPr>
          <w:bCs/>
          <w:sz w:val="22"/>
          <w:szCs w:val="22"/>
        </w:rPr>
        <w:t xml:space="preserve"> da lei 8.666/93. </w:t>
      </w:r>
    </w:p>
    <w:p w:rsidR="00793A07" w:rsidRPr="005726C9" w:rsidRDefault="00793A07" w:rsidP="007B008F">
      <w:pPr>
        <w:pStyle w:val="NormalWeb"/>
        <w:numPr>
          <w:ilvl w:val="1"/>
          <w:numId w:val="19"/>
        </w:numPr>
        <w:suppressAutoHyphens/>
        <w:spacing w:before="240" w:after="240" w:line="276" w:lineRule="auto"/>
        <w:ind w:left="0" w:firstLine="0"/>
        <w:contextualSpacing/>
        <w:jc w:val="both"/>
        <w:rPr>
          <w:b/>
          <w:bCs/>
          <w:sz w:val="22"/>
          <w:szCs w:val="22"/>
        </w:rPr>
      </w:pPr>
      <w:r w:rsidRPr="005726C9">
        <w:rPr>
          <w:bCs/>
          <w:sz w:val="22"/>
          <w:szCs w:val="22"/>
        </w:rPr>
        <w:lastRenderedPageBreak/>
        <w:t>Em caso de não conformidade, lavrar-se-á um Termo de recusa e Devolução, no qual se consignarão as desconformidades com as especificações. Nesta Hipótese, o item, objeto deste Termo de Referência, será rejeitado, devendo ser substituído no prazo de 10 (dez) dias, quando se realizarão novamente as verificações em conformidade com as exigências deste termo de referência.</w:t>
      </w:r>
    </w:p>
    <w:p w:rsidR="00793A07" w:rsidRPr="005726C9" w:rsidRDefault="00793A07" w:rsidP="007B008F">
      <w:pPr>
        <w:pStyle w:val="NormalWeb"/>
        <w:numPr>
          <w:ilvl w:val="1"/>
          <w:numId w:val="19"/>
        </w:numPr>
        <w:suppressAutoHyphens/>
        <w:spacing w:before="240" w:after="240" w:line="276" w:lineRule="auto"/>
        <w:ind w:left="0" w:firstLine="0"/>
        <w:jc w:val="both"/>
        <w:rPr>
          <w:b/>
          <w:bCs/>
          <w:sz w:val="22"/>
          <w:szCs w:val="22"/>
        </w:rPr>
      </w:pPr>
      <w:r w:rsidRPr="005726C9">
        <w:rPr>
          <w:bCs/>
          <w:sz w:val="22"/>
          <w:szCs w:val="22"/>
        </w:rPr>
        <w:t>O recebimento, provisório ou definitivo, não exclui a responsabilidade da CONTRATADA pelo perfeito desempenho do objeto contratado, cabendo-lhe sanar quaisquer irregularidades detectadas durante o período de garantia.</w:t>
      </w:r>
    </w:p>
    <w:p w:rsidR="00793A07" w:rsidRPr="005726C9" w:rsidRDefault="00793A07" w:rsidP="007B008F">
      <w:pPr>
        <w:pStyle w:val="NormalWeb"/>
        <w:numPr>
          <w:ilvl w:val="0"/>
          <w:numId w:val="19"/>
        </w:numPr>
        <w:suppressAutoHyphens/>
        <w:spacing w:before="240" w:after="240" w:line="276" w:lineRule="auto"/>
        <w:ind w:left="0" w:firstLine="0"/>
        <w:contextualSpacing/>
        <w:jc w:val="both"/>
        <w:rPr>
          <w:b/>
          <w:sz w:val="22"/>
          <w:szCs w:val="22"/>
        </w:rPr>
      </w:pPr>
      <w:r w:rsidRPr="005726C9">
        <w:rPr>
          <w:b/>
          <w:sz w:val="22"/>
          <w:szCs w:val="22"/>
        </w:rPr>
        <w:t>LOCAL DE UTILIZAÇÃO/DESTINAÇÃO DO OBJETO</w:t>
      </w:r>
    </w:p>
    <w:p w:rsidR="00793A07" w:rsidRPr="005726C9" w:rsidRDefault="00793A07" w:rsidP="007B008F">
      <w:pPr>
        <w:pStyle w:val="NormalWeb"/>
        <w:numPr>
          <w:ilvl w:val="1"/>
          <w:numId w:val="19"/>
        </w:numPr>
        <w:suppressAutoHyphens/>
        <w:spacing w:before="240" w:after="240" w:line="276" w:lineRule="auto"/>
        <w:ind w:left="0" w:firstLine="0"/>
        <w:contextualSpacing/>
        <w:jc w:val="both"/>
        <w:rPr>
          <w:b/>
          <w:sz w:val="22"/>
          <w:szCs w:val="22"/>
        </w:rPr>
      </w:pPr>
      <w:r w:rsidRPr="005726C9">
        <w:rPr>
          <w:sz w:val="22"/>
          <w:szCs w:val="22"/>
        </w:rPr>
        <w:t>Os materiais serão utilizados na Colônia Penal e Presídio Feminino do município de Vilhena.</w:t>
      </w:r>
    </w:p>
    <w:p w:rsidR="00793A07" w:rsidRPr="005726C9" w:rsidRDefault="00793A07" w:rsidP="007B008F">
      <w:pPr>
        <w:numPr>
          <w:ilvl w:val="0"/>
          <w:numId w:val="19"/>
        </w:numPr>
        <w:suppressAutoHyphens/>
        <w:spacing w:before="240" w:after="240" w:line="276" w:lineRule="auto"/>
        <w:ind w:left="0" w:firstLine="0"/>
        <w:contextualSpacing/>
        <w:jc w:val="both"/>
        <w:outlineLvl w:val="0"/>
        <w:rPr>
          <w:rFonts w:eastAsia="Arial Unicode MS"/>
          <w:b/>
          <w:sz w:val="22"/>
          <w:szCs w:val="22"/>
        </w:rPr>
      </w:pPr>
      <w:r w:rsidRPr="005726C9">
        <w:rPr>
          <w:rFonts w:eastAsia="Arial Unicode MS"/>
          <w:b/>
          <w:sz w:val="22"/>
          <w:szCs w:val="22"/>
        </w:rPr>
        <w:t>DA GARANTIA DO OBJETO</w:t>
      </w:r>
    </w:p>
    <w:p w:rsidR="00793A07" w:rsidRPr="005726C9" w:rsidRDefault="00793A07" w:rsidP="007B008F">
      <w:pPr>
        <w:numPr>
          <w:ilvl w:val="1"/>
          <w:numId w:val="19"/>
        </w:numPr>
        <w:suppressAutoHyphens/>
        <w:spacing w:before="240" w:after="240" w:line="276" w:lineRule="auto"/>
        <w:ind w:left="0" w:firstLine="0"/>
        <w:contextualSpacing/>
        <w:jc w:val="both"/>
        <w:outlineLvl w:val="0"/>
        <w:rPr>
          <w:bCs/>
          <w:sz w:val="22"/>
          <w:szCs w:val="22"/>
        </w:rPr>
      </w:pPr>
      <w:r w:rsidRPr="005726C9">
        <w:rPr>
          <w:rFonts w:eastAsia="Arial Unicode MS"/>
          <w:bCs/>
          <w:sz w:val="22"/>
          <w:szCs w:val="22"/>
        </w:rPr>
        <w:t>Aplica-se, no que couber, o Código de Proteção e Defesa do Consumidor quanto à oferta de reposição do produto, ainda que cessada a sua fabricação ou importação;</w:t>
      </w:r>
    </w:p>
    <w:p w:rsidR="00793A07" w:rsidRPr="005726C9" w:rsidRDefault="00793A07" w:rsidP="007B008F">
      <w:pPr>
        <w:numPr>
          <w:ilvl w:val="1"/>
          <w:numId w:val="19"/>
        </w:numPr>
        <w:suppressAutoHyphens/>
        <w:spacing w:before="240" w:after="240" w:line="276" w:lineRule="auto"/>
        <w:ind w:left="0" w:firstLine="0"/>
        <w:contextualSpacing/>
        <w:jc w:val="both"/>
        <w:outlineLvl w:val="0"/>
        <w:rPr>
          <w:bCs/>
          <w:sz w:val="22"/>
          <w:szCs w:val="22"/>
        </w:rPr>
      </w:pPr>
      <w:r w:rsidRPr="005726C9">
        <w:rPr>
          <w:bCs/>
          <w:sz w:val="22"/>
          <w:szCs w:val="22"/>
        </w:rPr>
        <w:t>No caso de vícios ou de quaisquer outras irregularidades constatadas, a Administração fornecerá à Contratada relatório concernente a essas ocorrências, expondo seus motivos, a fim de que as mesmas sejam corrigidas;</w:t>
      </w:r>
    </w:p>
    <w:p w:rsidR="00793A07" w:rsidRPr="005726C9" w:rsidRDefault="00793A07" w:rsidP="007B008F">
      <w:pPr>
        <w:numPr>
          <w:ilvl w:val="1"/>
          <w:numId w:val="19"/>
        </w:numPr>
        <w:suppressAutoHyphens/>
        <w:spacing w:before="240" w:after="240" w:line="276" w:lineRule="auto"/>
        <w:ind w:left="0" w:firstLine="0"/>
        <w:jc w:val="both"/>
        <w:outlineLvl w:val="0"/>
        <w:rPr>
          <w:bCs/>
          <w:sz w:val="22"/>
          <w:szCs w:val="22"/>
        </w:rPr>
      </w:pPr>
      <w:r w:rsidRPr="005726C9">
        <w:rPr>
          <w:sz w:val="22"/>
          <w:szCs w:val="22"/>
        </w:rPr>
        <w:t>Os materiais deverão possuir garantia mínima de 12 meses a contar do recebimento definitivo.</w:t>
      </w:r>
    </w:p>
    <w:p w:rsidR="00793A07" w:rsidRPr="005726C9" w:rsidRDefault="00793A07" w:rsidP="007B008F">
      <w:pPr>
        <w:pStyle w:val="NormalWeb"/>
        <w:numPr>
          <w:ilvl w:val="0"/>
          <w:numId w:val="19"/>
        </w:numPr>
        <w:suppressAutoHyphens/>
        <w:spacing w:before="240" w:after="0" w:line="276" w:lineRule="auto"/>
        <w:ind w:left="505" w:hanging="505"/>
        <w:contextualSpacing/>
        <w:jc w:val="both"/>
        <w:rPr>
          <w:b/>
          <w:sz w:val="22"/>
          <w:szCs w:val="22"/>
        </w:rPr>
      </w:pPr>
      <w:r w:rsidRPr="005726C9">
        <w:rPr>
          <w:b/>
          <w:sz w:val="22"/>
          <w:szCs w:val="22"/>
        </w:rPr>
        <w:t>DO PAGAMENTO:</w:t>
      </w:r>
    </w:p>
    <w:p w:rsidR="00793A07" w:rsidRPr="005726C9" w:rsidRDefault="00793A07" w:rsidP="007B008F">
      <w:pPr>
        <w:numPr>
          <w:ilvl w:val="1"/>
          <w:numId w:val="19"/>
        </w:numPr>
        <w:suppressAutoHyphens/>
        <w:spacing w:after="240" w:line="276" w:lineRule="auto"/>
        <w:ind w:left="0" w:firstLine="0"/>
        <w:contextualSpacing/>
        <w:jc w:val="both"/>
        <w:rPr>
          <w:sz w:val="22"/>
          <w:szCs w:val="22"/>
        </w:rPr>
      </w:pPr>
      <w:r w:rsidRPr="005726C9">
        <w:rPr>
          <w:sz w:val="22"/>
          <w:szCs w:val="22"/>
        </w:rPr>
        <w:t>O pagamento será mensal com base nas requisições realizadas no período, após o recebimento definitivo destas;</w:t>
      </w:r>
    </w:p>
    <w:p w:rsidR="00793A07" w:rsidRPr="005726C9" w:rsidRDefault="00793A07" w:rsidP="007B008F">
      <w:pPr>
        <w:numPr>
          <w:ilvl w:val="1"/>
          <w:numId w:val="19"/>
        </w:numPr>
        <w:suppressAutoHyphens/>
        <w:spacing w:before="240" w:after="240" w:line="276" w:lineRule="auto"/>
        <w:ind w:left="0" w:firstLine="0"/>
        <w:contextualSpacing/>
        <w:jc w:val="both"/>
        <w:rPr>
          <w:sz w:val="22"/>
          <w:szCs w:val="22"/>
        </w:rPr>
      </w:pPr>
      <w:r w:rsidRPr="005726C9">
        <w:rPr>
          <w:sz w:val="22"/>
          <w:szCs w:val="22"/>
        </w:rPr>
        <w:t xml:space="preserve">Deverão ser apresentadas de imediato, logo após o recebimento definitivo, na sede administrativa desta SEJUS (endereço rodapé), as notas Fiscais/Faturas, emitidas em </w:t>
      </w:r>
      <w:proofErr w:type="gramStart"/>
      <w:r w:rsidRPr="005726C9">
        <w:rPr>
          <w:sz w:val="22"/>
          <w:szCs w:val="22"/>
        </w:rPr>
        <w:t>2</w:t>
      </w:r>
      <w:proofErr w:type="gramEnd"/>
      <w:r w:rsidRPr="005726C9">
        <w:rPr>
          <w:sz w:val="22"/>
          <w:szCs w:val="22"/>
        </w:rPr>
        <w:t xml:space="preserve"> (duas) vias, devendo conter no corpo destas, a descrição do objeto, o número do Contrato e/ou nota de empenho e o número da Conta Bancária da CONTRATADA,para depósito do pagamento, o qual deverá ser efetuado no prazo máximo de 30 (trinta) dias da apresentação, devidamente autorizado pelo órgão fiscalizador do Estado;</w:t>
      </w:r>
    </w:p>
    <w:p w:rsidR="00793A07" w:rsidRPr="005726C9" w:rsidRDefault="00793A07" w:rsidP="007B008F">
      <w:pPr>
        <w:numPr>
          <w:ilvl w:val="1"/>
          <w:numId w:val="19"/>
        </w:numPr>
        <w:suppressAutoHyphens/>
        <w:spacing w:before="240" w:after="240" w:line="276" w:lineRule="auto"/>
        <w:ind w:left="0" w:firstLine="0"/>
        <w:contextualSpacing/>
        <w:jc w:val="both"/>
        <w:rPr>
          <w:sz w:val="22"/>
          <w:szCs w:val="22"/>
        </w:rPr>
      </w:pPr>
      <w:r w:rsidRPr="005726C9">
        <w:rPr>
          <w:sz w:val="22"/>
          <w:szCs w:val="22"/>
        </w:rPr>
        <w:t>Na hipótese das Notas Fiscais/Faturas apresentarem erros ou dúvidas quanto à exatidão ou documentação, a CONTRATANTE poderá pagar apenas a parcela não controvertida no prazo fixado para pagamento, ressalvado o direito da futura CONTRATADA de reapresentar, para cobrança as partes controvertidas com as devidas justificativas (nestes casos a CONTRATANTE terá o prazo de 05 (cinco) dias úteis, a partir do recebimento e análise da despesa pelos órgãos controladores do Estado e pagamento).</w:t>
      </w:r>
    </w:p>
    <w:p w:rsidR="00793A07" w:rsidRPr="005726C9" w:rsidRDefault="00793A07" w:rsidP="007B008F">
      <w:pPr>
        <w:numPr>
          <w:ilvl w:val="1"/>
          <w:numId w:val="19"/>
        </w:numPr>
        <w:suppressAutoHyphens/>
        <w:spacing w:before="240" w:after="240" w:line="276" w:lineRule="auto"/>
        <w:ind w:left="0" w:firstLine="0"/>
        <w:contextualSpacing/>
        <w:jc w:val="both"/>
        <w:rPr>
          <w:sz w:val="22"/>
          <w:szCs w:val="22"/>
        </w:rPr>
      </w:pPr>
      <w:r w:rsidRPr="005726C9">
        <w:rPr>
          <w:sz w:val="22"/>
          <w:szCs w:val="22"/>
        </w:rPr>
        <w:t xml:space="preserve">Caso se constate erro ou irregularidade de parcela pequena na Nota Fiscal, a ADMINISTRAÇÃO, a seu critério, poderá devolvê-la, para as devidas correções, ou aceitá-las, com a glosa da parte que considerar indevida. </w:t>
      </w:r>
    </w:p>
    <w:p w:rsidR="00793A07" w:rsidRPr="005726C9" w:rsidRDefault="00793A07" w:rsidP="007B008F">
      <w:pPr>
        <w:numPr>
          <w:ilvl w:val="1"/>
          <w:numId w:val="19"/>
        </w:numPr>
        <w:suppressAutoHyphens/>
        <w:spacing w:before="240" w:after="240" w:line="276" w:lineRule="auto"/>
        <w:ind w:left="0" w:firstLine="0"/>
        <w:contextualSpacing/>
        <w:jc w:val="both"/>
        <w:rPr>
          <w:sz w:val="22"/>
          <w:szCs w:val="22"/>
        </w:rPr>
      </w:pPr>
      <w:r w:rsidRPr="005726C9">
        <w:rPr>
          <w:sz w:val="22"/>
          <w:szCs w:val="22"/>
        </w:rPr>
        <w:t>Na hipótese de devolução, a Nota Fiscal será considerada como não apresentada, para fins de atendimento das condições contratuais.</w:t>
      </w:r>
    </w:p>
    <w:p w:rsidR="00793A07" w:rsidRPr="005726C9" w:rsidRDefault="00793A07" w:rsidP="007B008F">
      <w:pPr>
        <w:numPr>
          <w:ilvl w:val="1"/>
          <w:numId w:val="19"/>
        </w:numPr>
        <w:suppressAutoHyphens/>
        <w:spacing w:before="240" w:after="240" w:line="276" w:lineRule="auto"/>
        <w:ind w:left="0" w:firstLine="0"/>
        <w:contextualSpacing/>
        <w:jc w:val="both"/>
        <w:rPr>
          <w:b/>
          <w:sz w:val="22"/>
          <w:szCs w:val="22"/>
        </w:rPr>
      </w:pPr>
      <w:r w:rsidRPr="005726C9">
        <w:rPr>
          <w:sz w:val="22"/>
          <w:szCs w:val="22"/>
        </w:rPr>
        <w:t>As Notas Fiscais/Faturas deverão vir acompanhadas dos respectivos comprovantes de recolhimento de encargos sociais e dos seguintes documentos: Certidões Negativas de Débito junto ao INSS, FGTS, CNDT, Certidão Conjunta de Débitos Relativos a Tributos Federais e à Dívida Ativa da União, Certidão Negativa Quanto a Dívida Ativa Estadual e Fazenda Municipal, todos devidamente atualizados;</w:t>
      </w:r>
    </w:p>
    <w:p w:rsidR="00793A07" w:rsidRPr="005726C9" w:rsidRDefault="00793A07" w:rsidP="007B008F">
      <w:pPr>
        <w:numPr>
          <w:ilvl w:val="2"/>
          <w:numId w:val="19"/>
        </w:numPr>
        <w:suppressAutoHyphens/>
        <w:spacing w:before="240" w:after="240" w:line="276" w:lineRule="auto"/>
        <w:contextualSpacing/>
        <w:jc w:val="both"/>
        <w:rPr>
          <w:sz w:val="22"/>
          <w:szCs w:val="22"/>
        </w:rPr>
      </w:pPr>
      <w:r w:rsidRPr="005726C9">
        <w:rPr>
          <w:sz w:val="22"/>
          <w:szCs w:val="22"/>
        </w:rPr>
        <w:t>Serão igualmente aceitas as certidões positivas com efeito de negativa;</w:t>
      </w:r>
    </w:p>
    <w:p w:rsidR="00793A07" w:rsidRPr="005726C9" w:rsidRDefault="00793A07" w:rsidP="007B008F">
      <w:pPr>
        <w:numPr>
          <w:ilvl w:val="1"/>
          <w:numId w:val="19"/>
        </w:numPr>
        <w:suppressAutoHyphens/>
        <w:spacing w:before="240" w:after="240" w:line="276" w:lineRule="auto"/>
        <w:ind w:left="0" w:firstLine="0"/>
        <w:contextualSpacing/>
        <w:jc w:val="both"/>
        <w:rPr>
          <w:sz w:val="22"/>
          <w:szCs w:val="22"/>
        </w:rPr>
      </w:pPr>
      <w:r w:rsidRPr="005726C9">
        <w:rPr>
          <w:sz w:val="22"/>
          <w:szCs w:val="22"/>
        </w:rPr>
        <w:t xml:space="preserve">A liquidação e processamento da despesa correspondente ao valor efetivamente apurado e conferido pelos fiscais e comissão de recebimento do Contrato, deduzindo as glosas e sanções aplicadas que porventura tenham sido verificadas, </w:t>
      </w:r>
      <w:proofErr w:type="gramStart"/>
      <w:r w:rsidRPr="005726C9">
        <w:rPr>
          <w:sz w:val="22"/>
          <w:szCs w:val="22"/>
        </w:rPr>
        <w:t>será efetuado</w:t>
      </w:r>
      <w:proofErr w:type="gramEnd"/>
      <w:r w:rsidRPr="005726C9">
        <w:rPr>
          <w:sz w:val="22"/>
          <w:szCs w:val="22"/>
        </w:rPr>
        <w:t xml:space="preserve"> pela Gerência Administrativa e Financeira da SEJUS, no prazo </w:t>
      </w:r>
      <w:r w:rsidRPr="005726C9">
        <w:rPr>
          <w:sz w:val="22"/>
          <w:szCs w:val="22"/>
        </w:rPr>
        <w:lastRenderedPageBreak/>
        <w:t>máximo de 05 (cinco) dias a contar do recebimento da documentação, quando encaminhará os documentos para análise da Controladoria Geral do Estado ou Controle Interno, conforme o caso, a qual deverá efetuar a análise e emitir parecer no prazo de 05 (cinco) dias a contar do recebimento, devolvendo os autos para fins de inclusão na ordem cronológica de pagamento caso não haja apontamentos do Controle; ou regularização e posterior inclusão para pagamento no prazo máximo de 05 (cinco) dias a contar do retorno dos autos, no caso de apontamentos do órgão de controle.</w:t>
      </w:r>
    </w:p>
    <w:p w:rsidR="00793A07" w:rsidRPr="005726C9" w:rsidRDefault="00793A07" w:rsidP="007B008F">
      <w:pPr>
        <w:numPr>
          <w:ilvl w:val="1"/>
          <w:numId w:val="19"/>
        </w:numPr>
        <w:suppressAutoHyphens/>
        <w:spacing w:before="240" w:after="240" w:line="276" w:lineRule="auto"/>
        <w:ind w:left="0" w:firstLine="0"/>
        <w:contextualSpacing/>
        <w:jc w:val="both"/>
        <w:rPr>
          <w:sz w:val="22"/>
          <w:szCs w:val="22"/>
        </w:rPr>
      </w:pPr>
      <w:r w:rsidRPr="005726C9">
        <w:rPr>
          <w:sz w:val="22"/>
          <w:szCs w:val="22"/>
        </w:rPr>
        <w:t>Os pagamentos referentes aos itens adquiridos através de contrato gerado por este processo administrativo não serão efetuados enquanto houver pendente a liquidação ou qualquer obrigação financeira que lhe foi imposta, em virtude de penalidade ou inadimplência deste contrato, sem que isso gere direito ao pleito do reajuste de preços ou correção monetária, salvo parcelas incontroversas;</w:t>
      </w:r>
    </w:p>
    <w:p w:rsidR="00793A07" w:rsidRPr="005726C9" w:rsidRDefault="00793A07" w:rsidP="007B008F">
      <w:pPr>
        <w:numPr>
          <w:ilvl w:val="1"/>
          <w:numId w:val="19"/>
        </w:numPr>
        <w:suppressAutoHyphens/>
        <w:spacing w:before="240" w:after="240" w:line="276" w:lineRule="auto"/>
        <w:ind w:left="0" w:firstLine="0"/>
        <w:contextualSpacing/>
        <w:jc w:val="both"/>
        <w:rPr>
          <w:sz w:val="22"/>
          <w:szCs w:val="22"/>
        </w:rPr>
      </w:pPr>
      <w:r w:rsidRPr="005726C9">
        <w:rPr>
          <w:sz w:val="22"/>
          <w:szCs w:val="22"/>
        </w:rPr>
        <w:t>O pagamento da Nota Fiscal correspondente ao valor definitivo processado pela Administração se dará através da Secretaria de Estado de Justiça – SEJUS, mediante emissão de Ordem Bancária, obedecendo à ordem cronológica estabelecida, no prazo de 30 (trinta) dias contados a partir da data final do período de adimplemento de cada parcela (verificação de conformidade da documentação), consoante ao definido nos art. 40, inciso XIV, alínea “a” da Lei Federal nº 8.666/93.</w:t>
      </w:r>
    </w:p>
    <w:p w:rsidR="00793A07" w:rsidRPr="005726C9" w:rsidRDefault="00793A07" w:rsidP="007B008F">
      <w:pPr>
        <w:numPr>
          <w:ilvl w:val="1"/>
          <w:numId w:val="19"/>
        </w:numPr>
        <w:suppressAutoHyphens/>
        <w:spacing w:before="240" w:after="240" w:line="276" w:lineRule="auto"/>
        <w:ind w:left="0" w:firstLine="0"/>
        <w:contextualSpacing/>
        <w:jc w:val="both"/>
        <w:rPr>
          <w:sz w:val="22"/>
          <w:szCs w:val="22"/>
        </w:rPr>
      </w:pPr>
      <w:r w:rsidRPr="005726C9">
        <w:rPr>
          <w:sz w:val="22"/>
          <w:szCs w:val="22"/>
        </w:rPr>
        <w:t>A administração não pagará,</w:t>
      </w:r>
      <w:proofErr w:type="gramStart"/>
      <w:r w:rsidRPr="005726C9">
        <w:rPr>
          <w:sz w:val="22"/>
          <w:szCs w:val="22"/>
        </w:rPr>
        <w:t xml:space="preserve">  </w:t>
      </w:r>
      <w:proofErr w:type="gramEnd"/>
      <w:r w:rsidRPr="005726C9">
        <w:rPr>
          <w:sz w:val="22"/>
          <w:szCs w:val="22"/>
        </w:rPr>
        <w:t>nenhum compromisso que lhe venha a ser cobrado diretamente por terceiros, seja ou não instituições financeiras, à exceção de determinações judiciais, devidamente protocoladas no órgão.</w:t>
      </w:r>
    </w:p>
    <w:p w:rsidR="00793A07" w:rsidRPr="005726C9" w:rsidRDefault="00793A07" w:rsidP="007B008F">
      <w:pPr>
        <w:numPr>
          <w:ilvl w:val="1"/>
          <w:numId w:val="19"/>
        </w:numPr>
        <w:suppressAutoHyphens/>
        <w:spacing w:before="240" w:after="240" w:line="276" w:lineRule="auto"/>
        <w:ind w:left="0" w:firstLine="0"/>
        <w:contextualSpacing/>
        <w:jc w:val="both"/>
        <w:rPr>
          <w:sz w:val="22"/>
          <w:szCs w:val="22"/>
        </w:rPr>
      </w:pPr>
      <w:r w:rsidRPr="005726C9">
        <w:rPr>
          <w:sz w:val="22"/>
          <w:szCs w:val="22"/>
        </w:rPr>
        <w:t>Os eventuais encargos financeiros, processuais e outros, decorrentes da inobservância, pela CONTRATADA, de prazo de pagamento, serão de sua exclusiva responsabilidade.</w:t>
      </w:r>
    </w:p>
    <w:p w:rsidR="00793A07" w:rsidRPr="005726C9" w:rsidRDefault="00793A07" w:rsidP="007B008F">
      <w:pPr>
        <w:numPr>
          <w:ilvl w:val="1"/>
          <w:numId w:val="19"/>
        </w:numPr>
        <w:suppressAutoHyphens/>
        <w:spacing w:before="240" w:after="240" w:line="276" w:lineRule="auto"/>
        <w:ind w:left="0" w:firstLine="0"/>
        <w:contextualSpacing/>
        <w:jc w:val="both"/>
        <w:rPr>
          <w:sz w:val="22"/>
          <w:szCs w:val="22"/>
        </w:rPr>
      </w:pPr>
      <w:r w:rsidRPr="005726C9">
        <w:rPr>
          <w:sz w:val="22"/>
          <w:szCs w:val="22"/>
        </w:rPr>
        <w:t>A ADMINISTRAÇÃO efetuará retenção, na fonte, dos tributos e contribuições sobre todos os pagamentos à CONTRATADA, conforme o caso e exigências legais aplicáveis. A CONTRATADA não poderá se valer do contrato para assumir obrigações perante terceiros, dando-o como garantia, nem utilizar os direitos de crédito a serem auferidos em função dos serviços prestados, em quaisquer operações de desconto bancário, sem prévia autorização do Ordenador de Despesas.</w:t>
      </w:r>
    </w:p>
    <w:p w:rsidR="00793A07" w:rsidRPr="005726C9" w:rsidRDefault="00793A07" w:rsidP="007B008F">
      <w:pPr>
        <w:numPr>
          <w:ilvl w:val="1"/>
          <w:numId w:val="19"/>
        </w:numPr>
        <w:suppressAutoHyphens/>
        <w:spacing w:before="240" w:after="240" w:line="276" w:lineRule="auto"/>
        <w:ind w:left="0" w:firstLine="0"/>
        <w:contextualSpacing/>
        <w:jc w:val="both"/>
        <w:rPr>
          <w:sz w:val="22"/>
          <w:szCs w:val="22"/>
        </w:rPr>
      </w:pPr>
      <w:r w:rsidRPr="005726C9">
        <w:rPr>
          <w:sz w:val="22"/>
          <w:szCs w:val="22"/>
        </w:rPr>
        <w:t>O prazo para pagamento da Nota Fiscal/Fatura só será contado da data de sua validação, considerando o trâmite administrativo.</w:t>
      </w:r>
    </w:p>
    <w:p w:rsidR="00793A07" w:rsidRPr="005726C9" w:rsidRDefault="00793A07" w:rsidP="007B008F">
      <w:pPr>
        <w:numPr>
          <w:ilvl w:val="1"/>
          <w:numId w:val="19"/>
        </w:numPr>
        <w:suppressAutoHyphens/>
        <w:spacing w:before="240" w:after="240" w:line="276" w:lineRule="auto"/>
        <w:ind w:left="0" w:firstLine="0"/>
        <w:contextualSpacing/>
        <w:jc w:val="both"/>
        <w:rPr>
          <w:sz w:val="22"/>
          <w:szCs w:val="22"/>
        </w:rPr>
      </w:pPr>
      <w:r w:rsidRPr="005726C9">
        <w:rPr>
          <w:sz w:val="22"/>
          <w:szCs w:val="22"/>
        </w:rPr>
        <w:t>A CONTRATANTE não se responsabilizará por qualquer despesa que venha a ser efetuada pela CONTRATADA, que porventura não tenha sido acordada no contrato.</w:t>
      </w:r>
    </w:p>
    <w:p w:rsidR="00793A07" w:rsidRPr="005726C9" w:rsidRDefault="00793A07" w:rsidP="007B008F">
      <w:pPr>
        <w:numPr>
          <w:ilvl w:val="1"/>
          <w:numId w:val="19"/>
        </w:numPr>
        <w:suppressAutoHyphens/>
        <w:spacing w:before="240" w:after="240" w:line="276" w:lineRule="auto"/>
        <w:ind w:left="0" w:firstLine="0"/>
        <w:contextualSpacing/>
        <w:jc w:val="both"/>
        <w:rPr>
          <w:sz w:val="22"/>
          <w:szCs w:val="22"/>
        </w:rPr>
      </w:pPr>
      <w:r w:rsidRPr="005726C9">
        <w:rPr>
          <w:sz w:val="22"/>
          <w:szCs w:val="22"/>
        </w:rPr>
        <w:t>Diante da conferência, a Nota Fiscal/Fatura deverá ser atestada pela Comissão designada, conforme disposto nos artigos 67 e 77 da Lei 8.666/93.</w:t>
      </w:r>
    </w:p>
    <w:p w:rsidR="00793A07" w:rsidRPr="005726C9" w:rsidRDefault="00793A07" w:rsidP="007B008F">
      <w:pPr>
        <w:numPr>
          <w:ilvl w:val="1"/>
          <w:numId w:val="19"/>
        </w:numPr>
        <w:suppressAutoHyphens/>
        <w:spacing w:before="240" w:after="240" w:line="276" w:lineRule="auto"/>
        <w:ind w:left="0" w:firstLine="0"/>
        <w:rPr>
          <w:b/>
          <w:sz w:val="22"/>
          <w:szCs w:val="22"/>
        </w:rPr>
      </w:pPr>
      <w:r w:rsidRPr="005726C9">
        <w:rPr>
          <w:sz w:val="22"/>
          <w:szCs w:val="22"/>
        </w:rPr>
        <w:t>Considerar-se-á como sendo a data do pagamento a data da emissão da respectiva ordem bancária.</w:t>
      </w:r>
    </w:p>
    <w:p w:rsidR="00793A07" w:rsidRPr="005726C9" w:rsidRDefault="00793A07" w:rsidP="007B008F">
      <w:pPr>
        <w:numPr>
          <w:ilvl w:val="0"/>
          <w:numId w:val="19"/>
        </w:numPr>
        <w:suppressAutoHyphens/>
        <w:spacing w:before="240" w:after="240" w:line="276" w:lineRule="auto"/>
        <w:ind w:left="0" w:firstLine="0"/>
        <w:contextualSpacing/>
        <w:jc w:val="both"/>
        <w:rPr>
          <w:sz w:val="22"/>
          <w:szCs w:val="22"/>
        </w:rPr>
      </w:pPr>
      <w:r w:rsidRPr="005726C9">
        <w:rPr>
          <w:b/>
          <w:sz w:val="22"/>
          <w:szCs w:val="22"/>
        </w:rPr>
        <w:t>DA ESTIMATIVA DA DESPESA:</w:t>
      </w:r>
    </w:p>
    <w:p w:rsidR="00793A07" w:rsidRPr="005726C9" w:rsidRDefault="00793A07" w:rsidP="00793A07">
      <w:pPr>
        <w:suppressAutoHyphens/>
        <w:autoSpaceDE w:val="0"/>
        <w:autoSpaceDN w:val="0"/>
        <w:adjustRightInd w:val="0"/>
        <w:spacing w:before="240" w:after="240" w:line="276" w:lineRule="auto"/>
        <w:rPr>
          <w:bCs/>
          <w:sz w:val="22"/>
          <w:szCs w:val="22"/>
        </w:rPr>
      </w:pPr>
      <w:r w:rsidRPr="005726C9">
        <w:rPr>
          <w:bCs/>
          <w:sz w:val="22"/>
          <w:szCs w:val="22"/>
        </w:rPr>
        <w:t>O valor estimado da aquisição dos materiais será apurado pela Superintendência Estadual de Compras e Licitações – SUPEL/RO.</w:t>
      </w:r>
    </w:p>
    <w:p w:rsidR="00793A07" w:rsidRPr="005726C9" w:rsidRDefault="00793A07" w:rsidP="007B008F">
      <w:pPr>
        <w:pStyle w:val="PargrafodaLista"/>
        <w:numPr>
          <w:ilvl w:val="0"/>
          <w:numId w:val="19"/>
        </w:numPr>
        <w:suppressAutoHyphens/>
        <w:autoSpaceDE w:val="0"/>
        <w:autoSpaceDN w:val="0"/>
        <w:adjustRightInd w:val="0"/>
        <w:spacing w:before="240" w:after="240"/>
        <w:ind w:left="0" w:firstLine="0"/>
        <w:jc w:val="both"/>
        <w:rPr>
          <w:rFonts w:ascii="Times New Roman" w:hAnsi="Times New Roman"/>
          <w:bCs/>
        </w:rPr>
      </w:pPr>
      <w:r w:rsidRPr="005726C9">
        <w:rPr>
          <w:rFonts w:ascii="Times New Roman" w:eastAsia="Arial Unicode MS" w:hAnsi="Times New Roman"/>
          <w:b/>
          <w:bCs/>
        </w:rPr>
        <w:t>DA PROPOSTA DE PREÇOS</w:t>
      </w:r>
    </w:p>
    <w:p w:rsidR="00793A07" w:rsidRPr="005726C9" w:rsidRDefault="00793A07" w:rsidP="007B008F">
      <w:pPr>
        <w:pStyle w:val="PargrafodaLista"/>
        <w:numPr>
          <w:ilvl w:val="1"/>
          <w:numId w:val="19"/>
        </w:numPr>
        <w:suppressAutoHyphens/>
        <w:autoSpaceDN w:val="0"/>
        <w:adjustRightInd w:val="0"/>
        <w:spacing w:before="240" w:after="240"/>
        <w:ind w:left="0" w:firstLine="0"/>
        <w:jc w:val="both"/>
        <w:rPr>
          <w:rFonts w:ascii="Times New Roman" w:eastAsia="Arial Unicode MS" w:hAnsi="Times New Roman"/>
          <w:b/>
          <w:bCs/>
        </w:rPr>
      </w:pPr>
      <w:r w:rsidRPr="005726C9">
        <w:rPr>
          <w:rFonts w:ascii="Times New Roman" w:eastAsia="Arial Unicode MS" w:hAnsi="Times New Roman"/>
          <w:bCs/>
        </w:rPr>
        <w:t>As propostas deverão ser apresentadas de forma clara e objetiva, em conformidade com este termo, devendo conter todos os elementos que influenciam no valor final da contratação, detalhando:</w:t>
      </w:r>
    </w:p>
    <w:p w:rsidR="00793A07" w:rsidRPr="005726C9" w:rsidRDefault="00793A07" w:rsidP="007B008F">
      <w:pPr>
        <w:pStyle w:val="PargrafodaLista"/>
        <w:numPr>
          <w:ilvl w:val="1"/>
          <w:numId w:val="19"/>
        </w:numPr>
        <w:suppressAutoHyphens/>
        <w:autoSpaceDN w:val="0"/>
        <w:adjustRightInd w:val="0"/>
        <w:spacing w:before="240" w:after="240"/>
        <w:ind w:left="0" w:firstLine="0"/>
        <w:jc w:val="both"/>
        <w:rPr>
          <w:rFonts w:ascii="Times New Roman" w:eastAsia="Arial Unicode MS" w:hAnsi="Times New Roman"/>
          <w:b/>
          <w:bCs/>
        </w:rPr>
      </w:pPr>
      <w:r w:rsidRPr="005726C9">
        <w:rPr>
          <w:rFonts w:ascii="Times New Roman" w:eastAsia="Arial Unicode MS" w:hAnsi="Times New Roman"/>
          <w:bCs/>
        </w:rPr>
        <w:t>Os preços unitários por item e o valor global da proposta;</w:t>
      </w:r>
    </w:p>
    <w:p w:rsidR="00793A07" w:rsidRPr="005726C9" w:rsidRDefault="00793A07" w:rsidP="007B008F">
      <w:pPr>
        <w:pStyle w:val="PargrafodaLista"/>
        <w:numPr>
          <w:ilvl w:val="1"/>
          <w:numId w:val="19"/>
        </w:numPr>
        <w:suppressAutoHyphens/>
        <w:autoSpaceDN w:val="0"/>
        <w:adjustRightInd w:val="0"/>
        <w:spacing w:before="240" w:after="240"/>
        <w:ind w:left="0" w:firstLine="0"/>
        <w:jc w:val="both"/>
        <w:rPr>
          <w:rFonts w:ascii="Times New Roman" w:eastAsia="Arial Unicode MS" w:hAnsi="Times New Roman"/>
          <w:b/>
          <w:bCs/>
        </w:rPr>
      </w:pPr>
      <w:r w:rsidRPr="005726C9">
        <w:rPr>
          <w:rFonts w:ascii="Times New Roman" w:eastAsia="Arial Unicode MS" w:hAnsi="Times New Roman"/>
          <w:bCs/>
        </w:rPr>
        <w:t>A apresentação da proposta implica obrigatoriedade do cumprimento das disposições nela contida, assumindo o proponente o compromisso de fornecer o objeto contratado;</w:t>
      </w:r>
    </w:p>
    <w:p w:rsidR="00793A07" w:rsidRPr="005726C9" w:rsidRDefault="00793A07" w:rsidP="007B008F">
      <w:pPr>
        <w:pStyle w:val="PargrafodaLista"/>
        <w:numPr>
          <w:ilvl w:val="1"/>
          <w:numId w:val="19"/>
        </w:numPr>
        <w:suppressAutoHyphens/>
        <w:autoSpaceDN w:val="0"/>
        <w:adjustRightInd w:val="0"/>
        <w:spacing w:before="240" w:after="240"/>
        <w:ind w:left="0" w:firstLine="0"/>
        <w:contextualSpacing w:val="0"/>
        <w:jc w:val="both"/>
        <w:rPr>
          <w:rFonts w:ascii="Times New Roman" w:eastAsia="Arial Unicode MS" w:hAnsi="Times New Roman"/>
          <w:b/>
        </w:rPr>
      </w:pPr>
      <w:r w:rsidRPr="005726C9">
        <w:rPr>
          <w:rFonts w:ascii="Times New Roman" w:eastAsia="Arial Unicode MS" w:hAnsi="Times New Roman"/>
          <w:b/>
        </w:rPr>
        <w:lastRenderedPageBreak/>
        <w:t>No preço ofertado estarão incluídos também os custos indiretos sobre o fornecimento, tais como: seguros de acidentes, taxas, impostos, contribuições sociais, indenizações.</w:t>
      </w:r>
    </w:p>
    <w:p w:rsidR="00793A07" w:rsidRPr="005726C9" w:rsidRDefault="00793A07" w:rsidP="007B008F">
      <w:pPr>
        <w:numPr>
          <w:ilvl w:val="0"/>
          <w:numId w:val="19"/>
        </w:numPr>
        <w:suppressAutoHyphens/>
        <w:spacing w:before="240" w:after="240" w:line="276" w:lineRule="auto"/>
        <w:ind w:left="0" w:firstLine="0"/>
        <w:contextualSpacing/>
        <w:jc w:val="both"/>
        <w:rPr>
          <w:b/>
          <w:sz w:val="22"/>
          <w:szCs w:val="22"/>
          <w:lang w:val="en-US"/>
        </w:rPr>
      </w:pPr>
      <w:r w:rsidRPr="005726C9">
        <w:rPr>
          <w:b/>
          <w:sz w:val="22"/>
          <w:szCs w:val="22"/>
          <w:lang w:val="en-US"/>
        </w:rPr>
        <w:t>DEVERES:</w:t>
      </w:r>
    </w:p>
    <w:p w:rsidR="00793A07" w:rsidRPr="005726C9" w:rsidRDefault="00793A07" w:rsidP="00793A07">
      <w:pPr>
        <w:suppressAutoHyphens/>
        <w:spacing w:before="240" w:after="240" w:line="276" w:lineRule="auto"/>
        <w:contextualSpacing/>
        <w:rPr>
          <w:sz w:val="22"/>
          <w:szCs w:val="22"/>
        </w:rPr>
      </w:pPr>
      <w:r w:rsidRPr="005726C9">
        <w:rPr>
          <w:sz w:val="22"/>
          <w:szCs w:val="22"/>
        </w:rPr>
        <w:t>Além dos encargos determinados neste certame, por Leis, Decretos, Normas e/ou regulamentos, nos deveres e obrigações das partes também se incluem:</w:t>
      </w:r>
    </w:p>
    <w:p w:rsidR="00793A07" w:rsidRPr="005726C9" w:rsidRDefault="00793A07" w:rsidP="007B008F">
      <w:pPr>
        <w:numPr>
          <w:ilvl w:val="1"/>
          <w:numId w:val="19"/>
        </w:numPr>
        <w:suppressAutoHyphens/>
        <w:spacing w:before="240" w:line="276" w:lineRule="auto"/>
        <w:ind w:left="0" w:firstLine="0"/>
        <w:contextualSpacing/>
        <w:jc w:val="both"/>
        <w:outlineLvl w:val="0"/>
        <w:rPr>
          <w:b/>
          <w:sz w:val="22"/>
          <w:szCs w:val="22"/>
        </w:rPr>
      </w:pPr>
      <w:r w:rsidRPr="005726C9">
        <w:rPr>
          <w:b/>
          <w:sz w:val="22"/>
          <w:szCs w:val="22"/>
        </w:rPr>
        <w:t>Da Contratada:</w:t>
      </w:r>
    </w:p>
    <w:p w:rsidR="00793A07" w:rsidRPr="005726C9" w:rsidRDefault="00793A07" w:rsidP="007B008F">
      <w:pPr>
        <w:pStyle w:val="PargrafodaLista"/>
        <w:numPr>
          <w:ilvl w:val="0"/>
          <w:numId w:val="17"/>
        </w:numPr>
        <w:suppressAutoHyphens/>
        <w:spacing w:after="240"/>
        <w:ind w:left="709" w:hanging="284"/>
        <w:jc w:val="both"/>
        <w:outlineLvl w:val="0"/>
        <w:rPr>
          <w:rFonts w:ascii="Times New Roman" w:hAnsi="Times New Roman"/>
        </w:rPr>
      </w:pPr>
      <w:r w:rsidRPr="005726C9">
        <w:rPr>
          <w:rFonts w:ascii="Times New Roman" w:hAnsi="Times New Roman"/>
        </w:rPr>
        <w:t>Substituir em até 10 (dez) dias os materiais que, após a entrega, apresentarem defeitos ou não estiverem de acordo com as especificações deste Termo;</w:t>
      </w:r>
    </w:p>
    <w:p w:rsidR="00793A07" w:rsidRPr="005726C9" w:rsidRDefault="00793A07" w:rsidP="007B008F">
      <w:pPr>
        <w:pStyle w:val="PargrafodaLista"/>
        <w:numPr>
          <w:ilvl w:val="0"/>
          <w:numId w:val="17"/>
        </w:numPr>
        <w:suppressAutoHyphens/>
        <w:spacing w:before="240" w:after="240"/>
        <w:ind w:left="709" w:hanging="284"/>
        <w:jc w:val="both"/>
        <w:outlineLvl w:val="0"/>
        <w:rPr>
          <w:rFonts w:ascii="Times New Roman" w:hAnsi="Times New Roman"/>
        </w:rPr>
      </w:pPr>
      <w:r w:rsidRPr="005726C9">
        <w:rPr>
          <w:rFonts w:ascii="Times New Roman" w:hAnsi="Times New Roman"/>
        </w:rPr>
        <w:t>Entregar objeto da contratação no prazo fixado e em estrita conformidade com as especificações e quantitativos;</w:t>
      </w:r>
    </w:p>
    <w:p w:rsidR="00793A07" w:rsidRPr="005726C9" w:rsidRDefault="00793A07" w:rsidP="007B008F">
      <w:pPr>
        <w:pStyle w:val="PargrafodaLista"/>
        <w:numPr>
          <w:ilvl w:val="0"/>
          <w:numId w:val="17"/>
        </w:numPr>
        <w:suppressAutoHyphens/>
        <w:spacing w:before="240" w:after="240"/>
        <w:ind w:left="709" w:hanging="284"/>
        <w:jc w:val="both"/>
        <w:outlineLvl w:val="0"/>
        <w:rPr>
          <w:rFonts w:ascii="Times New Roman" w:hAnsi="Times New Roman"/>
        </w:rPr>
      </w:pPr>
      <w:r w:rsidRPr="005726C9">
        <w:rPr>
          <w:rFonts w:ascii="Times New Roman" w:hAnsi="Times New Roman"/>
        </w:rPr>
        <w:t>Assumir inteira responsabilidade quanto à qualidade dos materiais, reservado a CONTRATANTE o direito de recusar se os materiais que não estiverem em conformidade com o objeto contratado.</w:t>
      </w:r>
    </w:p>
    <w:p w:rsidR="00793A07" w:rsidRPr="005726C9" w:rsidRDefault="00793A07" w:rsidP="007B008F">
      <w:pPr>
        <w:pStyle w:val="PargrafodaLista"/>
        <w:numPr>
          <w:ilvl w:val="0"/>
          <w:numId w:val="17"/>
        </w:numPr>
        <w:suppressAutoHyphens/>
        <w:autoSpaceDE w:val="0"/>
        <w:autoSpaceDN w:val="0"/>
        <w:adjustRightInd w:val="0"/>
        <w:spacing w:before="240" w:after="240"/>
        <w:ind w:left="709" w:hanging="284"/>
        <w:jc w:val="both"/>
        <w:rPr>
          <w:rFonts w:ascii="Times New Roman" w:hAnsi="Times New Roman"/>
        </w:rPr>
      </w:pPr>
      <w:r w:rsidRPr="005726C9">
        <w:rPr>
          <w:rFonts w:ascii="Times New Roman" w:hAnsi="Times New Roman"/>
        </w:rPr>
        <w:t>Arcar com qualquer prejuízo causado à Administração ou a terceiros por seus empregados durante a entrega dos materiais;</w:t>
      </w:r>
    </w:p>
    <w:p w:rsidR="00793A07" w:rsidRPr="005726C9" w:rsidRDefault="00793A07" w:rsidP="007B008F">
      <w:pPr>
        <w:pStyle w:val="PargrafodaLista"/>
        <w:numPr>
          <w:ilvl w:val="0"/>
          <w:numId w:val="17"/>
        </w:numPr>
        <w:suppressAutoHyphens/>
        <w:autoSpaceDE w:val="0"/>
        <w:autoSpaceDN w:val="0"/>
        <w:adjustRightInd w:val="0"/>
        <w:spacing w:before="240" w:after="240"/>
        <w:ind w:left="709" w:hanging="284"/>
        <w:jc w:val="both"/>
        <w:rPr>
          <w:rFonts w:ascii="Times New Roman" w:hAnsi="Times New Roman"/>
        </w:rPr>
      </w:pPr>
      <w:r w:rsidRPr="005726C9">
        <w:rPr>
          <w:rFonts w:ascii="Times New Roman" w:hAnsi="Times New Roman"/>
        </w:rPr>
        <w:t>Aceitar, nas mesmas condições contratuais, os acréscimos e supressões que se fizerem necessárias, no montante de até 25% (vinte e cinco por cento) do valor inicial atualizado, de acordo com o Parágrafo Primeiro do art. 65 da Lei nº 8.666/93;</w:t>
      </w:r>
    </w:p>
    <w:p w:rsidR="00793A07" w:rsidRPr="005726C9" w:rsidRDefault="00793A07" w:rsidP="007B008F">
      <w:pPr>
        <w:pStyle w:val="PargrafodaLista"/>
        <w:numPr>
          <w:ilvl w:val="0"/>
          <w:numId w:val="17"/>
        </w:numPr>
        <w:suppressAutoHyphens/>
        <w:autoSpaceDE w:val="0"/>
        <w:autoSpaceDN w:val="0"/>
        <w:adjustRightInd w:val="0"/>
        <w:spacing w:before="240" w:after="240"/>
        <w:ind w:left="709" w:hanging="284"/>
        <w:jc w:val="both"/>
        <w:rPr>
          <w:rFonts w:ascii="Times New Roman" w:hAnsi="Times New Roman"/>
        </w:rPr>
      </w:pPr>
      <w:r w:rsidRPr="005726C9">
        <w:rPr>
          <w:rFonts w:ascii="Times New Roman" w:hAnsi="Times New Roman"/>
        </w:rPr>
        <w:t>Comunicar por escrito a CONTRATANTE, com antecedência mínima de 48 horas, os motivos que, eventualmente, impossibilitem o fornecimento no prazo estipulado;</w:t>
      </w:r>
    </w:p>
    <w:p w:rsidR="00793A07" w:rsidRPr="005726C9" w:rsidRDefault="00793A07" w:rsidP="007B008F">
      <w:pPr>
        <w:pStyle w:val="PargrafodaLista"/>
        <w:numPr>
          <w:ilvl w:val="0"/>
          <w:numId w:val="17"/>
        </w:numPr>
        <w:suppressAutoHyphens/>
        <w:spacing w:before="240" w:after="240"/>
        <w:ind w:left="709" w:hanging="284"/>
        <w:jc w:val="both"/>
        <w:outlineLvl w:val="0"/>
        <w:rPr>
          <w:rFonts w:ascii="Times New Roman" w:hAnsi="Times New Roman"/>
        </w:rPr>
      </w:pPr>
      <w:r w:rsidRPr="005726C9">
        <w:rPr>
          <w:rFonts w:ascii="Times New Roman" w:hAnsi="Times New Roman"/>
        </w:rPr>
        <w:t>A CONTRATADA deverá manter durante toda a execução do contrato as obrigações assumidas em compatibilidade de habilitação e qualificação exigidas na licitação;</w:t>
      </w:r>
    </w:p>
    <w:p w:rsidR="00793A07" w:rsidRPr="005726C9" w:rsidRDefault="00793A07" w:rsidP="007B008F">
      <w:pPr>
        <w:pStyle w:val="PargrafodaLista"/>
        <w:numPr>
          <w:ilvl w:val="0"/>
          <w:numId w:val="17"/>
        </w:numPr>
        <w:suppressAutoHyphens/>
        <w:spacing w:before="240" w:after="240"/>
        <w:ind w:left="709" w:hanging="284"/>
        <w:jc w:val="both"/>
        <w:outlineLvl w:val="0"/>
        <w:rPr>
          <w:rFonts w:ascii="Times New Roman" w:hAnsi="Times New Roman"/>
        </w:rPr>
      </w:pPr>
      <w:r w:rsidRPr="005726C9">
        <w:rPr>
          <w:rFonts w:ascii="Times New Roman" w:eastAsia="Arial Unicode MS" w:hAnsi="Times New Roman"/>
          <w:b/>
        </w:rPr>
        <w:t>No preço ofertado estarão incluídos também os custos indiretos sobre o fornecimento, tais como: seguros de acidentes, taxas, impostos, contribuições sociais, indenizações.</w:t>
      </w:r>
    </w:p>
    <w:p w:rsidR="00793A07" w:rsidRPr="005726C9" w:rsidRDefault="00793A07" w:rsidP="007B008F">
      <w:pPr>
        <w:pStyle w:val="PargrafodaLista"/>
        <w:numPr>
          <w:ilvl w:val="0"/>
          <w:numId w:val="17"/>
        </w:numPr>
        <w:suppressAutoHyphens/>
        <w:spacing w:before="240" w:after="0"/>
        <w:ind w:left="709" w:hanging="284"/>
        <w:jc w:val="both"/>
        <w:outlineLvl w:val="0"/>
        <w:rPr>
          <w:rFonts w:ascii="Times New Roman" w:hAnsi="Times New Roman"/>
          <w:b/>
        </w:rPr>
      </w:pPr>
      <w:r w:rsidRPr="005726C9">
        <w:rPr>
          <w:rFonts w:ascii="Times New Roman" w:hAnsi="Times New Roman"/>
          <w:b/>
          <w:bCs/>
        </w:rPr>
        <w:t xml:space="preserve">O contrato será executado </w:t>
      </w:r>
      <w:r w:rsidRPr="005726C9">
        <w:rPr>
          <w:rFonts w:ascii="Times New Roman" w:hAnsi="Times New Roman"/>
          <w:b/>
        </w:rPr>
        <w:t>diretamente pela CONTRATADA, sendo terminantemente vedada a subcontratação, cessão, transferência e/ou terceirização deste.</w:t>
      </w:r>
    </w:p>
    <w:p w:rsidR="00793A07" w:rsidRPr="005726C9" w:rsidRDefault="00793A07" w:rsidP="007B008F">
      <w:pPr>
        <w:numPr>
          <w:ilvl w:val="1"/>
          <w:numId w:val="19"/>
        </w:numPr>
        <w:suppressAutoHyphens/>
        <w:spacing w:line="276" w:lineRule="auto"/>
        <w:ind w:left="0" w:firstLine="0"/>
        <w:contextualSpacing/>
        <w:jc w:val="both"/>
        <w:outlineLvl w:val="0"/>
        <w:rPr>
          <w:b/>
          <w:bCs/>
          <w:sz w:val="22"/>
          <w:szCs w:val="22"/>
        </w:rPr>
      </w:pPr>
      <w:r w:rsidRPr="005726C9">
        <w:rPr>
          <w:b/>
          <w:bCs/>
          <w:sz w:val="22"/>
          <w:szCs w:val="22"/>
        </w:rPr>
        <w:t>Da Contratante:</w:t>
      </w:r>
    </w:p>
    <w:p w:rsidR="00793A07" w:rsidRPr="005726C9" w:rsidRDefault="00793A07" w:rsidP="007B008F">
      <w:pPr>
        <w:pStyle w:val="PargrafodaLista"/>
        <w:numPr>
          <w:ilvl w:val="0"/>
          <w:numId w:val="28"/>
        </w:numPr>
        <w:suppressAutoHyphens/>
        <w:spacing w:after="240"/>
        <w:ind w:left="709"/>
        <w:jc w:val="both"/>
        <w:rPr>
          <w:rFonts w:ascii="Times New Roman" w:eastAsia="Arial Unicode MS" w:hAnsi="Times New Roman"/>
        </w:rPr>
      </w:pPr>
      <w:r w:rsidRPr="005726C9">
        <w:rPr>
          <w:rFonts w:ascii="Times New Roman" w:eastAsia="Arial Unicode MS" w:hAnsi="Times New Roman"/>
        </w:rPr>
        <w:t>Proporcionar todas as facilidades para que a empresa possa cumprir suas obrigações dentro das normas e condições assumidas.</w:t>
      </w:r>
    </w:p>
    <w:p w:rsidR="00793A07" w:rsidRPr="005726C9" w:rsidRDefault="00793A07" w:rsidP="007B008F">
      <w:pPr>
        <w:pStyle w:val="PargrafodaLista"/>
        <w:numPr>
          <w:ilvl w:val="0"/>
          <w:numId w:val="28"/>
        </w:numPr>
        <w:suppressAutoHyphens/>
        <w:spacing w:before="240" w:after="240"/>
        <w:ind w:left="709"/>
        <w:jc w:val="both"/>
        <w:rPr>
          <w:rFonts w:ascii="Times New Roman" w:eastAsia="Arial Unicode MS" w:hAnsi="Times New Roman"/>
        </w:rPr>
      </w:pPr>
      <w:r w:rsidRPr="005726C9">
        <w:rPr>
          <w:rFonts w:ascii="Times New Roman" w:eastAsia="Arial Unicode MS" w:hAnsi="Times New Roman"/>
        </w:rPr>
        <w:t>Promover o acompanhamento e o recebimento do objeto, verificando se está em conformidade com o que foi solicitado nas especificações/quantitativos contidos neste Projeto;</w:t>
      </w:r>
    </w:p>
    <w:p w:rsidR="00793A07" w:rsidRPr="005726C9" w:rsidRDefault="00793A07" w:rsidP="007B008F">
      <w:pPr>
        <w:pStyle w:val="PargrafodaLista"/>
        <w:numPr>
          <w:ilvl w:val="0"/>
          <w:numId w:val="28"/>
        </w:numPr>
        <w:suppressAutoHyphens/>
        <w:spacing w:before="240" w:after="240"/>
        <w:ind w:left="709"/>
        <w:jc w:val="both"/>
        <w:rPr>
          <w:rFonts w:ascii="Times New Roman" w:eastAsia="Arial Unicode MS" w:hAnsi="Times New Roman"/>
        </w:rPr>
      </w:pPr>
      <w:r w:rsidRPr="005726C9">
        <w:rPr>
          <w:rFonts w:ascii="Times New Roman" w:eastAsia="Arial Unicode MS" w:hAnsi="Times New Roman"/>
        </w:rPr>
        <w:t>Fiscalizar a execução do contrato conforme dispõe a Lei 8.666/93;</w:t>
      </w:r>
    </w:p>
    <w:p w:rsidR="00793A07" w:rsidRPr="005726C9" w:rsidRDefault="00793A07" w:rsidP="007B008F">
      <w:pPr>
        <w:pStyle w:val="PargrafodaLista"/>
        <w:numPr>
          <w:ilvl w:val="0"/>
          <w:numId w:val="28"/>
        </w:numPr>
        <w:suppressAutoHyphens/>
        <w:spacing w:before="240" w:after="240"/>
        <w:ind w:left="709"/>
        <w:jc w:val="both"/>
        <w:rPr>
          <w:rFonts w:ascii="Times New Roman" w:eastAsia="Arial Unicode MS" w:hAnsi="Times New Roman"/>
        </w:rPr>
      </w:pPr>
      <w:r w:rsidRPr="005726C9">
        <w:rPr>
          <w:rFonts w:ascii="Times New Roman" w:eastAsia="Arial Unicode MS" w:hAnsi="Times New Roman"/>
        </w:rPr>
        <w:t>Comunicar a CONTRATADA qualquer irregularidade verificada por ocasião da execução do contrato, para que sejam tomadas as providências necessárias quanto às correções decorrentes de erros e falhas;</w:t>
      </w:r>
    </w:p>
    <w:p w:rsidR="00793A07" w:rsidRPr="005726C9" w:rsidRDefault="00793A07" w:rsidP="007B008F">
      <w:pPr>
        <w:pStyle w:val="PargrafodaLista"/>
        <w:numPr>
          <w:ilvl w:val="0"/>
          <w:numId w:val="28"/>
        </w:numPr>
        <w:suppressAutoHyphens/>
        <w:spacing w:before="240" w:after="240"/>
        <w:ind w:left="709"/>
        <w:jc w:val="both"/>
        <w:rPr>
          <w:rFonts w:ascii="Times New Roman" w:eastAsia="Arial Unicode MS" w:hAnsi="Times New Roman"/>
        </w:rPr>
      </w:pPr>
      <w:r w:rsidRPr="005726C9">
        <w:rPr>
          <w:rFonts w:ascii="Times New Roman" w:eastAsia="Arial Unicode MS" w:hAnsi="Times New Roman"/>
        </w:rPr>
        <w:t>Notificar a empresa, por escrito, eventuais anormalidades de qualquer espécie, prestando os esclarecimentos necessários, determinando prazo para a correção das falhas, das eventuais aplicações de advertências e multas;</w:t>
      </w:r>
    </w:p>
    <w:p w:rsidR="00793A07" w:rsidRPr="005726C9" w:rsidRDefault="00793A07" w:rsidP="007B008F">
      <w:pPr>
        <w:pStyle w:val="PargrafodaLista"/>
        <w:numPr>
          <w:ilvl w:val="0"/>
          <w:numId w:val="28"/>
        </w:numPr>
        <w:suppressAutoHyphens/>
        <w:spacing w:before="240" w:after="240"/>
        <w:ind w:left="709"/>
        <w:jc w:val="both"/>
        <w:rPr>
          <w:rFonts w:ascii="Times New Roman" w:eastAsia="Arial Unicode MS" w:hAnsi="Times New Roman"/>
        </w:rPr>
      </w:pPr>
      <w:r w:rsidRPr="005726C9">
        <w:rPr>
          <w:rFonts w:ascii="Times New Roman" w:eastAsia="Arial Unicode MS" w:hAnsi="Times New Roman"/>
        </w:rPr>
        <w:t>Supervisionar, fiscalizar, e atestar a execução do contrato;</w:t>
      </w:r>
    </w:p>
    <w:p w:rsidR="00793A07" w:rsidRPr="005726C9" w:rsidRDefault="00793A07" w:rsidP="007B008F">
      <w:pPr>
        <w:pStyle w:val="PargrafodaLista"/>
        <w:numPr>
          <w:ilvl w:val="0"/>
          <w:numId w:val="28"/>
        </w:numPr>
        <w:suppressAutoHyphens/>
        <w:spacing w:before="240" w:after="240"/>
        <w:ind w:left="709"/>
        <w:jc w:val="both"/>
        <w:rPr>
          <w:rFonts w:ascii="Times New Roman" w:eastAsia="Arial Unicode MS" w:hAnsi="Times New Roman"/>
        </w:rPr>
      </w:pPr>
      <w:r w:rsidRPr="005726C9">
        <w:rPr>
          <w:rFonts w:ascii="Times New Roman" w:eastAsia="Arial Unicode MS" w:hAnsi="Times New Roman"/>
        </w:rPr>
        <w:t>Rejeitar, no todo ou em parte, os materiais que não atenderem as especificações.</w:t>
      </w:r>
    </w:p>
    <w:p w:rsidR="00793A07" w:rsidRPr="005726C9" w:rsidRDefault="00793A07" w:rsidP="007B008F">
      <w:pPr>
        <w:pStyle w:val="PargrafodaLista"/>
        <w:numPr>
          <w:ilvl w:val="0"/>
          <w:numId w:val="28"/>
        </w:numPr>
        <w:suppressAutoHyphens/>
        <w:spacing w:before="240" w:after="240"/>
        <w:ind w:left="709"/>
        <w:contextualSpacing w:val="0"/>
        <w:jc w:val="both"/>
        <w:rPr>
          <w:rFonts w:ascii="Times New Roman" w:eastAsia="Arial Unicode MS" w:hAnsi="Times New Roman"/>
        </w:rPr>
      </w:pPr>
      <w:r w:rsidRPr="005726C9">
        <w:rPr>
          <w:rFonts w:ascii="Times New Roman" w:eastAsia="Arial Unicode MS" w:hAnsi="Times New Roman"/>
        </w:rPr>
        <w:t>Efetuar o pagamento nas condições pactuadas.</w:t>
      </w:r>
    </w:p>
    <w:p w:rsidR="00793A07" w:rsidRPr="005726C9" w:rsidRDefault="00793A07" w:rsidP="007B008F">
      <w:pPr>
        <w:numPr>
          <w:ilvl w:val="0"/>
          <w:numId w:val="19"/>
        </w:numPr>
        <w:suppressAutoHyphens/>
        <w:autoSpaceDE w:val="0"/>
        <w:autoSpaceDN w:val="0"/>
        <w:adjustRightInd w:val="0"/>
        <w:spacing w:before="240" w:after="240" w:line="276" w:lineRule="auto"/>
        <w:ind w:left="0" w:firstLine="0"/>
        <w:contextualSpacing/>
        <w:jc w:val="both"/>
        <w:rPr>
          <w:bCs/>
          <w:sz w:val="22"/>
          <w:szCs w:val="22"/>
        </w:rPr>
      </w:pPr>
      <w:r w:rsidRPr="005726C9">
        <w:rPr>
          <w:b/>
          <w:sz w:val="22"/>
          <w:szCs w:val="22"/>
        </w:rPr>
        <w:t>MULTAS E SANÇÕES ADMINISTRATIVAS</w:t>
      </w:r>
    </w:p>
    <w:p w:rsidR="00793A07" w:rsidRPr="005726C9" w:rsidRDefault="00793A07" w:rsidP="007B008F">
      <w:pPr>
        <w:numPr>
          <w:ilvl w:val="1"/>
          <w:numId w:val="19"/>
        </w:numPr>
        <w:suppressAutoHyphens/>
        <w:autoSpaceDE w:val="0"/>
        <w:autoSpaceDN w:val="0"/>
        <w:adjustRightInd w:val="0"/>
        <w:spacing w:before="240" w:after="240" w:line="276" w:lineRule="auto"/>
        <w:ind w:left="0" w:firstLine="0"/>
        <w:contextualSpacing/>
        <w:jc w:val="both"/>
        <w:rPr>
          <w:bCs/>
          <w:sz w:val="22"/>
          <w:szCs w:val="22"/>
        </w:rPr>
      </w:pPr>
      <w:r w:rsidRPr="005726C9">
        <w:rPr>
          <w:sz w:val="22"/>
          <w:szCs w:val="22"/>
        </w:rPr>
        <w:lastRenderedPageBreak/>
        <w:t xml:space="preserve"> Sem prejuízo das sanções cominadas no art. 87. I, II e IV, da Lei nº 8.666/93, pela inexecução contratual ou parcial do contrato, a Administração poderá, garantida a prévia e ampla defesa, aplicar à Contratada multa de até 10% (dez por cento) sobre o valor da parcela inadimplida.</w:t>
      </w:r>
    </w:p>
    <w:p w:rsidR="00793A07" w:rsidRPr="005726C9" w:rsidRDefault="00793A07" w:rsidP="007B008F">
      <w:pPr>
        <w:numPr>
          <w:ilvl w:val="1"/>
          <w:numId w:val="19"/>
        </w:numPr>
        <w:suppressAutoHyphens/>
        <w:autoSpaceDE w:val="0"/>
        <w:autoSpaceDN w:val="0"/>
        <w:adjustRightInd w:val="0"/>
        <w:spacing w:before="240" w:after="240" w:line="276" w:lineRule="auto"/>
        <w:ind w:left="0" w:firstLine="0"/>
        <w:contextualSpacing/>
        <w:jc w:val="both"/>
        <w:rPr>
          <w:bCs/>
          <w:sz w:val="22"/>
          <w:szCs w:val="22"/>
        </w:rPr>
      </w:pPr>
      <w:r w:rsidRPr="005726C9">
        <w:rPr>
          <w:sz w:val="22"/>
          <w:szCs w:val="22"/>
        </w:rPr>
        <w:t xml:space="preserve"> 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793A07" w:rsidRPr="005726C9" w:rsidRDefault="00793A07" w:rsidP="007B008F">
      <w:pPr>
        <w:numPr>
          <w:ilvl w:val="1"/>
          <w:numId w:val="19"/>
        </w:numPr>
        <w:suppressAutoHyphens/>
        <w:autoSpaceDE w:val="0"/>
        <w:autoSpaceDN w:val="0"/>
        <w:adjustRightInd w:val="0"/>
        <w:spacing w:before="240" w:after="240" w:line="276" w:lineRule="auto"/>
        <w:ind w:left="0" w:firstLine="0"/>
        <w:contextualSpacing/>
        <w:jc w:val="both"/>
        <w:rPr>
          <w:bCs/>
          <w:sz w:val="22"/>
          <w:szCs w:val="22"/>
        </w:rPr>
      </w:pPr>
      <w:r w:rsidRPr="005726C9">
        <w:rPr>
          <w:sz w:val="22"/>
          <w:szCs w:val="22"/>
        </w:rPr>
        <w:t xml:space="preserve">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w:t>
      </w:r>
      <w:proofErr w:type="gramStart"/>
      <w:r w:rsidRPr="005726C9">
        <w:rPr>
          <w:sz w:val="22"/>
          <w:szCs w:val="22"/>
        </w:rPr>
        <w:t xml:space="preserve">  </w:t>
      </w:r>
      <w:proofErr w:type="gramEnd"/>
      <w:r w:rsidRPr="005726C9">
        <w:rPr>
          <w:sz w:val="22"/>
          <w:szCs w:val="22"/>
        </w:rPr>
        <w:t xml:space="preserve">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 </w:t>
      </w:r>
    </w:p>
    <w:p w:rsidR="00793A07" w:rsidRPr="005726C9" w:rsidRDefault="00793A07" w:rsidP="007B008F">
      <w:pPr>
        <w:numPr>
          <w:ilvl w:val="1"/>
          <w:numId w:val="19"/>
        </w:numPr>
        <w:suppressAutoHyphens/>
        <w:autoSpaceDE w:val="0"/>
        <w:autoSpaceDN w:val="0"/>
        <w:adjustRightInd w:val="0"/>
        <w:spacing w:before="240" w:after="240" w:line="276" w:lineRule="auto"/>
        <w:ind w:left="0" w:firstLine="0"/>
        <w:contextualSpacing/>
        <w:jc w:val="both"/>
        <w:rPr>
          <w:bCs/>
          <w:sz w:val="22"/>
          <w:szCs w:val="22"/>
        </w:rPr>
      </w:pPr>
      <w:r w:rsidRPr="005726C9">
        <w:rPr>
          <w:bCs/>
          <w:sz w:val="22"/>
          <w:szCs w:val="22"/>
        </w:rPr>
        <w:t xml:space="preserve"> </w:t>
      </w:r>
      <w:r w:rsidRPr="005726C9">
        <w:rPr>
          <w:sz w:val="22"/>
          <w:szCs w:val="22"/>
        </w:rPr>
        <w:t>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intimação, para efetuar o pagamento da multa. Após esse prazo, não sendo efetuado, serão deduzidos da garantia. Mantendo-se o insucesso, seus dados serão encaminhados ao órgão competente para que seja inscrita na dívida ativa, podendo, ainda a Administração proceder à cobrança judicial.</w:t>
      </w:r>
    </w:p>
    <w:p w:rsidR="00793A07" w:rsidRPr="005726C9" w:rsidRDefault="00793A07" w:rsidP="007B008F">
      <w:pPr>
        <w:numPr>
          <w:ilvl w:val="1"/>
          <w:numId w:val="19"/>
        </w:numPr>
        <w:suppressAutoHyphens/>
        <w:autoSpaceDE w:val="0"/>
        <w:autoSpaceDN w:val="0"/>
        <w:adjustRightInd w:val="0"/>
        <w:spacing w:before="240" w:after="240" w:line="276" w:lineRule="auto"/>
        <w:ind w:left="0" w:firstLine="0"/>
        <w:contextualSpacing/>
        <w:jc w:val="both"/>
        <w:rPr>
          <w:bCs/>
          <w:sz w:val="22"/>
          <w:szCs w:val="22"/>
        </w:rPr>
      </w:pPr>
      <w:r w:rsidRPr="005726C9">
        <w:rPr>
          <w:b/>
          <w:sz w:val="22"/>
          <w:szCs w:val="22"/>
        </w:rPr>
        <w:t xml:space="preserve"> </w:t>
      </w:r>
      <w:r w:rsidRPr="005726C9">
        <w:rPr>
          <w:sz w:val="22"/>
          <w:szCs w:val="22"/>
        </w:rPr>
        <w:t>As multas previstas nesta seção não eximem a adjudicatária ou contratada da reparação dos eventuais danos, perdas ou prejuízos que seu ato punível venha causar à Administração.</w:t>
      </w:r>
    </w:p>
    <w:p w:rsidR="00793A07" w:rsidRPr="005726C9" w:rsidRDefault="00793A07" w:rsidP="007B008F">
      <w:pPr>
        <w:numPr>
          <w:ilvl w:val="1"/>
          <w:numId w:val="19"/>
        </w:numPr>
        <w:suppressAutoHyphens/>
        <w:autoSpaceDE w:val="0"/>
        <w:autoSpaceDN w:val="0"/>
        <w:adjustRightInd w:val="0"/>
        <w:spacing w:before="240" w:after="240" w:line="276" w:lineRule="auto"/>
        <w:ind w:left="0" w:firstLine="0"/>
        <w:contextualSpacing/>
        <w:jc w:val="both"/>
        <w:rPr>
          <w:bCs/>
          <w:sz w:val="22"/>
          <w:szCs w:val="22"/>
        </w:rPr>
      </w:pPr>
      <w:r w:rsidRPr="005726C9">
        <w:rPr>
          <w:sz w:val="22"/>
          <w:szCs w:val="22"/>
        </w:rPr>
        <w:t xml:space="preserve"> 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depois de decorridos o prazo da sanção aplicada com base na legislação vigente. </w:t>
      </w:r>
    </w:p>
    <w:p w:rsidR="00793A07" w:rsidRPr="005726C9" w:rsidRDefault="00793A07" w:rsidP="007B008F">
      <w:pPr>
        <w:numPr>
          <w:ilvl w:val="1"/>
          <w:numId w:val="19"/>
        </w:numPr>
        <w:suppressAutoHyphens/>
        <w:autoSpaceDE w:val="0"/>
        <w:autoSpaceDN w:val="0"/>
        <w:adjustRightInd w:val="0"/>
        <w:spacing w:before="240" w:after="240" w:line="276" w:lineRule="auto"/>
        <w:ind w:left="0" w:firstLine="0"/>
        <w:contextualSpacing/>
        <w:jc w:val="both"/>
        <w:rPr>
          <w:bCs/>
          <w:sz w:val="22"/>
          <w:szCs w:val="22"/>
        </w:rPr>
      </w:pPr>
      <w:r w:rsidRPr="005726C9">
        <w:rPr>
          <w:b/>
          <w:sz w:val="22"/>
          <w:szCs w:val="22"/>
        </w:rPr>
        <w:t xml:space="preserve"> </w:t>
      </w:r>
      <w:r w:rsidRPr="005726C9">
        <w:rPr>
          <w:sz w:val="22"/>
          <w:szCs w:val="22"/>
        </w:rPr>
        <w:t xml:space="preserve">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w:t>
      </w:r>
      <w:proofErr w:type="gramStart"/>
      <w:r w:rsidRPr="005726C9">
        <w:rPr>
          <w:sz w:val="22"/>
          <w:szCs w:val="22"/>
        </w:rPr>
        <w:t>sanções de grau mais significativos</w:t>
      </w:r>
      <w:proofErr w:type="gramEnd"/>
      <w:r w:rsidRPr="005726C9">
        <w:rPr>
          <w:sz w:val="22"/>
          <w:szCs w:val="22"/>
        </w:rPr>
        <w:t>.</w:t>
      </w:r>
    </w:p>
    <w:p w:rsidR="00793A07" w:rsidRPr="005726C9" w:rsidRDefault="00793A07" w:rsidP="007B008F">
      <w:pPr>
        <w:numPr>
          <w:ilvl w:val="1"/>
          <w:numId w:val="19"/>
        </w:numPr>
        <w:suppressAutoHyphens/>
        <w:autoSpaceDE w:val="0"/>
        <w:autoSpaceDN w:val="0"/>
        <w:adjustRightInd w:val="0"/>
        <w:spacing w:before="240" w:after="240" w:line="276" w:lineRule="auto"/>
        <w:ind w:left="0" w:firstLine="0"/>
        <w:contextualSpacing/>
        <w:jc w:val="both"/>
        <w:rPr>
          <w:bCs/>
          <w:sz w:val="22"/>
          <w:szCs w:val="22"/>
        </w:rPr>
      </w:pPr>
      <w:r w:rsidRPr="005726C9">
        <w:rPr>
          <w:bCs/>
          <w:sz w:val="22"/>
          <w:szCs w:val="22"/>
        </w:rPr>
        <w:t xml:space="preserve"> </w:t>
      </w:r>
      <w:r w:rsidRPr="005726C9">
        <w:rPr>
          <w:sz w:val="22"/>
          <w:szCs w:val="22"/>
        </w:rPr>
        <w:t>São exemplos de infração administrativa penalizáveis, nos termos da</w:t>
      </w:r>
      <w:proofErr w:type="gramStart"/>
      <w:r w:rsidRPr="005726C9">
        <w:rPr>
          <w:sz w:val="22"/>
          <w:szCs w:val="22"/>
        </w:rPr>
        <w:t xml:space="preserve">  </w:t>
      </w:r>
      <w:proofErr w:type="gramEnd"/>
      <w:r w:rsidRPr="005726C9">
        <w:rPr>
          <w:sz w:val="22"/>
          <w:szCs w:val="22"/>
        </w:rPr>
        <w:t xml:space="preserve">Lei nº 8.666, de 1993, da Lei nº 10.520, de 2002, do Decreto nº 3.555, de 2000, e do Decreto nº 5.450, de 2005: </w:t>
      </w:r>
    </w:p>
    <w:p w:rsidR="00793A07" w:rsidRPr="005726C9" w:rsidRDefault="00793A07" w:rsidP="007B008F">
      <w:pPr>
        <w:numPr>
          <w:ilvl w:val="0"/>
          <w:numId w:val="29"/>
        </w:numPr>
        <w:suppressAutoHyphens/>
        <w:spacing w:before="240" w:after="240" w:line="276" w:lineRule="auto"/>
        <w:ind w:left="1276" w:hanging="283"/>
        <w:contextualSpacing/>
        <w:jc w:val="both"/>
        <w:rPr>
          <w:sz w:val="22"/>
          <w:szCs w:val="22"/>
        </w:rPr>
      </w:pPr>
      <w:r w:rsidRPr="005726C9">
        <w:rPr>
          <w:sz w:val="22"/>
          <w:szCs w:val="22"/>
        </w:rPr>
        <w:t>Inexecução total ou parcial do contrato;</w:t>
      </w:r>
    </w:p>
    <w:p w:rsidR="00793A07" w:rsidRPr="005726C9" w:rsidRDefault="00793A07" w:rsidP="007B008F">
      <w:pPr>
        <w:numPr>
          <w:ilvl w:val="0"/>
          <w:numId w:val="29"/>
        </w:numPr>
        <w:suppressAutoHyphens/>
        <w:spacing w:before="240" w:after="240" w:line="276" w:lineRule="auto"/>
        <w:ind w:left="1276" w:hanging="283"/>
        <w:contextualSpacing/>
        <w:jc w:val="both"/>
        <w:rPr>
          <w:sz w:val="22"/>
          <w:szCs w:val="22"/>
        </w:rPr>
      </w:pPr>
      <w:r w:rsidRPr="005726C9">
        <w:rPr>
          <w:sz w:val="22"/>
          <w:szCs w:val="22"/>
        </w:rPr>
        <w:t>Apresentação de documentação falsa;</w:t>
      </w:r>
    </w:p>
    <w:p w:rsidR="00793A07" w:rsidRPr="005726C9" w:rsidRDefault="00793A07" w:rsidP="007B008F">
      <w:pPr>
        <w:numPr>
          <w:ilvl w:val="0"/>
          <w:numId w:val="29"/>
        </w:numPr>
        <w:suppressAutoHyphens/>
        <w:spacing w:before="240" w:after="240" w:line="276" w:lineRule="auto"/>
        <w:ind w:left="1276" w:hanging="283"/>
        <w:contextualSpacing/>
        <w:jc w:val="both"/>
        <w:rPr>
          <w:sz w:val="22"/>
          <w:szCs w:val="22"/>
        </w:rPr>
      </w:pPr>
      <w:r w:rsidRPr="005726C9">
        <w:rPr>
          <w:sz w:val="22"/>
          <w:szCs w:val="22"/>
        </w:rPr>
        <w:t>Comportamento inidôneo;</w:t>
      </w:r>
    </w:p>
    <w:p w:rsidR="00793A07" w:rsidRPr="005726C9" w:rsidRDefault="00793A07" w:rsidP="007B008F">
      <w:pPr>
        <w:numPr>
          <w:ilvl w:val="0"/>
          <w:numId w:val="29"/>
        </w:numPr>
        <w:suppressAutoHyphens/>
        <w:spacing w:before="240" w:after="240" w:line="276" w:lineRule="auto"/>
        <w:ind w:left="1276" w:hanging="283"/>
        <w:contextualSpacing/>
        <w:jc w:val="both"/>
        <w:rPr>
          <w:sz w:val="22"/>
          <w:szCs w:val="22"/>
        </w:rPr>
      </w:pPr>
      <w:r w:rsidRPr="005726C9">
        <w:rPr>
          <w:sz w:val="22"/>
          <w:szCs w:val="22"/>
        </w:rPr>
        <w:t>Fraude fiscal;</w:t>
      </w:r>
    </w:p>
    <w:p w:rsidR="00793A07" w:rsidRPr="005726C9" w:rsidRDefault="00793A07" w:rsidP="007B008F">
      <w:pPr>
        <w:numPr>
          <w:ilvl w:val="0"/>
          <w:numId w:val="29"/>
        </w:numPr>
        <w:suppressAutoHyphens/>
        <w:spacing w:before="240" w:after="240" w:line="276" w:lineRule="auto"/>
        <w:ind w:left="1276" w:hanging="283"/>
        <w:contextualSpacing/>
        <w:jc w:val="both"/>
        <w:rPr>
          <w:sz w:val="22"/>
          <w:szCs w:val="22"/>
        </w:rPr>
      </w:pPr>
      <w:r w:rsidRPr="005726C9">
        <w:rPr>
          <w:sz w:val="22"/>
          <w:szCs w:val="22"/>
        </w:rPr>
        <w:t>Descumprimento de qualquer dos deveres elencados no Edital ou no Contrato.</w:t>
      </w:r>
    </w:p>
    <w:p w:rsidR="00793A07" w:rsidRPr="005726C9" w:rsidRDefault="00793A07" w:rsidP="007B008F">
      <w:pPr>
        <w:numPr>
          <w:ilvl w:val="1"/>
          <w:numId w:val="19"/>
        </w:numPr>
        <w:suppressAutoHyphens/>
        <w:spacing w:before="240" w:after="240" w:line="276" w:lineRule="auto"/>
        <w:ind w:left="0" w:firstLine="0"/>
        <w:contextualSpacing/>
        <w:jc w:val="both"/>
        <w:rPr>
          <w:sz w:val="22"/>
          <w:szCs w:val="22"/>
        </w:rPr>
      </w:pPr>
      <w:r w:rsidRPr="005726C9">
        <w:rPr>
          <w:sz w:val="22"/>
          <w:szCs w:val="22"/>
        </w:rPr>
        <w:t xml:space="preserve"> As sanções serão aplicadas sem prejuízo da responsabilidade civil e criminal que possa ser acionada em desfavor da Contratada, conforme infração cometida e prejuízos causados à administração ou </w:t>
      </w:r>
      <w:proofErr w:type="gramStart"/>
      <w:r w:rsidRPr="005726C9">
        <w:rPr>
          <w:sz w:val="22"/>
          <w:szCs w:val="22"/>
        </w:rPr>
        <w:t>à</w:t>
      </w:r>
      <w:proofErr w:type="gramEnd"/>
      <w:r w:rsidRPr="005726C9">
        <w:rPr>
          <w:sz w:val="22"/>
          <w:szCs w:val="22"/>
        </w:rPr>
        <w:t xml:space="preserve"> terceiros. </w:t>
      </w:r>
    </w:p>
    <w:p w:rsidR="00793A07" w:rsidRPr="005726C9" w:rsidRDefault="00793A07" w:rsidP="007B008F">
      <w:pPr>
        <w:numPr>
          <w:ilvl w:val="1"/>
          <w:numId w:val="19"/>
        </w:numPr>
        <w:suppressAutoHyphens/>
        <w:spacing w:before="240" w:after="240" w:line="276" w:lineRule="auto"/>
        <w:ind w:left="0" w:firstLine="0"/>
        <w:contextualSpacing/>
        <w:jc w:val="both"/>
        <w:rPr>
          <w:sz w:val="22"/>
          <w:szCs w:val="22"/>
        </w:rPr>
      </w:pPr>
      <w:r w:rsidRPr="005726C9">
        <w:rPr>
          <w:sz w:val="22"/>
          <w:szCs w:val="22"/>
        </w:rPr>
        <w:t xml:space="preserve"> Para efeito de aplicação de multas, às infrações são atribuídos graus, com percentuais de multa conforme a tabela a seguir, que elenca apenas as principais situações previstas, não eximindo de outras equivalentes que surgirem, conforme o caso: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6725"/>
        <w:gridCol w:w="787"/>
        <w:gridCol w:w="963"/>
      </w:tblGrid>
      <w:tr w:rsidR="00793A07" w:rsidRPr="005726C9" w:rsidTr="00793A07">
        <w:trPr>
          <w:trHeight w:val="624"/>
          <w:jc w:val="center"/>
        </w:trPr>
        <w:tc>
          <w:tcPr>
            <w:tcW w:w="696" w:type="dxa"/>
            <w:vAlign w:val="center"/>
          </w:tcPr>
          <w:p w:rsidR="00793A07" w:rsidRPr="005726C9" w:rsidRDefault="00793A07" w:rsidP="00793A07">
            <w:pPr>
              <w:tabs>
                <w:tab w:val="left" w:pos="567"/>
              </w:tabs>
              <w:suppressAutoHyphens/>
              <w:jc w:val="center"/>
              <w:rPr>
                <w:b/>
                <w:sz w:val="22"/>
                <w:szCs w:val="22"/>
              </w:rPr>
            </w:pPr>
            <w:r w:rsidRPr="005726C9">
              <w:rPr>
                <w:b/>
                <w:sz w:val="22"/>
                <w:szCs w:val="22"/>
              </w:rPr>
              <w:lastRenderedPageBreak/>
              <w:t>Item</w:t>
            </w:r>
          </w:p>
        </w:tc>
        <w:tc>
          <w:tcPr>
            <w:tcW w:w="6725" w:type="dxa"/>
            <w:vAlign w:val="center"/>
          </w:tcPr>
          <w:p w:rsidR="00793A07" w:rsidRPr="005726C9" w:rsidRDefault="00793A07" w:rsidP="00793A07">
            <w:pPr>
              <w:tabs>
                <w:tab w:val="left" w:pos="567"/>
              </w:tabs>
              <w:suppressAutoHyphens/>
              <w:jc w:val="center"/>
              <w:rPr>
                <w:b/>
                <w:sz w:val="22"/>
                <w:szCs w:val="22"/>
              </w:rPr>
            </w:pPr>
            <w:r w:rsidRPr="005726C9">
              <w:rPr>
                <w:b/>
                <w:sz w:val="22"/>
                <w:szCs w:val="22"/>
              </w:rPr>
              <w:t>Descrição da infração</w:t>
            </w:r>
          </w:p>
        </w:tc>
        <w:tc>
          <w:tcPr>
            <w:tcW w:w="787" w:type="dxa"/>
            <w:vAlign w:val="center"/>
          </w:tcPr>
          <w:p w:rsidR="00793A07" w:rsidRPr="005726C9" w:rsidRDefault="00793A07" w:rsidP="00793A07">
            <w:pPr>
              <w:tabs>
                <w:tab w:val="left" w:pos="567"/>
              </w:tabs>
              <w:suppressAutoHyphens/>
              <w:jc w:val="center"/>
              <w:rPr>
                <w:b/>
                <w:sz w:val="22"/>
                <w:szCs w:val="22"/>
              </w:rPr>
            </w:pPr>
            <w:r w:rsidRPr="005726C9">
              <w:rPr>
                <w:b/>
                <w:sz w:val="22"/>
                <w:szCs w:val="22"/>
              </w:rPr>
              <w:t>Grau</w:t>
            </w:r>
          </w:p>
        </w:tc>
        <w:tc>
          <w:tcPr>
            <w:tcW w:w="963" w:type="dxa"/>
            <w:vAlign w:val="center"/>
          </w:tcPr>
          <w:p w:rsidR="00793A07" w:rsidRPr="005726C9" w:rsidRDefault="00793A07" w:rsidP="00793A07">
            <w:pPr>
              <w:tabs>
                <w:tab w:val="left" w:pos="567"/>
              </w:tabs>
              <w:suppressAutoHyphens/>
              <w:jc w:val="center"/>
              <w:rPr>
                <w:b/>
                <w:sz w:val="22"/>
                <w:szCs w:val="22"/>
              </w:rPr>
            </w:pPr>
            <w:r w:rsidRPr="005726C9">
              <w:rPr>
                <w:b/>
                <w:sz w:val="22"/>
                <w:szCs w:val="22"/>
              </w:rPr>
              <w:t>Multa*</w:t>
            </w:r>
          </w:p>
        </w:tc>
      </w:tr>
      <w:tr w:rsidR="00793A07" w:rsidRPr="005726C9" w:rsidTr="00793A07">
        <w:trPr>
          <w:trHeight w:val="624"/>
          <w:jc w:val="center"/>
        </w:trPr>
        <w:tc>
          <w:tcPr>
            <w:tcW w:w="696" w:type="dxa"/>
            <w:vAlign w:val="center"/>
          </w:tcPr>
          <w:p w:rsidR="00793A07" w:rsidRPr="005726C9" w:rsidRDefault="00793A07" w:rsidP="00793A07">
            <w:pPr>
              <w:tabs>
                <w:tab w:val="left" w:pos="567"/>
              </w:tabs>
              <w:suppressAutoHyphens/>
              <w:jc w:val="center"/>
              <w:rPr>
                <w:b/>
                <w:sz w:val="22"/>
                <w:szCs w:val="22"/>
              </w:rPr>
            </w:pPr>
            <w:proofErr w:type="gramStart"/>
            <w:r w:rsidRPr="005726C9">
              <w:rPr>
                <w:b/>
                <w:sz w:val="22"/>
                <w:szCs w:val="22"/>
              </w:rPr>
              <w:t>1</w:t>
            </w:r>
            <w:proofErr w:type="gramEnd"/>
          </w:p>
        </w:tc>
        <w:tc>
          <w:tcPr>
            <w:tcW w:w="6725" w:type="dxa"/>
            <w:vAlign w:val="center"/>
          </w:tcPr>
          <w:p w:rsidR="00793A07" w:rsidRPr="005726C9" w:rsidRDefault="00793A07" w:rsidP="00793A07">
            <w:pPr>
              <w:tabs>
                <w:tab w:val="left" w:pos="567"/>
              </w:tabs>
              <w:suppressAutoHyphens/>
              <w:rPr>
                <w:sz w:val="22"/>
                <w:szCs w:val="22"/>
              </w:rPr>
            </w:pPr>
            <w:r w:rsidRPr="005726C9">
              <w:rPr>
                <w:sz w:val="22"/>
                <w:szCs w:val="22"/>
              </w:rPr>
              <w:t xml:space="preserve">Permitir situação que crie a possibilidade ou cause dano físico, lesão corporal ou consequências letais; por </w:t>
            </w:r>
            <w:proofErr w:type="gramStart"/>
            <w:r w:rsidRPr="005726C9">
              <w:rPr>
                <w:sz w:val="22"/>
                <w:szCs w:val="22"/>
              </w:rPr>
              <w:t>ocorrência</w:t>
            </w:r>
            <w:proofErr w:type="gramEnd"/>
            <w:r w:rsidRPr="005726C9">
              <w:rPr>
                <w:sz w:val="22"/>
                <w:szCs w:val="22"/>
              </w:rPr>
              <w:t xml:space="preserve"> </w:t>
            </w:r>
          </w:p>
        </w:tc>
        <w:tc>
          <w:tcPr>
            <w:tcW w:w="787" w:type="dxa"/>
            <w:vAlign w:val="center"/>
          </w:tcPr>
          <w:p w:rsidR="00793A07" w:rsidRPr="005726C9" w:rsidRDefault="00793A07" w:rsidP="00793A07">
            <w:pPr>
              <w:tabs>
                <w:tab w:val="left" w:pos="567"/>
              </w:tabs>
              <w:suppressAutoHyphens/>
              <w:jc w:val="center"/>
              <w:rPr>
                <w:sz w:val="22"/>
                <w:szCs w:val="22"/>
              </w:rPr>
            </w:pPr>
            <w:r w:rsidRPr="005726C9">
              <w:rPr>
                <w:sz w:val="22"/>
                <w:szCs w:val="22"/>
              </w:rPr>
              <w:t>06</w:t>
            </w:r>
          </w:p>
        </w:tc>
        <w:tc>
          <w:tcPr>
            <w:tcW w:w="963" w:type="dxa"/>
            <w:vAlign w:val="center"/>
          </w:tcPr>
          <w:p w:rsidR="00793A07" w:rsidRPr="005726C9" w:rsidRDefault="00793A07" w:rsidP="00793A07">
            <w:pPr>
              <w:tabs>
                <w:tab w:val="left" w:pos="567"/>
              </w:tabs>
              <w:suppressAutoHyphens/>
              <w:jc w:val="center"/>
              <w:rPr>
                <w:sz w:val="22"/>
                <w:szCs w:val="22"/>
              </w:rPr>
            </w:pPr>
            <w:r w:rsidRPr="005726C9">
              <w:rPr>
                <w:sz w:val="22"/>
                <w:szCs w:val="22"/>
              </w:rPr>
              <w:t>4,0 % por dia</w:t>
            </w:r>
          </w:p>
        </w:tc>
      </w:tr>
      <w:tr w:rsidR="00793A07" w:rsidRPr="005726C9" w:rsidTr="00793A07">
        <w:trPr>
          <w:trHeight w:val="624"/>
          <w:jc w:val="center"/>
        </w:trPr>
        <w:tc>
          <w:tcPr>
            <w:tcW w:w="696" w:type="dxa"/>
            <w:vAlign w:val="center"/>
          </w:tcPr>
          <w:p w:rsidR="00793A07" w:rsidRPr="005726C9" w:rsidRDefault="00793A07" w:rsidP="00793A07">
            <w:pPr>
              <w:tabs>
                <w:tab w:val="left" w:pos="567"/>
              </w:tabs>
              <w:suppressAutoHyphens/>
              <w:jc w:val="center"/>
              <w:rPr>
                <w:b/>
                <w:sz w:val="22"/>
                <w:szCs w:val="22"/>
              </w:rPr>
            </w:pPr>
            <w:proofErr w:type="gramStart"/>
            <w:r w:rsidRPr="005726C9">
              <w:rPr>
                <w:b/>
                <w:sz w:val="22"/>
                <w:szCs w:val="22"/>
              </w:rPr>
              <w:t>2</w:t>
            </w:r>
            <w:proofErr w:type="gramEnd"/>
          </w:p>
        </w:tc>
        <w:tc>
          <w:tcPr>
            <w:tcW w:w="6725" w:type="dxa"/>
            <w:vAlign w:val="center"/>
          </w:tcPr>
          <w:p w:rsidR="00793A07" w:rsidRPr="005726C9" w:rsidRDefault="00793A07" w:rsidP="00793A07">
            <w:pPr>
              <w:tabs>
                <w:tab w:val="left" w:pos="567"/>
              </w:tabs>
              <w:suppressAutoHyphens/>
              <w:rPr>
                <w:sz w:val="22"/>
                <w:szCs w:val="22"/>
              </w:rPr>
            </w:pPr>
            <w:r w:rsidRPr="005726C9">
              <w:rPr>
                <w:sz w:val="22"/>
                <w:szCs w:val="22"/>
              </w:rPr>
              <w:t xml:space="preserve">Usar indevidamente informações sigilosas a que teve acesso; por </w:t>
            </w:r>
            <w:proofErr w:type="gramStart"/>
            <w:r w:rsidRPr="005726C9">
              <w:rPr>
                <w:sz w:val="22"/>
                <w:szCs w:val="22"/>
              </w:rPr>
              <w:t>ocorrência</w:t>
            </w:r>
            <w:proofErr w:type="gramEnd"/>
            <w:r w:rsidRPr="005726C9">
              <w:rPr>
                <w:sz w:val="22"/>
                <w:szCs w:val="22"/>
              </w:rPr>
              <w:t xml:space="preserve"> </w:t>
            </w:r>
          </w:p>
        </w:tc>
        <w:tc>
          <w:tcPr>
            <w:tcW w:w="787" w:type="dxa"/>
            <w:vAlign w:val="center"/>
          </w:tcPr>
          <w:p w:rsidR="00793A07" w:rsidRPr="005726C9" w:rsidRDefault="00793A07" w:rsidP="00793A07">
            <w:pPr>
              <w:tabs>
                <w:tab w:val="left" w:pos="567"/>
              </w:tabs>
              <w:suppressAutoHyphens/>
              <w:jc w:val="center"/>
              <w:rPr>
                <w:sz w:val="22"/>
                <w:szCs w:val="22"/>
              </w:rPr>
            </w:pPr>
            <w:r w:rsidRPr="005726C9">
              <w:rPr>
                <w:sz w:val="22"/>
                <w:szCs w:val="22"/>
              </w:rPr>
              <w:t>06</w:t>
            </w:r>
          </w:p>
        </w:tc>
        <w:tc>
          <w:tcPr>
            <w:tcW w:w="963" w:type="dxa"/>
            <w:vAlign w:val="center"/>
          </w:tcPr>
          <w:p w:rsidR="00793A07" w:rsidRPr="005726C9" w:rsidRDefault="00793A07" w:rsidP="00793A07">
            <w:pPr>
              <w:tabs>
                <w:tab w:val="left" w:pos="567"/>
              </w:tabs>
              <w:suppressAutoHyphens/>
              <w:jc w:val="center"/>
              <w:rPr>
                <w:sz w:val="22"/>
                <w:szCs w:val="22"/>
              </w:rPr>
            </w:pPr>
            <w:r w:rsidRPr="005726C9">
              <w:rPr>
                <w:sz w:val="22"/>
                <w:szCs w:val="22"/>
              </w:rPr>
              <w:t>4,0 % por dia</w:t>
            </w:r>
          </w:p>
        </w:tc>
      </w:tr>
      <w:tr w:rsidR="00793A07" w:rsidRPr="005726C9" w:rsidTr="00793A07">
        <w:trPr>
          <w:trHeight w:val="624"/>
          <w:jc w:val="center"/>
        </w:trPr>
        <w:tc>
          <w:tcPr>
            <w:tcW w:w="696" w:type="dxa"/>
            <w:vAlign w:val="center"/>
          </w:tcPr>
          <w:p w:rsidR="00793A07" w:rsidRPr="005726C9" w:rsidRDefault="00793A07" w:rsidP="00793A07">
            <w:pPr>
              <w:tabs>
                <w:tab w:val="left" w:pos="567"/>
              </w:tabs>
              <w:suppressAutoHyphens/>
              <w:jc w:val="center"/>
              <w:rPr>
                <w:b/>
                <w:sz w:val="22"/>
                <w:szCs w:val="22"/>
              </w:rPr>
            </w:pPr>
            <w:proofErr w:type="gramStart"/>
            <w:r w:rsidRPr="005726C9">
              <w:rPr>
                <w:b/>
                <w:sz w:val="22"/>
                <w:szCs w:val="22"/>
              </w:rPr>
              <w:t>3</w:t>
            </w:r>
            <w:proofErr w:type="gramEnd"/>
          </w:p>
        </w:tc>
        <w:tc>
          <w:tcPr>
            <w:tcW w:w="6725" w:type="dxa"/>
            <w:vAlign w:val="center"/>
          </w:tcPr>
          <w:p w:rsidR="00793A07" w:rsidRPr="005726C9" w:rsidRDefault="00793A07" w:rsidP="00793A07">
            <w:pPr>
              <w:tabs>
                <w:tab w:val="left" w:pos="567"/>
              </w:tabs>
              <w:suppressAutoHyphens/>
              <w:rPr>
                <w:sz w:val="22"/>
                <w:szCs w:val="22"/>
              </w:rPr>
            </w:pPr>
            <w:r w:rsidRPr="005726C9">
              <w:rPr>
                <w:sz w:val="22"/>
                <w:szCs w:val="22"/>
              </w:rPr>
              <w:t>Suspender ou interromper o fornecimento, salvo por motivo de força maior ou caso fortuito, os casos contratuais por dia e por unidade de atendimento;</w:t>
            </w:r>
          </w:p>
        </w:tc>
        <w:tc>
          <w:tcPr>
            <w:tcW w:w="787" w:type="dxa"/>
            <w:vAlign w:val="center"/>
          </w:tcPr>
          <w:p w:rsidR="00793A07" w:rsidRPr="005726C9" w:rsidRDefault="00793A07" w:rsidP="00793A07">
            <w:pPr>
              <w:tabs>
                <w:tab w:val="left" w:pos="567"/>
              </w:tabs>
              <w:suppressAutoHyphens/>
              <w:jc w:val="center"/>
              <w:rPr>
                <w:sz w:val="22"/>
                <w:szCs w:val="22"/>
              </w:rPr>
            </w:pPr>
            <w:r w:rsidRPr="005726C9">
              <w:rPr>
                <w:sz w:val="22"/>
                <w:szCs w:val="22"/>
              </w:rPr>
              <w:t>05</w:t>
            </w:r>
          </w:p>
        </w:tc>
        <w:tc>
          <w:tcPr>
            <w:tcW w:w="963" w:type="dxa"/>
            <w:vAlign w:val="center"/>
          </w:tcPr>
          <w:p w:rsidR="00793A07" w:rsidRPr="005726C9" w:rsidRDefault="00793A07" w:rsidP="00793A07">
            <w:pPr>
              <w:tabs>
                <w:tab w:val="left" w:pos="567"/>
              </w:tabs>
              <w:suppressAutoHyphens/>
              <w:jc w:val="center"/>
              <w:rPr>
                <w:sz w:val="22"/>
                <w:szCs w:val="22"/>
              </w:rPr>
            </w:pPr>
            <w:r w:rsidRPr="005726C9">
              <w:rPr>
                <w:sz w:val="22"/>
                <w:szCs w:val="22"/>
              </w:rPr>
              <w:t>3,2 % por dia</w:t>
            </w:r>
          </w:p>
        </w:tc>
      </w:tr>
      <w:tr w:rsidR="00793A07" w:rsidRPr="005726C9" w:rsidTr="00793A07">
        <w:trPr>
          <w:trHeight w:val="624"/>
          <w:jc w:val="center"/>
        </w:trPr>
        <w:tc>
          <w:tcPr>
            <w:tcW w:w="696" w:type="dxa"/>
            <w:vAlign w:val="center"/>
          </w:tcPr>
          <w:p w:rsidR="00793A07" w:rsidRPr="005726C9" w:rsidRDefault="00793A07" w:rsidP="00793A07">
            <w:pPr>
              <w:tabs>
                <w:tab w:val="left" w:pos="567"/>
              </w:tabs>
              <w:suppressAutoHyphens/>
              <w:jc w:val="center"/>
              <w:rPr>
                <w:b/>
                <w:sz w:val="22"/>
                <w:szCs w:val="22"/>
              </w:rPr>
            </w:pPr>
            <w:proofErr w:type="gramStart"/>
            <w:r w:rsidRPr="005726C9">
              <w:rPr>
                <w:b/>
                <w:sz w:val="22"/>
                <w:szCs w:val="22"/>
              </w:rPr>
              <w:t>4</w:t>
            </w:r>
            <w:proofErr w:type="gramEnd"/>
          </w:p>
        </w:tc>
        <w:tc>
          <w:tcPr>
            <w:tcW w:w="6725" w:type="dxa"/>
            <w:vAlign w:val="center"/>
          </w:tcPr>
          <w:p w:rsidR="00793A07" w:rsidRPr="005726C9" w:rsidRDefault="00793A07" w:rsidP="00793A07">
            <w:pPr>
              <w:tabs>
                <w:tab w:val="left" w:pos="567"/>
              </w:tabs>
              <w:suppressAutoHyphens/>
              <w:rPr>
                <w:sz w:val="22"/>
                <w:szCs w:val="22"/>
              </w:rPr>
            </w:pPr>
            <w:r w:rsidRPr="005726C9">
              <w:rPr>
                <w:sz w:val="22"/>
                <w:szCs w:val="22"/>
              </w:rPr>
              <w:t xml:space="preserve">Destruir ou danificar documentos por culpa ou dolo de seus agentes; por </w:t>
            </w:r>
            <w:proofErr w:type="gramStart"/>
            <w:r w:rsidRPr="005726C9">
              <w:rPr>
                <w:sz w:val="22"/>
                <w:szCs w:val="22"/>
              </w:rPr>
              <w:t>ocorrência</w:t>
            </w:r>
            <w:proofErr w:type="gramEnd"/>
          </w:p>
        </w:tc>
        <w:tc>
          <w:tcPr>
            <w:tcW w:w="787" w:type="dxa"/>
            <w:vAlign w:val="center"/>
          </w:tcPr>
          <w:p w:rsidR="00793A07" w:rsidRPr="005726C9" w:rsidRDefault="00793A07" w:rsidP="00793A07">
            <w:pPr>
              <w:tabs>
                <w:tab w:val="left" w:pos="567"/>
              </w:tabs>
              <w:suppressAutoHyphens/>
              <w:jc w:val="center"/>
              <w:rPr>
                <w:sz w:val="22"/>
                <w:szCs w:val="22"/>
              </w:rPr>
            </w:pPr>
            <w:r w:rsidRPr="005726C9">
              <w:rPr>
                <w:sz w:val="22"/>
                <w:szCs w:val="22"/>
              </w:rPr>
              <w:t>05</w:t>
            </w:r>
          </w:p>
        </w:tc>
        <w:tc>
          <w:tcPr>
            <w:tcW w:w="963" w:type="dxa"/>
            <w:vAlign w:val="center"/>
          </w:tcPr>
          <w:p w:rsidR="00793A07" w:rsidRPr="005726C9" w:rsidRDefault="00793A07" w:rsidP="00793A07">
            <w:pPr>
              <w:tabs>
                <w:tab w:val="left" w:pos="567"/>
              </w:tabs>
              <w:suppressAutoHyphens/>
              <w:jc w:val="center"/>
              <w:rPr>
                <w:sz w:val="22"/>
                <w:szCs w:val="22"/>
              </w:rPr>
            </w:pPr>
            <w:r w:rsidRPr="005726C9">
              <w:rPr>
                <w:sz w:val="22"/>
                <w:szCs w:val="22"/>
              </w:rPr>
              <w:t>3,2 % por dia</w:t>
            </w:r>
          </w:p>
        </w:tc>
      </w:tr>
      <w:tr w:rsidR="00793A07" w:rsidRPr="005726C9" w:rsidTr="00793A07">
        <w:trPr>
          <w:trHeight w:val="624"/>
          <w:jc w:val="center"/>
        </w:trPr>
        <w:tc>
          <w:tcPr>
            <w:tcW w:w="696" w:type="dxa"/>
            <w:vAlign w:val="center"/>
          </w:tcPr>
          <w:p w:rsidR="00793A07" w:rsidRPr="005726C9" w:rsidRDefault="00793A07" w:rsidP="00793A07">
            <w:pPr>
              <w:tabs>
                <w:tab w:val="left" w:pos="567"/>
              </w:tabs>
              <w:suppressAutoHyphens/>
              <w:jc w:val="center"/>
              <w:rPr>
                <w:b/>
                <w:sz w:val="22"/>
                <w:szCs w:val="22"/>
              </w:rPr>
            </w:pPr>
            <w:proofErr w:type="gramStart"/>
            <w:r w:rsidRPr="005726C9">
              <w:rPr>
                <w:b/>
                <w:sz w:val="22"/>
                <w:szCs w:val="22"/>
              </w:rPr>
              <w:t>5</w:t>
            </w:r>
            <w:proofErr w:type="gramEnd"/>
          </w:p>
        </w:tc>
        <w:tc>
          <w:tcPr>
            <w:tcW w:w="6725" w:type="dxa"/>
            <w:vAlign w:val="center"/>
          </w:tcPr>
          <w:p w:rsidR="00793A07" w:rsidRPr="005726C9" w:rsidRDefault="00793A07" w:rsidP="00793A07">
            <w:pPr>
              <w:tabs>
                <w:tab w:val="left" w:pos="567"/>
              </w:tabs>
              <w:suppressAutoHyphens/>
              <w:rPr>
                <w:sz w:val="22"/>
                <w:szCs w:val="22"/>
              </w:rPr>
            </w:pPr>
            <w:r w:rsidRPr="005726C9">
              <w:rPr>
                <w:sz w:val="22"/>
                <w:szCs w:val="22"/>
              </w:rPr>
              <w:t>Recusar-se a fornecer o material, sem motivo justificado, por ocorrência;</w:t>
            </w:r>
          </w:p>
        </w:tc>
        <w:tc>
          <w:tcPr>
            <w:tcW w:w="787" w:type="dxa"/>
            <w:vAlign w:val="center"/>
          </w:tcPr>
          <w:p w:rsidR="00793A07" w:rsidRPr="005726C9" w:rsidRDefault="00793A07" w:rsidP="00793A07">
            <w:pPr>
              <w:tabs>
                <w:tab w:val="left" w:pos="567"/>
              </w:tabs>
              <w:suppressAutoHyphens/>
              <w:jc w:val="center"/>
              <w:rPr>
                <w:sz w:val="22"/>
                <w:szCs w:val="22"/>
              </w:rPr>
            </w:pPr>
            <w:r w:rsidRPr="005726C9">
              <w:rPr>
                <w:sz w:val="22"/>
                <w:szCs w:val="22"/>
              </w:rPr>
              <w:t>04</w:t>
            </w:r>
          </w:p>
        </w:tc>
        <w:tc>
          <w:tcPr>
            <w:tcW w:w="963" w:type="dxa"/>
            <w:vAlign w:val="center"/>
          </w:tcPr>
          <w:p w:rsidR="00793A07" w:rsidRPr="005726C9" w:rsidRDefault="00793A07" w:rsidP="00793A07">
            <w:pPr>
              <w:tabs>
                <w:tab w:val="left" w:pos="567"/>
              </w:tabs>
              <w:suppressAutoHyphens/>
              <w:jc w:val="center"/>
              <w:rPr>
                <w:sz w:val="22"/>
                <w:szCs w:val="22"/>
              </w:rPr>
            </w:pPr>
            <w:r w:rsidRPr="005726C9">
              <w:rPr>
                <w:sz w:val="22"/>
                <w:szCs w:val="22"/>
              </w:rPr>
              <w:t>1,6 % por dia</w:t>
            </w:r>
          </w:p>
        </w:tc>
      </w:tr>
      <w:tr w:rsidR="00793A07" w:rsidRPr="005726C9" w:rsidTr="00793A07">
        <w:trPr>
          <w:trHeight w:val="624"/>
          <w:jc w:val="center"/>
        </w:trPr>
        <w:tc>
          <w:tcPr>
            <w:tcW w:w="696" w:type="dxa"/>
            <w:vAlign w:val="center"/>
          </w:tcPr>
          <w:p w:rsidR="00793A07" w:rsidRPr="005726C9" w:rsidRDefault="00793A07" w:rsidP="00793A07">
            <w:pPr>
              <w:tabs>
                <w:tab w:val="left" w:pos="567"/>
              </w:tabs>
              <w:suppressAutoHyphens/>
              <w:jc w:val="center"/>
              <w:rPr>
                <w:b/>
                <w:sz w:val="22"/>
                <w:szCs w:val="22"/>
              </w:rPr>
            </w:pPr>
            <w:proofErr w:type="gramStart"/>
            <w:r w:rsidRPr="005726C9">
              <w:rPr>
                <w:b/>
                <w:sz w:val="22"/>
                <w:szCs w:val="22"/>
              </w:rPr>
              <w:t>6</w:t>
            </w:r>
            <w:proofErr w:type="gramEnd"/>
          </w:p>
        </w:tc>
        <w:tc>
          <w:tcPr>
            <w:tcW w:w="6725" w:type="dxa"/>
            <w:vAlign w:val="center"/>
          </w:tcPr>
          <w:p w:rsidR="00793A07" w:rsidRPr="005726C9" w:rsidRDefault="00793A07" w:rsidP="00793A07">
            <w:pPr>
              <w:tabs>
                <w:tab w:val="left" w:pos="567"/>
              </w:tabs>
              <w:suppressAutoHyphens/>
              <w:rPr>
                <w:sz w:val="22"/>
                <w:szCs w:val="22"/>
              </w:rPr>
            </w:pPr>
            <w:r w:rsidRPr="005726C9">
              <w:rPr>
                <w:sz w:val="22"/>
                <w:szCs w:val="22"/>
              </w:rPr>
              <w:t>Fornecer material incompleto, paliativo substitutivo como por caráter permanente, ou deixar de providenciar recomposição complementar, por ocorrência;</w:t>
            </w:r>
          </w:p>
        </w:tc>
        <w:tc>
          <w:tcPr>
            <w:tcW w:w="787" w:type="dxa"/>
            <w:vAlign w:val="center"/>
          </w:tcPr>
          <w:p w:rsidR="00793A07" w:rsidRPr="005726C9" w:rsidRDefault="00793A07" w:rsidP="00793A07">
            <w:pPr>
              <w:tabs>
                <w:tab w:val="left" w:pos="567"/>
              </w:tabs>
              <w:suppressAutoHyphens/>
              <w:jc w:val="center"/>
              <w:rPr>
                <w:sz w:val="22"/>
                <w:szCs w:val="22"/>
              </w:rPr>
            </w:pPr>
            <w:r w:rsidRPr="005726C9">
              <w:rPr>
                <w:sz w:val="22"/>
                <w:szCs w:val="22"/>
              </w:rPr>
              <w:t>02</w:t>
            </w:r>
          </w:p>
        </w:tc>
        <w:tc>
          <w:tcPr>
            <w:tcW w:w="963" w:type="dxa"/>
            <w:vAlign w:val="center"/>
          </w:tcPr>
          <w:p w:rsidR="00793A07" w:rsidRPr="005726C9" w:rsidRDefault="00793A07" w:rsidP="00793A07">
            <w:pPr>
              <w:tabs>
                <w:tab w:val="left" w:pos="567"/>
              </w:tabs>
              <w:suppressAutoHyphens/>
              <w:jc w:val="center"/>
              <w:rPr>
                <w:sz w:val="22"/>
                <w:szCs w:val="22"/>
              </w:rPr>
            </w:pPr>
            <w:r w:rsidRPr="005726C9">
              <w:rPr>
                <w:sz w:val="22"/>
                <w:szCs w:val="22"/>
              </w:rPr>
              <w:t>0,4 % por dia</w:t>
            </w:r>
          </w:p>
        </w:tc>
      </w:tr>
      <w:tr w:rsidR="00793A07" w:rsidRPr="005726C9" w:rsidTr="00793A07">
        <w:trPr>
          <w:trHeight w:val="624"/>
          <w:jc w:val="center"/>
        </w:trPr>
        <w:tc>
          <w:tcPr>
            <w:tcW w:w="9171" w:type="dxa"/>
            <w:gridSpan w:val="4"/>
            <w:vAlign w:val="center"/>
          </w:tcPr>
          <w:p w:rsidR="00793A07" w:rsidRPr="005726C9" w:rsidRDefault="00793A07" w:rsidP="00793A07">
            <w:pPr>
              <w:tabs>
                <w:tab w:val="left" w:pos="567"/>
              </w:tabs>
              <w:suppressAutoHyphens/>
              <w:rPr>
                <w:b/>
                <w:sz w:val="22"/>
                <w:szCs w:val="22"/>
              </w:rPr>
            </w:pPr>
            <w:r w:rsidRPr="005726C9">
              <w:rPr>
                <w:b/>
                <w:sz w:val="22"/>
                <w:szCs w:val="22"/>
              </w:rPr>
              <w:t>Para os itens a seguir, DEIXAR DE:</w:t>
            </w:r>
          </w:p>
        </w:tc>
      </w:tr>
      <w:tr w:rsidR="00793A07" w:rsidRPr="005726C9" w:rsidTr="00793A07">
        <w:trPr>
          <w:trHeight w:val="624"/>
          <w:jc w:val="center"/>
        </w:trPr>
        <w:tc>
          <w:tcPr>
            <w:tcW w:w="696" w:type="dxa"/>
            <w:vAlign w:val="center"/>
          </w:tcPr>
          <w:p w:rsidR="00793A07" w:rsidRPr="005726C9" w:rsidRDefault="00793A07" w:rsidP="00793A07">
            <w:pPr>
              <w:tabs>
                <w:tab w:val="left" w:pos="567"/>
              </w:tabs>
              <w:suppressAutoHyphens/>
              <w:jc w:val="center"/>
              <w:rPr>
                <w:b/>
                <w:sz w:val="22"/>
                <w:szCs w:val="22"/>
              </w:rPr>
            </w:pPr>
            <w:proofErr w:type="gramStart"/>
            <w:r w:rsidRPr="005726C9">
              <w:rPr>
                <w:b/>
                <w:sz w:val="22"/>
                <w:szCs w:val="22"/>
              </w:rPr>
              <w:t>7</w:t>
            </w:r>
            <w:proofErr w:type="gramEnd"/>
          </w:p>
        </w:tc>
        <w:tc>
          <w:tcPr>
            <w:tcW w:w="6725" w:type="dxa"/>
            <w:vAlign w:val="center"/>
          </w:tcPr>
          <w:p w:rsidR="00793A07" w:rsidRPr="005726C9" w:rsidRDefault="00793A07" w:rsidP="00793A07">
            <w:pPr>
              <w:tabs>
                <w:tab w:val="left" w:pos="567"/>
              </w:tabs>
              <w:suppressAutoHyphens/>
              <w:rPr>
                <w:sz w:val="22"/>
                <w:szCs w:val="22"/>
              </w:rPr>
            </w:pPr>
            <w:r w:rsidRPr="005726C9">
              <w:rPr>
                <w:sz w:val="22"/>
                <w:szCs w:val="22"/>
              </w:rPr>
              <w:t>Cumprir quaisquer dos itens do edital e seus anexos, mesmo que não previstos nesta tabela de multas, após reincidência formalmente notificada pela FISCALIZAÇÃO; por ocorrência;</w:t>
            </w:r>
          </w:p>
        </w:tc>
        <w:tc>
          <w:tcPr>
            <w:tcW w:w="787" w:type="dxa"/>
            <w:vAlign w:val="center"/>
          </w:tcPr>
          <w:p w:rsidR="00793A07" w:rsidRPr="005726C9" w:rsidRDefault="00793A07" w:rsidP="00793A07">
            <w:pPr>
              <w:tabs>
                <w:tab w:val="left" w:pos="567"/>
              </w:tabs>
              <w:suppressAutoHyphens/>
              <w:jc w:val="center"/>
              <w:rPr>
                <w:sz w:val="22"/>
                <w:szCs w:val="22"/>
              </w:rPr>
            </w:pPr>
            <w:r w:rsidRPr="005726C9">
              <w:rPr>
                <w:sz w:val="22"/>
                <w:szCs w:val="22"/>
              </w:rPr>
              <w:t>03</w:t>
            </w:r>
          </w:p>
        </w:tc>
        <w:tc>
          <w:tcPr>
            <w:tcW w:w="963" w:type="dxa"/>
            <w:vAlign w:val="center"/>
          </w:tcPr>
          <w:p w:rsidR="00793A07" w:rsidRPr="005726C9" w:rsidRDefault="00793A07" w:rsidP="00793A07">
            <w:pPr>
              <w:tabs>
                <w:tab w:val="left" w:pos="567"/>
              </w:tabs>
              <w:suppressAutoHyphens/>
              <w:jc w:val="center"/>
              <w:rPr>
                <w:sz w:val="22"/>
                <w:szCs w:val="22"/>
              </w:rPr>
            </w:pPr>
            <w:r w:rsidRPr="005726C9">
              <w:rPr>
                <w:sz w:val="22"/>
                <w:szCs w:val="22"/>
              </w:rPr>
              <w:t>0,8 % por dia</w:t>
            </w:r>
          </w:p>
        </w:tc>
      </w:tr>
      <w:tr w:rsidR="00793A07" w:rsidRPr="005726C9" w:rsidTr="00793A07">
        <w:trPr>
          <w:trHeight w:val="624"/>
          <w:jc w:val="center"/>
        </w:trPr>
        <w:tc>
          <w:tcPr>
            <w:tcW w:w="696" w:type="dxa"/>
            <w:vAlign w:val="center"/>
          </w:tcPr>
          <w:p w:rsidR="00793A07" w:rsidRPr="005726C9" w:rsidRDefault="00793A07" w:rsidP="00793A07">
            <w:pPr>
              <w:tabs>
                <w:tab w:val="left" w:pos="567"/>
              </w:tabs>
              <w:suppressAutoHyphens/>
              <w:jc w:val="center"/>
              <w:rPr>
                <w:b/>
                <w:sz w:val="22"/>
                <w:szCs w:val="22"/>
              </w:rPr>
            </w:pPr>
            <w:proofErr w:type="gramStart"/>
            <w:r w:rsidRPr="005726C9">
              <w:rPr>
                <w:b/>
                <w:sz w:val="22"/>
                <w:szCs w:val="22"/>
              </w:rPr>
              <w:t>8</w:t>
            </w:r>
            <w:proofErr w:type="gramEnd"/>
          </w:p>
        </w:tc>
        <w:tc>
          <w:tcPr>
            <w:tcW w:w="6725" w:type="dxa"/>
            <w:vAlign w:val="center"/>
          </w:tcPr>
          <w:p w:rsidR="00793A07" w:rsidRPr="005726C9" w:rsidRDefault="00793A07" w:rsidP="00793A07">
            <w:pPr>
              <w:tabs>
                <w:tab w:val="left" w:pos="567"/>
              </w:tabs>
              <w:suppressAutoHyphens/>
              <w:rPr>
                <w:sz w:val="22"/>
                <w:szCs w:val="22"/>
              </w:rPr>
            </w:pPr>
            <w:r w:rsidRPr="005726C9">
              <w:rPr>
                <w:sz w:val="22"/>
                <w:szCs w:val="22"/>
              </w:rPr>
              <w:t>Cumprir determinação formal ou instrução complementar da FISCALIZAÇÃO, por ocorrência;</w:t>
            </w:r>
          </w:p>
        </w:tc>
        <w:tc>
          <w:tcPr>
            <w:tcW w:w="787" w:type="dxa"/>
            <w:vAlign w:val="center"/>
          </w:tcPr>
          <w:p w:rsidR="00793A07" w:rsidRPr="005726C9" w:rsidRDefault="00793A07" w:rsidP="00793A07">
            <w:pPr>
              <w:tabs>
                <w:tab w:val="left" w:pos="567"/>
              </w:tabs>
              <w:suppressAutoHyphens/>
              <w:jc w:val="center"/>
              <w:rPr>
                <w:sz w:val="22"/>
                <w:szCs w:val="22"/>
              </w:rPr>
            </w:pPr>
            <w:r w:rsidRPr="005726C9">
              <w:rPr>
                <w:sz w:val="22"/>
                <w:szCs w:val="22"/>
              </w:rPr>
              <w:t>03</w:t>
            </w:r>
          </w:p>
        </w:tc>
        <w:tc>
          <w:tcPr>
            <w:tcW w:w="963" w:type="dxa"/>
            <w:vAlign w:val="center"/>
          </w:tcPr>
          <w:p w:rsidR="00793A07" w:rsidRPr="005726C9" w:rsidRDefault="00793A07" w:rsidP="00793A07">
            <w:pPr>
              <w:tabs>
                <w:tab w:val="left" w:pos="567"/>
              </w:tabs>
              <w:suppressAutoHyphens/>
              <w:jc w:val="center"/>
              <w:rPr>
                <w:sz w:val="22"/>
                <w:szCs w:val="22"/>
              </w:rPr>
            </w:pPr>
            <w:r w:rsidRPr="005726C9">
              <w:rPr>
                <w:sz w:val="22"/>
                <w:szCs w:val="22"/>
              </w:rPr>
              <w:t>0,8 % por dia</w:t>
            </w:r>
          </w:p>
        </w:tc>
      </w:tr>
      <w:tr w:rsidR="00793A07" w:rsidRPr="005726C9" w:rsidTr="00793A07">
        <w:trPr>
          <w:trHeight w:val="624"/>
          <w:jc w:val="center"/>
        </w:trPr>
        <w:tc>
          <w:tcPr>
            <w:tcW w:w="696" w:type="dxa"/>
            <w:vAlign w:val="center"/>
          </w:tcPr>
          <w:p w:rsidR="00793A07" w:rsidRPr="005726C9" w:rsidRDefault="00793A07" w:rsidP="00793A07">
            <w:pPr>
              <w:tabs>
                <w:tab w:val="left" w:pos="567"/>
              </w:tabs>
              <w:suppressAutoHyphens/>
              <w:jc w:val="center"/>
              <w:rPr>
                <w:b/>
                <w:sz w:val="22"/>
                <w:szCs w:val="22"/>
              </w:rPr>
            </w:pPr>
            <w:proofErr w:type="gramStart"/>
            <w:r w:rsidRPr="005726C9">
              <w:rPr>
                <w:b/>
                <w:sz w:val="22"/>
                <w:szCs w:val="22"/>
              </w:rPr>
              <w:t>9</w:t>
            </w:r>
            <w:proofErr w:type="gramEnd"/>
          </w:p>
        </w:tc>
        <w:tc>
          <w:tcPr>
            <w:tcW w:w="6725" w:type="dxa"/>
            <w:vAlign w:val="center"/>
          </w:tcPr>
          <w:p w:rsidR="00793A07" w:rsidRPr="005726C9" w:rsidRDefault="00793A07" w:rsidP="00793A07">
            <w:pPr>
              <w:tabs>
                <w:tab w:val="left" w:pos="567"/>
              </w:tabs>
              <w:suppressAutoHyphens/>
              <w:rPr>
                <w:sz w:val="22"/>
                <w:szCs w:val="22"/>
              </w:rPr>
            </w:pPr>
            <w:r w:rsidRPr="005726C9">
              <w:rPr>
                <w:sz w:val="22"/>
                <w:szCs w:val="22"/>
              </w:rPr>
              <w:t>Iniciar o fornecimento nos prazos estabelecidos, observados os limites mínimos estabelecidos por esse contrato; por serviço, por ocorrência;</w:t>
            </w:r>
          </w:p>
        </w:tc>
        <w:tc>
          <w:tcPr>
            <w:tcW w:w="787" w:type="dxa"/>
            <w:vAlign w:val="center"/>
          </w:tcPr>
          <w:p w:rsidR="00793A07" w:rsidRPr="005726C9" w:rsidRDefault="00793A07" w:rsidP="00793A07">
            <w:pPr>
              <w:tabs>
                <w:tab w:val="left" w:pos="567"/>
              </w:tabs>
              <w:suppressAutoHyphens/>
              <w:jc w:val="center"/>
              <w:rPr>
                <w:sz w:val="22"/>
                <w:szCs w:val="22"/>
              </w:rPr>
            </w:pPr>
            <w:r w:rsidRPr="005726C9">
              <w:rPr>
                <w:sz w:val="22"/>
                <w:szCs w:val="22"/>
              </w:rPr>
              <w:t>02</w:t>
            </w:r>
          </w:p>
        </w:tc>
        <w:tc>
          <w:tcPr>
            <w:tcW w:w="963" w:type="dxa"/>
            <w:vAlign w:val="center"/>
          </w:tcPr>
          <w:p w:rsidR="00793A07" w:rsidRPr="005726C9" w:rsidRDefault="00793A07" w:rsidP="00793A07">
            <w:pPr>
              <w:tabs>
                <w:tab w:val="left" w:pos="567"/>
              </w:tabs>
              <w:suppressAutoHyphens/>
              <w:jc w:val="center"/>
              <w:rPr>
                <w:sz w:val="22"/>
                <w:szCs w:val="22"/>
              </w:rPr>
            </w:pPr>
            <w:r w:rsidRPr="005726C9">
              <w:rPr>
                <w:sz w:val="22"/>
                <w:szCs w:val="22"/>
              </w:rPr>
              <w:t>0,4 % por dia</w:t>
            </w:r>
          </w:p>
        </w:tc>
      </w:tr>
      <w:tr w:rsidR="00793A07" w:rsidRPr="005726C9" w:rsidTr="00793A07">
        <w:trPr>
          <w:trHeight w:val="624"/>
          <w:jc w:val="center"/>
        </w:trPr>
        <w:tc>
          <w:tcPr>
            <w:tcW w:w="696" w:type="dxa"/>
            <w:vAlign w:val="center"/>
          </w:tcPr>
          <w:p w:rsidR="00793A07" w:rsidRPr="005726C9" w:rsidRDefault="00793A07" w:rsidP="00793A07">
            <w:pPr>
              <w:tabs>
                <w:tab w:val="left" w:pos="567"/>
              </w:tabs>
              <w:suppressAutoHyphens/>
              <w:jc w:val="center"/>
              <w:rPr>
                <w:b/>
                <w:sz w:val="22"/>
                <w:szCs w:val="22"/>
              </w:rPr>
            </w:pPr>
            <w:r w:rsidRPr="005726C9">
              <w:rPr>
                <w:b/>
                <w:sz w:val="22"/>
                <w:szCs w:val="22"/>
              </w:rPr>
              <w:t>10</w:t>
            </w:r>
          </w:p>
        </w:tc>
        <w:tc>
          <w:tcPr>
            <w:tcW w:w="6725" w:type="dxa"/>
            <w:vAlign w:val="center"/>
          </w:tcPr>
          <w:p w:rsidR="00793A07" w:rsidRPr="005726C9" w:rsidRDefault="00793A07" w:rsidP="00793A07">
            <w:pPr>
              <w:tabs>
                <w:tab w:val="left" w:pos="567"/>
              </w:tabs>
              <w:suppressAutoHyphens/>
              <w:rPr>
                <w:sz w:val="22"/>
                <w:szCs w:val="22"/>
              </w:rPr>
            </w:pPr>
            <w:r w:rsidRPr="005726C9">
              <w:rPr>
                <w:sz w:val="22"/>
                <w:szCs w:val="22"/>
              </w:rPr>
              <w:t>Ressarcir o órgão por eventuais danos causados por sua culpa, em veículos, equipamentos, dados, etc.</w:t>
            </w:r>
          </w:p>
        </w:tc>
        <w:tc>
          <w:tcPr>
            <w:tcW w:w="787" w:type="dxa"/>
            <w:vAlign w:val="center"/>
          </w:tcPr>
          <w:p w:rsidR="00793A07" w:rsidRPr="005726C9" w:rsidRDefault="00793A07" w:rsidP="00793A07">
            <w:pPr>
              <w:tabs>
                <w:tab w:val="left" w:pos="567"/>
              </w:tabs>
              <w:suppressAutoHyphens/>
              <w:jc w:val="center"/>
              <w:rPr>
                <w:sz w:val="22"/>
                <w:szCs w:val="22"/>
              </w:rPr>
            </w:pPr>
            <w:r w:rsidRPr="005726C9">
              <w:rPr>
                <w:sz w:val="22"/>
                <w:szCs w:val="22"/>
              </w:rPr>
              <w:t>02</w:t>
            </w:r>
          </w:p>
        </w:tc>
        <w:tc>
          <w:tcPr>
            <w:tcW w:w="963" w:type="dxa"/>
            <w:vAlign w:val="center"/>
          </w:tcPr>
          <w:p w:rsidR="00793A07" w:rsidRPr="005726C9" w:rsidRDefault="00793A07" w:rsidP="00793A07">
            <w:pPr>
              <w:tabs>
                <w:tab w:val="left" w:pos="567"/>
              </w:tabs>
              <w:suppressAutoHyphens/>
              <w:jc w:val="center"/>
              <w:rPr>
                <w:sz w:val="22"/>
                <w:szCs w:val="22"/>
              </w:rPr>
            </w:pPr>
            <w:r w:rsidRPr="005726C9">
              <w:rPr>
                <w:sz w:val="22"/>
                <w:szCs w:val="22"/>
              </w:rPr>
              <w:t>0,4 % por dia</w:t>
            </w:r>
          </w:p>
        </w:tc>
      </w:tr>
      <w:tr w:rsidR="00793A07" w:rsidRPr="005726C9" w:rsidTr="00793A07">
        <w:trPr>
          <w:trHeight w:val="624"/>
          <w:jc w:val="center"/>
        </w:trPr>
        <w:tc>
          <w:tcPr>
            <w:tcW w:w="696" w:type="dxa"/>
            <w:vAlign w:val="center"/>
          </w:tcPr>
          <w:p w:rsidR="00793A07" w:rsidRPr="005726C9" w:rsidRDefault="00793A07" w:rsidP="00793A07">
            <w:pPr>
              <w:tabs>
                <w:tab w:val="left" w:pos="567"/>
              </w:tabs>
              <w:suppressAutoHyphens/>
              <w:jc w:val="center"/>
              <w:rPr>
                <w:b/>
                <w:sz w:val="22"/>
                <w:szCs w:val="22"/>
              </w:rPr>
            </w:pPr>
            <w:r w:rsidRPr="005726C9">
              <w:rPr>
                <w:b/>
                <w:sz w:val="22"/>
                <w:szCs w:val="22"/>
              </w:rPr>
              <w:t>11</w:t>
            </w:r>
          </w:p>
        </w:tc>
        <w:tc>
          <w:tcPr>
            <w:tcW w:w="6725" w:type="dxa"/>
            <w:vAlign w:val="center"/>
          </w:tcPr>
          <w:p w:rsidR="00793A07" w:rsidRPr="005726C9" w:rsidRDefault="00793A07" w:rsidP="00793A07">
            <w:pPr>
              <w:tabs>
                <w:tab w:val="left" w:pos="567"/>
              </w:tabs>
              <w:suppressAutoHyphens/>
              <w:rPr>
                <w:sz w:val="22"/>
                <w:szCs w:val="22"/>
              </w:rPr>
            </w:pPr>
            <w:r w:rsidRPr="005726C9">
              <w:rPr>
                <w:sz w:val="22"/>
                <w:szCs w:val="22"/>
              </w:rPr>
              <w:t>Manter a documentação de habilitação atualizada; por item, por ocorrência;</w:t>
            </w:r>
          </w:p>
        </w:tc>
        <w:tc>
          <w:tcPr>
            <w:tcW w:w="787" w:type="dxa"/>
            <w:vAlign w:val="center"/>
          </w:tcPr>
          <w:p w:rsidR="00793A07" w:rsidRPr="005726C9" w:rsidRDefault="00793A07" w:rsidP="00793A07">
            <w:pPr>
              <w:tabs>
                <w:tab w:val="left" w:pos="567"/>
              </w:tabs>
              <w:suppressAutoHyphens/>
              <w:jc w:val="center"/>
              <w:rPr>
                <w:sz w:val="22"/>
                <w:szCs w:val="22"/>
              </w:rPr>
            </w:pPr>
            <w:r w:rsidRPr="005726C9">
              <w:rPr>
                <w:sz w:val="22"/>
                <w:szCs w:val="22"/>
              </w:rPr>
              <w:t>01</w:t>
            </w:r>
          </w:p>
        </w:tc>
        <w:tc>
          <w:tcPr>
            <w:tcW w:w="963" w:type="dxa"/>
            <w:vAlign w:val="center"/>
          </w:tcPr>
          <w:p w:rsidR="00793A07" w:rsidRPr="005726C9" w:rsidRDefault="00793A07" w:rsidP="00793A07">
            <w:pPr>
              <w:tabs>
                <w:tab w:val="left" w:pos="567"/>
              </w:tabs>
              <w:suppressAutoHyphens/>
              <w:jc w:val="center"/>
              <w:rPr>
                <w:sz w:val="22"/>
                <w:szCs w:val="22"/>
              </w:rPr>
            </w:pPr>
            <w:r w:rsidRPr="005726C9">
              <w:rPr>
                <w:sz w:val="22"/>
                <w:szCs w:val="22"/>
              </w:rPr>
              <w:t>0,2 % por dia</w:t>
            </w:r>
          </w:p>
        </w:tc>
      </w:tr>
    </w:tbl>
    <w:p w:rsidR="00793A07" w:rsidRPr="005726C9" w:rsidRDefault="00793A07" w:rsidP="007B008F">
      <w:pPr>
        <w:pStyle w:val="PargrafodaLista"/>
        <w:numPr>
          <w:ilvl w:val="1"/>
          <w:numId w:val="19"/>
        </w:numPr>
        <w:suppressAutoHyphens/>
        <w:spacing w:after="0"/>
        <w:ind w:left="0" w:firstLine="0"/>
        <w:jc w:val="both"/>
        <w:rPr>
          <w:rFonts w:ascii="Times New Roman" w:hAnsi="Times New Roman"/>
        </w:rPr>
      </w:pPr>
      <w:r w:rsidRPr="005726C9">
        <w:rPr>
          <w:rFonts w:ascii="Times New Roman" w:hAnsi="Times New Roman"/>
          <w:b/>
        </w:rPr>
        <w:t xml:space="preserve">As sanções aqui previstas poderão ser aplicadas </w:t>
      </w:r>
      <w:proofErr w:type="spellStart"/>
      <w:r w:rsidRPr="005726C9">
        <w:rPr>
          <w:rFonts w:ascii="Times New Roman" w:hAnsi="Times New Roman"/>
          <w:b/>
        </w:rPr>
        <w:t>concomitamente</w:t>
      </w:r>
      <w:proofErr w:type="spellEnd"/>
      <w:r w:rsidRPr="005726C9">
        <w:rPr>
          <w:rFonts w:ascii="Times New Roman" w:hAnsi="Times New Roman"/>
          <w:b/>
        </w:rPr>
        <w:t>, facultada a defesa prévia do interessado, no respectivo processo, no prazo de 05 (cinco) dias úteis.</w:t>
      </w:r>
    </w:p>
    <w:p w:rsidR="00793A07" w:rsidRPr="005726C9" w:rsidRDefault="00793A07" w:rsidP="007B008F">
      <w:pPr>
        <w:pStyle w:val="PargrafodaLista"/>
        <w:numPr>
          <w:ilvl w:val="1"/>
          <w:numId w:val="19"/>
        </w:numPr>
        <w:suppressAutoHyphens/>
        <w:autoSpaceDE w:val="0"/>
        <w:autoSpaceDN w:val="0"/>
        <w:adjustRightInd w:val="0"/>
        <w:spacing w:before="240" w:after="240"/>
        <w:ind w:left="0" w:firstLine="0"/>
        <w:jc w:val="both"/>
        <w:rPr>
          <w:rFonts w:ascii="Times New Roman" w:hAnsi="Times New Roman"/>
        </w:rPr>
      </w:pPr>
      <w:r w:rsidRPr="005726C9">
        <w:rPr>
          <w:rFonts w:ascii="Times New Roman" w:hAnsi="Times New Roman"/>
        </w:rPr>
        <w:t>Após 30 (trinta) dias da falta de execução do objeto, será considerada inexecução total do contrato, o que ensejará a rescisão contratual;</w:t>
      </w:r>
    </w:p>
    <w:p w:rsidR="00793A07" w:rsidRPr="005726C9" w:rsidRDefault="00793A07" w:rsidP="007B008F">
      <w:pPr>
        <w:pStyle w:val="PargrafodaLista"/>
        <w:numPr>
          <w:ilvl w:val="1"/>
          <w:numId w:val="19"/>
        </w:numPr>
        <w:suppressAutoHyphens/>
        <w:autoSpaceDE w:val="0"/>
        <w:autoSpaceDN w:val="0"/>
        <w:adjustRightInd w:val="0"/>
        <w:spacing w:before="240" w:after="240"/>
        <w:ind w:left="0" w:firstLine="0"/>
        <w:jc w:val="both"/>
        <w:rPr>
          <w:rFonts w:ascii="Times New Roman" w:hAnsi="Times New Roman"/>
        </w:rPr>
      </w:pPr>
      <w:r w:rsidRPr="005726C9">
        <w:rPr>
          <w:rFonts w:ascii="Times New Roman" w:hAnsi="Times New Roman"/>
        </w:rPr>
        <w:t>As sanções de natureza pecuniária serão diretamente descontadas de créditos que eventualmente detenha a Contratada ou efetuada a sua cobrança na forma prevista em lei.</w:t>
      </w:r>
    </w:p>
    <w:p w:rsidR="00793A07" w:rsidRPr="005726C9" w:rsidRDefault="00793A07" w:rsidP="007B008F">
      <w:pPr>
        <w:pStyle w:val="PargrafodaLista"/>
        <w:numPr>
          <w:ilvl w:val="1"/>
          <w:numId w:val="19"/>
        </w:numPr>
        <w:suppressAutoHyphens/>
        <w:autoSpaceDE w:val="0"/>
        <w:autoSpaceDN w:val="0"/>
        <w:adjustRightInd w:val="0"/>
        <w:spacing w:before="240" w:after="240"/>
        <w:ind w:left="0" w:firstLine="0"/>
        <w:jc w:val="both"/>
        <w:rPr>
          <w:rFonts w:ascii="Times New Roman" w:hAnsi="Times New Roman"/>
          <w:b/>
        </w:rPr>
      </w:pPr>
      <w:r w:rsidRPr="005726C9">
        <w:rPr>
          <w:rFonts w:ascii="Times New Roman" w:hAnsi="Times New Roman"/>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793A07" w:rsidRPr="005726C9" w:rsidRDefault="00793A07" w:rsidP="007B008F">
      <w:pPr>
        <w:pStyle w:val="PargrafodaLista"/>
        <w:numPr>
          <w:ilvl w:val="1"/>
          <w:numId w:val="19"/>
        </w:numPr>
        <w:suppressAutoHyphens/>
        <w:autoSpaceDE w:val="0"/>
        <w:autoSpaceDN w:val="0"/>
        <w:adjustRightInd w:val="0"/>
        <w:spacing w:before="240" w:after="240"/>
        <w:ind w:left="0" w:firstLine="0"/>
        <w:jc w:val="both"/>
        <w:rPr>
          <w:rFonts w:ascii="Times New Roman" w:hAnsi="Times New Roman"/>
          <w:b/>
        </w:rPr>
      </w:pPr>
      <w:r w:rsidRPr="005726C9">
        <w:rPr>
          <w:rFonts w:ascii="Times New Roman" w:hAnsi="Times New Roman"/>
        </w:rPr>
        <w:t>A autoridade competente, na aplicação das sanções, levará em consideração a gravidade da conduta do infrator, o caráter educativo da pena, bem como o dano causado à Administração, observando o princípio da proporcionalidade.</w:t>
      </w:r>
    </w:p>
    <w:p w:rsidR="00793A07" w:rsidRPr="005726C9" w:rsidRDefault="00793A07" w:rsidP="007B008F">
      <w:pPr>
        <w:pStyle w:val="PargrafodaLista"/>
        <w:numPr>
          <w:ilvl w:val="1"/>
          <w:numId w:val="19"/>
        </w:numPr>
        <w:suppressAutoHyphens/>
        <w:autoSpaceDE w:val="0"/>
        <w:autoSpaceDN w:val="0"/>
        <w:adjustRightInd w:val="0"/>
        <w:spacing w:before="240" w:after="240"/>
        <w:ind w:left="0" w:firstLine="0"/>
        <w:jc w:val="both"/>
        <w:rPr>
          <w:rFonts w:ascii="Times New Roman" w:hAnsi="Times New Roman"/>
          <w:b/>
        </w:rPr>
      </w:pPr>
      <w:r w:rsidRPr="005726C9">
        <w:rPr>
          <w:rFonts w:ascii="Times New Roman" w:hAnsi="Times New Roman"/>
        </w:rPr>
        <w:t>A sanção será obrigatoriamente registrada no Sistema de Cadastramento Unificado de Fornecedores – SICAF, bem como em sistemas Estaduais.</w:t>
      </w:r>
    </w:p>
    <w:p w:rsidR="00793A07" w:rsidRPr="005726C9" w:rsidRDefault="00793A07" w:rsidP="007B008F">
      <w:pPr>
        <w:pStyle w:val="PargrafodaLista"/>
        <w:numPr>
          <w:ilvl w:val="1"/>
          <w:numId w:val="19"/>
        </w:numPr>
        <w:suppressAutoHyphens/>
        <w:autoSpaceDE w:val="0"/>
        <w:autoSpaceDN w:val="0"/>
        <w:adjustRightInd w:val="0"/>
        <w:spacing w:before="240" w:after="240"/>
        <w:ind w:left="0" w:firstLine="0"/>
        <w:jc w:val="both"/>
        <w:rPr>
          <w:rFonts w:ascii="Times New Roman" w:hAnsi="Times New Roman"/>
          <w:b/>
        </w:rPr>
      </w:pPr>
      <w:r w:rsidRPr="005726C9">
        <w:rPr>
          <w:rFonts w:ascii="Times New Roman" w:hAnsi="Times New Roman"/>
        </w:rPr>
        <w:lastRenderedPageBreak/>
        <w:t>Também ficam sujeitas às penalidades de suspensão de licitar e impedimento de contratar com órgão licitante e de declaração de inidoneidade, previstas no subitem anterior, as empresas ou profissionais que, em razão do contrato decorrente dessa licitação:</w:t>
      </w:r>
    </w:p>
    <w:p w:rsidR="00793A07" w:rsidRPr="005726C9" w:rsidRDefault="00793A07" w:rsidP="007B008F">
      <w:pPr>
        <w:numPr>
          <w:ilvl w:val="0"/>
          <w:numId w:val="30"/>
        </w:numPr>
        <w:suppressAutoHyphens/>
        <w:spacing w:before="240" w:after="240" w:line="276" w:lineRule="auto"/>
        <w:ind w:left="1276" w:hanging="425"/>
        <w:contextualSpacing/>
        <w:jc w:val="both"/>
        <w:rPr>
          <w:sz w:val="22"/>
          <w:szCs w:val="22"/>
        </w:rPr>
      </w:pPr>
      <w:r w:rsidRPr="005726C9">
        <w:rPr>
          <w:sz w:val="22"/>
          <w:szCs w:val="22"/>
        </w:rPr>
        <w:t>Tenham sofrido condenações definitivas por praticarem, por meio dolosos, fraude fiscal no recolhimento de tributos;</w:t>
      </w:r>
    </w:p>
    <w:p w:rsidR="00793A07" w:rsidRPr="005726C9" w:rsidRDefault="00793A07" w:rsidP="007B008F">
      <w:pPr>
        <w:numPr>
          <w:ilvl w:val="0"/>
          <w:numId w:val="30"/>
        </w:numPr>
        <w:suppressAutoHyphens/>
        <w:spacing w:before="240" w:after="240" w:line="276" w:lineRule="auto"/>
        <w:ind w:left="1276" w:hanging="425"/>
        <w:contextualSpacing/>
        <w:jc w:val="both"/>
        <w:rPr>
          <w:sz w:val="22"/>
          <w:szCs w:val="22"/>
        </w:rPr>
      </w:pPr>
      <w:r w:rsidRPr="005726C9">
        <w:rPr>
          <w:sz w:val="22"/>
          <w:szCs w:val="22"/>
        </w:rPr>
        <w:t>Tenham praticado atos ilícitos visando a frustrar os objetivos da licitação;</w:t>
      </w:r>
    </w:p>
    <w:p w:rsidR="00793A07" w:rsidRPr="005726C9" w:rsidRDefault="00793A07" w:rsidP="007B008F">
      <w:pPr>
        <w:numPr>
          <w:ilvl w:val="0"/>
          <w:numId w:val="30"/>
        </w:numPr>
        <w:suppressAutoHyphens/>
        <w:spacing w:before="240" w:after="240" w:line="276" w:lineRule="auto"/>
        <w:ind w:left="1276" w:hanging="425"/>
        <w:jc w:val="both"/>
        <w:rPr>
          <w:sz w:val="22"/>
          <w:szCs w:val="22"/>
        </w:rPr>
      </w:pPr>
      <w:r w:rsidRPr="005726C9">
        <w:rPr>
          <w:b/>
          <w:sz w:val="22"/>
          <w:szCs w:val="22"/>
        </w:rPr>
        <w:t>Demonstrem não possuir idoneidade para contratar com a Administração em virtude de atos ilícitos praticados.</w:t>
      </w:r>
    </w:p>
    <w:p w:rsidR="00793A07" w:rsidRPr="005726C9" w:rsidRDefault="00793A07" w:rsidP="007B008F">
      <w:pPr>
        <w:numPr>
          <w:ilvl w:val="0"/>
          <w:numId w:val="19"/>
        </w:numPr>
        <w:suppressAutoHyphens/>
        <w:spacing w:before="240" w:after="240" w:line="276" w:lineRule="auto"/>
        <w:ind w:left="0" w:firstLine="0"/>
        <w:contextualSpacing/>
        <w:jc w:val="both"/>
        <w:rPr>
          <w:b/>
          <w:sz w:val="22"/>
          <w:szCs w:val="22"/>
        </w:rPr>
      </w:pPr>
      <w:r w:rsidRPr="005726C9">
        <w:rPr>
          <w:b/>
          <w:sz w:val="22"/>
          <w:szCs w:val="22"/>
        </w:rPr>
        <w:t>HABILITAÇÃO</w:t>
      </w:r>
    </w:p>
    <w:p w:rsidR="00793A07" w:rsidRPr="005726C9" w:rsidRDefault="00793A07" w:rsidP="007B008F">
      <w:pPr>
        <w:numPr>
          <w:ilvl w:val="1"/>
          <w:numId w:val="19"/>
        </w:numPr>
        <w:suppressAutoHyphens/>
        <w:spacing w:before="240" w:after="240" w:line="276" w:lineRule="auto"/>
        <w:ind w:left="0" w:firstLine="0"/>
        <w:contextualSpacing/>
        <w:jc w:val="both"/>
        <w:rPr>
          <w:b/>
          <w:bCs/>
          <w:sz w:val="22"/>
          <w:szCs w:val="22"/>
        </w:rPr>
      </w:pPr>
      <w:r w:rsidRPr="005726C9">
        <w:rPr>
          <w:sz w:val="22"/>
          <w:szCs w:val="22"/>
        </w:rPr>
        <w:t xml:space="preserve">Além dos preceitos elencados na lei 8.666/93, em especial </w:t>
      </w:r>
      <w:r w:rsidRPr="005726C9">
        <w:rPr>
          <w:b/>
          <w:sz w:val="22"/>
          <w:szCs w:val="22"/>
        </w:rPr>
        <w:t xml:space="preserve">os art. 27, I a V, c/c </w:t>
      </w:r>
      <w:smartTag w:uri="urn:schemas-microsoft-com:office:smarttags" w:element="metricconverter">
        <w:smartTagPr>
          <w:attr w:name="ProductID" w:val="28 a"/>
        </w:smartTagPr>
        <w:r w:rsidRPr="005726C9">
          <w:rPr>
            <w:b/>
            <w:sz w:val="22"/>
            <w:szCs w:val="22"/>
          </w:rPr>
          <w:t>28 a</w:t>
        </w:r>
      </w:smartTag>
      <w:r w:rsidRPr="005726C9">
        <w:rPr>
          <w:b/>
          <w:sz w:val="22"/>
          <w:szCs w:val="22"/>
        </w:rPr>
        <w:t xml:space="preserve"> 31, </w:t>
      </w:r>
      <w:r w:rsidRPr="005726C9">
        <w:rPr>
          <w:b/>
          <w:sz w:val="22"/>
          <w:szCs w:val="22"/>
          <w:u w:val="single"/>
        </w:rPr>
        <w:t>no que couber</w:t>
      </w:r>
      <w:r w:rsidRPr="005726C9">
        <w:rPr>
          <w:b/>
          <w:sz w:val="22"/>
          <w:szCs w:val="22"/>
        </w:rPr>
        <w:t>,</w:t>
      </w:r>
      <w:r w:rsidRPr="005726C9">
        <w:rPr>
          <w:sz w:val="22"/>
          <w:szCs w:val="22"/>
        </w:rPr>
        <w:t xml:space="preserve"> os quais deverão ser devidamente solicitados à futura CONTRATADA</w:t>
      </w:r>
      <w:proofErr w:type="gramStart"/>
      <w:r w:rsidRPr="005726C9">
        <w:rPr>
          <w:sz w:val="22"/>
          <w:szCs w:val="22"/>
        </w:rPr>
        <w:t xml:space="preserve">  </w:t>
      </w:r>
      <w:proofErr w:type="gramEnd"/>
      <w:r w:rsidRPr="005726C9">
        <w:rPr>
          <w:sz w:val="22"/>
          <w:szCs w:val="22"/>
        </w:rPr>
        <w:t>logo após a indicação e definição de quem ofertará o menor preço para a execução e entrega do objeto, devendo de imediato:</w:t>
      </w:r>
    </w:p>
    <w:p w:rsidR="00793A07" w:rsidRPr="005726C9" w:rsidRDefault="00793A07" w:rsidP="007B008F">
      <w:pPr>
        <w:numPr>
          <w:ilvl w:val="2"/>
          <w:numId w:val="19"/>
        </w:numPr>
        <w:suppressAutoHyphens/>
        <w:spacing w:before="240" w:after="240" w:line="276" w:lineRule="auto"/>
        <w:ind w:left="1417"/>
        <w:contextualSpacing/>
        <w:rPr>
          <w:b/>
          <w:bCs/>
          <w:sz w:val="22"/>
          <w:szCs w:val="22"/>
        </w:rPr>
      </w:pPr>
      <w:r w:rsidRPr="005726C9">
        <w:rPr>
          <w:b/>
          <w:sz w:val="22"/>
          <w:szCs w:val="22"/>
        </w:rPr>
        <w:t>HABILITAÇÃO JURÍDICA</w:t>
      </w:r>
    </w:p>
    <w:p w:rsidR="00793A07" w:rsidRPr="005726C9" w:rsidRDefault="00793A07" w:rsidP="007B008F">
      <w:pPr>
        <w:numPr>
          <w:ilvl w:val="0"/>
          <w:numId w:val="26"/>
        </w:numPr>
        <w:suppressAutoHyphens/>
        <w:spacing w:before="240" w:after="240" w:line="276" w:lineRule="auto"/>
        <w:ind w:left="1418"/>
        <w:contextualSpacing/>
        <w:jc w:val="both"/>
        <w:rPr>
          <w:sz w:val="22"/>
          <w:szCs w:val="22"/>
        </w:rPr>
      </w:pPr>
      <w:r w:rsidRPr="005726C9">
        <w:rPr>
          <w:sz w:val="22"/>
          <w:szCs w:val="22"/>
        </w:rPr>
        <w:t xml:space="preserve">Cópia de RG e CPF do representante legal da empresa e do procurador, quando houver; </w:t>
      </w:r>
    </w:p>
    <w:p w:rsidR="00793A07" w:rsidRPr="005726C9" w:rsidRDefault="00793A07" w:rsidP="007B008F">
      <w:pPr>
        <w:numPr>
          <w:ilvl w:val="0"/>
          <w:numId w:val="26"/>
        </w:numPr>
        <w:suppressAutoHyphens/>
        <w:spacing w:before="240" w:after="240" w:line="276" w:lineRule="auto"/>
        <w:ind w:left="1418"/>
        <w:contextualSpacing/>
        <w:jc w:val="both"/>
        <w:rPr>
          <w:sz w:val="22"/>
          <w:szCs w:val="22"/>
        </w:rPr>
      </w:pPr>
      <w:r w:rsidRPr="005726C9">
        <w:rPr>
          <w:sz w:val="22"/>
          <w:szCs w:val="22"/>
        </w:rPr>
        <w:t>Cópia da Procuração, quando houver;</w:t>
      </w:r>
    </w:p>
    <w:p w:rsidR="00793A07" w:rsidRPr="005726C9" w:rsidRDefault="00793A07" w:rsidP="007B008F">
      <w:pPr>
        <w:numPr>
          <w:ilvl w:val="0"/>
          <w:numId w:val="26"/>
        </w:numPr>
        <w:suppressAutoHyphens/>
        <w:spacing w:before="240" w:after="240" w:line="276" w:lineRule="auto"/>
        <w:ind w:left="1418"/>
        <w:contextualSpacing/>
        <w:jc w:val="both"/>
        <w:rPr>
          <w:sz w:val="22"/>
          <w:szCs w:val="22"/>
        </w:rPr>
      </w:pPr>
      <w:r w:rsidRPr="005726C9">
        <w:rPr>
          <w:sz w:val="22"/>
          <w:szCs w:val="22"/>
        </w:rPr>
        <w:t xml:space="preserve">Registro comercial, no caso de empresa individual; </w:t>
      </w:r>
    </w:p>
    <w:p w:rsidR="00793A07" w:rsidRPr="005726C9" w:rsidRDefault="00793A07" w:rsidP="007B008F">
      <w:pPr>
        <w:numPr>
          <w:ilvl w:val="0"/>
          <w:numId w:val="26"/>
        </w:numPr>
        <w:suppressAutoHyphens/>
        <w:spacing w:before="240" w:after="240" w:line="276" w:lineRule="auto"/>
        <w:ind w:left="1418"/>
        <w:contextualSpacing/>
        <w:jc w:val="both"/>
        <w:rPr>
          <w:sz w:val="22"/>
          <w:szCs w:val="22"/>
        </w:rPr>
      </w:pPr>
      <w:r w:rsidRPr="005726C9">
        <w:rPr>
          <w:sz w:val="22"/>
          <w:szCs w:val="22"/>
        </w:rPr>
        <w:t xml:space="preserve">Ato constitutivo, estatuto ou contrato social em vigor, com suas alterações, devidamente registrado, em se tratando de sociedades comerciais, e, no caso de sociedades por ações, acompanhado de documentos de eleição de seus administradores, no qual sejam expressos os poderes dos titulares para exercer direitos e assumir obrigações em nome da empresa; </w:t>
      </w:r>
    </w:p>
    <w:p w:rsidR="00793A07" w:rsidRPr="005726C9" w:rsidRDefault="00793A07" w:rsidP="007B008F">
      <w:pPr>
        <w:numPr>
          <w:ilvl w:val="0"/>
          <w:numId w:val="26"/>
        </w:numPr>
        <w:suppressAutoHyphens/>
        <w:spacing w:before="240" w:after="240" w:line="276" w:lineRule="auto"/>
        <w:ind w:left="1418"/>
        <w:contextualSpacing/>
        <w:jc w:val="both"/>
        <w:rPr>
          <w:sz w:val="22"/>
          <w:szCs w:val="22"/>
        </w:rPr>
      </w:pPr>
      <w:r w:rsidRPr="005726C9">
        <w:rPr>
          <w:sz w:val="22"/>
          <w:szCs w:val="22"/>
        </w:rPr>
        <w:t xml:space="preserve">Inscrição do ato constitutivo, no caso de sociedades civis, acompanhada de prova de diretoria em exercício; </w:t>
      </w:r>
    </w:p>
    <w:p w:rsidR="00793A07" w:rsidRPr="005726C9" w:rsidRDefault="00793A07" w:rsidP="007B008F">
      <w:pPr>
        <w:numPr>
          <w:ilvl w:val="0"/>
          <w:numId w:val="26"/>
        </w:numPr>
        <w:suppressAutoHyphens/>
        <w:spacing w:before="240" w:line="276" w:lineRule="auto"/>
        <w:ind w:left="1417" w:hanging="357"/>
        <w:contextualSpacing/>
        <w:jc w:val="both"/>
        <w:rPr>
          <w:sz w:val="22"/>
          <w:szCs w:val="22"/>
        </w:rPr>
      </w:pPr>
      <w:r w:rsidRPr="005726C9">
        <w:rPr>
          <w:sz w:val="22"/>
          <w:szCs w:val="22"/>
        </w:rPr>
        <w:t>Decreto de autorização, em se tratando de empresa estrangeira.</w:t>
      </w:r>
    </w:p>
    <w:p w:rsidR="00793A07" w:rsidRPr="005726C9" w:rsidRDefault="00793A07" w:rsidP="007B008F">
      <w:pPr>
        <w:pStyle w:val="PargrafodaLista"/>
        <w:numPr>
          <w:ilvl w:val="2"/>
          <w:numId w:val="19"/>
        </w:numPr>
        <w:suppressAutoHyphens/>
        <w:spacing w:after="0"/>
        <w:ind w:left="1418"/>
        <w:jc w:val="both"/>
        <w:rPr>
          <w:rFonts w:ascii="Times New Roman" w:hAnsi="Times New Roman"/>
          <w:b/>
        </w:rPr>
      </w:pPr>
      <w:r w:rsidRPr="005726C9">
        <w:rPr>
          <w:rFonts w:ascii="Times New Roman" w:hAnsi="Times New Roman"/>
          <w:b/>
        </w:rPr>
        <w:t>REGULARIDADE FISCAL</w:t>
      </w:r>
    </w:p>
    <w:p w:rsidR="00793A07" w:rsidRPr="005726C9" w:rsidRDefault="00793A07" w:rsidP="007B008F">
      <w:pPr>
        <w:numPr>
          <w:ilvl w:val="0"/>
          <w:numId w:val="23"/>
        </w:numPr>
        <w:suppressAutoHyphens/>
        <w:spacing w:after="240" w:line="276" w:lineRule="auto"/>
        <w:ind w:left="1418" w:hanging="284"/>
        <w:contextualSpacing/>
        <w:jc w:val="both"/>
        <w:rPr>
          <w:sz w:val="22"/>
          <w:szCs w:val="22"/>
        </w:rPr>
      </w:pPr>
      <w:r w:rsidRPr="005726C9">
        <w:rPr>
          <w:sz w:val="22"/>
          <w:szCs w:val="22"/>
        </w:rPr>
        <w:t xml:space="preserve">Prova de inscrição no Cadastro Geral de Contribuintes (CNPJ); </w:t>
      </w:r>
    </w:p>
    <w:p w:rsidR="00793A07" w:rsidRPr="005726C9" w:rsidRDefault="00793A07" w:rsidP="007B008F">
      <w:pPr>
        <w:numPr>
          <w:ilvl w:val="0"/>
          <w:numId w:val="23"/>
        </w:numPr>
        <w:suppressAutoHyphens/>
        <w:spacing w:before="240" w:after="240" w:line="276" w:lineRule="auto"/>
        <w:ind w:left="1418" w:hanging="284"/>
        <w:contextualSpacing/>
        <w:jc w:val="both"/>
        <w:rPr>
          <w:sz w:val="22"/>
          <w:szCs w:val="22"/>
        </w:rPr>
      </w:pPr>
      <w:r w:rsidRPr="005726C9">
        <w:rPr>
          <w:sz w:val="22"/>
          <w:szCs w:val="22"/>
        </w:rPr>
        <w:t xml:space="preserve">Prova de inscrição no cadastro de contribuintes estadual ou municipal, se </w:t>
      </w:r>
      <w:proofErr w:type="gramStart"/>
      <w:r w:rsidRPr="005726C9">
        <w:rPr>
          <w:sz w:val="22"/>
          <w:szCs w:val="22"/>
        </w:rPr>
        <w:t>houver,</w:t>
      </w:r>
      <w:proofErr w:type="gramEnd"/>
      <w:r w:rsidRPr="005726C9">
        <w:rPr>
          <w:sz w:val="22"/>
          <w:szCs w:val="22"/>
        </w:rPr>
        <w:t xml:space="preserve"> relativo ao domicílio ou sede do licitante, pertinente ao seu ramo de atividade e compatível com o objeto contratual (SINTEGRA ou FIC/FAC); </w:t>
      </w:r>
    </w:p>
    <w:p w:rsidR="00793A07" w:rsidRPr="005726C9" w:rsidRDefault="00793A07" w:rsidP="007B008F">
      <w:pPr>
        <w:numPr>
          <w:ilvl w:val="0"/>
          <w:numId w:val="23"/>
        </w:numPr>
        <w:suppressAutoHyphens/>
        <w:spacing w:before="240" w:line="276" w:lineRule="auto"/>
        <w:ind w:left="1418" w:hanging="284"/>
        <w:contextualSpacing/>
        <w:jc w:val="both"/>
        <w:rPr>
          <w:sz w:val="22"/>
          <w:szCs w:val="22"/>
        </w:rPr>
      </w:pPr>
      <w:r w:rsidRPr="005726C9">
        <w:rPr>
          <w:sz w:val="22"/>
          <w:szCs w:val="22"/>
        </w:rPr>
        <w:t>Certidão Negativa relativa a:</w:t>
      </w:r>
    </w:p>
    <w:p w:rsidR="00793A07" w:rsidRPr="005726C9" w:rsidRDefault="00793A07" w:rsidP="007B008F">
      <w:pPr>
        <w:pStyle w:val="PargrafodaLista"/>
        <w:numPr>
          <w:ilvl w:val="0"/>
          <w:numId w:val="21"/>
        </w:numPr>
        <w:tabs>
          <w:tab w:val="left" w:pos="284"/>
          <w:tab w:val="left" w:pos="426"/>
          <w:tab w:val="left" w:pos="567"/>
        </w:tabs>
        <w:suppressAutoHyphens/>
        <w:spacing w:after="0"/>
        <w:ind w:left="1701" w:hanging="283"/>
        <w:jc w:val="both"/>
        <w:rPr>
          <w:rFonts w:ascii="Times New Roman" w:hAnsi="Times New Roman"/>
        </w:rPr>
      </w:pPr>
      <w:r w:rsidRPr="005726C9">
        <w:rPr>
          <w:rFonts w:ascii="Times New Roman" w:hAnsi="Times New Roman"/>
        </w:rPr>
        <w:t>Dívida ativa da União;</w:t>
      </w:r>
    </w:p>
    <w:p w:rsidR="00793A07" w:rsidRPr="005726C9" w:rsidRDefault="00793A07" w:rsidP="007B008F">
      <w:pPr>
        <w:pStyle w:val="PargrafodaLista"/>
        <w:numPr>
          <w:ilvl w:val="0"/>
          <w:numId w:val="21"/>
        </w:numPr>
        <w:tabs>
          <w:tab w:val="left" w:pos="284"/>
          <w:tab w:val="left" w:pos="426"/>
          <w:tab w:val="left" w:pos="567"/>
        </w:tabs>
        <w:suppressAutoHyphens/>
        <w:spacing w:before="240" w:after="240"/>
        <w:ind w:left="1701" w:hanging="283"/>
        <w:jc w:val="both"/>
        <w:rPr>
          <w:rFonts w:ascii="Times New Roman" w:hAnsi="Times New Roman"/>
        </w:rPr>
      </w:pPr>
      <w:r w:rsidRPr="005726C9">
        <w:rPr>
          <w:rFonts w:ascii="Times New Roman" w:hAnsi="Times New Roman"/>
        </w:rPr>
        <w:t>Tributos e contribuições federais;</w:t>
      </w:r>
    </w:p>
    <w:p w:rsidR="00793A07" w:rsidRPr="005726C9" w:rsidRDefault="00793A07" w:rsidP="007B008F">
      <w:pPr>
        <w:pStyle w:val="PargrafodaLista"/>
        <w:numPr>
          <w:ilvl w:val="0"/>
          <w:numId w:val="21"/>
        </w:numPr>
        <w:tabs>
          <w:tab w:val="left" w:pos="284"/>
          <w:tab w:val="left" w:pos="426"/>
          <w:tab w:val="left" w:pos="567"/>
        </w:tabs>
        <w:suppressAutoHyphens/>
        <w:spacing w:before="240" w:after="240"/>
        <w:ind w:left="1701" w:hanging="283"/>
        <w:jc w:val="both"/>
        <w:rPr>
          <w:rFonts w:ascii="Times New Roman" w:hAnsi="Times New Roman"/>
        </w:rPr>
      </w:pPr>
      <w:r w:rsidRPr="005726C9">
        <w:rPr>
          <w:rFonts w:ascii="Times New Roman" w:hAnsi="Times New Roman"/>
        </w:rPr>
        <w:t>Tributos estaduais;</w:t>
      </w:r>
    </w:p>
    <w:p w:rsidR="00793A07" w:rsidRPr="005726C9" w:rsidRDefault="00793A07" w:rsidP="007B008F">
      <w:pPr>
        <w:pStyle w:val="PargrafodaLista"/>
        <w:numPr>
          <w:ilvl w:val="0"/>
          <w:numId w:val="21"/>
        </w:numPr>
        <w:tabs>
          <w:tab w:val="left" w:pos="284"/>
          <w:tab w:val="left" w:pos="426"/>
          <w:tab w:val="left" w:pos="567"/>
        </w:tabs>
        <w:suppressAutoHyphens/>
        <w:spacing w:before="240" w:after="0"/>
        <w:ind w:left="1701" w:hanging="283"/>
        <w:jc w:val="both"/>
        <w:rPr>
          <w:rFonts w:ascii="Times New Roman" w:hAnsi="Times New Roman"/>
        </w:rPr>
      </w:pPr>
      <w:r w:rsidRPr="005726C9">
        <w:rPr>
          <w:rFonts w:ascii="Times New Roman" w:hAnsi="Times New Roman"/>
        </w:rPr>
        <w:t>Tributos municipais.</w:t>
      </w:r>
    </w:p>
    <w:p w:rsidR="00793A07" w:rsidRPr="005726C9" w:rsidRDefault="00793A07" w:rsidP="007B008F">
      <w:pPr>
        <w:numPr>
          <w:ilvl w:val="0"/>
          <w:numId w:val="23"/>
        </w:numPr>
        <w:suppressAutoHyphens/>
        <w:spacing w:after="240" w:line="276" w:lineRule="auto"/>
        <w:ind w:left="1418" w:hanging="284"/>
        <w:contextualSpacing/>
        <w:jc w:val="both"/>
        <w:rPr>
          <w:sz w:val="22"/>
          <w:szCs w:val="22"/>
        </w:rPr>
      </w:pPr>
      <w:r w:rsidRPr="005726C9">
        <w:rPr>
          <w:sz w:val="22"/>
          <w:szCs w:val="22"/>
        </w:rPr>
        <w:t>Prova de regularidade relativa à:</w:t>
      </w:r>
    </w:p>
    <w:p w:rsidR="00793A07" w:rsidRPr="005726C9" w:rsidRDefault="00793A07" w:rsidP="007B008F">
      <w:pPr>
        <w:numPr>
          <w:ilvl w:val="0"/>
          <w:numId w:val="22"/>
        </w:numPr>
        <w:suppressAutoHyphens/>
        <w:spacing w:before="240" w:after="240" w:line="276" w:lineRule="auto"/>
        <w:ind w:left="1701" w:hanging="283"/>
        <w:contextualSpacing/>
        <w:jc w:val="both"/>
        <w:rPr>
          <w:sz w:val="22"/>
          <w:szCs w:val="22"/>
        </w:rPr>
      </w:pPr>
      <w:r w:rsidRPr="005726C9">
        <w:rPr>
          <w:sz w:val="22"/>
          <w:szCs w:val="22"/>
        </w:rPr>
        <w:t xml:space="preserve">Seguridade Social (INSS); </w:t>
      </w:r>
    </w:p>
    <w:p w:rsidR="00793A07" w:rsidRPr="005726C9" w:rsidRDefault="00793A07" w:rsidP="007B008F">
      <w:pPr>
        <w:numPr>
          <w:ilvl w:val="0"/>
          <w:numId w:val="22"/>
        </w:numPr>
        <w:suppressAutoHyphens/>
        <w:spacing w:before="240" w:after="240" w:line="276" w:lineRule="auto"/>
        <w:ind w:left="1701" w:hanging="283"/>
        <w:contextualSpacing/>
        <w:jc w:val="both"/>
        <w:rPr>
          <w:sz w:val="22"/>
          <w:szCs w:val="22"/>
        </w:rPr>
      </w:pPr>
      <w:r w:rsidRPr="005726C9">
        <w:rPr>
          <w:sz w:val="22"/>
          <w:szCs w:val="22"/>
        </w:rPr>
        <w:t>Fundo de Garantia por Tempo de Serviço (FGTS);</w:t>
      </w:r>
    </w:p>
    <w:p w:rsidR="00793A07" w:rsidRPr="005726C9" w:rsidRDefault="00793A07" w:rsidP="007B008F">
      <w:pPr>
        <w:numPr>
          <w:ilvl w:val="0"/>
          <w:numId w:val="22"/>
        </w:numPr>
        <w:suppressAutoHyphens/>
        <w:spacing w:before="240" w:after="240" w:line="276" w:lineRule="auto"/>
        <w:ind w:left="1701" w:hanging="283"/>
        <w:contextualSpacing/>
        <w:jc w:val="both"/>
        <w:rPr>
          <w:sz w:val="22"/>
          <w:szCs w:val="22"/>
        </w:rPr>
      </w:pPr>
      <w:r w:rsidRPr="005726C9">
        <w:rPr>
          <w:sz w:val="22"/>
          <w:szCs w:val="22"/>
        </w:rPr>
        <w:t>Certidão Negativa de Débitos Trabalhistas (CNDT).</w:t>
      </w:r>
    </w:p>
    <w:p w:rsidR="00793A07" w:rsidRPr="005726C9" w:rsidRDefault="00793A07" w:rsidP="007B008F">
      <w:pPr>
        <w:numPr>
          <w:ilvl w:val="0"/>
          <w:numId w:val="23"/>
        </w:numPr>
        <w:suppressAutoHyphens/>
        <w:spacing w:before="240" w:line="276" w:lineRule="auto"/>
        <w:ind w:left="1418" w:hanging="284"/>
        <w:contextualSpacing/>
        <w:jc w:val="both"/>
        <w:rPr>
          <w:b/>
          <w:sz w:val="22"/>
          <w:szCs w:val="22"/>
        </w:rPr>
      </w:pPr>
      <w:r w:rsidRPr="005726C9">
        <w:rPr>
          <w:b/>
          <w:sz w:val="22"/>
          <w:szCs w:val="22"/>
        </w:rPr>
        <w:t>Para efeito de comprovação da regularidade fiscal, serão igualmente aceitas as certidões positivas com efeito de negativa.</w:t>
      </w:r>
    </w:p>
    <w:p w:rsidR="00793A07" w:rsidRPr="005726C9" w:rsidRDefault="00793A07" w:rsidP="007B008F">
      <w:pPr>
        <w:pStyle w:val="PargrafodaLista"/>
        <w:numPr>
          <w:ilvl w:val="2"/>
          <w:numId w:val="19"/>
        </w:numPr>
        <w:suppressAutoHyphens/>
        <w:spacing w:after="0"/>
        <w:ind w:left="1418"/>
        <w:jc w:val="both"/>
        <w:rPr>
          <w:rFonts w:ascii="Times New Roman" w:hAnsi="Times New Roman"/>
          <w:b/>
        </w:rPr>
      </w:pPr>
      <w:r w:rsidRPr="005726C9">
        <w:rPr>
          <w:rFonts w:ascii="Times New Roman" w:hAnsi="Times New Roman"/>
          <w:b/>
        </w:rPr>
        <w:t>QUALIFICAÇÃO TÉCNICA</w:t>
      </w:r>
    </w:p>
    <w:p w:rsidR="00793A07" w:rsidRPr="005726C9" w:rsidRDefault="00D00502" w:rsidP="007B008F">
      <w:pPr>
        <w:numPr>
          <w:ilvl w:val="0"/>
          <w:numId w:val="24"/>
        </w:numPr>
        <w:suppressAutoHyphens/>
        <w:spacing w:line="276" w:lineRule="auto"/>
        <w:ind w:left="1418" w:hanging="284"/>
        <w:contextualSpacing/>
        <w:jc w:val="both"/>
        <w:rPr>
          <w:sz w:val="22"/>
          <w:szCs w:val="22"/>
        </w:rPr>
      </w:pPr>
      <w:r w:rsidRPr="005726C9">
        <w:rPr>
          <w:sz w:val="22"/>
          <w:szCs w:val="22"/>
        </w:rPr>
        <w:t>Conforme o art. 3º, I da Orientação Técnica nº 001/2017/GAB/SUPEL, fica dispensada a apresentação de Capacidade Técnica.</w:t>
      </w:r>
    </w:p>
    <w:p w:rsidR="00793A07" w:rsidRPr="005726C9" w:rsidRDefault="00793A07" w:rsidP="00793A07">
      <w:pPr>
        <w:rPr>
          <w:b/>
          <w:sz w:val="22"/>
          <w:szCs w:val="22"/>
        </w:rPr>
      </w:pPr>
    </w:p>
    <w:p w:rsidR="00793A07" w:rsidRPr="005726C9" w:rsidRDefault="00793A07" w:rsidP="007B008F">
      <w:pPr>
        <w:pStyle w:val="PargrafodaLista"/>
        <w:numPr>
          <w:ilvl w:val="2"/>
          <w:numId w:val="19"/>
        </w:numPr>
        <w:suppressAutoHyphens/>
        <w:spacing w:after="0"/>
        <w:ind w:left="1418"/>
        <w:jc w:val="both"/>
        <w:rPr>
          <w:rFonts w:ascii="Times New Roman" w:hAnsi="Times New Roman"/>
          <w:b/>
        </w:rPr>
      </w:pPr>
      <w:r w:rsidRPr="005726C9">
        <w:rPr>
          <w:rFonts w:ascii="Times New Roman" w:hAnsi="Times New Roman"/>
          <w:b/>
        </w:rPr>
        <w:t>QUALIFICAÇÃO ECONÔMICO-FINANCEIRA</w:t>
      </w:r>
    </w:p>
    <w:p w:rsidR="00793A07" w:rsidRPr="005726C9" w:rsidRDefault="00793A07" w:rsidP="007B008F">
      <w:pPr>
        <w:numPr>
          <w:ilvl w:val="0"/>
          <w:numId w:val="25"/>
        </w:numPr>
        <w:suppressAutoHyphens/>
        <w:spacing w:after="240" w:line="276" w:lineRule="auto"/>
        <w:ind w:left="1418" w:hanging="284"/>
        <w:contextualSpacing/>
        <w:jc w:val="both"/>
        <w:rPr>
          <w:sz w:val="22"/>
          <w:szCs w:val="22"/>
        </w:rPr>
      </w:pPr>
      <w:r w:rsidRPr="005726C9">
        <w:rPr>
          <w:sz w:val="22"/>
          <w:szCs w:val="22"/>
        </w:rPr>
        <w:t xml:space="preserve">Comprovação de boa situação financeira da empresa por balanço patrimonial e demonstrações contábeis do último exercício social, além dos termos de abertura e encerramento do livro diário, devidamente registrado na junta comercial ou no órgão de registro de comércio </w:t>
      </w:r>
      <w:proofErr w:type="gramStart"/>
      <w:r w:rsidRPr="005726C9">
        <w:rPr>
          <w:sz w:val="22"/>
          <w:szCs w:val="22"/>
        </w:rPr>
        <w:t>competente</w:t>
      </w:r>
      <w:proofErr w:type="gramEnd"/>
    </w:p>
    <w:p w:rsidR="00793A07" w:rsidRPr="005726C9" w:rsidRDefault="00793A07" w:rsidP="007B008F">
      <w:pPr>
        <w:numPr>
          <w:ilvl w:val="0"/>
          <w:numId w:val="25"/>
        </w:numPr>
        <w:suppressAutoHyphens/>
        <w:spacing w:before="240" w:line="276" w:lineRule="auto"/>
        <w:ind w:left="1418" w:hanging="284"/>
        <w:jc w:val="both"/>
        <w:rPr>
          <w:sz w:val="22"/>
          <w:szCs w:val="22"/>
        </w:rPr>
      </w:pPr>
      <w:r w:rsidRPr="005726C9">
        <w:rPr>
          <w:sz w:val="22"/>
          <w:szCs w:val="22"/>
        </w:rPr>
        <w:t>Certidão negativa de falência ou concordata expedida pelo distribuidor da sede da pessoa jurídica, ou de execução patrimonial, expedida no domicílio da pessoa física.</w:t>
      </w:r>
    </w:p>
    <w:p w:rsidR="00793A07" w:rsidRPr="005726C9" w:rsidRDefault="00793A07" w:rsidP="007B008F">
      <w:pPr>
        <w:pStyle w:val="PargrafodaLista"/>
        <w:numPr>
          <w:ilvl w:val="2"/>
          <w:numId w:val="19"/>
        </w:numPr>
        <w:suppressAutoHyphens/>
        <w:spacing w:after="0"/>
        <w:ind w:left="1418"/>
        <w:jc w:val="both"/>
        <w:rPr>
          <w:rFonts w:ascii="Times New Roman" w:hAnsi="Times New Roman"/>
          <w:b/>
        </w:rPr>
      </w:pPr>
      <w:r w:rsidRPr="005726C9">
        <w:rPr>
          <w:rFonts w:ascii="Times New Roman" w:hAnsi="Times New Roman"/>
          <w:b/>
        </w:rPr>
        <w:t>SERÁ EXIGIDA, AINDA, A APRESENTAÇÃO DA SEGUINTE DOCUMENTAÇÃO:</w:t>
      </w:r>
    </w:p>
    <w:p w:rsidR="00793A07" w:rsidRPr="005726C9" w:rsidRDefault="00793A07" w:rsidP="007B008F">
      <w:pPr>
        <w:numPr>
          <w:ilvl w:val="0"/>
          <w:numId w:val="32"/>
        </w:numPr>
        <w:suppressAutoHyphens/>
        <w:spacing w:after="240" w:line="276" w:lineRule="auto"/>
        <w:ind w:left="1418"/>
        <w:contextualSpacing/>
        <w:jc w:val="both"/>
        <w:rPr>
          <w:sz w:val="22"/>
          <w:szCs w:val="22"/>
        </w:rPr>
      </w:pPr>
      <w:r w:rsidRPr="005726C9">
        <w:rPr>
          <w:sz w:val="22"/>
          <w:szCs w:val="22"/>
        </w:rPr>
        <w:t>Declaração de superveniência de fato impeditivo da habilitação;</w:t>
      </w:r>
      <w:proofErr w:type="gramStart"/>
      <w:r w:rsidRPr="005726C9">
        <w:rPr>
          <w:sz w:val="22"/>
          <w:szCs w:val="22"/>
        </w:rPr>
        <w:tab/>
      </w:r>
      <w:proofErr w:type="gramEnd"/>
    </w:p>
    <w:p w:rsidR="00793A07" w:rsidRPr="005726C9" w:rsidRDefault="00793A07" w:rsidP="007B008F">
      <w:pPr>
        <w:numPr>
          <w:ilvl w:val="0"/>
          <w:numId w:val="32"/>
        </w:numPr>
        <w:suppressAutoHyphens/>
        <w:spacing w:before="240" w:after="240" w:line="276" w:lineRule="auto"/>
        <w:ind w:left="1417" w:hanging="357"/>
        <w:jc w:val="both"/>
        <w:rPr>
          <w:sz w:val="22"/>
          <w:szCs w:val="22"/>
        </w:rPr>
      </w:pPr>
      <w:r w:rsidRPr="005726C9">
        <w:rPr>
          <w:sz w:val="22"/>
          <w:szCs w:val="22"/>
        </w:rPr>
        <w:t xml:space="preserve">Declaração </w:t>
      </w:r>
      <w:proofErr w:type="gramStart"/>
      <w:r w:rsidRPr="005726C9">
        <w:rPr>
          <w:sz w:val="22"/>
          <w:szCs w:val="22"/>
        </w:rPr>
        <w:t>sob penas</w:t>
      </w:r>
      <w:proofErr w:type="gramEnd"/>
      <w:r w:rsidRPr="005726C9">
        <w:rPr>
          <w:sz w:val="22"/>
          <w:szCs w:val="22"/>
        </w:rPr>
        <w:t xml:space="preserve"> da lei, que não mantém em seu quadro de pessoal menor de 18 (dezoito) anos em horário noturno de trabalho ou em serviços perigosos ou insalubres, não mantendo ainda em qualquer trabalho, menores de 16 (dezesseis) anos, salvo na condição de aprendiz, a partir de 14 anos, conforme disposto no art. 7º, XXXIII CF.</w:t>
      </w:r>
    </w:p>
    <w:p w:rsidR="00793A07" w:rsidRPr="005726C9" w:rsidRDefault="00793A07" w:rsidP="007B008F">
      <w:pPr>
        <w:numPr>
          <w:ilvl w:val="0"/>
          <w:numId w:val="19"/>
        </w:numPr>
        <w:suppressAutoHyphens/>
        <w:spacing w:before="240" w:after="240" w:line="276" w:lineRule="auto"/>
        <w:ind w:left="0" w:firstLine="0"/>
        <w:contextualSpacing/>
        <w:jc w:val="both"/>
        <w:rPr>
          <w:b/>
          <w:sz w:val="22"/>
          <w:szCs w:val="22"/>
        </w:rPr>
      </w:pPr>
      <w:r w:rsidRPr="005726C9">
        <w:rPr>
          <w:b/>
          <w:sz w:val="22"/>
          <w:szCs w:val="22"/>
        </w:rPr>
        <w:t>DA FORMALIZAÇÃO DO CONTRATO</w:t>
      </w:r>
    </w:p>
    <w:p w:rsidR="00793A07" w:rsidRPr="005726C9" w:rsidRDefault="00793A07" w:rsidP="007B008F">
      <w:pPr>
        <w:numPr>
          <w:ilvl w:val="1"/>
          <w:numId w:val="19"/>
        </w:numPr>
        <w:suppressAutoHyphens/>
        <w:spacing w:before="240" w:after="240" w:line="276" w:lineRule="auto"/>
        <w:ind w:left="0" w:firstLine="0"/>
        <w:contextualSpacing/>
        <w:jc w:val="both"/>
        <w:rPr>
          <w:b/>
          <w:sz w:val="22"/>
          <w:szCs w:val="22"/>
        </w:rPr>
      </w:pPr>
      <w:r w:rsidRPr="005726C9">
        <w:rPr>
          <w:sz w:val="22"/>
          <w:szCs w:val="22"/>
        </w:rPr>
        <w:t>Será formalizado o Contrato Administrativo estabelecendo em cláusulas as condições e responsabilidades entre as partes, para fornecimento do objeto, em conformidade com este Termo de Referência, com o Edital de Licitação e com a Proposta da empresa, sob o crivo da Procuradoria Geral do Estado – PGE-RO;</w:t>
      </w:r>
    </w:p>
    <w:p w:rsidR="00793A07" w:rsidRPr="005726C9" w:rsidRDefault="00793A07" w:rsidP="007B008F">
      <w:pPr>
        <w:numPr>
          <w:ilvl w:val="1"/>
          <w:numId w:val="19"/>
        </w:numPr>
        <w:suppressAutoHyphens/>
        <w:spacing w:before="240" w:after="240" w:line="276" w:lineRule="auto"/>
        <w:ind w:left="0" w:firstLine="0"/>
        <w:contextualSpacing/>
        <w:jc w:val="both"/>
        <w:rPr>
          <w:b/>
          <w:sz w:val="22"/>
          <w:szCs w:val="22"/>
        </w:rPr>
      </w:pPr>
      <w:r w:rsidRPr="005726C9">
        <w:rPr>
          <w:sz w:val="22"/>
          <w:szCs w:val="22"/>
        </w:rPr>
        <w:t>O prazo de vigência do contrato será de</w:t>
      </w:r>
      <w:r w:rsidRPr="005726C9">
        <w:rPr>
          <w:bCs/>
          <w:sz w:val="22"/>
          <w:szCs w:val="22"/>
        </w:rPr>
        <w:t xml:space="preserve"> 12 </w:t>
      </w:r>
      <w:r w:rsidRPr="005726C9">
        <w:rPr>
          <w:sz w:val="22"/>
          <w:szCs w:val="22"/>
        </w:rPr>
        <w:t>(doze) meses, contados da assinatura do contrato;</w:t>
      </w:r>
    </w:p>
    <w:p w:rsidR="00793A07" w:rsidRPr="005726C9" w:rsidRDefault="00793A07" w:rsidP="007B008F">
      <w:pPr>
        <w:numPr>
          <w:ilvl w:val="1"/>
          <w:numId w:val="19"/>
        </w:numPr>
        <w:suppressAutoHyphens/>
        <w:spacing w:before="240" w:after="240" w:line="276" w:lineRule="auto"/>
        <w:ind w:left="0" w:firstLine="0"/>
        <w:jc w:val="both"/>
        <w:rPr>
          <w:b/>
          <w:sz w:val="22"/>
          <w:szCs w:val="22"/>
        </w:rPr>
      </w:pPr>
      <w:r w:rsidRPr="005726C9">
        <w:rPr>
          <w:sz w:val="22"/>
          <w:szCs w:val="22"/>
        </w:rPr>
        <w:t>Os preços serão fixos e irreajustáveis durante a vigência de 12 meses do contrato.</w:t>
      </w:r>
    </w:p>
    <w:p w:rsidR="00793A07" w:rsidRPr="005726C9" w:rsidRDefault="00793A07" w:rsidP="007B008F">
      <w:pPr>
        <w:numPr>
          <w:ilvl w:val="0"/>
          <w:numId w:val="19"/>
        </w:numPr>
        <w:suppressAutoHyphens/>
        <w:spacing w:before="240" w:after="240" w:line="276" w:lineRule="auto"/>
        <w:ind w:left="0" w:firstLine="0"/>
        <w:contextualSpacing/>
        <w:jc w:val="both"/>
        <w:rPr>
          <w:b/>
          <w:sz w:val="22"/>
          <w:szCs w:val="22"/>
        </w:rPr>
      </w:pPr>
      <w:r w:rsidRPr="005726C9">
        <w:rPr>
          <w:b/>
          <w:sz w:val="22"/>
          <w:szCs w:val="22"/>
        </w:rPr>
        <w:t>DOS CASOS OMISSOS</w:t>
      </w:r>
    </w:p>
    <w:p w:rsidR="00793A07" w:rsidRPr="005726C9" w:rsidRDefault="00793A07" w:rsidP="00793A07">
      <w:pPr>
        <w:suppressAutoHyphens/>
        <w:spacing w:before="240" w:after="240" w:line="276" w:lineRule="auto"/>
        <w:rPr>
          <w:sz w:val="22"/>
          <w:szCs w:val="22"/>
        </w:rPr>
      </w:pPr>
      <w:r w:rsidRPr="005726C9">
        <w:rPr>
          <w:sz w:val="22"/>
          <w:szCs w:val="22"/>
        </w:rPr>
        <w:t>Fica estabelecido, caso venha ocorrer algum fato não previsto neste termo de referencia e seus anexos, os chamados casos omissos, estes serão dirimidos respeitado o objeto dessa licitação, por meio de aplicação da legislação e demais normas reguladoras da matéria, em especial a lei n°8.666/93 e 10.520/02, aplicando-se paralelamente, quando for o caso, supletivamente, os princípios da teoria geral dos contratos estabelecidos na legislação civil brasileira e as disposições de direito privado.</w:t>
      </w:r>
    </w:p>
    <w:p w:rsidR="00793A07" w:rsidRPr="005726C9" w:rsidRDefault="00793A07" w:rsidP="007B008F">
      <w:pPr>
        <w:numPr>
          <w:ilvl w:val="0"/>
          <w:numId w:val="19"/>
        </w:numPr>
        <w:suppressAutoHyphens/>
        <w:spacing w:before="240" w:after="240" w:line="276" w:lineRule="auto"/>
        <w:ind w:left="0" w:firstLine="0"/>
        <w:contextualSpacing/>
        <w:jc w:val="both"/>
        <w:rPr>
          <w:b/>
          <w:sz w:val="22"/>
          <w:szCs w:val="22"/>
        </w:rPr>
      </w:pPr>
      <w:r w:rsidRPr="005726C9">
        <w:rPr>
          <w:b/>
          <w:sz w:val="22"/>
          <w:szCs w:val="22"/>
        </w:rPr>
        <w:t>DO FORO</w:t>
      </w:r>
    </w:p>
    <w:p w:rsidR="00793A07" w:rsidRPr="005726C9" w:rsidRDefault="00793A07" w:rsidP="00793A07">
      <w:pPr>
        <w:suppressAutoHyphens/>
        <w:spacing w:before="240" w:after="240" w:line="276" w:lineRule="auto"/>
        <w:rPr>
          <w:sz w:val="22"/>
          <w:szCs w:val="22"/>
        </w:rPr>
      </w:pPr>
      <w:r w:rsidRPr="005726C9">
        <w:rPr>
          <w:sz w:val="22"/>
          <w:szCs w:val="22"/>
        </w:rPr>
        <w:t>As partes elegem o foro da comarca de Porto Velho-RO, para dirimir as questões que não puderem ser resolvidas pela via administrativa referentes a este termo de referência.</w:t>
      </w:r>
    </w:p>
    <w:p w:rsidR="00793A07" w:rsidRPr="005726C9" w:rsidRDefault="00793A07" w:rsidP="007B008F">
      <w:pPr>
        <w:numPr>
          <w:ilvl w:val="0"/>
          <w:numId w:val="19"/>
        </w:numPr>
        <w:suppressAutoHyphens/>
        <w:spacing w:before="240" w:line="276" w:lineRule="auto"/>
        <w:ind w:left="0" w:firstLine="0"/>
        <w:contextualSpacing/>
        <w:jc w:val="both"/>
        <w:outlineLvl w:val="0"/>
        <w:rPr>
          <w:b/>
          <w:bCs/>
          <w:sz w:val="22"/>
          <w:szCs w:val="22"/>
        </w:rPr>
      </w:pPr>
      <w:r w:rsidRPr="005726C9">
        <w:rPr>
          <w:b/>
          <w:bCs/>
          <w:sz w:val="22"/>
          <w:szCs w:val="22"/>
        </w:rPr>
        <w:t>ANEXOS:</w:t>
      </w:r>
    </w:p>
    <w:p w:rsidR="00793A07" w:rsidRPr="005726C9" w:rsidRDefault="00793A07" w:rsidP="007B008F">
      <w:pPr>
        <w:pStyle w:val="PargrafodaLista"/>
        <w:numPr>
          <w:ilvl w:val="0"/>
          <w:numId w:val="31"/>
        </w:numPr>
        <w:tabs>
          <w:tab w:val="left" w:pos="3345"/>
        </w:tabs>
        <w:suppressAutoHyphens/>
        <w:spacing w:after="240"/>
        <w:jc w:val="both"/>
        <w:rPr>
          <w:rFonts w:ascii="Times New Roman" w:hAnsi="Times New Roman"/>
        </w:rPr>
      </w:pPr>
      <w:r w:rsidRPr="005726C9">
        <w:rPr>
          <w:rFonts w:ascii="Times New Roman" w:hAnsi="Times New Roman"/>
        </w:rPr>
        <w:t xml:space="preserve">ANEXO I: ESPECIFICAÇÕES TÉCNICAS, QUANTIDADE E DISTRIBUIÇÃO DOS </w:t>
      </w:r>
      <w:proofErr w:type="gramStart"/>
      <w:r w:rsidRPr="005726C9">
        <w:rPr>
          <w:rFonts w:ascii="Times New Roman" w:hAnsi="Times New Roman"/>
        </w:rPr>
        <w:t>MATERIAIS</w:t>
      </w:r>
      <w:proofErr w:type="gramEnd"/>
    </w:p>
    <w:p w:rsidR="00793A07" w:rsidRPr="005726C9" w:rsidRDefault="00793A07" w:rsidP="00793A07">
      <w:pPr>
        <w:pStyle w:val="PargrafodaLista"/>
        <w:tabs>
          <w:tab w:val="left" w:pos="3345"/>
        </w:tabs>
        <w:suppressAutoHyphens/>
        <w:spacing w:after="240"/>
        <w:rPr>
          <w:rFonts w:ascii="Times New Roman" w:hAnsi="Times New Roman"/>
        </w:rPr>
      </w:pPr>
    </w:p>
    <w:p w:rsidR="00793A07" w:rsidRPr="005726C9" w:rsidRDefault="00793A07" w:rsidP="00793A07">
      <w:pPr>
        <w:suppressAutoHyphens/>
        <w:spacing w:before="240" w:after="240" w:line="276" w:lineRule="auto"/>
        <w:rPr>
          <w:sz w:val="22"/>
          <w:szCs w:val="22"/>
        </w:rPr>
      </w:pPr>
      <w:r w:rsidRPr="005726C9">
        <w:rPr>
          <w:sz w:val="22"/>
          <w:szCs w:val="22"/>
        </w:rPr>
        <w:t xml:space="preserve">Elaborado em conformidade com a documentação (fls.02 a </w:t>
      </w:r>
      <w:r w:rsidR="00D00502" w:rsidRPr="005726C9">
        <w:rPr>
          <w:sz w:val="22"/>
          <w:szCs w:val="22"/>
        </w:rPr>
        <w:t>265</w:t>
      </w:r>
      <w:r w:rsidRPr="005726C9">
        <w:rPr>
          <w:sz w:val="22"/>
          <w:szCs w:val="22"/>
        </w:rPr>
        <w:t>) apresentada.</w:t>
      </w:r>
    </w:p>
    <w:p w:rsidR="00793A07" w:rsidRPr="005726C9" w:rsidRDefault="00793A07" w:rsidP="00793A07">
      <w:pPr>
        <w:suppressAutoHyphens/>
        <w:spacing w:before="240" w:after="240" w:line="276" w:lineRule="auto"/>
        <w:rPr>
          <w:sz w:val="22"/>
          <w:szCs w:val="22"/>
        </w:rPr>
      </w:pPr>
    </w:p>
    <w:p w:rsidR="00793A07" w:rsidRPr="005726C9" w:rsidRDefault="00793A07" w:rsidP="00793A07">
      <w:pPr>
        <w:suppressAutoHyphens/>
        <w:spacing w:before="240" w:after="240" w:line="276" w:lineRule="auto"/>
        <w:jc w:val="right"/>
        <w:rPr>
          <w:sz w:val="22"/>
          <w:szCs w:val="22"/>
        </w:rPr>
      </w:pPr>
      <w:r w:rsidRPr="005726C9">
        <w:rPr>
          <w:sz w:val="22"/>
          <w:szCs w:val="22"/>
        </w:rPr>
        <w:t xml:space="preserve">Porto Velho-RO, </w:t>
      </w:r>
      <w:r w:rsidR="00D00502" w:rsidRPr="005726C9">
        <w:rPr>
          <w:sz w:val="22"/>
          <w:szCs w:val="22"/>
        </w:rPr>
        <w:t>10</w:t>
      </w:r>
      <w:r w:rsidRPr="005726C9">
        <w:rPr>
          <w:sz w:val="22"/>
          <w:szCs w:val="22"/>
        </w:rPr>
        <w:t xml:space="preserve"> de </w:t>
      </w:r>
      <w:r w:rsidR="00D00502" w:rsidRPr="005726C9">
        <w:rPr>
          <w:sz w:val="22"/>
          <w:szCs w:val="22"/>
        </w:rPr>
        <w:t>julho</w:t>
      </w:r>
      <w:r w:rsidRPr="005726C9">
        <w:rPr>
          <w:sz w:val="22"/>
          <w:szCs w:val="22"/>
        </w:rPr>
        <w:t xml:space="preserve"> de 2017.</w:t>
      </w:r>
    </w:p>
    <w:p w:rsidR="00793A07" w:rsidRPr="005726C9" w:rsidRDefault="00793A07" w:rsidP="00793A07">
      <w:pPr>
        <w:suppressAutoHyphens/>
        <w:spacing w:before="240" w:after="240" w:line="276" w:lineRule="auto"/>
        <w:rPr>
          <w:sz w:val="22"/>
          <w:szCs w:val="22"/>
        </w:rPr>
      </w:pPr>
      <w:r w:rsidRPr="005726C9">
        <w:rPr>
          <w:sz w:val="22"/>
          <w:szCs w:val="22"/>
        </w:rPr>
        <w:lastRenderedPageBreak/>
        <w:t>Solicitante:</w:t>
      </w:r>
    </w:p>
    <w:p w:rsidR="00793A07" w:rsidRPr="005726C9" w:rsidRDefault="00793A07" w:rsidP="00793A07">
      <w:pPr>
        <w:suppressAutoHyphens/>
        <w:contextualSpacing/>
        <w:jc w:val="center"/>
        <w:rPr>
          <w:sz w:val="22"/>
          <w:szCs w:val="22"/>
        </w:rPr>
      </w:pPr>
    </w:p>
    <w:p w:rsidR="00793A07" w:rsidRPr="005726C9" w:rsidRDefault="00793A07" w:rsidP="00793A07">
      <w:pPr>
        <w:tabs>
          <w:tab w:val="left" w:pos="3345"/>
        </w:tabs>
        <w:suppressAutoHyphens/>
        <w:jc w:val="center"/>
        <w:rPr>
          <w:b/>
          <w:sz w:val="22"/>
          <w:szCs w:val="22"/>
        </w:rPr>
      </w:pPr>
      <w:r w:rsidRPr="005726C9">
        <w:rPr>
          <w:b/>
          <w:sz w:val="22"/>
          <w:szCs w:val="22"/>
        </w:rPr>
        <w:t>ANEXO I: ESPECIFICAÇÕES TÉCNICAS E DISTRIBUIÇÃO DOS MATERIAIS</w:t>
      </w:r>
    </w:p>
    <w:p w:rsidR="00793A07" w:rsidRPr="005726C9" w:rsidRDefault="00793A07" w:rsidP="00793A07">
      <w:pPr>
        <w:tabs>
          <w:tab w:val="left" w:pos="3345"/>
        </w:tabs>
        <w:suppressAutoHyphens/>
        <w:jc w:val="center"/>
        <w:rPr>
          <w:b/>
          <w:sz w:val="22"/>
          <w:szCs w:val="22"/>
        </w:rPr>
      </w:pPr>
    </w:p>
    <w:tbl>
      <w:tblPr>
        <w:tblW w:w="5000" w:type="pct"/>
        <w:tblCellMar>
          <w:left w:w="70" w:type="dxa"/>
          <w:right w:w="70" w:type="dxa"/>
        </w:tblCellMar>
        <w:tblLook w:val="04A0" w:firstRow="1" w:lastRow="0" w:firstColumn="1" w:lastColumn="0" w:noHBand="0" w:noVBand="1"/>
      </w:tblPr>
      <w:tblGrid>
        <w:gridCol w:w="727"/>
        <w:gridCol w:w="6240"/>
        <w:gridCol w:w="1167"/>
        <w:gridCol w:w="1644"/>
      </w:tblGrid>
      <w:tr w:rsidR="00793A07" w:rsidRPr="005726C9" w:rsidTr="00793A07">
        <w:trPr>
          <w:trHeight w:val="315"/>
        </w:trPr>
        <w:tc>
          <w:tcPr>
            <w:tcW w:w="32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93A07" w:rsidRPr="005726C9" w:rsidRDefault="00793A07" w:rsidP="00793A07">
            <w:pPr>
              <w:jc w:val="center"/>
              <w:rPr>
                <w:b/>
                <w:bCs/>
                <w:color w:val="000000" w:themeColor="text1"/>
                <w:sz w:val="22"/>
                <w:szCs w:val="22"/>
              </w:rPr>
            </w:pPr>
            <w:r w:rsidRPr="005726C9">
              <w:rPr>
                <w:b/>
                <w:bCs/>
                <w:color w:val="000000" w:themeColor="text1"/>
                <w:sz w:val="22"/>
                <w:szCs w:val="22"/>
              </w:rPr>
              <w:t>ITEM</w:t>
            </w:r>
          </w:p>
        </w:tc>
        <w:tc>
          <w:tcPr>
            <w:tcW w:w="3717" w:type="pct"/>
            <w:tcBorders>
              <w:top w:val="single" w:sz="8" w:space="0" w:color="auto"/>
              <w:left w:val="nil"/>
              <w:bottom w:val="single" w:sz="8" w:space="0" w:color="auto"/>
              <w:right w:val="single" w:sz="8" w:space="0" w:color="auto"/>
            </w:tcBorders>
            <w:shd w:val="clear" w:color="auto" w:fill="auto"/>
            <w:noWrap/>
            <w:vAlign w:val="bottom"/>
            <w:hideMark/>
          </w:tcPr>
          <w:p w:rsidR="00793A07" w:rsidRPr="005726C9" w:rsidRDefault="00793A07" w:rsidP="00793A07">
            <w:pPr>
              <w:jc w:val="center"/>
              <w:rPr>
                <w:b/>
                <w:bCs/>
                <w:color w:val="000000" w:themeColor="text1"/>
                <w:sz w:val="22"/>
                <w:szCs w:val="22"/>
              </w:rPr>
            </w:pPr>
            <w:r w:rsidRPr="005726C9">
              <w:rPr>
                <w:b/>
                <w:bCs/>
                <w:color w:val="000000" w:themeColor="text1"/>
                <w:sz w:val="22"/>
                <w:szCs w:val="22"/>
              </w:rPr>
              <w:t>DESCRIÇÃO</w:t>
            </w:r>
          </w:p>
        </w:tc>
        <w:tc>
          <w:tcPr>
            <w:tcW w:w="397" w:type="pct"/>
            <w:tcBorders>
              <w:top w:val="single" w:sz="8" w:space="0" w:color="auto"/>
              <w:left w:val="nil"/>
              <w:bottom w:val="single" w:sz="8" w:space="0" w:color="auto"/>
              <w:right w:val="single" w:sz="8" w:space="0" w:color="auto"/>
            </w:tcBorders>
            <w:shd w:val="clear" w:color="auto" w:fill="auto"/>
            <w:noWrap/>
            <w:vAlign w:val="bottom"/>
            <w:hideMark/>
          </w:tcPr>
          <w:p w:rsidR="00793A07" w:rsidRPr="005726C9" w:rsidRDefault="00793A07" w:rsidP="00793A07">
            <w:pPr>
              <w:jc w:val="center"/>
              <w:rPr>
                <w:b/>
                <w:bCs/>
                <w:color w:val="000000" w:themeColor="text1"/>
                <w:sz w:val="22"/>
                <w:szCs w:val="22"/>
              </w:rPr>
            </w:pPr>
            <w:r w:rsidRPr="005726C9">
              <w:rPr>
                <w:b/>
                <w:bCs/>
                <w:color w:val="000000" w:themeColor="text1"/>
                <w:sz w:val="22"/>
                <w:szCs w:val="22"/>
              </w:rPr>
              <w:t>UNIDADE</w:t>
            </w:r>
          </w:p>
        </w:tc>
        <w:tc>
          <w:tcPr>
            <w:tcW w:w="560" w:type="pct"/>
            <w:tcBorders>
              <w:top w:val="single" w:sz="8" w:space="0" w:color="auto"/>
              <w:left w:val="nil"/>
              <w:bottom w:val="single" w:sz="8" w:space="0" w:color="auto"/>
              <w:right w:val="single" w:sz="8" w:space="0" w:color="auto"/>
            </w:tcBorders>
            <w:shd w:val="clear" w:color="auto" w:fill="auto"/>
            <w:noWrap/>
            <w:vAlign w:val="bottom"/>
            <w:hideMark/>
          </w:tcPr>
          <w:p w:rsidR="00793A07" w:rsidRPr="005726C9" w:rsidRDefault="00793A07" w:rsidP="00793A07">
            <w:pPr>
              <w:jc w:val="center"/>
              <w:rPr>
                <w:b/>
                <w:bCs/>
                <w:color w:val="000000" w:themeColor="text1"/>
                <w:sz w:val="22"/>
                <w:szCs w:val="22"/>
              </w:rPr>
            </w:pPr>
            <w:r w:rsidRPr="005726C9">
              <w:rPr>
                <w:b/>
                <w:bCs/>
                <w:color w:val="000000" w:themeColor="text1"/>
                <w:sz w:val="22"/>
                <w:szCs w:val="22"/>
              </w:rPr>
              <w:t>QUANTIDADE</w:t>
            </w:r>
          </w:p>
        </w:tc>
      </w:tr>
      <w:tr w:rsidR="00793A07" w:rsidRPr="005726C9" w:rsidTr="00793A07">
        <w:trPr>
          <w:trHeight w:val="3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793A07" w:rsidRPr="005726C9" w:rsidRDefault="00793A07" w:rsidP="00793A07">
            <w:pPr>
              <w:jc w:val="center"/>
              <w:rPr>
                <w:color w:val="000000" w:themeColor="text1"/>
                <w:sz w:val="22"/>
                <w:szCs w:val="22"/>
              </w:rPr>
            </w:pPr>
            <w:proofErr w:type="gramStart"/>
            <w:r w:rsidRPr="005726C9">
              <w:rPr>
                <w:color w:val="000000" w:themeColor="text1"/>
                <w:sz w:val="22"/>
                <w:szCs w:val="22"/>
              </w:rPr>
              <w:t>1</w:t>
            </w:r>
            <w:proofErr w:type="gramEnd"/>
          </w:p>
        </w:tc>
        <w:tc>
          <w:tcPr>
            <w:tcW w:w="371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 xml:space="preserve">Arco de serra regulável de 12pol. </w:t>
            </w:r>
            <w:proofErr w:type="gramStart"/>
            <w:r w:rsidRPr="005726C9">
              <w:rPr>
                <w:color w:val="000000" w:themeColor="text1"/>
                <w:sz w:val="22"/>
                <w:szCs w:val="22"/>
              </w:rPr>
              <w:t>extra</w:t>
            </w:r>
            <w:proofErr w:type="gramEnd"/>
            <w:r w:rsidRPr="005726C9">
              <w:rPr>
                <w:color w:val="000000" w:themeColor="text1"/>
                <w:sz w:val="22"/>
                <w:szCs w:val="22"/>
              </w:rPr>
              <w:t>-tensão de cabo fechado</w:t>
            </w:r>
          </w:p>
        </w:tc>
        <w:tc>
          <w:tcPr>
            <w:tcW w:w="39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proofErr w:type="gramStart"/>
            <w:r w:rsidRPr="005726C9">
              <w:rPr>
                <w:color w:val="000000" w:themeColor="text1"/>
                <w:sz w:val="22"/>
                <w:szCs w:val="22"/>
              </w:rPr>
              <w:t>1</w:t>
            </w:r>
            <w:proofErr w:type="gramEnd"/>
          </w:p>
        </w:tc>
      </w:tr>
      <w:tr w:rsidR="00793A07" w:rsidRPr="005726C9" w:rsidTr="00793A07">
        <w:trPr>
          <w:trHeight w:val="3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793A07" w:rsidRPr="005726C9" w:rsidRDefault="00793A07" w:rsidP="00793A07">
            <w:pPr>
              <w:jc w:val="center"/>
              <w:rPr>
                <w:color w:val="000000" w:themeColor="text1"/>
                <w:sz w:val="22"/>
                <w:szCs w:val="22"/>
              </w:rPr>
            </w:pPr>
            <w:proofErr w:type="gramStart"/>
            <w:r w:rsidRPr="005726C9">
              <w:rPr>
                <w:color w:val="000000" w:themeColor="text1"/>
                <w:sz w:val="22"/>
                <w:szCs w:val="22"/>
              </w:rPr>
              <w:t>2</w:t>
            </w:r>
            <w:proofErr w:type="gramEnd"/>
          </w:p>
        </w:tc>
        <w:tc>
          <w:tcPr>
            <w:tcW w:w="371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 xml:space="preserve">Enxada metálica de aço larga de </w:t>
            </w:r>
            <w:proofErr w:type="gramStart"/>
            <w:r w:rsidRPr="005726C9">
              <w:rPr>
                <w:color w:val="000000" w:themeColor="text1"/>
                <w:sz w:val="22"/>
                <w:szCs w:val="22"/>
              </w:rPr>
              <w:t>30cm</w:t>
            </w:r>
            <w:proofErr w:type="gramEnd"/>
            <w:r w:rsidRPr="005726C9">
              <w:rPr>
                <w:color w:val="000000" w:themeColor="text1"/>
                <w:sz w:val="22"/>
                <w:szCs w:val="22"/>
              </w:rPr>
              <w:t xml:space="preserve"> com cabo de madeira de 150cm</w:t>
            </w:r>
          </w:p>
        </w:tc>
        <w:tc>
          <w:tcPr>
            <w:tcW w:w="39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proofErr w:type="gramStart"/>
            <w:r w:rsidRPr="005726C9">
              <w:rPr>
                <w:color w:val="000000" w:themeColor="text1"/>
                <w:sz w:val="22"/>
                <w:szCs w:val="22"/>
              </w:rPr>
              <w:t>2</w:t>
            </w:r>
            <w:proofErr w:type="gramEnd"/>
          </w:p>
        </w:tc>
      </w:tr>
      <w:tr w:rsidR="00793A07" w:rsidRPr="005726C9" w:rsidTr="00793A07">
        <w:trPr>
          <w:trHeight w:val="3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793A07" w:rsidRPr="005726C9" w:rsidRDefault="00793A07" w:rsidP="00793A07">
            <w:pPr>
              <w:jc w:val="center"/>
              <w:rPr>
                <w:color w:val="000000" w:themeColor="text1"/>
                <w:sz w:val="22"/>
                <w:szCs w:val="22"/>
              </w:rPr>
            </w:pPr>
            <w:proofErr w:type="gramStart"/>
            <w:r w:rsidRPr="005726C9">
              <w:rPr>
                <w:color w:val="000000" w:themeColor="text1"/>
                <w:sz w:val="22"/>
                <w:szCs w:val="22"/>
              </w:rPr>
              <w:t>3</w:t>
            </w:r>
            <w:proofErr w:type="gramEnd"/>
          </w:p>
        </w:tc>
        <w:tc>
          <w:tcPr>
            <w:tcW w:w="371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 xml:space="preserve">Enxada metálica de aço estreita de </w:t>
            </w:r>
            <w:proofErr w:type="gramStart"/>
            <w:r w:rsidRPr="005726C9">
              <w:rPr>
                <w:color w:val="000000" w:themeColor="text1"/>
                <w:sz w:val="22"/>
                <w:szCs w:val="22"/>
              </w:rPr>
              <w:t>24cm</w:t>
            </w:r>
            <w:proofErr w:type="gramEnd"/>
            <w:r w:rsidRPr="005726C9">
              <w:rPr>
                <w:color w:val="000000" w:themeColor="text1"/>
                <w:sz w:val="22"/>
                <w:szCs w:val="22"/>
              </w:rPr>
              <w:t xml:space="preserve"> com cabo de madeira de 150cm</w:t>
            </w:r>
          </w:p>
        </w:tc>
        <w:tc>
          <w:tcPr>
            <w:tcW w:w="39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proofErr w:type="gramStart"/>
            <w:r w:rsidRPr="005726C9">
              <w:rPr>
                <w:color w:val="000000" w:themeColor="text1"/>
                <w:sz w:val="22"/>
                <w:szCs w:val="22"/>
              </w:rPr>
              <w:t>2</w:t>
            </w:r>
            <w:proofErr w:type="gramEnd"/>
          </w:p>
        </w:tc>
      </w:tr>
      <w:tr w:rsidR="00793A07" w:rsidRPr="005726C9" w:rsidTr="00793A07">
        <w:trPr>
          <w:trHeight w:val="3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793A07" w:rsidRPr="005726C9" w:rsidRDefault="00793A07" w:rsidP="00793A07">
            <w:pPr>
              <w:jc w:val="center"/>
              <w:rPr>
                <w:color w:val="000000" w:themeColor="text1"/>
                <w:sz w:val="22"/>
                <w:szCs w:val="22"/>
              </w:rPr>
            </w:pPr>
            <w:proofErr w:type="gramStart"/>
            <w:r w:rsidRPr="005726C9">
              <w:rPr>
                <w:color w:val="000000" w:themeColor="text1"/>
                <w:sz w:val="22"/>
                <w:szCs w:val="22"/>
              </w:rPr>
              <w:t>4</w:t>
            </w:r>
            <w:proofErr w:type="gramEnd"/>
          </w:p>
        </w:tc>
        <w:tc>
          <w:tcPr>
            <w:tcW w:w="371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 xml:space="preserve">Enxadão metálico estreito, com lamina de </w:t>
            </w:r>
            <w:proofErr w:type="gramStart"/>
            <w:r w:rsidRPr="005726C9">
              <w:rPr>
                <w:color w:val="000000" w:themeColor="text1"/>
                <w:sz w:val="22"/>
                <w:szCs w:val="22"/>
              </w:rPr>
              <w:t>110mm</w:t>
            </w:r>
            <w:proofErr w:type="gramEnd"/>
            <w:r w:rsidRPr="005726C9">
              <w:rPr>
                <w:color w:val="000000" w:themeColor="text1"/>
                <w:sz w:val="22"/>
                <w:szCs w:val="22"/>
              </w:rPr>
              <w:t xml:space="preserve"> com cabo de madeira de150cm</w:t>
            </w:r>
          </w:p>
        </w:tc>
        <w:tc>
          <w:tcPr>
            <w:tcW w:w="39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proofErr w:type="gramStart"/>
            <w:r w:rsidRPr="005726C9">
              <w:rPr>
                <w:color w:val="000000" w:themeColor="text1"/>
                <w:sz w:val="22"/>
                <w:szCs w:val="22"/>
              </w:rPr>
              <w:t>1</w:t>
            </w:r>
            <w:proofErr w:type="gramEnd"/>
          </w:p>
        </w:tc>
      </w:tr>
      <w:tr w:rsidR="00793A07" w:rsidRPr="005726C9" w:rsidTr="00793A07">
        <w:trPr>
          <w:trHeight w:val="3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793A07" w:rsidRPr="005726C9" w:rsidRDefault="00793A07" w:rsidP="00793A07">
            <w:pPr>
              <w:jc w:val="center"/>
              <w:rPr>
                <w:color w:val="000000" w:themeColor="text1"/>
                <w:sz w:val="22"/>
                <w:szCs w:val="22"/>
              </w:rPr>
            </w:pPr>
            <w:proofErr w:type="gramStart"/>
            <w:r w:rsidRPr="005726C9">
              <w:rPr>
                <w:color w:val="000000" w:themeColor="text1"/>
                <w:sz w:val="22"/>
                <w:szCs w:val="22"/>
              </w:rPr>
              <w:t>5</w:t>
            </w:r>
            <w:proofErr w:type="gramEnd"/>
          </w:p>
        </w:tc>
        <w:tc>
          <w:tcPr>
            <w:tcW w:w="371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 xml:space="preserve">Enxadão metálico largo, com lamina de </w:t>
            </w:r>
            <w:proofErr w:type="gramStart"/>
            <w:r w:rsidRPr="005726C9">
              <w:rPr>
                <w:color w:val="000000" w:themeColor="text1"/>
                <w:sz w:val="22"/>
                <w:szCs w:val="22"/>
              </w:rPr>
              <w:t>140mm</w:t>
            </w:r>
            <w:proofErr w:type="gramEnd"/>
            <w:r w:rsidRPr="005726C9">
              <w:rPr>
                <w:color w:val="000000" w:themeColor="text1"/>
                <w:sz w:val="22"/>
                <w:szCs w:val="22"/>
              </w:rPr>
              <w:t xml:space="preserve"> com cabo de madeira de150cm</w:t>
            </w:r>
          </w:p>
        </w:tc>
        <w:tc>
          <w:tcPr>
            <w:tcW w:w="39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proofErr w:type="gramStart"/>
            <w:r w:rsidRPr="005726C9">
              <w:rPr>
                <w:color w:val="000000" w:themeColor="text1"/>
                <w:sz w:val="22"/>
                <w:szCs w:val="22"/>
              </w:rPr>
              <w:t>1</w:t>
            </w:r>
            <w:proofErr w:type="gramEnd"/>
          </w:p>
        </w:tc>
      </w:tr>
      <w:tr w:rsidR="00793A07" w:rsidRPr="005726C9" w:rsidTr="00793A07">
        <w:trPr>
          <w:trHeight w:val="3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793A07" w:rsidRPr="005726C9" w:rsidRDefault="00793A07" w:rsidP="00793A07">
            <w:pPr>
              <w:jc w:val="center"/>
              <w:rPr>
                <w:color w:val="000000" w:themeColor="text1"/>
                <w:sz w:val="22"/>
                <w:szCs w:val="22"/>
              </w:rPr>
            </w:pPr>
            <w:proofErr w:type="gramStart"/>
            <w:r w:rsidRPr="005726C9">
              <w:rPr>
                <w:color w:val="000000" w:themeColor="text1"/>
                <w:sz w:val="22"/>
                <w:szCs w:val="22"/>
              </w:rPr>
              <w:t>6</w:t>
            </w:r>
            <w:proofErr w:type="gramEnd"/>
          </w:p>
        </w:tc>
        <w:tc>
          <w:tcPr>
            <w:tcW w:w="371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rPr>
                <w:color w:val="000000" w:themeColor="text1"/>
                <w:sz w:val="22"/>
                <w:szCs w:val="22"/>
              </w:rPr>
            </w:pPr>
            <w:proofErr w:type="spellStart"/>
            <w:r w:rsidRPr="005726C9">
              <w:rPr>
                <w:color w:val="000000" w:themeColor="text1"/>
                <w:sz w:val="22"/>
                <w:szCs w:val="22"/>
              </w:rPr>
              <w:t>Esmerilhadeira</w:t>
            </w:r>
            <w:proofErr w:type="spellEnd"/>
            <w:r w:rsidRPr="005726C9">
              <w:rPr>
                <w:color w:val="000000" w:themeColor="text1"/>
                <w:sz w:val="22"/>
                <w:szCs w:val="22"/>
              </w:rPr>
              <w:t xml:space="preserve"> angular de 4,5pol. </w:t>
            </w:r>
            <w:proofErr w:type="gramStart"/>
            <w:r w:rsidRPr="005726C9">
              <w:rPr>
                <w:color w:val="000000" w:themeColor="text1"/>
                <w:sz w:val="22"/>
                <w:szCs w:val="22"/>
              </w:rPr>
              <w:t>com</w:t>
            </w:r>
            <w:proofErr w:type="gramEnd"/>
            <w:r w:rsidRPr="005726C9">
              <w:rPr>
                <w:color w:val="000000" w:themeColor="text1"/>
                <w:sz w:val="22"/>
                <w:szCs w:val="22"/>
              </w:rPr>
              <w:t xml:space="preserve"> 900w de potência – 110v de tensão</w:t>
            </w:r>
          </w:p>
        </w:tc>
        <w:tc>
          <w:tcPr>
            <w:tcW w:w="39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proofErr w:type="gramStart"/>
            <w:r w:rsidRPr="005726C9">
              <w:rPr>
                <w:color w:val="000000" w:themeColor="text1"/>
                <w:sz w:val="22"/>
                <w:szCs w:val="22"/>
              </w:rPr>
              <w:t>1</w:t>
            </w:r>
            <w:proofErr w:type="gramEnd"/>
          </w:p>
        </w:tc>
      </w:tr>
      <w:tr w:rsidR="00793A07" w:rsidRPr="005726C9" w:rsidTr="00793A07">
        <w:trPr>
          <w:trHeight w:val="3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793A07" w:rsidRPr="005726C9" w:rsidRDefault="00793A07" w:rsidP="00793A07">
            <w:pPr>
              <w:jc w:val="center"/>
              <w:rPr>
                <w:color w:val="000000" w:themeColor="text1"/>
                <w:sz w:val="22"/>
                <w:szCs w:val="22"/>
              </w:rPr>
            </w:pPr>
            <w:proofErr w:type="gramStart"/>
            <w:r w:rsidRPr="005726C9">
              <w:rPr>
                <w:color w:val="000000" w:themeColor="text1"/>
                <w:sz w:val="22"/>
                <w:szCs w:val="22"/>
              </w:rPr>
              <w:t>7</w:t>
            </w:r>
            <w:proofErr w:type="gramEnd"/>
          </w:p>
        </w:tc>
        <w:tc>
          <w:tcPr>
            <w:tcW w:w="371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 xml:space="preserve">Furadeira de impacto 05pol. </w:t>
            </w:r>
            <w:proofErr w:type="gramStart"/>
            <w:r w:rsidRPr="005726C9">
              <w:rPr>
                <w:color w:val="000000" w:themeColor="text1"/>
                <w:sz w:val="22"/>
                <w:szCs w:val="22"/>
              </w:rPr>
              <w:t>com</w:t>
            </w:r>
            <w:proofErr w:type="gramEnd"/>
            <w:r w:rsidRPr="005726C9">
              <w:rPr>
                <w:color w:val="000000" w:themeColor="text1"/>
                <w:sz w:val="22"/>
                <w:szCs w:val="22"/>
              </w:rPr>
              <w:t xml:space="preserve"> 800w de potência e velocidade variável e reversível – 110v de tensão</w:t>
            </w:r>
          </w:p>
        </w:tc>
        <w:tc>
          <w:tcPr>
            <w:tcW w:w="39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proofErr w:type="gramStart"/>
            <w:r w:rsidRPr="005726C9">
              <w:rPr>
                <w:color w:val="000000" w:themeColor="text1"/>
                <w:sz w:val="22"/>
                <w:szCs w:val="22"/>
              </w:rPr>
              <w:t>1</w:t>
            </w:r>
            <w:proofErr w:type="gramEnd"/>
          </w:p>
        </w:tc>
      </w:tr>
      <w:tr w:rsidR="00793A07" w:rsidRPr="005726C9" w:rsidTr="00793A07">
        <w:trPr>
          <w:trHeight w:val="3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793A07" w:rsidRPr="005726C9" w:rsidRDefault="00793A07" w:rsidP="00793A07">
            <w:pPr>
              <w:jc w:val="center"/>
              <w:rPr>
                <w:color w:val="000000" w:themeColor="text1"/>
                <w:sz w:val="22"/>
                <w:szCs w:val="22"/>
              </w:rPr>
            </w:pPr>
            <w:proofErr w:type="gramStart"/>
            <w:r w:rsidRPr="005726C9">
              <w:rPr>
                <w:color w:val="000000" w:themeColor="text1"/>
                <w:sz w:val="22"/>
                <w:szCs w:val="22"/>
              </w:rPr>
              <w:t>8</w:t>
            </w:r>
            <w:proofErr w:type="gramEnd"/>
          </w:p>
        </w:tc>
        <w:tc>
          <w:tcPr>
            <w:tcW w:w="371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 xml:space="preserve">Jogo de chaves combinadas com 24 peças de 6 à </w:t>
            </w:r>
            <w:proofErr w:type="gramStart"/>
            <w:r w:rsidRPr="005726C9">
              <w:rPr>
                <w:color w:val="000000" w:themeColor="text1"/>
                <w:sz w:val="22"/>
                <w:szCs w:val="22"/>
              </w:rPr>
              <w:t>32mm</w:t>
            </w:r>
            <w:proofErr w:type="gramEnd"/>
          </w:p>
        </w:tc>
        <w:tc>
          <w:tcPr>
            <w:tcW w:w="39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JOGO</w:t>
            </w:r>
          </w:p>
        </w:tc>
        <w:tc>
          <w:tcPr>
            <w:tcW w:w="560"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proofErr w:type="gramStart"/>
            <w:r w:rsidRPr="005726C9">
              <w:rPr>
                <w:color w:val="000000" w:themeColor="text1"/>
                <w:sz w:val="22"/>
                <w:szCs w:val="22"/>
              </w:rPr>
              <w:t>1</w:t>
            </w:r>
            <w:proofErr w:type="gramEnd"/>
          </w:p>
        </w:tc>
      </w:tr>
      <w:tr w:rsidR="00793A07" w:rsidRPr="005726C9" w:rsidTr="00793A07">
        <w:trPr>
          <w:trHeight w:val="3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793A07" w:rsidRPr="005726C9" w:rsidRDefault="00793A07" w:rsidP="00793A07">
            <w:pPr>
              <w:jc w:val="center"/>
              <w:rPr>
                <w:color w:val="000000" w:themeColor="text1"/>
                <w:sz w:val="22"/>
                <w:szCs w:val="22"/>
              </w:rPr>
            </w:pPr>
            <w:proofErr w:type="gramStart"/>
            <w:r w:rsidRPr="005726C9">
              <w:rPr>
                <w:color w:val="000000" w:themeColor="text1"/>
                <w:sz w:val="22"/>
                <w:szCs w:val="22"/>
              </w:rPr>
              <w:t>9</w:t>
            </w:r>
            <w:proofErr w:type="gramEnd"/>
          </w:p>
        </w:tc>
        <w:tc>
          <w:tcPr>
            <w:tcW w:w="371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Jogo de ferramenta 110 peças c/ maleta completa</w:t>
            </w:r>
          </w:p>
        </w:tc>
        <w:tc>
          <w:tcPr>
            <w:tcW w:w="39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JOGO</w:t>
            </w:r>
          </w:p>
        </w:tc>
        <w:tc>
          <w:tcPr>
            <w:tcW w:w="560"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proofErr w:type="gramStart"/>
            <w:r w:rsidRPr="005726C9">
              <w:rPr>
                <w:color w:val="000000" w:themeColor="text1"/>
                <w:sz w:val="22"/>
                <w:szCs w:val="22"/>
              </w:rPr>
              <w:t>1</w:t>
            </w:r>
            <w:proofErr w:type="gramEnd"/>
          </w:p>
        </w:tc>
      </w:tr>
      <w:tr w:rsidR="00793A07" w:rsidRPr="005726C9" w:rsidTr="00793A07">
        <w:trPr>
          <w:trHeight w:val="3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10</w:t>
            </w:r>
          </w:p>
        </w:tc>
        <w:tc>
          <w:tcPr>
            <w:tcW w:w="371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 xml:space="preserve">Máquina de solda 300A turbo com faixa de regulagem da corrente da soldagem 70 a 250ª – </w:t>
            </w:r>
            <w:proofErr w:type="gramStart"/>
            <w:r w:rsidRPr="005726C9">
              <w:rPr>
                <w:color w:val="000000" w:themeColor="text1"/>
                <w:sz w:val="22"/>
                <w:szCs w:val="22"/>
              </w:rPr>
              <w:t>220v</w:t>
            </w:r>
            <w:proofErr w:type="gramEnd"/>
            <w:r w:rsidRPr="005726C9">
              <w:rPr>
                <w:color w:val="000000" w:themeColor="text1"/>
                <w:sz w:val="22"/>
                <w:szCs w:val="22"/>
              </w:rPr>
              <w:t xml:space="preserve"> de tensão</w:t>
            </w:r>
          </w:p>
        </w:tc>
        <w:tc>
          <w:tcPr>
            <w:tcW w:w="39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proofErr w:type="gramStart"/>
            <w:r w:rsidRPr="005726C9">
              <w:rPr>
                <w:color w:val="000000" w:themeColor="text1"/>
                <w:sz w:val="22"/>
                <w:szCs w:val="22"/>
              </w:rPr>
              <w:t>1</w:t>
            </w:r>
            <w:proofErr w:type="gramEnd"/>
          </w:p>
        </w:tc>
      </w:tr>
      <w:tr w:rsidR="00793A07" w:rsidRPr="005726C9" w:rsidTr="00793A07">
        <w:trPr>
          <w:trHeight w:val="3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11</w:t>
            </w:r>
          </w:p>
        </w:tc>
        <w:tc>
          <w:tcPr>
            <w:tcW w:w="371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Marreta metálica oitavada 3,0Kg c/ cabo de madeira</w:t>
            </w:r>
          </w:p>
        </w:tc>
        <w:tc>
          <w:tcPr>
            <w:tcW w:w="39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proofErr w:type="gramStart"/>
            <w:r w:rsidRPr="005726C9">
              <w:rPr>
                <w:color w:val="000000" w:themeColor="text1"/>
                <w:sz w:val="22"/>
                <w:szCs w:val="22"/>
              </w:rPr>
              <w:t>1</w:t>
            </w:r>
            <w:proofErr w:type="gramEnd"/>
          </w:p>
        </w:tc>
      </w:tr>
      <w:tr w:rsidR="00793A07" w:rsidRPr="005726C9" w:rsidTr="00793A07">
        <w:trPr>
          <w:trHeight w:val="3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12</w:t>
            </w:r>
          </w:p>
        </w:tc>
        <w:tc>
          <w:tcPr>
            <w:tcW w:w="371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Marreta metálica oitavada 5,0Kg c/ cabo de madeira</w:t>
            </w:r>
          </w:p>
        </w:tc>
        <w:tc>
          <w:tcPr>
            <w:tcW w:w="39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proofErr w:type="gramStart"/>
            <w:r w:rsidRPr="005726C9">
              <w:rPr>
                <w:color w:val="000000" w:themeColor="text1"/>
                <w:sz w:val="22"/>
                <w:szCs w:val="22"/>
              </w:rPr>
              <w:t>1</w:t>
            </w:r>
            <w:proofErr w:type="gramEnd"/>
          </w:p>
        </w:tc>
      </w:tr>
      <w:tr w:rsidR="00793A07" w:rsidRPr="005726C9" w:rsidTr="00793A07">
        <w:trPr>
          <w:trHeight w:val="3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13</w:t>
            </w:r>
          </w:p>
        </w:tc>
        <w:tc>
          <w:tcPr>
            <w:tcW w:w="371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 xml:space="preserve">Martelo polido </w:t>
            </w:r>
            <w:proofErr w:type="gramStart"/>
            <w:r w:rsidRPr="005726C9">
              <w:rPr>
                <w:color w:val="000000" w:themeColor="text1"/>
                <w:sz w:val="22"/>
                <w:szCs w:val="22"/>
              </w:rPr>
              <w:t>25mm</w:t>
            </w:r>
            <w:proofErr w:type="gramEnd"/>
            <w:r w:rsidRPr="005726C9">
              <w:rPr>
                <w:color w:val="000000" w:themeColor="text1"/>
                <w:sz w:val="22"/>
                <w:szCs w:val="22"/>
              </w:rPr>
              <w:t xml:space="preserve"> com cabo de Fibra</w:t>
            </w:r>
          </w:p>
        </w:tc>
        <w:tc>
          <w:tcPr>
            <w:tcW w:w="39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proofErr w:type="gramStart"/>
            <w:r w:rsidRPr="005726C9">
              <w:rPr>
                <w:color w:val="000000" w:themeColor="text1"/>
                <w:sz w:val="22"/>
                <w:szCs w:val="22"/>
              </w:rPr>
              <w:t>2</w:t>
            </w:r>
            <w:proofErr w:type="gramEnd"/>
          </w:p>
        </w:tc>
      </w:tr>
      <w:tr w:rsidR="00793A07" w:rsidRPr="005726C9" w:rsidTr="00793A07">
        <w:trPr>
          <w:trHeight w:val="3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14</w:t>
            </w:r>
          </w:p>
        </w:tc>
        <w:tc>
          <w:tcPr>
            <w:tcW w:w="371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Máscara de solda de polipropileno e carneira com catraca e visor articulado</w:t>
            </w:r>
          </w:p>
        </w:tc>
        <w:tc>
          <w:tcPr>
            <w:tcW w:w="39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proofErr w:type="gramStart"/>
            <w:r w:rsidRPr="005726C9">
              <w:rPr>
                <w:color w:val="000000" w:themeColor="text1"/>
                <w:sz w:val="22"/>
                <w:szCs w:val="22"/>
              </w:rPr>
              <w:t>1</w:t>
            </w:r>
            <w:proofErr w:type="gramEnd"/>
          </w:p>
        </w:tc>
      </w:tr>
      <w:tr w:rsidR="00793A07" w:rsidRPr="005726C9" w:rsidTr="00793A07">
        <w:trPr>
          <w:trHeight w:val="3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15</w:t>
            </w:r>
          </w:p>
        </w:tc>
        <w:tc>
          <w:tcPr>
            <w:tcW w:w="371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 xml:space="preserve">Moto esmeril de 6pol. </w:t>
            </w:r>
            <w:proofErr w:type="gramStart"/>
            <w:r w:rsidRPr="005726C9">
              <w:rPr>
                <w:color w:val="000000" w:themeColor="text1"/>
                <w:sz w:val="22"/>
                <w:szCs w:val="22"/>
              </w:rPr>
              <w:t>360w</w:t>
            </w:r>
            <w:proofErr w:type="gramEnd"/>
            <w:r w:rsidRPr="005726C9">
              <w:rPr>
                <w:color w:val="000000" w:themeColor="text1"/>
                <w:sz w:val="22"/>
                <w:szCs w:val="22"/>
              </w:rPr>
              <w:t xml:space="preserve"> de potência 02 polos – 220v de tensão</w:t>
            </w:r>
          </w:p>
        </w:tc>
        <w:tc>
          <w:tcPr>
            <w:tcW w:w="39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proofErr w:type="gramStart"/>
            <w:r w:rsidRPr="005726C9">
              <w:rPr>
                <w:color w:val="000000" w:themeColor="text1"/>
                <w:sz w:val="22"/>
                <w:szCs w:val="22"/>
              </w:rPr>
              <w:t>1</w:t>
            </w:r>
            <w:proofErr w:type="gramEnd"/>
          </w:p>
        </w:tc>
      </w:tr>
      <w:tr w:rsidR="00793A07" w:rsidRPr="005726C9" w:rsidTr="00793A07">
        <w:trPr>
          <w:trHeight w:val="3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16</w:t>
            </w:r>
          </w:p>
        </w:tc>
        <w:tc>
          <w:tcPr>
            <w:tcW w:w="371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Picareta em aço machadinho e pá de378mm</w:t>
            </w:r>
            <w:proofErr w:type="gramStart"/>
            <w:r w:rsidRPr="005726C9">
              <w:rPr>
                <w:color w:val="000000" w:themeColor="text1"/>
                <w:sz w:val="22"/>
                <w:szCs w:val="22"/>
              </w:rPr>
              <w:t xml:space="preserve">  </w:t>
            </w:r>
            <w:proofErr w:type="gramEnd"/>
            <w:r w:rsidRPr="005726C9">
              <w:rPr>
                <w:color w:val="000000" w:themeColor="text1"/>
                <w:sz w:val="22"/>
                <w:szCs w:val="22"/>
              </w:rPr>
              <w:t>c/ cabo de madeira de 90cm</w:t>
            </w:r>
          </w:p>
        </w:tc>
        <w:tc>
          <w:tcPr>
            <w:tcW w:w="39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proofErr w:type="gramStart"/>
            <w:r w:rsidRPr="005726C9">
              <w:rPr>
                <w:color w:val="000000" w:themeColor="text1"/>
                <w:sz w:val="22"/>
                <w:szCs w:val="22"/>
              </w:rPr>
              <w:t>1</w:t>
            </w:r>
            <w:proofErr w:type="gramEnd"/>
          </w:p>
        </w:tc>
      </w:tr>
      <w:tr w:rsidR="00793A07" w:rsidRPr="005726C9" w:rsidTr="00793A07">
        <w:trPr>
          <w:trHeight w:val="3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17</w:t>
            </w:r>
          </w:p>
        </w:tc>
        <w:tc>
          <w:tcPr>
            <w:tcW w:w="371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 xml:space="preserve">Picareta em aço ponta e pá de </w:t>
            </w:r>
            <w:proofErr w:type="gramStart"/>
            <w:r w:rsidRPr="005726C9">
              <w:rPr>
                <w:color w:val="000000" w:themeColor="text1"/>
                <w:sz w:val="22"/>
                <w:szCs w:val="22"/>
              </w:rPr>
              <w:t>141mm</w:t>
            </w:r>
            <w:proofErr w:type="gramEnd"/>
            <w:r w:rsidRPr="005726C9">
              <w:rPr>
                <w:color w:val="000000" w:themeColor="text1"/>
                <w:sz w:val="22"/>
                <w:szCs w:val="22"/>
              </w:rPr>
              <w:t xml:space="preserve"> larga c/ cabo de madeira de 90cm</w:t>
            </w:r>
          </w:p>
        </w:tc>
        <w:tc>
          <w:tcPr>
            <w:tcW w:w="39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proofErr w:type="gramStart"/>
            <w:r w:rsidRPr="005726C9">
              <w:rPr>
                <w:color w:val="000000" w:themeColor="text1"/>
                <w:sz w:val="22"/>
                <w:szCs w:val="22"/>
              </w:rPr>
              <w:t>1</w:t>
            </w:r>
            <w:proofErr w:type="gramEnd"/>
          </w:p>
        </w:tc>
      </w:tr>
      <w:tr w:rsidR="00793A07" w:rsidRPr="005726C9" w:rsidTr="00793A07">
        <w:trPr>
          <w:trHeight w:val="3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18</w:t>
            </w:r>
          </w:p>
        </w:tc>
        <w:tc>
          <w:tcPr>
            <w:tcW w:w="371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Roçadeira lateral a gasolina 40,2cc 2,0HP com acessórios</w:t>
            </w:r>
          </w:p>
        </w:tc>
        <w:tc>
          <w:tcPr>
            <w:tcW w:w="39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proofErr w:type="gramStart"/>
            <w:r w:rsidRPr="005726C9">
              <w:rPr>
                <w:color w:val="000000" w:themeColor="text1"/>
                <w:sz w:val="22"/>
                <w:szCs w:val="22"/>
              </w:rPr>
              <w:t>1</w:t>
            </w:r>
            <w:proofErr w:type="gramEnd"/>
          </w:p>
        </w:tc>
      </w:tr>
      <w:tr w:rsidR="00793A07" w:rsidRPr="005726C9" w:rsidTr="00793A07">
        <w:trPr>
          <w:trHeight w:val="3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19</w:t>
            </w:r>
          </w:p>
        </w:tc>
        <w:tc>
          <w:tcPr>
            <w:tcW w:w="371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 xml:space="preserve">Serra mármore para disco de </w:t>
            </w:r>
            <w:proofErr w:type="gramStart"/>
            <w:r w:rsidRPr="005726C9">
              <w:rPr>
                <w:color w:val="000000" w:themeColor="text1"/>
                <w:sz w:val="22"/>
                <w:szCs w:val="22"/>
              </w:rPr>
              <w:t>125mm</w:t>
            </w:r>
            <w:proofErr w:type="gramEnd"/>
            <w:r w:rsidRPr="005726C9">
              <w:rPr>
                <w:color w:val="000000" w:themeColor="text1"/>
                <w:sz w:val="22"/>
                <w:szCs w:val="22"/>
              </w:rPr>
              <w:t>, 1450w de potência – 110v de tensão, na cor azul</w:t>
            </w:r>
          </w:p>
        </w:tc>
        <w:tc>
          <w:tcPr>
            <w:tcW w:w="39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proofErr w:type="gramStart"/>
            <w:r w:rsidRPr="005726C9">
              <w:rPr>
                <w:color w:val="000000" w:themeColor="text1"/>
                <w:sz w:val="22"/>
                <w:szCs w:val="22"/>
              </w:rPr>
              <w:t>1</w:t>
            </w:r>
            <w:proofErr w:type="gramEnd"/>
          </w:p>
        </w:tc>
      </w:tr>
      <w:tr w:rsidR="00793A07" w:rsidRPr="005726C9" w:rsidTr="00793A07">
        <w:trPr>
          <w:trHeight w:val="3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20</w:t>
            </w:r>
          </w:p>
        </w:tc>
        <w:tc>
          <w:tcPr>
            <w:tcW w:w="371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 xml:space="preserve">Serrote profissional com lâmina em aço 24pol. </w:t>
            </w:r>
            <w:proofErr w:type="gramStart"/>
            <w:r w:rsidRPr="005726C9">
              <w:rPr>
                <w:color w:val="000000" w:themeColor="text1"/>
                <w:sz w:val="22"/>
                <w:szCs w:val="22"/>
              </w:rPr>
              <w:t>cabo</w:t>
            </w:r>
            <w:proofErr w:type="gramEnd"/>
            <w:r w:rsidRPr="005726C9">
              <w:rPr>
                <w:color w:val="000000" w:themeColor="text1"/>
                <w:sz w:val="22"/>
                <w:szCs w:val="22"/>
              </w:rPr>
              <w:t xml:space="preserve"> de madeira</w:t>
            </w:r>
          </w:p>
        </w:tc>
        <w:tc>
          <w:tcPr>
            <w:tcW w:w="39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proofErr w:type="gramStart"/>
            <w:r w:rsidRPr="005726C9">
              <w:rPr>
                <w:color w:val="000000" w:themeColor="text1"/>
                <w:sz w:val="22"/>
                <w:szCs w:val="22"/>
              </w:rPr>
              <w:t>1</w:t>
            </w:r>
            <w:proofErr w:type="gramEnd"/>
          </w:p>
        </w:tc>
      </w:tr>
      <w:tr w:rsidR="00793A07" w:rsidRPr="005726C9" w:rsidTr="00793A07">
        <w:trPr>
          <w:trHeight w:val="6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21</w:t>
            </w:r>
          </w:p>
        </w:tc>
        <w:tc>
          <w:tcPr>
            <w:tcW w:w="371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 xml:space="preserve">Cabo coaxial bipolar </w:t>
            </w:r>
            <w:proofErr w:type="gramStart"/>
            <w:r w:rsidRPr="005726C9">
              <w:rPr>
                <w:color w:val="000000" w:themeColor="text1"/>
                <w:sz w:val="22"/>
                <w:szCs w:val="22"/>
              </w:rPr>
              <w:t>4mm</w:t>
            </w:r>
            <w:proofErr w:type="gramEnd"/>
            <w:r w:rsidRPr="005726C9">
              <w:rPr>
                <w:color w:val="000000" w:themeColor="text1"/>
                <w:sz w:val="22"/>
                <w:szCs w:val="22"/>
              </w:rPr>
              <w:t xml:space="preserve"> blindado, com blindagem em malha de 80% em fita de poliéster </w:t>
            </w:r>
            <w:proofErr w:type="spellStart"/>
            <w:r w:rsidRPr="005726C9">
              <w:rPr>
                <w:color w:val="000000" w:themeColor="text1"/>
                <w:sz w:val="22"/>
                <w:szCs w:val="22"/>
              </w:rPr>
              <w:t>aluminizada</w:t>
            </w:r>
            <w:proofErr w:type="spellEnd"/>
            <w:r w:rsidRPr="005726C9">
              <w:rPr>
                <w:color w:val="000000" w:themeColor="text1"/>
                <w:sz w:val="22"/>
                <w:szCs w:val="22"/>
              </w:rPr>
              <w:t xml:space="preserve"> mais trança de fios de alumínio, isolante interno em polietileno, na cor branca</w:t>
            </w:r>
          </w:p>
        </w:tc>
        <w:tc>
          <w:tcPr>
            <w:tcW w:w="39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METRO</w:t>
            </w:r>
          </w:p>
        </w:tc>
        <w:tc>
          <w:tcPr>
            <w:tcW w:w="560"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200</w:t>
            </w:r>
          </w:p>
        </w:tc>
      </w:tr>
      <w:tr w:rsidR="00793A07" w:rsidRPr="005726C9" w:rsidTr="00793A07">
        <w:trPr>
          <w:trHeight w:val="6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22</w:t>
            </w:r>
          </w:p>
        </w:tc>
        <w:tc>
          <w:tcPr>
            <w:tcW w:w="371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 xml:space="preserve">Cabo de Lan Blindado </w:t>
            </w:r>
            <w:proofErr w:type="spellStart"/>
            <w:r w:rsidRPr="005726C9">
              <w:rPr>
                <w:color w:val="000000" w:themeColor="text1"/>
                <w:sz w:val="22"/>
                <w:szCs w:val="22"/>
              </w:rPr>
              <w:t>Cat</w:t>
            </w:r>
            <w:proofErr w:type="spellEnd"/>
            <w:r w:rsidRPr="005726C9">
              <w:rPr>
                <w:color w:val="000000" w:themeColor="text1"/>
                <w:sz w:val="22"/>
                <w:szCs w:val="22"/>
              </w:rPr>
              <w:t xml:space="preserve"> 5e, Cabo de </w:t>
            </w:r>
            <w:proofErr w:type="gramStart"/>
            <w:r w:rsidRPr="005726C9">
              <w:rPr>
                <w:color w:val="000000" w:themeColor="text1"/>
                <w:sz w:val="22"/>
                <w:szCs w:val="22"/>
              </w:rPr>
              <w:t>4</w:t>
            </w:r>
            <w:proofErr w:type="gramEnd"/>
            <w:r w:rsidRPr="005726C9">
              <w:rPr>
                <w:color w:val="000000" w:themeColor="text1"/>
                <w:sz w:val="22"/>
                <w:szCs w:val="22"/>
              </w:rPr>
              <w:t xml:space="preserve"> pares trançados, 01 fio de nylon, compostos por condutores sólidos de cobre 24AWG isolados em polietileno de alta densidade; Capa externa em PVC, na cor azul.</w:t>
            </w:r>
          </w:p>
        </w:tc>
        <w:tc>
          <w:tcPr>
            <w:tcW w:w="39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METRO</w:t>
            </w:r>
          </w:p>
        </w:tc>
        <w:tc>
          <w:tcPr>
            <w:tcW w:w="560"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65</w:t>
            </w:r>
          </w:p>
        </w:tc>
      </w:tr>
      <w:tr w:rsidR="00793A07" w:rsidRPr="005726C9" w:rsidTr="00793A07">
        <w:trPr>
          <w:trHeight w:val="9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lastRenderedPageBreak/>
              <w:t>23</w:t>
            </w:r>
          </w:p>
        </w:tc>
        <w:tc>
          <w:tcPr>
            <w:tcW w:w="371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 xml:space="preserve">Câmera de monitoramento Dome Infravermelho 20 metros colorida, resolução em HD (720p), 1280 linhas horizontais e 720 linhas verticais, VHD 1020, alcance IR de 20 metros, lente de 3,6mm, ângulo de visão de 68°(h) e 54°(v), 12 </w:t>
            </w:r>
            <w:proofErr w:type="spellStart"/>
            <w:r w:rsidRPr="005726C9">
              <w:rPr>
                <w:color w:val="000000" w:themeColor="text1"/>
                <w:sz w:val="22"/>
                <w:szCs w:val="22"/>
              </w:rPr>
              <w:t>Leds</w:t>
            </w:r>
            <w:proofErr w:type="spellEnd"/>
            <w:r w:rsidRPr="005726C9">
              <w:rPr>
                <w:color w:val="000000" w:themeColor="text1"/>
                <w:sz w:val="22"/>
                <w:szCs w:val="22"/>
              </w:rPr>
              <w:t xml:space="preserve">, formato de vídeo HDCVI (NTSC), </w:t>
            </w:r>
            <w:proofErr w:type="spellStart"/>
            <w:r w:rsidRPr="005726C9">
              <w:rPr>
                <w:color w:val="000000" w:themeColor="text1"/>
                <w:sz w:val="22"/>
                <w:szCs w:val="22"/>
              </w:rPr>
              <w:t>sensibilidadede</w:t>
            </w:r>
            <w:proofErr w:type="spellEnd"/>
            <w:r w:rsidRPr="005726C9">
              <w:rPr>
                <w:color w:val="000000" w:themeColor="text1"/>
                <w:sz w:val="22"/>
                <w:szCs w:val="22"/>
              </w:rPr>
              <w:t xml:space="preserve"> 0,1 lux, tensão DC </w:t>
            </w:r>
            <w:proofErr w:type="gramStart"/>
            <w:r w:rsidRPr="005726C9">
              <w:rPr>
                <w:color w:val="000000" w:themeColor="text1"/>
                <w:sz w:val="22"/>
                <w:szCs w:val="22"/>
              </w:rPr>
              <w:t>12v</w:t>
            </w:r>
            <w:proofErr w:type="gramEnd"/>
            <w:r w:rsidRPr="005726C9">
              <w:rPr>
                <w:color w:val="000000" w:themeColor="text1"/>
                <w:sz w:val="22"/>
                <w:szCs w:val="22"/>
              </w:rPr>
              <w:t>, 60hz</w:t>
            </w:r>
          </w:p>
        </w:tc>
        <w:tc>
          <w:tcPr>
            <w:tcW w:w="39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proofErr w:type="gramStart"/>
            <w:r w:rsidRPr="005726C9">
              <w:rPr>
                <w:color w:val="000000" w:themeColor="text1"/>
                <w:sz w:val="22"/>
                <w:szCs w:val="22"/>
              </w:rPr>
              <w:t>1</w:t>
            </w:r>
            <w:proofErr w:type="gramEnd"/>
          </w:p>
        </w:tc>
      </w:tr>
      <w:tr w:rsidR="00793A07" w:rsidRPr="005726C9" w:rsidTr="00793A07">
        <w:trPr>
          <w:trHeight w:val="630"/>
        </w:trPr>
        <w:tc>
          <w:tcPr>
            <w:tcW w:w="327"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24</w:t>
            </w:r>
          </w:p>
        </w:tc>
        <w:tc>
          <w:tcPr>
            <w:tcW w:w="3717" w:type="pct"/>
            <w:tcBorders>
              <w:top w:val="nil"/>
              <w:left w:val="nil"/>
              <w:bottom w:val="nil"/>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Microcomputador completo: Todos os componentes visíveis integrantes do computador ofertado (gabinete, mouse e teclado) devem possuir mesma cor predominante;</w:t>
            </w:r>
          </w:p>
        </w:tc>
        <w:tc>
          <w:tcPr>
            <w:tcW w:w="397" w:type="pct"/>
            <w:vMerge w:val="restart"/>
            <w:tcBorders>
              <w:top w:val="nil"/>
              <w:left w:val="single" w:sz="8" w:space="0" w:color="auto"/>
              <w:bottom w:val="single" w:sz="8" w:space="0" w:color="000000"/>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UNIDADE</w:t>
            </w:r>
          </w:p>
        </w:tc>
        <w:tc>
          <w:tcPr>
            <w:tcW w:w="560" w:type="pct"/>
            <w:vMerge w:val="restart"/>
            <w:tcBorders>
              <w:top w:val="nil"/>
              <w:left w:val="single" w:sz="8" w:space="0" w:color="auto"/>
              <w:bottom w:val="single" w:sz="8" w:space="0" w:color="000000"/>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proofErr w:type="gramStart"/>
            <w:r w:rsidRPr="005726C9">
              <w:rPr>
                <w:color w:val="000000" w:themeColor="text1"/>
                <w:sz w:val="22"/>
                <w:szCs w:val="22"/>
              </w:rPr>
              <w:t>4</w:t>
            </w:r>
            <w:proofErr w:type="gramEnd"/>
          </w:p>
        </w:tc>
      </w:tr>
      <w:tr w:rsidR="00793A07" w:rsidRPr="005726C9" w:rsidTr="00793A07">
        <w:trPr>
          <w:trHeight w:val="1260"/>
        </w:trPr>
        <w:tc>
          <w:tcPr>
            <w:tcW w:w="327" w:type="pct"/>
            <w:vMerge/>
            <w:tcBorders>
              <w:top w:val="nil"/>
              <w:left w:val="single" w:sz="8" w:space="0" w:color="auto"/>
              <w:bottom w:val="single" w:sz="8" w:space="0" w:color="000000"/>
              <w:right w:val="single" w:sz="8" w:space="0" w:color="auto"/>
            </w:tcBorders>
            <w:vAlign w:val="center"/>
            <w:hideMark/>
          </w:tcPr>
          <w:p w:rsidR="00793A07" w:rsidRPr="005726C9" w:rsidRDefault="00793A07" w:rsidP="00793A07">
            <w:pPr>
              <w:rPr>
                <w:color w:val="000000" w:themeColor="text1"/>
                <w:sz w:val="22"/>
                <w:szCs w:val="22"/>
              </w:rPr>
            </w:pPr>
          </w:p>
        </w:tc>
        <w:tc>
          <w:tcPr>
            <w:tcW w:w="3717" w:type="pct"/>
            <w:tcBorders>
              <w:top w:val="nil"/>
              <w:left w:val="nil"/>
              <w:bottom w:val="nil"/>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 xml:space="preserve">Gabinete: o gabinete deverá ser do tipo </w:t>
            </w:r>
            <w:proofErr w:type="spellStart"/>
            <w:proofErr w:type="gramStart"/>
            <w:r w:rsidRPr="005726C9">
              <w:rPr>
                <w:color w:val="000000" w:themeColor="text1"/>
                <w:sz w:val="22"/>
                <w:szCs w:val="22"/>
              </w:rPr>
              <w:t>SmallFormFactor</w:t>
            </w:r>
            <w:proofErr w:type="spellEnd"/>
            <w:proofErr w:type="gramEnd"/>
            <w:r w:rsidRPr="005726C9">
              <w:rPr>
                <w:color w:val="000000" w:themeColor="text1"/>
                <w:sz w:val="22"/>
                <w:szCs w:val="22"/>
              </w:rPr>
              <w:t xml:space="preserve"> (SFF), mesa; Possuir mecanismo de abertura que facilite a manutenção, instalação ou remoção de dispositivos, podendo ser aberto e fechado sem uso de ferramentas (</w:t>
            </w:r>
            <w:proofErr w:type="spellStart"/>
            <w:r w:rsidRPr="005726C9">
              <w:rPr>
                <w:color w:val="000000" w:themeColor="text1"/>
                <w:sz w:val="22"/>
                <w:szCs w:val="22"/>
              </w:rPr>
              <w:t>toolless</w:t>
            </w:r>
            <w:proofErr w:type="spellEnd"/>
            <w:r w:rsidRPr="005726C9">
              <w:rPr>
                <w:color w:val="000000" w:themeColor="text1"/>
                <w:sz w:val="22"/>
                <w:szCs w:val="22"/>
              </w:rPr>
              <w:t>); E possuir Sensor de Intrusão de Gabinete, conectado a placa mãe, que crie alertas específicos para esse fim, visualizados por meio do software de gerenciamento;</w:t>
            </w:r>
          </w:p>
        </w:tc>
        <w:tc>
          <w:tcPr>
            <w:tcW w:w="397" w:type="pct"/>
            <w:vMerge/>
            <w:tcBorders>
              <w:top w:val="nil"/>
              <w:left w:val="single" w:sz="8" w:space="0" w:color="auto"/>
              <w:bottom w:val="single" w:sz="8" w:space="0" w:color="000000"/>
              <w:right w:val="single" w:sz="8" w:space="0" w:color="auto"/>
            </w:tcBorders>
            <w:vAlign w:val="center"/>
            <w:hideMark/>
          </w:tcPr>
          <w:p w:rsidR="00793A07" w:rsidRPr="005726C9" w:rsidRDefault="00793A07" w:rsidP="00793A07">
            <w:pPr>
              <w:rPr>
                <w:color w:val="000000" w:themeColor="text1"/>
                <w:sz w:val="22"/>
                <w:szCs w:val="22"/>
              </w:rPr>
            </w:pPr>
          </w:p>
        </w:tc>
        <w:tc>
          <w:tcPr>
            <w:tcW w:w="560" w:type="pct"/>
            <w:vMerge/>
            <w:tcBorders>
              <w:top w:val="nil"/>
              <w:left w:val="single" w:sz="8" w:space="0" w:color="auto"/>
              <w:bottom w:val="single" w:sz="8" w:space="0" w:color="000000"/>
              <w:right w:val="single" w:sz="8" w:space="0" w:color="auto"/>
            </w:tcBorders>
            <w:vAlign w:val="center"/>
            <w:hideMark/>
          </w:tcPr>
          <w:p w:rsidR="00793A07" w:rsidRPr="005726C9" w:rsidRDefault="00793A07" w:rsidP="00793A07">
            <w:pPr>
              <w:rPr>
                <w:color w:val="000000" w:themeColor="text1"/>
                <w:sz w:val="22"/>
                <w:szCs w:val="22"/>
              </w:rPr>
            </w:pPr>
          </w:p>
        </w:tc>
      </w:tr>
      <w:tr w:rsidR="00793A07" w:rsidRPr="005726C9" w:rsidTr="00793A07">
        <w:trPr>
          <w:trHeight w:val="630"/>
        </w:trPr>
        <w:tc>
          <w:tcPr>
            <w:tcW w:w="327" w:type="pct"/>
            <w:vMerge/>
            <w:tcBorders>
              <w:top w:val="nil"/>
              <w:left w:val="single" w:sz="8" w:space="0" w:color="auto"/>
              <w:bottom w:val="single" w:sz="8" w:space="0" w:color="000000"/>
              <w:right w:val="single" w:sz="8" w:space="0" w:color="auto"/>
            </w:tcBorders>
            <w:vAlign w:val="center"/>
            <w:hideMark/>
          </w:tcPr>
          <w:p w:rsidR="00793A07" w:rsidRPr="005726C9" w:rsidRDefault="00793A07" w:rsidP="00793A07">
            <w:pPr>
              <w:rPr>
                <w:color w:val="000000" w:themeColor="text1"/>
                <w:sz w:val="22"/>
                <w:szCs w:val="22"/>
              </w:rPr>
            </w:pPr>
          </w:p>
        </w:tc>
        <w:tc>
          <w:tcPr>
            <w:tcW w:w="3717" w:type="pct"/>
            <w:tcBorders>
              <w:top w:val="nil"/>
              <w:left w:val="nil"/>
              <w:bottom w:val="nil"/>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 xml:space="preserve">Interfaces mínimas: 02 (duas) portas frontais USB 3.0, e </w:t>
            </w:r>
            <w:proofErr w:type="gramStart"/>
            <w:r w:rsidRPr="005726C9">
              <w:rPr>
                <w:color w:val="000000" w:themeColor="text1"/>
                <w:sz w:val="22"/>
                <w:szCs w:val="22"/>
              </w:rPr>
              <w:t>4</w:t>
            </w:r>
            <w:proofErr w:type="gramEnd"/>
            <w:r w:rsidRPr="005726C9">
              <w:rPr>
                <w:color w:val="000000" w:themeColor="text1"/>
                <w:sz w:val="22"/>
                <w:szCs w:val="22"/>
              </w:rPr>
              <w:t xml:space="preserve"> (quatro) portas traseiras USB 2.0 ou superior, 01 (uma) porta serial, 01 (uma) porta RJ-45 10/100/1000 e Áudio de alta definição;</w:t>
            </w:r>
          </w:p>
        </w:tc>
        <w:tc>
          <w:tcPr>
            <w:tcW w:w="397" w:type="pct"/>
            <w:vMerge/>
            <w:tcBorders>
              <w:top w:val="nil"/>
              <w:left w:val="single" w:sz="8" w:space="0" w:color="auto"/>
              <w:bottom w:val="single" w:sz="8" w:space="0" w:color="000000"/>
              <w:right w:val="single" w:sz="8" w:space="0" w:color="auto"/>
            </w:tcBorders>
            <w:vAlign w:val="center"/>
            <w:hideMark/>
          </w:tcPr>
          <w:p w:rsidR="00793A07" w:rsidRPr="005726C9" w:rsidRDefault="00793A07" w:rsidP="00793A07">
            <w:pPr>
              <w:rPr>
                <w:color w:val="000000" w:themeColor="text1"/>
                <w:sz w:val="22"/>
                <w:szCs w:val="22"/>
              </w:rPr>
            </w:pPr>
          </w:p>
        </w:tc>
        <w:tc>
          <w:tcPr>
            <w:tcW w:w="560" w:type="pct"/>
            <w:vMerge/>
            <w:tcBorders>
              <w:top w:val="nil"/>
              <w:left w:val="single" w:sz="8" w:space="0" w:color="auto"/>
              <w:bottom w:val="single" w:sz="8" w:space="0" w:color="000000"/>
              <w:right w:val="single" w:sz="8" w:space="0" w:color="auto"/>
            </w:tcBorders>
            <w:vAlign w:val="center"/>
            <w:hideMark/>
          </w:tcPr>
          <w:p w:rsidR="00793A07" w:rsidRPr="005726C9" w:rsidRDefault="00793A07" w:rsidP="00793A07">
            <w:pPr>
              <w:rPr>
                <w:color w:val="000000" w:themeColor="text1"/>
                <w:sz w:val="22"/>
                <w:szCs w:val="22"/>
              </w:rPr>
            </w:pPr>
          </w:p>
        </w:tc>
      </w:tr>
      <w:tr w:rsidR="00793A07" w:rsidRPr="005726C9" w:rsidTr="00793A07">
        <w:trPr>
          <w:trHeight w:val="630"/>
        </w:trPr>
        <w:tc>
          <w:tcPr>
            <w:tcW w:w="327" w:type="pct"/>
            <w:vMerge/>
            <w:tcBorders>
              <w:top w:val="nil"/>
              <w:left w:val="single" w:sz="8" w:space="0" w:color="auto"/>
              <w:bottom w:val="single" w:sz="8" w:space="0" w:color="000000"/>
              <w:right w:val="single" w:sz="8" w:space="0" w:color="auto"/>
            </w:tcBorders>
            <w:vAlign w:val="center"/>
            <w:hideMark/>
          </w:tcPr>
          <w:p w:rsidR="00793A07" w:rsidRPr="005726C9" w:rsidRDefault="00793A07" w:rsidP="00793A07">
            <w:pPr>
              <w:rPr>
                <w:color w:val="000000" w:themeColor="text1"/>
                <w:sz w:val="22"/>
                <w:szCs w:val="22"/>
              </w:rPr>
            </w:pPr>
          </w:p>
        </w:tc>
        <w:tc>
          <w:tcPr>
            <w:tcW w:w="3717" w:type="pct"/>
            <w:tcBorders>
              <w:top w:val="nil"/>
              <w:left w:val="nil"/>
              <w:bottom w:val="nil"/>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 xml:space="preserve">Processador: Arquitetura 64bits, com no mínimo 04 (quatro) núcleos </w:t>
            </w:r>
            <w:proofErr w:type="gramStart"/>
            <w:r w:rsidRPr="005726C9">
              <w:rPr>
                <w:color w:val="000000" w:themeColor="text1"/>
                <w:sz w:val="22"/>
                <w:szCs w:val="22"/>
              </w:rPr>
              <w:t>reais, ou superior</w:t>
            </w:r>
            <w:proofErr w:type="gramEnd"/>
            <w:r w:rsidRPr="005726C9">
              <w:rPr>
                <w:color w:val="000000" w:themeColor="text1"/>
                <w:sz w:val="22"/>
                <w:szCs w:val="22"/>
              </w:rPr>
              <w:t>. A placa-mãe deverá ser totalmente compatível com o processador.</w:t>
            </w:r>
          </w:p>
        </w:tc>
        <w:tc>
          <w:tcPr>
            <w:tcW w:w="397" w:type="pct"/>
            <w:vMerge/>
            <w:tcBorders>
              <w:top w:val="nil"/>
              <w:left w:val="single" w:sz="8" w:space="0" w:color="auto"/>
              <w:bottom w:val="single" w:sz="8" w:space="0" w:color="000000"/>
              <w:right w:val="single" w:sz="8" w:space="0" w:color="auto"/>
            </w:tcBorders>
            <w:vAlign w:val="center"/>
            <w:hideMark/>
          </w:tcPr>
          <w:p w:rsidR="00793A07" w:rsidRPr="005726C9" w:rsidRDefault="00793A07" w:rsidP="00793A07">
            <w:pPr>
              <w:rPr>
                <w:color w:val="000000" w:themeColor="text1"/>
                <w:sz w:val="22"/>
                <w:szCs w:val="22"/>
              </w:rPr>
            </w:pPr>
          </w:p>
        </w:tc>
        <w:tc>
          <w:tcPr>
            <w:tcW w:w="560" w:type="pct"/>
            <w:vMerge/>
            <w:tcBorders>
              <w:top w:val="nil"/>
              <w:left w:val="single" w:sz="8" w:space="0" w:color="auto"/>
              <w:bottom w:val="single" w:sz="8" w:space="0" w:color="000000"/>
              <w:right w:val="single" w:sz="8" w:space="0" w:color="auto"/>
            </w:tcBorders>
            <w:vAlign w:val="center"/>
            <w:hideMark/>
          </w:tcPr>
          <w:p w:rsidR="00793A07" w:rsidRPr="005726C9" w:rsidRDefault="00793A07" w:rsidP="00793A07">
            <w:pPr>
              <w:rPr>
                <w:color w:val="000000" w:themeColor="text1"/>
                <w:sz w:val="22"/>
                <w:szCs w:val="22"/>
              </w:rPr>
            </w:pPr>
          </w:p>
        </w:tc>
      </w:tr>
      <w:tr w:rsidR="00793A07" w:rsidRPr="005726C9" w:rsidTr="00793A07">
        <w:trPr>
          <w:trHeight w:val="945"/>
        </w:trPr>
        <w:tc>
          <w:tcPr>
            <w:tcW w:w="327" w:type="pct"/>
            <w:vMerge/>
            <w:tcBorders>
              <w:top w:val="nil"/>
              <w:left w:val="single" w:sz="8" w:space="0" w:color="auto"/>
              <w:bottom w:val="single" w:sz="8" w:space="0" w:color="000000"/>
              <w:right w:val="single" w:sz="8" w:space="0" w:color="auto"/>
            </w:tcBorders>
            <w:vAlign w:val="center"/>
            <w:hideMark/>
          </w:tcPr>
          <w:p w:rsidR="00793A07" w:rsidRPr="005726C9" w:rsidRDefault="00793A07" w:rsidP="00793A07">
            <w:pPr>
              <w:rPr>
                <w:color w:val="000000" w:themeColor="text1"/>
                <w:sz w:val="22"/>
                <w:szCs w:val="22"/>
              </w:rPr>
            </w:pPr>
          </w:p>
        </w:tc>
        <w:tc>
          <w:tcPr>
            <w:tcW w:w="3717" w:type="pct"/>
            <w:tcBorders>
              <w:top w:val="nil"/>
              <w:left w:val="nil"/>
              <w:bottom w:val="nil"/>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Memória RAM: Tipo DDR3-</w:t>
            </w:r>
            <w:proofErr w:type="gramStart"/>
            <w:r w:rsidRPr="005726C9">
              <w:rPr>
                <w:color w:val="000000" w:themeColor="text1"/>
                <w:sz w:val="22"/>
                <w:szCs w:val="22"/>
              </w:rPr>
              <w:t>1600MHz</w:t>
            </w:r>
            <w:proofErr w:type="gramEnd"/>
            <w:r w:rsidRPr="005726C9">
              <w:rPr>
                <w:color w:val="000000" w:themeColor="text1"/>
                <w:sz w:val="22"/>
                <w:szCs w:val="22"/>
              </w:rPr>
              <w:t xml:space="preserve">, ou superior, com no mínimo 8GB, Possibilidade de expansão para no mínimo 16 (dezesseis) GB; operando em Dual </w:t>
            </w:r>
            <w:proofErr w:type="spellStart"/>
            <w:r w:rsidRPr="005726C9">
              <w:rPr>
                <w:color w:val="000000" w:themeColor="text1"/>
                <w:sz w:val="22"/>
                <w:szCs w:val="22"/>
              </w:rPr>
              <w:t>Channel</w:t>
            </w:r>
            <w:proofErr w:type="spellEnd"/>
            <w:r w:rsidRPr="005726C9">
              <w:rPr>
                <w:color w:val="000000" w:themeColor="text1"/>
                <w:sz w:val="22"/>
                <w:szCs w:val="22"/>
              </w:rPr>
              <w:t>. A placa-mãe deverá ser totalmente compatível com a memória.</w:t>
            </w:r>
          </w:p>
        </w:tc>
        <w:tc>
          <w:tcPr>
            <w:tcW w:w="397" w:type="pct"/>
            <w:vMerge/>
            <w:tcBorders>
              <w:top w:val="nil"/>
              <w:left w:val="single" w:sz="8" w:space="0" w:color="auto"/>
              <w:bottom w:val="single" w:sz="8" w:space="0" w:color="000000"/>
              <w:right w:val="single" w:sz="8" w:space="0" w:color="auto"/>
            </w:tcBorders>
            <w:vAlign w:val="center"/>
            <w:hideMark/>
          </w:tcPr>
          <w:p w:rsidR="00793A07" w:rsidRPr="005726C9" w:rsidRDefault="00793A07" w:rsidP="00793A07">
            <w:pPr>
              <w:rPr>
                <w:color w:val="000000" w:themeColor="text1"/>
                <w:sz w:val="22"/>
                <w:szCs w:val="22"/>
              </w:rPr>
            </w:pPr>
          </w:p>
        </w:tc>
        <w:tc>
          <w:tcPr>
            <w:tcW w:w="560" w:type="pct"/>
            <w:vMerge/>
            <w:tcBorders>
              <w:top w:val="nil"/>
              <w:left w:val="single" w:sz="8" w:space="0" w:color="auto"/>
              <w:bottom w:val="single" w:sz="8" w:space="0" w:color="000000"/>
              <w:right w:val="single" w:sz="8" w:space="0" w:color="auto"/>
            </w:tcBorders>
            <w:vAlign w:val="center"/>
            <w:hideMark/>
          </w:tcPr>
          <w:p w:rsidR="00793A07" w:rsidRPr="005726C9" w:rsidRDefault="00793A07" w:rsidP="00793A07">
            <w:pPr>
              <w:rPr>
                <w:color w:val="000000" w:themeColor="text1"/>
                <w:sz w:val="22"/>
                <w:szCs w:val="22"/>
              </w:rPr>
            </w:pPr>
          </w:p>
        </w:tc>
      </w:tr>
      <w:tr w:rsidR="00793A07" w:rsidRPr="005726C9" w:rsidTr="00793A07">
        <w:trPr>
          <w:trHeight w:val="630"/>
        </w:trPr>
        <w:tc>
          <w:tcPr>
            <w:tcW w:w="327" w:type="pct"/>
            <w:vMerge/>
            <w:tcBorders>
              <w:top w:val="nil"/>
              <w:left w:val="single" w:sz="8" w:space="0" w:color="auto"/>
              <w:bottom w:val="single" w:sz="8" w:space="0" w:color="000000"/>
              <w:right w:val="single" w:sz="8" w:space="0" w:color="auto"/>
            </w:tcBorders>
            <w:vAlign w:val="center"/>
            <w:hideMark/>
          </w:tcPr>
          <w:p w:rsidR="00793A07" w:rsidRPr="005726C9" w:rsidRDefault="00793A07" w:rsidP="00793A07">
            <w:pPr>
              <w:rPr>
                <w:color w:val="000000" w:themeColor="text1"/>
                <w:sz w:val="22"/>
                <w:szCs w:val="22"/>
              </w:rPr>
            </w:pPr>
          </w:p>
        </w:tc>
        <w:tc>
          <w:tcPr>
            <w:tcW w:w="3717" w:type="pct"/>
            <w:tcBorders>
              <w:top w:val="nil"/>
              <w:left w:val="nil"/>
              <w:bottom w:val="nil"/>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 xml:space="preserve">Disco Rígido: </w:t>
            </w:r>
            <w:proofErr w:type="spellStart"/>
            <w:r w:rsidRPr="005726C9">
              <w:rPr>
                <w:color w:val="000000" w:themeColor="text1"/>
                <w:sz w:val="22"/>
                <w:szCs w:val="22"/>
              </w:rPr>
              <w:t>Sata</w:t>
            </w:r>
            <w:proofErr w:type="spellEnd"/>
            <w:r w:rsidRPr="005726C9">
              <w:rPr>
                <w:color w:val="000000" w:themeColor="text1"/>
                <w:sz w:val="22"/>
                <w:szCs w:val="22"/>
              </w:rPr>
              <w:t xml:space="preserve"> II ou superior, de capacidade mínima de 1TB e velocidade de rotação de 7200 RPM ou superior;</w:t>
            </w:r>
          </w:p>
        </w:tc>
        <w:tc>
          <w:tcPr>
            <w:tcW w:w="397" w:type="pct"/>
            <w:vMerge/>
            <w:tcBorders>
              <w:top w:val="nil"/>
              <w:left w:val="single" w:sz="8" w:space="0" w:color="auto"/>
              <w:bottom w:val="single" w:sz="8" w:space="0" w:color="000000"/>
              <w:right w:val="single" w:sz="8" w:space="0" w:color="auto"/>
            </w:tcBorders>
            <w:vAlign w:val="center"/>
            <w:hideMark/>
          </w:tcPr>
          <w:p w:rsidR="00793A07" w:rsidRPr="005726C9" w:rsidRDefault="00793A07" w:rsidP="00793A07">
            <w:pPr>
              <w:rPr>
                <w:color w:val="000000" w:themeColor="text1"/>
                <w:sz w:val="22"/>
                <w:szCs w:val="22"/>
              </w:rPr>
            </w:pPr>
          </w:p>
        </w:tc>
        <w:tc>
          <w:tcPr>
            <w:tcW w:w="560" w:type="pct"/>
            <w:vMerge/>
            <w:tcBorders>
              <w:top w:val="nil"/>
              <w:left w:val="single" w:sz="8" w:space="0" w:color="auto"/>
              <w:bottom w:val="single" w:sz="8" w:space="0" w:color="000000"/>
              <w:right w:val="single" w:sz="8" w:space="0" w:color="auto"/>
            </w:tcBorders>
            <w:vAlign w:val="center"/>
            <w:hideMark/>
          </w:tcPr>
          <w:p w:rsidR="00793A07" w:rsidRPr="005726C9" w:rsidRDefault="00793A07" w:rsidP="00793A07">
            <w:pPr>
              <w:rPr>
                <w:color w:val="000000" w:themeColor="text1"/>
                <w:sz w:val="22"/>
                <w:szCs w:val="22"/>
              </w:rPr>
            </w:pPr>
          </w:p>
        </w:tc>
      </w:tr>
      <w:tr w:rsidR="00793A07" w:rsidRPr="005726C9" w:rsidTr="00793A07">
        <w:trPr>
          <w:trHeight w:val="945"/>
        </w:trPr>
        <w:tc>
          <w:tcPr>
            <w:tcW w:w="327" w:type="pct"/>
            <w:vMerge/>
            <w:tcBorders>
              <w:top w:val="nil"/>
              <w:left w:val="single" w:sz="8" w:space="0" w:color="auto"/>
              <w:bottom w:val="single" w:sz="8" w:space="0" w:color="000000"/>
              <w:right w:val="single" w:sz="8" w:space="0" w:color="auto"/>
            </w:tcBorders>
            <w:vAlign w:val="center"/>
            <w:hideMark/>
          </w:tcPr>
          <w:p w:rsidR="00793A07" w:rsidRPr="005726C9" w:rsidRDefault="00793A07" w:rsidP="00793A07">
            <w:pPr>
              <w:rPr>
                <w:color w:val="000000" w:themeColor="text1"/>
                <w:sz w:val="22"/>
                <w:szCs w:val="22"/>
              </w:rPr>
            </w:pPr>
          </w:p>
        </w:tc>
        <w:tc>
          <w:tcPr>
            <w:tcW w:w="3717" w:type="pct"/>
            <w:tcBorders>
              <w:top w:val="nil"/>
              <w:left w:val="nil"/>
              <w:bottom w:val="nil"/>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Mínimo de duas conexões de vídeo (</w:t>
            </w:r>
            <w:proofErr w:type="gramStart"/>
            <w:r w:rsidRPr="005726C9">
              <w:rPr>
                <w:color w:val="000000" w:themeColor="text1"/>
                <w:sz w:val="22"/>
                <w:szCs w:val="22"/>
              </w:rPr>
              <w:t>1xVGA</w:t>
            </w:r>
            <w:proofErr w:type="gramEnd"/>
            <w:r w:rsidRPr="005726C9">
              <w:rPr>
                <w:color w:val="000000" w:themeColor="text1"/>
                <w:sz w:val="22"/>
                <w:szCs w:val="22"/>
              </w:rPr>
              <w:t xml:space="preserve"> e 1xDVI ou 1xDisplay </w:t>
            </w:r>
            <w:proofErr w:type="spellStart"/>
            <w:r w:rsidRPr="005726C9">
              <w:rPr>
                <w:color w:val="000000" w:themeColor="text1"/>
                <w:sz w:val="22"/>
                <w:szCs w:val="22"/>
              </w:rPr>
              <w:t>Port</w:t>
            </w:r>
            <w:proofErr w:type="spellEnd"/>
            <w:r w:rsidRPr="005726C9">
              <w:rPr>
                <w:color w:val="000000" w:themeColor="text1"/>
                <w:sz w:val="22"/>
                <w:szCs w:val="22"/>
              </w:rPr>
              <w:t xml:space="preserve"> (DP);), possibilitando a utilização de dois monitores de vídeo simultaneamente; Acompanhar cabos para conexão simultânea para 2 (dois) monitores de vídeo.</w:t>
            </w:r>
          </w:p>
        </w:tc>
        <w:tc>
          <w:tcPr>
            <w:tcW w:w="397" w:type="pct"/>
            <w:vMerge/>
            <w:tcBorders>
              <w:top w:val="nil"/>
              <w:left w:val="single" w:sz="8" w:space="0" w:color="auto"/>
              <w:bottom w:val="single" w:sz="8" w:space="0" w:color="000000"/>
              <w:right w:val="single" w:sz="8" w:space="0" w:color="auto"/>
            </w:tcBorders>
            <w:vAlign w:val="center"/>
            <w:hideMark/>
          </w:tcPr>
          <w:p w:rsidR="00793A07" w:rsidRPr="005726C9" w:rsidRDefault="00793A07" w:rsidP="00793A07">
            <w:pPr>
              <w:rPr>
                <w:color w:val="000000" w:themeColor="text1"/>
                <w:sz w:val="22"/>
                <w:szCs w:val="22"/>
              </w:rPr>
            </w:pPr>
          </w:p>
        </w:tc>
        <w:tc>
          <w:tcPr>
            <w:tcW w:w="560" w:type="pct"/>
            <w:vMerge/>
            <w:tcBorders>
              <w:top w:val="nil"/>
              <w:left w:val="single" w:sz="8" w:space="0" w:color="auto"/>
              <w:bottom w:val="single" w:sz="8" w:space="0" w:color="000000"/>
              <w:right w:val="single" w:sz="8" w:space="0" w:color="auto"/>
            </w:tcBorders>
            <w:vAlign w:val="center"/>
            <w:hideMark/>
          </w:tcPr>
          <w:p w:rsidR="00793A07" w:rsidRPr="005726C9" w:rsidRDefault="00793A07" w:rsidP="00793A07">
            <w:pPr>
              <w:rPr>
                <w:color w:val="000000" w:themeColor="text1"/>
                <w:sz w:val="22"/>
                <w:szCs w:val="22"/>
              </w:rPr>
            </w:pPr>
          </w:p>
        </w:tc>
      </w:tr>
      <w:tr w:rsidR="00793A07" w:rsidRPr="005726C9" w:rsidTr="00793A07">
        <w:trPr>
          <w:trHeight w:val="315"/>
        </w:trPr>
        <w:tc>
          <w:tcPr>
            <w:tcW w:w="327" w:type="pct"/>
            <w:vMerge/>
            <w:tcBorders>
              <w:top w:val="nil"/>
              <w:left w:val="single" w:sz="8" w:space="0" w:color="auto"/>
              <w:bottom w:val="single" w:sz="8" w:space="0" w:color="000000"/>
              <w:right w:val="single" w:sz="8" w:space="0" w:color="auto"/>
            </w:tcBorders>
            <w:vAlign w:val="center"/>
            <w:hideMark/>
          </w:tcPr>
          <w:p w:rsidR="00793A07" w:rsidRPr="005726C9" w:rsidRDefault="00793A07" w:rsidP="00793A07">
            <w:pPr>
              <w:rPr>
                <w:color w:val="000000" w:themeColor="text1"/>
                <w:sz w:val="22"/>
                <w:szCs w:val="22"/>
              </w:rPr>
            </w:pPr>
          </w:p>
        </w:tc>
        <w:tc>
          <w:tcPr>
            <w:tcW w:w="3717" w:type="pct"/>
            <w:tcBorders>
              <w:top w:val="nil"/>
              <w:left w:val="nil"/>
              <w:bottom w:val="nil"/>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Teclado padrão ABNT2, com conector USB, sendo vedado o uso de adaptadores;</w:t>
            </w:r>
          </w:p>
        </w:tc>
        <w:tc>
          <w:tcPr>
            <w:tcW w:w="397" w:type="pct"/>
            <w:vMerge/>
            <w:tcBorders>
              <w:top w:val="nil"/>
              <w:left w:val="single" w:sz="8" w:space="0" w:color="auto"/>
              <w:bottom w:val="single" w:sz="8" w:space="0" w:color="000000"/>
              <w:right w:val="single" w:sz="8" w:space="0" w:color="auto"/>
            </w:tcBorders>
            <w:vAlign w:val="center"/>
            <w:hideMark/>
          </w:tcPr>
          <w:p w:rsidR="00793A07" w:rsidRPr="005726C9" w:rsidRDefault="00793A07" w:rsidP="00793A07">
            <w:pPr>
              <w:rPr>
                <w:color w:val="000000" w:themeColor="text1"/>
                <w:sz w:val="22"/>
                <w:szCs w:val="22"/>
              </w:rPr>
            </w:pPr>
          </w:p>
        </w:tc>
        <w:tc>
          <w:tcPr>
            <w:tcW w:w="560" w:type="pct"/>
            <w:vMerge/>
            <w:tcBorders>
              <w:top w:val="nil"/>
              <w:left w:val="single" w:sz="8" w:space="0" w:color="auto"/>
              <w:bottom w:val="single" w:sz="8" w:space="0" w:color="000000"/>
              <w:right w:val="single" w:sz="8" w:space="0" w:color="auto"/>
            </w:tcBorders>
            <w:vAlign w:val="center"/>
            <w:hideMark/>
          </w:tcPr>
          <w:p w:rsidR="00793A07" w:rsidRPr="005726C9" w:rsidRDefault="00793A07" w:rsidP="00793A07">
            <w:pPr>
              <w:rPr>
                <w:color w:val="000000" w:themeColor="text1"/>
                <w:sz w:val="22"/>
                <w:szCs w:val="22"/>
              </w:rPr>
            </w:pPr>
          </w:p>
        </w:tc>
      </w:tr>
      <w:tr w:rsidR="00793A07" w:rsidRPr="005726C9" w:rsidTr="00793A07">
        <w:trPr>
          <w:trHeight w:val="630"/>
        </w:trPr>
        <w:tc>
          <w:tcPr>
            <w:tcW w:w="327" w:type="pct"/>
            <w:vMerge/>
            <w:tcBorders>
              <w:top w:val="nil"/>
              <w:left w:val="single" w:sz="8" w:space="0" w:color="auto"/>
              <w:bottom w:val="single" w:sz="8" w:space="0" w:color="000000"/>
              <w:right w:val="single" w:sz="8" w:space="0" w:color="auto"/>
            </w:tcBorders>
            <w:vAlign w:val="center"/>
            <w:hideMark/>
          </w:tcPr>
          <w:p w:rsidR="00793A07" w:rsidRPr="005726C9" w:rsidRDefault="00793A07" w:rsidP="00793A07">
            <w:pPr>
              <w:rPr>
                <w:color w:val="000000" w:themeColor="text1"/>
                <w:sz w:val="22"/>
                <w:szCs w:val="22"/>
              </w:rPr>
            </w:pPr>
          </w:p>
        </w:tc>
        <w:tc>
          <w:tcPr>
            <w:tcW w:w="3717" w:type="pct"/>
            <w:tcBorders>
              <w:top w:val="nil"/>
              <w:left w:val="nil"/>
              <w:bottom w:val="nil"/>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 xml:space="preserve">Mouse: Apontador (mouse) com tecnologia óptica (sem esfera) de </w:t>
            </w:r>
            <w:proofErr w:type="gramStart"/>
            <w:r w:rsidRPr="005726C9">
              <w:rPr>
                <w:color w:val="000000" w:themeColor="text1"/>
                <w:sz w:val="22"/>
                <w:szCs w:val="22"/>
              </w:rPr>
              <w:t>2</w:t>
            </w:r>
            <w:proofErr w:type="gramEnd"/>
            <w:r w:rsidRPr="005726C9">
              <w:rPr>
                <w:color w:val="000000" w:themeColor="text1"/>
                <w:sz w:val="22"/>
                <w:szCs w:val="22"/>
              </w:rPr>
              <w:t xml:space="preserve"> (dois) botões e 1 (um) botão de rolagem (“net scroll”), com conector USB, sendo vedado o uso de adaptadores;</w:t>
            </w:r>
          </w:p>
        </w:tc>
        <w:tc>
          <w:tcPr>
            <w:tcW w:w="397" w:type="pct"/>
            <w:vMerge/>
            <w:tcBorders>
              <w:top w:val="nil"/>
              <w:left w:val="single" w:sz="8" w:space="0" w:color="auto"/>
              <w:bottom w:val="single" w:sz="8" w:space="0" w:color="000000"/>
              <w:right w:val="single" w:sz="8" w:space="0" w:color="auto"/>
            </w:tcBorders>
            <w:vAlign w:val="center"/>
            <w:hideMark/>
          </w:tcPr>
          <w:p w:rsidR="00793A07" w:rsidRPr="005726C9" w:rsidRDefault="00793A07" w:rsidP="00793A07">
            <w:pPr>
              <w:rPr>
                <w:color w:val="000000" w:themeColor="text1"/>
                <w:sz w:val="22"/>
                <w:szCs w:val="22"/>
              </w:rPr>
            </w:pPr>
          </w:p>
        </w:tc>
        <w:tc>
          <w:tcPr>
            <w:tcW w:w="560" w:type="pct"/>
            <w:vMerge/>
            <w:tcBorders>
              <w:top w:val="nil"/>
              <w:left w:val="single" w:sz="8" w:space="0" w:color="auto"/>
              <w:bottom w:val="single" w:sz="8" w:space="0" w:color="000000"/>
              <w:right w:val="single" w:sz="8" w:space="0" w:color="auto"/>
            </w:tcBorders>
            <w:vAlign w:val="center"/>
            <w:hideMark/>
          </w:tcPr>
          <w:p w:rsidR="00793A07" w:rsidRPr="005726C9" w:rsidRDefault="00793A07" w:rsidP="00793A07">
            <w:pPr>
              <w:rPr>
                <w:color w:val="000000" w:themeColor="text1"/>
                <w:sz w:val="22"/>
                <w:szCs w:val="22"/>
              </w:rPr>
            </w:pPr>
          </w:p>
        </w:tc>
      </w:tr>
      <w:tr w:rsidR="00793A07" w:rsidRPr="005726C9" w:rsidTr="00793A07">
        <w:trPr>
          <w:trHeight w:val="3150"/>
        </w:trPr>
        <w:tc>
          <w:tcPr>
            <w:tcW w:w="327" w:type="pct"/>
            <w:vMerge/>
            <w:tcBorders>
              <w:top w:val="nil"/>
              <w:left w:val="single" w:sz="8" w:space="0" w:color="auto"/>
              <w:bottom w:val="single" w:sz="8" w:space="0" w:color="000000"/>
              <w:right w:val="single" w:sz="8" w:space="0" w:color="auto"/>
            </w:tcBorders>
            <w:vAlign w:val="center"/>
            <w:hideMark/>
          </w:tcPr>
          <w:p w:rsidR="00793A07" w:rsidRPr="005726C9" w:rsidRDefault="00793A07" w:rsidP="00793A07">
            <w:pPr>
              <w:rPr>
                <w:color w:val="000000" w:themeColor="text1"/>
                <w:sz w:val="22"/>
                <w:szCs w:val="22"/>
              </w:rPr>
            </w:pPr>
          </w:p>
        </w:tc>
        <w:tc>
          <w:tcPr>
            <w:tcW w:w="3717" w:type="pct"/>
            <w:tcBorders>
              <w:top w:val="nil"/>
              <w:left w:val="nil"/>
              <w:bottom w:val="nil"/>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 xml:space="preserve">Monitor: Um (01) monitor policromático do tipo LED, com: Tela 100% plana de LED com dimensões de, no mínimo, de “21” polegadas; Padrão de vídeo SVGA com capacidade de exibir imagens na resolução de 1920x1080 a uma frequência horizontal de </w:t>
            </w:r>
            <w:proofErr w:type="gramStart"/>
            <w:r w:rsidRPr="005726C9">
              <w:rPr>
                <w:color w:val="000000" w:themeColor="text1"/>
                <w:sz w:val="22"/>
                <w:szCs w:val="22"/>
              </w:rPr>
              <w:t>60Hz</w:t>
            </w:r>
            <w:proofErr w:type="gramEnd"/>
            <w:r w:rsidRPr="005726C9">
              <w:rPr>
                <w:color w:val="000000" w:themeColor="text1"/>
                <w:sz w:val="22"/>
                <w:szCs w:val="22"/>
              </w:rPr>
              <w:t xml:space="preserve">; Conectores de entrada: 01 (uma) entrada com conector 15 pinos D-SUB (VGA), 01 (uma) entrada com Conector Display </w:t>
            </w:r>
            <w:proofErr w:type="spellStart"/>
            <w:r w:rsidRPr="005726C9">
              <w:rPr>
                <w:color w:val="000000" w:themeColor="text1"/>
                <w:sz w:val="22"/>
                <w:szCs w:val="22"/>
              </w:rPr>
              <w:t>Port</w:t>
            </w:r>
            <w:proofErr w:type="spellEnd"/>
            <w:r w:rsidRPr="005726C9">
              <w:rPr>
                <w:color w:val="000000" w:themeColor="text1"/>
                <w:sz w:val="22"/>
                <w:szCs w:val="22"/>
              </w:rPr>
              <w:t xml:space="preserve"> (DP) ou entrada com conector DVI, podendo ser utilizados adaptadores para perfeita conexão; Fonte de tensão bivolt - 110/220 VAC - (comutação automática); Tela anti-reflexiva; Conformidade do produto com a norma Energy Star; Deve ser do mesmo fabricante e cor do equipamento a ser fornecido; Deve acompanhar todos os cabos e acessórios necessários para seu funcionamento. Sistema operacional já instalado: Microsoft Windows </w:t>
            </w:r>
            <w:proofErr w:type="gramStart"/>
            <w:r w:rsidRPr="005726C9">
              <w:rPr>
                <w:color w:val="000000" w:themeColor="text1"/>
                <w:sz w:val="22"/>
                <w:szCs w:val="22"/>
              </w:rPr>
              <w:t>7</w:t>
            </w:r>
            <w:proofErr w:type="gramEnd"/>
            <w:r w:rsidRPr="005726C9">
              <w:rPr>
                <w:color w:val="000000" w:themeColor="text1"/>
                <w:sz w:val="22"/>
                <w:szCs w:val="22"/>
              </w:rPr>
              <w:t xml:space="preserve"> Professional ou superior, 64Bits, português (Brasil) devidamente licenciado - </w:t>
            </w:r>
            <w:r w:rsidRPr="005726C9">
              <w:rPr>
                <w:color w:val="000000" w:themeColor="text1"/>
                <w:sz w:val="22"/>
                <w:szCs w:val="22"/>
              </w:rPr>
              <w:lastRenderedPageBreak/>
              <w:t xml:space="preserve">Deverão constar da Lista de compatibilidade Microsoft Windows </w:t>
            </w:r>
            <w:proofErr w:type="spellStart"/>
            <w:r w:rsidRPr="005726C9">
              <w:rPr>
                <w:color w:val="000000" w:themeColor="text1"/>
                <w:sz w:val="22"/>
                <w:szCs w:val="22"/>
              </w:rPr>
              <w:t>Catalog</w:t>
            </w:r>
            <w:proofErr w:type="spellEnd"/>
            <w:r w:rsidRPr="005726C9">
              <w:rPr>
                <w:color w:val="000000" w:themeColor="text1"/>
                <w:sz w:val="22"/>
                <w:szCs w:val="22"/>
              </w:rPr>
              <w:t xml:space="preserve"> para o sistema operacional Windows 7 ou superior. Também deverão ser compatíveis com Linux.</w:t>
            </w:r>
          </w:p>
        </w:tc>
        <w:tc>
          <w:tcPr>
            <w:tcW w:w="397" w:type="pct"/>
            <w:vMerge/>
            <w:tcBorders>
              <w:top w:val="nil"/>
              <w:left w:val="single" w:sz="8" w:space="0" w:color="auto"/>
              <w:bottom w:val="single" w:sz="8" w:space="0" w:color="000000"/>
              <w:right w:val="single" w:sz="8" w:space="0" w:color="auto"/>
            </w:tcBorders>
            <w:vAlign w:val="center"/>
            <w:hideMark/>
          </w:tcPr>
          <w:p w:rsidR="00793A07" w:rsidRPr="005726C9" w:rsidRDefault="00793A07" w:rsidP="00793A07">
            <w:pPr>
              <w:rPr>
                <w:color w:val="000000" w:themeColor="text1"/>
                <w:sz w:val="22"/>
                <w:szCs w:val="22"/>
              </w:rPr>
            </w:pPr>
          </w:p>
        </w:tc>
        <w:tc>
          <w:tcPr>
            <w:tcW w:w="560" w:type="pct"/>
            <w:vMerge/>
            <w:tcBorders>
              <w:top w:val="nil"/>
              <w:left w:val="single" w:sz="8" w:space="0" w:color="auto"/>
              <w:bottom w:val="single" w:sz="8" w:space="0" w:color="000000"/>
              <w:right w:val="single" w:sz="8" w:space="0" w:color="auto"/>
            </w:tcBorders>
            <w:vAlign w:val="center"/>
            <w:hideMark/>
          </w:tcPr>
          <w:p w:rsidR="00793A07" w:rsidRPr="005726C9" w:rsidRDefault="00793A07" w:rsidP="00793A07">
            <w:pPr>
              <w:rPr>
                <w:color w:val="000000" w:themeColor="text1"/>
                <w:sz w:val="22"/>
                <w:szCs w:val="22"/>
              </w:rPr>
            </w:pPr>
          </w:p>
        </w:tc>
      </w:tr>
      <w:tr w:rsidR="00793A07" w:rsidRPr="005726C9" w:rsidTr="00793A07">
        <w:trPr>
          <w:trHeight w:val="315"/>
        </w:trPr>
        <w:tc>
          <w:tcPr>
            <w:tcW w:w="327" w:type="pct"/>
            <w:vMerge/>
            <w:tcBorders>
              <w:top w:val="nil"/>
              <w:left w:val="single" w:sz="8" w:space="0" w:color="auto"/>
              <w:bottom w:val="single" w:sz="8" w:space="0" w:color="000000"/>
              <w:right w:val="single" w:sz="8" w:space="0" w:color="auto"/>
            </w:tcBorders>
            <w:vAlign w:val="center"/>
            <w:hideMark/>
          </w:tcPr>
          <w:p w:rsidR="00793A07" w:rsidRPr="005726C9" w:rsidRDefault="00793A07" w:rsidP="00793A07">
            <w:pPr>
              <w:rPr>
                <w:color w:val="000000" w:themeColor="text1"/>
                <w:sz w:val="22"/>
                <w:szCs w:val="22"/>
              </w:rPr>
            </w:pPr>
          </w:p>
        </w:tc>
        <w:tc>
          <w:tcPr>
            <w:tcW w:w="3717" w:type="pct"/>
            <w:tcBorders>
              <w:top w:val="nil"/>
              <w:left w:val="nil"/>
              <w:bottom w:val="nil"/>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Documentação e Help (ajuda) on-line;</w:t>
            </w:r>
          </w:p>
        </w:tc>
        <w:tc>
          <w:tcPr>
            <w:tcW w:w="397" w:type="pct"/>
            <w:vMerge/>
            <w:tcBorders>
              <w:top w:val="nil"/>
              <w:left w:val="single" w:sz="8" w:space="0" w:color="auto"/>
              <w:bottom w:val="single" w:sz="8" w:space="0" w:color="000000"/>
              <w:right w:val="single" w:sz="8" w:space="0" w:color="auto"/>
            </w:tcBorders>
            <w:vAlign w:val="center"/>
            <w:hideMark/>
          </w:tcPr>
          <w:p w:rsidR="00793A07" w:rsidRPr="005726C9" w:rsidRDefault="00793A07" w:rsidP="00793A07">
            <w:pPr>
              <w:rPr>
                <w:color w:val="000000" w:themeColor="text1"/>
                <w:sz w:val="22"/>
                <w:szCs w:val="22"/>
              </w:rPr>
            </w:pPr>
          </w:p>
        </w:tc>
        <w:tc>
          <w:tcPr>
            <w:tcW w:w="560" w:type="pct"/>
            <w:vMerge/>
            <w:tcBorders>
              <w:top w:val="nil"/>
              <w:left w:val="single" w:sz="8" w:space="0" w:color="auto"/>
              <w:bottom w:val="single" w:sz="8" w:space="0" w:color="000000"/>
              <w:right w:val="single" w:sz="8" w:space="0" w:color="auto"/>
            </w:tcBorders>
            <w:vAlign w:val="center"/>
            <w:hideMark/>
          </w:tcPr>
          <w:p w:rsidR="00793A07" w:rsidRPr="005726C9" w:rsidRDefault="00793A07" w:rsidP="00793A07">
            <w:pPr>
              <w:rPr>
                <w:color w:val="000000" w:themeColor="text1"/>
                <w:sz w:val="22"/>
                <w:szCs w:val="22"/>
              </w:rPr>
            </w:pPr>
          </w:p>
        </w:tc>
      </w:tr>
      <w:tr w:rsidR="00793A07" w:rsidRPr="005726C9" w:rsidTr="00793A07">
        <w:trPr>
          <w:trHeight w:val="315"/>
        </w:trPr>
        <w:tc>
          <w:tcPr>
            <w:tcW w:w="327" w:type="pct"/>
            <w:vMerge/>
            <w:tcBorders>
              <w:top w:val="nil"/>
              <w:left w:val="single" w:sz="8" w:space="0" w:color="auto"/>
              <w:bottom w:val="single" w:sz="8" w:space="0" w:color="000000"/>
              <w:right w:val="single" w:sz="8" w:space="0" w:color="auto"/>
            </w:tcBorders>
            <w:vAlign w:val="center"/>
            <w:hideMark/>
          </w:tcPr>
          <w:p w:rsidR="00793A07" w:rsidRPr="005726C9" w:rsidRDefault="00793A07" w:rsidP="00793A07">
            <w:pPr>
              <w:rPr>
                <w:color w:val="000000" w:themeColor="text1"/>
                <w:sz w:val="22"/>
                <w:szCs w:val="22"/>
              </w:rPr>
            </w:pPr>
          </w:p>
        </w:tc>
        <w:tc>
          <w:tcPr>
            <w:tcW w:w="3717" w:type="pct"/>
            <w:tcBorders>
              <w:top w:val="nil"/>
              <w:left w:val="nil"/>
              <w:bottom w:val="nil"/>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O equipamento deverá oferecer os recursos:</w:t>
            </w:r>
          </w:p>
        </w:tc>
        <w:tc>
          <w:tcPr>
            <w:tcW w:w="397" w:type="pct"/>
            <w:vMerge/>
            <w:tcBorders>
              <w:top w:val="nil"/>
              <w:left w:val="single" w:sz="8" w:space="0" w:color="auto"/>
              <w:bottom w:val="single" w:sz="8" w:space="0" w:color="000000"/>
              <w:right w:val="single" w:sz="8" w:space="0" w:color="auto"/>
            </w:tcBorders>
            <w:vAlign w:val="center"/>
            <w:hideMark/>
          </w:tcPr>
          <w:p w:rsidR="00793A07" w:rsidRPr="005726C9" w:rsidRDefault="00793A07" w:rsidP="00793A07">
            <w:pPr>
              <w:rPr>
                <w:color w:val="000000" w:themeColor="text1"/>
                <w:sz w:val="22"/>
                <w:szCs w:val="22"/>
              </w:rPr>
            </w:pPr>
          </w:p>
        </w:tc>
        <w:tc>
          <w:tcPr>
            <w:tcW w:w="560" w:type="pct"/>
            <w:vMerge/>
            <w:tcBorders>
              <w:top w:val="nil"/>
              <w:left w:val="single" w:sz="8" w:space="0" w:color="auto"/>
              <w:bottom w:val="single" w:sz="8" w:space="0" w:color="000000"/>
              <w:right w:val="single" w:sz="8" w:space="0" w:color="auto"/>
            </w:tcBorders>
            <w:vAlign w:val="center"/>
            <w:hideMark/>
          </w:tcPr>
          <w:p w:rsidR="00793A07" w:rsidRPr="005726C9" w:rsidRDefault="00793A07" w:rsidP="00793A07">
            <w:pPr>
              <w:rPr>
                <w:color w:val="000000" w:themeColor="text1"/>
                <w:sz w:val="22"/>
                <w:szCs w:val="22"/>
              </w:rPr>
            </w:pPr>
          </w:p>
        </w:tc>
      </w:tr>
      <w:tr w:rsidR="00793A07" w:rsidRPr="005726C9" w:rsidTr="00793A07">
        <w:trPr>
          <w:trHeight w:val="315"/>
        </w:trPr>
        <w:tc>
          <w:tcPr>
            <w:tcW w:w="327" w:type="pct"/>
            <w:vMerge/>
            <w:tcBorders>
              <w:top w:val="nil"/>
              <w:left w:val="single" w:sz="8" w:space="0" w:color="auto"/>
              <w:bottom w:val="single" w:sz="8" w:space="0" w:color="000000"/>
              <w:right w:val="single" w:sz="8" w:space="0" w:color="auto"/>
            </w:tcBorders>
            <w:vAlign w:val="center"/>
            <w:hideMark/>
          </w:tcPr>
          <w:p w:rsidR="00793A07" w:rsidRPr="005726C9" w:rsidRDefault="00793A07" w:rsidP="00793A07">
            <w:pPr>
              <w:rPr>
                <w:color w:val="000000" w:themeColor="text1"/>
                <w:sz w:val="22"/>
                <w:szCs w:val="22"/>
              </w:rPr>
            </w:pPr>
          </w:p>
        </w:tc>
        <w:tc>
          <w:tcPr>
            <w:tcW w:w="3717" w:type="pct"/>
            <w:tcBorders>
              <w:top w:val="nil"/>
              <w:left w:val="nil"/>
              <w:bottom w:val="nil"/>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Detectar e alertar intrusão de gabinete.</w:t>
            </w:r>
          </w:p>
        </w:tc>
        <w:tc>
          <w:tcPr>
            <w:tcW w:w="397" w:type="pct"/>
            <w:vMerge/>
            <w:tcBorders>
              <w:top w:val="nil"/>
              <w:left w:val="single" w:sz="8" w:space="0" w:color="auto"/>
              <w:bottom w:val="single" w:sz="8" w:space="0" w:color="000000"/>
              <w:right w:val="single" w:sz="8" w:space="0" w:color="auto"/>
            </w:tcBorders>
            <w:vAlign w:val="center"/>
            <w:hideMark/>
          </w:tcPr>
          <w:p w:rsidR="00793A07" w:rsidRPr="005726C9" w:rsidRDefault="00793A07" w:rsidP="00793A07">
            <w:pPr>
              <w:rPr>
                <w:color w:val="000000" w:themeColor="text1"/>
                <w:sz w:val="22"/>
                <w:szCs w:val="22"/>
              </w:rPr>
            </w:pPr>
          </w:p>
        </w:tc>
        <w:tc>
          <w:tcPr>
            <w:tcW w:w="560" w:type="pct"/>
            <w:vMerge/>
            <w:tcBorders>
              <w:top w:val="nil"/>
              <w:left w:val="single" w:sz="8" w:space="0" w:color="auto"/>
              <w:bottom w:val="single" w:sz="8" w:space="0" w:color="000000"/>
              <w:right w:val="single" w:sz="8" w:space="0" w:color="auto"/>
            </w:tcBorders>
            <w:vAlign w:val="center"/>
            <w:hideMark/>
          </w:tcPr>
          <w:p w:rsidR="00793A07" w:rsidRPr="005726C9" w:rsidRDefault="00793A07" w:rsidP="00793A07">
            <w:pPr>
              <w:rPr>
                <w:color w:val="000000" w:themeColor="text1"/>
                <w:sz w:val="22"/>
                <w:szCs w:val="22"/>
              </w:rPr>
            </w:pPr>
          </w:p>
        </w:tc>
      </w:tr>
      <w:tr w:rsidR="00793A07" w:rsidRPr="005726C9" w:rsidTr="00793A07">
        <w:trPr>
          <w:trHeight w:val="330"/>
        </w:trPr>
        <w:tc>
          <w:tcPr>
            <w:tcW w:w="327" w:type="pct"/>
            <w:vMerge/>
            <w:tcBorders>
              <w:top w:val="nil"/>
              <w:left w:val="single" w:sz="8" w:space="0" w:color="auto"/>
              <w:bottom w:val="single" w:sz="8" w:space="0" w:color="000000"/>
              <w:right w:val="single" w:sz="8" w:space="0" w:color="auto"/>
            </w:tcBorders>
            <w:vAlign w:val="center"/>
            <w:hideMark/>
          </w:tcPr>
          <w:p w:rsidR="00793A07" w:rsidRPr="005726C9" w:rsidRDefault="00793A07" w:rsidP="00793A07">
            <w:pPr>
              <w:rPr>
                <w:color w:val="000000" w:themeColor="text1"/>
                <w:sz w:val="22"/>
                <w:szCs w:val="22"/>
              </w:rPr>
            </w:pPr>
          </w:p>
        </w:tc>
        <w:tc>
          <w:tcPr>
            <w:tcW w:w="371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 xml:space="preserve">Unidade Ótica: CD/DVD-RW (Gravação e Leitura) Dual </w:t>
            </w:r>
            <w:proofErr w:type="spellStart"/>
            <w:r w:rsidRPr="005726C9">
              <w:rPr>
                <w:color w:val="000000" w:themeColor="text1"/>
                <w:sz w:val="22"/>
                <w:szCs w:val="22"/>
              </w:rPr>
              <w:t>Layer</w:t>
            </w:r>
            <w:proofErr w:type="spellEnd"/>
            <w:r w:rsidRPr="005726C9">
              <w:rPr>
                <w:color w:val="000000" w:themeColor="text1"/>
                <w:sz w:val="22"/>
                <w:szCs w:val="22"/>
              </w:rPr>
              <w:t xml:space="preserve"> ou superior.</w:t>
            </w:r>
          </w:p>
        </w:tc>
        <w:tc>
          <w:tcPr>
            <w:tcW w:w="397" w:type="pct"/>
            <w:vMerge/>
            <w:tcBorders>
              <w:top w:val="nil"/>
              <w:left w:val="single" w:sz="8" w:space="0" w:color="auto"/>
              <w:bottom w:val="single" w:sz="8" w:space="0" w:color="000000"/>
              <w:right w:val="single" w:sz="8" w:space="0" w:color="auto"/>
            </w:tcBorders>
            <w:vAlign w:val="center"/>
            <w:hideMark/>
          </w:tcPr>
          <w:p w:rsidR="00793A07" w:rsidRPr="005726C9" w:rsidRDefault="00793A07" w:rsidP="00793A07">
            <w:pPr>
              <w:rPr>
                <w:color w:val="000000" w:themeColor="text1"/>
                <w:sz w:val="22"/>
                <w:szCs w:val="22"/>
              </w:rPr>
            </w:pPr>
          </w:p>
        </w:tc>
        <w:tc>
          <w:tcPr>
            <w:tcW w:w="560" w:type="pct"/>
            <w:vMerge/>
            <w:tcBorders>
              <w:top w:val="nil"/>
              <w:left w:val="single" w:sz="8" w:space="0" w:color="auto"/>
              <w:bottom w:val="single" w:sz="8" w:space="0" w:color="000000"/>
              <w:right w:val="single" w:sz="8" w:space="0" w:color="auto"/>
            </w:tcBorders>
            <w:vAlign w:val="center"/>
            <w:hideMark/>
          </w:tcPr>
          <w:p w:rsidR="00793A07" w:rsidRPr="005726C9" w:rsidRDefault="00793A07" w:rsidP="00793A07">
            <w:pPr>
              <w:rPr>
                <w:color w:val="000000" w:themeColor="text1"/>
                <w:sz w:val="22"/>
                <w:szCs w:val="22"/>
              </w:rPr>
            </w:pPr>
          </w:p>
        </w:tc>
      </w:tr>
      <w:tr w:rsidR="00793A07" w:rsidRPr="005726C9" w:rsidTr="00793A07">
        <w:trPr>
          <w:trHeight w:val="6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25</w:t>
            </w:r>
          </w:p>
        </w:tc>
        <w:tc>
          <w:tcPr>
            <w:tcW w:w="371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 xml:space="preserve">Fonte de Alimentação chaveada AC/DC de </w:t>
            </w:r>
            <w:proofErr w:type="gramStart"/>
            <w:r w:rsidRPr="005726C9">
              <w:rPr>
                <w:color w:val="000000" w:themeColor="text1"/>
                <w:sz w:val="22"/>
                <w:szCs w:val="22"/>
              </w:rPr>
              <w:t>12v</w:t>
            </w:r>
            <w:proofErr w:type="gramEnd"/>
            <w:r w:rsidRPr="005726C9">
              <w:rPr>
                <w:color w:val="000000" w:themeColor="text1"/>
                <w:sz w:val="22"/>
                <w:szCs w:val="22"/>
              </w:rPr>
              <w:t>, potência de 120w, tensão de entrada de 110v-240v, tensão de saída de 10VDC á 14VDC, amperagem de 10A</w:t>
            </w:r>
          </w:p>
        </w:tc>
        <w:tc>
          <w:tcPr>
            <w:tcW w:w="39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proofErr w:type="gramStart"/>
            <w:r w:rsidRPr="005726C9">
              <w:rPr>
                <w:color w:val="000000" w:themeColor="text1"/>
                <w:sz w:val="22"/>
                <w:szCs w:val="22"/>
              </w:rPr>
              <w:t>6</w:t>
            </w:r>
            <w:proofErr w:type="gramEnd"/>
          </w:p>
        </w:tc>
      </w:tr>
      <w:tr w:rsidR="00793A07" w:rsidRPr="005726C9" w:rsidTr="00793A07">
        <w:trPr>
          <w:trHeight w:val="30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26</w:t>
            </w:r>
          </w:p>
        </w:tc>
        <w:tc>
          <w:tcPr>
            <w:tcW w:w="371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 xml:space="preserve">Impressora Multifuncional laser P&amp;B, impressora/cópia/digitalização, tecnologia de impressão a laser a base de toner, Tecnologias de resolução de impressão: </w:t>
            </w:r>
            <w:proofErr w:type="spellStart"/>
            <w:proofErr w:type="gramStart"/>
            <w:r w:rsidRPr="005726C9">
              <w:rPr>
                <w:color w:val="000000" w:themeColor="text1"/>
                <w:sz w:val="22"/>
                <w:szCs w:val="22"/>
              </w:rPr>
              <w:t>FastRes</w:t>
            </w:r>
            <w:proofErr w:type="spellEnd"/>
            <w:proofErr w:type="gramEnd"/>
            <w:r w:rsidRPr="005726C9">
              <w:rPr>
                <w:color w:val="000000" w:themeColor="text1"/>
                <w:sz w:val="22"/>
                <w:szCs w:val="22"/>
              </w:rPr>
              <w:t xml:space="preserve"> 600; </w:t>
            </w:r>
            <w:proofErr w:type="spellStart"/>
            <w:r w:rsidRPr="005726C9">
              <w:rPr>
                <w:color w:val="000000" w:themeColor="text1"/>
                <w:sz w:val="22"/>
                <w:szCs w:val="22"/>
              </w:rPr>
              <w:t>FastRes</w:t>
            </w:r>
            <w:proofErr w:type="spellEnd"/>
            <w:r w:rsidRPr="005726C9">
              <w:rPr>
                <w:color w:val="000000" w:themeColor="text1"/>
                <w:sz w:val="22"/>
                <w:szCs w:val="22"/>
              </w:rPr>
              <w:t xml:space="preserve"> 1200, Resolução de cópia: Preto (textos e gráficos) até 300 x 300 dpi, até 400 x 600 dpi; Cor (texto e gráficos) até 400 x 600 dpi, Definições de copiadora: número de cópias; mais claro/mais escuro; reduzir/ampliar; otimizar (rascunho, texto, mista, imagem); tamanho do papel, Tipos de mídia suportados: papel (normal, LaserJet), envelopes, transparências, etiquetas, cartões postais, amanhos de mídia suportados: A4; A5; B5-Japanese; Envelopes (ISO DL, C5, B5, Com nº10, </w:t>
            </w:r>
            <w:proofErr w:type="spellStart"/>
            <w:r w:rsidRPr="005726C9">
              <w:rPr>
                <w:color w:val="000000" w:themeColor="text1"/>
                <w:sz w:val="22"/>
                <w:szCs w:val="22"/>
              </w:rPr>
              <w:t>Monarch</w:t>
            </w:r>
            <w:proofErr w:type="spellEnd"/>
            <w:r w:rsidRPr="005726C9">
              <w:rPr>
                <w:color w:val="000000" w:themeColor="text1"/>
                <w:sz w:val="22"/>
                <w:szCs w:val="22"/>
              </w:rPr>
              <w:t xml:space="preserve"> nº7 3/4); 16K; Cartões postais (padrão nº 10, JIS simples e duplo), Visor de Led, Painel de controle: tela de LED numérica de dois dígitos; botões (para cima, para baixo, cancelar, configurar, copiar, liga/desliga); 7 luzes indicadoras de LED (pronta, atenção, toner, cópias, mais escuro/mais claro, reduzir/ampliar, liga/desliga), tensão de entrada: 110 a 127 VCA e 220 a 240 VCA, cor preta</w:t>
            </w:r>
          </w:p>
        </w:tc>
        <w:tc>
          <w:tcPr>
            <w:tcW w:w="39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proofErr w:type="gramStart"/>
            <w:r w:rsidRPr="005726C9">
              <w:rPr>
                <w:color w:val="000000" w:themeColor="text1"/>
                <w:sz w:val="22"/>
                <w:szCs w:val="22"/>
              </w:rPr>
              <w:t>1</w:t>
            </w:r>
            <w:proofErr w:type="gramEnd"/>
          </w:p>
        </w:tc>
      </w:tr>
      <w:tr w:rsidR="00793A07" w:rsidRPr="005726C9" w:rsidTr="00793A07">
        <w:trPr>
          <w:trHeight w:val="6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27</w:t>
            </w:r>
          </w:p>
        </w:tc>
        <w:tc>
          <w:tcPr>
            <w:tcW w:w="371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Televisão Led de 32pol</w:t>
            </w:r>
            <w:proofErr w:type="gramStart"/>
            <w:r w:rsidRPr="005726C9">
              <w:rPr>
                <w:color w:val="000000" w:themeColor="text1"/>
                <w:sz w:val="22"/>
                <w:szCs w:val="22"/>
              </w:rPr>
              <w:t>.,</w:t>
            </w:r>
            <w:proofErr w:type="gramEnd"/>
            <w:r w:rsidRPr="005726C9">
              <w:rPr>
                <w:color w:val="000000" w:themeColor="text1"/>
                <w:sz w:val="22"/>
                <w:szCs w:val="22"/>
              </w:rPr>
              <w:t xml:space="preserve"> resolução </w:t>
            </w:r>
            <w:proofErr w:type="spellStart"/>
            <w:r w:rsidRPr="005726C9">
              <w:rPr>
                <w:color w:val="000000" w:themeColor="text1"/>
                <w:sz w:val="22"/>
                <w:szCs w:val="22"/>
              </w:rPr>
              <w:t>Full</w:t>
            </w:r>
            <w:proofErr w:type="spellEnd"/>
            <w:r w:rsidRPr="005726C9">
              <w:rPr>
                <w:color w:val="000000" w:themeColor="text1"/>
                <w:sz w:val="22"/>
                <w:szCs w:val="22"/>
              </w:rPr>
              <w:t xml:space="preserve"> HD (1920 x 1080), frequência de 60Hz, formato de tela widescreen, sistema de cor: </w:t>
            </w:r>
            <w:proofErr w:type="spellStart"/>
            <w:r w:rsidRPr="005726C9">
              <w:rPr>
                <w:color w:val="000000" w:themeColor="text1"/>
                <w:sz w:val="22"/>
                <w:szCs w:val="22"/>
              </w:rPr>
              <w:t>Pal</w:t>
            </w:r>
            <w:proofErr w:type="spellEnd"/>
            <w:r w:rsidRPr="005726C9">
              <w:rPr>
                <w:color w:val="000000" w:themeColor="text1"/>
                <w:sz w:val="22"/>
                <w:szCs w:val="22"/>
              </w:rPr>
              <w:t xml:space="preserve">-M, </w:t>
            </w:r>
            <w:proofErr w:type="spellStart"/>
            <w:r w:rsidRPr="005726C9">
              <w:rPr>
                <w:color w:val="000000" w:themeColor="text1"/>
                <w:sz w:val="22"/>
                <w:szCs w:val="22"/>
              </w:rPr>
              <w:t>Pal</w:t>
            </w:r>
            <w:proofErr w:type="spellEnd"/>
            <w:r w:rsidRPr="005726C9">
              <w:rPr>
                <w:color w:val="000000" w:themeColor="text1"/>
                <w:sz w:val="22"/>
                <w:szCs w:val="22"/>
              </w:rPr>
              <w:t>-N e NTSC, conexões HDMI, USB e Vídeo composto, alimentação bivolt, cor preta</w:t>
            </w:r>
          </w:p>
        </w:tc>
        <w:tc>
          <w:tcPr>
            <w:tcW w:w="39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proofErr w:type="gramStart"/>
            <w:r w:rsidRPr="005726C9">
              <w:rPr>
                <w:color w:val="000000" w:themeColor="text1"/>
                <w:sz w:val="22"/>
                <w:szCs w:val="22"/>
              </w:rPr>
              <w:t>1</w:t>
            </w:r>
            <w:proofErr w:type="gramEnd"/>
          </w:p>
        </w:tc>
      </w:tr>
      <w:tr w:rsidR="00793A07" w:rsidRPr="005726C9" w:rsidTr="00793A07">
        <w:trPr>
          <w:trHeight w:val="6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28</w:t>
            </w:r>
          </w:p>
        </w:tc>
        <w:tc>
          <w:tcPr>
            <w:tcW w:w="371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Televisão Led de 42pol</w:t>
            </w:r>
            <w:proofErr w:type="gramStart"/>
            <w:r w:rsidRPr="005726C9">
              <w:rPr>
                <w:color w:val="000000" w:themeColor="text1"/>
                <w:sz w:val="22"/>
                <w:szCs w:val="22"/>
              </w:rPr>
              <w:t>.,</w:t>
            </w:r>
            <w:proofErr w:type="gramEnd"/>
            <w:r w:rsidRPr="005726C9">
              <w:rPr>
                <w:color w:val="000000" w:themeColor="text1"/>
                <w:sz w:val="22"/>
                <w:szCs w:val="22"/>
              </w:rPr>
              <w:t xml:space="preserve"> resolução </w:t>
            </w:r>
            <w:proofErr w:type="spellStart"/>
            <w:r w:rsidRPr="005726C9">
              <w:rPr>
                <w:color w:val="000000" w:themeColor="text1"/>
                <w:sz w:val="22"/>
                <w:szCs w:val="22"/>
              </w:rPr>
              <w:t>Full</w:t>
            </w:r>
            <w:proofErr w:type="spellEnd"/>
            <w:r w:rsidRPr="005726C9">
              <w:rPr>
                <w:color w:val="000000" w:themeColor="text1"/>
                <w:sz w:val="22"/>
                <w:szCs w:val="22"/>
              </w:rPr>
              <w:t xml:space="preserve"> HD (1920 x 1080), frequência de 60Hz, formato de tela widescreen, sistema de cor: </w:t>
            </w:r>
            <w:proofErr w:type="spellStart"/>
            <w:r w:rsidRPr="005726C9">
              <w:rPr>
                <w:color w:val="000000" w:themeColor="text1"/>
                <w:sz w:val="22"/>
                <w:szCs w:val="22"/>
              </w:rPr>
              <w:t>Pal</w:t>
            </w:r>
            <w:proofErr w:type="spellEnd"/>
            <w:r w:rsidRPr="005726C9">
              <w:rPr>
                <w:color w:val="000000" w:themeColor="text1"/>
                <w:sz w:val="22"/>
                <w:szCs w:val="22"/>
              </w:rPr>
              <w:t xml:space="preserve">-M, </w:t>
            </w:r>
            <w:proofErr w:type="spellStart"/>
            <w:r w:rsidRPr="005726C9">
              <w:rPr>
                <w:color w:val="000000" w:themeColor="text1"/>
                <w:sz w:val="22"/>
                <w:szCs w:val="22"/>
              </w:rPr>
              <w:t>Pal</w:t>
            </w:r>
            <w:proofErr w:type="spellEnd"/>
            <w:r w:rsidRPr="005726C9">
              <w:rPr>
                <w:color w:val="000000" w:themeColor="text1"/>
                <w:sz w:val="22"/>
                <w:szCs w:val="22"/>
              </w:rPr>
              <w:t>-N e NTSC, conexões HDMI, USB e Vídeo composto, alimentação bivolt, cor preta</w:t>
            </w:r>
          </w:p>
        </w:tc>
        <w:tc>
          <w:tcPr>
            <w:tcW w:w="39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proofErr w:type="gramStart"/>
            <w:r w:rsidRPr="005726C9">
              <w:rPr>
                <w:color w:val="000000" w:themeColor="text1"/>
                <w:sz w:val="22"/>
                <w:szCs w:val="22"/>
              </w:rPr>
              <w:t>1</w:t>
            </w:r>
            <w:proofErr w:type="gramEnd"/>
          </w:p>
        </w:tc>
      </w:tr>
      <w:tr w:rsidR="00793A07" w:rsidRPr="005726C9" w:rsidTr="00793A07">
        <w:trPr>
          <w:trHeight w:val="9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29</w:t>
            </w:r>
          </w:p>
        </w:tc>
        <w:tc>
          <w:tcPr>
            <w:tcW w:w="371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 xml:space="preserve">Suporte de Parede para TVs de LED e PLASMA de 10 a 42 polegadas, giro horizontal de até 180° esquerda/direita, ajuste de inclinação de até 15°, suporte de peso de até </w:t>
            </w:r>
            <w:proofErr w:type="gramStart"/>
            <w:r w:rsidRPr="005726C9">
              <w:rPr>
                <w:color w:val="000000" w:themeColor="text1"/>
                <w:sz w:val="22"/>
                <w:szCs w:val="22"/>
              </w:rPr>
              <w:t>40kg</w:t>
            </w:r>
            <w:proofErr w:type="gramEnd"/>
            <w:r w:rsidRPr="005726C9">
              <w:rPr>
                <w:color w:val="000000" w:themeColor="text1"/>
                <w:sz w:val="22"/>
                <w:szCs w:val="22"/>
              </w:rPr>
              <w:t xml:space="preserve">, material do suporte em aço carbono com pintura </w:t>
            </w:r>
            <w:proofErr w:type="spellStart"/>
            <w:r w:rsidRPr="005726C9">
              <w:rPr>
                <w:color w:val="000000" w:themeColor="text1"/>
                <w:sz w:val="22"/>
                <w:szCs w:val="22"/>
              </w:rPr>
              <w:t>epox</w:t>
            </w:r>
            <w:proofErr w:type="spellEnd"/>
            <w:r w:rsidRPr="005726C9">
              <w:rPr>
                <w:color w:val="000000" w:themeColor="text1"/>
                <w:sz w:val="22"/>
                <w:szCs w:val="22"/>
              </w:rPr>
              <w:t xml:space="preserve">, na cor preta. </w:t>
            </w:r>
          </w:p>
        </w:tc>
        <w:tc>
          <w:tcPr>
            <w:tcW w:w="39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proofErr w:type="gramStart"/>
            <w:r w:rsidRPr="005726C9">
              <w:rPr>
                <w:color w:val="000000" w:themeColor="text1"/>
                <w:sz w:val="22"/>
                <w:szCs w:val="22"/>
              </w:rPr>
              <w:t>2</w:t>
            </w:r>
            <w:proofErr w:type="gramEnd"/>
          </w:p>
        </w:tc>
      </w:tr>
      <w:tr w:rsidR="00793A07" w:rsidRPr="005726C9" w:rsidTr="00793A07">
        <w:trPr>
          <w:trHeight w:val="6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lastRenderedPageBreak/>
              <w:t>30</w:t>
            </w:r>
          </w:p>
        </w:tc>
        <w:tc>
          <w:tcPr>
            <w:tcW w:w="371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 xml:space="preserve">Aparelho de ar condicionado, do tipo SPLIT (parede) na cor branca, com potência de 12.000 BTUS, tensão de </w:t>
            </w:r>
            <w:proofErr w:type="gramStart"/>
            <w:r w:rsidRPr="005726C9">
              <w:rPr>
                <w:color w:val="000000" w:themeColor="text1"/>
                <w:sz w:val="22"/>
                <w:szCs w:val="22"/>
              </w:rPr>
              <w:t>220V</w:t>
            </w:r>
            <w:proofErr w:type="gramEnd"/>
            <w:r w:rsidRPr="005726C9">
              <w:rPr>
                <w:color w:val="000000" w:themeColor="text1"/>
                <w:sz w:val="22"/>
                <w:szCs w:val="22"/>
              </w:rPr>
              <w:t xml:space="preserve">, 60 Hz, controle remoto, selo </w:t>
            </w:r>
            <w:proofErr w:type="spellStart"/>
            <w:r w:rsidRPr="005726C9">
              <w:rPr>
                <w:color w:val="000000" w:themeColor="text1"/>
                <w:sz w:val="22"/>
                <w:szCs w:val="22"/>
              </w:rPr>
              <w:t>Procel</w:t>
            </w:r>
            <w:proofErr w:type="spellEnd"/>
            <w:r w:rsidRPr="005726C9">
              <w:rPr>
                <w:color w:val="000000" w:themeColor="text1"/>
                <w:sz w:val="22"/>
                <w:szCs w:val="22"/>
              </w:rPr>
              <w:t xml:space="preserve"> com classificação A,  ciclo frio.</w:t>
            </w:r>
          </w:p>
        </w:tc>
        <w:tc>
          <w:tcPr>
            <w:tcW w:w="39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proofErr w:type="gramStart"/>
            <w:r w:rsidRPr="005726C9">
              <w:rPr>
                <w:color w:val="000000" w:themeColor="text1"/>
                <w:sz w:val="22"/>
                <w:szCs w:val="22"/>
              </w:rPr>
              <w:t>2</w:t>
            </w:r>
            <w:proofErr w:type="gramEnd"/>
          </w:p>
        </w:tc>
      </w:tr>
      <w:tr w:rsidR="00793A07" w:rsidRPr="005726C9" w:rsidTr="00793A07">
        <w:trPr>
          <w:trHeight w:val="6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31</w:t>
            </w:r>
          </w:p>
        </w:tc>
        <w:tc>
          <w:tcPr>
            <w:tcW w:w="371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 xml:space="preserve">Aparelho de ar condicionado, do tipo SPLIT (parede) na cor branca, com potência de 9.000 BTUS, tensão de </w:t>
            </w:r>
            <w:proofErr w:type="gramStart"/>
            <w:r w:rsidRPr="005726C9">
              <w:rPr>
                <w:color w:val="000000" w:themeColor="text1"/>
                <w:sz w:val="22"/>
                <w:szCs w:val="22"/>
              </w:rPr>
              <w:t>220V</w:t>
            </w:r>
            <w:proofErr w:type="gramEnd"/>
            <w:r w:rsidRPr="005726C9">
              <w:rPr>
                <w:color w:val="000000" w:themeColor="text1"/>
                <w:sz w:val="22"/>
                <w:szCs w:val="22"/>
              </w:rPr>
              <w:t xml:space="preserve">, 60 Hz, controle remoto, selo </w:t>
            </w:r>
            <w:proofErr w:type="spellStart"/>
            <w:r w:rsidRPr="005726C9">
              <w:rPr>
                <w:color w:val="000000" w:themeColor="text1"/>
                <w:sz w:val="22"/>
                <w:szCs w:val="22"/>
              </w:rPr>
              <w:t>Procel</w:t>
            </w:r>
            <w:proofErr w:type="spellEnd"/>
            <w:r w:rsidRPr="005726C9">
              <w:rPr>
                <w:color w:val="000000" w:themeColor="text1"/>
                <w:sz w:val="22"/>
                <w:szCs w:val="22"/>
              </w:rPr>
              <w:t xml:space="preserve"> com classificação A,  ciclo frio.</w:t>
            </w:r>
          </w:p>
        </w:tc>
        <w:tc>
          <w:tcPr>
            <w:tcW w:w="39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proofErr w:type="gramStart"/>
            <w:r w:rsidRPr="005726C9">
              <w:rPr>
                <w:color w:val="000000" w:themeColor="text1"/>
                <w:sz w:val="22"/>
                <w:szCs w:val="22"/>
              </w:rPr>
              <w:t>2</w:t>
            </w:r>
            <w:proofErr w:type="gramEnd"/>
          </w:p>
        </w:tc>
      </w:tr>
      <w:tr w:rsidR="00793A07" w:rsidRPr="005726C9" w:rsidTr="00793A07">
        <w:trPr>
          <w:trHeight w:val="6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32</w:t>
            </w:r>
          </w:p>
        </w:tc>
        <w:tc>
          <w:tcPr>
            <w:tcW w:w="371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 xml:space="preserve">Geladeira/Refrigerador 01 Porta </w:t>
            </w:r>
            <w:proofErr w:type="spellStart"/>
            <w:proofErr w:type="gramStart"/>
            <w:r w:rsidRPr="005726C9">
              <w:rPr>
                <w:color w:val="000000" w:themeColor="text1"/>
                <w:sz w:val="22"/>
                <w:szCs w:val="22"/>
              </w:rPr>
              <w:t>FrostFree</w:t>
            </w:r>
            <w:proofErr w:type="spellEnd"/>
            <w:proofErr w:type="gramEnd"/>
            <w:r w:rsidRPr="005726C9">
              <w:rPr>
                <w:color w:val="000000" w:themeColor="text1"/>
                <w:sz w:val="22"/>
                <w:szCs w:val="22"/>
              </w:rPr>
              <w:t xml:space="preserve"> 300L, freezer 47 litros e refrigerador 253 litro, na cor branca, selo </w:t>
            </w:r>
            <w:proofErr w:type="spellStart"/>
            <w:r w:rsidRPr="005726C9">
              <w:rPr>
                <w:color w:val="000000" w:themeColor="text1"/>
                <w:sz w:val="22"/>
                <w:szCs w:val="22"/>
              </w:rPr>
              <w:t>Procel</w:t>
            </w:r>
            <w:proofErr w:type="spellEnd"/>
            <w:r w:rsidRPr="005726C9">
              <w:rPr>
                <w:color w:val="000000" w:themeColor="text1"/>
                <w:sz w:val="22"/>
                <w:szCs w:val="22"/>
              </w:rPr>
              <w:t xml:space="preserve"> com classificação A, 1539x616x691mm (</w:t>
            </w:r>
            <w:proofErr w:type="spellStart"/>
            <w:r w:rsidRPr="005726C9">
              <w:rPr>
                <w:color w:val="000000" w:themeColor="text1"/>
                <w:sz w:val="22"/>
                <w:szCs w:val="22"/>
              </w:rPr>
              <w:t>AltxLarxProf</w:t>
            </w:r>
            <w:proofErr w:type="spellEnd"/>
            <w:r w:rsidRPr="005726C9">
              <w:rPr>
                <w:color w:val="000000" w:themeColor="text1"/>
                <w:sz w:val="22"/>
                <w:szCs w:val="22"/>
              </w:rPr>
              <w:t>)</w:t>
            </w:r>
          </w:p>
        </w:tc>
        <w:tc>
          <w:tcPr>
            <w:tcW w:w="39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proofErr w:type="gramStart"/>
            <w:r w:rsidRPr="005726C9">
              <w:rPr>
                <w:color w:val="000000" w:themeColor="text1"/>
                <w:sz w:val="22"/>
                <w:szCs w:val="22"/>
              </w:rPr>
              <w:t>1</w:t>
            </w:r>
            <w:proofErr w:type="gramEnd"/>
          </w:p>
        </w:tc>
      </w:tr>
      <w:tr w:rsidR="00793A07" w:rsidRPr="005726C9" w:rsidTr="00793A07">
        <w:trPr>
          <w:trHeight w:val="6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33</w:t>
            </w:r>
          </w:p>
        </w:tc>
        <w:tc>
          <w:tcPr>
            <w:tcW w:w="371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 xml:space="preserve">Lixeira quadrada em Aço inoxidável de 12l, acabamento e tampa em polipropileno, elevação da tampa através de pedal emborrachado, 402x244x </w:t>
            </w:r>
            <w:proofErr w:type="gramStart"/>
            <w:r w:rsidRPr="005726C9">
              <w:rPr>
                <w:color w:val="000000" w:themeColor="text1"/>
                <w:sz w:val="22"/>
                <w:szCs w:val="22"/>
              </w:rPr>
              <w:t>296mm</w:t>
            </w:r>
            <w:proofErr w:type="gramEnd"/>
            <w:r w:rsidRPr="005726C9">
              <w:rPr>
                <w:color w:val="000000" w:themeColor="text1"/>
                <w:sz w:val="22"/>
                <w:szCs w:val="22"/>
              </w:rPr>
              <w:t xml:space="preserve"> (</w:t>
            </w:r>
            <w:proofErr w:type="spellStart"/>
            <w:r w:rsidRPr="005726C9">
              <w:rPr>
                <w:color w:val="000000" w:themeColor="text1"/>
                <w:sz w:val="22"/>
                <w:szCs w:val="22"/>
              </w:rPr>
              <w:t>AltxLarxProf</w:t>
            </w:r>
            <w:proofErr w:type="spellEnd"/>
            <w:r w:rsidRPr="005726C9">
              <w:rPr>
                <w:color w:val="000000" w:themeColor="text1"/>
                <w:sz w:val="22"/>
                <w:szCs w:val="22"/>
              </w:rPr>
              <w:t>)</w:t>
            </w:r>
          </w:p>
        </w:tc>
        <w:tc>
          <w:tcPr>
            <w:tcW w:w="39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proofErr w:type="gramStart"/>
            <w:r w:rsidRPr="005726C9">
              <w:rPr>
                <w:color w:val="000000" w:themeColor="text1"/>
                <w:sz w:val="22"/>
                <w:szCs w:val="22"/>
              </w:rPr>
              <w:t>3</w:t>
            </w:r>
            <w:proofErr w:type="gramEnd"/>
          </w:p>
        </w:tc>
      </w:tr>
      <w:tr w:rsidR="00793A07" w:rsidRPr="005726C9" w:rsidTr="00793A07">
        <w:trPr>
          <w:trHeight w:val="6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34</w:t>
            </w:r>
          </w:p>
        </w:tc>
        <w:tc>
          <w:tcPr>
            <w:tcW w:w="371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Lixeira em Plástico com capacidade para 25l, elevação da tampa através de pedal em plástico e haste de metal, 500x330x325mm (</w:t>
            </w:r>
            <w:proofErr w:type="spellStart"/>
            <w:proofErr w:type="gramStart"/>
            <w:r w:rsidRPr="005726C9">
              <w:rPr>
                <w:color w:val="000000" w:themeColor="text1"/>
                <w:sz w:val="22"/>
                <w:szCs w:val="22"/>
              </w:rPr>
              <w:t>AltxLarxProf</w:t>
            </w:r>
            <w:proofErr w:type="spellEnd"/>
            <w:proofErr w:type="gramEnd"/>
            <w:r w:rsidRPr="005726C9">
              <w:rPr>
                <w:color w:val="000000" w:themeColor="text1"/>
                <w:sz w:val="22"/>
                <w:szCs w:val="22"/>
              </w:rPr>
              <w:t>)</w:t>
            </w:r>
          </w:p>
        </w:tc>
        <w:tc>
          <w:tcPr>
            <w:tcW w:w="39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proofErr w:type="gramStart"/>
            <w:r w:rsidRPr="005726C9">
              <w:rPr>
                <w:color w:val="000000" w:themeColor="text1"/>
                <w:sz w:val="22"/>
                <w:szCs w:val="22"/>
              </w:rPr>
              <w:t>5</w:t>
            </w:r>
            <w:proofErr w:type="gramEnd"/>
          </w:p>
        </w:tc>
      </w:tr>
      <w:tr w:rsidR="00793A07" w:rsidRPr="005726C9" w:rsidTr="00793A07">
        <w:trPr>
          <w:trHeight w:val="315"/>
        </w:trPr>
        <w:tc>
          <w:tcPr>
            <w:tcW w:w="327" w:type="pct"/>
            <w:tcBorders>
              <w:top w:val="nil"/>
              <w:left w:val="single" w:sz="8" w:space="0" w:color="auto"/>
              <w:bottom w:val="single" w:sz="8" w:space="0" w:color="auto"/>
              <w:right w:val="single" w:sz="8" w:space="0" w:color="auto"/>
            </w:tcBorders>
            <w:shd w:val="clear" w:color="auto" w:fill="auto"/>
            <w:noWrap/>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35</w:t>
            </w:r>
          </w:p>
        </w:tc>
        <w:tc>
          <w:tcPr>
            <w:tcW w:w="371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rPr>
                <w:color w:val="000000" w:themeColor="text1"/>
                <w:sz w:val="22"/>
                <w:szCs w:val="22"/>
              </w:rPr>
            </w:pPr>
            <w:r w:rsidRPr="005726C9">
              <w:rPr>
                <w:color w:val="000000" w:themeColor="text1"/>
                <w:sz w:val="22"/>
                <w:szCs w:val="22"/>
              </w:rPr>
              <w:t xml:space="preserve">Ventilador de Parede de </w:t>
            </w:r>
            <w:proofErr w:type="gramStart"/>
            <w:r w:rsidRPr="005726C9">
              <w:rPr>
                <w:color w:val="000000" w:themeColor="text1"/>
                <w:sz w:val="22"/>
                <w:szCs w:val="22"/>
              </w:rPr>
              <w:t>50cm</w:t>
            </w:r>
            <w:proofErr w:type="gramEnd"/>
            <w:r w:rsidRPr="005726C9">
              <w:rPr>
                <w:color w:val="000000" w:themeColor="text1"/>
                <w:sz w:val="22"/>
                <w:szCs w:val="22"/>
              </w:rPr>
              <w:t xml:space="preserve"> em aço, 03 pás, controle de velocidade máxima de 1300rpm, cor preto, tensão de 110v</w:t>
            </w:r>
          </w:p>
        </w:tc>
        <w:tc>
          <w:tcPr>
            <w:tcW w:w="397"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r w:rsidRPr="005726C9">
              <w:rPr>
                <w:color w:val="000000" w:themeColor="text1"/>
                <w:sz w:val="22"/>
                <w:szCs w:val="22"/>
              </w:rPr>
              <w:t>UNIDADE</w:t>
            </w:r>
          </w:p>
        </w:tc>
        <w:tc>
          <w:tcPr>
            <w:tcW w:w="560" w:type="pct"/>
            <w:tcBorders>
              <w:top w:val="nil"/>
              <w:left w:val="nil"/>
              <w:bottom w:val="single" w:sz="8" w:space="0" w:color="auto"/>
              <w:right w:val="single" w:sz="8" w:space="0" w:color="auto"/>
            </w:tcBorders>
            <w:shd w:val="clear" w:color="auto" w:fill="auto"/>
            <w:vAlign w:val="bottom"/>
            <w:hideMark/>
          </w:tcPr>
          <w:p w:rsidR="00793A07" w:rsidRPr="005726C9" w:rsidRDefault="00793A07" w:rsidP="00793A07">
            <w:pPr>
              <w:jc w:val="center"/>
              <w:rPr>
                <w:color w:val="000000" w:themeColor="text1"/>
                <w:sz w:val="22"/>
                <w:szCs w:val="22"/>
              </w:rPr>
            </w:pPr>
            <w:proofErr w:type="gramStart"/>
            <w:r w:rsidRPr="005726C9">
              <w:rPr>
                <w:color w:val="000000" w:themeColor="text1"/>
                <w:sz w:val="22"/>
                <w:szCs w:val="22"/>
              </w:rPr>
              <w:t>2</w:t>
            </w:r>
            <w:proofErr w:type="gramEnd"/>
          </w:p>
        </w:tc>
      </w:tr>
    </w:tbl>
    <w:p w:rsidR="00793A07" w:rsidRPr="005726C9" w:rsidRDefault="00793A07" w:rsidP="00793A07">
      <w:pPr>
        <w:tabs>
          <w:tab w:val="left" w:pos="3345"/>
        </w:tabs>
        <w:suppressAutoHyphens/>
        <w:jc w:val="center"/>
        <w:rPr>
          <w:b/>
          <w:sz w:val="22"/>
          <w:szCs w:val="22"/>
        </w:rPr>
      </w:pPr>
    </w:p>
    <w:p w:rsidR="005726C9" w:rsidRDefault="005726C9">
      <w:pPr>
        <w:rPr>
          <w:b/>
          <w:sz w:val="22"/>
          <w:szCs w:val="22"/>
        </w:rPr>
      </w:pPr>
      <w:r>
        <w:rPr>
          <w:b/>
          <w:sz w:val="22"/>
          <w:szCs w:val="22"/>
        </w:rPr>
        <w:br w:type="page"/>
      </w:r>
    </w:p>
    <w:p w:rsidR="002E1738" w:rsidRDefault="002E1738" w:rsidP="0068569A">
      <w:pPr>
        <w:pStyle w:val="BodyText21"/>
        <w:jc w:val="center"/>
        <w:rPr>
          <w:b/>
          <w:sz w:val="22"/>
          <w:szCs w:val="22"/>
        </w:rPr>
        <w:sectPr w:rsidR="002E1738" w:rsidSect="00F92016">
          <w:headerReference w:type="default" r:id="rId16"/>
          <w:footerReference w:type="default" r:id="rId17"/>
          <w:pgSz w:w="11907" w:h="16840" w:code="9"/>
          <w:pgMar w:top="397" w:right="851" w:bottom="397" w:left="1418" w:header="454" w:footer="454" w:gutter="0"/>
          <w:cols w:space="708"/>
          <w:docGrid w:linePitch="360"/>
        </w:sectPr>
      </w:pPr>
    </w:p>
    <w:p w:rsidR="0068569A" w:rsidRPr="005726C9" w:rsidRDefault="0068569A" w:rsidP="0068569A">
      <w:pPr>
        <w:pStyle w:val="BodyText21"/>
        <w:jc w:val="center"/>
        <w:rPr>
          <w:b/>
          <w:sz w:val="22"/>
          <w:szCs w:val="22"/>
        </w:rPr>
      </w:pPr>
      <w:r w:rsidRPr="005726C9">
        <w:rPr>
          <w:b/>
          <w:sz w:val="22"/>
          <w:szCs w:val="22"/>
        </w:rPr>
        <w:lastRenderedPageBreak/>
        <w:t xml:space="preserve">PREGÃO ELETRÔNICO N°: </w:t>
      </w:r>
      <w:r w:rsidR="008D4A86" w:rsidRPr="005726C9">
        <w:rPr>
          <w:b/>
          <w:sz w:val="22"/>
          <w:szCs w:val="22"/>
        </w:rPr>
        <w:t>307/2017</w:t>
      </w:r>
      <w:r w:rsidRPr="005726C9">
        <w:rPr>
          <w:b/>
          <w:sz w:val="22"/>
          <w:szCs w:val="22"/>
        </w:rPr>
        <w:t>/CEL/SUPEL/RO</w:t>
      </w:r>
    </w:p>
    <w:p w:rsidR="0068569A" w:rsidRPr="005726C9" w:rsidRDefault="0068569A" w:rsidP="0068569A">
      <w:pPr>
        <w:ind w:right="-1"/>
        <w:jc w:val="center"/>
        <w:rPr>
          <w:b/>
          <w:sz w:val="22"/>
          <w:szCs w:val="22"/>
        </w:rPr>
      </w:pPr>
      <w:r w:rsidRPr="005726C9">
        <w:rPr>
          <w:b/>
          <w:sz w:val="22"/>
          <w:szCs w:val="22"/>
        </w:rPr>
        <w:t>EDITAL – ANEXO II</w:t>
      </w:r>
    </w:p>
    <w:p w:rsidR="000D0A6E" w:rsidRPr="005726C9" w:rsidRDefault="000D0A6E" w:rsidP="0068569A">
      <w:pPr>
        <w:ind w:right="-1"/>
        <w:jc w:val="center"/>
        <w:rPr>
          <w:b/>
          <w:sz w:val="22"/>
          <w:szCs w:val="22"/>
        </w:rPr>
      </w:pPr>
    </w:p>
    <w:p w:rsidR="0068569A" w:rsidRPr="005726C9" w:rsidRDefault="0068569A" w:rsidP="0068569A">
      <w:pPr>
        <w:ind w:right="-1"/>
        <w:jc w:val="center"/>
        <w:rPr>
          <w:b/>
          <w:sz w:val="22"/>
          <w:szCs w:val="22"/>
        </w:rPr>
      </w:pPr>
      <w:r w:rsidRPr="005726C9">
        <w:rPr>
          <w:b/>
          <w:sz w:val="22"/>
          <w:szCs w:val="22"/>
        </w:rPr>
        <w:t>Quadro Estimativo de Preços.</w:t>
      </w:r>
    </w:p>
    <w:p w:rsidR="002D4C16" w:rsidRPr="005726C9" w:rsidRDefault="002D4C16" w:rsidP="00C609A3">
      <w:pPr>
        <w:ind w:right="-57"/>
        <w:jc w:val="center"/>
        <w:rPr>
          <w:rStyle w:val="nfase"/>
          <w:i w:val="0"/>
          <w:sz w:val="22"/>
          <w:szCs w:val="22"/>
        </w:rPr>
      </w:pPr>
    </w:p>
    <w:tbl>
      <w:tblPr>
        <w:tblW w:w="4751" w:type="pct"/>
        <w:tblLayout w:type="fixed"/>
        <w:tblCellMar>
          <w:left w:w="70" w:type="dxa"/>
          <w:right w:w="70" w:type="dxa"/>
        </w:tblCellMar>
        <w:tblLook w:val="04A0" w:firstRow="1" w:lastRow="0" w:firstColumn="1" w:lastColumn="0" w:noHBand="0" w:noVBand="1"/>
      </w:tblPr>
      <w:tblGrid>
        <w:gridCol w:w="1206"/>
        <w:gridCol w:w="8222"/>
        <w:gridCol w:w="1273"/>
        <w:gridCol w:w="1418"/>
        <w:gridCol w:w="1560"/>
        <w:gridCol w:w="1701"/>
      </w:tblGrid>
      <w:tr w:rsidR="002E1738" w:rsidRPr="005726C9" w:rsidTr="002E1738">
        <w:trPr>
          <w:trHeight w:val="315"/>
        </w:trPr>
        <w:tc>
          <w:tcPr>
            <w:tcW w:w="392" w:type="pct"/>
            <w:vMerge w:val="restart"/>
            <w:tcBorders>
              <w:top w:val="single" w:sz="4" w:space="0" w:color="auto"/>
              <w:left w:val="single" w:sz="4" w:space="0" w:color="auto"/>
              <w:bottom w:val="single" w:sz="4" w:space="0" w:color="000000"/>
              <w:right w:val="single" w:sz="4" w:space="0" w:color="auto"/>
            </w:tcBorders>
            <w:shd w:val="clear" w:color="000000" w:fill="404040"/>
            <w:vAlign w:val="center"/>
            <w:hideMark/>
          </w:tcPr>
          <w:p w:rsidR="00502D29" w:rsidRPr="005726C9" w:rsidRDefault="00502D29" w:rsidP="00502D29">
            <w:pPr>
              <w:jc w:val="center"/>
              <w:rPr>
                <w:b/>
                <w:bCs/>
                <w:color w:val="FFFFFF"/>
                <w:sz w:val="22"/>
                <w:szCs w:val="22"/>
              </w:rPr>
            </w:pPr>
            <w:r w:rsidRPr="005726C9">
              <w:rPr>
                <w:b/>
                <w:bCs/>
                <w:color w:val="FFFFFF"/>
                <w:sz w:val="22"/>
                <w:szCs w:val="22"/>
              </w:rPr>
              <w:t>ITEM</w:t>
            </w:r>
          </w:p>
        </w:tc>
        <w:tc>
          <w:tcPr>
            <w:tcW w:w="2673" w:type="pct"/>
            <w:vMerge w:val="restart"/>
            <w:tcBorders>
              <w:top w:val="single" w:sz="4" w:space="0" w:color="auto"/>
              <w:left w:val="single" w:sz="4" w:space="0" w:color="auto"/>
              <w:bottom w:val="single" w:sz="4" w:space="0" w:color="auto"/>
              <w:right w:val="single" w:sz="4" w:space="0" w:color="auto"/>
            </w:tcBorders>
            <w:shd w:val="clear" w:color="000000" w:fill="404040"/>
            <w:vAlign w:val="center"/>
            <w:hideMark/>
          </w:tcPr>
          <w:p w:rsidR="00502D29" w:rsidRPr="005726C9" w:rsidRDefault="00502D29" w:rsidP="00502D29">
            <w:pPr>
              <w:jc w:val="center"/>
              <w:rPr>
                <w:b/>
                <w:bCs/>
                <w:color w:val="FFFFFF"/>
                <w:sz w:val="22"/>
                <w:szCs w:val="22"/>
              </w:rPr>
            </w:pPr>
            <w:r w:rsidRPr="005726C9">
              <w:rPr>
                <w:b/>
                <w:bCs/>
                <w:color w:val="FFFFFF"/>
                <w:sz w:val="22"/>
                <w:szCs w:val="22"/>
              </w:rPr>
              <w:t>DESCRIÇÃO</w:t>
            </w:r>
          </w:p>
        </w:tc>
        <w:tc>
          <w:tcPr>
            <w:tcW w:w="414" w:type="pct"/>
            <w:vMerge w:val="restart"/>
            <w:tcBorders>
              <w:top w:val="single" w:sz="4" w:space="0" w:color="auto"/>
              <w:left w:val="single" w:sz="4" w:space="0" w:color="auto"/>
              <w:bottom w:val="single" w:sz="4" w:space="0" w:color="auto"/>
              <w:right w:val="single" w:sz="4" w:space="0" w:color="auto"/>
            </w:tcBorders>
            <w:shd w:val="clear" w:color="000000" w:fill="404040"/>
            <w:vAlign w:val="center"/>
            <w:hideMark/>
          </w:tcPr>
          <w:p w:rsidR="00502D29" w:rsidRPr="005726C9" w:rsidRDefault="00502D29" w:rsidP="00502D29">
            <w:pPr>
              <w:jc w:val="center"/>
              <w:rPr>
                <w:b/>
                <w:bCs/>
                <w:color w:val="FFFFFF"/>
                <w:sz w:val="22"/>
                <w:szCs w:val="22"/>
              </w:rPr>
            </w:pPr>
            <w:r w:rsidRPr="005726C9">
              <w:rPr>
                <w:b/>
                <w:bCs/>
                <w:color w:val="FFFFFF"/>
                <w:sz w:val="22"/>
                <w:szCs w:val="22"/>
              </w:rPr>
              <w:t>UNID</w:t>
            </w:r>
          </w:p>
        </w:tc>
        <w:tc>
          <w:tcPr>
            <w:tcW w:w="461" w:type="pct"/>
            <w:vMerge w:val="restart"/>
            <w:tcBorders>
              <w:top w:val="single" w:sz="4" w:space="0" w:color="auto"/>
              <w:left w:val="single" w:sz="4" w:space="0" w:color="auto"/>
              <w:bottom w:val="single" w:sz="4" w:space="0" w:color="000000"/>
              <w:right w:val="single" w:sz="4" w:space="0" w:color="auto"/>
            </w:tcBorders>
            <w:shd w:val="clear" w:color="000000" w:fill="404040"/>
            <w:vAlign w:val="center"/>
            <w:hideMark/>
          </w:tcPr>
          <w:p w:rsidR="00502D29" w:rsidRPr="005726C9" w:rsidRDefault="00502D29" w:rsidP="00502D29">
            <w:pPr>
              <w:jc w:val="center"/>
              <w:rPr>
                <w:b/>
                <w:bCs/>
                <w:color w:val="FFFFFF"/>
                <w:sz w:val="22"/>
                <w:szCs w:val="22"/>
              </w:rPr>
            </w:pPr>
            <w:r w:rsidRPr="005726C9">
              <w:rPr>
                <w:b/>
                <w:bCs/>
                <w:color w:val="FFFFFF"/>
                <w:sz w:val="22"/>
                <w:szCs w:val="22"/>
              </w:rPr>
              <w:t>QUANT.(A)</w:t>
            </w:r>
          </w:p>
        </w:tc>
        <w:tc>
          <w:tcPr>
            <w:tcW w:w="507" w:type="pct"/>
            <w:vMerge w:val="restart"/>
            <w:tcBorders>
              <w:top w:val="single" w:sz="4" w:space="0" w:color="auto"/>
              <w:left w:val="single" w:sz="4" w:space="0" w:color="auto"/>
              <w:bottom w:val="single" w:sz="4" w:space="0" w:color="auto"/>
              <w:right w:val="single" w:sz="4" w:space="0" w:color="auto"/>
            </w:tcBorders>
            <w:shd w:val="clear" w:color="000000" w:fill="404040"/>
            <w:vAlign w:val="center"/>
            <w:hideMark/>
          </w:tcPr>
          <w:p w:rsidR="00502D29" w:rsidRPr="005726C9" w:rsidRDefault="00502D29" w:rsidP="00502D29">
            <w:pPr>
              <w:jc w:val="center"/>
              <w:rPr>
                <w:b/>
                <w:bCs/>
                <w:color w:val="FFFFFF"/>
                <w:sz w:val="22"/>
                <w:szCs w:val="22"/>
              </w:rPr>
            </w:pPr>
            <w:r w:rsidRPr="005726C9">
              <w:rPr>
                <w:b/>
                <w:bCs/>
                <w:color w:val="FFFFFF"/>
                <w:sz w:val="22"/>
                <w:szCs w:val="22"/>
              </w:rPr>
              <w:t xml:space="preserve">PREÇO MÉDIO </w:t>
            </w:r>
            <w:proofErr w:type="gramStart"/>
            <w:r w:rsidRPr="005726C9">
              <w:rPr>
                <w:b/>
                <w:bCs/>
                <w:color w:val="FFFFFF"/>
                <w:sz w:val="22"/>
                <w:szCs w:val="22"/>
              </w:rPr>
              <w:t xml:space="preserve">( </w:t>
            </w:r>
            <w:proofErr w:type="gramEnd"/>
            <w:r w:rsidRPr="005726C9">
              <w:rPr>
                <w:b/>
                <w:bCs/>
                <w:color w:val="FFFFFF"/>
                <w:sz w:val="22"/>
                <w:szCs w:val="22"/>
              </w:rPr>
              <w:t>E )</w:t>
            </w:r>
          </w:p>
        </w:tc>
        <w:tc>
          <w:tcPr>
            <w:tcW w:w="553" w:type="pct"/>
            <w:vMerge w:val="restart"/>
            <w:tcBorders>
              <w:top w:val="single" w:sz="4" w:space="0" w:color="auto"/>
              <w:left w:val="single" w:sz="4" w:space="0" w:color="auto"/>
              <w:bottom w:val="single" w:sz="4" w:space="0" w:color="auto"/>
              <w:right w:val="single" w:sz="4" w:space="0" w:color="auto"/>
            </w:tcBorders>
            <w:shd w:val="clear" w:color="000000" w:fill="404040"/>
            <w:vAlign w:val="center"/>
            <w:hideMark/>
          </w:tcPr>
          <w:p w:rsidR="00502D29" w:rsidRPr="005726C9" w:rsidRDefault="00502D29" w:rsidP="00502D29">
            <w:pPr>
              <w:jc w:val="center"/>
              <w:rPr>
                <w:b/>
                <w:bCs/>
                <w:color w:val="FFFFFF"/>
                <w:sz w:val="22"/>
                <w:szCs w:val="22"/>
              </w:rPr>
            </w:pPr>
            <w:r w:rsidRPr="005726C9">
              <w:rPr>
                <w:b/>
                <w:bCs/>
                <w:color w:val="FFFFFF"/>
                <w:sz w:val="22"/>
                <w:szCs w:val="22"/>
              </w:rPr>
              <w:t>SUBTOTAL GERAL [F + G]</w:t>
            </w:r>
          </w:p>
        </w:tc>
      </w:tr>
      <w:tr w:rsidR="002E1738" w:rsidRPr="005726C9" w:rsidTr="002E1738">
        <w:trPr>
          <w:trHeight w:val="540"/>
        </w:trPr>
        <w:tc>
          <w:tcPr>
            <w:tcW w:w="392" w:type="pct"/>
            <w:vMerge/>
            <w:tcBorders>
              <w:top w:val="single" w:sz="4" w:space="0" w:color="auto"/>
              <w:left w:val="single" w:sz="4" w:space="0" w:color="auto"/>
              <w:bottom w:val="single" w:sz="4" w:space="0" w:color="000000"/>
              <w:right w:val="single" w:sz="4" w:space="0" w:color="auto"/>
            </w:tcBorders>
            <w:vAlign w:val="center"/>
            <w:hideMark/>
          </w:tcPr>
          <w:p w:rsidR="00502D29" w:rsidRPr="005726C9" w:rsidRDefault="00502D29" w:rsidP="00502D29">
            <w:pPr>
              <w:rPr>
                <w:b/>
                <w:bCs/>
                <w:color w:val="FFFFFF"/>
                <w:sz w:val="22"/>
                <w:szCs w:val="22"/>
              </w:rPr>
            </w:pPr>
          </w:p>
        </w:tc>
        <w:tc>
          <w:tcPr>
            <w:tcW w:w="2673" w:type="pct"/>
            <w:vMerge/>
            <w:tcBorders>
              <w:top w:val="single" w:sz="4" w:space="0" w:color="auto"/>
              <w:left w:val="single" w:sz="4" w:space="0" w:color="auto"/>
              <w:bottom w:val="single" w:sz="4" w:space="0" w:color="auto"/>
              <w:right w:val="single" w:sz="4" w:space="0" w:color="auto"/>
            </w:tcBorders>
            <w:vAlign w:val="center"/>
            <w:hideMark/>
          </w:tcPr>
          <w:p w:rsidR="00502D29" w:rsidRPr="005726C9" w:rsidRDefault="00502D29" w:rsidP="00502D29">
            <w:pPr>
              <w:rPr>
                <w:b/>
                <w:bCs/>
                <w:color w:val="FFFFFF"/>
                <w:sz w:val="22"/>
                <w:szCs w:val="22"/>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502D29" w:rsidRPr="005726C9" w:rsidRDefault="00502D29" w:rsidP="00502D29">
            <w:pPr>
              <w:rPr>
                <w:b/>
                <w:bCs/>
                <w:color w:val="FFFFFF"/>
                <w:sz w:val="22"/>
                <w:szCs w:val="22"/>
              </w:rPr>
            </w:pPr>
          </w:p>
        </w:tc>
        <w:tc>
          <w:tcPr>
            <w:tcW w:w="461" w:type="pct"/>
            <w:vMerge/>
            <w:tcBorders>
              <w:top w:val="single" w:sz="4" w:space="0" w:color="auto"/>
              <w:left w:val="single" w:sz="4" w:space="0" w:color="auto"/>
              <w:bottom w:val="single" w:sz="4" w:space="0" w:color="000000"/>
              <w:right w:val="single" w:sz="4" w:space="0" w:color="auto"/>
            </w:tcBorders>
            <w:vAlign w:val="center"/>
            <w:hideMark/>
          </w:tcPr>
          <w:p w:rsidR="00502D29" w:rsidRPr="005726C9" w:rsidRDefault="00502D29" w:rsidP="00502D29">
            <w:pPr>
              <w:rPr>
                <w:b/>
                <w:bCs/>
                <w:color w:val="FFFFFF"/>
                <w:sz w:val="22"/>
                <w:szCs w:val="22"/>
              </w:rPr>
            </w:pPr>
          </w:p>
        </w:tc>
        <w:tc>
          <w:tcPr>
            <w:tcW w:w="507" w:type="pct"/>
            <w:vMerge/>
            <w:tcBorders>
              <w:top w:val="single" w:sz="4" w:space="0" w:color="auto"/>
              <w:left w:val="single" w:sz="4" w:space="0" w:color="auto"/>
              <w:bottom w:val="single" w:sz="4" w:space="0" w:color="auto"/>
              <w:right w:val="single" w:sz="4" w:space="0" w:color="auto"/>
            </w:tcBorders>
            <w:vAlign w:val="center"/>
            <w:hideMark/>
          </w:tcPr>
          <w:p w:rsidR="00502D29" w:rsidRPr="005726C9" w:rsidRDefault="00502D29" w:rsidP="00502D29">
            <w:pPr>
              <w:rPr>
                <w:b/>
                <w:bCs/>
                <w:color w:val="FFFFFF"/>
                <w:sz w:val="22"/>
                <w:szCs w:val="22"/>
              </w:rPr>
            </w:pPr>
          </w:p>
        </w:tc>
        <w:tc>
          <w:tcPr>
            <w:tcW w:w="553" w:type="pct"/>
            <w:vMerge/>
            <w:tcBorders>
              <w:top w:val="single" w:sz="4" w:space="0" w:color="auto"/>
              <w:left w:val="single" w:sz="4" w:space="0" w:color="auto"/>
              <w:bottom w:val="single" w:sz="4" w:space="0" w:color="auto"/>
              <w:right w:val="single" w:sz="4" w:space="0" w:color="auto"/>
            </w:tcBorders>
            <w:vAlign w:val="center"/>
            <w:hideMark/>
          </w:tcPr>
          <w:p w:rsidR="00502D29" w:rsidRPr="005726C9" w:rsidRDefault="00502D29" w:rsidP="00502D29">
            <w:pPr>
              <w:rPr>
                <w:b/>
                <w:bCs/>
                <w:color w:val="FFFFFF"/>
                <w:sz w:val="22"/>
                <w:szCs w:val="22"/>
              </w:rPr>
            </w:pPr>
          </w:p>
        </w:tc>
      </w:tr>
      <w:tr w:rsidR="002E1738" w:rsidRPr="005726C9" w:rsidTr="002E1738">
        <w:trPr>
          <w:trHeight w:val="371"/>
        </w:trPr>
        <w:tc>
          <w:tcPr>
            <w:tcW w:w="392" w:type="pct"/>
            <w:vMerge/>
            <w:tcBorders>
              <w:top w:val="single" w:sz="4" w:space="0" w:color="auto"/>
              <w:left w:val="single" w:sz="4" w:space="0" w:color="auto"/>
              <w:bottom w:val="single" w:sz="4" w:space="0" w:color="000000"/>
              <w:right w:val="single" w:sz="4" w:space="0" w:color="auto"/>
            </w:tcBorders>
            <w:vAlign w:val="center"/>
            <w:hideMark/>
          </w:tcPr>
          <w:p w:rsidR="00502D29" w:rsidRPr="005726C9" w:rsidRDefault="00502D29" w:rsidP="00502D29">
            <w:pPr>
              <w:rPr>
                <w:b/>
                <w:bCs/>
                <w:color w:val="FFFFFF"/>
                <w:sz w:val="22"/>
                <w:szCs w:val="22"/>
              </w:rPr>
            </w:pPr>
          </w:p>
        </w:tc>
        <w:tc>
          <w:tcPr>
            <w:tcW w:w="2673" w:type="pct"/>
            <w:vMerge/>
            <w:tcBorders>
              <w:top w:val="single" w:sz="4" w:space="0" w:color="auto"/>
              <w:left w:val="single" w:sz="4" w:space="0" w:color="auto"/>
              <w:bottom w:val="single" w:sz="4" w:space="0" w:color="auto"/>
              <w:right w:val="single" w:sz="4" w:space="0" w:color="auto"/>
            </w:tcBorders>
            <w:vAlign w:val="center"/>
            <w:hideMark/>
          </w:tcPr>
          <w:p w:rsidR="00502D29" w:rsidRPr="005726C9" w:rsidRDefault="00502D29" w:rsidP="00502D29">
            <w:pPr>
              <w:rPr>
                <w:b/>
                <w:bCs/>
                <w:color w:val="FFFFFF"/>
                <w:sz w:val="22"/>
                <w:szCs w:val="22"/>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502D29" w:rsidRPr="005726C9" w:rsidRDefault="00502D29" w:rsidP="00502D29">
            <w:pPr>
              <w:rPr>
                <w:b/>
                <w:bCs/>
                <w:color w:val="FFFFFF"/>
                <w:sz w:val="22"/>
                <w:szCs w:val="22"/>
              </w:rPr>
            </w:pPr>
          </w:p>
        </w:tc>
        <w:tc>
          <w:tcPr>
            <w:tcW w:w="461" w:type="pct"/>
            <w:vMerge/>
            <w:tcBorders>
              <w:top w:val="single" w:sz="4" w:space="0" w:color="auto"/>
              <w:left w:val="single" w:sz="4" w:space="0" w:color="auto"/>
              <w:bottom w:val="single" w:sz="4" w:space="0" w:color="000000"/>
              <w:right w:val="single" w:sz="4" w:space="0" w:color="auto"/>
            </w:tcBorders>
            <w:vAlign w:val="center"/>
            <w:hideMark/>
          </w:tcPr>
          <w:p w:rsidR="00502D29" w:rsidRPr="005726C9" w:rsidRDefault="00502D29" w:rsidP="00502D29">
            <w:pPr>
              <w:rPr>
                <w:b/>
                <w:bCs/>
                <w:color w:val="FFFFFF"/>
                <w:sz w:val="22"/>
                <w:szCs w:val="22"/>
              </w:rPr>
            </w:pPr>
          </w:p>
        </w:tc>
        <w:tc>
          <w:tcPr>
            <w:tcW w:w="507" w:type="pct"/>
            <w:vMerge/>
            <w:tcBorders>
              <w:top w:val="single" w:sz="4" w:space="0" w:color="auto"/>
              <w:left w:val="single" w:sz="4" w:space="0" w:color="auto"/>
              <w:bottom w:val="single" w:sz="4" w:space="0" w:color="auto"/>
              <w:right w:val="single" w:sz="4" w:space="0" w:color="auto"/>
            </w:tcBorders>
            <w:vAlign w:val="center"/>
            <w:hideMark/>
          </w:tcPr>
          <w:p w:rsidR="00502D29" w:rsidRPr="005726C9" w:rsidRDefault="00502D29" w:rsidP="00502D29">
            <w:pPr>
              <w:rPr>
                <w:b/>
                <w:bCs/>
                <w:color w:val="FFFFFF"/>
                <w:sz w:val="22"/>
                <w:szCs w:val="22"/>
              </w:rPr>
            </w:pPr>
          </w:p>
        </w:tc>
        <w:tc>
          <w:tcPr>
            <w:tcW w:w="553" w:type="pct"/>
            <w:vMerge/>
            <w:tcBorders>
              <w:top w:val="single" w:sz="4" w:space="0" w:color="auto"/>
              <w:left w:val="single" w:sz="4" w:space="0" w:color="auto"/>
              <w:bottom w:val="single" w:sz="4" w:space="0" w:color="auto"/>
              <w:right w:val="single" w:sz="4" w:space="0" w:color="auto"/>
            </w:tcBorders>
            <w:vAlign w:val="center"/>
            <w:hideMark/>
          </w:tcPr>
          <w:p w:rsidR="00502D29" w:rsidRPr="005726C9" w:rsidRDefault="00502D29" w:rsidP="00502D29">
            <w:pPr>
              <w:rPr>
                <w:b/>
                <w:bCs/>
                <w:color w:val="FFFFFF"/>
                <w:sz w:val="22"/>
                <w:szCs w:val="22"/>
              </w:rPr>
            </w:pPr>
          </w:p>
        </w:tc>
      </w:tr>
      <w:tr w:rsidR="002E1738" w:rsidRPr="005726C9" w:rsidTr="002E1738">
        <w:trPr>
          <w:cantSplit/>
          <w:trHeight w:val="408"/>
        </w:trPr>
        <w:tc>
          <w:tcPr>
            <w:tcW w:w="392" w:type="pct"/>
            <w:tcBorders>
              <w:top w:val="nil"/>
              <w:left w:val="single" w:sz="4" w:space="0" w:color="auto"/>
              <w:bottom w:val="single" w:sz="4" w:space="0" w:color="auto"/>
              <w:right w:val="single" w:sz="4" w:space="0" w:color="auto"/>
            </w:tcBorders>
            <w:shd w:val="clear" w:color="auto" w:fill="auto"/>
            <w:noWrap/>
            <w:hideMark/>
          </w:tcPr>
          <w:p w:rsidR="002E1738" w:rsidRDefault="002E1738" w:rsidP="002E1738">
            <w:pPr>
              <w:jc w:val="center"/>
              <w:rPr>
                <w:b/>
                <w:bCs/>
                <w:sz w:val="22"/>
                <w:szCs w:val="22"/>
              </w:rPr>
            </w:pPr>
          </w:p>
          <w:p w:rsidR="00502D29" w:rsidRPr="005726C9" w:rsidRDefault="00502D29" w:rsidP="002E1738">
            <w:pPr>
              <w:jc w:val="center"/>
              <w:rPr>
                <w:b/>
                <w:bCs/>
                <w:sz w:val="22"/>
                <w:szCs w:val="22"/>
              </w:rPr>
            </w:pPr>
            <w:proofErr w:type="gramStart"/>
            <w:r w:rsidRPr="005726C9">
              <w:rPr>
                <w:b/>
                <w:bCs/>
                <w:sz w:val="22"/>
                <w:szCs w:val="22"/>
              </w:rPr>
              <w:t>1</w:t>
            </w:r>
            <w:proofErr w:type="gramEnd"/>
          </w:p>
        </w:tc>
        <w:tc>
          <w:tcPr>
            <w:tcW w:w="2673" w:type="pct"/>
            <w:tcBorders>
              <w:top w:val="single" w:sz="8" w:space="0" w:color="000000"/>
              <w:left w:val="single" w:sz="8" w:space="0" w:color="000000"/>
              <w:bottom w:val="single" w:sz="8" w:space="0" w:color="000000"/>
              <w:right w:val="single" w:sz="8" w:space="0" w:color="000000"/>
            </w:tcBorders>
            <w:shd w:val="clear" w:color="auto" w:fill="auto"/>
            <w:hideMark/>
          </w:tcPr>
          <w:p w:rsidR="002E1738" w:rsidRDefault="002E1738" w:rsidP="002E1738">
            <w:pPr>
              <w:rPr>
                <w:color w:val="000000"/>
                <w:sz w:val="22"/>
                <w:szCs w:val="22"/>
              </w:rPr>
            </w:pPr>
          </w:p>
          <w:p w:rsidR="00502D29" w:rsidRPr="005726C9" w:rsidRDefault="00502D29" w:rsidP="002E1738">
            <w:pPr>
              <w:rPr>
                <w:color w:val="000000"/>
                <w:sz w:val="22"/>
                <w:szCs w:val="22"/>
              </w:rPr>
            </w:pPr>
            <w:r w:rsidRPr="005726C9">
              <w:rPr>
                <w:color w:val="000000"/>
                <w:sz w:val="22"/>
                <w:szCs w:val="22"/>
              </w:rPr>
              <w:t xml:space="preserve">Arco de serra regulável de 12pol. </w:t>
            </w:r>
            <w:proofErr w:type="gramStart"/>
            <w:r w:rsidRPr="005726C9">
              <w:rPr>
                <w:color w:val="000000"/>
                <w:sz w:val="22"/>
                <w:szCs w:val="22"/>
              </w:rPr>
              <w:t>extra</w:t>
            </w:r>
            <w:proofErr w:type="gramEnd"/>
            <w:r w:rsidRPr="005726C9">
              <w:rPr>
                <w:color w:val="000000"/>
                <w:sz w:val="22"/>
                <w:szCs w:val="22"/>
              </w:rPr>
              <w:t>-tensão de cabo fechado</w:t>
            </w:r>
          </w:p>
        </w:tc>
        <w:tc>
          <w:tcPr>
            <w:tcW w:w="414" w:type="pct"/>
            <w:tcBorders>
              <w:top w:val="single" w:sz="4" w:space="0" w:color="auto"/>
              <w:left w:val="single" w:sz="4" w:space="0" w:color="auto"/>
              <w:bottom w:val="single" w:sz="4" w:space="0" w:color="auto"/>
              <w:right w:val="single" w:sz="4" w:space="0" w:color="auto"/>
            </w:tcBorders>
            <w:shd w:val="clear" w:color="auto" w:fill="auto"/>
            <w:hideMark/>
          </w:tcPr>
          <w:p w:rsidR="002E1738" w:rsidRDefault="002E1738" w:rsidP="002E1738">
            <w:pPr>
              <w:jc w:val="center"/>
              <w:rPr>
                <w:b/>
                <w:bCs/>
                <w:sz w:val="22"/>
                <w:szCs w:val="22"/>
              </w:rPr>
            </w:pPr>
          </w:p>
          <w:p w:rsidR="00502D29" w:rsidRPr="005726C9" w:rsidRDefault="00502D29" w:rsidP="002E1738">
            <w:pPr>
              <w:jc w:val="center"/>
              <w:rPr>
                <w:b/>
                <w:bCs/>
                <w:sz w:val="22"/>
                <w:szCs w:val="22"/>
              </w:rPr>
            </w:pPr>
            <w:r w:rsidRPr="005726C9">
              <w:rPr>
                <w:b/>
                <w:bCs/>
                <w:sz w:val="22"/>
                <w:szCs w:val="22"/>
              </w:rPr>
              <w:t>UND</w:t>
            </w:r>
          </w:p>
        </w:tc>
        <w:tc>
          <w:tcPr>
            <w:tcW w:w="461" w:type="pct"/>
            <w:tcBorders>
              <w:top w:val="single" w:sz="8" w:space="0" w:color="000000"/>
              <w:left w:val="single" w:sz="8" w:space="0" w:color="000000"/>
              <w:bottom w:val="single" w:sz="8" w:space="0" w:color="000000"/>
              <w:right w:val="single" w:sz="8" w:space="0" w:color="000000"/>
            </w:tcBorders>
            <w:shd w:val="clear" w:color="auto" w:fill="auto"/>
            <w:hideMark/>
          </w:tcPr>
          <w:p w:rsidR="002E1738" w:rsidRDefault="002E1738" w:rsidP="002E1738">
            <w:pPr>
              <w:jc w:val="center"/>
              <w:rPr>
                <w:b/>
                <w:bCs/>
                <w:color w:val="000000"/>
                <w:sz w:val="22"/>
                <w:szCs w:val="22"/>
              </w:rPr>
            </w:pPr>
          </w:p>
          <w:p w:rsidR="00502D29" w:rsidRPr="005726C9" w:rsidRDefault="00502D29" w:rsidP="002E1738">
            <w:pPr>
              <w:jc w:val="center"/>
              <w:rPr>
                <w:b/>
                <w:bCs/>
                <w:color w:val="000000"/>
                <w:sz w:val="22"/>
                <w:szCs w:val="22"/>
              </w:rPr>
            </w:pPr>
            <w:proofErr w:type="gramStart"/>
            <w:r w:rsidRPr="005726C9">
              <w:rPr>
                <w:b/>
                <w:bCs/>
                <w:color w:val="000000"/>
                <w:sz w:val="22"/>
                <w:szCs w:val="22"/>
              </w:rPr>
              <w:t>1</w:t>
            </w:r>
            <w:proofErr w:type="gramEnd"/>
          </w:p>
        </w:tc>
        <w:tc>
          <w:tcPr>
            <w:tcW w:w="507" w:type="pct"/>
            <w:tcBorders>
              <w:top w:val="nil"/>
              <w:left w:val="nil"/>
              <w:bottom w:val="single" w:sz="4" w:space="0" w:color="auto"/>
              <w:right w:val="single" w:sz="4" w:space="0" w:color="auto"/>
            </w:tcBorders>
            <w:shd w:val="clear" w:color="auto" w:fill="auto"/>
            <w:noWrap/>
            <w:hideMark/>
          </w:tcPr>
          <w:p w:rsidR="002E1738" w:rsidRDefault="002E1738" w:rsidP="002E1738">
            <w:pPr>
              <w:jc w:val="center"/>
              <w:rPr>
                <w:b/>
                <w:bCs/>
                <w:sz w:val="22"/>
                <w:szCs w:val="22"/>
              </w:rPr>
            </w:pPr>
          </w:p>
          <w:p w:rsidR="00502D29" w:rsidRPr="005726C9" w:rsidRDefault="00502D29" w:rsidP="002E1738">
            <w:pPr>
              <w:jc w:val="center"/>
              <w:rPr>
                <w:b/>
                <w:bCs/>
                <w:sz w:val="22"/>
                <w:szCs w:val="22"/>
              </w:rPr>
            </w:pPr>
            <w:r w:rsidRPr="005726C9">
              <w:rPr>
                <w:b/>
                <w:bCs/>
                <w:sz w:val="22"/>
                <w:szCs w:val="22"/>
              </w:rPr>
              <w:t>R$ 10,98</w:t>
            </w:r>
          </w:p>
        </w:tc>
        <w:tc>
          <w:tcPr>
            <w:tcW w:w="553" w:type="pct"/>
            <w:tcBorders>
              <w:top w:val="nil"/>
              <w:left w:val="nil"/>
              <w:bottom w:val="single" w:sz="4" w:space="0" w:color="auto"/>
              <w:right w:val="single" w:sz="4" w:space="0" w:color="auto"/>
            </w:tcBorders>
            <w:shd w:val="clear" w:color="auto" w:fill="auto"/>
            <w:noWrap/>
            <w:hideMark/>
          </w:tcPr>
          <w:p w:rsidR="002E1738" w:rsidRDefault="002E1738" w:rsidP="002E1738">
            <w:pPr>
              <w:jc w:val="center"/>
              <w:rPr>
                <w:b/>
                <w:bCs/>
                <w:sz w:val="22"/>
                <w:szCs w:val="22"/>
              </w:rPr>
            </w:pPr>
          </w:p>
          <w:p w:rsidR="00502D29" w:rsidRPr="005726C9" w:rsidRDefault="00502D29" w:rsidP="002E1738">
            <w:pPr>
              <w:jc w:val="center"/>
              <w:rPr>
                <w:b/>
                <w:bCs/>
                <w:sz w:val="22"/>
                <w:szCs w:val="22"/>
              </w:rPr>
            </w:pPr>
            <w:r w:rsidRPr="005726C9">
              <w:rPr>
                <w:b/>
                <w:bCs/>
                <w:sz w:val="22"/>
                <w:szCs w:val="22"/>
              </w:rPr>
              <w:t>R$ 10,98</w:t>
            </w:r>
          </w:p>
        </w:tc>
      </w:tr>
      <w:tr w:rsidR="002E1738" w:rsidRPr="005726C9" w:rsidTr="002E1738">
        <w:trPr>
          <w:cantSplit/>
          <w:trHeight w:val="259"/>
        </w:trPr>
        <w:tc>
          <w:tcPr>
            <w:tcW w:w="392" w:type="pct"/>
            <w:tcBorders>
              <w:top w:val="nil"/>
              <w:left w:val="single" w:sz="4" w:space="0" w:color="auto"/>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proofErr w:type="gramStart"/>
            <w:r w:rsidRPr="005726C9">
              <w:rPr>
                <w:b/>
                <w:bCs/>
                <w:sz w:val="22"/>
                <w:szCs w:val="22"/>
              </w:rPr>
              <w:t>2</w:t>
            </w:r>
            <w:proofErr w:type="gramEnd"/>
          </w:p>
        </w:tc>
        <w:tc>
          <w:tcPr>
            <w:tcW w:w="2673"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rPr>
                <w:color w:val="000000"/>
                <w:sz w:val="22"/>
                <w:szCs w:val="22"/>
              </w:rPr>
            </w:pPr>
            <w:r w:rsidRPr="005726C9">
              <w:rPr>
                <w:color w:val="000000"/>
                <w:sz w:val="22"/>
                <w:szCs w:val="22"/>
              </w:rPr>
              <w:t xml:space="preserve">Enxada metálica de aço larga de </w:t>
            </w:r>
            <w:proofErr w:type="gramStart"/>
            <w:r w:rsidRPr="005726C9">
              <w:rPr>
                <w:color w:val="000000"/>
                <w:sz w:val="22"/>
                <w:szCs w:val="22"/>
              </w:rPr>
              <w:t>30cm</w:t>
            </w:r>
            <w:proofErr w:type="gramEnd"/>
            <w:r w:rsidRPr="005726C9">
              <w:rPr>
                <w:color w:val="000000"/>
                <w:sz w:val="22"/>
                <w:szCs w:val="22"/>
              </w:rPr>
              <w:t xml:space="preserve"> com cabo de madeira de 150cm</w:t>
            </w:r>
          </w:p>
        </w:tc>
        <w:tc>
          <w:tcPr>
            <w:tcW w:w="414" w:type="pct"/>
            <w:tcBorders>
              <w:top w:val="nil"/>
              <w:left w:val="single" w:sz="4" w:space="0" w:color="auto"/>
              <w:bottom w:val="single" w:sz="4" w:space="0" w:color="auto"/>
              <w:right w:val="single" w:sz="4" w:space="0" w:color="auto"/>
            </w:tcBorders>
            <w:shd w:val="clear" w:color="auto" w:fill="auto"/>
            <w:hideMark/>
          </w:tcPr>
          <w:p w:rsidR="00502D29" w:rsidRPr="005726C9" w:rsidRDefault="00502D29" w:rsidP="002E1738">
            <w:pPr>
              <w:jc w:val="center"/>
              <w:rPr>
                <w:b/>
                <w:bCs/>
                <w:sz w:val="22"/>
                <w:szCs w:val="22"/>
              </w:rPr>
            </w:pPr>
            <w:r w:rsidRPr="005726C9">
              <w:rPr>
                <w:b/>
                <w:bCs/>
                <w:sz w:val="22"/>
                <w:szCs w:val="22"/>
              </w:rPr>
              <w:t>UND</w:t>
            </w:r>
          </w:p>
        </w:tc>
        <w:tc>
          <w:tcPr>
            <w:tcW w:w="461"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jc w:val="center"/>
              <w:rPr>
                <w:b/>
                <w:bCs/>
                <w:color w:val="000000"/>
                <w:sz w:val="22"/>
                <w:szCs w:val="22"/>
              </w:rPr>
            </w:pPr>
            <w:proofErr w:type="gramStart"/>
            <w:r w:rsidRPr="005726C9">
              <w:rPr>
                <w:b/>
                <w:bCs/>
                <w:color w:val="000000"/>
                <w:sz w:val="22"/>
                <w:szCs w:val="22"/>
              </w:rPr>
              <w:t>2</w:t>
            </w:r>
            <w:proofErr w:type="gramEnd"/>
          </w:p>
        </w:tc>
        <w:tc>
          <w:tcPr>
            <w:tcW w:w="507"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R$ 46,44</w:t>
            </w:r>
          </w:p>
        </w:tc>
        <w:tc>
          <w:tcPr>
            <w:tcW w:w="553"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R$ 92,88</w:t>
            </w:r>
          </w:p>
        </w:tc>
      </w:tr>
      <w:tr w:rsidR="002E1738" w:rsidRPr="005726C9" w:rsidTr="002E1738">
        <w:trPr>
          <w:cantSplit/>
          <w:trHeight w:val="277"/>
        </w:trPr>
        <w:tc>
          <w:tcPr>
            <w:tcW w:w="392" w:type="pct"/>
            <w:tcBorders>
              <w:top w:val="nil"/>
              <w:left w:val="single" w:sz="4" w:space="0" w:color="auto"/>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proofErr w:type="gramStart"/>
            <w:r w:rsidRPr="005726C9">
              <w:rPr>
                <w:b/>
                <w:bCs/>
                <w:sz w:val="22"/>
                <w:szCs w:val="22"/>
              </w:rPr>
              <w:t>3</w:t>
            </w:r>
            <w:proofErr w:type="gramEnd"/>
          </w:p>
        </w:tc>
        <w:tc>
          <w:tcPr>
            <w:tcW w:w="2673"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rPr>
                <w:color w:val="000000"/>
                <w:sz w:val="22"/>
                <w:szCs w:val="22"/>
              </w:rPr>
            </w:pPr>
            <w:r w:rsidRPr="005726C9">
              <w:rPr>
                <w:color w:val="000000"/>
                <w:sz w:val="22"/>
                <w:szCs w:val="22"/>
              </w:rPr>
              <w:t xml:space="preserve">Enxada metálica de aço estreita de </w:t>
            </w:r>
            <w:proofErr w:type="gramStart"/>
            <w:r w:rsidRPr="005726C9">
              <w:rPr>
                <w:color w:val="000000"/>
                <w:sz w:val="22"/>
                <w:szCs w:val="22"/>
              </w:rPr>
              <w:t>24cm</w:t>
            </w:r>
            <w:proofErr w:type="gramEnd"/>
            <w:r w:rsidRPr="005726C9">
              <w:rPr>
                <w:color w:val="000000"/>
                <w:sz w:val="22"/>
                <w:szCs w:val="22"/>
              </w:rPr>
              <w:t xml:space="preserve"> com cabo de madeira de 150cm</w:t>
            </w:r>
          </w:p>
        </w:tc>
        <w:tc>
          <w:tcPr>
            <w:tcW w:w="414" w:type="pct"/>
            <w:tcBorders>
              <w:top w:val="nil"/>
              <w:left w:val="single" w:sz="4" w:space="0" w:color="auto"/>
              <w:bottom w:val="single" w:sz="4" w:space="0" w:color="auto"/>
              <w:right w:val="single" w:sz="4" w:space="0" w:color="auto"/>
            </w:tcBorders>
            <w:shd w:val="clear" w:color="auto" w:fill="auto"/>
            <w:hideMark/>
          </w:tcPr>
          <w:p w:rsidR="00502D29" w:rsidRPr="005726C9" w:rsidRDefault="00502D29" w:rsidP="002E1738">
            <w:pPr>
              <w:jc w:val="center"/>
              <w:rPr>
                <w:b/>
                <w:bCs/>
                <w:sz w:val="22"/>
                <w:szCs w:val="22"/>
              </w:rPr>
            </w:pPr>
            <w:r w:rsidRPr="005726C9">
              <w:rPr>
                <w:b/>
                <w:bCs/>
                <w:sz w:val="22"/>
                <w:szCs w:val="22"/>
              </w:rPr>
              <w:t>UND</w:t>
            </w:r>
          </w:p>
        </w:tc>
        <w:tc>
          <w:tcPr>
            <w:tcW w:w="461"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jc w:val="center"/>
              <w:rPr>
                <w:b/>
                <w:bCs/>
                <w:color w:val="000000"/>
                <w:sz w:val="22"/>
                <w:szCs w:val="22"/>
              </w:rPr>
            </w:pPr>
            <w:proofErr w:type="gramStart"/>
            <w:r w:rsidRPr="005726C9">
              <w:rPr>
                <w:b/>
                <w:bCs/>
                <w:color w:val="000000"/>
                <w:sz w:val="22"/>
                <w:szCs w:val="22"/>
              </w:rPr>
              <w:t>2</w:t>
            </w:r>
            <w:proofErr w:type="gramEnd"/>
          </w:p>
        </w:tc>
        <w:tc>
          <w:tcPr>
            <w:tcW w:w="507"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R$ 19,07</w:t>
            </w:r>
          </w:p>
        </w:tc>
        <w:tc>
          <w:tcPr>
            <w:tcW w:w="553"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R$ 38,14</w:t>
            </w:r>
          </w:p>
        </w:tc>
      </w:tr>
      <w:tr w:rsidR="002E1738" w:rsidRPr="005726C9" w:rsidTr="002E1738">
        <w:trPr>
          <w:cantSplit/>
          <w:trHeight w:val="253"/>
        </w:trPr>
        <w:tc>
          <w:tcPr>
            <w:tcW w:w="392" w:type="pct"/>
            <w:tcBorders>
              <w:top w:val="nil"/>
              <w:left w:val="single" w:sz="4" w:space="0" w:color="auto"/>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proofErr w:type="gramStart"/>
            <w:r w:rsidRPr="005726C9">
              <w:rPr>
                <w:b/>
                <w:bCs/>
                <w:sz w:val="22"/>
                <w:szCs w:val="22"/>
              </w:rPr>
              <w:t>4</w:t>
            </w:r>
            <w:proofErr w:type="gramEnd"/>
          </w:p>
        </w:tc>
        <w:tc>
          <w:tcPr>
            <w:tcW w:w="2673"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rPr>
                <w:color w:val="000000"/>
                <w:sz w:val="22"/>
                <w:szCs w:val="22"/>
              </w:rPr>
            </w:pPr>
            <w:r w:rsidRPr="005726C9">
              <w:rPr>
                <w:color w:val="000000"/>
                <w:sz w:val="22"/>
                <w:szCs w:val="22"/>
              </w:rPr>
              <w:t xml:space="preserve">Enxadão metálico estreito, com lamina de </w:t>
            </w:r>
            <w:proofErr w:type="gramStart"/>
            <w:r w:rsidRPr="005726C9">
              <w:rPr>
                <w:color w:val="000000"/>
                <w:sz w:val="22"/>
                <w:szCs w:val="22"/>
              </w:rPr>
              <w:t>110mm</w:t>
            </w:r>
            <w:proofErr w:type="gramEnd"/>
            <w:r w:rsidRPr="005726C9">
              <w:rPr>
                <w:color w:val="000000"/>
                <w:sz w:val="22"/>
                <w:szCs w:val="22"/>
              </w:rPr>
              <w:t xml:space="preserve"> com cabo de madeira de150cm</w:t>
            </w:r>
          </w:p>
        </w:tc>
        <w:tc>
          <w:tcPr>
            <w:tcW w:w="414" w:type="pct"/>
            <w:tcBorders>
              <w:top w:val="nil"/>
              <w:left w:val="single" w:sz="4" w:space="0" w:color="auto"/>
              <w:bottom w:val="single" w:sz="4" w:space="0" w:color="auto"/>
              <w:right w:val="single" w:sz="4" w:space="0" w:color="auto"/>
            </w:tcBorders>
            <w:shd w:val="clear" w:color="auto" w:fill="auto"/>
            <w:hideMark/>
          </w:tcPr>
          <w:p w:rsidR="00502D29" w:rsidRPr="005726C9" w:rsidRDefault="00502D29" w:rsidP="002E1738">
            <w:pPr>
              <w:jc w:val="center"/>
              <w:rPr>
                <w:b/>
                <w:bCs/>
                <w:sz w:val="22"/>
                <w:szCs w:val="22"/>
              </w:rPr>
            </w:pPr>
            <w:r w:rsidRPr="005726C9">
              <w:rPr>
                <w:b/>
                <w:bCs/>
                <w:sz w:val="22"/>
                <w:szCs w:val="22"/>
              </w:rPr>
              <w:t>UND</w:t>
            </w:r>
          </w:p>
        </w:tc>
        <w:tc>
          <w:tcPr>
            <w:tcW w:w="461"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jc w:val="center"/>
              <w:rPr>
                <w:b/>
                <w:bCs/>
                <w:color w:val="000000"/>
                <w:sz w:val="22"/>
                <w:szCs w:val="22"/>
              </w:rPr>
            </w:pPr>
            <w:proofErr w:type="gramStart"/>
            <w:r w:rsidRPr="005726C9">
              <w:rPr>
                <w:b/>
                <w:bCs/>
                <w:color w:val="000000"/>
                <w:sz w:val="22"/>
                <w:szCs w:val="22"/>
              </w:rPr>
              <w:t>1</w:t>
            </w:r>
            <w:proofErr w:type="gramEnd"/>
          </w:p>
        </w:tc>
        <w:tc>
          <w:tcPr>
            <w:tcW w:w="507"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R$ 21,90</w:t>
            </w:r>
          </w:p>
        </w:tc>
        <w:tc>
          <w:tcPr>
            <w:tcW w:w="553"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R$ 21,90</w:t>
            </w:r>
          </w:p>
        </w:tc>
      </w:tr>
      <w:tr w:rsidR="002E1738" w:rsidRPr="005726C9" w:rsidTr="002E1738">
        <w:trPr>
          <w:cantSplit/>
          <w:trHeight w:val="271"/>
        </w:trPr>
        <w:tc>
          <w:tcPr>
            <w:tcW w:w="392" w:type="pct"/>
            <w:tcBorders>
              <w:top w:val="nil"/>
              <w:left w:val="single" w:sz="4" w:space="0" w:color="auto"/>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proofErr w:type="gramStart"/>
            <w:r w:rsidRPr="005726C9">
              <w:rPr>
                <w:b/>
                <w:bCs/>
                <w:sz w:val="22"/>
                <w:szCs w:val="22"/>
              </w:rPr>
              <w:t>5</w:t>
            </w:r>
            <w:proofErr w:type="gramEnd"/>
          </w:p>
        </w:tc>
        <w:tc>
          <w:tcPr>
            <w:tcW w:w="2673"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rPr>
                <w:color w:val="000000"/>
                <w:sz w:val="22"/>
                <w:szCs w:val="22"/>
              </w:rPr>
            </w:pPr>
            <w:r w:rsidRPr="005726C9">
              <w:rPr>
                <w:color w:val="000000"/>
                <w:sz w:val="22"/>
                <w:szCs w:val="22"/>
              </w:rPr>
              <w:t xml:space="preserve">Enxadão metálico largo, com lamina de </w:t>
            </w:r>
            <w:proofErr w:type="gramStart"/>
            <w:r w:rsidRPr="005726C9">
              <w:rPr>
                <w:color w:val="000000"/>
                <w:sz w:val="22"/>
                <w:szCs w:val="22"/>
              </w:rPr>
              <w:t>140mm</w:t>
            </w:r>
            <w:proofErr w:type="gramEnd"/>
            <w:r w:rsidRPr="005726C9">
              <w:rPr>
                <w:color w:val="000000"/>
                <w:sz w:val="22"/>
                <w:szCs w:val="22"/>
              </w:rPr>
              <w:t xml:space="preserve"> com cabo de madeira de150cm</w:t>
            </w:r>
          </w:p>
        </w:tc>
        <w:tc>
          <w:tcPr>
            <w:tcW w:w="414" w:type="pct"/>
            <w:tcBorders>
              <w:top w:val="nil"/>
              <w:left w:val="single" w:sz="4" w:space="0" w:color="auto"/>
              <w:bottom w:val="single" w:sz="4" w:space="0" w:color="auto"/>
              <w:right w:val="single" w:sz="4" w:space="0" w:color="auto"/>
            </w:tcBorders>
            <w:shd w:val="clear" w:color="auto" w:fill="auto"/>
            <w:hideMark/>
          </w:tcPr>
          <w:p w:rsidR="00502D29" w:rsidRPr="005726C9" w:rsidRDefault="00502D29" w:rsidP="002E1738">
            <w:pPr>
              <w:jc w:val="center"/>
              <w:rPr>
                <w:b/>
                <w:bCs/>
                <w:sz w:val="22"/>
                <w:szCs w:val="22"/>
              </w:rPr>
            </w:pPr>
            <w:r w:rsidRPr="005726C9">
              <w:rPr>
                <w:b/>
                <w:bCs/>
                <w:sz w:val="22"/>
                <w:szCs w:val="22"/>
              </w:rPr>
              <w:t>UND</w:t>
            </w:r>
          </w:p>
        </w:tc>
        <w:tc>
          <w:tcPr>
            <w:tcW w:w="461"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jc w:val="center"/>
              <w:rPr>
                <w:b/>
                <w:bCs/>
                <w:color w:val="000000"/>
                <w:sz w:val="22"/>
                <w:szCs w:val="22"/>
              </w:rPr>
            </w:pPr>
            <w:proofErr w:type="gramStart"/>
            <w:r w:rsidRPr="005726C9">
              <w:rPr>
                <w:b/>
                <w:bCs/>
                <w:color w:val="000000"/>
                <w:sz w:val="22"/>
                <w:szCs w:val="22"/>
              </w:rPr>
              <w:t>1</w:t>
            </w:r>
            <w:proofErr w:type="gramEnd"/>
          </w:p>
        </w:tc>
        <w:tc>
          <w:tcPr>
            <w:tcW w:w="507"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R$ 21,55</w:t>
            </w:r>
          </w:p>
        </w:tc>
        <w:tc>
          <w:tcPr>
            <w:tcW w:w="553"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R$ 21,55</w:t>
            </w:r>
          </w:p>
        </w:tc>
      </w:tr>
      <w:tr w:rsidR="002E1738" w:rsidRPr="005726C9" w:rsidTr="002E1738">
        <w:trPr>
          <w:cantSplit/>
          <w:trHeight w:val="247"/>
        </w:trPr>
        <w:tc>
          <w:tcPr>
            <w:tcW w:w="392" w:type="pct"/>
            <w:tcBorders>
              <w:top w:val="nil"/>
              <w:left w:val="single" w:sz="4" w:space="0" w:color="auto"/>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proofErr w:type="gramStart"/>
            <w:r w:rsidRPr="005726C9">
              <w:rPr>
                <w:b/>
                <w:bCs/>
                <w:sz w:val="22"/>
                <w:szCs w:val="22"/>
              </w:rPr>
              <w:t>6</w:t>
            </w:r>
            <w:proofErr w:type="gramEnd"/>
          </w:p>
        </w:tc>
        <w:tc>
          <w:tcPr>
            <w:tcW w:w="2673"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rPr>
                <w:color w:val="000000"/>
                <w:sz w:val="22"/>
                <w:szCs w:val="22"/>
              </w:rPr>
            </w:pPr>
            <w:proofErr w:type="spellStart"/>
            <w:r w:rsidRPr="005726C9">
              <w:rPr>
                <w:color w:val="000000"/>
                <w:sz w:val="22"/>
                <w:szCs w:val="22"/>
              </w:rPr>
              <w:t>Esmerilhadeira</w:t>
            </w:r>
            <w:proofErr w:type="spellEnd"/>
            <w:r w:rsidRPr="005726C9">
              <w:rPr>
                <w:color w:val="000000"/>
                <w:sz w:val="22"/>
                <w:szCs w:val="22"/>
              </w:rPr>
              <w:t xml:space="preserve"> angular de 4,5pol. </w:t>
            </w:r>
            <w:proofErr w:type="gramStart"/>
            <w:r w:rsidRPr="005726C9">
              <w:rPr>
                <w:color w:val="000000"/>
                <w:sz w:val="22"/>
                <w:szCs w:val="22"/>
              </w:rPr>
              <w:t>com</w:t>
            </w:r>
            <w:proofErr w:type="gramEnd"/>
            <w:r w:rsidRPr="005726C9">
              <w:rPr>
                <w:color w:val="000000"/>
                <w:sz w:val="22"/>
                <w:szCs w:val="22"/>
              </w:rPr>
              <w:t xml:space="preserve"> 900w de potência – 110v de tensão</w:t>
            </w:r>
          </w:p>
        </w:tc>
        <w:tc>
          <w:tcPr>
            <w:tcW w:w="414" w:type="pct"/>
            <w:tcBorders>
              <w:top w:val="nil"/>
              <w:left w:val="single" w:sz="4" w:space="0" w:color="auto"/>
              <w:bottom w:val="single" w:sz="4" w:space="0" w:color="auto"/>
              <w:right w:val="single" w:sz="4" w:space="0" w:color="auto"/>
            </w:tcBorders>
            <w:shd w:val="clear" w:color="auto" w:fill="auto"/>
            <w:hideMark/>
          </w:tcPr>
          <w:p w:rsidR="00502D29" w:rsidRPr="005726C9" w:rsidRDefault="00502D29" w:rsidP="002E1738">
            <w:pPr>
              <w:jc w:val="center"/>
              <w:rPr>
                <w:b/>
                <w:bCs/>
                <w:sz w:val="22"/>
                <w:szCs w:val="22"/>
              </w:rPr>
            </w:pPr>
            <w:r w:rsidRPr="005726C9">
              <w:rPr>
                <w:b/>
                <w:bCs/>
                <w:sz w:val="22"/>
                <w:szCs w:val="22"/>
              </w:rPr>
              <w:t>UND</w:t>
            </w:r>
          </w:p>
        </w:tc>
        <w:tc>
          <w:tcPr>
            <w:tcW w:w="461"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jc w:val="center"/>
              <w:rPr>
                <w:b/>
                <w:bCs/>
                <w:color w:val="000000"/>
                <w:sz w:val="22"/>
                <w:szCs w:val="22"/>
              </w:rPr>
            </w:pPr>
            <w:proofErr w:type="gramStart"/>
            <w:r w:rsidRPr="005726C9">
              <w:rPr>
                <w:b/>
                <w:bCs/>
                <w:color w:val="000000"/>
                <w:sz w:val="22"/>
                <w:szCs w:val="22"/>
              </w:rPr>
              <w:t>1</w:t>
            </w:r>
            <w:proofErr w:type="gramEnd"/>
          </w:p>
        </w:tc>
        <w:tc>
          <w:tcPr>
            <w:tcW w:w="507"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R$ 360,65</w:t>
            </w:r>
          </w:p>
        </w:tc>
        <w:tc>
          <w:tcPr>
            <w:tcW w:w="553"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R$ 360,65</w:t>
            </w:r>
          </w:p>
        </w:tc>
      </w:tr>
      <w:tr w:rsidR="002E1738" w:rsidRPr="005726C9" w:rsidTr="002E1738">
        <w:trPr>
          <w:cantSplit/>
          <w:trHeight w:val="549"/>
        </w:trPr>
        <w:tc>
          <w:tcPr>
            <w:tcW w:w="392" w:type="pct"/>
            <w:tcBorders>
              <w:top w:val="nil"/>
              <w:left w:val="single" w:sz="4" w:space="0" w:color="auto"/>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proofErr w:type="gramStart"/>
            <w:r w:rsidRPr="005726C9">
              <w:rPr>
                <w:b/>
                <w:bCs/>
                <w:sz w:val="22"/>
                <w:szCs w:val="22"/>
              </w:rPr>
              <w:t>7</w:t>
            </w:r>
            <w:proofErr w:type="gramEnd"/>
          </w:p>
        </w:tc>
        <w:tc>
          <w:tcPr>
            <w:tcW w:w="2673"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rPr>
                <w:color w:val="000000"/>
                <w:sz w:val="22"/>
                <w:szCs w:val="22"/>
              </w:rPr>
            </w:pPr>
            <w:r w:rsidRPr="005726C9">
              <w:rPr>
                <w:color w:val="000000"/>
                <w:sz w:val="22"/>
                <w:szCs w:val="22"/>
              </w:rPr>
              <w:t xml:space="preserve">Furadeira de impacto 05pol. </w:t>
            </w:r>
            <w:proofErr w:type="gramStart"/>
            <w:r w:rsidRPr="005726C9">
              <w:rPr>
                <w:color w:val="000000"/>
                <w:sz w:val="22"/>
                <w:szCs w:val="22"/>
              </w:rPr>
              <w:t>com</w:t>
            </w:r>
            <w:proofErr w:type="gramEnd"/>
            <w:r w:rsidRPr="005726C9">
              <w:rPr>
                <w:color w:val="000000"/>
                <w:sz w:val="22"/>
                <w:szCs w:val="22"/>
              </w:rPr>
              <w:t xml:space="preserve"> 800w de potência e velocidade variável e reversível – 110v de tensão</w:t>
            </w:r>
          </w:p>
        </w:tc>
        <w:tc>
          <w:tcPr>
            <w:tcW w:w="414" w:type="pct"/>
            <w:tcBorders>
              <w:top w:val="nil"/>
              <w:left w:val="single" w:sz="4" w:space="0" w:color="auto"/>
              <w:bottom w:val="single" w:sz="4" w:space="0" w:color="auto"/>
              <w:right w:val="single" w:sz="4" w:space="0" w:color="auto"/>
            </w:tcBorders>
            <w:shd w:val="clear" w:color="auto" w:fill="auto"/>
            <w:hideMark/>
          </w:tcPr>
          <w:p w:rsidR="00502D29" w:rsidRPr="005726C9" w:rsidRDefault="00502D29" w:rsidP="002E1738">
            <w:pPr>
              <w:jc w:val="center"/>
              <w:rPr>
                <w:b/>
                <w:bCs/>
                <w:sz w:val="22"/>
                <w:szCs w:val="22"/>
              </w:rPr>
            </w:pPr>
            <w:r w:rsidRPr="005726C9">
              <w:rPr>
                <w:b/>
                <w:bCs/>
                <w:sz w:val="22"/>
                <w:szCs w:val="22"/>
              </w:rPr>
              <w:t>UND</w:t>
            </w:r>
          </w:p>
        </w:tc>
        <w:tc>
          <w:tcPr>
            <w:tcW w:w="461"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jc w:val="center"/>
              <w:rPr>
                <w:b/>
                <w:bCs/>
                <w:color w:val="000000"/>
                <w:sz w:val="22"/>
                <w:szCs w:val="22"/>
              </w:rPr>
            </w:pPr>
            <w:proofErr w:type="gramStart"/>
            <w:r w:rsidRPr="005726C9">
              <w:rPr>
                <w:b/>
                <w:bCs/>
                <w:color w:val="000000"/>
                <w:sz w:val="22"/>
                <w:szCs w:val="22"/>
              </w:rPr>
              <w:t>1</w:t>
            </w:r>
            <w:proofErr w:type="gramEnd"/>
          </w:p>
        </w:tc>
        <w:tc>
          <w:tcPr>
            <w:tcW w:w="507"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R$ 543,14</w:t>
            </w:r>
          </w:p>
        </w:tc>
        <w:tc>
          <w:tcPr>
            <w:tcW w:w="553"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R$ 543,14</w:t>
            </w:r>
          </w:p>
        </w:tc>
      </w:tr>
      <w:tr w:rsidR="002E1738" w:rsidRPr="005726C9" w:rsidTr="002E1738">
        <w:trPr>
          <w:cantSplit/>
          <w:trHeight w:val="259"/>
        </w:trPr>
        <w:tc>
          <w:tcPr>
            <w:tcW w:w="392" w:type="pct"/>
            <w:tcBorders>
              <w:top w:val="nil"/>
              <w:left w:val="single" w:sz="4" w:space="0" w:color="auto"/>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proofErr w:type="gramStart"/>
            <w:r w:rsidRPr="005726C9">
              <w:rPr>
                <w:b/>
                <w:bCs/>
                <w:sz w:val="22"/>
                <w:szCs w:val="22"/>
              </w:rPr>
              <w:t>8</w:t>
            </w:r>
            <w:proofErr w:type="gramEnd"/>
          </w:p>
        </w:tc>
        <w:tc>
          <w:tcPr>
            <w:tcW w:w="2673"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rPr>
                <w:color w:val="000000"/>
                <w:sz w:val="22"/>
                <w:szCs w:val="22"/>
              </w:rPr>
            </w:pPr>
            <w:r w:rsidRPr="005726C9">
              <w:rPr>
                <w:color w:val="000000"/>
                <w:sz w:val="22"/>
                <w:szCs w:val="22"/>
              </w:rPr>
              <w:t xml:space="preserve">Jogo de chaves combinadas com 24 peças de 6 à </w:t>
            </w:r>
            <w:proofErr w:type="gramStart"/>
            <w:r w:rsidRPr="005726C9">
              <w:rPr>
                <w:color w:val="000000"/>
                <w:sz w:val="22"/>
                <w:szCs w:val="22"/>
              </w:rPr>
              <w:t>32mm</w:t>
            </w:r>
            <w:proofErr w:type="gramEnd"/>
          </w:p>
        </w:tc>
        <w:tc>
          <w:tcPr>
            <w:tcW w:w="414" w:type="pct"/>
            <w:tcBorders>
              <w:top w:val="nil"/>
              <w:left w:val="single" w:sz="4" w:space="0" w:color="auto"/>
              <w:bottom w:val="single" w:sz="4" w:space="0" w:color="auto"/>
              <w:right w:val="single" w:sz="4" w:space="0" w:color="auto"/>
            </w:tcBorders>
            <w:shd w:val="clear" w:color="auto" w:fill="auto"/>
            <w:hideMark/>
          </w:tcPr>
          <w:p w:rsidR="00502D29" w:rsidRPr="005726C9" w:rsidRDefault="00502D29" w:rsidP="002E1738">
            <w:pPr>
              <w:jc w:val="center"/>
              <w:rPr>
                <w:b/>
                <w:bCs/>
                <w:sz w:val="22"/>
                <w:szCs w:val="22"/>
              </w:rPr>
            </w:pPr>
            <w:r w:rsidRPr="005726C9">
              <w:rPr>
                <w:b/>
                <w:bCs/>
                <w:sz w:val="22"/>
                <w:szCs w:val="22"/>
              </w:rPr>
              <w:t>UND</w:t>
            </w:r>
          </w:p>
        </w:tc>
        <w:tc>
          <w:tcPr>
            <w:tcW w:w="461"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jc w:val="center"/>
              <w:rPr>
                <w:b/>
                <w:bCs/>
                <w:color w:val="000000"/>
                <w:sz w:val="22"/>
                <w:szCs w:val="22"/>
              </w:rPr>
            </w:pPr>
            <w:proofErr w:type="gramStart"/>
            <w:r w:rsidRPr="005726C9">
              <w:rPr>
                <w:b/>
                <w:bCs/>
                <w:color w:val="000000"/>
                <w:sz w:val="22"/>
                <w:szCs w:val="22"/>
              </w:rPr>
              <w:t>1</w:t>
            </w:r>
            <w:proofErr w:type="gramEnd"/>
          </w:p>
        </w:tc>
        <w:tc>
          <w:tcPr>
            <w:tcW w:w="507"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R$ 433,36</w:t>
            </w:r>
          </w:p>
        </w:tc>
        <w:tc>
          <w:tcPr>
            <w:tcW w:w="553"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R$ 433,36</w:t>
            </w:r>
          </w:p>
        </w:tc>
      </w:tr>
      <w:tr w:rsidR="002E1738" w:rsidRPr="005726C9" w:rsidTr="002E1738">
        <w:trPr>
          <w:cantSplit/>
          <w:trHeight w:val="277"/>
        </w:trPr>
        <w:tc>
          <w:tcPr>
            <w:tcW w:w="392" w:type="pct"/>
            <w:tcBorders>
              <w:top w:val="nil"/>
              <w:left w:val="single" w:sz="4" w:space="0" w:color="auto"/>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proofErr w:type="gramStart"/>
            <w:r w:rsidRPr="005726C9">
              <w:rPr>
                <w:b/>
                <w:bCs/>
                <w:sz w:val="22"/>
                <w:szCs w:val="22"/>
              </w:rPr>
              <w:t>9</w:t>
            </w:r>
            <w:proofErr w:type="gramEnd"/>
          </w:p>
        </w:tc>
        <w:tc>
          <w:tcPr>
            <w:tcW w:w="2673"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rPr>
                <w:color w:val="000000"/>
                <w:sz w:val="22"/>
                <w:szCs w:val="22"/>
              </w:rPr>
            </w:pPr>
            <w:r w:rsidRPr="005726C9">
              <w:rPr>
                <w:color w:val="000000"/>
                <w:sz w:val="22"/>
                <w:szCs w:val="22"/>
              </w:rPr>
              <w:t>Jogo de ferramenta 110 peças c/ maleta completa</w:t>
            </w:r>
          </w:p>
        </w:tc>
        <w:tc>
          <w:tcPr>
            <w:tcW w:w="414" w:type="pct"/>
            <w:tcBorders>
              <w:top w:val="nil"/>
              <w:left w:val="single" w:sz="4" w:space="0" w:color="auto"/>
              <w:bottom w:val="single" w:sz="4" w:space="0" w:color="auto"/>
              <w:right w:val="single" w:sz="4" w:space="0" w:color="auto"/>
            </w:tcBorders>
            <w:shd w:val="clear" w:color="auto" w:fill="auto"/>
            <w:hideMark/>
          </w:tcPr>
          <w:p w:rsidR="00502D29" w:rsidRPr="005726C9" w:rsidRDefault="00502D29" w:rsidP="002E1738">
            <w:pPr>
              <w:jc w:val="center"/>
              <w:rPr>
                <w:b/>
                <w:bCs/>
                <w:sz w:val="22"/>
                <w:szCs w:val="22"/>
              </w:rPr>
            </w:pPr>
            <w:r w:rsidRPr="005726C9">
              <w:rPr>
                <w:b/>
                <w:bCs/>
                <w:sz w:val="22"/>
                <w:szCs w:val="22"/>
              </w:rPr>
              <w:t>UND</w:t>
            </w:r>
          </w:p>
        </w:tc>
        <w:tc>
          <w:tcPr>
            <w:tcW w:w="461"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jc w:val="center"/>
              <w:rPr>
                <w:b/>
                <w:bCs/>
                <w:color w:val="000000"/>
                <w:sz w:val="22"/>
                <w:szCs w:val="22"/>
              </w:rPr>
            </w:pPr>
            <w:proofErr w:type="gramStart"/>
            <w:r w:rsidRPr="005726C9">
              <w:rPr>
                <w:b/>
                <w:bCs/>
                <w:color w:val="000000"/>
                <w:sz w:val="22"/>
                <w:szCs w:val="22"/>
              </w:rPr>
              <w:t>1</w:t>
            </w:r>
            <w:proofErr w:type="gramEnd"/>
          </w:p>
        </w:tc>
        <w:tc>
          <w:tcPr>
            <w:tcW w:w="507"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R$ 134,16</w:t>
            </w:r>
          </w:p>
        </w:tc>
        <w:tc>
          <w:tcPr>
            <w:tcW w:w="553"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R$ 134,16</w:t>
            </w:r>
          </w:p>
        </w:tc>
      </w:tr>
      <w:tr w:rsidR="002E1738" w:rsidRPr="005726C9" w:rsidTr="002E1738">
        <w:trPr>
          <w:cantSplit/>
          <w:trHeight w:val="232"/>
        </w:trPr>
        <w:tc>
          <w:tcPr>
            <w:tcW w:w="392" w:type="pct"/>
            <w:tcBorders>
              <w:top w:val="nil"/>
              <w:left w:val="single" w:sz="4" w:space="0" w:color="auto"/>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10</w:t>
            </w:r>
          </w:p>
        </w:tc>
        <w:tc>
          <w:tcPr>
            <w:tcW w:w="2673"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rPr>
                <w:color w:val="000000"/>
                <w:sz w:val="22"/>
                <w:szCs w:val="22"/>
              </w:rPr>
            </w:pPr>
            <w:r w:rsidRPr="005726C9">
              <w:rPr>
                <w:color w:val="000000"/>
                <w:sz w:val="22"/>
                <w:szCs w:val="22"/>
              </w:rPr>
              <w:t xml:space="preserve">Máquina de solda 300A turbo com faixa de regulagem da corrente da soldagem 70 a 250ª – </w:t>
            </w:r>
            <w:proofErr w:type="gramStart"/>
            <w:r w:rsidRPr="005726C9">
              <w:rPr>
                <w:color w:val="000000"/>
                <w:sz w:val="22"/>
                <w:szCs w:val="22"/>
              </w:rPr>
              <w:t>220v</w:t>
            </w:r>
            <w:proofErr w:type="gramEnd"/>
            <w:r w:rsidRPr="005726C9">
              <w:rPr>
                <w:color w:val="000000"/>
                <w:sz w:val="22"/>
                <w:szCs w:val="22"/>
              </w:rPr>
              <w:t xml:space="preserve"> de tensão</w:t>
            </w:r>
          </w:p>
        </w:tc>
        <w:tc>
          <w:tcPr>
            <w:tcW w:w="414" w:type="pct"/>
            <w:tcBorders>
              <w:top w:val="nil"/>
              <w:left w:val="single" w:sz="4" w:space="0" w:color="auto"/>
              <w:bottom w:val="single" w:sz="4" w:space="0" w:color="auto"/>
              <w:right w:val="single" w:sz="4" w:space="0" w:color="auto"/>
            </w:tcBorders>
            <w:shd w:val="clear" w:color="auto" w:fill="auto"/>
            <w:hideMark/>
          </w:tcPr>
          <w:p w:rsidR="00502D29" w:rsidRPr="005726C9" w:rsidRDefault="00502D29" w:rsidP="002E1738">
            <w:pPr>
              <w:jc w:val="center"/>
              <w:rPr>
                <w:b/>
                <w:bCs/>
                <w:sz w:val="22"/>
                <w:szCs w:val="22"/>
              </w:rPr>
            </w:pPr>
            <w:r w:rsidRPr="005726C9">
              <w:rPr>
                <w:b/>
                <w:bCs/>
                <w:sz w:val="22"/>
                <w:szCs w:val="22"/>
              </w:rPr>
              <w:t>UND</w:t>
            </w:r>
          </w:p>
        </w:tc>
        <w:tc>
          <w:tcPr>
            <w:tcW w:w="461"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jc w:val="center"/>
              <w:rPr>
                <w:b/>
                <w:bCs/>
                <w:color w:val="000000"/>
                <w:sz w:val="22"/>
                <w:szCs w:val="22"/>
              </w:rPr>
            </w:pPr>
            <w:proofErr w:type="gramStart"/>
            <w:r w:rsidRPr="005726C9">
              <w:rPr>
                <w:b/>
                <w:bCs/>
                <w:color w:val="000000"/>
                <w:sz w:val="22"/>
                <w:szCs w:val="22"/>
              </w:rPr>
              <w:t>1</w:t>
            </w:r>
            <w:proofErr w:type="gramEnd"/>
          </w:p>
        </w:tc>
        <w:tc>
          <w:tcPr>
            <w:tcW w:w="507"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R$ 935,00</w:t>
            </w:r>
          </w:p>
        </w:tc>
        <w:tc>
          <w:tcPr>
            <w:tcW w:w="553"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R$ 935,00</w:t>
            </w:r>
          </w:p>
        </w:tc>
      </w:tr>
      <w:tr w:rsidR="002E1738" w:rsidRPr="005726C9" w:rsidTr="002E1738">
        <w:trPr>
          <w:cantSplit/>
          <w:trHeight w:val="232"/>
        </w:trPr>
        <w:tc>
          <w:tcPr>
            <w:tcW w:w="392" w:type="pct"/>
            <w:tcBorders>
              <w:top w:val="nil"/>
              <w:left w:val="single" w:sz="4" w:space="0" w:color="auto"/>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11</w:t>
            </w:r>
          </w:p>
        </w:tc>
        <w:tc>
          <w:tcPr>
            <w:tcW w:w="2673"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rPr>
                <w:color w:val="000000"/>
                <w:sz w:val="22"/>
                <w:szCs w:val="22"/>
              </w:rPr>
            </w:pPr>
            <w:r w:rsidRPr="005726C9">
              <w:rPr>
                <w:color w:val="000000"/>
                <w:sz w:val="22"/>
                <w:szCs w:val="22"/>
              </w:rPr>
              <w:t>Marreta metálica oitavada 3,0Kg c/ cabo de madeira</w:t>
            </w:r>
          </w:p>
        </w:tc>
        <w:tc>
          <w:tcPr>
            <w:tcW w:w="414" w:type="pct"/>
            <w:tcBorders>
              <w:top w:val="nil"/>
              <w:left w:val="single" w:sz="4" w:space="0" w:color="auto"/>
              <w:bottom w:val="single" w:sz="4" w:space="0" w:color="auto"/>
              <w:right w:val="single" w:sz="4" w:space="0" w:color="auto"/>
            </w:tcBorders>
            <w:shd w:val="clear" w:color="auto" w:fill="auto"/>
            <w:hideMark/>
          </w:tcPr>
          <w:p w:rsidR="00502D29" w:rsidRPr="005726C9" w:rsidRDefault="00502D29" w:rsidP="002E1738">
            <w:pPr>
              <w:jc w:val="center"/>
              <w:rPr>
                <w:b/>
                <w:bCs/>
                <w:sz w:val="22"/>
                <w:szCs w:val="22"/>
              </w:rPr>
            </w:pPr>
            <w:r w:rsidRPr="005726C9">
              <w:rPr>
                <w:b/>
                <w:bCs/>
                <w:sz w:val="22"/>
                <w:szCs w:val="22"/>
              </w:rPr>
              <w:t>UND</w:t>
            </w:r>
          </w:p>
        </w:tc>
        <w:tc>
          <w:tcPr>
            <w:tcW w:w="461"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jc w:val="center"/>
              <w:rPr>
                <w:b/>
                <w:bCs/>
                <w:color w:val="000000"/>
                <w:sz w:val="22"/>
                <w:szCs w:val="22"/>
              </w:rPr>
            </w:pPr>
            <w:proofErr w:type="gramStart"/>
            <w:r w:rsidRPr="005726C9">
              <w:rPr>
                <w:b/>
                <w:bCs/>
                <w:color w:val="000000"/>
                <w:sz w:val="22"/>
                <w:szCs w:val="22"/>
              </w:rPr>
              <w:t>1</w:t>
            </w:r>
            <w:proofErr w:type="gramEnd"/>
          </w:p>
        </w:tc>
        <w:tc>
          <w:tcPr>
            <w:tcW w:w="507"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R$ 34,53</w:t>
            </w:r>
          </w:p>
        </w:tc>
        <w:tc>
          <w:tcPr>
            <w:tcW w:w="553"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R$ 34,53</w:t>
            </w:r>
          </w:p>
        </w:tc>
      </w:tr>
      <w:tr w:rsidR="002E1738" w:rsidRPr="005726C9" w:rsidTr="002E1738">
        <w:trPr>
          <w:cantSplit/>
          <w:trHeight w:val="232"/>
        </w:trPr>
        <w:tc>
          <w:tcPr>
            <w:tcW w:w="392" w:type="pct"/>
            <w:tcBorders>
              <w:top w:val="nil"/>
              <w:left w:val="single" w:sz="4" w:space="0" w:color="auto"/>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12</w:t>
            </w:r>
          </w:p>
        </w:tc>
        <w:tc>
          <w:tcPr>
            <w:tcW w:w="2673"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rPr>
                <w:color w:val="000000"/>
                <w:sz w:val="22"/>
                <w:szCs w:val="22"/>
              </w:rPr>
            </w:pPr>
            <w:r w:rsidRPr="005726C9">
              <w:rPr>
                <w:color w:val="000000"/>
                <w:sz w:val="22"/>
                <w:szCs w:val="22"/>
              </w:rPr>
              <w:t>Marreta metálica oitavada 5,0Kg c/ cabo de madeira</w:t>
            </w:r>
          </w:p>
        </w:tc>
        <w:tc>
          <w:tcPr>
            <w:tcW w:w="414" w:type="pct"/>
            <w:tcBorders>
              <w:top w:val="nil"/>
              <w:left w:val="single" w:sz="4" w:space="0" w:color="auto"/>
              <w:bottom w:val="single" w:sz="4" w:space="0" w:color="auto"/>
              <w:right w:val="single" w:sz="4" w:space="0" w:color="auto"/>
            </w:tcBorders>
            <w:shd w:val="clear" w:color="auto" w:fill="auto"/>
            <w:hideMark/>
          </w:tcPr>
          <w:p w:rsidR="00502D29" w:rsidRPr="005726C9" w:rsidRDefault="00502D29" w:rsidP="002E1738">
            <w:pPr>
              <w:jc w:val="center"/>
              <w:rPr>
                <w:b/>
                <w:bCs/>
                <w:sz w:val="22"/>
                <w:szCs w:val="22"/>
              </w:rPr>
            </w:pPr>
            <w:r w:rsidRPr="005726C9">
              <w:rPr>
                <w:b/>
                <w:bCs/>
                <w:sz w:val="22"/>
                <w:szCs w:val="22"/>
              </w:rPr>
              <w:t>UND</w:t>
            </w:r>
          </w:p>
        </w:tc>
        <w:tc>
          <w:tcPr>
            <w:tcW w:w="461"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jc w:val="center"/>
              <w:rPr>
                <w:b/>
                <w:bCs/>
                <w:color w:val="000000"/>
                <w:sz w:val="22"/>
                <w:szCs w:val="22"/>
              </w:rPr>
            </w:pPr>
            <w:proofErr w:type="gramStart"/>
            <w:r w:rsidRPr="005726C9">
              <w:rPr>
                <w:b/>
                <w:bCs/>
                <w:color w:val="000000"/>
                <w:sz w:val="22"/>
                <w:szCs w:val="22"/>
              </w:rPr>
              <w:t>1</w:t>
            </w:r>
            <w:proofErr w:type="gramEnd"/>
          </w:p>
        </w:tc>
        <w:tc>
          <w:tcPr>
            <w:tcW w:w="507"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R$ 143,81</w:t>
            </w:r>
          </w:p>
        </w:tc>
        <w:tc>
          <w:tcPr>
            <w:tcW w:w="553"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R$ 143,81</w:t>
            </w:r>
          </w:p>
        </w:tc>
      </w:tr>
      <w:tr w:rsidR="002E1738" w:rsidRPr="005726C9" w:rsidTr="002E1738">
        <w:trPr>
          <w:cantSplit/>
          <w:trHeight w:val="374"/>
        </w:trPr>
        <w:tc>
          <w:tcPr>
            <w:tcW w:w="392" w:type="pct"/>
            <w:tcBorders>
              <w:top w:val="nil"/>
              <w:left w:val="single" w:sz="4" w:space="0" w:color="auto"/>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13</w:t>
            </w:r>
          </w:p>
        </w:tc>
        <w:tc>
          <w:tcPr>
            <w:tcW w:w="2673"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rPr>
                <w:color w:val="000000"/>
                <w:sz w:val="22"/>
                <w:szCs w:val="22"/>
              </w:rPr>
            </w:pPr>
            <w:r w:rsidRPr="005726C9">
              <w:rPr>
                <w:color w:val="000000"/>
                <w:sz w:val="22"/>
                <w:szCs w:val="22"/>
              </w:rPr>
              <w:t xml:space="preserve">Martelo polido </w:t>
            </w:r>
            <w:proofErr w:type="gramStart"/>
            <w:r w:rsidRPr="005726C9">
              <w:rPr>
                <w:color w:val="000000"/>
                <w:sz w:val="22"/>
                <w:szCs w:val="22"/>
              </w:rPr>
              <w:t>25mm</w:t>
            </w:r>
            <w:proofErr w:type="gramEnd"/>
            <w:r w:rsidRPr="005726C9">
              <w:rPr>
                <w:color w:val="000000"/>
                <w:sz w:val="22"/>
                <w:szCs w:val="22"/>
              </w:rPr>
              <w:t xml:space="preserve"> com cabo de Fibra</w:t>
            </w:r>
          </w:p>
        </w:tc>
        <w:tc>
          <w:tcPr>
            <w:tcW w:w="414" w:type="pct"/>
            <w:tcBorders>
              <w:top w:val="nil"/>
              <w:left w:val="single" w:sz="4" w:space="0" w:color="auto"/>
              <w:bottom w:val="single" w:sz="4" w:space="0" w:color="auto"/>
              <w:right w:val="single" w:sz="4" w:space="0" w:color="auto"/>
            </w:tcBorders>
            <w:shd w:val="clear" w:color="auto" w:fill="auto"/>
            <w:hideMark/>
          </w:tcPr>
          <w:p w:rsidR="00502D29" w:rsidRPr="005726C9" w:rsidRDefault="00502D29" w:rsidP="002E1738">
            <w:pPr>
              <w:jc w:val="center"/>
              <w:rPr>
                <w:b/>
                <w:bCs/>
                <w:sz w:val="22"/>
                <w:szCs w:val="22"/>
              </w:rPr>
            </w:pPr>
            <w:r w:rsidRPr="005726C9">
              <w:rPr>
                <w:b/>
                <w:bCs/>
                <w:sz w:val="22"/>
                <w:szCs w:val="22"/>
              </w:rPr>
              <w:t>UND</w:t>
            </w:r>
          </w:p>
        </w:tc>
        <w:tc>
          <w:tcPr>
            <w:tcW w:w="461"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jc w:val="center"/>
              <w:rPr>
                <w:b/>
                <w:bCs/>
                <w:color w:val="000000"/>
                <w:sz w:val="22"/>
                <w:szCs w:val="22"/>
              </w:rPr>
            </w:pPr>
            <w:proofErr w:type="gramStart"/>
            <w:r w:rsidRPr="005726C9">
              <w:rPr>
                <w:b/>
                <w:bCs/>
                <w:color w:val="000000"/>
                <w:sz w:val="22"/>
                <w:szCs w:val="22"/>
              </w:rPr>
              <w:t>2</w:t>
            </w:r>
            <w:proofErr w:type="gramEnd"/>
          </w:p>
        </w:tc>
        <w:tc>
          <w:tcPr>
            <w:tcW w:w="507"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R$ 16,17</w:t>
            </w:r>
          </w:p>
        </w:tc>
        <w:tc>
          <w:tcPr>
            <w:tcW w:w="553"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R$ 32,34</w:t>
            </w:r>
          </w:p>
        </w:tc>
      </w:tr>
      <w:tr w:rsidR="002E1738" w:rsidRPr="005726C9" w:rsidTr="002E1738">
        <w:trPr>
          <w:cantSplit/>
          <w:trHeight w:val="232"/>
        </w:trPr>
        <w:tc>
          <w:tcPr>
            <w:tcW w:w="392" w:type="pct"/>
            <w:tcBorders>
              <w:top w:val="nil"/>
              <w:left w:val="single" w:sz="4" w:space="0" w:color="auto"/>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14</w:t>
            </w:r>
          </w:p>
        </w:tc>
        <w:tc>
          <w:tcPr>
            <w:tcW w:w="2673"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rPr>
                <w:color w:val="000000"/>
                <w:sz w:val="22"/>
                <w:szCs w:val="22"/>
              </w:rPr>
            </w:pPr>
            <w:r w:rsidRPr="005726C9">
              <w:rPr>
                <w:color w:val="000000"/>
                <w:sz w:val="22"/>
                <w:szCs w:val="22"/>
              </w:rPr>
              <w:t>Máscara de solda de polipropileno e carneira com catraca e visor articulado</w:t>
            </w:r>
          </w:p>
        </w:tc>
        <w:tc>
          <w:tcPr>
            <w:tcW w:w="414" w:type="pct"/>
            <w:tcBorders>
              <w:top w:val="nil"/>
              <w:left w:val="single" w:sz="4" w:space="0" w:color="auto"/>
              <w:bottom w:val="single" w:sz="4" w:space="0" w:color="auto"/>
              <w:right w:val="single" w:sz="4" w:space="0" w:color="auto"/>
            </w:tcBorders>
            <w:shd w:val="clear" w:color="auto" w:fill="auto"/>
            <w:hideMark/>
          </w:tcPr>
          <w:p w:rsidR="00502D29" w:rsidRPr="005726C9" w:rsidRDefault="00502D29" w:rsidP="002E1738">
            <w:pPr>
              <w:jc w:val="center"/>
              <w:rPr>
                <w:b/>
                <w:bCs/>
                <w:sz w:val="22"/>
                <w:szCs w:val="22"/>
              </w:rPr>
            </w:pPr>
            <w:r w:rsidRPr="005726C9">
              <w:rPr>
                <w:b/>
                <w:bCs/>
                <w:sz w:val="22"/>
                <w:szCs w:val="22"/>
              </w:rPr>
              <w:t>UND</w:t>
            </w:r>
          </w:p>
        </w:tc>
        <w:tc>
          <w:tcPr>
            <w:tcW w:w="461"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jc w:val="center"/>
              <w:rPr>
                <w:b/>
                <w:bCs/>
                <w:color w:val="000000"/>
                <w:sz w:val="22"/>
                <w:szCs w:val="22"/>
              </w:rPr>
            </w:pPr>
            <w:proofErr w:type="gramStart"/>
            <w:r w:rsidRPr="005726C9">
              <w:rPr>
                <w:b/>
                <w:bCs/>
                <w:color w:val="000000"/>
                <w:sz w:val="22"/>
                <w:szCs w:val="22"/>
              </w:rPr>
              <w:t>1</w:t>
            </w:r>
            <w:proofErr w:type="gramEnd"/>
          </w:p>
        </w:tc>
        <w:tc>
          <w:tcPr>
            <w:tcW w:w="507"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R$ 46,27</w:t>
            </w:r>
          </w:p>
        </w:tc>
        <w:tc>
          <w:tcPr>
            <w:tcW w:w="553"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R$ 46,27</w:t>
            </w:r>
          </w:p>
        </w:tc>
      </w:tr>
      <w:tr w:rsidR="002E1738" w:rsidRPr="005726C9" w:rsidTr="002E1738">
        <w:trPr>
          <w:cantSplit/>
          <w:trHeight w:val="374"/>
        </w:trPr>
        <w:tc>
          <w:tcPr>
            <w:tcW w:w="392" w:type="pct"/>
            <w:tcBorders>
              <w:top w:val="nil"/>
              <w:left w:val="single" w:sz="4" w:space="0" w:color="auto"/>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15</w:t>
            </w:r>
          </w:p>
        </w:tc>
        <w:tc>
          <w:tcPr>
            <w:tcW w:w="2673"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rPr>
                <w:color w:val="000000"/>
                <w:sz w:val="22"/>
                <w:szCs w:val="22"/>
              </w:rPr>
            </w:pPr>
            <w:r w:rsidRPr="005726C9">
              <w:rPr>
                <w:color w:val="000000"/>
                <w:sz w:val="22"/>
                <w:szCs w:val="22"/>
              </w:rPr>
              <w:t xml:space="preserve">Moto esmeril de 6pol. </w:t>
            </w:r>
            <w:proofErr w:type="gramStart"/>
            <w:r w:rsidRPr="005726C9">
              <w:rPr>
                <w:color w:val="000000"/>
                <w:sz w:val="22"/>
                <w:szCs w:val="22"/>
              </w:rPr>
              <w:t>360w</w:t>
            </w:r>
            <w:proofErr w:type="gramEnd"/>
            <w:r w:rsidRPr="005726C9">
              <w:rPr>
                <w:color w:val="000000"/>
                <w:sz w:val="22"/>
                <w:szCs w:val="22"/>
              </w:rPr>
              <w:t xml:space="preserve"> de potência 02 polos – 220v de tensão</w:t>
            </w:r>
          </w:p>
        </w:tc>
        <w:tc>
          <w:tcPr>
            <w:tcW w:w="414" w:type="pct"/>
            <w:tcBorders>
              <w:top w:val="nil"/>
              <w:left w:val="single" w:sz="4" w:space="0" w:color="auto"/>
              <w:bottom w:val="single" w:sz="4" w:space="0" w:color="auto"/>
              <w:right w:val="single" w:sz="4" w:space="0" w:color="auto"/>
            </w:tcBorders>
            <w:shd w:val="clear" w:color="auto" w:fill="auto"/>
            <w:hideMark/>
          </w:tcPr>
          <w:p w:rsidR="00502D29" w:rsidRPr="005726C9" w:rsidRDefault="00502D29" w:rsidP="002E1738">
            <w:pPr>
              <w:jc w:val="center"/>
              <w:rPr>
                <w:b/>
                <w:bCs/>
                <w:sz w:val="22"/>
                <w:szCs w:val="22"/>
              </w:rPr>
            </w:pPr>
            <w:r w:rsidRPr="005726C9">
              <w:rPr>
                <w:b/>
                <w:bCs/>
                <w:sz w:val="22"/>
                <w:szCs w:val="22"/>
              </w:rPr>
              <w:t>UND</w:t>
            </w:r>
          </w:p>
        </w:tc>
        <w:tc>
          <w:tcPr>
            <w:tcW w:w="461"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jc w:val="center"/>
              <w:rPr>
                <w:b/>
                <w:bCs/>
                <w:color w:val="000000"/>
                <w:sz w:val="22"/>
                <w:szCs w:val="22"/>
              </w:rPr>
            </w:pPr>
            <w:proofErr w:type="gramStart"/>
            <w:r w:rsidRPr="005726C9">
              <w:rPr>
                <w:b/>
                <w:bCs/>
                <w:color w:val="000000"/>
                <w:sz w:val="22"/>
                <w:szCs w:val="22"/>
              </w:rPr>
              <w:t>1</w:t>
            </w:r>
            <w:proofErr w:type="gramEnd"/>
          </w:p>
        </w:tc>
        <w:tc>
          <w:tcPr>
            <w:tcW w:w="507"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R$ 269,13</w:t>
            </w:r>
          </w:p>
        </w:tc>
        <w:tc>
          <w:tcPr>
            <w:tcW w:w="553"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R$ 269,13</w:t>
            </w:r>
          </w:p>
        </w:tc>
      </w:tr>
      <w:tr w:rsidR="002E1738" w:rsidRPr="005726C9" w:rsidTr="002E1738">
        <w:trPr>
          <w:cantSplit/>
          <w:trHeight w:val="374"/>
        </w:trPr>
        <w:tc>
          <w:tcPr>
            <w:tcW w:w="392" w:type="pct"/>
            <w:tcBorders>
              <w:top w:val="nil"/>
              <w:left w:val="single" w:sz="4" w:space="0" w:color="auto"/>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lastRenderedPageBreak/>
              <w:t>16</w:t>
            </w:r>
          </w:p>
        </w:tc>
        <w:tc>
          <w:tcPr>
            <w:tcW w:w="2673"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rPr>
                <w:color w:val="000000"/>
                <w:sz w:val="22"/>
                <w:szCs w:val="22"/>
              </w:rPr>
            </w:pPr>
            <w:r w:rsidRPr="005726C9">
              <w:rPr>
                <w:color w:val="000000"/>
                <w:sz w:val="22"/>
                <w:szCs w:val="22"/>
              </w:rPr>
              <w:t>Picareta em aço machadinho e pá de378mm</w:t>
            </w:r>
            <w:proofErr w:type="gramStart"/>
            <w:r w:rsidRPr="005726C9">
              <w:rPr>
                <w:color w:val="000000"/>
                <w:sz w:val="22"/>
                <w:szCs w:val="22"/>
              </w:rPr>
              <w:t xml:space="preserve">  </w:t>
            </w:r>
            <w:proofErr w:type="gramEnd"/>
            <w:r w:rsidRPr="005726C9">
              <w:rPr>
                <w:color w:val="000000"/>
                <w:sz w:val="22"/>
                <w:szCs w:val="22"/>
              </w:rPr>
              <w:t>c/ cabo de madeira de 90cm</w:t>
            </w:r>
          </w:p>
        </w:tc>
        <w:tc>
          <w:tcPr>
            <w:tcW w:w="414" w:type="pct"/>
            <w:tcBorders>
              <w:top w:val="nil"/>
              <w:left w:val="single" w:sz="4" w:space="0" w:color="auto"/>
              <w:bottom w:val="single" w:sz="4" w:space="0" w:color="auto"/>
              <w:right w:val="single" w:sz="4" w:space="0" w:color="auto"/>
            </w:tcBorders>
            <w:shd w:val="clear" w:color="auto" w:fill="auto"/>
            <w:hideMark/>
          </w:tcPr>
          <w:p w:rsidR="00502D29" w:rsidRPr="005726C9" w:rsidRDefault="00502D29" w:rsidP="002E1738">
            <w:pPr>
              <w:jc w:val="center"/>
              <w:rPr>
                <w:b/>
                <w:bCs/>
                <w:sz w:val="22"/>
                <w:szCs w:val="22"/>
              </w:rPr>
            </w:pPr>
            <w:r w:rsidRPr="005726C9">
              <w:rPr>
                <w:b/>
                <w:bCs/>
                <w:sz w:val="22"/>
                <w:szCs w:val="22"/>
              </w:rPr>
              <w:t>UND</w:t>
            </w:r>
          </w:p>
        </w:tc>
        <w:tc>
          <w:tcPr>
            <w:tcW w:w="461"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jc w:val="center"/>
              <w:rPr>
                <w:b/>
                <w:bCs/>
                <w:color w:val="000000"/>
                <w:sz w:val="22"/>
                <w:szCs w:val="22"/>
              </w:rPr>
            </w:pPr>
            <w:proofErr w:type="gramStart"/>
            <w:r w:rsidRPr="005726C9">
              <w:rPr>
                <w:b/>
                <w:bCs/>
                <w:color w:val="000000"/>
                <w:sz w:val="22"/>
                <w:szCs w:val="22"/>
              </w:rPr>
              <w:t>1</w:t>
            </w:r>
            <w:proofErr w:type="gramEnd"/>
          </w:p>
        </w:tc>
        <w:tc>
          <w:tcPr>
            <w:tcW w:w="507"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R$ 65,87</w:t>
            </w:r>
          </w:p>
        </w:tc>
        <w:tc>
          <w:tcPr>
            <w:tcW w:w="553"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R$ 65,87</w:t>
            </w:r>
          </w:p>
        </w:tc>
      </w:tr>
      <w:tr w:rsidR="002E1738" w:rsidRPr="005726C9" w:rsidTr="002E1738">
        <w:trPr>
          <w:cantSplit/>
          <w:trHeight w:val="279"/>
        </w:trPr>
        <w:tc>
          <w:tcPr>
            <w:tcW w:w="392" w:type="pct"/>
            <w:tcBorders>
              <w:top w:val="nil"/>
              <w:left w:val="single" w:sz="4" w:space="0" w:color="auto"/>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17</w:t>
            </w:r>
          </w:p>
        </w:tc>
        <w:tc>
          <w:tcPr>
            <w:tcW w:w="2673"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rPr>
                <w:color w:val="000000"/>
                <w:sz w:val="22"/>
                <w:szCs w:val="22"/>
              </w:rPr>
            </w:pPr>
            <w:r w:rsidRPr="005726C9">
              <w:rPr>
                <w:color w:val="000000"/>
                <w:sz w:val="22"/>
                <w:szCs w:val="22"/>
              </w:rPr>
              <w:t xml:space="preserve">Picareta em aço ponta e pá de </w:t>
            </w:r>
            <w:proofErr w:type="gramStart"/>
            <w:r w:rsidRPr="005726C9">
              <w:rPr>
                <w:color w:val="000000"/>
                <w:sz w:val="22"/>
                <w:szCs w:val="22"/>
              </w:rPr>
              <w:t>141mm</w:t>
            </w:r>
            <w:proofErr w:type="gramEnd"/>
            <w:r w:rsidRPr="005726C9">
              <w:rPr>
                <w:color w:val="000000"/>
                <w:sz w:val="22"/>
                <w:szCs w:val="22"/>
              </w:rPr>
              <w:t xml:space="preserve"> larga c/ cabo de madeira de 90cm</w:t>
            </w:r>
          </w:p>
        </w:tc>
        <w:tc>
          <w:tcPr>
            <w:tcW w:w="414" w:type="pct"/>
            <w:tcBorders>
              <w:top w:val="nil"/>
              <w:left w:val="single" w:sz="4" w:space="0" w:color="auto"/>
              <w:bottom w:val="single" w:sz="4" w:space="0" w:color="auto"/>
              <w:right w:val="single" w:sz="4" w:space="0" w:color="auto"/>
            </w:tcBorders>
            <w:shd w:val="clear" w:color="auto" w:fill="auto"/>
            <w:hideMark/>
          </w:tcPr>
          <w:p w:rsidR="00502D29" w:rsidRPr="005726C9" w:rsidRDefault="00502D29" w:rsidP="002E1738">
            <w:pPr>
              <w:jc w:val="center"/>
              <w:rPr>
                <w:b/>
                <w:bCs/>
                <w:sz w:val="22"/>
                <w:szCs w:val="22"/>
              </w:rPr>
            </w:pPr>
            <w:r w:rsidRPr="005726C9">
              <w:rPr>
                <w:b/>
                <w:bCs/>
                <w:sz w:val="22"/>
                <w:szCs w:val="22"/>
              </w:rPr>
              <w:t>UND</w:t>
            </w:r>
          </w:p>
        </w:tc>
        <w:tc>
          <w:tcPr>
            <w:tcW w:w="461"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jc w:val="center"/>
              <w:rPr>
                <w:b/>
                <w:bCs/>
                <w:color w:val="000000"/>
                <w:sz w:val="22"/>
                <w:szCs w:val="22"/>
              </w:rPr>
            </w:pPr>
            <w:proofErr w:type="gramStart"/>
            <w:r w:rsidRPr="005726C9">
              <w:rPr>
                <w:b/>
                <w:bCs/>
                <w:color w:val="000000"/>
                <w:sz w:val="22"/>
                <w:szCs w:val="22"/>
              </w:rPr>
              <w:t>1</w:t>
            </w:r>
            <w:proofErr w:type="gramEnd"/>
          </w:p>
        </w:tc>
        <w:tc>
          <w:tcPr>
            <w:tcW w:w="507"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R$ 45,98</w:t>
            </w:r>
          </w:p>
        </w:tc>
        <w:tc>
          <w:tcPr>
            <w:tcW w:w="553"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R$ 45,98</w:t>
            </w:r>
          </w:p>
        </w:tc>
      </w:tr>
      <w:tr w:rsidR="002E1738" w:rsidRPr="005726C9" w:rsidTr="002E1738">
        <w:trPr>
          <w:cantSplit/>
          <w:trHeight w:val="269"/>
        </w:trPr>
        <w:tc>
          <w:tcPr>
            <w:tcW w:w="392" w:type="pct"/>
            <w:tcBorders>
              <w:top w:val="nil"/>
              <w:left w:val="single" w:sz="4" w:space="0" w:color="auto"/>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18</w:t>
            </w:r>
          </w:p>
        </w:tc>
        <w:tc>
          <w:tcPr>
            <w:tcW w:w="2673"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rPr>
                <w:color w:val="000000"/>
                <w:sz w:val="22"/>
                <w:szCs w:val="22"/>
              </w:rPr>
            </w:pPr>
            <w:r w:rsidRPr="005726C9">
              <w:rPr>
                <w:color w:val="000000"/>
                <w:sz w:val="22"/>
                <w:szCs w:val="22"/>
              </w:rPr>
              <w:t>Roçadeira lateral a gasolina 40,2cc 2,0HP com acessórios</w:t>
            </w:r>
          </w:p>
        </w:tc>
        <w:tc>
          <w:tcPr>
            <w:tcW w:w="414" w:type="pct"/>
            <w:tcBorders>
              <w:top w:val="nil"/>
              <w:left w:val="single" w:sz="4" w:space="0" w:color="auto"/>
              <w:bottom w:val="single" w:sz="4" w:space="0" w:color="auto"/>
              <w:right w:val="single" w:sz="4" w:space="0" w:color="auto"/>
            </w:tcBorders>
            <w:shd w:val="clear" w:color="auto" w:fill="auto"/>
            <w:hideMark/>
          </w:tcPr>
          <w:p w:rsidR="00502D29" w:rsidRPr="005726C9" w:rsidRDefault="00502D29" w:rsidP="002E1738">
            <w:pPr>
              <w:jc w:val="center"/>
              <w:rPr>
                <w:b/>
                <w:bCs/>
                <w:sz w:val="22"/>
                <w:szCs w:val="22"/>
              </w:rPr>
            </w:pPr>
            <w:r w:rsidRPr="005726C9">
              <w:rPr>
                <w:b/>
                <w:bCs/>
                <w:sz w:val="22"/>
                <w:szCs w:val="22"/>
              </w:rPr>
              <w:t>UND</w:t>
            </w:r>
          </w:p>
        </w:tc>
        <w:tc>
          <w:tcPr>
            <w:tcW w:w="461"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jc w:val="center"/>
              <w:rPr>
                <w:b/>
                <w:bCs/>
                <w:color w:val="000000"/>
                <w:sz w:val="22"/>
                <w:szCs w:val="22"/>
              </w:rPr>
            </w:pPr>
            <w:proofErr w:type="gramStart"/>
            <w:r w:rsidRPr="005726C9">
              <w:rPr>
                <w:b/>
                <w:bCs/>
                <w:color w:val="000000"/>
                <w:sz w:val="22"/>
                <w:szCs w:val="22"/>
              </w:rPr>
              <w:t>1</w:t>
            </w:r>
            <w:proofErr w:type="gramEnd"/>
          </w:p>
        </w:tc>
        <w:tc>
          <w:tcPr>
            <w:tcW w:w="507"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R$ 968,42</w:t>
            </w:r>
          </w:p>
        </w:tc>
        <w:tc>
          <w:tcPr>
            <w:tcW w:w="553"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R$ 968,42</w:t>
            </w:r>
          </w:p>
        </w:tc>
      </w:tr>
      <w:tr w:rsidR="002E1738" w:rsidRPr="005726C9" w:rsidTr="002E1738">
        <w:trPr>
          <w:cantSplit/>
          <w:trHeight w:val="273"/>
        </w:trPr>
        <w:tc>
          <w:tcPr>
            <w:tcW w:w="392" w:type="pct"/>
            <w:tcBorders>
              <w:top w:val="nil"/>
              <w:left w:val="single" w:sz="4" w:space="0" w:color="auto"/>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19</w:t>
            </w:r>
          </w:p>
        </w:tc>
        <w:tc>
          <w:tcPr>
            <w:tcW w:w="2673"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rPr>
                <w:color w:val="000000"/>
                <w:sz w:val="22"/>
                <w:szCs w:val="22"/>
              </w:rPr>
            </w:pPr>
            <w:r w:rsidRPr="005726C9">
              <w:rPr>
                <w:color w:val="000000"/>
                <w:sz w:val="22"/>
                <w:szCs w:val="22"/>
              </w:rPr>
              <w:t xml:space="preserve">Serra mármore para disco de </w:t>
            </w:r>
            <w:proofErr w:type="gramStart"/>
            <w:r w:rsidRPr="005726C9">
              <w:rPr>
                <w:color w:val="000000"/>
                <w:sz w:val="22"/>
                <w:szCs w:val="22"/>
              </w:rPr>
              <w:t>125mm</w:t>
            </w:r>
            <w:proofErr w:type="gramEnd"/>
            <w:r w:rsidRPr="005726C9">
              <w:rPr>
                <w:color w:val="000000"/>
                <w:sz w:val="22"/>
                <w:szCs w:val="22"/>
              </w:rPr>
              <w:t>, 1450w de potência – 110v de tensão, na cor azul</w:t>
            </w:r>
          </w:p>
        </w:tc>
        <w:tc>
          <w:tcPr>
            <w:tcW w:w="414" w:type="pct"/>
            <w:tcBorders>
              <w:top w:val="nil"/>
              <w:left w:val="single" w:sz="4" w:space="0" w:color="auto"/>
              <w:bottom w:val="single" w:sz="4" w:space="0" w:color="auto"/>
              <w:right w:val="single" w:sz="4" w:space="0" w:color="auto"/>
            </w:tcBorders>
            <w:shd w:val="clear" w:color="auto" w:fill="auto"/>
            <w:hideMark/>
          </w:tcPr>
          <w:p w:rsidR="00502D29" w:rsidRPr="005726C9" w:rsidRDefault="00502D29" w:rsidP="002E1738">
            <w:pPr>
              <w:jc w:val="center"/>
              <w:rPr>
                <w:b/>
                <w:bCs/>
                <w:sz w:val="22"/>
                <w:szCs w:val="22"/>
              </w:rPr>
            </w:pPr>
            <w:r w:rsidRPr="005726C9">
              <w:rPr>
                <w:b/>
                <w:bCs/>
                <w:sz w:val="22"/>
                <w:szCs w:val="22"/>
              </w:rPr>
              <w:t>UND</w:t>
            </w:r>
          </w:p>
        </w:tc>
        <w:tc>
          <w:tcPr>
            <w:tcW w:w="461"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jc w:val="center"/>
              <w:rPr>
                <w:b/>
                <w:bCs/>
                <w:color w:val="000000"/>
                <w:sz w:val="22"/>
                <w:szCs w:val="22"/>
              </w:rPr>
            </w:pPr>
            <w:proofErr w:type="gramStart"/>
            <w:r w:rsidRPr="005726C9">
              <w:rPr>
                <w:b/>
                <w:bCs/>
                <w:color w:val="000000"/>
                <w:sz w:val="22"/>
                <w:szCs w:val="22"/>
              </w:rPr>
              <w:t>1</w:t>
            </w:r>
            <w:proofErr w:type="gramEnd"/>
          </w:p>
        </w:tc>
        <w:tc>
          <w:tcPr>
            <w:tcW w:w="507"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R$ 269,13</w:t>
            </w:r>
          </w:p>
        </w:tc>
        <w:tc>
          <w:tcPr>
            <w:tcW w:w="553"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R$ 269,13</w:t>
            </w:r>
          </w:p>
        </w:tc>
      </w:tr>
      <w:tr w:rsidR="002E1738" w:rsidRPr="005726C9" w:rsidTr="002E1738">
        <w:trPr>
          <w:cantSplit/>
          <w:trHeight w:val="249"/>
        </w:trPr>
        <w:tc>
          <w:tcPr>
            <w:tcW w:w="392" w:type="pct"/>
            <w:tcBorders>
              <w:top w:val="nil"/>
              <w:left w:val="single" w:sz="4" w:space="0" w:color="auto"/>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20</w:t>
            </w:r>
          </w:p>
        </w:tc>
        <w:tc>
          <w:tcPr>
            <w:tcW w:w="2673"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rPr>
                <w:color w:val="000000"/>
                <w:sz w:val="22"/>
                <w:szCs w:val="22"/>
              </w:rPr>
            </w:pPr>
            <w:r w:rsidRPr="005726C9">
              <w:rPr>
                <w:color w:val="000000"/>
                <w:sz w:val="22"/>
                <w:szCs w:val="22"/>
              </w:rPr>
              <w:t xml:space="preserve">Serrote profissional com lâmina em aço 24pol. </w:t>
            </w:r>
            <w:proofErr w:type="gramStart"/>
            <w:r w:rsidRPr="005726C9">
              <w:rPr>
                <w:color w:val="000000"/>
                <w:sz w:val="22"/>
                <w:szCs w:val="22"/>
              </w:rPr>
              <w:t>cabo</w:t>
            </w:r>
            <w:proofErr w:type="gramEnd"/>
            <w:r w:rsidRPr="005726C9">
              <w:rPr>
                <w:color w:val="000000"/>
                <w:sz w:val="22"/>
                <w:szCs w:val="22"/>
              </w:rPr>
              <w:t xml:space="preserve"> de madeira</w:t>
            </w:r>
          </w:p>
        </w:tc>
        <w:tc>
          <w:tcPr>
            <w:tcW w:w="414" w:type="pct"/>
            <w:tcBorders>
              <w:top w:val="nil"/>
              <w:left w:val="single" w:sz="4" w:space="0" w:color="auto"/>
              <w:bottom w:val="single" w:sz="4" w:space="0" w:color="auto"/>
              <w:right w:val="single" w:sz="4" w:space="0" w:color="auto"/>
            </w:tcBorders>
            <w:shd w:val="clear" w:color="auto" w:fill="auto"/>
            <w:hideMark/>
          </w:tcPr>
          <w:p w:rsidR="00502D29" w:rsidRPr="005726C9" w:rsidRDefault="00502D29" w:rsidP="002E1738">
            <w:pPr>
              <w:jc w:val="center"/>
              <w:rPr>
                <w:b/>
                <w:bCs/>
                <w:sz w:val="22"/>
                <w:szCs w:val="22"/>
              </w:rPr>
            </w:pPr>
            <w:r w:rsidRPr="005726C9">
              <w:rPr>
                <w:b/>
                <w:bCs/>
                <w:sz w:val="22"/>
                <w:szCs w:val="22"/>
              </w:rPr>
              <w:t>UND</w:t>
            </w:r>
          </w:p>
        </w:tc>
        <w:tc>
          <w:tcPr>
            <w:tcW w:w="461"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jc w:val="center"/>
              <w:rPr>
                <w:b/>
                <w:bCs/>
                <w:color w:val="000000"/>
                <w:sz w:val="22"/>
                <w:szCs w:val="22"/>
              </w:rPr>
            </w:pPr>
            <w:proofErr w:type="gramStart"/>
            <w:r w:rsidRPr="005726C9">
              <w:rPr>
                <w:b/>
                <w:bCs/>
                <w:color w:val="000000"/>
                <w:sz w:val="22"/>
                <w:szCs w:val="22"/>
              </w:rPr>
              <w:t>1</w:t>
            </w:r>
            <w:proofErr w:type="gramEnd"/>
          </w:p>
        </w:tc>
        <w:tc>
          <w:tcPr>
            <w:tcW w:w="507"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R$ 32,47</w:t>
            </w:r>
          </w:p>
        </w:tc>
        <w:tc>
          <w:tcPr>
            <w:tcW w:w="553"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R$ 32,47</w:t>
            </w:r>
          </w:p>
        </w:tc>
      </w:tr>
      <w:tr w:rsidR="002E1738" w:rsidRPr="005726C9" w:rsidTr="002E1738">
        <w:trPr>
          <w:cantSplit/>
          <w:trHeight w:val="551"/>
        </w:trPr>
        <w:tc>
          <w:tcPr>
            <w:tcW w:w="392" w:type="pct"/>
            <w:tcBorders>
              <w:top w:val="nil"/>
              <w:left w:val="single" w:sz="4" w:space="0" w:color="auto"/>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21</w:t>
            </w:r>
          </w:p>
        </w:tc>
        <w:tc>
          <w:tcPr>
            <w:tcW w:w="2673"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rPr>
                <w:color w:val="000000"/>
                <w:sz w:val="22"/>
                <w:szCs w:val="22"/>
              </w:rPr>
            </w:pPr>
            <w:r w:rsidRPr="005726C9">
              <w:rPr>
                <w:color w:val="000000"/>
                <w:sz w:val="22"/>
                <w:szCs w:val="22"/>
              </w:rPr>
              <w:t xml:space="preserve">Cabo coaxial bipolar </w:t>
            </w:r>
            <w:proofErr w:type="gramStart"/>
            <w:r w:rsidRPr="005726C9">
              <w:rPr>
                <w:color w:val="000000"/>
                <w:sz w:val="22"/>
                <w:szCs w:val="22"/>
              </w:rPr>
              <w:t>4mm</w:t>
            </w:r>
            <w:proofErr w:type="gramEnd"/>
            <w:r w:rsidRPr="005726C9">
              <w:rPr>
                <w:color w:val="000000"/>
                <w:sz w:val="22"/>
                <w:szCs w:val="22"/>
              </w:rPr>
              <w:t xml:space="preserve"> blindado, com blindagem em malha de 80% em fita de poliéster </w:t>
            </w:r>
            <w:proofErr w:type="spellStart"/>
            <w:r w:rsidRPr="005726C9">
              <w:rPr>
                <w:color w:val="000000"/>
                <w:sz w:val="22"/>
                <w:szCs w:val="22"/>
              </w:rPr>
              <w:t>aluminizada</w:t>
            </w:r>
            <w:proofErr w:type="spellEnd"/>
            <w:r w:rsidRPr="005726C9">
              <w:rPr>
                <w:color w:val="000000"/>
                <w:sz w:val="22"/>
                <w:szCs w:val="22"/>
              </w:rPr>
              <w:t xml:space="preserve"> mais trança de fios de alumínio, isolante interno em polietileno, na cor branca</w:t>
            </w:r>
          </w:p>
        </w:tc>
        <w:tc>
          <w:tcPr>
            <w:tcW w:w="414" w:type="pct"/>
            <w:tcBorders>
              <w:top w:val="nil"/>
              <w:left w:val="single" w:sz="4" w:space="0" w:color="auto"/>
              <w:bottom w:val="single" w:sz="4" w:space="0" w:color="auto"/>
              <w:right w:val="single" w:sz="4" w:space="0" w:color="auto"/>
            </w:tcBorders>
            <w:shd w:val="clear" w:color="auto" w:fill="auto"/>
            <w:hideMark/>
          </w:tcPr>
          <w:p w:rsidR="00502D29" w:rsidRPr="005726C9" w:rsidRDefault="00502D29" w:rsidP="002E1738">
            <w:pPr>
              <w:jc w:val="center"/>
              <w:rPr>
                <w:b/>
                <w:bCs/>
                <w:sz w:val="22"/>
                <w:szCs w:val="22"/>
              </w:rPr>
            </w:pPr>
            <w:r w:rsidRPr="005726C9">
              <w:rPr>
                <w:b/>
                <w:bCs/>
                <w:sz w:val="22"/>
                <w:szCs w:val="22"/>
              </w:rPr>
              <w:t>UND</w:t>
            </w:r>
          </w:p>
        </w:tc>
        <w:tc>
          <w:tcPr>
            <w:tcW w:w="461"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jc w:val="center"/>
              <w:rPr>
                <w:b/>
                <w:bCs/>
                <w:color w:val="000000"/>
                <w:sz w:val="22"/>
                <w:szCs w:val="22"/>
              </w:rPr>
            </w:pPr>
            <w:r w:rsidRPr="005726C9">
              <w:rPr>
                <w:b/>
                <w:bCs/>
                <w:color w:val="000000"/>
                <w:sz w:val="22"/>
                <w:szCs w:val="22"/>
              </w:rPr>
              <w:t>200</w:t>
            </w:r>
          </w:p>
        </w:tc>
        <w:tc>
          <w:tcPr>
            <w:tcW w:w="507"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R$ 3,01</w:t>
            </w:r>
          </w:p>
        </w:tc>
        <w:tc>
          <w:tcPr>
            <w:tcW w:w="553"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R$ 602,00</w:t>
            </w:r>
          </w:p>
        </w:tc>
      </w:tr>
      <w:tr w:rsidR="002E1738" w:rsidRPr="005726C9" w:rsidTr="002E1738">
        <w:trPr>
          <w:cantSplit/>
          <w:trHeight w:val="545"/>
        </w:trPr>
        <w:tc>
          <w:tcPr>
            <w:tcW w:w="392" w:type="pct"/>
            <w:tcBorders>
              <w:top w:val="nil"/>
              <w:left w:val="single" w:sz="4" w:space="0" w:color="auto"/>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22</w:t>
            </w:r>
          </w:p>
        </w:tc>
        <w:tc>
          <w:tcPr>
            <w:tcW w:w="2673"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rPr>
                <w:color w:val="000000"/>
                <w:sz w:val="22"/>
                <w:szCs w:val="22"/>
              </w:rPr>
            </w:pPr>
            <w:r w:rsidRPr="005726C9">
              <w:rPr>
                <w:color w:val="000000"/>
                <w:sz w:val="22"/>
                <w:szCs w:val="22"/>
              </w:rPr>
              <w:t xml:space="preserve">Cabo de Lan Blindado </w:t>
            </w:r>
            <w:proofErr w:type="spellStart"/>
            <w:r w:rsidRPr="005726C9">
              <w:rPr>
                <w:color w:val="000000"/>
                <w:sz w:val="22"/>
                <w:szCs w:val="22"/>
              </w:rPr>
              <w:t>Cat</w:t>
            </w:r>
            <w:proofErr w:type="spellEnd"/>
            <w:r w:rsidRPr="005726C9">
              <w:rPr>
                <w:color w:val="000000"/>
                <w:sz w:val="22"/>
                <w:szCs w:val="22"/>
              </w:rPr>
              <w:t xml:space="preserve"> 5e, Cabo de </w:t>
            </w:r>
            <w:proofErr w:type="gramStart"/>
            <w:r w:rsidRPr="005726C9">
              <w:rPr>
                <w:color w:val="000000"/>
                <w:sz w:val="22"/>
                <w:szCs w:val="22"/>
              </w:rPr>
              <w:t>4</w:t>
            </w:r>
            <w:proofErr w:type="gramEnd"/>
            <w:r w:rsidRPr="005726C9">
              <w:rPr>
                <w:color w:val="000000"/>
                <w:sz w:val="22"/>
                <w:szCs w:val="22"/>
              </w:rPr>
              <w:t xml:space="preserve"> pares trançados, 01 fio de nylon, compostos por condutores sólidos de cobre 24AWG isolados em polietileno de alta densidade; Capa externa em PVC, na cor azul.</w:t>
            </w:r>
          </w:p>
        </w:tc>
        <w:tc>
          <w:tcPr>
            <w:tcW w:w="414" w:type="pct"/>
            <w:tcBorders>
              <w:top w:val="nil"/>
              <w:left w:val="single" w:sz="4" w:space="0" w:color="auto"/>
              <w:bottom w:val="single" w:sz="4" w:space="0" w:color="auto"/>
              <w:right w:val="single" w:sz="4" w:space="0" w:color="auto"/>
            </w:tcBorders>
            <w:shd w:val="clear" w:color="auto" w:fill="auto"/>
            <w:hideMark/>
          </w:tcPr>
          <w:p w:rsidR="00502D29" w:rsidRPr="005726C9" w:rsidRDefault="00502D29" w:rsidP="002E1738">
            <w:pPr>
              <w:jc w:val="center"/>
              <w:rPr>
                <w:b/>
                <w:bCs/>
                <w:sz w:val="22"/>
                <w:szCs w:val="22"/>
              </w:rPr>
            </w:pPr>
            <w:r w:rsidRPr="005726C9">
              <w:rPr>
                <w:b/>
                <w:bCs/>
                <w:sz w:val="22"/>
                <w:szCs w:val="22"/>
              </w:rPr>
              <w:t>UND</w:t>
            </w:r>
          </w:p>
        </w:tc>
        <w:tc>
          <w:tcPr>
            <w:tcW w:w="461"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jc w:val="center"/>
              <w:rPr>
                <w:b/>
                <w:bCs/>
                <w:color w:val="000000"/>
                <w:sz w:val="22"/>
                <w:szCs w:val="22"/>
              </w:rPr>
            </w:pPr>
            <w:r w:rsidRPr="005726C9">
              <w:rPr>
                <w:b/>
                <w:bCs/>
                <w:color w:val="000000"/>
                <w:sz w:val="22"/>
                <w:szCs w:val="22"/>
              </w:rPr>
              <w:t>65</w:t>
            </w:r>
          </w:p>
        </w:tc>
        <w:tc>
          <w:tcPr>
            <w:tcW w:w="507"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R$ 1,94</w:t>
            </w:r>
          </w:p>
        </w:tc>
        <w:tc>
          <w:tcPr>
            <w:tcW w:w="553"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R$ 126,10</w:t>
            </w:r>
          </w:p>
        </w:tc>
      </w:tr>
      <w:tr w:rsidR="002E1738" w:rsidRPr="005726C9" w:rsidTr="002E1738">
        <w:trPr>
          <w:cantSplit/>
          <w:trHeight w:val="1037"/>
        </w:trPr>
        <w:tc>
          <w:tcPr>
            <w:tcW w:w="392" w:type="pct"/>
            <w:tcBorders>
              <w:top w:val="nil"/>
              <w:left w:val="single" w:sz="4" w:space="0" w:color="auto"/>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23</w:t>
            </w:r>
          </w:p>
        </w:tc>
        <w:tc>
          <w:tcPr>
            <w:tcW w:w="2673"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rPr>
                <w:color w:val="000000"/>
                <w:sz w:val="22"/>
                <w:szCs w:val="22"/>
              </w:rPr>
            </w:pPr>
            <w:r w:rsidRPr="005726C9">
              <w:rPr>
                <w:color w:val="000000"/>
                <w:sz w:val="22"/>
                <w:szCs w:val="22"/>
              </w:rPr>
              <w:t xml:space="preserve">Câmera de monitoramento Dome Infravermelho 20 metros colorida, resolução em HD (720p), 1280 linhas horizontais e 720 linhas verticais, VHD 1020, alcance IR de 20 metros, lente de 3,6mm, ângulo de visão de 68°(h) e 54°(v), 12 </w:t>
            </w:r>
            <w:proofErr w:type="spellStart"/>
            <w:r w:rsidRPr="005726C9">
              <w:rPr>
                <w:color w:val="000000"/>
                <w:sz w:val="22"/>
                <w:szCs w:val="22"/>
              </w:rPr>
              <w:t>Leds</w:t>
            </w:r>
            <w:proofErr w:type="spellEnd"/>
            <w:r w:rsidRPr="005726C9">
              <w:rPr>
                <w:color w:val="000000"/>
                <w:sz w:val="22"/>
                <w:szCs w:val="22"/>
              </w:rPr>
              <w:t xml:space="preserve">, formato de vídeo HDCVI (NTSC), </w:t>
            </w:r>
            <w:proofErr w:type="spellStart"/>
            <w:r w:rsidRPr="005726C9">
              <w:rPr>
                <w:color w:val="000000"/>
                <w:sz w:val="22"/>
                <w:szCs w:val="22"/>
              </w:rPr>
              <w:t>sensibilidadede</w:t>
            </w:r>
            <w:proofErr w:type="spellEnd"/>
            <w:r w:rsidRPr="005726C9">
              <w:rPr>
                <w:color w:val="000000"/>
                <w:sz w:val="22"/>
                <w:szCs w:val="22"/>
              </w:rPr>
              <w:t xml:space="preserve"> 0,1 lux, tensão DC </w:t>
            </w:r>
            <w:proofErr w:type="gramStart"/>
            <w:r w:rsidRPr="005726C9">
              <w:rPr>
                <w:color w:val="000000"/>
                <w:sz w:val="22"/>
                <w:szCs w:val="22"/>
              </w:rPr>
              <w:t>12v</w:t>
            </w:r>
            <w:proofErr w:type="gramEnd"/>
            <w:r w:rsidRPr="005726C9">
              <w:rPr>
                <w:color w:val="000000"/>
                <w:sz w:val="22"/>
                <w:szCs w:val="22"/>
              </w:rPr>
              <w:t>, 60hz</w:t>
            </w:r>
          </w:p>
        </w:tc>
        <w:tc>
          <w:tcPr>
            <w:tcW w:w="414" w:type="pct"/>
            <w:tcBorders>
              <w:top w:val="nil"/>
              <w:left w:val="single" w:sz="4" w:space="0" w:color="auto"/>
              <w:bottom w:val="single" w:sz="4" w:space="0" w:color="auto"/>
              <w:right w:val="single" w:sz="4" w:space="0" w:color="auto"/>
            </w:tcBorders>
            <w:shd w:val="clear" w:color="auto" w:fill="auto"/>
            <w:hideMark/>
          </w:tcPr>
          <w:p w:rsidR="00502D29" w:rsidRPr="005726C9" w:rsidRDefault="00502D29" w:rsidP="002E1738">
            <w:pPr>
              <w:jc w:val="center"/>
              <w:rPr>
                <w:b/>
                <w:bCs/>
                <w:sz w:val="22"/>
                <w:szCs w:val="22"/>
              </w:rPr>
            </w:pPr>
            <w:r w:rsidRPr="005726C9">
              <w:rPr>
                <w:b/>
                <w:bCs/>
                <w:sz w:val="22"/>
                <w:szCs w:val="22"/>
              </w:rPr>
              <w:t>UND</w:t>
            </w:r>
          </w:p>
        </w:tc>
        <w:tc>
          <w:tcPr>
            <w:tcW w:w="461"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jc w:val="center"/>
              <w:rPr>
                <w:b/>
                <w:bCs/>
                <w:color w:val="000000"/>
                <w:sz w:val="22"/>
                <w:szCs w:val="22"/>
              </w:rPr>
            </w:pPr>
            <w:proofErr w:type="gramStart"/>
            <w:r w:rsidRPr="005726C9">
              <w:rPr>
                <w:b/>
                <w:bCs/>
                <w:color w:val="000000"/>
                <w:sz w:val="22"/>
                <w:szCs w:val="22"/>
              </w:rPr>
              <w:t>1</w:t>
            </w:r>
            <w:proofErr w:type="gramEnd"/>
          </w:p>
        </w:tc>
        <w:tc>
          <w:tcPr>
            <w:tcW w:w="507"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R$ 5.290,74</w:t>
            </w:r>
          </w:p>
        </w:tc>
        <w:tc>
          <w:tcPr>
            <w:tcW w:w="553"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R$ 5.290,74</w:t>
            </w:r>
          </w:p>
        </w:tc>
      </w:tr>
      <w:tr w:rsidR="002E1738" w:rsidRPr="005726C9" w:rsidTr="002E1738">
        <w:trPr>
          <w:cantSplit/>
          <w:trHeight w:val="2723"/>
        </w:trPr>
        <w:tc>
          <w:tcPr>
            <w:tcW w:w="392" w:type="pct"/>
            <w:tcBorders>
              <w:top w:val="nil"/>
              <w:left w:val="single" w:sz="4" w:space="0" w:color="auto"/>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lastRenderedPageBreak/>
              <w:t>24</w:t>
            </w:r>
          </w:p>
        </w:tc>
        <w:tc>
          <w:tcPr>
            <w:tcW w:w="2673"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rPr>
                <w:color w:val="000000"/>
                <w:sz w:val="22"/>
                <w:szCs w:val="22"/>
              </w:rPr>
            </w:pPr>
            <w:r w:rsidRPr="005726C9">
              <w:rPr>
                <w:color w:val="000000"/>
                <w:sz w:val="22"/>
                <w:szCs w:val="22"/>
              </w:rPr>
              <w:t xml:space="preserve">Microcomputador completo: Todos os componentes visíveis integrantes do computador ofertado (gabinete, mouse e teclado) devem possuir mesma cor predominante; Gabinete: o gabinete deverá ser do tipo </w:t>
            </w:r>
            <w:proofErr w:type="spellStart"/>
            <w:proofErr w:type="gramStart"/>
            <w:r w:rsidRPr="005726C9">
              <w:rPr>
                <w:color w:val="000000"/>
                <w:sz w:val="22"/>
                <w:szCs w:val="22"/>
              </w:rPr>
              <w:t>SmallFormFactor</w:t>
            </w:r>
            <w:proofErr w:type="spellEnd"/>
            <w:proofErr w:type="gramEnd"/>
            <w:r w:rsidRPr="005726C9">
              <w:rPr>
                <w:color w:val="000000"/>
                <w:sz w:val="22"/>
                <w:szCs w:val="22"/>
              </w:rPr>
              <w:t xml:space="preserve"> (SFF), mesa; Possuir mecanismo de abertura que facilite a manutenção, instalação ou remoção de dispositivos, podendo ser aberto e fechado sem uso de ferramentas (</w:t>
            </w:r>
            <w:proofErr w:type="spellStart"/>
            <w:r w:rsidRPr="005726C9">
              <w:rPr>
                <w:color w:val="000000"/>
                <w:sz w:val="22"/>
                <w:szCs w:val="22"/>
              </w:rPr>
              <w:t>toolless</w:t>
            </w:r>
            <w:proofErr w:type="spellEnd"/>
            <w:r w:rsidRPr="005726C9">
              <w:rPr>
                <w:color w:val="000000"/>
                <w:sz w:val="22"/>
                <w:szCs w:val="22"/>
              </w:rPr>
              <w:t>); E possuir Sensor de Intrusão de Gabinete, conectado a placa mãe, que crie alertas específicos para esse fim, visualizados por meio do software de gerenciamento; Interfaces mínimas: 02 (duas) portas frontais USB 3.0, e 4 (quatro) portas traseiras USB 2.0 ou superior, 01 (uma) porta serial, 01 (uma) porta RJ-45 10/100/1000 e Áudio de alta definição; Processador: Arquitetura 64bits, com no mínimo 04 (quatro) núcleos reais, ou superior. A placa-mãe deverá ser totalmente compatível com o processador. Memória RAM: Tipo DDR3-</w:t>
            </w:r>
            <w:proofErr w:type="gramStart"/>
            <w:r w:rsidRPr="005726C9">
              <w:rPr>
                <w:color w:val="000000"/>
                <w:sz w:val="22"/>
                <w:szCs w:val="22"/>
              </w:rPr>
              <w:t>1600MHz</w:t>
            </w:r>
            <w:proofErr w:type="gramEnd"/>
            <w:r w:rsidRPr="005726C9">
              <w:rPr>
                <w:color w:val="000000"/>
                <w:sz w:val="22"/>
                <w:szCs w:val="22"/>
              </w:rPr>
              <w:t xml:space="preserve">, ou superior, com no mínimo 8GB, Possibilidade de expansão para no mínimo 16 (dezesseis) GB; operando em Dual </w:t>
            </w:r>
            <w:proofErr w:type="spellStart"/>
            <w:r w:rsidRPr="005726C9">
              <w:rPr>
                <w:color w:val="000000"/>
                <w:sz w:val="22"/>
                <w:szCs w:val="22"/>
              </w:rPr>
              <w:t>Channel</w:t>
            </w:r>
            <w:proofErr w:type="spellEnd"/>
            <w:r w:rsidRPr="005726C9">
              <w:rPr>
                <w:color w:val="000000"/>
                <w:sz w:val="22"/>
                <w:szCs w:val="22"/>
              </w:rPr>
              <w:t xml:space="preserve">. A placa-mãe deverá ser totalmente compatível com a memória. Disco Rígido: </w:t>
            </w:r>
            <w:proofErr w:type="spellStart"/>
            <w:r w:rsidRPr="005726C9">
              <w:rPr>
                <w:color w:val="000000"/>
                <w:sz w:val="22"/>
                <w:szCs w:val="22"/>
              </w:rPr>
              <w:t>Sata</w:t>
            </w:r>
            <w:proofErr w:type="spellEnd"/>
            <w:r w:rsidRPr="005726C9">
              <w:rPr>
                <w:color w:val="000000"/>
                <w:sz w:val="22"/>
                <w:szCs w:val="22"/>
              </w:rPr>
              <w:t xml:space="preserve"> II ou superior, de capacidade mínima de 1TB e velocidade de rotação de 7200 RPM ou superior; Mínimo de duas conexões de vídeo (</w:t>
            </w:r>
            <w:proofErr w:type="gramStart"/>
            <w:r w:rsidRPr="005726C9">
              <w:rPr>
                <w:color w:val="000000"/>
                <w:sz w:val="22"/>
                <w:szCs w:val="22"/>
              </w:rPr>
              <w:t>1xVGA</w:t>
            </w:r>
            <w:proofErr w:type="gramEnd"/>
            <w:r w:rsidRPr="005726C9">
              <w:rPr>
                <w:color w:val="000000"/>
                <w:sz w:val="22"/>
                <w:szCs w:val="22"/>
              </w:rPr>
              <w:t xml:space="preserve"> e 1xDVI ou 1xDisplay </w:t>
            </w:r>
            <w:proofErr w:type="spellStart"/>
            <w:r w:rsidRPr="005726C9">
              <w:rPr>
                <w:color w:val="000000"/>
                <w:sz w:val="22"/>
                <w:szCs w:val="22"/>
              </w:rPr>
              <w:t>Port</w:t>
            </w:r>
            <w:proofErr w:type="spellEnd"/>
            <w:r w:rsidRPr="005726C9">
              <w:rPr>
                <w:color w:val="000000"/>
                <w:sz w:val="22"/>
                <w:szCs w:val="22"/>
              </w:rPr>
              <w:t xml:space="preserve"> (DP);), possibilitando a utilização de dois monitores de vídeo simultaneamente; Acompanhar cabos para conexão simultânea para 2 (dois) monitores de vídeo. Teclado padrão ABNT2, com conector USB, sendo vedado o uso de adaptadores; Mouse: Apontador (mouse) com tecnologia óptica (sem esfera) de </w:t>
            </w:r>
            <w:proofErr w:type="gramStart"/>
            <w:r w:rsidRPr="005726C9">
              <w:rPr>
                <w:color w:val="000000"/>
                <w:sz w:val="22"/>
                <w:szCs w:val="22"/>
              </w:rPr>
              <w:t>2</w:t>
            </w:r>
            <w:proofErr w:type="gramEnd"/>
            <w:r w:rsidRPr="005726C9">
              <w:rPr>
                <w:color w:val="000000"/>
                <w:sz w:val="22"/>
                <w:szCs w:val="22"/>
              </w:rPr>
              <w:t xml:space="preserve"> (dois) botões e 1 (um) botão de rolagem (“net scroll”), com conector USB, sendo vedado o uso de adaptadores; Monitor: Um (01) monitor policromático do tipo LED, com: Tela 100% plana de LED com dimensões de, no mínimo, de “21” polegadas; Padrão de vídeo SVGA com capacidade de exibir imagens na resolução de 1920x1080 a uma frequência horizontal de 60Hz; Conectores de entrada: 01 (uma) entrada com conector 15 pinos D-SUB (VGA), 01 (uma) entrada com Conector Display </w:t>
            </w:r>
            <w:proofErr w:type="spellStart"/>
            <w:r w:rsidRPr="005726C9">
              <w:rPr>
                <w:color w:val="000000"/>
                <w:sz w:val="22"/>
                <w:szCs w:val="22"/>
              </w:rPr>
              <w:t>Port</w:t>
            </w:r>
            <w:proofErr w:type="spellEnd"/>
            <w:r w:rsidRPr="005726C9">
              <w:rPr>
                <w:color w:val="000000"/>
                <w:sz w:val="22"/>
                <w:szCs w:val="22"/>
              </w:rPr>
              <w:t xml:space="preserve"> (DP) ou entrada com conector DVI, podendo ser utilizados adaptadores para perfeita conexão; Fonte de tensão bivolt - 110/220 VAC - (comutação automática); Tela anti-reflexiva; Conformidade do produto com a norma Energy Star; Deve ser do mesmo fabricante e cor do equipamento a ser fornecido; Deve acompanhar todos os cabos e acessórios necessários para seu funcionamento. Sistema operacional já instalado: Microsoft Windows </w:t>
            </w:r>
            <w:proofErr w:type="gramStart"/>
            <w:r w:rsidRPr="005726C9">
              <w:rPr>
                <w:color w:val="000000"/>
                <w:sz w:val="22"/>
                <w:szCs w:val="22"/>
              </w:rPr>
              <w:t>7</w:t>
            </w:r>
            <w:proofErr w:type="gramEnd"/>
            <w:r w:rsidRPr="005726C9">
              <w:rPr>
                <w:color w:val="000000"/>
                <w:sz w:val="22"/>
                <w:szCs w:val="22"/>
              </w:rPr>
              <w:t xml:space="preserve"> Professional ou superior, 64Bits, português (Brasil) devidamente licenciado - Deverão constar da Lista de compatibilidade Microsoft Windows </w:t>
            </w:r>
            <w:proofErr w:type="spellStart"/>
            <w:r w:rsidRPr="005726C9">
              <w:rPr>
                <w:color w:val="000000"/>
                <w:sz w:val="22"/>
                <w:szCs w:val="22"/>
              </w:rPr>
              <w:t>Catalog</w:t>
            </w:r>
            <w:proofErr w:type="spellEnd"/>
            <w:r w:rsidRPr="005726C9">
              <w:rPr>
                <w:color w:val="000000"/>
                <w:sz w:val="22"/>
                <w:szCs w:val="22"/>
              </w:rPr>
              <w:t xml:space="preserve"> para o sistema operacional Windows 7 ou superior. Também deverão ser compatíveis com Linux. Documentação e Help (ajuda) on-line; O equipamento deverá oferecer os recursos: Detectar e alertar intrusão de gabinete. Unidade Ótica: CD/DVD-RW (Gravação e Leitura) Dual </w:t>
            </w:r>
            <w:proofErr w:type="spellStart"/>
            <w:r w:rsidRPr="005726C9">
              <w:rPr>
                <w:color w:val="000000"/>
                <w:sz w:val="22"/>
                <w:szCs w:val="22"/>
              </w:rPr>
              <w:t>Layer</w:t>
            </w:r>
            <w:proofErr w:type="spellEnd"/>
            <w:r w:rsidRPr="005726C9">
              <w:rPr>
                <w:color w:val="000000"/>
                <w:sz w:val="22"/>
                <w:szCs w:val="22"/>
              </w:rPr>
              <w:t xml:space="preserve"> ou superior.</w:t>
            </w:r>
          </w:p>
        </w:tc>
        <w:tc>
          <w:tcPr>
            <w:tcW w:w="414" w:type="pct"/>
            <w:tcBorders>
              <w:top w:val="nil"/>
              <w:left w:val="single" w:sz="4" w:space="0" w:color="auto"/>
              <w:bottom w:val="single" w:sz="4" w:space="0" w:color="auto"/>
              <w:right w:val="single" w:sz="4" w:space="0" w:color="auto"/>
            </w:tcBorders>
            <w:shd w:val="clear" w:color="auto" w:fill="auto"/>
            <w:hideMark/>
          </w:tcPr>
          <w:p w:rsidR="00502D29" w:rsidRPr="005726C9" w:rsidRDefault="00502D29" w:rsidP="002E1738">
            <w:pPr>
              <w:jc w:val="center"/>
              <w:rPr>
                <w:b/>
                <w:bCs/>
                <w:sz w:val="22"/>
                <w:szCs w:val="22"/>
              </w:rPr>
            </w:pPr>
            <w:r w:rsidRPr="005726C9">
              <w:rPr>
                <w:b/>
                <w:bCs/>
                <w:sz w:val="22"/>
                <w:szCs w:val="22"/>
              </w:rPr>
              <w:t>UND</w:t>
            </w:r>
          </w:p>
        </w:tc>
        <w:tc>
          <w:tcPr>
            <w:tcW w:w="461"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jc w:val="center"/>
              <w:rPr>
                <w:b/>
                <w:bCs/>
                <w:color w:val="000000"/>
                <w:sz w:val="22"/>
                <w:szCs w:val="22"/>
              </w:rPr>
            </w:pPr>
            <w:proofErr w:type="gramStart"/>
            <w:r w:rsidRPr="005726C9">
              <w:rPr>
                <w:b/>
                <w:bCs/>
                <w:color w:val="000000"/>
                <w:sz w:val="22"/>
                <w:szCs w:val="22"/>
              </w:rPr>
              <w:t>4</w:t>
            </w:r>
            <w:proofErr w:type="gramEnd"/>
          </w:p>
        </w:tc>
        <w:tc>
          <w:tcPr>
            <w:tcW w:w="507"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R$ 3.679,57</w:t>
            </w:r>
          </w:p>
        </w:tc>
        <w:tc>
          <w:tcPr>
            <w:tcW w:w="553"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R$ 14.718,28</w:t>
            </w:r>
          </w:p>
        </w:tc>
      </w:tr>
      <w:tr w:rsidR="002E1738" w:rsidRPr="005726C9" w:rsidTr="002E1738">
        <w:trPr>
          <w:cantSplit/>
          <w:trHeight w:val="516"/>
        </w:trPr>
        <w:tc>
          <w:tcPr>
            <w:tcW w:w="392" w:type="pct"/>
            <w:tcBorders>
              <w:top w:val="nil"/>
              <w:left w:val="single" w:sz="4" w:space="0" w:color="auto"/>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lastRenderedPageBreak/>
              <w:t>25</w:t>
            </w:r>
          </w:p>
        </w:tc>
        <w:tc>
          <w:tcPr>
            <w:tcW w:w="2673"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rPr>
                <w:color w:val="000000"/>
                <w:sz w:val="22"/>
                <w:szCs w:val="22"/>
              </w:rPr>
            </w:pPr>
            <w:r w:rsidRPr="005726C9">
              <w:rPr>
                <w:color w:val="000000"/>
                <w:sz w:val="22"/>
                <w:szCs w:val="22"/>
              </w:rPr>
              <w:t xml:space="preserve">Fonte de Alimentação chaveada AC/DC de </w:t>
            </w:r>
            <w:proofErr w:type="gramStart"/>
            <w:r w:rsidRPr="005726C9">
              <w:rPr>
                <w:color w:val="000000"/>
                <w:sz w:val="22"/>
                <w:szCs w:val="22"/>
              </w:rPr>
              <w:t>12v</w:t>
            </w:r>
            <w:proofErr w:type="gramEnd"/>
            <w:r w:rsidRPr="005726C9">
              <w:rPr>
                <w:color w:val="000000"/>
                <w:sz w:val="22"/>
                <w:szCs w:val="22"/>
              </w:rPr>
              <w:t>, potência de 120w, tensão de entrada de 110v-240v, tensão de saída de 10VDC á 14VDC, amperagem de 10A</w:t>
            </w:r>
          </w:p>
        </w:tc>
        <w:tc>
          <w:tcPr>
            <w:tcW w:w="414" w:type="pct"/>
            <w:tcBorders>
              <w:top w:val="nil"/>
              <w:left w:val="single" w:sz="4" w:space="0" w:color="auto"/>
              <w:bottom w:val="single" w:sz="4" w:space="0" w:color="auto"/>
              <w:right w:val="single" w:sz="4" w:space="0" w:color="auto"/>
            </w:tcBorders>
            <w:shd w:val="clear" w:color="auto" w:fill="auto"/>
            <w:hideMark/>
          </w:tcPr>
          <w:p w:rsidR="00502D29" w:rsidRPr="005726C9" w:rsidRDefault="00502D29" w:rsidP="002E1738">
            <w:pPr>
              <w:jc w:val="center"/>
              <w:rPr>
                <w:b/>
                <w:bCs/>
                <w:sz w:val="22"/>
                <w:szCs w:val="22"/>
              </w:rPr>
            </w:pPr>
            <w:r w:rsidRPr="005726C9">
              <w:rPr>
                <w:b/>
                <w:bCs/>
                <w:sz w:val="22"/>
                <w:szCs w:val="22"/>
              </w:rPr>
              <w:t>UND</w:t>
            </w:r>
          </w:p>
        </w:tc>
        <w:tc>
          <w:tcPr>
            <w:tcW w:w="461"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jc w:val="center"/>
              <w:rPr>
                <w:b/>
                <w:bCs/>
                <w:color w:val="000000"/>
                <w:sz w:val="22"/>
                <w:szCs w:val="22"/>
              </w:rPr>
            </w:pPr>
            <w:proofErr w:type="gramStart"/>
            <w:r w:rsidRPr="005726C9">
              <w:rPr>
                <w:b/>
                <w:bCs/>
                <w:color w:val="000000"/>
                <w:sz w:val="22"/>
                <w:szCs w:val="22"/>
              </w:rPr>
              <w:t>6</w:t>
            </w:r>
            <w:proofErr w:type="gramEnd"/>
          </w:p>
        </w:tc>
        <w:tc>
          <w:tcPr>
            <w:tcW w:w="507"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R$ 570,00</w:t>
            </w:r>
          </w:p>
        </w:tc>
        <w:tc>
          <w:tcPr>
            <w:tcW w:w="553"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R$ 3.420,00</w:t>
            </w:r>
          </w:p>
        </w:tc>
      </w:tr>
      <w:tr w:rsidR="002E1738" w:rsidRPr="005726C9" w:rsidTr="002E1738">
        <w:trPr>
          <w:cantSplit/>
          <w:trHeight w:val="2772"/>
        </w:trPr>
        <w:tc>
          <w:tcPr>
            <w:tcW w:w="392" w:type="pct"/>
            <w:tcBorders>
              <w:top w:val="nil"/>
              <w:left w:val="single" w:sz="4" w:space="0" w:color="auto"/>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26</w:t>
            </w:r>
          </w:p>
        </w:tc>
        <w:tc>
          <w:tcPr>
            <w:tcW w:w="2673"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rPr>
                <w:color w:val="000000"/>
                <w:sz w:val="22"/>
                <w:szCs w:val="22"/>
              </w:rPr>
            </w:pPr>
            <w:r w:rsidRPr="005726C9">
              <w:rPr>
                <w:color w:val="000000"/>
                <w:sz w:val="22"/>
                <w:szCs w:val="22"/>
              </w:rPr>
              <w:t xml:space="preserve">Impressora Multifuncional laser P&amp;B, impressora/cópia/digitalização, tecnologia de impressão a laser a base de toner, Tecnologias de resolução de impressão: </w:t>
            </w:r>
            <w:proofErr w:type="spellStart"/>
            <w:proofErr w:type="gramStart"/>
            <w:r w:rsidRPr="005726C9">
              <w:rPr>
                <w:color w:val="000000"/>
                <w:sz w:val="22"/>
                <w:szCs w:val="22"/>
              </w:rPr>
              <w:t>FastRes</w:t>
            </w:r>
            <w:proofErr w:type="spellEnd"/>
            <w:proofErr w:type="gramEnd"/>
            <w:r w:rsidRPr="005726C9">
              <w:rPr>
                <w:color w:val="000000"/>
                <w:sz w:val="22"/>
                <w:szCs w:val="22"/>
              </w:rPr>
              <w:t xml:space="preserve"> 600; </w:t>
            </w:r>
            <w:proofErr w:type="spellStart"/>
            <w:r w:rsidRPr="005726C9">
              <w:rPr>
                <w:color w:val="000000"/>
                <w:sz w:val="22"/>
                <w:szCs w:val="22"/>
              </w:rPr>
              <w:t>FastRes</w:t>
            </w:r>
            <w:proofErr w:type="spellEnd"/>
            <w:r w:rsidRPr="005726C9">
              <w:rPr>
                <w:color w:val="000000"/>
                <w:sz w:val="22"/>
                <w:szCs w:val="22"/>
              </w:rPr>
              <w:t xml:space="preserve"> 1200, Resolução de cópia: Preto (textos e gráficos) até 300 x 300 dpi, até 400 x 600 dpi; Cor (texto e gráficos) até 400 x 600 dpi, Definições de copiadora: número de cópias; mais claro/mais escuro; reduzir/ampliar; otimizar (rascunho, texto, mista, imagem); tamanho do papel, Tipos de mídia suportados: papel (normal, LaserJet), envelopes, transparências, etiquetas, cartões postais, amanhos de mídia suportados: A4; A5; B5-Japanese; Envelopes (ISO DL, C5, B5, Com nº10, </w:t>
            </w:r>
            <w:proofErr w:type="spellStart"/>
            <w:r w:rsidRPr="005726C9">
              <w:rPr>
                <w:color w:val="000000"/>
                <w:sz w:val="22"/>
                <w:szCs w:val="22"/>
              </w:rPr>
              <w:t>Monarch</w:t>
            </w:r>
            <w:proofErr w:type="spellEnd"/>
            <w:r w:rsidRPr="005726C9">
              <w:rPr>
                <w:color w:val="000000"/>
                <w:sz w:val="22"/>
                <w:szCs w:val="22"/>
              </w:rPr>
              <w:t xml:space="preserve"> nº7 3/4); 16K; Cartões postais (padrão nº 10, JIS simples e duplo), Visor de Led, Painel de controle: tela de LED numérica de dois dígitos; botões (para cima, para baixo, cancelar, configurar, copiar, liga/desliga); 7 luzes indicadoras de LED (pronta, atenção, toner, cópias, mais escuro/mais claro, reduzir/ampliar, liga/desliga), tensão de entrada: 110 a 127 VCA e 220 a 240 VCA, cor preta</w:t>
            </w:r>
          </w:p>
        </w:tc>
        <w:tc>
          <w:tcPr>
            <w:tcW w:w="414" w:type="pct"/>
            <w:tcBorders>
              <w:top w:val="nil"/>
              <w:left w:val="single" w:sz="4" w:space="0" w:color="auto"/>
              <w:bottom w:val="single" w:sz="4" w:space="0" w:color="auto"/>
              <w:right w:val="single" w:sz="4" w:space="0" w:color="auto"/>
            </w:tcBorders>
            <w:shd w:val="clear" w:color="auto" w:fill="auto"/>
            <w:hideMark/>
          </w:tcPr>
          <w:p w:rsidR="00502D29" w:rsidRPr="005726C9" w:rsidRDefault="00502D29" w:rsidP="002E1738">
            <w:pPr>
              <w:jc w:val="center"/>
              <w:rPr>
                <w:b/>
                <w:bCs/>
                <w:sz w:val="22"/>
                <w:szCs w:val="22"/>
              </w:rPr>
            </w:pPr>
            <w:r w:rsidRPr="005726C9">
              <w:rPr>
                <w:b/>
                <w:bCs/>
                <w:sz w:val="22"/>
                <w:szCs w:val="22"/>
              </w:rPr>
              <w:t>UND</w:t>
            </w:r>
          </w:p>
        </w:tc>
        <w:tc>
          <w:tcPr>
            <w:tcW w:w="461"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jc w:val="center"/>
              <w:rPr>
                <w:b/>
                <w:bCs/>
                <w:color w:val="000000"/>
                <w:sz w:val="22"/>
                <w:szCs w:val="22"/>
              </w:rPr>
            </w:pPr>
            <w:proofErr w:type="gramStart"/>
            <w:r w:rsidRPr="005726C9">
              <w:rPr>
                <w:b/>
                <w:bCs/>
                <w:color w:val="000000"/>
                <w:sz w:val="22"/>
                <w:szCs w:val="22"/>
              </w:rPr>
              <w:t>1</w:t>
            </w:r>
            <w:proofErr w:type="gramEnd"/>
          </w:p>
        </w:tc>
        <w:tc>
          <w:tcPr>
            <w:tcW w:w="507"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R$ 970,02</w:t>
            </w:r>
          </w:p>
        </w:tc>
        <w:tc>
          <w:tcPr>
            <w:tcW w:w="553"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R$ 970,02</w:t>
            </w:r>
          </w:p>
        </w:tc>
      </w:tr>
      <w:tr w:rsidR="002E1738" w:rsidRPr="005726C9" w:rsidTr="002E1738">
        <w:trPr>
          <w:cantSplit/>
          <w:trHeight w:val="810"/>
        </w:trPr>
        <w:tc>
          <w:tcPr>
            <w:tcW w:w="392" w:type="pct"/>
            <w:tcBorders>
              <w:top w:val="nil"/>
              <w:left w:val="single" w:sz="4" w:space="0" w:color="auto"/>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27</w:t>
            </w:r>
          </w:p>
        </w:tc>
        <w:tc>
          <w:tcPr>
            <w:tcW w:w="2673"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rPr>
                <w:color w:val="000000"/>
                <w:sz w:val="22"/>
                <w:szCs w:val="22"/>
              </w:rPr>
            </w:pPr>
            <w:r w:rsidRPr="005726C9">
              <w:rPr>
                <w:color w:val="000000"/>
                <w:sz w:val="22"/>
                <w:szCs w:val="22"/>
              </w:rPr>
              <w:t>Televisão Led de 32pol</w:t>
            </w:r>
            <w:proofErr w:type="gramStart"/>
            <w:r w:rsidRPr="005726C9">
              <w:rPr>
                <w:color w:val="000000"/>
                <w:sz w:val="22"/>
                <w:szCs w:val="22"/>
              </w:rPr>
              <w:t>.,</w:t>
            </w:r>
            <w:proofErr w:type="gramEnd"/>
            <w:r w:rsidRPr="005726C9">
              <w:rPr>
                <w:color w:val="000000"/>
                <w:sz w:val="22"/>
                <w:szCs w:val="22"/>
              </w:rPr>
              <w:t xml:space="preserve"> resolução </w:t>
            </w:r>
            <w:proofErr w:type="spellStart"/>
            <w:r w:rsidRPr="005726C9">
              <w:rPr>
                <w:color w:val="000000"/>
                <w:sz w:val="22"/>
                <w:szCs w:val="22"/>
              </w:rPr>
              <w:t>Full</w:t>
            </w:r>
            <w:proofErr w:type="spellEnd"/>
            <w:r w:rsidRPr="005726C9">
              <w:rPr>
                <w:color w:val="000000"/>
                <w:sz w:val="22"/>
                <w:szCs w:val="22"/>
              </w:rPr>
              <w:t xml:space="preserve"> HD (1920 x 1080), frequência de 60Hz, formato de tela widescreen, sistema de cor: </w:t>
            </w:r>
            <w:proofErr w:type="spellStart"/>
            <w:r w:rsidRPr="005726C9">
              <w:rPr>
                <w:color w:val="000000"/>
                <w:sz w:val="22"/>
                <w:szCs w:val="22"/>
              </w:rPr>
              <w:t>Pal</w:t>
            </w:r>
            <w:proofErr w:type="spellEnd"/>
            <w:r w:rsidRPr="005726C9">
              <w:rPr>
                <w:color w:val="000000"/>
                <w:sz w:val="22"/>
                <w:szCs w:val="22"/>
              </w:rPr>
              <w:t xml:space="preserve">-M, </w:t>
            </w:r>
            <w:proofErr w:type="spellStart"/>
            <w:r w:rsidRPr="005726C9">
              <w:rPr>
                <w:color w:val="000000"/>
                <w:sz w:val="22"/>
                <w:szCs w:val="22"/>
              </w:rPr>
              <w:t>Pal</w:t>
            </w:r>
            <w:proofErr w:type="spellEnd"/>
            <w:r w:rsidRPr="005726C9">
              <w:rPr>
                <w:color w:val="000000"/>
                <w:sz w:val="22"/>
                <w:szCs w:val="22"/>
              </w:rPr>
              <w:t>-N e NTSC, conexões HDMI, USB e Vídeo composto, alimentação bivolt, cor preta</w:t>
            </w:r>
          </w:p>
        </w:tc>
        <w:tc>
          <w:tcPr>
            <w:tcW w:w="414" w:type="pct"/>
            <w:tcBorders>
              <w:top w:val="nil"/>
              <w:left w:val="single" w:sz="4" w:space="0" w:color="auto"/>
              <w:bottom w:val="single" w:sz="4" w:space="0" w:color="auto"/>
              <w:right w:val="single" w:sz="4" w:space="0" w:color="auto"/>
            </w:tcBorders>
            <w:shd w:val="clear" w:color="auto" w:fill="auto"/>
            <w:hideMark/>
          </w:tcPr>
          <w:p w:rsidR="00502D29" w:rsidRPr="005726C9" w:rsidRDefault="00502D29" w:rsidP="002E1738">
            <w:pPr>
              <w:jc w:val="center"/>
              <w:rPr>
                <w:b/>
                <w:bCs/>
                <w:sz w:val="22"/>
                <w:szCs w:val="22"/>
              </w:rPr>
            </w:pPr>
            <w:r w:rsidRPr="005726C9">
              <w:rPr>
                <w:b/>
                <w:bCs/>
                <w:sz w:val="22"/>
                <w:szCs w:val="22"/>
              </w:rPr>
              <w:t>UND</w:t>
            </w:r>
          </w:p>
        </w:tc>
        <w:tc>
          <w:tcPr>
            <w:tcW w:w="461"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jc w:val="center"/>
              <w:rPr>
                <w:b/>
                <w:bCs/>
                <w:color w:val="000000"/>
                <w:sz w:val="22"/>
                <w:szCs w:val="22"/>
              </w:rPr>
            </w:pPr>
            <w:proofErr w:type="gramStart"/>
            <w:r w:rsidRPr="005726C9">
              <w:rPr>
                <w:b/>
                <w:bCs/>
                <w:color w:val="000000"/>
                <w:sz w:val="22"/>
                <w:szCs w:val="22"/>
              </w:rPr>
              <w:t>1</w:t>
            </w:r>
            <w:proofErr w:type="gramEnd"/>
          </w:p>
        </w:tc>
        <w:tc>
          <w:tcPr>
            <w:tcW w:w="507"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R$ 1.592,07</w:t>
            </w:r>
          </w:p>
        </w:tc>
        <w:tc>
          <w:tcPr>
            <w:tcW w:w="553"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R$ 1.592,07</w:t>
            </w:r>
          </w:p>
        </w:tc>
      </w:tr>
      <w:tr w:rsidR="002E1738" w:rsidRPr="005726C9" w:rsidTr="002E1738">
        <w:trPr>
          <w:cantSplit/>
          <w:trHeight w:val="836"/>
        </w:trPr>
        <w:tc>
          <w:tcPr>
            <w:tcW w:w="392" w:type="pct"/>
            <w:tcBorders>
              <w:top w:val="nil"/>
              <w:left w:val="single" w:sz="4" w:space="0" w:color="auto"/>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28</w:t>
            </w:r>
          </w:p>
        </w:tc>
        <w:tc>
          <w:tcPr>
            <w:tcW w:w="2673"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rPr>
                <w:color w:val="000000"/>
                <w:sz w:val="22"/>
                <w:szCs w:val="22"/>
              </w:rPr>
            </w:pPr>
            <w:r w:rsidRPr="005726C9">
              <w:rPr>
                <w:color w:val="000000"/>
                <w:sz w:val="22"/>
                <w:szCs w:val="22"/>
              </w:rPr>
              <w:t>Televisão Led de 42pol</w:t>
            </w:r>
            <w:proofErr w:type="gramStart"/>
            <w:r w:rsidRPr="005726C9">
              <w:rPr>
                <w:color w:val="000000"/>
                <w:sz w:val="22"/>
                <w:szCs w:val="22"/>
              </w:rPr>
              <w:t>.,</w:t>
            </w:r>
            <w:proofErr w:type="gramEnd"/>
            <w:r w:rsidRPr="005726C9">
              <w:rPr>
                <w:color w:val="000000"/>
                <w:sz w:val="22"/>
                <w:szCs w:val="22"/>
              </w:rPr>
              <w:t xml:space="preserve"> resolução </w:t>
            </w:r>
            <w:proofErr w:type="spellStart"/>
            <w:r w:rsidRPr="005726C9">
              <w:rPr>
                <w:color w:val="000000"/>
                <w:sz w:val="22"/>
                <w:szCs w:val="22"/>
              </w:rPr>
              <w:t>Full</w:t>
            </w:r>
            <w:proofErr w:type="spellEnd"/>
            <w:r w:rsidRPr="005726C9">
              <w:rPr>
                <w:color w:val="000000"/>
                <w:sz w:val="22"/>
                <w:szCs w:val="22"/>
              </w:rPr>
              <w:t xml:space="preserve"> HD (1920 x 1080), frequência de 60Hz, formato de tela widescreen, sistema de cor: </w:t>
            </w:r>
            <w:proofErr w:type="spellStart"/>
            <w:r w:rsidRPr="005726C9">
              <w:rPr>
                <w:color w:val="000000"/>
                <w:sz w:val="22"/>
                <w:szCs w:val="22"/>
              </w:rPr>
              <w:t>Pal</w:t>
            </w:r>
            <w:proofErr w:type="spellEnd"/>
            <w:r w:rsidRPr="005726C9">
              <w:rPr>
                <w:color w:val="000000"/>
                <w:sz w:val="22"/>
                <w:szCs w:val="22"/>
              </w:rPr>
              <w:t xml:space="preserve">-M, </w:t>
            </w:r>
            <w:proofErr w:type="spellStart"/>
            <w:r w:rsidRPr="005726C9">
              <w:rPr>
                <w:color w:val="000000"/>
                <w:sz w:val="22"/>
                <w:szCs w:val="22"/>
              </w:rPr>
              <w:t>Pal</w:t>
            </w:r>
            <w:proofErr w:type="spellEnd"/>
            <w:r w:rsidRPr="005726C9">
              <w:rPr>
                <w:color w:val="000000"/>
                <w:sz w:val="22"/>
                <w:szCs w:val="22"/>
              </w:rPr>
              <w:t>-N e NTSC, conexões HDMI, USB e Vídeo composto, alimentação bivolt, cor preta</w:t>
            </w:r>
          </w:p>
        </w:tc>
        <w:tc>
          <w:tcPr>
            <w:tcW w:w="414" w:type="pct"/>
            <w:tcBorders>
              <w:top w:val="nil"/>
              <w:left w:val="single" w:sz="4" w:space="0" w:color="auto"/>
              <w:bottom w:val="single" w:sz="4" w:space="0" w:color="auto"/>
              <w:right w:val="single" w:sz="4" w:space="0" w:color="auto"/>
            </w:tcBorders>
            <w:shd w:val="clear" w:color="auto" w:fill="auto"/>
            <w:hideMark/>
          </w:tcPr>
          <w:p w:rsidR="00502D29" w:rsidRPr="005726C9" w:rsidRDefault="00502D29" w:rsidP="002E1738">
            <w:pPr>
              <w:jc w:val="center"/>
              <w:rPr>
                <w:b/>
                <w:bCs/>
                <w:sz w:val="22"/>
                <w:szCs w:val="22"/>
              </w:rPr>
            </w:pPr>
            <w:r w:rsidRPr="005726C9">
              <w:rPr>
                <w:b/>
                <w:bCs/>
                <w:sz w:val="22"/>
                <w:szCs w:val="22"/>
              </w:rPr>
              <w:t>UND</w:t>
            </w:r>
          </w:p>
        </w:tc>
        <w:tc>
          <w:tcPr>
            <w:tcW w:w="461"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jc w:val="center"/>
              <w:rPr>
                <w:b/>
                <w:bCs/>
                <w:color w:val="000000"/>
                <w:sz w:val="22"/>
                <w:szCs w:val="22"/>
              </w:rPr>
            </w:pPr>
            <w:proofErr w:type="gramStart"/>
            <w:r w:rsidRPr="005726C9">
              <w:rPr>
                <w:b/>
                <w:bCs/>
                <w:color w:val="000000"/>
                <w:sz w:val="22"/>
                <w:szCs w:val="22"/>
              </w:rPr>
              <w:t>1</w:t>
            </w:r>
            <w:proofErr w:type="gramEnd"/>
          </w:p>
        </w:tc>
        <w:tc>
          <w:tcPr>
            <w:tcW w:w="507"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R$ 2.158,02</w:t>
            </w:r>
          </w:p>
        </w:tc>
        <w:tc>
          <w:tcPr>
            <w:tcW w:w="553"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R$ 2.158,02</w:t>
            </w:r>
          </w:p>
        </w:tc>
      </w:tr>
      <w:tr w:rsidR="002E1738" w:rsidRPr="005726C9" w:rsidTr="002E1738">
        <w:trPr>
          <w:cantSplit/>
          <w:trHeight w:val="799"/>
        </w:trPr>
        <w:tc>
          <w:tcPr>
            <w:tcW w:w="392" w:type="pct"/>
            <w:tcBorders>
              <w:top w:val="nil"/>
              <w:left w:val="single" w:sz="4" w:space="0" w:color="auto"/>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29</w:t>
            </w:r>
          </w:p>
        </w:tc>
        <w:tc>
          <w:tcPr>
            <w:tcW w:w="2673"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rPr>
                <w:color w:val="000000"/>
                <w:sz w:val="22"/>
                <w:szCs w:val="22"/>
              </w:rPr>
            </w:pPr>
            <w:r w:rsidRPr="005726C9">
              <w:rPr>
                <w:color w:val="000000"/>
                <w:sz w:val="22"/>
                <w:szCs w:val="22"/>
              </w:rPr>
              <w:t xml:space="preserve">Suporte de Parede para TVs de LED e PLASMA de 10 a 42 polegadas, giro horizontal de até 180° esquerda/direita, ajuste de inclinação de até 15°, suporte de peso de até </w:t>
            </w:r>
            <w:proofErr w:type="gramStart"/>
            <w:r w:rsidRPr="005726C9">
              <w:rPr>
                <w:color w:val="000000"/>
                <w:sz w:val="22"/>
                <w:szCs w:val="22"/>
              </w:rPr>
              <w:t>40kg</w:t>
            </w:r>
            <w:proofErr w:type="gramEnd"/>
            <w:r w:rsidRPr="005726C9">
              <w:rPr>
                <w:color w:val="000000"/>
                <w:sz w:val="22"/>
                <w:szCs w:val="22"/>
              </w:rPr>
              <w:t xml:space="preserve">, material do suporte em aço carbono com pintura </w:t>
            </w:r>
            <w:proofErr w:type="spellStart"/>
            <w:r w:rsidRPr="005726C9">
              <w:rPr>
                <w:color w:val="000000"/>
                <w:sz w:val="22"/>
                <w:szCs w:val="22"/>
              </w:rPr>
              <w:t>epox</w:t>
            </w:r>
            <w:proofErr w:type="spellEnd"/>
            <w:r w:rsidRPr="005726C9">
              <w:rPr>
                <w:color w:val="000000"/>
                <w:sz w:val="22"/>
                <w:szCs w:val="22"/>
              </w:rPr>
              <w:t>, na cor preta.</w:t>
            </w:r>
          </w:p>
        </w:tc>
        <w:tc>
          <w:tcPr>
            <w:tcW w:w="414" w:type="pct"/>
            <w:tcBorders>
              <w:top w:val="nil"/>
              <w:left w:val="single" w:sz="4" w:space="0" w:color="auto"/>
              <w:bottom w:val="single" w:sz="4" w:space="0" w:color="auto"/>
              <w:right w:val="single" w:sz="4" w:space="0" w:color="auto"/>
            </w:tcBorders>
            <w:shd w:val="clear" w:color="auto" w:fill="auto"/>
            <w:hideMark/>
          </w:tcPr>
          <w:p w:rsidR="00502D29" w:rsidRPr="005726C9" w:rsidRDefault="00502D29" w:rsidP="002E1738">
            <w:pPr>
              <w:jc w:val="center"/>
              <w:rPr>
                <w:b/>
                <w:bCs/>
                <w:sz w:val="22"/>
                <w:szCs w:val="22"/>
              </w:rPr>
            </w:pPr>
            <w:r w:rsidRPr="005726C9">
              <w:rPr>
                <w:b/>
                <w:bCs/>
                <w:sz w:val="22"/>
                <w:szCs w:val="22"/>
              </w:rPr>
              <w:t>UND</w:t>
            </w:r>
          </w:p>
        </w:tc>
        <w:tc>
          <w:tcPr>
            <w:tcW w:w="461"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jc w:val="center"/>
              <w:rPr>
                <w:b/>
                <w:bCs/>
                <w:color w:val="000000"/>
                <w:sz w:val="22"/>
                <w:szCs w:val="22"/>
              </w:rPr>
            </w:pPr>
            <w:proofErr w:type="gramStart"/>
            <w:r w:rsidRPr="005726C9">
              <w:rPr>
                <w:b/>
                <w:bCs/>
                <w:color w:val="000000"/>
                <w:sz w:val="22"/>
                <w:szCs w:val="22"/>
              </w:rPr>
              <w:t>2</w:t>
            </w:r>
            <w:proofErr w:type="gramEnd"/>
          </w:p>
        </w:tc>
        <w:tc>
          <w:tcPr>
            <w:tcW w:w="507"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R$ 173,99</w:t>
            </w:r>
          </w:p>
        </w:tc>
        <w:tc>
          <w:tcPr>
            <w:tcW w:w="553"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R$ 347,98</w:t>
            </w:r>
          </w:p>
        </w:tc>
      </w:tr>
      <w:tr w:rsidR="002E1738" w:rsidRPr="005726C9" w:rsidTr="002E1738">
        <w:trPr>
          <w:cantSplit/>
          <w:trHeight w:val="799"/>
        </w:trPr>
        <w:tc>
          <w:tcPr>
            <w:tcW w:w="392" w:type="pct"/>
            <w:tcBorders>
              <w:top w:val="nil"/>
              <w:left w:val="single" w:sz="4" w:space="0" w:color="auto"/>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30</w:t>
            </w:r>
          </w:p>
        </w:tc>
        <w:tc>
          <w:tcPr>
            <w:tcW w:w="2673"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rPr>
                <w:color w:val="000000"/>
                <w:sz w:val="22"/>
                <w:szCs w:val="22"/>
              </w:rPr>
            </w:pPr>
            <w:r w:rsidRPr="005726C9">
              <w:rPr>
                <w:color w:val="000000"/>
                <w:sz w:val="22"/>
                <w:szCs w:val="22"/>
              </w:rPr>
              <w:t xml:space="preserve">Aparelho de ar condicionado, do tipo SPLIT (parede) na cor branca, com potência de 12.000 BTUS, tensão de </w:t>
            </w:r>
            <w:proofErr w:type="gramStart"/>
            <w:r w:rsidRPr="005726C9">
              <w:rPr>
                <w:color w:val="000000"/>
                <w:sz w:val="22"/>
                <w:szCs w:val="22"/>
              </w:rPr>
              <w:t>220V</w:t>
            </w:r>
            <w:proofErr w:type="gramEnd"/>
            <w:r w:rsidRPr="005726C9">
              <w:rPr>
                <w:color w:val="000000"/>
                <w:sz w:val="22"/>
                <w:szCs w:val="22"/>
              </w:rPr>
              <w:t xml:space="preserve">, 60 Hz, controle remoto, selo </w:t>
            </w:r>
            <w:proofErr w:type="spellStart"/>
            <w:r w:rsidRPr="005726C9">
              <w:rPr>
                <w:color w:val="000000"/>
                <w:sz w:val="22"/>
                <w:szCs w:val="22"/>
              </w:rPr>
              <w:t>Procel</w:t>
            </w:r>
            <w:proofErr w:type="spellEnd"/>
            <w:r w:rsidRPr="005726C9">
              <w:rPr>
                <w:color w:val="000000"/>
                <w:sz w:val="22"/>
                <w:szCs w:val="22"/>
              </w:rPr>
              <w:t xml:space="preserve"> com classificação A,  ciclo frio.</w:t>
            </w:r>
          </w:p>
        </w:tc>
        <w:tc>
          <w:tcPr>
            <w:tcW w:w="414" w:type="pct"/>
            <w:tcBorders>
              <w:top w:val="nil"/>
              <w:left w:val="single" w:sz="4" w:space="0" w:color="auto"/>
              <w:bottom w:val="single" w:sz="4" w:space="0" w:color="auto"/>
              <w:right w:val="single" w:sz="4" w:space="0" w:color="auto"/>
            </w:tcBorders>
            <w:shd w:val="clear" w:color="auto" w:fill="auto"/>
            <w:hideMark/>
          </w:tcPr>
          <w:p w:rsidR="00502D29" w:rsidRPr="005726C9" w:rsidRDefault="00502D29" w:rsidP="002E1738">
            <w:pPr>
              <w:jc w:val="center"/>
              <w:rPr>
                <w:b/>
                <w:bCs/>
                <w:sz w:val="22"/>
                <w:szCs w:val="22"/>
              </w:rPr>
            </w:pPr>
            <w:r w:rsidRPr="005726C9">
              <w:rPr>
                <w:b/>
                <w:bCs/>
                <w:sz w:val="22"/>
                <w:szCs w:val="22"/>
              </w:rPr>
              <w:t>UND</w:t>
            </w:r>
          </w:p>
        </w:tc>
        <w:tc>
          <w:tcPr>
            <w:tcW w:w="461"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jc w:val="center"/>
              <w:rPr>
                <w:b/>
                <w:bCs/>
                <w:color w:val="000000"/>
                <w:sz w:val="22"/>
                <w:szCs w:val="22"/>
              </w:rPr>
            </w:pPr>
            <w:proofErr w:type="gramStart"/>
            <w:r w:rsidRPr="005726C9">
              <w:rPr>
                <w:b/>
                <w:bCs/>
                <w:color w:val="000000"/>
                <w:sz w:val="22"/>
                <w:szCs w:val="22"/>
              </w:rPr>
              <w:t>2</w:t>
            </w:r>
            <w:proofErr w:type="gramEnd"/>
          </w:p>
        </w:tc>
        <w:tc>
          <w:tcPr>
            <w:tcW w:w="507"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R$ 2.402,44</w:t>
            </w:r>
          </w:p>
        </w:tc>
        <w:tc>
          <w:tcPr>
            <w:tcW w:w="553"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R$ 4.804,88</w:t>
            </w:r>
          </w:p>
        </w:tc>
      </w:tr>
      <w:tr w:rsidR="002E1738" w:rsidRPr="005726C9" w:rsidTr="002E1738">
        <w:trPr>
          <w:cantSplit/>
          <w:trHeight w:val="657"/>
        </w:trPr>
        <w:tc>
          <w:tcPr>
            <w:tcW w:w="392" w:type="pct"/>
            <w:tcBorders>
              <w:top w:val="nil"/>
              <w:left w:val="single" w:sz="4" w:space="0" w:color="auto"/>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31</w:t>
            </w:r>
          </w:p>
        </w:tc>
        <w:tc>
          <w:tcPr>
            <w:tcW w:w="2673"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rPr>
                <w:color w:val="000000"/>
                <w:sz w:val="22"/>
                <w:szCs w:val="22"/>
              </w:rPr>
            </w:pPr>
            <w:r w:rsidRPr="005726C9">
              <w:rPr>
                <w:color w:val="000000"/>
                <w:sz w:val="22"/>
                <w:szCs w:val="22"/>
              </w:rPr>
              <w:t xml:space="preserve">Aparelho de ar condicionado, do tipo SPLIT (parede) na cor branca, com potência de 9.000 BTUS, tensão de </w:t>
            </w:r>
            <w:proofErr w:type="gramStart"/>
            <w:r w:rsidRPr="005726C9">
              <w:rPr>
                <w:color w:val="000000"/>
                <w:sz w:val="22"/>
                <w:szCs w:val="22"/>
              </w:rPr>
              <w:t>220V</w:t>
            </w:r>
            <w:proofErr w:type="gramEnd"/>
            <w:r w:rsidRPr="005726C9">
              <w:rPr>
                <w:color w:val="000000"/>
                <w:sz w:val="22"/>
                <w:szCs w:val="22"/>
              </w:rPr>
              <w:t xml:space="preserve">, 60 Hz, controle remoto, selo </w:t>
            </w:r>
            <w:proofErr w:type="spellStart"/>
            <w:r w:rsidRPr="005726C9">
              <w:rPr>
                <w:color w:val="000000"/>
                <w:sz w:val="22"/>
                <w:szCs w:val="22"/>
              </w:rPr>
              <w:t>Procel</w:t>
            </w:r>
            <w:proofErr w:type="spellEnd"/>
            <w:r w:rsidRPr="005726C9">
              <w:rPr>
                <w:color w:val="000000"/>
                <w:sz w:val="22"/>
                <w:szCs w:val="22"/>
              </w:rPr>
              <w:t xml:space="preserve"> com classificação A,  ciclo frio.</w:t>
            </w:r>
          </w:p>
        </w:tc>
        <w:tc>
          <w:tcPr>
            <w:tcW w:w="414" w:type="pct"/>
            <w:tcBorders>
              <w:top w:val="nil"/>
              <w:left w:val="single" w:sz="4" w:space="0" w:color="auto"/>
              <w:bottom w:val="single" w:sz="4" w:space="0" w:color="auto"/>
              <w:right w:val="single" w:sz="4" w:space="0" w:color="auto"/>
            </w:tcBorders>
            <w:shd w:val="clear" w:color="auto" w:fill="auto"/>
            <w:hideMark/>
          </w:tcPr>
          <w:p w:rsidR="00502D29" w:rsidRPr="005726C9" w:rsidRDefault="00502D29" w:rsidP="002E1738">
            <w:pPr>
              <w:jc w:val="center"/>
              <w:rPr>
                <w:b/>
                <w:bCs/>
                <w:sz w:val="22"/>
                <w:szCs w:val="22"/>
              </w:rPr>
            </w:pPr>
            <w:r w:rsidRPr="005726C9">
              <w:rPr>
                <w:b/>
                <w:bCs/>
                <w:sz w:val="22"/>
                <w:szCs w:val="22"/>
              </w:rPr>
              <w:t>UND</w:t>
            </w:r>
          </w:p>
        </w:tc>
        <w:tc>
          <w:tcPr>
            <w:tcW w:w="461"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jc w:val="center"/>
              <w:rPr>
                <w:b/>
                <w:bCs/>
                <w:color w:val="000000"/>
                <w:sz w:val="22"/>
                <w:szCs w:val="22"/>
              </w:rPr>
            </w:pPr>
            <w:proofErr w:type="gramStart"/>
            <w:r w:rsidRPr="005726C9">
              <w:rPr>
                <w:b/>
                <w:bCs/>
                <w:color w:val="000000"/>
                <w:sz w:val="22"/>
                <w:szCs w:val="22"/>
              </w:rPr>
              <w:t>2</w:t>
            </w:r>
            <w:proofErr w:type="gramEnd"/>
          </w:p>
        </w:tc>
        <w:tc>
          <w:tcPr>
            <w:tcW w:w="507"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R$ 1.967,24</w:t>
            </w:r>
          </w:p>
        </w:tc>
        <w:tc>
          <w:tcPr>
            <w:tcW w:w="553"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R$ 3.934,48</w:t>
            </w:r>
          </w:p>
        </w:tc>
      </w:tr>
      <w:tr w:rsidR="002E1738" w:rsidRPr="005726C9" w:rsidTr="002E1738">
        <w:trPr>
          <w:cantSplit/>
          <w:trHeight w:val="516"/>
        </w:trPr>
        <w:tc>
          <w:tcPr>
            <w:tcW w:w="392" w:type="pct"/>
            <w:tcBorders>
              <w:top w:val="nil"/>
              <w:left w:val="single" w:sz="4" w:space="0" w:color="auto"/>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lastRenderedPageBreak/>
              <w:t>32</w:t>
            </w:r>
          </w:p>
        </w:tc>
        <w:tc>
          <w:tcPr>
            <w:tcW w:w="2673"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rPr>
                <w:color w:val="000000"/>
                <w:sz w:val="22"/>
                <w:szCs w:val="22"/>
              </w:rPr>
            </w:pPr>
            <w:r w:rsidRPr="005726C9">
              <w:rPr>
                <w:color w:val="000000"/>
                <w:sz w:val="22"/>
                <w:szCs w:val="22"/>
              </w:rPr>
              <w:t xml:space="preserve">Geladeira/Refrigerador 01 Porta </w:t>
            </w:r>
            <w:proofErr w:type="spellStart"/>
            <w:proofErr w:type="gramStart"/>
            <w:r w:rsidRPr="005726C9">
              <w:rPr>
                <w:color w:val="000000"/>
                <w:sz w:val="22"/>
                <w:szCs w:val="22"/>
              </w:rPr>
              <w:t>FrostFree</w:t>
            </w:r>
            <w:proofErr w:type="spellEnd"/>
            <w:proofErr w:type="gramEnd"/>
            <w:r w:rsidRPr="005726C9">
              <w:rPr>
                <w:color w:val="000000"/>
                <w:sz w:val="22"/>
                <w:szCs w:val="22"/>
              </w:rPr>
              <w:t xml:space="preserve"> 300L, freezer 47 litros e refrigerador 253 litro, na cor branca, selo </w:t>
            </w:r>
            <w:proofErr w:type="spellStart"/>
            <w:r w:rsidRPr="005726C9">
              <w:rPr>
                <w:color w:val="000000"/>
                <w:sz w:val="22"/>
                <w:szCs w:val="22"/>
              </w:rPr>
              <w:t>Procel</w:t>
            </w:r>
            <w:proofErr w:type="spellEnd"/>
            <w:r w:rsidRPr="005726C9">
              <w:rPr>
                <w:color w:val="000000"/>
                <w:sz w:val="22"/>
                <w:szCs w:val="22"/>
              </w:rPr>
              <w:t xml:space="preserve"> com classificação A, 1539x616x691mm (</w:t>
            </w:r>
            <w:proofErr w:type="spellStart"/>
            <w:r w:rsidRPr="005726C9">
              <w:rPr>
                <w:color w:val="000000"/>
                <w:sz w:val="22"/>
                <w:szCs w:val="22"/>
              </w:rPr>
              <w:t>AltxLarxProf</w:t>
            </w:r>
            <w:proofErr w:type="spellEnd"/>
            <w:r w:rsidRPr="005726C9">
              <w:rPr>
                <w:color w:val="000000"/>
                <w:sz w:val="22"/>
                <w:szCs w:val="22"/>
              </w:rPr>
              <w:t>)</w:t>
            </w:r>
          </w:p>
        </w:tc>
        <w:tc>
          <w:tcPr>
            <w:tcW w:w="414" w:type="pct"/>
            <w:tcBorders>
              <w:top w:val="nil"/>
              <w:left w:val="single" w:sz="4" w:space="0" w:color="auto"/>
              <w:bottom w:val="single" w:sz="4" w:space="0" w:color="auto"/>
              <w:right w:val="single" w:sz="4" w:space="0" w:color="auto"/>
            </w:tcBorders>
            <w:shd w:val="clear" w:color="auto" w:fill="auto"/>
            <w:hideMark/>
          </w:tcPr>
          <w:p w:rsidR="00502D29" w:rsidRPr="005726C9" w:rsidRDefault="00502D29" w:rsidP="002E1738">
            <w:pPr>
              <w:jc w:val="center"/>
              <w:rPr>
                <w:b/>
                <w:bCs/>
                <w:sz w:val="22"/>
                <w:szCs w:val="22"/>
              </w:rPr>
            </w:pPr>
            <w:r w:rsidRPr="005726C9">
              <w:rPr>
                <w:b/>
                <w:bCs/>
                <w:sz w:val="22"/>
                <w:szCs w:val="22"/>
              </w:rPr>
              <w:t>UND</w:t>
            </w:r>
          </w:p>
        </w:tc>
        <w:tc>
          <w:tcPr>
            <w:tcW w:w="461"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jc w:val="center"/>
              <w:rPr>
                <w:b/>
                <w:bCs/>
                <w:color w:val="000000"/>
                <w:sz w:val="22"/>
                <w:szCs w:val="22"/>
              </w:rPr>
            </w:pPr>
            <w:proofErr w:type="gramStart"/>
            <w:r w:rsidRPr="005726C9">
              <w:rPr>
                <w:b/>
                <w:bCs/>
                <w:color w:val="000000"/>
                <w:sz w:val="22"/>
                <w:szCs w:val="22"/>
              </w:rPr>
              <w:t>1</w:t>
            </w:r>
            <w:proofErr w:type="gramEnd"/>
          </w:p>
        </w:tc>
        <w:tc>
          <w:tcPr>
            <w:tcW w:w="507"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R$ 1.471,56</w:t>
            </w:r>
          </w:p>
        </w:tc>
        <w:tc>
          <w:tcPr>
            <w:tcW w:w="553"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R$ 1.471,56</w:t>
            </w:r>
          </w:p>
        </w:tc>
      </w:tr>
      <w:tr w:rsidR="002E1738" w:rsidRPr="005726C9" w:rsidTr="002E1738">
        <w:trPr>
          <w:cantSplit/>
          <w:trHeight w:val="579"/>
        </w:trPr>
        <w:tc>
          <w:tcPr>
            <w:tcW w:w="392" w:type="pct"/>
            <w:tcBorders>
              <w:top w:val="nil"/>
              <w:left w:val="single" w:sz="4" w:space="0" w:color="auto"/>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33</w:t>
            </w:r>
          </w:p>
        </w:tc>
        <w:tc>
          <w:tcPr>
            <w:tcW w:w="2673"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rPr>
                <w:color w:val="000000"/>
                <w:sz w:val="22"/>
                <w:szCs w:val="22"/>
              </w:rPr>
            </w:pPr>
            <w:r w:rsidRPr="005726C9">
              <w:rPr>
                <w:color w:val="000000"/>
                <w:sz w:val="22"/>
                <w:szCs w:val="22"/>
              </w:rPr>
              <w:t xml:space="preserve">Lixeira quadrada em Aço inoxidável de 12l, acabamento e tampa em polipropileno, elevação da tampa através de pedal emborrachado, 402x244x </w:t>
            </w:r>
            <w:proofErr w:type="gramStart"/>
            <w:r w:rsidRPr="005726C9">
              <w:rPr>
                <w:color w:val="000000"/>
                <w:sz w:val="22"/>
                <w:szCs w:val="22"/>
              </w:rPr>
              <w:t>296mm</w:t>
            </w:r>
            <w:proofErr w:type="gramEnd"/>
            <w:r w:rsidRPr="005726C9">
              <w:rPr>
                <w:color w:val="000000"/>
                <w:sz w:val="22"/>
                <w:szCs w:val="22"/>
              </w:rPr>
              <w:t xml:space="preserve"> (</w:t>
            </w:r>
            <w:proofErr w:type="spellStart"/>
            <w:r w:rsidRPr="005726C9">
              <w:rPr>
                <w:color w:val="000000"/>
                <w:sz w:val="22"/>
                <w:szCs w:val="22"/>
              </w:rPr>
              <w:t>AltxLarxProf</w:t>
            </w:r>
            <w:proofErr w:type="spellEnd"/>
            <w:r w:rsidRPr="005726C9">
              <w:rPr>
                <w:color w:val="000000"/>
                <w:sz w:val="22"/>
                <w:szCs w:val="22"/>
              </w:rPr>
              <w:t>)</w:t>
            </w:r>
          </w:p>
        </w:tc>
        <w:tc>
          <w:tcPr>
            <w:tcW w:w="414" w:type="pct"/>
            <w:tcBorders>
              <w:top w:val="nil"/>
              <w:left w:val="single" w:sz="4" w:space="0" w:color="auto"/>
              <w:bottom w:val="single" w:sz="4" w:space="0" w:color="auto"/>
              <w:right w:val="single" w:sz="4" w:space="0" w:color="auto"/>
            </w:tcBorders>
            <w:shd w:val="clear" w:color="auto" w:fill="auto"/>
            <w:hideMark/>
          </w:tcPr>
          <w:p w:rsidR="00502D29" w:rsidRPr="005726C9" w:rsidRDefault="00502D29" w:rsidP="002E1738">
            <w:pPr>
              <w:jc w:val="center"/>
              <w:rPr>
                <w:b/>
                <w:bCs/>
                <w:sz w:val="22"/>
                <w:szCs w:val="22"/>
              </w:rPr>
            </w:pPr>
            <w:r w:rsidRPr="005726C9">
              <w:rPr>
                <w:b/>
                <w:bCs/>
                <w:sz w:val="22"/>
                <w:szCs w:val="22"/>
              </w:rPr>
              <w:t>UND</w:t>
            </w:r>
          </w:p>
        </w:tc>
        <w:tc>
          <w:tcPr>
            <w:tcW w:w="461"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jc w:val="center"/>
              <w:rPr>
                <w:b/>
                <w:bCs/>
                <w:color w:val="000000"/>
                <w:sz w:val="22"/>
                <w:szCs w:val="22"/>
              </w:rPr>
            </w:pPr>
            <w:proofErr w:type="gramStart"/>
            <w:r w:rsidRPr="005726C9">
              <w:rPr>
                <w:b/>
                <w:bCs/>
                <w:color w:val="000000"/>
                <w:sz w:val="22"/>
                <w:szCs w:val="22"/>
              </w:rPr>
              <w:t>3</w:t>
            </w:r>
            <w:proofErr w:type="gramEnd"/>
          </w:p>
        </w:tc>
        <w:tc>
          <w:tcPr>
            <w:tcW w:w="507"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R$ 100,78</w:t>
            </w:r>
          </w:p>
        </w:tc>
        <w:tc>
          <w:tcPr>
            <w:tcW w:w="553"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R$ 302,34</w:t>
            </w:r>
          </w:p>
        </w:tc>
      </w:tr>
      <w:tr w:rsidR="002E1738" w:rsidRPr="005726C9" w:rsidTr="002E1738">
        <w:trPr>
          <w:cantSplit/>
          <w:trHeight w:val="544"/>
        </w:trPr>
        <w:tc>
          <w:tcPr>
            <w:tcW w:w="392" w:type="pct"/>
            <w:tcBorders>
              <w:top w:val="nil"/>
              <w:left w:val="single" w:sz="4" w:space="0" w:color="auto"/>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34</w:t>
            </w:r>
          </w:p>
        </w:tc>
        <w:tc>
          <w:tcPr>
            <w:tcW w:w="2673"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rPr>
                <w:color w:val="000000"/>
                <w:sz w:val="22"/>
                <w:szCs w:val="22"/>
              </w:rPr>
            </w:pPr>
            <w:r w:rsidRPr="005726C9">
              <w:rPr>
                <w:color w:val="000000"/>
                <w:sz w:val="22"/>
                <w:szCs w:val="22"/>
              </w:rPr>
              <w:t>Lixeira em Plástico com capacidade para 25l, elevação da tampa através de pedal em plástico e haste de metal, 500x330x325mm (</w:t>
            </w:r>
            <w:proofErr w:type="spellStart"/>
            <w:proofErr w:type="gramStart"/>
            <w:r w:rsidRPr="005726C9">
              <w:rPr>
                <w:color w:val="000000"/>
                <w:sz w:val="22"/>
                <w:szCs w:val="22"/>
              </w:rPr>
              <w:t>AltxLarxProf</w:t>
            </w:r>
            <w:proofErr w:type="spellEnd"/>
            <w:proofErr w:type="gramEnd"/>
            <w:r w:rsidRPr="005726C9">
              <w:rPr>
                <w:color w:val="000000"/>
                <w:sz w:val="22"/>
                <w:szCs w:val="22"/>
              </w:rPr>
              <w:t>)</w:t>
            </w:r>
          </w:p>
        </w:tc>
        <w:tc>
          <w:tcPr>
            <w:tcW w:w="414" w:type="pct"/>
            <w:tcBorders>
              <w:top w:val="nil"/>
              <w:left w:val="single" w:sz="4" w:space="0" w:color="auto"/>
              <w:bottom w:val="single" w:sz="4" w:space="0" w:color="auto"/>
              <w:right w:val="single" w:sz="4" w:space="0" w:color="auto"/>
            </w:tcBorders>
            <w:shd w:val="clear" w:color="auto" w:fill="auto"/>
            <w:hideMark/>
          </w:tcPr>
          <w:p w:rsidR="00502D29" w:rsidRPr="005726C9" w:rsidRDefault="00502D29" w:rsidP="002E1738">
            <w:pPr>
              <w:jc w:val="center"/>
              <w:rPr>
                <w:b/>
                <w:bCs/>
                <w:sz w:val="22"/>
                <w:szCs w:val="22"/>
              </w:rPr>
            </w:pPr>
            <w:r w:rsidRPr="005726C9">
              <w:rPr>
                <w:b/>
                <w:bCs/>
                <w:sz w:val="22"/>
                <w:szCs w:val="22"/>
              </w:rPr>
              <w:t>UND</w:t>
            </w:r>
          </w:p>
        </w:tc>
        <w:tc>
          <w:tcPr>
            <w:tcW w:w="461"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jc w:val="center"/>
              <w:rPr>
                <w:b/>
                <w:bCs/>
                <w:color w:val="000000"/>
                <w:sz w:val="22"/>
                <w:szCs w:val="22"/>
              </w:rPr>
            </w:pPr>
            <w:proofErr w:type="gramStart"/>
            <w:r w:rsidRPr="005726C9">
              <w:rPr>
                <w:b/>
                <w:bCs/>
                <w:color w:val="000000"/>
                <w:sz w:val="22"/>
                <w:szCs w:val="22"/>
              </w:rPr>
              <w:t>5</w:t>
            </w:r>
            <w:proofErr w:type="gramEnd"/>
          </w:p>
        </w:tc>
        <w:tc>
          <w:tcPr>
            <w:tcW w:w="507"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R$ 25,15</w:t>
            </w:r>
          </w:p>
        </w:tc>
        <w:tc>
          <w:tcPr>
            <w:tcW w:w="553"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R$ 125,75</w:t>
            </w:r>
          </w:p>
        </w:tc>
      </w:tr>
      <w:tr w:rsidR="002E1738" w:rsidRPr="005726C9" w:rsidTr="002E1738">
        <w:trPr>
          <w:cantSplit/>
          <w:trHeight w:val="539"/>
        </w:trPr>
        <w:tc>
          <w:tcPr>
            <w:tcW w:w="392" w:type="pct"/>
            <w:tcBorders>
              <w:top w:val="nil"/>
              <w:left w:val="single" w:sz="4" w:space="0" w:color="auto"/>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35</w:t>
            </w:r>
          </w:p>
        </w:tc>
        <w:tc>
          <w:tcPr>
            <w:tcW w:w="2673"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rPr>
                <w:color w:val="000000"/>
                <w:sz w:val="22"/>
                <w:szCs w:val="22"/>
              </w:rPr>
            </w:pPr>
            <w:r w:rsidRPr="005726C9">
              <w:rPr>
                <w:color w:val="000000"/>
                <w:sz w:val="22"/>
                <w:szCs w:val="22"/>
              </w:rPr>
              <w:t xml:space="preserve">Ventilador de Parede de </w:t>
            </w:r>
            <w:proofErr w:type="gramStart"/>
            <w:r w:rsidRPr="005726C9">
              <w:rPr>
                <w:color w:val="000000"/>
                <w:sz w:val="22"/>
                <w:szCs w:val="22"/>
              </w:rPr>
              <w:t>50cm</w:t>
            </w:r>
            <w:proofErr w:type="gramEnd"/>
            <w:r w:rsidRPr="005726C9">
              <w:rPr>
                <w:color w:val="000000"/>
                <w:sz w:val="22"/>
                <w:szCs w:val="22"/>
              </w:rPr>
              <w:t xml:space="preserve"> em aço, 03 pás, controle de velocidade máxima de 1300rpm, cor preto, tensão de 110v</w:t>
            </w:r>
          </w:p>
        </w:tc>
        <w:tc>
          <w:tcPr>
            <w:tcW w:w="414" w:type="pct"/>
            <w:tcBorders>
              <w:top w:val="nil"/>
              <w:left w:val="single" w:sz="4" w:space="0" w:color="auto"/>
              <w:bottom w:val="single" w:sz="4" w:space="0" w:color="auto"/>
              <w:right w:val="single" w:sz="4" w:space="0" w:color="auto"/>
            </w:tcBorders>
            <w:shd w:val="clear" w:color="auto" w:fill="auto"/>
            <w:hideMark/>
          </w:tcPr>
          <w:p w:rsidR="00502D29" w:rsidRPr="005726C9" w:rsidRDefault="00502D29" w:rsidP="002E1738">
            <w:pPr>
              <w:jc w:val="center"/>
              <w:rPr>
                <w:b/>
                <w:bCs/>
                <w:sz w:val="22"/>
                <w:szCs w:val="22"/>
              </w:rPr>
            </w:pPr>
            <w:r w:rsidRPr="005726C9">
              <w:rPr>
                <w:b/>
                <w:bCs/>
                <w:sz w:val="22"/>
                <w:szCs w:val="22"/>
              </w:rPr>
              <w:t>UND</w:t>
            </w:r>
          </w:p>
        </w:tc>
        <w:tc>
          <w:tcPr>
            <w:tcW w:w="461" w:type="pct"/>
            <w:tcBorders>
              <w:top w:val="nil"/>
              <w:left w:val="single" w:sz="8" w:space="0" w:color="000000"/>
              <w:bottom w:val="single" w:sz="8" w:space="0" w:color="000000"/>
              <w:right w:val="single" w:sz="8" w:space="0" w:color="000000"/>
            </w:tcBorders>
            <w:shd w:val="clear" w:color="auto" w:fill="auto"/>
            <w:hideMark/>
          </w:tcPr>
          <w:p w:rsidR="00502D29" w:rsidRPr="005726C9" w:rsidRDefault="00502D29" w:rsidP="002E1738">
            <w:pPr>
              <w:jc w:val="center"/>
              <w:rPr>
                <w:b/>
                <w:bCs/>
                <w:color w:val="000000"/>
                <w:sz w:val="22"/>
                <w:szCs w:val="22"/>
              </w:rPr>
            </w:pPr>
            <w:proofErr w:type="gramStart"/>
            <w:r w:rsidRPr="005726C9">
              <w:rPr>
                <w:b/>
                <w:bCs/>
                <w:color w:val="000000"/>
                <w:sz w:val="22"/>
                <w:szCs w:val="22"/>
              </w:rPr>
              <w:t>2</w:t>
            </w:r>
            <w:proofErr w:type="gramEnd"/>
          </w:p>
        </w:tc>
        <w:tc>
          <w:tcPr>
            <w:tcW w:w="507"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R$ 148,45</w:t>
            </w:r>
          </w:p>
        </w:tc>
        <w:tc>
          <w:tcPr>
            <w:tcW w:w="553" w:type="pct"/>
            <w:tcBorders>
              <w:top w:val="nil"/>
              <w:left w:val="nil"/>
              <w:bottom w:val="single" w:sz="4" w:space="0" w:color="auto"/>
              <w:right w:val="single" w:sz="4" w:space="0" w:color="auto"/>
            </w:tcBorders>
            <w:shd w:val="clear" w:color="auto" w:fill="auto"/>
            <w:noWrap/>
            <w:hideMark/>
          </w:tcPr>
          <w:p w:rsidR="00502D29" w:rsidRPr="005726C9" w:rsidRDefault="00502D29" w:rsidP="002E1738">
            <w:pPr>
              <w:jc w:val="center"/>
              <w:rPr>
                <w:b/>
                <w:bCs/>
                <w:sz w:val="22"/>
                <w:szCs w:val="22"/>
              </w:rPr>
            </w:pPr>
            <w:r w:rsidRPr="005726C9">
              <w:rPr>
                <w:b/>
                <w:bCs/>
                <w:sz w:val="22"/>
                <w:szCs w:val="22"/>
              </w:rPr>
              <w:t>R$ 296,90</w:t>
            </w:r>
          </w:p>
        </w:tc>
      </w:tr>
      <w:tr w:rsidR="002E1738" w:rsidRPr="005726C9" w:rsidTr="002E1738">
        <w:trPr>
          <w:trHeight w:val="720"/>
        </w:trPr>
        <w:tc>
          <w:tcPr>
            <w:tcW w:w="392" w:type="pct"/>
            <w:tcBorders>
              <w:top w:val="nil"/>
              <w:left w:val="nil"/>
              <w:bottom w:val="nil"/>
              <w:right w:val="nil"/>
            </w:tcBorders>
            <w:shd w:val="clear" w:color="auto" w:fill="auto"/>
            <w:noWrap/>
            <w:vAlign w:val="bottom"/>
            <w:hideMark/>
          </w:tcPr>
          <w:p w:rsidR="002E1738" w:rsidRPr="005726C9" w:rsidRDefault="002E1738" w:rsidP="00502D29">
            <w:pPr>
              <w:rPr>
                <w:b/>
                <w:bCs/>
                <w:sz w:val="22"/>
                <w:szCs w:val="22"/>
              </w:rPr>
            </w:pPr>
          </w:p>
        </w:tc>
        <w:tc>
          <w:tcPr>
            <w:tcW w:w="2673" w:type="pct"/>
            <w:tcBorders>
              <w:top w:val="nil"/>
              <w:left w:val="nil"/>
              <w:bottom w:val="nil"/>
              <w:right w:val="nil"/>
            </w:tcBorders>
            <w:shd w:val="clear" w:color="auto" w:fill="auto"/>
            <w:noWrap/>
            <w:vAlign w:val="bottom"/>
            <w:hideMark/>
          </w:tcPr>
          <w:p w:rsidR="002E1738" w:rsidRPr="005726C9" w:rsidRDefault="002E1738" w:rsidP="00502D29">
            <w:pPr>
              <w:rPr>
                <w:b/>
                <w:bCs/>
                <w:sz w:val="22"/>
                <w:szCs w:val="22"/>
              </w:rPr>
            </w:pPr>
          </w:p>
        </w:tc>
        <w:tc>
          <w:tcPr>
            <w:tcW w:w="414" w:type="pct"/>
            <w:tcBorders>
              <w:top w:val="nil"/>
              <w:left w:val="nil"/>
              <w:bottom w:val="nil"/>
              <w:right w:val="nil"/>
            </w:tcBorders>
            <w:shd w:val="clear" w:color="auto" w:fill="D9D9D9" w:themeFill="background1" w:themeFillShade="D9"/>
            <w:noWrap/>
            <w:vAlign w:val="bottom"/>
            <w:hideMark/>
          </w:tcPr>
          <w:p w:rsidR="002E1738" w:rsidRPr="005726C9" w:rsidRDefault="002E1738" w:rsidP="00502D29">
            <w:pPr>
              <w:rPr>
                <w:b/>
                <w:bCs/>
                <w:sz w:val="22"/>
                <w:szCs w:val="22"/>
              </w:rPr>
            </w:pPr>
          </w:p>
        </w:tc>
        <w:tc>
          <w:tcPr>
            <w:tcW w:w="968" w:type="pct"/>
            <w:gridSpan w:val="2"/>
            <w:tcBorders>
              <w:top w:val="nil"/>
              <w:left w:val="nil"/>
              <w:bottom w:val="nil"/>
              <w:right w:val="nil"/>
            </w:tcBorders>
            <w:shd w:val="clear" w:color="auto" w:fill="D9D9D9" w:themeFill="background1" w:themeFillShade="D9"/>
            <w:noWrap/>
            <w:vAlign w:val="bottom"/>
            <w:hideMark/>
          </w:tcPr>
          <w:p w:rsidR="002E1738" w:rsidRPr="005726C9" w:rsidRDefault="002E1738" w:rsidP="00502D29">
            <w:pPr>
              <w:jc w:val="center"/>
              <w:rPr>
                <w:b/>
                <w:bCs/>
                <w:sz w:val="22"/>
                <w:szCs w:val="22"/>
              </w:rPr>
            </w:pPr>
            <w:r w:rsidRPr="005726C9">
              <w:rPr>
                <w:b/>
                <w:bCs/>
                <w:sz w:val="22"/>
                <w:szCs w:val="22"/>
              </w:rPr>
              <w:t>TOTAL GERAL. (EXCLUS. ME-EPP</w:t>
            </w:r>
            <w:proofErr w:type="gramStart"/>
            <w:r w:rsidRPr="005726C9">
              <w:rPr>
                <w:b/>
                <w:bCs/>
                <w:sz w:val="22"/>
                <w:szCs w:val="22"/>
              </w:rPr>
              <w:t>)</w:t>
            </w:r>
            <w:proofErr w:type="gramEnd"/>
          </w:p>
        </w:tc>
        <w:tc>
          <w:tcPr>
            <w:tcW w:w="553" w:type="pct"/>
            <w:tcBorders>
              <w:top w:val="nil"/>
              <w:left w:val="nil"/>
              <w:bottom w:val="single" w:sz="8" w:space="0" w:color="auto"/>
              <w:right w:val="nil"/>
            </w:tcBorders>
            <w:shd w:val="clear" w:color="auto" w:fill="D9D9D9" w:themeFill="background1" w:themeFillShade="D9"/>
            <w:noWrap/>
            <w:vAlign w:val="center"/>
            <w:hideMark/>
          </w:tcPr>
          <w:p w:rsidR="002E1738" w:rsidRPr="005726C9" w:rsidRDefault="002E1738" w:rsidP="00502D29">
            <w:pPr>
              <w:jc w:val="center"/>
              <w:rPr>
                <w:b/>
                <w:bCs/>
                <w:sz w:val="22"/>
                <w:szCs w:val="22"/>
              </w:rPr>
            </w:pPr>
            <w:r w:rsidRPr="005726C9">
              <w:rPr>
                <w:b/>
                <w:bCs/>
                <w:sz w:val="22"/>
                <w:szCs w:val="22"/>
              </w:rPr>
              <w:t>R$ 44.660,83</w:t>
            </w:r>
          </w:p>
        </w:tc>
      </w:tr>
    </w:tbl>
    <w:p w:rsidR="002D4C16" w:rsidRPr="005726C9" w:rsidRDefault="002D4C16" w:rsidP="00C609A3">
      <w:pPr>
        <w:ind w:right="-57"/>
        <w:jc w:val="center"/>
        <w:rPr>
          <w:rStyle w:val="nfase"/>
          <w:i w:val="0"/>
          <w:sz w:val="22"/>
          <w:szCs w:val="22"/>
        </w:rPr>
      </w:pPr>
    </w:p>
    <w:p w:rsidR="002D4C16" w:rsidRPr="005726C9" w:rsidRDefault="002D4C16" w:rsidP="00C609A3">
      <w:pPr>
        <w:ind w:right="-57"/>
        <w:jc w:val="center"/>
        <w:rPr>
          <w:rStyle w:val="nfase"/>
          <w:i w:val="0"/>
          <w:sz w:val="22"/>
          <w:szCs w:val="22"/>
        </w:rPr>
      </w:pPr>
    </w:p>
    <w:p w:rsidR="002C18A3" w:rsidRPr="005726C9" w:rsidRDefault="002C18A3" w:rsidP="00C609A3">
      <w:pPr>
        <w:pStyle w:val="BodyText21"/>
        <w:jc w:val="center"/>
        <w:rPr>
          <w:b/>
          <w:sz w:val="22"/>
          <w:szCs w:val="22"/>
        </w:rPr>
      </w:pPr>
    </w:p>
    <w:p w:rsidR="002E1738" w:rsidRDefault="002E1738" w:rsidP="00C609A3">
      <w:pPr>
        <w:pStyle w:val="BodyText21"/>
        <w:jc w:val="center"/>
        <w:rPr>
          <w:b/>
          <w:sz w:val="22"/>
          <w:szCs w:val="22"/>
        </w:rPr>
        <w:sectPr w:rsidR="002E1738" w:rsidSect="002E1738">
          <w:pgSz w:w="16840" w:h="11907" w:orient="landscape" w:code="9"/>
          <w:pgMar w:top="1418" w:right="397" w:bottom="851" w:left="397" w:header="454" w:footer="454" w:gutter="0"/>
          <w:cols w:space="708"/>
          <w:docGrid w:linePitch="360"/>
        </w:sectPr>
      </w:pPr>
    </w:p>
    <w:p w:rsidR="000D0A6E" w:rsidRPr="005726C9" w:rsidRDefault="000D0A6E" w:rsidP="00C609A3">
      <w:pPr>
        <w:pStyle w:val="BodyText21"/>
        <w:jc w:val="center"/>
        <w:rPr>
          <w:b/>
          <w:sz w:val="22"/>
          <w:szCs w:val="22"/>
        </w:rPr>
      </w:pPr>
    </w:p>
    <w:p w:rsidR="00B635E1" w:rsidRPr="005726C9" w:rsidRDefault="00B635E1" w:rsidP="001733FF">
      <w:pPr>
        <w:jc w:val="center"/>
        <w:rPr>
          <w:b/>
          <w:sz w:val="22"/>
          <w:szCs w:val="22"/>
        </w:rPr>
      </w:pPr>
      <w:bookmarkStart w:id="0" w:name="_GoBack"/>
      <w:bookmarkEnd w:id="0"/>
      <w:r w:rsidRPr="005726C9">
        <w:rPr>
          <w:b/>
          <w:sz w:val="22"/>
          <w:szCs w:val="22"/>
        </w:rPr>
        <w:t xml:space="preserve">PREGÃO ELETRÔNICO N°: </w:t>
      </w:r>
      <w:r w:rsidR="008D4A86" w:rsidRPr="005726C9">
        <w:rPr>
          <w:b/>
          <w:sz w:val="22"/>
          <w:szCs w:val="22"/>
        </w:rPr>
        <w:t>307/2017</w:t>
      </w:r>
      <w:r w:rsidR="00215D15" w:rsidRPr="005726C9">
        <w:rPr>
          <w:b/>
          <w:sz w:val="22"/>
          <w:szCs w:val="22"/>
        </w:rPr>
        <w:t>/CEL/SUPEL</w:t>
      </w:r>
      <w:r w:rsidRPr="005726C9">
        <w:rPr>
          <w:b/>
          <w:sz w:val="22"/>
          <w:szCs w:val="22"/>
        </w:rPr>
        <w:t>/RO</w:t>
      </w:r>
    </w:p>
    <w:p w:rsidR="000D3AF4" w:rsidRPr="005726C9" w:rsidRDefault="000D3AF4" w:rsidP="00C609A3">
      <w:pPr>
        <w:pStyle w:val="BodyText21"/>
        <w:tabs>
          <w:tab w:val="left" w:pos="4359"/>
        </w:tabs>
        <w:jc w:val="center"/>
        <w:rPr>
          <w:b/>
          <w:sz w:val="22"/>
          <w:szCs w:val="22"/>
        </w:rPr>
      </w:pPr>
      <w:r w:rsidRPr="005726C9">
        <w:rPr>
          <w:b/>
          <w:sz w:val="22"/>
          <w:szCs w:val="22"/>
        </w:rPr>
        <w:t>EDITAL – ANEXO III</w:t>
      </w:r>
    </w:p>
    <w:p w:rsidR="002D4C16" w:rsidRPr="005726C9" w:rsidRDefault="002D4C16" w:rsidP="00C609A3">
      <w:pPr>
        <w:pStyle w:val="BodyText21"/>
        <w:tabs>
          <w:tab w:val="left" w:pos="4359"/>
        </w:tabs>
        <w:jc w:val="center"/>
        <w:rPr>
          <w:b/>
          <w:sz w:val="22"/>
          <w:szCs w:val="22"/>
        </w:rPr>
      </w:pPr>
    </w:p>
    <w:p w:rsidR="000D3AF4" w:rsidRPr="005726C9" w:rsidRDefault="000D3AF4" w:rsidP="00C609A3">
      <w:pPr>
        <w:pStyle w:val="BodyText21"/>
        <w:jc w:val="center"/>
        <w:rPr>
          <w:b/>
          <w:sz w:val="22"/>
          <w:szCs w:val="22"/>
        </w:rPr>
      </w:pPr>
      <w:r w:rsidRPr="005726C9">
        <w:rPr>
          <w:b/>
          <w:sz w:val="22"/>
          <w:szCs w:val="22"/>
        </w:rPr>
        <w:t>PROPOSTA DE PREÇOS (Modelo).</w:t>
      </w:r>
    </w:p>
    <w:p w:rsidR="000D3AF4" w:rsidRPr="005726C9" w:rsidRDefault="000D3AF4" w:rsidP="00C609A3">
      <w:pPr>
        <w:rPr>
          <w:sz w:val="22"/>
          <w:szCs w:val="22"/>
        </w:rPr>
      </w:pPr>
    </w:p>
    <w:p w:rsidR="000D3AF4" w:rsidRPr="005726C9" w:rsidRDefault="000D3AF4" w:rsidP="00C609A3">
      <w:pPr>
        <w:jc w:val="both"/>
        <w:rPr>
          <w:b/>
          <w:sz w:val="22"/>
          <w:szCs w:val="22"/>
        </w:rPr>
      </w:pPr>
      <w:r w:rsidRPr="005726C9">
        <w:rPr>
          <w:b/>
          <w:sz w:val="22"/>
          <w:szCs w:val="22"/>
        </w:rPr>
        <w:t xml:space="preserve">PREGÃO ELETRÔNICO Nº. </w:t>
      </w:r>
      <w:r w:rsidR="008D4A86" w:rsidRPr="005726C9">
        <w:rPr>
          <w:b/>
          <w:sz w:val="22"/>
          <w:szCs w:val="22"/>
        </w:rPr>
        <w:t>307/2017</w:t>
      </w:r>
      <w:r w:rsidR="00215D15" w:rsidRPr="005726C9">
        <w:rPr>
          <w:b/>
          <w:sz w:val="22"/>
          <w:szCs w:val="22"/>
        </w:rPr>
        <w:t>/CEL/SUPEL</w:t>
      </w:r>
      <w:r w:rsidR="006A7614" w:rsidRPr="005726C9">
        <w:rPr>
          <w:b/>
          <w:sz w:val="22"/>
          <w:szCs w:val="22"/>
        </w:rPr>
        <w:t>/RO</w:t>
      </w:r>
    </w:p>
    <w:p w:rsidR="000D3AF4" w:rsidRPr="005726C9" w:rsidRDefault="000D3AF4" w:rsidP="00C609A3">
      <w:pPr>
        <w:jc w:val="both"/>
        <w:rPr>
          <w:b/>
          <w:sz w:val="22"/>
          <w:szCs w:val="22"/>
        </w:rPr>
      </w:pPr>
    </w:p>
    <w:p w:rsidR="000D3AF4" w:rsidRPr="005726C9" w:rsidRDefault="000D3AF4" w:rsidP="00C609A3">
      <w:pPr>
        <w:jc w:val="both"/>
        <w:rPr>
          <w:b/>
          <w:sz w:val="22"/>
          <w:szCs w:val="22"/>
        </w:rPr>
      </w:pPr>
      <w:r w:rsidRPr="005726C9">
        <w:rPr>
          <w:b/>
          <w:sz w:val="22"/>
          <w:szCs w:val="22"/>
        </w:rPr>
        <w:t>À: SUPERINTENDÊNCIA ESTADUAL DE COMPRAS E LICITAÇÕES - SUPEL/RO</w:t>
      </w:r>
    </w:p>
    <w:p w:rsidR="000D3AF4" w:rsidRPr="005726C9" w:rsidRDefault="000D3AF4" w:rsidP="00C609A3">
      <w:pPr>
        <w:pStyle w:val="Corpodetexto"/>
        <w:rPr>
          <w:sz w:val="22"/>
          <w:szCs w:val="22"/>
        </w:rPr>
      </w:pPr>
      <w:r w:rsidRPr="005726C9">
        <w:rPr>
          <w:sz w:val="22"/>
          <w:szCs w:val="22"/>
        </w:rPr>
        <w:tab/>
      </w:r>
      <w:r w:rsidRPr="005726C9">
        <w:rPr>
          <w:sz w:val="22"/>
          <w:szCs w:val="22"/>
        </w:rPr>
        <w:tab/>
      </w:r>
    </w:p>
    <w:p w:rsidR="000D3AF4" w:rsidRPr="005726C9" w:rsidRDefault="000D3AF4" w:rsidP="00C609A3">
      <w:pPr>
        <w:pStyle w:val="Corpodetexto"/>
        <w:rPr>
          <w:sz w:val="22"/>
          <w:szCs w:val="22"/>
        </w:rPr>
      </w:pPr>
      <w:r w:rsidRPr="005726C9">
        <w:rPr>
          <w:sz w:val="22"/>
          <w:szCs w:val="22"/>
        </w:rPr>
        <w:t xml:space="preserve"> </w:t>
      </w:r>
      <w:r w:rsidRPr="005726C9">
        <w:rPr>
          <w:sz w:val="22"/>
          <w:szCs w:val="22"/>
        </w:rPr>
        <w:tab/>
      </w:r>
      <w:r w:rsidRPr="005726C9">
        <w:rPr>
          <w:sz w:val="22"/>
          <w:szCs w:val="22"/>
        </w:rPr>
        <w:tab/>
        <w:t>Prezados Senhores,</w:t>
      </w:r>
    </w:p>
    <w:p w:rsidR="000D3AF4" w:rsidRPr="005726C9" w:rsidRDefault="000D3AF4" w:rsidP="00C609A3">
      <w:pPr>
        <w:pStyle w:val="Corpodetexto"/>
        <w:rPr>
          <w:sz w:val="22"/>
          <w:szCs w:val="22"/>
        </w:rPr>
      </w:pPr>
    </w:p>
    <w:p w:rsidR="000D3AF4" w:rsidRPr="005726C9" w:rsidRDefault="000D3AF4" w:rsidP="00C609A3">
      <w:pPr>
        <w:pStyle w:val="Corpodetexto"/>
        <w:rPr>
          <w:sz w:val="22"/>
          <w:szCs w:val="22"/>
        </w:rPr>
      </w:pPr>
      <w:r w:rsidRPr="005726C9">
        <w:rPr>
          <w:sz w:val="22"/>
          <w:szCs w:val="22"/>
        </w:rPr>
        <w:t xml:space="preserve"> </w:t>
      </w:r>
      <w:r w:rsidRPr="005726C9">
        <w:rPr>
          <w:sz w:val="22"/>
          <w:szCs w:val="22"/>
        </w:rPr>
        <w:tab/>
      </w:r>
      <w:r w:rsidRPr="005726C9">
        <w:rPr>
          <w:sz w:val="22"/>
          <w:szCs w:val="22"/>
        </w:rPr>
        <w:tab/>
        <w:t xml:space="preserve">Apresentamos a </w:t>
      </w:r>
      <w:proofErr w:type="spellStart"/>
      <w:r w:rsidRPr="005726C9">
        <w:rPr>
          <w:sz w:val="22"/>
          <w:szCs w:val="22"/>
        </w:rPr>
        <w:t>V.Sª</w:t>
      </w:r>
      <w:proofErr w:type="spellEnd"/>
      <w:proofErr w:type="gramStart"/>
      <w:r w:rsidRPr="005726C9">
        <w:rPr>
          <w:sz w:val="22"/>
          <w:szCs w:val="22"/>
        </w:rPr>
        <w:t>.,</w:t>
      </w:r>
      <w:proofErr w:type="gramEnd"/>
      <w:r w:rsidRPr="005726C9">
        <w:rPr>
          <w:sz w:val="22"/>
          <w:szCs w:val="22"/>
        </w:rPr>
        <w:t xml:space="preserve">  nossa proposta de preços para fornecimento de materiais _____________________________________, pelo preço total por ____ no valor de R$___________ (_____________), nos termos do Edital e seus Anexos.</w:t>
      </w:r>
    </w:p>
    <w:p w:rsidR="000D3AF4" w:rsidRPr="005726C9" w:rsidRDefault="000D3AF4" w:rsidP="00C609A3">
      <w:pPr>
        <w:pStyle w:val="Corpodetexto"/>
        <w:rPr>
          <w:sz w:val="22"/>
          <w:szCs w:val="22"/>
        </w:rPr>
      </w:pPr>
    </w:p>
    <w:p w:rsidR="000D3AF4" w:rsidRPr="005726C9" w:rsidRDefault="000D3AF4" w:rsidP="00C609A3">
      <w:pPr>
        <w:pStyle w:val="Corpodetexto"/>
        <w:ind w:firstLine="1418"/>
        <w:rPr>
          <w:b/>
          <w:sz w:val="22"/>
          <w:szCs w:val="22"/>
        </w:rPr>
      </w:pPr>
      <w:r w:rsidRPr="005726C9">
        <w:rPr>
          <w:b/>
          <w:sz w:val="22"/>
          <w:szCs w:val="22"/>
        </w:rPr>
        <w:t>O prazo de validade da proposta de preços é de_______ dias corridos, contados da data da abertura da licitação</w:t>
      </w:r>
      <w:r w:rsidR="004B4720" w:rsidRPr="005726C9">
        <w:rPr>
          <w:b/>
          <w:sz w:val="22"/>
          <w:szCs w:val="22"/>
        </w:rPr>
        <w:t>, conforme definido no edital</w:t>
      </w:r>
      <w:r w:rsidRPr="005726C9">
        <w:rPr>
          <w:b/>
          <w:sz w:val="22"/>
          <w:szCs w:val="22"/>
        </w:rPr>
        <w:t>.</w:t>
      </w:r>
    </w:p>
    <w:p w:rsidR="000D3AF4" w:rsidRPr="005726C9" w:rsidRDefault="000D3AF4" w:rsidP="00C609A3">
      <w:pPr>
        <w:pStyle w:val="Corpodetexto"/>
        <w:ind w:firstLine="1418"/>
        <w:rPr>
          <w:b/>
          <w:sz w:val="22"/>
          <w:szCs w:val="22"/>
        </w:rPr>
      </w:pPr>
    </w:p>
    <w:p w:rsidR="000D3AF4" w:rsidRPr="005726C9" w:rsidRDefault="000D3AF4" w:rsidP="00C609A3">
      <w:pPr>
        <w:pStyle w:val="Corpodetexto"/>
        <w:ind w:firstLine="1418"/>
        <w:rPr>
          <w:b/>
          <w:bCs/>
          <w:sz w:val="22"/>
          <w:szCs w:val="22"/>
        </w:rPr>
      </w:pPr>
      <w:r w:rsidRPr="005726C9">
        <w:rPr>
          <w:b/>
          <w:sz w:val="22"/>
          <w:szCs w:val="22"/>
        </w:rPr>
        <w:t xml:space="preserve">O </w:t>
      </w:r>
      <w:r w:rsidR="009F5B18" w:rsidRPr="005726C9">
        <w:rPr>
          <w:b/>
          <w:sz w:val="22"/>
          <w:szCs w:val="22"/>
        </w:rPr>
        <w:t xml:space="preserve">Da </w:t>
      </w:r>
      <w:r w:rsidR="00AE4521" w:rsidRPr="005726C9">
        <w:rPr>
          <w:b/>
          <w:sz w:val="22"/>
          <w:szCs w:val="22"/>
        </w:rPr>
        <w:t>entrega do objeto</w:t>
      </w:r>
      <w:r w:rsidR="009F5B18" w:rsidRPr="005726C9">
        <w:rPr>
          <w:b/>
          <w:sz w:val="22"/>
          <w:szCs w:val="22"/>
        </w:rPr>
        <w:t>/Prazo</w:t>
      </w:r>
      <w:proofErr w:type="gramStart"/>
      <w:r w:rsidR="004B4720" w:rsidRPr="005726C9">
        <w:rPr>
          <w:b/>
          <w:sz w:val="22"/>
          <w:szCs w:val="22"/>
        </w:rPr>
        <w:t xml:space="preserve"> </w:t>
      </w:r>
      <w:r w:rsidRPr="005726C9">
        <w:rPr>
          <w:b/>
          <w:bCs/>
          <w:sz w:val="22"/>
          <w:szCs w:val="22"/>
        </w:rPr>
        <w:t xml:space="preserve"> </w:t>
      </w:r>
      <w:proofErr w:type="gramEnd"/>
      <w:r w:rsidRPr="005726C9">
        <w:rPr>
          <w:b/>
          <w:bCs/>
          <w:sz w:val="22"/>
          <w:szCs w:val="22"/>
        </w:rPr>
        <w:t>descrito a seguir: ______________________________</w:t>
      </w:r>
      <w:r w:rsidR="004B4720" w:rsidRPr="005726C9">
        <w:rPr>
          <w:b/>
          <w:bCs/>
          <w:sz w:val="22"/>
          <w:szCs w:val="22"/>
        </w:rPr>
        <w:t>, conforme definido no edital</w:t>
      </w:r>
      <w:r w:rsidRPr="005726C9">
        <w:rPr>
          <w:b/>
          <w:bCs/>
          <w:sz w:val="22"/>
          <w:szCs w:val="22"/>
        </w:rPr>
        <w:t>.</w:t>
      </w:r>
    </w:p>
    <w:p w:rsidR="000D3AF4" w:rsidRPr="005726C9" w:rsidRDefault="000D3AF4" w:rsidP="00C609A3">
      <w:pPr>
        <w:pStyle w:val="Corpodetexto"/>
        <w:ind w:firstLine="1418"/>
        <w:rPr>
          <w:b/>
          <w:sz w:val="22"/>
          <w:szCs w:val="22"/>
        </w:rPr>
      </w:pPr>
    </w:p>
    <w:p w:rsidR="000D3AF4" w:rsidRPr="005726C9" w:rsidRDefault="00556D8A" w:rsidP="00C609A3">
      <w:pPr>
        <w:pStyle w:val="Corpodetexto"/>
        <w:ind w:firstLine="1418"/>
        <w:rPr>
          <w:b/>
          <w:sz w:val="22"/>
          <w:szCs w:val="22"/>
        </w:rPr>
      </w:pPr>
      <w:r w:rsidRPr="005726C9">
        <w:rPr>
          <w:b/>
          <w:sz w:val="22"/>
          <w:szCs w:val="22"/>
        </w:rPr>
        <w:t>A Garantia</w:t>
      </w:r>
      <w:r w:rsidR="000D3AF4" w:rsidRPr="005726C9">
        <w:rPr>
          <w:b/>
          <w:sz w:val="22"/>
          <w:szCs w:val="22"/>
        </w:rPr>
        <w:t xml:space="preserve"> do objeto é de ____________</w:t>
      </w:r>
      <w:r w:rsidR="004B4720" w:rsidRPr="005726C9">
        <w:rPr>
          <w:b/>
          <w:sz w:val="22"/>
          <w:szCs w:val="22"/>
        </w:rPr>
        <w:t>, conforme definido no edital</w:t>
      </w:r>
      <w:r w:rsidR="000D3AF4" w:rsidRPr="005726C9">
        <w:rPr>
          <w:b/>
          <w:sz w:val="22"/>
          <w:szCs w:val="22"/>
        </w:rPr>
        <w:t>;</w:t>
      </w:r>
    </w:p>
    <w:p w:rsidR="000D3AF4" w:rsidRPr="005726C9" w:rsidRDefault="000D3AF4" w:rsidP="00C609A3">
      <w:pPr>
        <w:tabs>
          <w:tab w:val="left" w:pos="360"/>
        </w:tabs>
        <w:ind w:left="567"/>
        <w:jc w:val="both"/>
        <w:rPr>
          <w:sz w:val="22"/>
          <w:szCs w:val="22"/>
        </w:rPr>
      </w:pPr>
    </w:p>
    <w:p w:rsidR="000D3AF4" w:rsidRPr="005726C9" w:rsidRDefault="000D3AF4" w:rsidP="00C609A3">
      <w:pPr>
        <w:pStyle w:val="Corpodetexto"/>
        <w:ind w:firstLine="1418"/>
        <w:rPr>
          <w:sz w:val="22"/>
          <w:szCs w:val="22"/>
        </w:rPr>
      </w:pPr>
      <w:r w:rsidRPr="005726C9">
        <w:rPr>
          <w:sz w:val="22"/>
          <w:szCs w:val="22"/>
        </w:rPr>
        <w:t>Declaramos que estamos de pleno acordo com todas as condições estabelecidas no Edital e seus Anexos, bem como aceitamos todas as obrigações e responsabilidades especificadas no Termo de Referência.</w:t>
      </w:r>
    </w:p>
    <w:p w:rsidR="000D3AF4" w:rsidRPr="005726C9" w:rsidRDefault="000D3AF4" w:rsidP="00C609A3">
      <w:pPr>
        <w:pStyle w:val="Corpodetexto"/>
        <w:ind w:firstLine="1418"/>
        <w:rPr>
          <w:sz w:val="22"/>
          <w:szCs w:val="22"/>
        </w:rPr>
      </w:pPr>
      <w:r w:rsidRPr="005726C9">
        <w:rPr>
          <w:sz w:val="22"/>
          <w:szCs w:val="22"/>
        </w:rPr>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rsidR="000D3AF4" w:rsidRPr="005726C9" w:rsidRDefault="000D3AF4" w:rsidP="00C609A3">
      <w:pPr>
        <w:pStyle w:val="Corpodetexto"/>
        <w:ind w:firstLine="1418"/>
        <w:rPr>
          <w:sz w:val="22"/>
          <w:szCs w:val="22"/>
        </w:rPr>
      </w:pPr>
      <w:r w:rsidRPr="005726C9">
        <w:rPr>
          <w:sz w:val="22"/>
          <w:szCs w:val="22"/>
        </w:rPr>
        <w:t>Caso nos seja adjudicado o objeto da licitação, comprometemo-nos em assinar o Contrato no prazo determinado no documento de convocação, e para esse fim fornecemos os seguintes dados:</w:t>
      </w:r>
    </w:p>
    <w:p w:rsidR="00B72B81" w:rsidRPr="005726C9" w:rsidRDefault="00B72B81" w:rsidP="00B72B81">
      <w:pPr>
        <w:pStyle w:val="PargrafodaLista"/>
        <w:suppressAutoHyphens/>
        <w:spacing w:after="240" w:line="240" w:lineRule="auto"/>
        <w:ind w:left="0"/>
        <w:jc w:val="both"/>
        <w:outlineLvl w:val="0"/>
        <w:rPr>
          <w:rFonts w:ascii="Times New Roman" w:hAnsi="Times New Roman"/>
          <w:b/>
        </w:rPr>
      </w:pPr>
    </w:p>
    <w:p w:rsidR="000D3AF4" w:rsidRPr="005726C9" w:rsidRDefault="000D3AF4" w:rsidP="00C609A3">
      <w:pPr>
        <w:pStyle w:val="Corpodetexto"/>
        <w:spacing w:before="60" w:after="60"/>
        <w:ind w:firstLine="709"/>
        <w:rPr>
          <w:sz w:val="22"/>
          <w:szCs w:val="22"/>
        </w:rPr>
      </w:pPr>
      <w:r w:rsidRPr="005726C9">
        <w:rPr>
          <w:sz w:val="22"/>
          <w:szCs w:val="22"/>
        </w:rPr>
        <w:t>Razão Social: _____________________________________</w:t>
      </w:r>
    </w:p>
    <w:p w:rsidR="000D3AF4" w:rsidRPr="005726C9" w:rsidRDefault="000D3AF4" w:rsidP="00C609A3">
      <w:pPr>
        <w:pStyle w:val="Corpodetexto"/>
        <w:spacing w:before="60" w:after="60"/>
        <w:rPr>
          <w:sz w:val="22"/>
          <w:szCs w:val="22"/>
        </w:rPr>
      </w:pPr>
      <w:r w:rsidRPr="005726C9">
        <w:rPr>
          <w:sz w:val="22"/>
          <w:szCs w:val="22"/>
        </w:rPr>
        <w:t xml:space="preserve"> </w:t>
      </w:r>
      <w:r w:rsidRPr="005726C9">
        <w:rPr>
          <w:sz w:val="22"/>
          <w:szCs w:val="22"/>
        </w:rPr>
        <w:tab/>
        <w:t>CNPJ/MF: _______________</w:t>
      </w:r>
    </w:p>
    <w:p w:rsidR="000D3AF4" w:rsidRPr="005726C9" w:rsidRDefault="000D3AF4" w:rsidP="00C609A3">
      <w:pPr>
        <w:pStyle w:val="Corpodetexto"/>
        <w:spacing w:before="60" w:after="60"/>
        <w:rPr>
          <w:sz w:val="22"/>
          <w:szCs w:val="22"/>
        </w:rPr>
      </w:pPr>
      <w:r w:rsidRPr="005726C9">
        <w:rPr>
          <w:sz w:val="22"/>
          <w:szCs w:val="22"/>
        </w:rPr>
        <w:t xml:space="preserve"> </w:t>
      </w:r>
      <w:r w:rsidRPr="005726C9">
        <w:rPr>
          <w:sz w:val="22"/>
          <w:szCs w:val="22"/>
        </w:rPr>
        <w:tab/>
        <w:t>Endereço: __________________________________________</w:t>
      </w:r>
    </w:p>
    <w:p w:rsidR="000D3AF4" w:rsidRPr="005726C9" w:rsidRDefault="000D3AF4" w:rsidP="00C609A3">
      <w:pPr>
        <w:pStyle w:val="Corpodetexto"/>
        <w:spacing w:before="60" w:after="60"/>
        <w:rPr>
          <w:sz w:val="22"/>
          <w:szCs w:val="22"/>
        </w:rPr>
      </w:pPr>
      <w:r w:rsidRPr="005726C9">
        <w:rPr>
          <w:sz w:val="22"/>
          <w:szCs w:val="22"/>
        </w:rPr>
        <w:t xml:space="preserve"> </w:t>
      </w:r>
      <w:r w:rsidRPr="005726C9">
        <w:rPr>
          <w:sz w:val="22"/>
          <w:szCs w:val="22"/>
        </w:rPr>
        <w:tab/>
        <w:t>Tel./Fax: _______________</w:t>
      </w:r>
    </w:p>
    <w:p w:rsidR="000D3AF4" w:rsidRPr="005726C9" w:rsidRDefault="000D3AF4" w:rsidP="00C609A3">
      <w:pPr>
        <w:pStyle w:val="Corpodetexto"/>
        <w:spacing w:before="60" w:after="60"/>
        <w:rPr>
          <w:sz w:val="22"/>
          <w:szCs w:val="22"/>
        </w:rPr>
      </w:pPr>
      <w:r w:rsidRPr="005726C9">
        <w:rPr>
          <w:sz w:val="22"/>
          <w:szCs w:val="22"/>
        </w:rPr>
        <w:t xml:space="preserve"> </w:t>
      </w:r>
      <w:r w:rsidRPr="005726C9">
        <w:rPr>
          <w:sz w:val="22"/>
          <w:szCs w:val="22"/>
        </w:rPr>
        <w:tab/>
        <w:t>CEP: ____________________</w:t>
      </w:r>
    </w:p>
    <w:p w:rsidR="000D3AF4" w:rsidRPr="005726C9" w:rsidRDefault="000D3AF4" w:rsidP="00C609A3">
      <w:pPr>
        <w:pStyle w:val="Corpodetexto"/>
        <w:spacing w:before="60" w:after="60"/>
        <w:rPr>
          <w:sz w:val="22"/>
          <w:szCs w:val="22"/>
        </w:rPr>
      </w:pPr>
      <w:r w:rsidRPr="005726C9">
        <w:rPr>
          <w:sz w:val="22"/>
          <w:szCs w:val="22"/>
        </w:rPr>
        <w:t xml:space="preserve"> </w:t>
      </w:r>
      <w:r w:rsidRPr="005726C9">
        <w:rPr>
          <w:sz w:val="22"/>
          <w:szCs w:val="22"/>
        </w:rPr>
        <w:tab/>
        <w:t>Cidade: __________________________ UF: __________</w:t>
      </w:r>
    </w:p>
    <w:p w:rsidR="000D3AF4" w:rsidRPr="005726C9" w:rsidRDefault="000D3AF4" w:rsidP="00C609A3">
      <w:pPr>
        <w:pStyle w:val="Corpodetexto"/>
        <w:spacing w:before="60" w:after="60"/>
        <w:rPr>
          <w:sz w:val="22"/>
          <w:szCs w:val="22"/>
        </w:rPr>
      </w:pPr>
      <w:r w:rsidRPr="005726C9">
        <w:rPr>
          <w:sz w:val="22"/>
          <w:szCs w:val="22"/>
        </w:rPr>
        <w:t xml:space="preserve"> </w:t>
      </w:r>
      <w:r w:rsidRPr="005726C9">
        <w:rPr>
          <w:sz w:val="22"/>
          <w:szCs w:val="22"/>
        </w:rPr>
        <w:tab/>
        <w:t>Banco: ____________ Agência: _____________ c/c: ________________</w:t>
      </w:r>
    </w:p>
    <w:p w:rsidR="000D3AF4" w:rsidRPr="005726C9" w:rsidRDefault="000D3AF4" w:rsidP="00C609A3">
      <w:pPr>
        <w:pStyle w:val="Corpodetexto"/>
        <w:rPr>
          <w:sz w:val="22"/>
          <w:szCs w:val="22"/>
        </w:rPr>
      </w:pPr>
      <w:r w:rsidRPr="005726C9">
        <w:rPr>
          <w:sz w:val="22"/>
          <w:szCs w:val="22"/>
        </w:rPr>
        <w:t xml:space="preserve"> </w:t>
      </w:r>
      <w:r w:rsidRPr="005726C9">
        <w:rPr>
          <w:sz w:val="22"/>
          <w:szCs w:val="22"/>
        </w:rPr>
        <w:tab/>
      </w:r>
      <w:r w:rsidRPr="005726C9">
        <w:rPr>
          <w:sz w:val="22"/>
          <w:szCs w:val="22"/>
        </w:rPr>
        <w:tab/>
      </w:r>
    </w:p>
    <w:p w:rsidR="000D3AF4" w:rsidRPr="005726C9" w:rsidRDefault="000D3AF4" w:rsidP="00C609A3">
      <w:pPr>
        <w:pStyle w:val="Corpodetexto"/>
        <w:ind w:left="709"/>
        <w:rPr>
          <w:sz w:val="22"/>
          <w:szCs w:val="22"/>
        </w:rPr>
      </w:pPr>
      <w:r w:rsidRPr="005726C9">
        <w:rPr>
          <w:sz w:val="22"/>
          <w:szCs w:val="22"/>
        </w:rPr>
        <w:t>Dados do Representante Legal da Empresa para assinatura do Contrato:</w:t>
      </w:r>
    </w:p>
    <w:p w:rsidR="000D3AF4" w:rsidRPr="005726C9" w:rsidRDefault="000D3AF4" w:rsidP="00C609A3">
      <w:pPr>
        <w:pStyle w:val="Corpodetexto"/>
        <w:spacing w:before="60" w:after="60"/>
        <w:rPr>
          <w:sz w:val="22"/>
          <w:szCs w:val="22"/>
        </w:rPr>
      </w:pPr>
      <w:r w:rsidRPr="005726C9">
        <w:rPr>
          <w:sz w:val="22"/>
          <w:szCs w:val="22"/>
        </w:rPr>
        <w:tab/>
        <w:t>Nome:________________________________________________________</w:t>
      </w:r>
    </w:p>
    <w:p w:rsidR="000D3AF4" w:rsidRPr="005726C9" w:rsidRDefault="000D3AF4" w:rsidP="00C609A3">
      <w:pPr>
        <w:pStyle w:val="Corpodetexto"/>
        <w:spacing w:before="60" w:after="60"/>
        <w:rPr>
          <w:sz w:val="22"/>
          <w:szCs w:val="22"/>
        </w:rPr>
      </w:pPr>
      <w:r w:rsidRPr="005726C9">
        <w:rPr>
          <w:sz w:val="22"/>
          <w:szCs w:val="22"/>
        </w:rPr>
        <w:tab/>
        <w:t>Endereço:_____________________________________________________</w:t>
      </w:r>
    </w:p>
    <w:p w:rsidR="000D3AF4" w:rsidRPr="005726C9" w:rsidRDefault="000D3AF4" w:rsidP="00C609A3">
      <w:pPr>
        <w:pStyle w:val="Corpodetexto"/>
        <w:spacing w:before="60" w:after="60"/>
        <w:ind w:firstLine="567"/>
        <w:rPr>
          <w:sz w:val="22"/>
          <w:szCs w:val="22"/>
        </w:rPr>
      </w:pPr>
      <w:r w:rsidRPr="005726C9">
        <w:rPr>
          <w:sz w:val="22"/>
          <w:szCs w:val="22"/>
        </w:rPr>
        <w:tab/>
        <w:t>CEP:_________________Cidade:____</w:t>
      </w:r>
      <w:r w:rsidRPr="005726C9">
        <w:rPr>
          <w:sz w:val="22"/>
          <w:szCs w:val="22"/>
        </w:rPr>
        <w:softHyphen/>
        <w:t>____________________UF:_______</w:t>
      </w:r>
    </w:p>
    <w:p w:rsidR="000D3AF4" w:rsidRPr="005726C9" w:rsidRDefault="000D3AF4" w:rsidP="00C609A3">
      <w:pPr>
        <w:pStyle w:val="Corpodetexto"/>
        <w:spacing w:before="60" w:after="60"/>
        <w:rPr>
          <w:sz w:val="22"/>
          <w:szCs w:val="22"/>
        </w:rPr>
      </w:pPr>
      <w:r w:rsidRPr="005726C9">
        <w:rPr>
          <w:sz w:val="22"/>
          <w:szCs w:val="22"/>
        </w:rPr>
        <w:lastRenderedPageBreak/>
        <w:t xml:space="preserve"> </w:t>
      </w:r>
      <w:r w:rsidRPr="005726C9">
        <w:rPr>
          <w:sz w:val="22"/>
          <w:szCs w:val="22"/>
        </w:rPr>
        <w:tab/>
        <w:t>CPF/MF:________________________Cargo/Função:__________________</w:t>
      </w:r>
    </w:p>
    <w:p w:rsidR="000D3AF4" w:rsidRPr="005726C9" w:rsidRDefault="000D3AF4" w:rsidP="00C609A3">
      <w:pPr>
        <w:pStyle w:val="Corpodetexto"/>
        <w:spacing w:before="60" w:after="60"/>
        <w:rPr>
          <w:sz w:val="22"/>
          <w:szCs w:val="22"/>
        </w:rPr>
      </w:pPr>
      <w:r w:rsidRPr="005726C9">
        <w:rPr>
          <w:sz w:val="22"/>
          <w:szCs w:val="22"/>
        </w:rPr>
        <w:t xml:space="preserve"> </w:t>
      </w:r>
      <w:r w:rsidRPr="005726C9">
        <w:rPr>
          <w:sz w:val="22"/>
          <w:szCs w:val="22"/>
        </w:rPr>
        <w:tab/>
        <w:t>RG nº</w:t>
      </w:r>
      <w:proofErr w:type="gramStart"/>
      <w:r w:rsidRPr="005726C9">
        <w:rPr>
          <w:sz w:val="22"/>
          <w:szCs w:val="22"/>
        </w:rPr>
        <w:t>.:</w:t>
      </w:r>
      <w:proofErr w:type="gramEnd"/>
      <w:r w:rsidRPr="005726C9">
        <w:rPr>
          <w:sz w:val="22"/>
          <w:szCs w:val="22"/>
        </w:rPr>
        <w:t>___________________________Expedido por: ____________</w:t>
      </w:r>
    </w:p>
    <w:p w:rsidR="000D3AF4" w:rsidRPr="005726C9" w:rsidRDefault="000D3AF4" w:rsidP="00C609A3">
      <w:pPr>
        <w:pStyle w:val="Corpodetexto"/>
        <w:spacing w:before="60" w:after="60"/>
        <w:rPr>
          <w:sz w:val="22"/>
          <w:szCs w:val="22"/>
        </w:rPr>
      </w:pPr>
      <w:r w:rsidRPr="005726C9">
        <w:rPr>
          <w:sz w:val="22"/>
          <w:szCs w:val="22"/>
        </w:rPr>
        <w:t xml:space="preserve"> </w:t>
      </w:r>
      <w:r w:rsidRPr="005726C9">
        <w:rPr>
          <w:sz w:val="22"/>
          <w:szCs w:val="22"/>
        </w:rPr>
        <w:tab/>
        <w:t>Naturalidade: ____________________Nacionalidade: ___________________</w:t>
      </w:r>
    </w:p>
    <w:p w:rsidR="000D3AF4" w:rsidRPr="005726C9" w:rsidRDefault="000D3AF4" w:rsidP="00C609A3">
      <w:pPr>
        <w:pStyle w:val="Corpodetexto"/>
        <w:rPr>
          <w:sz w:val="22"/>
          <w:szCs w:val="22"/>
          <w:u w:val="single"/>
        </w:rPr>
      </w:pPr>
    </w:p>
    <w:p w:rsidR="000D3AF4" w:rsidRPr="005726C9" w:rsidRDefault="000D3AF4" w:rsidP="00C609A3">
      <w:pPr>
        <w:pStyle w:val="Corpodetexto"/>
        <w:rPr>
          <w:sz w:val="22"/>
          <w:szCs w:val="22"/>
        </w:rPr>
      </w:pPr>
      <w:r w:rsidRPr="005726C9">
        <w:rPr>
          <w:sz w:val="22"/>
          <w:szCs w:val="22"/>
          <w:u w:val="single"/>
        </w:rPr>
        <w:t>OBSERVAÇÕES</w:t>
      </w:r>
      <w:r w:rsidRPr="005726C9">
        <w:rPr>
          <w:sz w:val="22"/>
          <w:szCs w:val="22"/>
        </w:rPr>
        <w:t xml:space="preserve">: </w:t>
      </w:r>
    </w:p>
    <w:p w:rsidR="000D3AF4" w:rsidRPr="005726C9" w:rsidRDefault="000D3AF4" w:rsidP="00C609A3">
      <w:pPr>
        <w:pStyle w:val="Corpodetexto"/>
        <w:rPr>
          <w:sz w:val="22"/>
          <w:szCs w:val="22"/>
        </w:rPr>
      </w:pPr>
    </w:p>
    <w:p w:rsidR="000D3AF4" w:rsidRPr="005726C9" w:rsidRDefault="000D3AF4" w:rsidP="007B008F">
      <w:pPr>
        <w:numPr>
          <w:ilvl w:val="0"/>
          <w:numId w:val="2"/>
        </w:numPr>
        <w:rPr>
          <w:bCs/>
          <w:sz w:val="22"/>
          <w:szCs w:val="22"/>
        </w:rPr>
      </w:pPr>
      <w:r w:rsidRPr="005726C9">
        <w:rPr>
          <w:bCs/>
          <w:sz w:val="22"/>
          <w:szCs w:val="22"/>
        </w:rPr>
        <w:t>Apresentar este documento em papel timbrado da empresa licitante e/ou com carimbo de CNPJ.</w:t>
      </w:r>
    </w:p>
    <w:p w:rsidR="000D3AF4" w:rsidRPr="005726C9" w:rsidRDefault="000D3AF4" w:rsidP="007B008F">
      <w:pPr>
        <w:numPr>
          <w:ilvl w:val="0"/>
          <w:numId w:val="2"/>
        </w:numPr>
        <w:rPr>
          <w:bCs/>
          <w:sz w:val="22"/>
          <w:szCs w:val="22"/>
        </w:rPr>
      </w:pPr>
      <w:r w:rsidRPr="005726C9">
        <w:rPr>
          <w:sz w:val="22"/>
          <w:szCs w:val="22"/>
        </w:rPr>
        <w:t>Apresentar os dados evitando-se abreviaturas ou iniciais.</w:t>
      </w:r>
    </w:p>
    <w:p w:rsidR="000D3AF4" w:rsidRPr="005726C9" w:rsidRDefault="000D3AF4" w:rsidP="007B008F">
      <w:pPr>
        <w:numPr>
          <w:ilvl w:val="0"/>
          <w:numId w:val="2"/>
        </w:numPr>
        <w:rPr>
          <w:sz w:val="22"/>
          <w:szCs w:val="22"/>
        </w:rPr>
      </w:pPr>
      <w:r w:rsidRPr="005726C9">
        <w:rPr>
          <w:sz w:val="22"/>
          <w:szCs w:val="22"/>
        </w:rPr>
        <w:t>Apresentar este documento após a fase de lances (no envio via sistema, via email e no original da Proposta Comercial), em papel timbrado da Empresa LICITANTE.</w:t>
      </w:r>
    </w:p>
    <w:p w:rsidR="000D3AF4" w:rsidRPr="005726C9" w:rsidRDefault="000D3AF4" w:rsidP="007B008F">
      <w:pPr>
        <w:numPr>
          <w:ilvl w:val="0"/>
          <w:numId w:val="2"/>
        </w:numPr>
        <w:rPr>
          <w:sz w:val="22"/>
          <w:szCs w:val="22"/>
        </w:rPr>
      </w:pPr>
      <w:r w:rsidRPr="005726C9">
        <w:rPr>
          <w:bCs/>
          <w:sz w:val="22"/>
          <w:szCs w:val="22"/>
        </w:rPr>
        <w:t xml:space="preserve">Observar fielmente o descrito neste Edital para fins de elaboração deste documento, especialmente o preconizado no item </w:t>
      </w:r>
      <w:r w:rsidR="004A6B47" w:rsidRPr="005726C9">
        <w:rPr>
          <w:bCs/>
          <w:sz w:val="22"/>
          <w:szCs w:val="22"/>
        </w:rPr>
        <w:t>8</w:t>
      </w:r>
      <w:r w:rsidRPr="005726C9">
        <w:rPr>
          <w:bCs/>
          <w:sz w:val="22"/>
          <w:szCs w:val="22"/>
        </w:rPr>
        <w:t xml:space="preserve"> – DA PROPOSTA DE PREÇOS.</w:t>
      </w:r>
    </w:p>
    <w:p w:rsidR="000D3AF4" w:rsidRPr="005726C9" w:rsidRDefault="000D3AF4" w:rsidP="007B008F">
      <w:pPr>
        <w:numPr>
          <w:ilvl w:val="0"/>
          <w:numId w:val="2"/>
        </w:numPr>
        <w:rPr>
          <w:sz w:val="22"/>
          <w:szCs w:val="22"/>
        </w:rPr>
      </w:pPr>
      <w:r w:rsidRPr="005726C9">
        <w:rPr>
          <w:bCs/>
          <w:sz w:val="22"/>
          <w:szCs w:val="22"/>
        </w:rPr>
        <w:t xml:space="preserve">A falta deste documento causa a </w:t>
      </w:r>
      <w:r w:rsidRPr="005726C9">
        <w:rPr>
          <w:bCs/>
          <w:sz w:val="22"/>
          <w:szCs w:val="22"/>
          <w:u w:val="single"/>
        </w:rPr>
        <w:t>DESCLASSIFICAÇÃO</w:t>
      </w:r>
      <w:r w:rsidRPr="005726C9">
        <w:rPr>
          <w:bCs/>
          <w:sz w:val="22"/>
          <w:szCs w:val="22"/>
        </w:rPr>
        <w:t xml:space="preserve"> da licitante.</w:t>
      </w:r>
    </w:p>
    <w:p w:rsidR="000D3AF4" w:rsidRPr="005726C9" w:rsidRDefault="000D3AF4" w:rsidP="00C609A3">
      <w:pPr>
        <w:jc w:val="center"/>
        <w:rPr>
          <w:sz w:val="22"/>
          <w:szCs w:val="22"/>
        </w:rPr>
      </w:pPr>
    </w:p>
    <w:p w:rsidR="000D3AF4" w:rsidRPr="005726C9" w:rsidRDefault="000D3AF4" w:rsidP="00C609A3">
      <w:pPr>
        <w:autoSpaceDE w:val="0"/>
        <w:autoSpaceDN w:val="0"/>
        <w:adjustRightInd w:val="0"/>
        <w:rPr>
          <w:b/>
          <w:bCs/>
          <w:sz w:val="22"/>
          <w:szCs w:val="22"/>
        </w:rPr>
      </w:pPr>
    </w:p>
    <w:p w:rsidR="008B67CC" w:rsidRPr="005726C9" w:rsidRDefault="000D3AF4" w:rsidP="008B67CC">
      <w:pPr>
        <w:pStyle w:val="BodyText21"/>
        <w:jc w:val="center"/>
        <w:rPr>
          <w:b/>
          <w:sz w:val="22"/>
          <w:szCs w:val="22"/>
        </w:rPr>
      </w:pPr>
      <w:r w:rsidRPr="005726C9">
        <w:rPr>
          <w:b/>
          <w:sz w:val="22"/>
          <w:szCs w:val="22"/>
        </w:rPr>
        <w:br w:type="page"/>
      </w:r>
      <w:r w:rsidR="008B67CC" w:rsidRPr="005726C9">
        <w:rPr>
          <w:b/>
          <w:sz w:val="22"/>
          <w:szCs w:val="22"/>
        </w:rPr>
        <w:lastRenderedPageBreak/>
        <w:t xml:space="preserve">PREGÃO ELETRÔNICO N° </w:t>
      </w:r>
      <w:r w:rsidR="008D4A86" w:rsidRPr="005726C9">
        <w:rPr>
          <w:b/>
          <w:sz w:val="22"/>
          <w:szCs w:val="22"/>
        </w:rPr>
        <w:t>307/2017</w:t>
      </w:r>
      <w:r w:rsidR="008B67CC" w:rsidRPr="005726C9">
        <w:rPr>
          <w:b/>
          <w:sz w:val="22"/>
          <w:szCs w:val="22"/>
        </w:rPr>
        <w:t>/CEL/SUPEL</w:t>
      </w:r>
    </w:p>
    <w:p w:rsidR="006307C5" w:rsidRPr="005726C9" w:rsidRDefault="008B67CC" w:rsidP="00C609A3">
      <w:pPr>
        <w:jc w:val="center"/>
        <w:rPr>
          <w:b/>
          <w:bCs/>
          <w:sz w:val="22"/>
          <w:szCs w:val="22"/>
        </w:rPr>
      </w:pPr>
      <w:r w:rsidRPr="005726C9">
        <w:rPr>
          <w:b/>
          <w:bCs/>
          <w:sz w:val="22"/>
          <w:szCs w:val="22"/>
        </w:rPr>
        <w:t xml:space="preserve">EDITAL - </w:t>
      </w:r>
      <w:r w:rsidR="006307C5" w:rsidRPr="005726C9">
        <w:rPr>
          <w:b/>
          <w:bCs/>
          <w:sz w:val="22"/>
          <w:szCs w:val="22"/>
        </w:rPr>
        <w:t>ANEXO</w:t>
      </w:r>
      <w:r w:rsidR="00B77AE3" w:rsidRPr="005726C9">
        <w:rPr>
          <w:b/>
          <w:bCs/>
          <w:sz w:val="22"/>
          <w:szCs w:val="22"/>
        </w:rPr>
        <w:t xml:space="preserve"> </w:t>
      </w:r>
      <w:r w:rsidR="005726C9">
        <w:rPr>
          <w:b/>
          <w:bCs/>
          <w:sz w:val="22"/>
          <w:szCs w:val="22"/>
        </w:rPr>
        <w:t>I</w:t>
      </w:r>
      <w:r w:rsidR="006307C5" w:rsidRPr="005726C9">
        <w:rPr>
          <w:b/>
          <w:bCs/>
          <w:sz w:val="22"/>
          <w:szCs w:val="22"/>
        </w:rPr>
        <w:t>V</w:t>
      </w:r>
    </w:p>
    <w:p w:rsidR="006307C5" w:rsidRPr="005726C9" w:rsidRDefault="006307C5" w:rsidP="00C609A3">
      <w:pPr>
        <w:jc w:val="center"/>
        <w:rPr>
          <w:bCs/>
          <w:sz w:val="22"/>
          <w:szCs w:val="22"/>
        </w:rPr>
      </w:pPr>
    </w:p>
    <w:p w:rsidR="00305ACD" w:rsidRPr="005726C9" w:rsidRDefault="00305ACD" w:rsidP="00305ACD">
      <w:pPr>
        <w:pStyle w:val="BodyText21"/>
        <w:tabs>
          <w:tab w:val="left" w:pos="4359"/>
        </w:tabs>
        <w:jc w:val="center"/>
        <w:rPr>
          <w:b/>
          <w:sz w:val="22"/>
          <w:szCs w:val="22"/>
        </w:rPr>
      </w:pPr>
      <w:r w:rsidRPr="005726C9">
        <w:rPr>
          <w:b/>
          <w:sz w:val="22"/>
          <w:szCs w:val="22"/>
        </w:rPr>
        <w:t>MINUTA DO CONTRATO.</w:t>
      </w:r>
    </w:p>
    <w:p w:rsidR="00305ACD" w:rsidRPr="005726C9" w:rsidRDefault="00305ACD" w:rsidP="00305ACD">
      <w:pPr>
        <w:rPr>
          <w:sz w:val="22"/>
          <w:szCs w:val="22"/>
        </w:rPr>
      </w:pPr>
    </w:p>
    <w:p w:rsidR="006A67D5" w:rsidRPr="005726C9" w:rsidRDefault="006A67D5" w:rsidP="006A67D5">
      <w:pPr>
        <w:spacing w:before="100" w:after="100"/>
        <w:ind w:left="3969"/>
        <w:jc w:val="both"/>
        <w:rPr>
          <w:b/>
          <w:sz w:val="22"/>
          <w:szCs w:val="22"/>
        </w:rPr>
      </w:pPr>
      <w:r w:rsidRPr="005726C9">
        <w:rPr>
          <w:b/>
          <w:sz w:val="22"/>
          <w:szCs w:val="22"/>
        </w:rPr>
        <w:t xml:space="preserve">CONTRATO DE __________________, N.º_________ QUE ENTRE SI CELEBRAM, A </w:t>
      </w:r>
      <w:r w:rsidR="004B4720" w:rsidRPr="005726C9">
        <w:rPr>
          <w:b/>
          <w:sz w:val="22"/>
          <w:szCs w:val="22"/>
        </w:rPr>
        <w:t>SECRETARIA DE ESTADO DE JUSTIÇA</w:t>
      </w:r>
      <w:r w:rsidRPr="005726C9">
        <w:rPr>
          <w:b/>
          <w:sz w:val="22"/>
          <w:szCs w:val="22"/>
        </w:rPr>
        <w:t>, E A EMPRESA ___</w:t>
      </w:r>
      <w:proofErr w:type="gramStart"/>
      <w:r w:rsidRPr="005726C9">
        <w:rPr>
          <w:b/>
          <w:sz w:val="22"/>
          <w:szCs w:val="22"/>
        </w:rPr>
        <w:t>(</w:t>
      </w:r>
      <w:proofErr w:type="gramEnd"/>
      <w:r w:rsidRPr="005726C9">
        <w:rPr>
          <w:b/>
          <w:i/>
          <w:sz w:val="22"/>
          <w:szCs w:val="22"/>
        </w:rPr>
        <w:t>nome</w:t>
      </w:r>
      <w:r w:rsidRPr="005726C9">
        <w:rPr>
          <w:b/>
          <w:sz w:val="22"/>
          <w:szCs w:val="22"/>
        </w:rPr>
        <w:t>)___</w:t>
      </w:r>
    </w:p>
    <w:p w:rsidR="006A67D5" w:rsidRPr="005726C9" w:rsidRDefault="006A67D5" w:rsidP="006A67D5">
      <w:pPr>
        <w:widowControl w:val="0"/>
        <w:ind w:left="4760"/>
        <w:jc w:val="both"/>
        <w:rPr>
          <w:b/>
          <w:color w:val="FF0000"/>
          <w:sz w:val="22"/>
          <w:szCs w:val="22"/>
        </w:rPr>
      </w:pPr>
    </w:p>
    <w:p w:rsidR="006A67D5" w:rsidRPr="005726C9" w:rsidRDefault="006A67D5" w:rsidP="006A67D5">
      <w:pPr>
        <w:widowControl w:val="0"/>
        <w:jc w:val="both"/>
        <w:rPr>
          <w:sz w:val="22"/>
          <w:szCs w:val="22"/>
        </w:rPr>
      </w:pPr>
      <w:r w:rsidRPr="005726C9">
        <w:rPr>
          <w:sz w:val="22"/>
          <w:szCs w:val="22"/>
        </w:rPr>
        <w:t xml:space="preserve">Aos ___ dias do mês de ___________ do ano de 2017, a </w:t>
      </w:r>
      <w:r w:rsidR="004B4720" w:rsidRPr="005726C9">
        <w:rPr>
          <w:b/>
          <w:sz w:val="22"/>
          <w:szCs w:val="22"/>
        </w:rPr>
        <w:t>SECRETARIA DE ESTADO DE JUSTIÇA</w:t>
      </w:r>
      <w:r w:rsidRPr="005726C9">
        <w:rPr>
          <w:b/>
          <w:sz w:val="22"/>
          <w:szCs w:val="22"/>
        </w:rPr>
        <w:t xml:space="preserve">, </w:t>
      </w:r>
      <w:r w:rsidRPr="005726C9">
        <w:rPr>
          <w:sz w:val="22"/>
          <w:szCs w:val="22"/>
        </w:rPr>
        <w:t>sediada a Rua __________________________ n.º_______</w:t>
      </w:r>
      <w:proofErr w:type="gramStart"/>
      <w:r w:rsidRPr="005726C9">
        <w:rPr>
          <w:sz w:val="22"/>
          <w:szCs w:val="22"/>
        </w:rPr>
        <w:t>,</w:t>
      </w:r>
      <w:proofErr w:type="gramEnd"/>
      <w:r w:rsidRPr="005726C9">
        <w:rPr>
          <w:sz w:val="22"/>
          <w:szCs w:val="22"/>
        </w:rPr>
        <w:t>Bairro:</w:t>
      </w:r>
      <w:r w:rsidRPr="005726C9">
        <w:rPr>
          <w:b/>
          <w:sz w:val="22"/>
          <w:szCs w:val="22"/>
        </w:rPr>
        <w:t xml:space="preserve"> ______________________________, </w:t>
      </w:r>
      <w:r w:rsidRPr="005726C9">
        <w:rPr>
          <w:sz w:val="22"/>
          <w:szCs w:val="22"/>
        </w:rPr>
        <w:t>doravante denominada apenas CONTRATANTE, neste ato representado pelo ______________________</w:t>
      </w:r>
      <w:r w:rsidRPr="005726C9">
        <w:rPr>
          <w:i/>
          <w:sz w:val="22"/>
          <w:szCs w:val="22"/>
        </w:rPr>
        <w:t xml:space="preserve">, </w:t>
      </w:r>
      <w:r w:rsidRPr="005726C9">
        <w:rPr>
          <w:sz w:val="22"/>
          <w:szCs w:val="22"/>
        </w:rPr>
        <w:t>RG n.º ___(</w:t>
      </w:r>
      <w:r w:rsidRPr="005726C9">
        <w:rPr>
          <w:b/>
          <w:i/>
          <w:sz w:val="22"/>
          <w:szCs w:val="22"/>
        </w:rPr>
        <w:t>número</w:t>
      </w:r>
      <w:r w:rsidRPr="005726C9">
        <w:rPr>
          <w:sz w:val="22"/>
          <w:szCs w:val="22"/>
        </w:rPr>
        <w:t>)___</w:t>
      </w:r>
      <w:r w:rsidRPr="005726C9">
        <w:rPr>
          <w:i/>
          <w:sz w:val="22"/>
          <w:szCs w:val="22"/>
        </w:rPr>
        <w:t xml:space="preserve">, </w:t>
      </w:r>
      <w:r w:rsidRPr="005726C9">
        <w:rPr>
          <w:sz w:val="22"/>
          <w:szCs w:val="22"/>
        </w:rPr>
        <w:t>CPF ___(</w:t>
      </w:r>
      <w:r w:rsidRPr="005726C9">
        <w:rPr>
          <w:b/>
          <w:i/>
          <w:sz w:val="22"/>
          <w:szCs w:val="22"/>
        </w:rPr>
        <w:t>número</w:t>
      </w:r>
      <w:r w:rsidRPr="005726C9">
        <w:rPr>
          <w:sz w:val="22"/>
          <w:szCs w:val="22"/>
        </w:rPr>
        <w:t xml:space="preserve">)__________, e a empresa ___________________________, CNPJ/MF n.º _________________________, estabelecida no ___________, em __________, doravante denominada </w:t>
      </w:r>
      <w:r w:rsidRPr="005726C9">
        <w:rPr>
          <w:b/>
          <w:sz w:val="22"/>
          <w:szCs w:val="22"/>
        </w:rPr>
        <w:t>CONTRATADA</w:t>
      </w:r>
      <w:r w:rsidRPr="005726C9">
        <w:rPr>
          <w:sz w:val="22"/>
          <w:szCs w:val="22"/>
        </w:rPr>
        <w:t>, neste ato representada pelo Sr. _________________, (</w:t>
      </w:r>
      <w:r w:rsidRPr="005726C9">
        <w:rPr>
          <w:b/>
          <w:i/>
          <w:sz w:val="22"/>
          <w:szCs w:val="22"/>
        </w:rPr>
        <w:t>nacionalidade</w:t>
      </w:r>
      <w:r w:rsidRPr="005726C9">
        <w:rPr>
          <w:sz w:val="22"/>
          <w:szCs w:val="22"/>
        </w:rPr>
        <w:t>), RG ___, CPF ___, residente e domiciliado na ___, celebram o presente Contrato que atender ao Processo Administrativo nº 01.</w:t>
      </w:r>
      <w:r w:rsidR="004B4720" w:rsidRPr="005726C9">
        <w:rPr>
          <w:sz w:val="22"/>
          <w:szCs w:val="22"/>
        </w:rPr>
        <w:t>XXXX</w:t>
      </w:r>
      <w:r w:rsidRPr="005726C9">
        <w:rPr>
          <w:sz w:val="22"/>
          <w:szCs w:val="22"/>
        </w:rPr>
        <w:t>.</w:t>
      </w:r>
      <w:r w:rsidR="004B4720" w:rsidRPr="005726C9">
        <w:rPr>
          <w:sz w:val="22"/>
          <w:szCs w:val="22"/>
        </w:rPr>
        <w:t>XXXX</w:t>
      </w:r>
      <w:r w:rsidRPr="005726C9">
        <w:rPr>
          <w:sz w:val="22"/>
          <w:szCs w:val="22"/>
        </w:rPr>
        <w:t>-00/20</w:t>
      </w:r>
      <w:r w:rsidR="004B4720" w:rsidRPr="005726C9">
        <w:rPr>
          <w:sz w:val="22"/>
          <w:szCs w:val="22"/>
        </w:rPr>
        <w:t>XX</w:t>
      </w:r>
      <w:r w:rsidRPr="005726C9">
        <w:rPr>
          <w:sz w:val="22"/>
          <w:szCs w:val="22"/>
        </w:rPr>
        <w:t xml:space="preserve">, proveniente do Pregão Eletrônico nº. </w:t>
      </w:r>
      <w:r w:rsidR="004B4720" w:rsidRPr="005726C9">
        <w:rPr>
          <w:sz w:val="22"/>
          <w:szCs w:val="22"/>
        </w:rPr>
        <w:t>XXX</w:t>
      </w:r>
      <w:r w:rsidR="008D4A86" w:rsidRPr="005726C9">
        <w:rPr>
          <w:sz w:val="22"/>
          <w:szCs w:val="22"/>
        </w:rPr>
        <w:t>/20</w:t>
      </w:r>
      <w:r w:rsidR="004B4720" w:rsidRPr="005726C9">
        <w:rPr>
          <w:sz w:val="22"/>
          <w:szCs w:val="22"/>
        </w:rPr>
        <w:t>XX</w:t>
      </w:r>
      <w:r w:rsidRPr="005726C9">
        <w:rPr>
          <w:sz w:val="22"/>
          <w:szCs w:val="22"/>
        </w:rPr>
        <w:t xml:space="preserve">/CEL/SUPEL-RO, homologado pela Autoridade Competente, regido pela Lei Federal nº. </w:t>
      </w:r>
      <w:proofErr w:type="gramStart"/>
      <w:r w:rsidRPr="005726C9">
        <w:rPr>
          <w:sz w:val="22"/>
          <w:szCs w:val="22"/>
        </w:rPr>
        <w:t>10.520/2002, Decreto</w:t>
      </w:r>
      <w:proofErr w:type="gramEnd"/>
      <w:r w:rsidRPr="005726C9">
        <w:rPr>
          <w:sz w:val="22"/>
          <w:szCs w:val="22"/>
        </w:rPr>
        <w:t xml:space="preserve"> Estadual nº. 12.205, de 02/06/2006, aplicando-se, subsidiariamente, no que couber, a Lei Federal nº. 8.666/93, com suas alterações e legislação correlata, sujeitando-se às normas dos supramencionados diplomas legais, mediante as cláusulas e condições a seguir estabelecidas:</w:t>
      </w:r>
    </w:p>
    <w:p w:rsidR="006A67D5" w:rsidRPr="005726C9" w:rsidRDefault="006A67D5" w:rsidP="006A67D5">
      <w:pPr>
        <w:widowControl w:val="0"/>
        <w:jc w:val="both"/>
        <w:rPr>
          <w:color w:val="FF0000"/>
          <w:sz w:val="22"/>
          <w:szCs w:val="22"/>
        </w:rPr>
      </w:pPr>
    </w:p>
    <w:p w:rsidR="006A67D5" w:rsidRPr="005726C9" w:rsidRDefault="006A67D5" w:rsidP="006A67D5">
      <w:pPr>
        <w:widowControl w:val="0"/>
        <w:jc w:val="both"/>
        <w:rPr>
          <w:sz w:val="22"/>
          <w:szCs w:val="22"/>
        </w:rPr>
      </w:pPr>
      <w:r w:rsidRPr="005726C9">
        <w:rPr>
          <w:b/>
          <w:sz w:val="22"/>
          <w:szCs w:val="22"/>
        </w:rPr>
        <w:t>CLÁUSULA PRIMEIRA – DO OBJETO</w:t>
      </w:r>
    </w:p>
    <w:p w:rsidR="006A67D5" w:rsidRPr="005726C9" w:rsidRDefault="006A67D5" w:rsidP="006A67D5">
      <w:pPr>
        <w:widowControl w:val="0"/>
        <w:jc w:val="both"/>
        <w:rPr>
          <w:sz w:val="22"/>
          <w:szCs w:val="22"/>
        </w:rPr>
      </w:pPr>
    </w:p>
    <w:p w:rsidR="006A67D5" w:rsidRPr="005726C9" w:rsidRDefault="00D350EB" w:rsidP="00D350EB">
      <w:pPr>
        <w:jc w:val="both"/>
        <w:rPr>
          <w:sz w:val="22"/>
          <w:szCs w:val="22"/>
        </w:rPr>
      </w:pPr>
      <w:r w:rsidRPr="005726C9">
        <w:rPr>
          <w:sz w:val="22"/>
          <w:szCs w:val="22"/>
        </w:rPr>
        <w:t xml:space="preserve">1.1 </w:t>
      </w:r>
      <w:r w:rsidR="004B4720" w:rsidRPr="005726C9">
        <w:rPr>
          <w:sz w:val="22"/>
          <w:szCs w:val="22"/>
        </w:rPr>
        <w:t>2.1</w:t>
      </w:r>
      <w:r w:rsidR="004B4720" w:rsidRPr="005726C9">
        <w:rPr>
          <w:sz w:val="22"/>
          <w:szCs w:val="22"/>
        </w:rPr>
        <w:tab/>
        <w:t>O objeto é</w:t>
      </w:r>
      <w:r w:rsidR="00364D78" w:rsidRPr="005726C9">
        <w:rPr>
          <w:sz w:val="22"/>
          <w:szCs w:val="22"/>
        </w:rPr>
        <w:t xml:space="preserve"> a</w:t>
      </w:r>
      <w:proofErr w:type="gramStart"/>
      <w:r w:rsidR="004B4720" w:rsidRPr="005726C9">
        <w:rPr>
          <w:sz w:val="22"/>
          <w:szCs w:val="22"/>
        </w:rPr>
        <w:t xml:space="preserve">  </w:t>
      </w:r>
      <w:proofErr w:type="gramEnd"/>
      <w:r w:rsidR="004B4720" w:rsidRPr="005726C9">
        <w:rPr>
          <w:sz w:val="22"/>
          <w:szCs w:val="22"/>
        </w:rPr>
        <w:t>aquisição de ferramentas, eletroeletrônicos e materiais diversos para atender o Presídio Feminino e a Colônia Penal do município de Vilhena, conforme solicitado nos memorandos nº 2596/2016/CSP/SEJUS e seus anexos (fls. 03 a 10)</w:t>
      </w:r>
      <w:r w:rsidR="006A67D5" w:rsidRPr="005726C9">
        <w:rPr>
          <w:sz w:val="22"/>
          <w:szCs w:val="22"/>
        </w:rPr>
        <w:t>.</w:t>
      </w:r>
    </w:p>
    <w:p w:rsidR="006A67D5" w:rsidRPr="005726C9" w:rsidRDefault="006A67D5" w:rsidP="006A67D5">
      <w:pPr>
        <w:pStyle w:val="Cabealho"/>
        <w:widowControl w:val="0"/>
        <w:jc w:val="both"/>
        <w:rPr>
          <w:sz w:val="22"/>
          <w:szCs w:val="22"/>
        </w:rPr>
      </w:pPr>
    </w:p>
    <w:p w:rsidR="006A67D5" w:rsidRPr="005726C9" w:rsidRDefault="006A67D5" w:rsidP="006A67D5">
      <w:pPr>
        <w:widowControl w:val="0"/>
        <w:jc w:val="both"/>
        <w:rPr>
          <w:b/>
          <w:sz w:val="22"/>
          <w:szCs w:val="22"/>
        </w:rPr>
      </w:pPr>
      <w:r w:rsidRPr="005726C9">
        <w:rPr>
          <w:b/>
          <w:sz w:val="22"/>
          <w:szCs w:val="22"/>
        </w:rPr>
        <w:t>CLÁUSULA SEGUNDA – DOS DOCUMENTOS INTEGRANTES E ORDEM DE PREVALÊNCIA</w:t>
      </w:r>
    </w:p>
    <w:p w:rsidR="00375057" w:rsidRPr="005726C9" w:rsidRDefault="00375057" w:rsidP="00375057">
      <w:pPr>
        <w:jc w:val="both"/>
        <w:rPr>
          <w:b/>
          <w:sz w:val="22"/>
          <w:szCs w:val="22"/>
        </w:rPr>
      </w:pPr>
    </w:p>
    <w:p w:rsidR="006A67D5" w:rsidRPr="005726C9" w:rsidRDefault="00D350EB" w:rsidP="00375057">
      <w:pPr>
        <w:jc w:val="both"/>
        <w:rPr>
          <w:sz w:val="22"/>
          <w:szCs w:val="22"/>
        </w:rPr>
      </w:pPr>
      <w:r w:rsidRPr="005726C9">
        <w:rPr>
          <w:sz w:val="22"/>
          <w:szCs w:val="22"/>
        </w:rPr>
        <w:t xml:space="preserve">2.1. </w:t>
      </w:r>
      <w:r w:rsidR="006A67D5" w:rsidRPr="005726C9">
        <w:rPr>
          <w:sz w:val="22"/>
          <w:szCs w:val="22"/>
        </w:rPr>
        <w:t xml:space="preserve">Fazem parte integrante deste Contrato e terá plena validade, independente da transcrição de suas respectivas redações, e terão plena validade, o Edital, Termo de Referência e seus anexos, e Proposta </w:t>
      </w:r>
      <w:proofErr w:type="gramStart"/>
      <w:r w:rsidR="006A67D5" w:rsidRPr="005726C9">
        <w:rPr>
          <w:sz w:val="22"/>
          <w:szCs w:val="22"/>
        </w:rPr>
        <w:t>do(</w:t>
      </w:r>
      <w:proofErr w:type="gramEnd"/>
      <w:r w:rsidR="006A67D5" w:rsidRPr="005726C9">
        <w:rPr>
          <w:sz w:val="22"/>
          <w:szCs w:val="22"/>
        </w:rPr>
        <w:t>a) CONTRATADO(A) no valor resultante da fase de ofertas ou da negociação direta com o Pregoeiro e seus anexos, nos termos expressamente aceitos pela CONTRATANTE.</w:t>
      </w:r>
    </w:p>
    <w:p w:rsidR="006A67D5" w:rsidRPr="005726C9" w:rsidRDefault="006A67D5" w:rsidP="006A67D5">
      <w:pPr>
        <w:widowControl w:val="0"/>
        <w:tabs>
          <w:tab w:val="num" w:pos="1134"/>
        </w:tabs>
        <w:jc w:val="both"/>
        <w:rPr>
          <w:sz w:val="22"/>
          <w:szCs w:val="22"/>
        </w:rPr>
      </w:pPr>
    </w:p>
    <w:p w:rsidR="006A67D5" w:rsidRPr="005726C9" w:rsidRDefault="006A67D5" w:rsidP="006A67D5">
      <w:pPr>
        <w:widowControl w:val="0"/>
        <w:jc w:val="both"/>
        <w:rPr>
          <w:sz w:val="22"/>
          <w:szCs w:val="22"/>
        </w:rPr>
      </w:pPr>
      <w:r w:rsidRPr="005726C9">
        <w:rPr>
          <w:b/>
          <w:sz w:val="22"/>
          <w:szCs w:val="22"/>
        </w:rPr>
        <w:t>Parágrafo único –</w:t>
      </w:r>
      <w:r w:rsidRPr="005726C9">
        <w:rPr>
          <w:sz w:val="22"/>
          <w:szCs w:val="22"/>
        </w:rPr>
        <w:t xml:space="preserve"> Ocorrendo qualquer dúvida de interpretação ou divergência entre este contrato e os demais documentos mencionados acima, ou entre estes últimos, prevalecerá o </w:t>
      </w:r>
      <w:r w:rsidRPr="005726C9">
        <w:rPr>
          <w:b/>
          <w:sz w:val="22"/>
          <w:szCs w:val="22"/>
        </w:rPr>
        <w:t>EDITAL</w:t>
      </w:r>
      <w:r w:rsidRPr="005726C9">
        <w:rPr>
          <w:sz w:val="22"/>
          <w:szCs w:val="22"/>
        </w:rPr>
        <w:t xml:space="preserve"> e depois os referidos documentos na ordem em que estão nomeados.</w:t>
      </w:r>
    </w:p>
    <w:p w:rsidR="006A67D5" w:rsidRPr="005726C9" w:rsidRDefault="006A67D5" w:rsidP="006A67D5">
      <w:pPr>
        <w:widowControl w:val="0"/>
        <w:jc w:val="both"/>
        <w:rPr>
          <w:b/>
          <w:sz w:val="22"/>
          <w:szCs w:val="22"/>
        </w:rPr>
      </w:pPr>
    </w:p>
    <w:p w:rsidR="006A67D5" w:rsidRPr="005726C9" w:rsidRDefault="006A67D5" w:rsidP="006A67D5">
      <w:pPr>
        <w:widowControl w:val="0"/>
        <w:jc w:val="both"/>
        <w:rPr>
          <w:b/>
          <w:sz w:val="22"/>
          <w:szCs w:val="22"/>
        </w:rPr>
      </w:pPr>
      <w:r w:rsidRPr="005726C9">
        <w:rPr>
          <w:b/>
          <w:sz w:val="22"/>
          <w:szCs w:val="22"/>
        </w:rPr>
        <w:t>CLÁUSULA TERCEIRA – DO VALOR DO CONTRATO</w:t>
      </w:r>
    </w:p>
    <w:p w:rsidR="006A67D5" w:rsidRPr="005726C9" w:rsidRDefault="006A67D5" w:rsidP="006A67D5">
      <w:pPr>
        <w:widowControl w:val="0"/>
        <w:jc w:val="both"/>
        <w:rPr>
          <w:b/>
          <w:sz w:val="22"/>
          <w:szCs w:val="22"/>
        </w:rPr>
      </w:pPr>
    </w:p>
    <w:p w:rsidR="006A67D5" w:rsidRPr="005726C9" w:rsidRDefault="00D350EB" w:rsidP="006A67D5">
      <w:pPr>
        <w:widowControl w:val="0"/>
        <w:jc w:val="both"/>
        <w:rPr>
          <w:sz w:val="22"/>
          <w:szCs w:val="22"/>
        </w:rPr>
      </w:pPr>
      <w:r w:rsidRPr="005726C9">
        <w:rPr>
          <w:sz w:val="22"/>
          <w:szCs w:val="22"/>
        </w:rPr>
        <w:t xml:space="preserve">3.1 </w:t>
      </w:r>
      <w:r w:rsidR="006A67D5" w:rsidRPr="005726C9">
        <w:rPr>
          <w:sz w:val="22"/>
          <w:szCs w:val="22"/>
        </w:rPr>
        <w:t>O valor do presente Contrato é de R$____________ (____________).</w:t>
      </w:r>
    </w:p>
    <w:p w:rsidR="006A67D5" w:rsidRPr="005726C9" w:rsidRDefault="006A67D5" w:rsidP="006A67D5">
      <w:pPr>
        <w:widowControl w:val="0"/>
        <w:jc w:val="both"/>
        <w:rPr>
          <w:color w:val="FF0000"/>
          <w:sz w:val="22"/>
          <w:szCs w:val="22"/>
        </w:rPr>
      </w:pPr>
    </w:p>
    <w:p w:rsidR="006A67D5" w:rsidRPr="005726C9" w:rsidRDefault="006A67D5" w:rsidP="006A67D5">
      <w:pPr>
        <w:widowControl w:val="0"/>
        <w:jc w:val="both"/>
        <w:rPr>
          <w:b/>
          <w:sz w:val="22"/>
          <w:szCs w:val="22"/>
        </w:rPr>
      </w:pPr>
      <w:r w:rsidRPr="005726C9">
        <w:rPr>
          <w:b/>
          <w:sz w:val="22"/>
          <w:szCs w:val="22"/>
        </w:rPr>
        <w:t>CLÁUSULA QUARTA – DA VIGÊNCIA E DA EXECUÇÃO DO CONTRATO</w:t>
      </w:r>
    </w:p>
    <w:p w:rsidR="006A67D5" w:rsidRPr="005726C9" w:rsidRDefault="006A67D5" w:rsidP="006A67D5">
      <w:pPr>
        <w:tabs>
          <w:tab w:val="left" w:pos="0"/>
          <w:tab w:val="left" w:pos="142"/>
        </w:tabs>
        <w:ind w:right="17"/>
        <w:jc w:val="both"/>
        <w:rPr>
          <w:sz w:val="22"/>
          <w:szCs w:val="22"/>
        </w:rPr>
      </w:pPr>
    </w:p>
    <w:p w:rsidR="006A67D5" w:rsidRPr="005726C9" w:rsidRDefault="00D350EB" w:rsidP="006A67D5">
      <w:pPr>
        <w:tabs>
          <w:tab w:val="left" w:pos="0"/>
          <w:tab w:val="left" w:pos="142"/>
        </w:tabs>
        <w:ind w:right="17"/>
        <w:jc w:val="both"/>
        <w:rPr>
          <w:sz w:val="22"/>
          <w:szCs w:val="22"/>
        </w:rPr>
      </w:pPr>
      <w:r w:rsidRPr="005726C9">
        <w:rPr>
          <w:sz w:val="22"/>
          <w:szCs w:val="22"/>
        </w:rPr>
        <w:t xml:space="preserve">4.1 </w:t>
      </w:r>
      <w:r w:rsidR="006A67D5" w:rsidRPr="005726C9">
        <w:rPr>
          <w:sz w:val="22"/>
          <w:szCs w:val="22"/>
        </w:rPr>
        <w:t xml:space="preserve">A vigência do contrato será </w:t>
      </w:r>
      <w:r w:rsidR="005979E4" w:rsidRPr="005726C9">
        <w:rPr>
          <w:sz w:val="22"/>
          <w:szCs w:val="22"/>
        </w:rPr>
        <w:t>pelo período da garantia ofertada</w:t>
      </w:r>
      <w:r w:rsidR="006A67D5" w:rsidRPr="005726C9">
        <w:rPr>
          <w:sz w:val="22"/>
          <w:szCs w:val="22"/>
        </w:rPr>
        <w:t>.</w:t>
      </w:r>
    </w:p>
    <w:p w:rsidR="006A67D5" w:rsidRPr="005726C9" w:rsidRDefault="006A67D5" w:rsidP="006A67D5">
      <w:pPr>
        <w:tabs>
          <w:tab w:val="left" w:pos="0"/>
          <w:tab w:val="left" w:pos="142"/>
        </w:tabs>
        <w:ind w:right="17"/>
        <w:jc w:val="both"/>
        <w:rPr>
          <w:sz w:val="22"/>
          <w:szCs w:val="22"/>
        </w:rPr>
      </w:pPr>
    </w:p>
    <w:p w:rsidR="006A67D5" w:rsidRPr="005726C9" w:rsidRDefault="00D350EB" w:rsidP="006A67D5">
      <w:pPr>
        <w:widowControl w:val="0"/>
        <w:jc w:val="both"/>
        <w:rPr>
          <w:sz w:val="22"/>
          <w:szCs w:val="22"/>
        </w:rPr>
      </w:pPr>
      <w:r w:rsidRPr="005726C9">
        <w:rPr>
          <w:sz w:val="22"/>
          <w:szCs w:val="22"/>
        </w:rPr>
        <w:t xml:space="preserve">4.2 </w:t>
      </w:r>
      <w:r w:rsidR="006A67D5" w:rsidRPr="005726C9">
        <w:rPr>
          <w:sz w:val="22"/>
          <w:szCs w:val="22"/>
        </w:rPr>
        <w:t>O contrato será executado fielmente pelas partes de acordo com as Cláusulas e condições avençadas, as normas ditadas pela Lei n.º 8.666/93 e demais leis aplicáveis, respondendo cada uma pelas consequências de sua inexecução total ou parcial.</w:t>
      </w:r>
    </w:p>
    <w:p w:rsidR="006A67D5" w:rsidRPr="005726C9" w:rsidRDefault="006A67D5" w:rsidP="006A67D5">
      <w:pPr>
        <w:widowControl w:val="0"/>
        <w:jc w:val="both"/>
        <w:rPr>
          <w:sz w:val="22"/>
          <w:szCs w:val="22"/>
        </w:rPr>
      </w:pPr>
    </w:p>
    <w:p w:rsidR="006A67D5" w:rsidRPr="005726C9" w:rsidRDefault="00375057" w:rsidP="006A67D5">
      <w:pPr>
        <w:pStyle w:val="NormalWeb"/>
        <w:suppressAutoHyphens/>
        <w:spacing w:before="0" w:after="240"/>
        <w:contextualSpacing/>
        <w:jc w:val="both"/>
        <w:rPr>
          <w:b/>
          <w:sz w:val="22"/>
          <w:szCs w:val="22"/>
          <w:u w:val="single"/>
        </w:rPr>
      </w:pPr>
      <w:r w:rsidRPr="005726C9">
        <w:rPr>
          <w:b/>
          <w:sz w:val="22"/>
          <w:szCs w:val="22"/>
        </w:rPr>
        <w:t>CLÁUSULA QUINTA - DA</w:t>
      </w:r>
      <w:r w:rsidR="006A67D5" w:rsidRPr="005726C9">
        <w:rPr>
          <w:b/>
          <w:sz w:val="22"/>
          <w:szCs w:val="22"/>
        </w:rPr>
        <w:t xml:space="preserve"> </w:t>
      </w:r>
      <w:r w:rsidRPr="005726C9">
        <w:rPr>
          <w:b/>
          <w:sz w:val="22"/>
          <w:szCs w:val="22"/>
          <w:u w:val="single"/>
        </w:rPr>
        <w:t>ENTREGA,</w:t>
      </w:r>
      <w:r w:rsidR="001D3328" w:rsidRPr="005726C9">
        <w:rPr>
          <w:b/>
          <w:sz w:val="22"/>
          <w:szCs w:val="22"/>
          <w:u w:val="single"/>
        </w:rPr>
        <w:t xml:space="preserve"> INSTALAÇÃO</w:t>
      </w:r>
      <w:r w:rsidRPr="005726C9">
        <w:rPr>
          <w:b/>
          <w:sz w:val="22"/>
          <w:szCs w:val="22"/>
          <w:u w:val="single"/>
        </w:rPr>
        <w:t xml:space="preserve"> E APRESENTAÇÃO DO MATERIAL</w:t>
      </w:r>
      <w:r w:rsidR="006A67D5" w:rsidRPr="005726C9">
        <w:rPr>
          <w:b/>
          <w:sz w:val="22"/>
          <w:szCs w:val="22"/>
          <w:u w:val="single"/>
        </w:rPr>
        <w:t>:</w:t>
      </w:r>
    </w:p>
    <w:p w:rsidR="006A67D5" w:rsidRPr="005726C9" w:rsidRDefault="00D350EB" w:rsidP="006A67D5">
      <w:pPr>
        <w:jc w:val="both"/>
        <w:rPr>
          <w:b/>
          <w:sz w:val="22"/>
          <w:szCs w:val="22"/>
        </w:rPr>
      </w:pPr>
      <w:proofErr w:type="gramStart"/>
      <w:r w:rsidRPr="005726C9">
        <w:rPr>
          <w:b/>
          <w:bCs/>
          <w:sz w:val="22"/>
          <w:szCs w:val="22"/>
        </w:rPr>
        <w:t xml:space="preserve">5.1 </w:t>
      </w:r>
      <w:r w:rsidRPr="005726C9">
        <w:rPr>
          <w:b/>
          <w:sz w:val="22"/>
          <w:szCs w:val="22"/>
        </w:rPr>
        <w:t>PRAZO</w:t>
      </w:r>
      <w:proofErr w:type="gramEnd"/>
      <w:r w:rsidR="00364D78" w:rsidRPr="005726C9">
        <w:rPr>
          <w:b/>
          <w:sz w:val="22"/>
          <w:szCs w:val="22"/>
        </w:rPr>
        <w:t xml:space="preserve"> E LOCAL</w:t>
      </w:r>
    </w:p>
    <w:p w:rsidR="006A67D5" w:rsidRPr="005726C9" w:rsidRDefault="006A67D5" w:rsidP="006A67D5">
      <w:pPr>
        <w:jc w:val="both"/>
        <w:rPr>
          <w:sz w:val="22"/>
          <w:szCs w:val="22"/>
        </w:rPr>
      </w:pPr>
    </w:p>
    <w:p w:rsidR="006A67D5" w:rsidRPr="005726C9" w:rsidRDefault="00D350EB" w:rsidP="006A67D5">
      <w:pPr>
        <w:jc w:val="both"/>
        <w:rPr>
          <w:sz w:val="22"/>
          <w:szCs w:val="22"/>
        </w:rPr>
      </w:pPr>
      <w:r w:rsidRPr="005726C9">
        <w:rPr>
          <w:sz w:val="22"/>
          <w:szCs w:val="22"/>
        </w:rPr>
        <w:t xml:space="preserve">5.1.1 </w:t>
      </w:r>
      <w:r w:rsidR="004B4720" w:rsidRPr="005726C9">
        <w:rPr>
          <w:sz w:val="22"/>
          <w:szCs w:val="22"/>
        </w:rPr>
        <w:t xml:space="preserve">Conforme item </w:t>
      </w:r>
      <w:proofErr w:type="gramStart"/>
      <w:r w:rsidR="004B4720" w:rsidRPr="005726C9">
        <w:rPr>
          <w:sz w:val="22"/>
          <w:szCs w:val="22"/>
        </w:rPr>
        <w:t>6</w:t>
      </w:r>
      <w:proofErr w:type="gramEnd"/>
      <w:r w:rsidR="004B4720" w:rsidRPr="005726C9">
        <w:rPr>
          <w:sz w:val="22"/>
          <w:szCs w:val="22"/>
        </w:rPr>
        <w:t xml:space="preserve"> do Termo de Referência</w:t>
      </w:r>
      <w:r w:rsidR="006A67D5" w:rsidRPr="005726C9">
        <w:rPr>
          <w:sz w:val="22"/>
          <w:szCs w:val="22"/>
        </w:rPr>
        <w:t>.</w:t>
      </w:r>
    </w:p>
    <w:p w:rsidR="006A67D5" w:rsidRPr="005726C9" w:rsidRDefault="006A67D5" w:rsidP="006A67D5">
      <w:pPr>
        <w:jc w:val="both"/>
        <w:rPr>
          <w:sz w:val="22"/>
          <w:szCs w:val="22"/>
        </w:rPr>
      </w:pPr>
    </w:p>
    <w:p w:rsidR="001D3328" w:rsidRPr="005726C9" w:rsidRDefault="00D350EB" w:rsidP="00375057">
      <w:pPr>
        <w:jc w:val="both"/>
        <w:rPr>
          <w:b/>
          <w:sz w:val="22"/>
          <w:szCs w:val="22"/>
        </w:rPr>
      </w:pPr>
      <w:r w:rsidRPr="005726C9">
        <w:rPr>
          <w:b/>
          <w:sz w:val="22"/>
          <w:szCs w:val="22"/>
        </w:rPr>
        <w:t>5.4 DA APRESENTAÇÃO DO MATERIAL</w:t>
      </w:r>
    </w:p>
    <w:p w:rsidR="00375057" w:rsidRPr="005726C9" w:rsidRDefault="00375057" w:rsidP="001D3328">
      <w:pPr>
        <w:tabs>
          <w:tab w:val="left" w:pos="709"/>
        </w:tabs>
        <w:spacing w:line="360" w:lineRule="auto"/>
        <w:jc w:val="both"/>
        <w:rPr>
          <w:b/>
          <w:sz w:val="22"/>
          <w:szCs w:val="22"/>
        </w:rPr>
      </w:pPr>
    </w:p>
    <w:p w:rsidR="001D3328" w:rsidRPr="005726C9" w:rsidRDefault="00D350EB" w:rsidP="00375057">
      <w:pPr>
        <w:jc w:val="both"/>
        <w:rPr>
          <w:sz w:val="22"/>
          <w:szCs w:val="22"/>
        </w:rPr>
      </w:pPr>
      <w:r w:rsidRPr="005726C9">
        <w:rPr>
          <w:sz w:val="22"/>
          <w:szCs w:val="22"/>
        </w:rPr>
        <w:t xml:space="preserve">5.4.1 </w:t>
      </w:r>
      <w:r w:rsidR="001D3328" w:rsidRPr="005726C9">
        <w:rPr>
          <w:sz w:val="22"/>
          <w:szCs w:val="22"/>
        </w:rPr>
        <w:t xml:space="preserve">Os Materiais a serem adquiridos, deverão estar de acordo com as descrições detalhadas constantes no Anexo I </w:t>
      </w:r>
      <w:r w:rsidR="00375057" w:rsidRPr="005726C9">
        <w:rPr>
          <w:sz w:val="22"/>
          <w:szCs w:val="22"/>
        </w:rPr>
        <w:t>do Termo de Referência</w:t>
      </w:r>
      <w:r w:rsidR="001D3328" w:rsidRPr="005726C9">
        <w:rPr>
          <w:sz w:val="22"/>
          <w:szCs w:val="22"/>
        </w:rPr>
        <w:t>;</w:t>
      </w:r>
    </w:p>
    <w:p w:rsidR="00B1527C" w:rsidRPr="005726C9" w:rsidRDefault="00B1527C" w:rsidP="00375057">
      <w:pPr>
        <w:jc w:val="both"/>
        <w:rPr>
          <w:sz w:val="22"/>
          <w:szCs w:val="22"/>
        </w:rPr>
      </w:pPr>
    </w:p>
    <w:p w:rsidR="001D3328" w:rsidRPr="005726C9" w:rsidRDefault="00B1527C" w:rsidP="00375057">
      <w:pPr>
        <w:jc w:val="both"/>
        <w:rPr>
          <w:sz w:val="22"/>
          <w:szCs w:val="22"/>
        </w:rPr>
      </w:pPr>
      <w:r w:rsidRPr="005726C9">
        <w:rPr>
          <w:sz w:val="22"/>
          <w:szCs w:val="22"/>
        </w:rPr>
        <w:t xml:space="preserve">5.4.2 </w:t>
      </w:r>
      <w:proofErr w:type="gramStart"/>
      <w:r w:rsidR="001D3328" w:rsidRPr="005726C9">
        <w:rPr>
          <w:sz w:val="22"/>
          <w:szCs w:val="22"/>
        </w:rPr>
        <w:t>A apresentação dos materiais deverão obedecer</w:t>
      </w:r>
      <w:proofErr w:type="gramEnd"/>
      <w:r w:rsidR="001D3328" w:rsidRPr="005726C9">
        <w:rPr>
          <w:sz w:val="22"/>
          <w:szCs w:val="22"/>
        </w:rPr>
        <w:t xml:space="preserve"> aos seguintes parâmetros:</w:t>
      </w:r>
    </w:p>
    <w:p w:rsidR="00B1527C" w:rsidRPr="005726C9" w:rsidRDefault="00B1527C" w:rsidP="00375057">
      <w:pPr>
        <w:jc w:val="both"/>
        <w:rPr>
          <w:sz w:val="22"/>
          <w:szCs w:val="22"/>
        </w:rPr>
      </w:pPr>
    </w:p>
    <w:p w:rsidR="001D3328" w:rsidRPr="005726C9" w:rsidRDefault="00B1527C" w:rsidP="00375057">
      <w:pPr>
        <w:jc w:val="both"/>
        <w:rPr>
          <w:sz w:val="22"/>
          <w:szCs w:val="22"/>
        </w:rPr>
      </w:pPr>
      <w:r w:rsidRPr="005726C9">
        <w:rPr>
          <w:sz w:val="22"/>
          <w:szCs w:val="22"/>
        </w:rPr>
        <w:t xml:space="preserve">5.4.3 </w:t>
      </w:r>
      <w:r w:rsidR="001D3328" w:rsidRPr="005726C9">
        <w:rPr>
          <w:sz w:val="22"/>
          <w:szCs w:val="22"/>
        </w:rPr>
        <w:t>Deverão estar estritamente de acordo com as especificações constantes do respectivo Termo de Referência;</w:t>
      </w:r>
    </w:p>
    <w:p w:rsidR="00B1527C" w:rsidRPr="005726C9" w:rsidRDefault="00B1527C" w:rsidP="00375057">
      <w:pPr>
        <w:jc w:val="both"/>
        <w:rPr>
          <w:sz w:val="22"/>
          <w:szCs w:val="22"/>
        </w:rPr>
      </w:pPr>
    </w:p>
    <w:p w:rsidR="001D3328" w:rsidRPr="005726C9" w:rsidRDefault="00B1527C" w:rsidP="00375057">
      <w:pPr>
        <w:jc w:val="both"/>
        <w:rPr>
          <w:sz w:val="22"/>
          <w:szCs w:val="22"/>
        </w:rPr>
      </w:pPr>
      <w:r w:rsidRPr="005726C9">
        <w:rPr>
          <w:sz w:val="22"/>
          <w:szCs w:val="22"/>
        </w:rPr>
        <w:t xml:space="preserve">5.4.4 </w:t>
      </w:r>
      <w:r w:rsidR="001D3328" w:rsidRPr="005726C9">
        <w:rPr>
          <w:sz w:val="22"/>
          <w:szCs w:val="22"/>
        </w:rPr>
        <w:t>Não serão aceitos materiais que tenham sido objeto de quaisquer processos de reciclagem e/ou recondicionamento e ainda os que se apresentarem fora das embalagens originais de seus fabricantes;</w:t>
      </w:r>
    </w:p>
    <w:p w:rsidR="00B1527C" w:rsidRPr="005726C9" w:rsidRDefault="00B1527C" w:rsidP="00375057">
      <w:pPr>
        <w:jc w:val="both"/>
        <w:rPr>
          <w:sz w:val="22"/>
          <w:szCs w:val="22"/>
        </w:rPr>
      </w:pPr>
    </w:p>
    <w:p w:rsidR="001D3328" w:rsidRPr="005726C9" w:rsidRDefault="00B1527C" w:rsidP="00375057">
      <w:pPr>
        <w:jc w:val="both"/>
        <w:rPr>
          <w:sz w:val="22"/>
          <w:szCs w:val="22"/>
        </w:rPr>
      </w:pPr>
      <w:r w:rsidRPr="005726C9">
        <w:rPr>
          <w:sz w:val="22"/>
          <w:szCs w:val="22"/>
        </w:rPr>
        <w:t xml:space="preserve">5.4.5 </w:t>
      </w:r>
      <w:r w:rsidR="001D3328" w:rsidRPr="005726C9">
        <w:rPr>
          <w:sz w:val="22"/>
          <w:szCs w:val="22"/>
        </w:rPr>
        <w:t>As embalagens deverão conter as respectivas especificações técnicas dos mesmos e as informações concernentes aos seus fabricantes ou importadores, estar em consonância com as normas da ANVISA, ABNT, INMETRO etc.</w:t>
      </w:r>
    </w:p>
    <w:p w:rsidR="00B1527C" w:rsidRPr="005726C9" w:rsidRDefault="00B1527C" w:rsidP="00375057">
      <w:pPr>
        <w:jc w:val="both"/>
        <w:rPr>
          <w:sz w:val="22"/>
          <w:szCs w:val="22"/>
        </w:rPr>
      </w:pPr>
    </w:p>
    <w:p w:rsidR="001D3328" w:rsidRPr="005726C9" w:rsidRDefault="00B1527C" w:rsidP="00375057">
      <w:pPr>
        <w:jc w:val="both"/>
        <w:rPr>
          <w:sz w:val="22"/>
          <w:szCs w:val="22"/>
        </w:rPr>
      </w:pPr>
      <w:r w:rsidRPr="005726C9">
        <w:rPr>
          <w:sz w:val="22"/>
          <w:szCs w:val="22"/>
        </w:rPr>
        <w:t xml:space="preserve">5.4.6 </w:t>
      </w:r>
      <w:r w:rsidR="001D3328" w:rsidRPr="005726C9">
        <w:rPr>
          <w:sz w:val="22"/>
          <w:szCs w:val="22"/>
        </w:rPr>
        <w:t>A ausência de comunicação por parte da CONTRATANTE referente a irregularidades ou falhas, não exime a CONTRATADA das responsabilidades determinadas no Contrato.</w:t>
      </w:r>
    </w:p>
    <w:p w:rsidR="00375057" w:rsidRPr="005726C9" w:rsidRDefault="00375057" w:rsidP="00375057">
      <w:pPr>
        <w:jc w:val="both"/>
        <w:rPr>
          <w:sz w:val="22"/>
          <w:szCs w:val="22"/>
        </w:rPr>
      </w:pPr>
    </w:p>
    <w:p w:rsidR="001D3328" w:rsidRPr="005726C9" w:rsidRDefault="00375057" w:rsidP="00375057">
      <w:pPr>
        <w:spacing w:line="360" w:lineRule="auto"/>
        <w:jc w:val="both"/>
        <w:rPr>
          <w:bCs/>
          <w:sz w:val="22"/>
          <w:szCs w:val="22"/>
        </w:rPr>
      </w:pPr>
      <w:r w:rsidRPr="005726C9">
        <w:rPr>
          <w:b/>
          <w:bCs/>
          <w:sz w:val="22"/>
          <w:szCs w:val="22"/>
        </w:rPr>
        <w:t>CLÁUSULA SEXTA - DO RECEBIMENTO</w:t>
      </w:r>
    </w:p>
    <w:p w:rsidR="00375057" w:rsidRPr="005726C9" w:rsidRDefault="00B1527C" w:rsidP="00375057">
      <w:pPr>
        <w:jc w:val="both"/>
        <w:rPr>
          <w:sz w:val="22"/>
          <w:szCs w:val="22"/>
        </w:rPr>
      </w:pPr>
      <w:r w:rsidRPr="005726C9">
        <w:rPr>
          <w:sz w:val="22"/>
          <w:szCs w:val="22"/>
        </w:rPr>
        <w:t xml:space="preserve">6.1 </w:t>
      </w:r>
      <w:r w:rsidR="001D3328" w:rsidRPr="005726C9">
        <w:rPr>
          <w:sz w:val="22"/>
          <w:szCs w:val="22"/>
        </w:rPr>
        <w:t>O recebimento dos produtos se dará de forma provisória e definitiva, nos termos da Lei Federal nº. 8.666/93</w:t>
      </w:r>
      <w:r w:rsidR="00364D78" w:rsidRPr="005726C9">
        <w:rPr>
          <w:sz w:val="22"/>
          <w:szCs w:val="22"/>
        </w:rPr>
        <w:t xml:space="preserve">, nos termos do item </w:t>
      </w:r>
      <w:proofErr w:type="gramStart"/>
      <w:r w:rsidR="00364D78" w:rsidRPr="005726C9">
        <w:rPr>
          <w:sz w:val="22"/>
          <w:szCs w:val="22"/>
        </w:rPr>
        <w:t>7</w:t>
      </w:r>
      <w:proofErr w:type="gramEnd"/>
      <w:r w:rsidR="00364D78" w:rsidRPr="005726C9">
        <w:rPr>
          <w:sz w:val="22"/>
          <w:szCs w:val="22"/>
        </w:rPr>
        <w:t xml:space="preserve">. </w:t>
      </w:r>
      <w:proofErr w:type="gramStart"/>
      <w:r w:rsidR="00364D78" w:rsidRPr="005726C9">
        <w:rPr>
          <w:sz w:val="22"/>
          <w:szCs w:val="22"/>
        </w:rPr>
        <w:t>do</w:t>
      </w:r>
      <w:proofErr w:type="gramEnd"/>
      <w:r w:rsidR="00364D78" w:rsidRPr="005726C9">
        <w:rPr>
          <w:sz w:val="22"/>
          <w:szCs w:val="22"/>
        </w:rPr>
        <w:t xml:space="preserve"> Termo de Referência e ainda</w:t>
      </w:r>
      <w:r w:rsidR="001D3328" w:rsidRPr="005726C9">
        <w:rPr>
          <w:sz w:val="22"/>
          <w:szCs w:val="22"/>
        </w:rPr>
        <w:t>:</w:t>
      </w:r>
    </w:p>
    <w:p w:rsidR="00B1527C" w:rsidRPr="005726C9" w:rsidRDefault="00B1527C" w:rsidP="00375057">
      <w:pPr>
        <w:jc w:val="both"/>
        <w:rPr>
          <w:sz w:val="22"/>
          <w:szCs w:val="22"/>
        </w:rPr>
      </w:pPr>
    </w:p>
    <w:p w:rsidR="001D3328" w:rsidRPr="005726C9" w:rsidRDefault="00B1527C" w:rsidP="00375057">
      <w:pPr>
        <w:jc w:val="both"/>
        <w:rPr>
          <w:sz w:val="22"/>
          <w:szCs w:val="22"/>
        </w:rPr>
      </w:pPr>
      <w:r w:rsidRPr="005726C9">
        <w:rPr>
          <w:sz w:val="22"/>
          <w:szCs w:val="22"/>
        </w:rPr>
        <w:t xml:space="preserve">6.2 </w:t>
      </w:r>
      <w:r w:rsidR="001D3328" w:rsidRPr="005726C9">
        <w:rPr>
          <w:sz w:val="22"/>
          <w:szCs w:val="22"/>
        </w:rPr>
        <w:t>Se, após o recebimento provisório, for constatado que os materiais foram entregues de forma incompleta ou em desacordo com as especificações ou com a proposta, após a notificação do contratado, será interrompido o prazo de recebimento definitivo e suspenso o prazo de pagamento até que seja sanada a situação;</w:t>
      </w:r>
    </w:p>
    <w:p w:rsidR="00B1527C" w:rsidRPr="005726C9" w:rsidRDefault="00B1527C" w:rsidP="00375057">
      <w:pPr>
        <w:jc w:val="both"/>
        <w:rPr>
          <w:sz w:val="22"/>
          <w:szCs w:val="22"/>
        </w:rPr>
      </w:pPr>
    </w:p>
    <w:p w:rsidR="001D3328" w:rsidRPr="005726C9" w:rsidRDefault="00B1527C" w:rsidP="00375057">
      <w:pPr>
        <w:jc w:val="both"/>
        <w:rPr>
          <w:sz w:val="22"/>
          <w:szCs w:val="22"/>
        </w:rPr>
      </w:pPr>
      <w:r w:rsidRPr="005726C9">
        <w:rPr>
          <w:sz w:val="22"/>
          <w:szCs w:val="22"/>
        </w:rPr>
        <w:t xml:space="preserve">6.4 </w:t>
      </w:r>
      <w:r w:rsidR="001D3328" w:rsidRPr="005726C9">
        <w:rPr>
          <w:sz w:val="22"/>
          <w:szCs w:val="22"/>
        </w:rPr>
        <w:t xml:space="preserve">Caso o fornecedor vencedor tenha dificuldades para entregar os materiais, dentro do prazo estabelecido, deverá informar oficialmente com antecedência mínima de 03 (três) dias úteis, antes de esgotado o prazo inicialmente previsto, apresentando justificativa circunstanciada formal, que deverá ser encaminhada à Diretoria Administrativa Financeira da </w:t>
      </w:r>
      <w:r w:rsidR="00364D78" w:rsidRPr="005726C9">
        <w:rPr>
          <w:sz w:val="22"/>
          <w:szCs w:val="22"/>
        </w:rPr>
        <w:t>SEJUS</w:t>
      </w:r>
      <w:r w:rsidR="001D3328" w:rsidRPr="005726C9">
        <w:rPr>
          <w:sz w:val="22"/>
          <w:szCs w:val="22"/>
        </w:rPr>
        <w:t xml:space="preserve">/RO que, por sua vez, decidirá à possibilidade de prorrogação do prazo, ou determinará a cominação das multas cabíveis, que ocorrerá a partir da efetiva notificação. </w:t>
      </w:r>
    </w:p>
    <w:p w:rsidR="00B1527C" w:rsidRPr="005726C9" w:rsidRDefault="00B1527C" w:rsidP="00375057">
      <w:pPr>
        <w:jc w:val="both"/>
        <w:rPr>
          <w:sz w:val="22"/>
          <w:szCs w:val="22"/>
        </w:rPr>
      </w:pPr>
    </w:p>
    <w:p w:rsidR="001D3328" w:rsidRPr="005726C9" w:rsidRDefault="00B1527C" w:rsidP="00375057">
      <w:pPr>
        <w:jc w:val="both"/>
        <w:rPr>
          <w:sz w:val="22"/>
          <w:szCs w:val="22"/>
        </w:rPr>
      </w:pPr>
      <w:r w:rsidRPr="005726C9">
        <w:rPr>
          <w:sz w:val="22"/>
          <w:szCs w:val="22"/>
        </w:rPr>
        <w:t xml:space="preserve">6.5 </w:t>
      </w:r>
      <w:r w:rsidR="001D3328" w:rsidRPr="005726C9">
        <w:rPr>
          <w:sz w:val="22"/>
          <w:szCs w:val="22"/>
        </w:rPr>
        <w:t xml:space="preserve">Depois de esgotado o(s) prazo(s) concedido(s) a Diretoria Administrativa e Financeira da </w:t>
      </w:r>
      <w:r w:rsidR="00364D78" w:rsidRPr="005726C9">
        <w:rPr>
          <w:sz w:val="22"/>
          <w:szCs w:val="22"/>
        </w:rPr>
        <w:t>SEJUS</w:t>
      </w:r>
      <w:r w:rsidR="001D3328" w:rsidRPr="005726C9">
        <w:rPr>
          <w:sz w:val="22"/>
          <w:szCs w:val="22"/>
        </w:rPr>
        <w:t xml:space="preserve">/RO, aplicará a multa por atraso na entrega de 0,5% ao dia até o limite de 10% sobre o valor empenhado, e, entendendo necessário, aplicará as sanções administrativas previstas na Lei 8.666/93, </w:t>
      </w:r>
      <w:proofErr w:type="spellStart"/>
      <w:r w:rsidR="001D3328" w:rsidRPr="005726C9">
        <w:rPr>
          <w:sz w:val="22"/>
          <w:szCs w:val="22"/>
        </w:rPr>
        <w:t>arts</w:t>
      </w:r>
      <w:proofErr w:type="spellEnd"/>
      <w:r w:rsidR="001D3328" w:rsidRPr="005726C9">
        <w:rPr>
          <w:sz w:val="22"/>
          <w:szCs w:val="22"/>
        </w:rPr>
        <w:t>. 86 a 88.</w:t>
      </w:r>
    </w:p>
    <w:p w:rsidR="00B1527C" w:rsidRPr="005726C9" w:rsidRDefault="00B1527C" w:rsidP="00375057">
      <w:pPr>
        <w:jc w:val="both"/>
        <w:rPr>
          <w:sz w:val="22"/>
          <w:szCs w:val="22"/>
        </w:rPr>
      </w:pPr>
    </w:p>
    <w:p w:rsidR="001D3328" w:rsidRPr="005726C9" w:rsidRDefault="00B1527C" w:rsidP="00375057">
      <w:pPr>
        <w:jc w:val="both"/>
        <w:rPr>
          <w:sz w:val="22"/>
          <w:szCs w:val="22"/>
        </w:rPr>
      </w:pPr>
      <w:r w:rsidRPr="005726C9">
        <w:rPr>
          <w:sz w:val="22"/>
          <w:szCs w:val="22"/>
        </w:rPr>
        <w:t>6.6</w:t>
      </w:r>
      <w:r w:rsidR="001D3328" w:rsidRPr="005726C9">
        <w:rPr>
          <w:sz w:val="22"/>
          <w:szCs w:val="22"/>
        </w:rPr>
        <w:t xml:space="preserve">O produto deverá ser entregue de acordo com as especificações técnicas e demais disposições do Anexo I, não sendo </w:t>
      </w:r>
      <w:proofErr w:type="gramStart"/>
      <w:r w:rsidR="001D3328" w:rsidRPr="005726C9">
        <w:rPr>
          <w:sz w:val="22"/>
          <w:szCs w:val="22"/>
        </w:rPr>
        <w:t>permitido a Comissão</w:t>
      </w:r>
      <w:proofErr w:type="gramEnd"/>
      <w:r w:rsidR="001D3328" w:rsidRPr="005726C9">
        <w:rPr>
          <w:sz w:val="22"/>
          <w:szCs w:val="22"/>
        </w:rPr>
        <w:t xml:space="preserve">, receber os materiais fora das especificações pré-definidas, salvo por motivo superveniente, devidamente justificado e aceito pela Diretoria Administrativa e Financeira da </w:t>
      </w:r>
      <w:r w:rsidR="00364D78" w:rsidRPr="005726C9">
        <w:rPr>
          <w:sz w:val="22"/>
          <w:szCs w:val="22"/>
        </w:rPr>
        <w:t>SEJUS</w:t>
      </w:r>
      <w:r w:rsidR="001D3328" w:rsidRPr="005726C9">
        <w:rPr>
          <w:sz w:val="22"/>
          <w:szCs w:val="22"/>
        </w:rPr>
        <w:t>/RO.</w:t>
      </w:r>
    </w:p>
    <w:p w:rsidR="00B1527C" w:rsidRPr="005726C9" w:rsidRDefault="00B1527C" w:rsidP="00375057">
      <w:pPr>
        <w:jc w:val="both"/>
        <w:rPr>
          <w:sz w:val="22"/>
          <w:szCs w:val="22"/>
        </w:rPr>
      </w:pPr>
    </w:p>
    <w:p w:rsidR="001D3328" w:rsidRPr="005726C9" w:rsidRDefault="00B1527C" w:rsidP="00375057">
      <w:pPr>
        <w:jc w:val="both"/>
        <w:rPr>
          <w:sz w:val="22"/>
          <w:szCs w:val="22"/>
        </w:rPr>
      </w:pPr>
      <w:r w:rsidRPr="005726C9">
        <w:rPr>
          <w:sz w:val="22"/>
          <w:szCs w:val="22"/>
        </w:rPr>
        <w:t xml:space="preserve">6.7 </w:t>
      </w:r>
      <w:r w:rsidR="001D3328" w:rsidRPr="005726C9">
        <w:rPr>
          <w:sz w:val="22"/>
          <w:szCs w:val="22"/>
        </w:rPr>
        <w:t>Os materiais deverão indiscutivelmente ser “Novos”.</w:t>
      </w:r>
    </w:p>
    <w:p w:rsidR="001D3328" w:rsidRPr="005726C9" w:rsidRDefault="001D3328" w:rsidP="001D3328">
      <w:pPr>
        <w:jc w:val="both"/>
        <w:rPr>
          <w:sz w:val="22"/>
          <w:szCs w:val="22"/>
        </w:rPr>
      </w:pPr>
    </w:p>
    <w:p w:rsidR="006A67D5" w:rsidRPr="005726C9" w:rsidRDefault="00375057" w:rsidP="00375057">
      <w:pPr>
        <w:spacing w:line="360" w:lineRule="auto"/>
        <w:jc w:val="both"/>
        <w:rPr>
          <w:b/>
          <w:bCs/>
          <w:sz w:val="22"/>
          <w:szCs w:val="22"/>
        </w:rPr>
      </w:pPr>
      <w:r w:rsidRPr="005726C9">
        <w:rPr>
          <w:b/>
          <w:bCs/>
          <w:sz w:val="22"/>
          <w:szCs w:val="22"/>
        </w:rPr>
        <w:t>CLÁUSULA SÉTIMA -</w:t>
      </w:r>
      <w:r w:rsidR="006A67D5" w:rsidRPr="005726C9">
        <w:rPr>
          <w:b/>
          <w:bCs/>
          <w:sz w:val="22"/>
          <w:szCs w:val="22"/>
        </w:rPr>
        <w:t xml:space="preserve"> DA GARANTIA DO OBJETO:</w:t>
      </w:r>
    </w:p>
    <w:p w:rsidR="001D3328" w:rsidRPr="005726C9" w:rsidRDefault="00B1527C" w:rsidP="00375057">
      <w:pPr>
        <w:jc w:val="both"/>
        <w:rPr>
          <w:sz w:val="22"/>
          <w:szCs w:val="22"/>
        </w:rPr>
      </w:pPr>
      <w:r w:rsidRPr="005726C9">
        <w:rPr>
          <w:sz w:val="22"/>
          <w:szCs w:val="22"/>
        </w:rPr>
        <w:t xml:space="preserve">7.1 </w:t>
      </w:r>
      <w:r w:rsidR="001D3328" w:rsidRPr="005726C9">
        <w:rPr>
          <w:sz w:val="22"/>
          <w:szCs w:val="22"/>
        </w:rPr>
        <w:t>Os</w:t>
      </w:r>
      <w:r w:rsidR="00364D78" w:rsidRPr="005726C9">
        <w:rPr>
          <w:sz w:val="22"/>
          <w:szCs w:val="22"/>
        </w:rPr>
        <w:t xml:space="preserve"> prazos de validade e garantia é de __</w:t>
      </w:r>
      <w:r w:rsidR="001D3328" w:rsidRPr="005726C9">
        <w:rPr>
          <w:sz w:val="22"/>
          <w:szCs w:val="22"/>
        </w:rPr>
        <w:t xml:space="preserve"> (</w:t>
      </w:r>
      <w:r w:rsidR="00364D78" w:rsidRPr="005726C9">
        <w:rPr>
          <w:sz w:val="22"/>
          <w:szCs w:val="22"/>
        </w:rPr>
        <w:t>XXXX</w:t>
      </w:r>
      <w:r w:rsidR="001D3328" w:rsidRPr="005726C9">
        <w:rPr>
          <w:sz w:val="22"/>
          <w:szCs w:val="22"/>
        </w:rPr>
        <w:t>) meses, a contar da data de instalação e teste;</w:t>
      </w:r>
    </w:p>
    <w:p w:rsidR="00B1527C" w:rsidRPr="005726C9" w:rsidRDefault="00B1527C" w:rsidP="00375057">
      <w:pPr>
        <w:jc w:val="both"/>
        <w:rPr>
          <w:sz w:val="22"/>
          <w:szCs w:val="22"/>
        </w:rPr>
      </w:pPr>
    </w:p>
    <w:p w:rsidR="001D3328" w:rsidRPr="005726C9" w:rsidRDefault="00B1527C" w:rsidP="00375057">
      <w:pPr>
        <w:jc w:val="both"/>
        <w:rPr>
          <w:sz w:val="22"/>
          <w:szCs w:val="22"/>
        </w:rPr>
      </w:pPr>
      <w:r w:rsidRPr="005726C9">
        <w:rPr>
          <w:sz w:val="22"/>
          <w:szCs w:val="22"/>
        </w:rPr>
        <w:t xml:space="preserve">7.2 </w:t>
      </w:r>
      <w:proofErr w:type="gramStart"/>
      <w:r w:rsidR="001D3328" w:rsidRPr="005726C9">
        <w:rPr>
          <w:sz w:val="22"/>
          <w:szCs w:val="22"/>
        </w:rPr>
        <w:t>Prevalecera</w:t>
      </w:r>
      <w:proofErr w:type="gramEnd"/>
      <w:r w:rsidR="001D3328" w:rsidRPr="005726C9">
        <w:rPr>
          <w:sz w:val="22"/>
          <w:szCs w:val="22"/>
        </w:rPr>
        <w:t xml:space="preserve"> à garantia oferecida pelo fabricante se a mesma for superio</w:t>
      </w:r>
      <w:r w:rsidR="00364D78" w:rsidRPr="005726C9">
        <w:rPr>
          <w:sz w:val="22"/>
          <w:szCs w:val="22"/>
        </w:rPr>
        <w:t>r a 12 meses</w:t>
      </w:r>
      <w:r w:rsidR="001D3328" w:rsidRPr="005726C9">
        <w:rPr>
          <w:sz w:val="22"/>
          <w:szCs w:val="22"/>
        </w:rPr>
        <w:t>;</w:t>
      </w:r>
    </w:p>
    <w:p w:rsidR="00B1527C" w:rsidRPr="005726C9" w:rsidRDefault="00B1527C" w:rsidP="00375057">
      <w:pPr>
        <w:jc w:val="both"/>
        <w:rPr>
          <w:sz w:val="22"/>
          <w:szCs w:val="22"/>
        </w:rPr>
      </w:pPr>
    </w:p>
    <w:p w:rsidR="001D3328" w:rsidRPr="005726C9" w:rsidRDefault="00B1527C" w:rsidP="00375057">
      <w:pPr>
        <w:jc w:val="both"/>
        <w:rPr>
          <w:sz w:val="22"/>
          <w:szCs w:val="22"/>
        </w:rPr>
      </w:pPr>
      <w:proofErr w:type="gramStart"/>
      <w:r w:rsidRPr="005726C9">
        <w:rPr>
          <w:sz w:val="22"/>
          <w:szCs w:val="22"/>
        </w:rPr>
        <w:t xml:space="preserve">7.3 </w:t>
      </w:r>
      <w:r w:rsidR="001D3328" w:rsidRPr="005726C9">
        <w:rPr>
          <w:sz w:val="22"/>
          <w:szCs w:val="22"/>
        </w:rPr>
        <w:t>Prazo</w:t>
      </w:r>
      <w:proofErr w:type="gramEnd"/>
      <w:r w:rsidR="001D3328" w:rsidRPr="005726C9">
        <w:rPr>
          <w:sz w:val="22"/>
          <w:szCs w:val="22"/>
        </w:rPr>
        <w:t xml:space="preserve"> de Garantia de Funcionamento é o período em meses, dentro do qual, nas condições registradas na Proposta Técnica e constantes no respectivo Termo de Garantia, a CONTRATADA compromete-se em manter os equipamentos por ela fornecidos em perfeito funcionamento, configurados da forma especificada e nas condições e configurações constantes deste Termo de Referência.</w:t>
      </w:r>
    </w:p>
    <w:p w:rsidR="00375057" w:rsidRPr="005726C9" w:rsidRDefault="00375057" w:rsidP="001D3328">
      <w:pPr>
        <w:pStyle w:val="NormalWeb"/>
        <w:tabs>
          <w:tab w:val="left" w:pos="709"/>
        </w:tabs>
        <w:spacing w:before="0" w:after="0" w:line="360" w:lineRule="auto"/>
        <w:ind w:left="360" w:hanging="360"/>
        <w:jc w:val="both"/>
        <w:rPr>
          <w:b/>
          <w:sz w:val="22"/>
          <w:szCs w:val="22"/>
        </w:rPr>
      </w:pPr>
    </w:p>
    <w:p w:rsidR="001D3328" w:rsidRPr="005726C9" w:rsidRDefault="00375057" w:rsidP="001D3328">
      <w:pPr>
        <w:pStyle w:val="NormalWeb"/>
        <w:tabs>
          <w:tab w:val="left" w:pos="709"/>
        </w:tabs>
        <w:spacing w:before="0" w:after="0" w:line="360" w:lineRule="auto"/>
        <w:ind w:left="360" w:hanging="360"/>
        <w:jc w:val="both"/>
        <w:rPr>
          <w:sz w:val="22"/>
          <w:szCs w:val="22"/>
        </w:rPr>
      </w:pPr>
      <w:r w:rsidRPr="005726C9">
        <w:rPr>
          <w:b/>
          <w:sz w:val="22"/>
          <w:szCs w:val="22"/>
        </w:rPr>
        <w:t xml:space="preserve">CLÁUSULA OITAVA - </w:t>
      </w:r>
      <w:r w:rsidR="001D3328" w:rsidRPr="005726C9">
        <w:rPr>
          <w:b/>
          <w:sz w:val="22"/>
          <w:szCs w:val="22"/>
        </w:rPr>
        <w:t>DA ASSISTÊNCIA TÉCNICA</w:t>
      </w:r>
    </w:p>
    <w:p w:rsidR="001D3328" w:rsidRPr="005726C9" w:rsidRDefault="00B1527C" w:rsidP="00375057">
      <w:pPr>
        <w:jc w:val="both"/>
        <w:rPr>
          <w:sz w:val="22"/>
          <w:szCs w:val="22"/>
        </w:rPr>
      </w:pPr>
      <w:r w:rsidRPr="005726C9">
        <w:rPr>
          <w:sz w:val="22"/>
          <w:szCs w:val="22"/>
        </w:rPr>
        <w:t xml:space="preserve">8.1 </w:t>
      </w:r>
      <w:r w:rsidR="001D3328" w:rsidRPr="005726C9">
        <w:rPr>
          <w:sz w:val="22"/>
          <w:szCs w:val="22"/>
        </w:rPr>
        <w:t xml:space="preserve">A assistência técnica dos produtos/ equipamentos será sem ônus para </w:t>
      </w:r>
      <w:r w:rsidR="00364D78" w:rsidRPr="005726C9">
        <w:rPr>
          <w:sz w:val="22"/>
          <w:szCs w:val="22"/>
        </w:rPr>
        <w:t>SEJUS</w:t>
      </w:r>
      <w:r w:rsidR="001D3328" w:rsidRPr="005726C9">
        <w:rPr>
          <w:sz w:val="22"/>
          <w:szCs w:val="22"/>
        </w:rPr>
        <w:t>, durante o período de garantia.</w:t>
      </w:r>
    </w:p>
    <w:p w:rsidR="00B1527C" w:rsidRPr="005726C9" w:rsidRDefault="00B1527C" w:rsidP="00375057">
      <w:pPr>
        <w:jc w:val="both"/>
        <w:rPr>
          <w:sz w:val="22"/>
          <w:szCs w:val="22"/>
        </w:rPr>
      </w:pPr>
    </w:p>
    <w:p w:rsidR="00B1527C" w:rsidRPr="005726C9" w:rsidRDefault="00B1527C" w:rsidP="00375057">
      <w:pPr>
        <w:jc w:val="both"/>
        <w:rPr>
          <w:sz w:val="22"/>
          <w:szCs w:val="22"/>
        </w:rPr>
      </w:pPr>
      <w:r w:rsidRPr="005726C9">
        <w:rPr>
          <w:sz w:val="22"/>
          <w:szCs w:val="22"/>
        </w:rPr>
        <w:t xml:space="preserve">8.2 </w:t>
      </w:r>
      <w:r w:rsidR="001D3328" w:rsidRPr="005726C9">
        <w:rPr>
          <w:sz w:val="22"/>
          <w:szCs w:val="22"/>
        </w:rPr>
        <w:t>A Assistência Técnica deverá ser prestada no loca</w:t>
      </w:r>
      <w:r w:rsidRPr="005726C9">
        <w:rPr>
          <w:sz w:val="22"/>
          <w:szCs w:val="22"/>
        </w:rPr>
        <w:t>l de instalação do equipamento.</w:t>
      </w:r>
    </w:p>
    <w:p w:rsidR="00B1527C" w:rsidRPr="005726C9" w:rsidRDefault="00B1527C" w:rsidP="00375057">
      <w:pPr>
        <w:jc w:val="both"/>
        <w:rPr>
          <w:sz w:val="22"/>
          <w:szCs w:val="22"/>
        </w:rPr>
      </w:pPr>
    </w:p>
    <w:p w:rsidR="001D3328" w:rsidRPr="005726C9" w:rsidRDefault="00B1527C" w:rsidP="00375057">
      <w:pPr>
        <w:jc w:val="both"/>
        <w:rPr>
          <w:sz w:val="22"/>
          <w:szCs w:val="22"/>
        </w:rPr>
      </w:pPr>
      <w:r w:rsidRPr="005726C9">
        <w:rPr>
          <w:sz w:val="22"/>
          <w:szCs w:val="22"/>
        </w:rPr>
        <w:t xml:space="preserve">8.3 </w:t>
      </w:r>
      <w:r w:rsidR="001D3328" w:rsidRPr="005726C9">
        <w:rPr>
          <w:sz w:val="22"/>
          <w:szCs w:val="22"/>
        </w:rPr>
        <w:t xml:space="preserve">O prazo previsto para o atendimento das solicitações de manutenção dos equipamentos será de no máximo 24hs nos dias uteis (segunda a sexta feira) de </w:t>
      </w:r>
      <w:proofErr w:type="gramStart"/>
      <w:r w:rsidR="001D3328" w:rsidRPr="005726C9">
        <w:rPr>
          <w:sz w:val="22"/>
          <w:szCs w:val="22"/>
        </w:rPr>
        <w:t>07;</w:t>
      </w:r>
      <w:proofErr w:type="gramEnd"/>
      <w:r w:rsidR="001D3328" w:rsidRPr="005726C9">
        <w:rPr>
          <w:sz w:val="22"/>
          <w:szCs w:val="22"/>
        </w:rPr>
        <w:t>30 ás 13;30 horas  e as despesas com remoção e transporte se necessário correrá por conta da “Contratada”.</w:t>
      </w:r>
    </w:p>
    <w:p w:rsidR="00B1527C" w:rsidRPr="005726C9" w:rsidRDefault="00B1527C" w:rsidP="00375057">
      <w:pPr>
        <w:jc w:val="both"/>
        <w:rPr>
          <w:sz w:val="22"/>
          <w:szCs w:val="22"/>
        </w:rPr>
      </w:pPr>
    </w:p>
    <w:p w:rsidR="001D3328" w:rsidRPr="005726C9" w:rsidRDefault="00B1527C" w:rsidP="00375057">
      <w:pPr>
        <w:jc w:val="both"/>
        <w:rPr>
          <w:sz w:val="22"/>
          <w:szCs w:val="22"/>
        </w:rPr>
      </w:pPr>
      <w:r w:rsidRPr="005726C9">
        <w:rPr>
          <w:sz w:val="22"/>
          <w:szCs w:val="22"/>
        </w:rPr>
        <w:t xml:space="preserve">8.4 </w:t>
      </w:r>
      <w:r w:rsidR="001D3328" w:rsidRPr="005726C9">
        <w:rPr>
          <w:sz w:val="22"/>
          <w:szCs w:val="22"/>
        </w:rPr>
        <w:t xml:space="preserve">A </w:t>
      </w:r>
      <w:r w:rsidR="00364D78" w:rsidRPr="005726C9">
        <w:rPr>
          <w:sz w:val="22"/>
          <w:szCs w:val="22"/>
        </w:rPr>
        <w:t>Contratada</w:t>
      </w:r>
      <w:r w:rsidR="001D3328" w:rsidRPr="005726C9">
        <w:rPr>
          <w:sz w:val="22"/>
          <w:szCs w:val="22"/>
        </w:rPr>
        <w:t xml:space="preserve"> prestará manutenção com fornecimento de peças, se necessário, durante o período de garantia sem ônus para a contratante, ou indicará oficina especializada e autorizada para a prestação de garantia, citando nome, endereço, responsável técnico, etc. Atendendo sempre o prazo estipulado no item anterior.</w:t>
      </w:r>
    </w:p>
    <w:p w:rsidR="00B1527C" w:rsidRPr="005726C9" w:rsidRDefault="00B1527C" w:rsidP="00375057">
      <w:pPr>
        <w:jc w:val="both"/>
        <w:rPr>
          <w:sz w:val="22"/>
          <w:szCs w:val="22"/>
        </w:rPr>
      </w:pPr>
    </w:p>
    <w:p w:rsidR="001D3328" w:rsidRPr="005726C9" w:rsidRDefault="00B1527C" w:rsidP="00375057">
      <w:pPr>
        <w:jc w:val="both"/>
        <w:rPr>
          <w:sz w:val="22"/>
          <w:szCs w:val="22"/>
        </w:rPr>
      </w:pPr>
      <w:r w:rsidRPr="005726C9">
        <w:rPr>
          <w:sz w:val="22"/>
          <w:szCs w:val="22"/>
        </w:rPr>
        <w:t xml:space="preserve">8.5 </w:t>
      </w:r>
      <w:r w:rsidR="001D3328" w:rsidRPr="005726C9">
        <w:rPr>
          <w:sz w:val="22"/>
          <w:szCs w:val="22"/>
        </w:rPr>
        <w:t>A Contratada deverá possu</w:t>
      </w:r>
      <w:r w:rsidR="003B5986" w:rsidRPr="005726C9">
        <w:rPr>
          <w:sz w:val="22"/>
          <w:szCs w:val="22"/>
        </w:rPr>
        <w:t>ir assistência técnica dentro do Estado de Rondônia</w:t>
      </w:r>
      <w:r w:rsidR="001D3328" w:rsidRPr="005726C9">
        <w:rPr>
          <w:sz w:val="22"/>
          <w:szCs w:val="22"/>
        </w:rPr>
        <w:t xml:space="preserve">, visando </w:t>
      </w:r>
      <w:proofErr w:type="gramStart"/>
      <w:r w:rsidR="001D3328" w:rsidRPr="005726C9">
        <w:rPr>
          <w:sz w:val="22"/>
          <w:szCs w:val="22"/>
        </w:rPr>
        <w:t>agilizar</w:t>
      </w:r>
      <w:proofErr w:type="gramEnd"/>
      <w:r w:rsidR="001D3328" w:rsidRPr="005726C9">
        <w:rPr>
          <w:sz w:val="22"/>
          <w:szCs w:val="22"/>
        </w:rPr>
        <w:t xml:space="preserve"> o atendime</w:t>
      </w:r>
      <w:r w:rsidR="003B5986" w:rsidRPr="005726C9">
        <w:rPr>
          <w:sz w:val="22"/>
          <w:szCs w:val="22"/>
        </w:rPr>
        <w:t>nto quando se fizer necessário;</w:t>
      </w:r>
    </w:p>
    <w:p w:rsidR="00B1527C" w:rsidRPr="005726C9" w:rsidRDefault="00B1527C" w:rsidP="00375057">
      <w:pPr>
        <w:jc w:val="both"/>
        <w:rPr>
          <w:sz w:val="22"/>
          <w:szCs w:val="22"/>
        </w:rPr>
      </w:pPr>
    </w:p>
    <w:p w:rsidR="006A67D5" w:rsidRPr="005726C9" w:rsidRDefault="006A67D5" w:rsidP="006A67D5">
      <w:pPr>
        <w:pStyle w:val="NormalWeb"/>
        <w:suppressAutoHyphens/>
        <w:spacing w:before="240" w:after="240"/>
        <w:contextualSpacing/>
        <w:jc w:val="both"/>
        <w:rPr>
          <w:b/>
          <w:sz w:val="22"/>
          <w:szCs w:val="22"/>
        </w:rPr>
      </w:pPr>
      <w:r w:rsidRPr="005726C9">
        <w:rPr>
          <w:b/>
          <w:sz w:val="22"/>
          <w:szCs w:val="22"/>
        </w:rPr>
        <w:t xml:space="preserve">CLÁUSULA </w:t>
      </w:r>
      <w:r w:rsidR="00375057" w:rsidRPr="005726C9">
        <w:rPr>
          <w:b/>
          <w:sz w:val="22"/>
          <w:szCs w:val="22"/>
        </w:rPr>
        <w:t>NONA</w:t>
      </w:r>
      <w:r w:rsidRPr="005726C9">
        <w:rPr>
          <w:b/>
          <w:sz w:val="22"/>
          <w:szCs w:val="22"/>
        </w:rPr>
        <w:t xml:space="preserve"> – DAS CONDIÇÕES DE PAGAMENTO </w:t>
      </w:r>
    </w:p>
    <w:p w:rsidR="006A67D5" w:rsidRPr="005726C9" w:rsidRDefault="00B1527C" w:rsidP="003B5986">
      <w:pPr>
        <w:jc w:val="both"/>
        <w:rPr>
          <w:sz w:val="22"/>
          <w:szCs w:val="22"/>
        </w:rPr>
      </w:pPr>
      <w:r w:rsidRPr="005726C9">
        <w:rPr>
          <w:sz w:val="22"/>
          <w:szCs w:val="22"/>
        </w:rPr>
        <w:t xml:space="preserve">9.1 </w:t>
      </w:r>
      <w:r w:rsidR="003B5986" w:rsidRPr="005726C9">
        <w:rPr>
          <w:sz w:val="22"/>
          <w:szCs w:val="22"/>
        </w:rPr>
        <w:t>Conforme item 10 do Termo de Referência.</w:t>
      </w:r>
    </w:p>
    <w:p w:rsidR="003B5986" w:rsidRPr="005726C9" w:rsidRDefault="003B5986" w:rsidP="003B5986">
      <w:pPr>
        <w:jc w:val="both"/>
        <w:rPr>
          <w:b/>
          <w:sz w:val="22"/>
          <w:szCs w:val="22"/>
        </w:rPr>
      </w:pPr>
    </w:p>
    <w:p w:rsidR="006A67D5" w:rsidRPr="005726C9" w:rsidRDefault="00375057" w:rsidP="006A67D5">
      <w:pPr>
        <w:widowControl w:val="0"/>
        <w:jc w:val="both"/>
        <w:rPr>
          <w:b/>
          <w:sz w:val="22"/>
          <w:szCs w:val="22"/>
        </w:rPr>
      </w:pPr>
      <w:r w:rsidRPr="005726C9">
        <w:rPr>
          <w:b/>
          <w:sz w:val="22"/>
          <w:szCs w:val="22"/>
        </w:rPr>
        <w:t>CLÁUSULA DÉCIMA</w:t>
      </w:r>
      <w:r w:rsidR="006A67D5" w:rsidRPr="005726C9">
        <w:rPr>
          <w:b/>
          <w:sz w:val="22"/>
          <w:szCs w:val="22"/>
        </w:rPr>
        <w:t xml:space="preserve"> – DAS OBRIGAÇÕES </w:t>
      </w:r>
      <w:r w:rsidR="001D3328" w:rsidRPr="005726C9">
        <w:rPr>
          <w:b/>
          <w:sz w:val="22"/>
          <w:szCs w:val="22"/>
        </w:rPr>
        <w:t>DAS PARTES:</w:t>
      </w:r>
    </w:p>
    <w:p w:rsidR="001D3328" w:rsidRPr="005726C9" w:rsidRDefault="001D3328" w:rsidP="006A67D5">
      <w:pPr>
        <w:widowControl w:val="0"/>
        <w:jc w:val="both"/>
        <w:rPr>
          <w:b/>
          <w:sz w:val="22"/>
          <w:szCs w:val="22"/>
        </w:rPr>
      </w:pPr>
    </w:p>
    <w:p w:rsidR="001D3328" w:rsidRPr="005726C9" w:rsidRDefault="00B1527C" w:rsidP="006A67D5">
      <w:pPr>
        <w:widowControl w:val="0"/>
        <w:jc w:val="both"/>
        <w:rPr>
          <w:b/>
          <w:sz w:val="22"/>
          <w:szCs w:val="22"/>
        </w:rPr>
      </w:pPr>
      <w:r w:rsidRPr="005726C9">
        <w:rPr>
          <w:b/>
          <w:sz w:val="22"/>
          <w:szCs w:val="22"/>
        </w:rPr>
        <w:t xml:space="preserve">10.1 </w:t>
      </w:r>
      <w:r w:rsidR="001D3328" w:rsidRPr="005726C9">
        <w:rPr>
          <w:b/>
          <w:sz w:val="22"/>
          <w:szCs w:val="22"/>
        </w:rPr>
        <w:t>CONTRANTE</w:t>
      </w:r>
    </w:p>
    <w:p w:rsidR="006A67D5" w:rsidRPr="005726C9" w:rsidRDefault="006A67D5" w:rsidP="006A67D5">
      <w:pPr>
        <w:widowControl w:val="0"/>
        <w:jc w:val="both"/>
        <w:rPr>
          <w:b/>
          <w:sz w:val="22"/>
          <w:szCs w:val="22"/>
        </w:rPr>
      </w:pPr>
    </w:p>
    <w:p w:rsidR="003B5986" w:rsidRPr="005726C9" w:rsidRDefault="00B1527C" w:rsidP="003B5986">
      <w:pPr>
        <w:jc w:val="both"/>
        <w:rPr>
          <w:sz w:val="22"/>
          <w:szCs w:val="22"/>
        </w:rPr>
      </w:pPr>
      <w:r w:rsidRPr="005726C9">
        <w:rPr>
          <w:sz w:val="22"/>
          <w:szCs w:val="22"/>
        </w:rPr>
        <w:t>10.1</w:t>
      </w:r>
      <w:r w:rsidR="003B5986" w:rsidRPr="005726C9">
        <w:rPr>
          <w:sz w:val="22"/>
          <w:szCs w:val="22"/>
        </w:rPr>
        <w:t>.1. Conforme item 13.2 do Termo de Referência.</w:t>
      </w:r>
    </w:p>
    <w:p w:rsidR="00D350EB" w:rsidRPr="005726C9" w:rsidRDefault="00D350EB" w:rsidP="003B5986">
      <w:pPr>
        <w:jc w:val="both"/>
        <w:rPr>
          <w:sz w:val="22"/>
          <w:szCs w:val="22"/>
        </w:rPr>
      </w:pPr>
    </w:p>
    <w:p w:rsidR="006A67D5" w:rsidRPr="005726C9" w:rsidRDefault="00B1527C" w:rsidP="00B1527C">
      <w:pPr>
        <w:widowControl w:val="0"/>
        <w:jc w:val="both"/>
        <w:rPr>
          <w:b/>
          <w:sz w:val="22"/>
          <w:szCs w:val="22"/>
        </w:rPr>
      </w:pPr>
      <w:r w:rsidRPr="005726C9">
        <w:rPr>
          <w:b/>
          <w:sz w:val="22"/>
          <w:szCs w:val="22"/>
        </w:rPr>
        <w:t xml:space="preserve">10.2 </w:t>
      </w:r>
      <w:r w:rsidR="001D3328" w:rsidRPr="005726C9">
        <w:rPr>
          <w:b/>
          <w:sz w:val="22"/>
          <w:szCs w:val="22"/>
        </w:rPr>
        <w:t>CONTRATADA</w:t>
      </w:r>
    </w:p>
    <w:p w:rsidR="00B1527C" w:rsidRPr="005726C9" w:rsidRDefault="00B1527C" w:rsidP="00D350EB">
      <w:pPr>
        <w:jc w:val="both"/>
        <w:rPr>
          <w:sz w:val="22"/>
          <w:szCs w:val="22"/>
        </w:rPr>
      </w:pPr>
    </w:p>
    <w:p w:rsidR="001D3328" w:rsidRPr="005726C9" w:rsidRDefault="00B1527C" w:rsidP="003B5986">
      <w:pPr>
        <w:jc w:val="both"/>
        <w:rPr>
          <w:sz w:val="22"/>
          <w:szCs w:val="22"/>
        </w:rPr>
      </w:pPr>
      <w:r w:rsidRPr="005726C9">
        <w:rPr>
          <w:sz w:val="22"/>
          <w:szCs w:val="22"/>
        </w:rPr>
        <w:t xml:space="preserve">10.2.1 </w:t>
      </w:r>
      <w:r w:rsidR="003B5986" w:rsidRPr="005726C9">
        <w:rPr>
          <w:sz w:val="22"/>
          <w:szCs w:val="22"/>
        </w:rPr>
        <w:t>Conforme item 13.1 do Termo de Referência.</w:t>
      </w:r>
    </w:p>
    <w:p w:rsidR="001D3328" w:rsidRPr="005726C9" w:rsidRDefault="001D3328" w:rsidP="006A67D5">
      <w:pPr>
        <w:widowControl w:val="0"/>
        <w:tabs>
          <w:tab w:val="left" w:pos="567"/>
          <w:tab w:val="left" w:pos="2410"/>
        </w:tabs>
        <w:jc w:val="both"/>
        <w:rPr>
          <w:b/>
          <w:color w:val="FF0000"/>
          <w:sz w:val="22"/>
          <w:szCs w:val="22"/>
        </w:rPr>
      </w:pPr>
    </w:p>
    <w:p w:rsidR="006A67D5" w:rsidRPr="005726C9" w:rsidRDefault="006A67D5" w:rsidP="006A67D5">
      <w:pPr>
        <w:widowControl w:val="0"/>
        <w:tabs>
          <w:tab w:val="left" w:pos="567"/>
          <w:tab w:val="left" w:pos="2410"/>
        </w:tabs>
        <w:jc w:val="both"/>
        <w:rPr>
          <w:b/>
          <w:sz w:val="22"/>
          <w:szCs w:val="22"/>
        </w:rPr>
      </w:pPr>
      <w:r w:rsidRPr="005726C9">
        <w:rPr>
          <w:b/>
          <w:sz w:val="22"/>
          <w:szCs w:val="22"/>
        </w:rPr>
        <w:t xml:space="preserve">CLÁUSULA </w:t>
      </w:r>
      <w:r w:rsidR="00D350EB" w:rsidRPr="005726C9">
        <w:rPr>
          <w:b/>
          <w:sz w:val="22"/>
          <w:szCs w:val="22"/>
        </w:rPr>
        <w:t>DÉCIMA PRIMEIRA</w:t>
      </w:r>
      <w:r w:rsidRPr="005726C9">
        <w:rPr>
          <w:b/>
          <w:sz w:val="22"/>
          <w:szCs w:val="22"/>
        </w:rPr>
        <w:t xml:space="preserve"> – DAS PENALIDADES E SANÇÕES ADMINISTRATIVAS</w:t>
      </w:r>
    </w:p>
    <w:p w:rsidR="00D350EB" w:rsidRPr="005726C9" w:rsidRDefault="00D350EB" w:rsidP="00D350EB">
      <w:pPr>
        <w:jc w:val="both"/>
        <w:rPr>
          <w:sz w:val="22"/>
          <w:szCs w:val="22"/>
        </w:rPr>
      </w:pPr>
    </w:p>
    <w:p w:rsidR="003B5986" w:rsidRPr="005726C9" w:rsidRDefault="003B5986" w:rsidP="003B5986">
      <w:pPr>
        <w:jc w:val="both"/>
        <w:rPr>
          <w:sz w:val="22"/>
          <w:szCs w:val="22"/>
        </w:rPr>
      </w:pPr>
      <w:r w:rsidRPr="005726C9">
        <w:rPr>
          <w:sz w:val="22"/>
          <w:szCs w:val="22"/>
        </w:rPr>
        <w:t>11.1. Conforme item 14 do Termo de Referência.</w:t>
      </w:r>
    </w:p>
    <w:p w:rsidR="006A67D5" w:rsidRPr="005726C9" w:rsidRDefault="006A67D5" w:rsidP="006A67D5">
      <w:pPr>
        <w:widowControl w:val="0"/>
        <w:jc w:val="both"/>
        <w:rPr>
          <w:b/>
          <w:sz w:val="22"/>
          <w:szCs w:val="22"/>
        </w:rPr>
      </w:pPr>
    </w:p>
    <w:p w:rsidR="006A67D5" w:rsidRPr="005726C9" w:rsidRDefault="006A67D5" w:rsidP="006A67D5">
      <w:pPr>
        <w:widowControl w:val="0"/>
        <w:jc w:val="both"/>
        <w:rPr>
          <w:b/>
          <w:sz w:val="22"/>
          <w:szCs w:val="22"/>
        </w:rPr>
      </w:pPr>
      <w:r w:rsidRPr="005726C9">
        <w:rPr>
          <w:b/>
          <w:sz w:val="22"/>
          <w:szCs w:val="22"/>
        </w:rPr>
        <w:t xml:space="preserve">CLÁUSULA </w:t>
      </w:r>
      <w:r w:rsidR="00D350EB" w:rsidRPr="005726C9">
        <w:rPr>
          <w:b/>
          <w:sz w:val="22"/>
          <w:szCs w:val="22"/>
        </w:rPr>
        <w:t>DÉCIMA SEGUNDA</w:t>
      </w:r>
      <w:r w:rsidRPr="005726C9">
        <w:rPr>
          <w:b/>
          <w:sz w:val="22"/>
          <w:szCs w:val="22"/>
        </w:rPr>
        <w:t xml:space="preserve"> – DA RESCISÃO</w:t>
      </w:r>
    </w:p>
    <w:p w:rsidR="006A67D5" w:rsidRPr="005726C9" w:rsidRDefault="006A67D5" w:rsidP="006A67D5">
      <w:pPr>
        <w:widowControl w:val="0"/>
        <w:jc w:val="both"/>
        <w:rPr>
          <w:sz w:val="22"/>
          <w:szCs w:val="22"/>
        </w:rPr>
      </w:pPr>
    </w:p>
    <w:p w:rsidR="006A67D5" w:rsidRPr="005726C9" w:rsidRDefault="003178B1" w:rsidP="006A67D5">
      <w:pPr>
        <w:widowControl w:val="0"/>
        <w:jc w:val="both"/>
        <w:rPr>
          <w:sz w:val="22"/>
          <w:szCs w:val="22"/>
        </w:rPr>
      </w:pPr>
      <w:r w:rsidRPr="005726C9">
        <w:rPr>
          <w:sz w:val="22"/>
          <w:szCs w:val="22"/>
        </w:rPr>
        <w:t xml:space="preserve">12.1 </w:t>
      </w:r>
      <w:r w:rsidR="006A67D5" w:rsidRPr="005726C9">
        <w:rPr>
          <w:sz w:val="22"/>
          <w:szCs w:val="22"/>
        </w:rPr>
        <w:t xml:space="preserve">O Contrato será rescindido caso ocorra quaisquer dos motivos previstos no Artigo 78 da Lei n.º 8.666/93, na forma como estabelece o artigo 79 da cidadã Lei, sem prejuízo do previsto neste Contrato. </w:t>
      </w:r>
    </w:p>
    <w:p w:rsidR="006A67D5" w:rsidRPr="005726C9" w:rsidRDefault="006A67D5" w:rsidP="006A67D5">
      <w:pPr>
        <w:widowControl w:val="0"/>
        <w:jc w:val="both"/>
        <w:rPr>
          <w:sz w:val="22"/>
          <w:szCs w:val="22"/>
        </w:rPr>
      </w:pPr>
    </w:p>
    <w:p w:rsidR="006A67D5" w:rsidRPr="005726C9" w:rsidRDefault="003178B1" w:rsidP="006A67D5">
      <w:pPr>
        <w:widowControl w:val="0"/>
        <w:tabs>
          <w:tab w:val="left" w:pos="284"/>
          <w:tab w:val="left" w:pos="426"/>
        </w:tabs>
        <w:jc w:val="both"/>
        <w:rPr>
          <w:sz w:val="22"/>
          <w:szCs w:val="22"/>
        </w:rPr>
      </w:pPr>
      <w:r w:rsidRPr="005726C9">
        <w:rPr>
          <w:sz w:val="22"/>
          <w:szCs w:val="22"/>
        </w:rPr>
        <w:t xml:space="preserve">12.2 </w:t>
      </w:r>
      <w:r w:rsidR="006A67D5" w:rsidRPr="005726C9">
        <w:rPr>
          <w:sz w:val="22"/>
          <w:szCs w:val="22"/>
        </w:rPr>
        <w:t>Constituem motivos para a rescisão, em especial:</w:t>
      </w:r>
    </w:p>
    <w:p w:rsidR="006A67D5" w:rsidRPr="005726C9" w:rsidRDefault="006A67D5" w:rsidP="006A67D5">
      <w:pPr>
        <w:widowControl w:val="0"/>
        <w:jc w:val="both"/>
        <w:rPr>
          <w:sz w:val="22"/>
          <w:szCs w:val="22"/>
        </w:rPr>
      </w:pPr>
    </w:p>
    <w:p w:rsidR="006A67D5" w:rsidRPr="005726C9" w:rsidRDefault="006A67D5" w:rsidP="007B008F">
      <w:pPr>
        <w:widowControl w:val="0"/>
        <w:numPr>
          <w:ilvl w:val="0"/>
          <w:numId w:val="7"/>
        </w:numPr>
        <w:tabs>
          <w:tab w:val="clear" w:pos="360"/>
          <w:tab w:val="num" w:pos="426"/>
          <w:tab w:val="num" w:pos="567"/>
          <w:tab w:val="num" w:pos="700"/>
        </w:tabs>
        <w:ind w:left="425" w:hanging="425"/>
        <w:jc w:val="both"/>
        <w:rPr>
          <w:sz w:val="22"/>
          <w:szCs w:val="22"/>
        </w:rPr>
      </w:pPr>
      <w:r w:rsidRPr="005726C9">
        <w:rPr>
          <w:sz w:val="22"/>
          <w:szCs w:val="22"/>
        </w:rPr>
        <w:t>O não cumprimento regular, de cláusulas contratuais, especificações, projetos ou prazos;</w:t>
      </w:r>
    </w:p>
    <w:p w:rsidR="006A67D5" w:rsidRPr="005726C9" w:rsidRDefault="006A67D5" w:rsidP="007B008F">
      <w:pPr>
        <w:widowControl w:val="0"/>
        <w:numPr>
          <w:ilvl w:val="0"/>
          <w:numId w:val="7"/>
        </w:numPr>
        <w:tabs>
          <w:tab w:val="clear" w:pos="360"/>
          <w:tab w:val="num" w:pos="426"/>
          <w:tab w:val="num" w:pos="567"/>
          <w:tab w:val="num" w:pos="700"/>
        </w:tabs>
        <w:ind w:left="425" w:hanging="425"/>
        <w:jc w:val="both"/>
        <w:rPr>
          <w:sz w:val="22"/>
          <w:szCs w:val="22"/>
        </w:rPr>
      </w:pPr>
      <w:r w:rsidRPr="005726C9">
        <w:rPr>
          <w:sz w:val="22"/>
          <w:szCs w:val="22"/>
        </w:rPr>
        <w:t>A paralisação dos serviços, sem justa causa e prévia comunicação à CONTRATANTE;</w:t>
      </w:r>
    </w:p>
    <w:p w:rsidR="006A67D5" w:rsidRPr="005726C9" w:rsidRDefault="006A67D5" w:rsidP="007B008F">
      <w:pPr>
        <w:widowControl w:val="0"/>
        <w:numPr>
          <w:ilvl w:val="0"/>
          <w:numId w:val="7"/>
        </w:numPr>
        <w:tabs>
          <w:tab w:val="clear" w:pos="360"/>
          <w:tab w:val="num" w:pos="426"/>
          <w:tab w:val="num" w:pos="567"/>
          <w:tab w:val="num" w:pos="700"/>
        </w:tabs>
        <w:ind w:left="425" w:hanging="425"/>
        <w:jc w:val="both"/>
        <w:rPr>
          <w:sz w:val="22"/>
          <w:szCs w:val="22"/>
        </w:rPr>
      </w:pPr>
      <w:r w:rsidRPr="005726C9">
        <w:rPr>
          <w:sz w:val="22"/>
          <w:szCs w:val="22"/>
        </w:rPr>
        <w:t>A lentidão no seu cumprimento, levando a CONTRATANTE a comprovar a impossibilidade de executar os serviços, nos prazos estipulado;</w:t>
      </w:r>
    </w:p>
    <w:p w:rsidR="006A67D5" w:rsidRPr="005726C9" w:rsidRDefault="006A67D5" w:rsidP="007B008F">
      <w:pPr>
        <w:widowControl w:val="0"/>
        <w:numPr>
          <w:ilvl w:val="0"/>
          <w:numId w:val="7"/>
        </w:numPr>
        <w:tabs>
          <w:tab w:val="clear" w:pos="360"/>
          <w:tab w:val="num" w:pos="426"/>
          <w:tab w:val="num" w:pos="567"/>
          <w:tab w:val="num" w:pos="700"/>
        </w:tabs>
        <w:ind w:left="425" w:hanging="425"/>
        <w:jc w:val="both"/>
        <w:rPr>
          <w:sz w:val="22"/>
          <w:szCs w:val="22"/>
        </w:rPr>
      </w:pPr>
      <w:r w:rsidRPr="005726C9">
        <w:rPr>
          <w:sz w:val="22"/>
          <w:szCs w:val="22"/>
        </w:rPr>
        <w:t>O atraso injustificado no início dos serviços;</w:t>
      </w:r>
    </w:p>
    <w:p w:rsidR="006A67D5" w:rsidRPr="005726C9" w:rsidRDefault="006A67D5" w:rsidP="007B008F">
      <w:pPr>
        <w:widowControl w:val="0"/>
        <w:numPr>
          <w:ilvl w:val="0"/>
          <w:numId w:val="7"/>
        </w:numPr>
        <w:tabs>
          <w:tab w:val="clear" w:pos="360"/>
          <w:tab w:val="num" w:pos="426"/>
          <w:tab w:val="num" w:pos="567"/>
          <w:tab w:val="num" w:pos="700"/>
        </w:tabs>
        <w:ind w:left="425" w:hanging="425"/>
        <w:jc w:val="both"/>
        <w:rPr>
          <w:sz w:val="22"/>
          <w:szCs w:val="22"/>
        </w:rPr>
      </w:pPr>
      <w:r w:rsidRPr="005726C9">
        <w:rPr>
          <w:sz w:val="22"/>
          <w:szCs w:val="22"/>
        </w:rPr>
        <w:t>A paralisação dos serviços sem justa causa e prévia comunicação à CONTRATANTE;</w:t>
      </w:r>
    </w:p>
    <w:p w:rsidR="006A67D5" w:rsidRPr="005726C9" w:rsidRDefault="006A67D5" w:rsidP="007B008F">
      <w:pPr>
        <w:widowControl w:val="0"/>
        <w:numPr>
          <w:ilvl w:val="0"/>
          <w:numId w:val="7"/>
        </w:numPr>
        <w:tabs>
          <w:tab w:val="clear" w:pos="360"/>
          <w:tab w:val="num" w:pos="426"/>
          <w:tab w:val="num" w:pos="567"/>
          <w:tab w:val="num" w:pos="700"/>
        </w:tabs>
        <w:ind w:left="425" w:hanging="425"/>
        <w:jc w:val="both"/>
        <w:rPr>
          <w:sz w:val="22"/>
          <w:szCs w:val="22"/>
        </w:rPr>
      </w:pPr>
      <w:r w:rsidRPr="005726C9">
        <w:rPr>
          <w:sz w:val="22"/>
          <w:szCs w:val="22"/>
        </w:rPr>
        <w:t xml:space="preserve">O cometimento reiterado de faltas na execução do contrato, anotadas na forma do parágrafo primeiro do artigo 67 da Lei n.º 8.666/1993; </w:t>
      </w:r>
    </w:p>
    <w:p w:rsidR="006A67D5" w:rsidRPr="005726C9" w:rsidRDefault="006A67D5" w:rsidP="007B008F">
      <w:pPr>
        <w:widowControl w:val="0"/>
        <w:numPr>
          <w:ilvl w:val="0"/>
          <w:numId w:val="7"/>
        </w:numPr>
        <w:tabs>
          <w:tab w:val="clear" w:pos="360"/>
          <w:tab w:val="num" w:pos="426"/>
          <w:tab w:val="num" w:pos="567"/>
          <w:tab w:val="num" w:pos="700"/>
        </w:tabs>
        <w:ind w:left="426" w:hanging="426"/>
        <w:jc w:val="both"/>
        <w:rPr>
          <w:sz w:val="22"/>
          <w:szCs w:val="22"/>
        </w:rPr>
      </w:pPr>
      <w:r w:rsidRPr="005726C9">
        <w:rPr>
          <w:sz w:val="22"/>
          <w:szCs w:val="22"/>
        </w:rPr>
        <w:t>A decretação de falência ou a instauração de insolvência civil;</w:t>
      </w:r>
    </w:p>
    <w:p w:rsidR="006A67D5" w:rsidRPr="005726C9" w:rsidRDefault="006A67D5" w:rsidP="007B008F">
      <w:pPr>
        <w:widowControl w:val="0"/>
        <w:numPr>
          <w:ilvl w:val="0"/>
          <w:numId w:val="7"/>
        </w:numPr>
        <w:tabs>
          <w:tab w:val="clear" w:pos="360"/>
          <w:tab w:val="num" w:pos="426"/>
          <w:tab w:val="num" w:pos="567"/>
          <w:tab w:val="num" w:pos="700"/>
        </w:tabs>
        <w:ind w:left="426" w:hanging="426"/>
        <w:jc w:val="both"/>
        <w:rPr>
          <w:sz w:val="22"/>
          <w:szCs w:val="22"/>
        </w:rPr>
      </w:pPr>
      <w:r w:rsidRPr="005726C9">
        <w:rPr>
          <w:sz w:val="22"/>
          <w:szCs w:val="22"/>
        </w:rPr>
        <w:t xml:space="preserve">A dissolução da sociedade, a alteração social ou a modificação da finalidade ou da estrutura </w:t>
      </w:r>
      <w:proofErr w:type="gramStart"/>
      <w:r w:rsidRPr="005726C9">
        <w:rPr>
          <w:sz w:val="22"/>
          <w:szCs w:val="22"/>
        </w:rPr>
        <w:t>do(</w:t>
      </w:r>
      <w:proofErr w:type="gramEnd"/>
      <w:r w:rsidRPr="005726C9">
        <w:rPr>
          <w:sz w:val="22"/>
          <w:szCs w:val="22"/>
        </w:rPr>
        <w:t xml:space="preserve">a) CONTRATADO(A), que prejudique a execução do contrato; </w:t>
      </w:r>
    </w:p>
    <w:p w:rsidR="006A67D5" w:rsidRPr="005726C9" w:rsidRDefault="006A67D5" w:rsidP="007B008F">
      <w:pPr>
        <w:widowControl w:val="0"/>
        <w:numPr>
          <w:ilvl w:val="0"/>
          <w:numId w:val="7"/>
        </w:numPr>
        <w:tabs>
          <w:tab w:val="clear" w:pos="360"/>
          <w:tab w:val="num" w:pos="426"/>
          <w:tab w:val="num" w:pos="567"/>
          <w:tab w:val="num" w:pos="700"/>
        </w:tabs>
        <w:ind w:left="426" w:hanging="426"/>
        <w:jc w:val="both"/>
        <w:rPr>
          <w:sz w:val="22"/>
          <w:szCs w:val="22"/>
        </w:rPr>
      </w:pPr>
      <w:proofErr w:type="gramStart"/>
      <w:r w:rsidRPr="005726C9">
        <w:rPr>
          <w:sz w:val="22"/>
          <w:szCs w:val="22"/>
        </w:rPr>
        <w:t>Razões de interesse publico</w:t>
      </w:r>
      <w:proofErr w:type="gramEnd"/>
      <w:r w:rsidRPr="005726C9">
        <w:rPr>
          <w:sz w:val="22"/>
          <w:szCs w:val="22"/>
        </w:rPr>
        <w:t xml:space="preserve"> de alta relevância e amplo conhecimento, justificadas e determinadas pela máxima </w:t>
      </w:r>
      <w:proofErr w:type="spellStart"/>
      <w:r w:rsidRPr="005726C9">
        <w:rPr>
          <w:sz w:val="22"/>
          <w:szCs w:val="22"/>
        </w:rPr>
        <w:t>autoridadeda</w:t>
      </w:r>
      <w:proofErr w:type="spellEnd"/>
      <w:r w:rsidRPr="005726C9">
        <w:rPr>
          <w:sz w:val="22"/>
          <w:szCs w:val="22"/>
        </w:rPr>
        <w:t xml:space="preserve"> esfera administrativa a que está subordinada a CONTRATANTE e exaradas no processo administrativo a que se refere o contrato.</w:t>
      </w:r>
    </w:p>
    <w:p w:rsidR="006A67D5" w:rsidRPr="005726C9" w:rsidRDefault="006A67D5" w:rsidP="007B008F">
      <w:pPr>
        <w:widowControl w:val="0"/>
        <w:numPr>
          <w:ilvl w:val="0"/>
          <w:numId w:val="7"/>
        </w:numPr>
        <w:tabs>
          <w:tab w:val="clear" w:pos="360"/>
          <w:tab w:val="num" w:pos="426"/>
          <w:tab w:val="num" w:pos="567"/>
          <w:tab w:val="num" w:pos="700"/>
        </w:tabs>
        <w:ind w:left="426" w:hanging="426"/>
        <w:jc w:val="both"/>
        <w:rPr>
          <w:sz w:val="22"/>
          <w:szCs w:val="22"/>
        </w:rPr>
      </w:pPr>
      <w:r w:rsidRPr="005726C9">
        <w:rPr>
          <w:sz w:val="22"/>
          <w:szCs w:val="22"/>
        </w:rPr>
        <w:t xml:space="preserve">Suspensão da execução do contrato por ordem escrita da CONTRATANTE, por prazo superior a 120 (cento e vinte) dias, salvo em caso de calamidade pública, grave perturbação da ordem interna ou guerra, ou ainda por repetidas suspensões que totalizem mo mesmo prazo, independentemente do pagamento obrigatório de indenizações pelas sucessivas e contratualmente imprevistas desmobilizações e mobilizações e outras previstas, assegurado </w:t>
      </w:r>
      <w:proofErr w:type="gramStart"/>
      <w:r w:rsidRPr="005726C9">
        <w:rPr>
          <w:sz w:val="22"/>
          <w:szCs w:val="22"/>
        </w:rPr>
        <w:t>ao(</w:t>
      </w:r>
      <w:proofErr w:type="gramEnd"/>
      <w:r w:rsidRPr="005726C9">
        <w:rPr>
          <w:sz w:val="22"/>
          <w:szCs w:val="22"/>
        </w:rPr>
        <w:t>à) CONTRATADO(A), nesses casos o direito de optar pela suspensão do cumprimento das obrigações assumidas até que seja normalizada a situação.</w:t>
      </w:r>
    </w:p>
    <w:p w:rsidR="006A67D5" w:rsidRPr="005726C9" w:rsidRDefault="006A67D5" w:rsidP="007B008F">
      <w:pPr>
        <w:widowControl w:val="0"/>
        <w:numPr>
          <w:ilvl w:val="0"/>
          <w:numId w:val="7"/>
        </w:numPr>
        <w:tabs>
          <w:tab w:val="clear" w:pos="360"/>
          <w:tab w:val="num" w:pos="426"/>
          <w:tab w:val="num" w:pos="567"/>
          <w:tab w:val="num" w:pos="700"/>
        </w:tabs>
        <w:ind w:left="426" w:hanging="426"/>
        <w:jc w:val="both"/>
        <w:rPr>
          <w:sz w:val="22"/>
          <w:szCs w:val="22"/>
        </w:rPr>
      </w:pPr>
      <w:r w:rsidRPr="005726C9">
        <w:rPr>
          <w:sz w:val="22"/>
          <w:szCs w:val="22"/>
        </w:rPr>
        <w:t>No caso de rescisão contratual esta será formalmente justificada nos autos do processo, assegurados o contraditório e a ampla defesa.</w:t>
      </w:r>
    </w:p>
    <w:p w:rsidR="006A67D5" w:rsidRPr="005726C9" w:rsidRDefault="006A67D5" w:rsidP="006A67D5">
      <w:pPr>
        <w:widowControl w:val="0"/>
        <w:ind w:left="284" w:hanging="284"/>
        <w:jc w:val="both"/>
        <w:rPr>
          <w:sz w:val="22"/>
          <w:szCs w:val="22"/>
        </w:rPr>
      </w:pPr>
    </w:p>
    <w:p w:rsidR="006A67D5" w:rsidRPr="005726C9" w:rsidRDefault="003178B1" w:rsidP="006A67D5">
      <w:pPr>
        <w:widowControl w:val="0"/>
        <w:ind w:left="284" w:hanging="284"/>
        <w:jc w:val="both"/>
        <w:rPr>
          <w:sz w:val="22"/>
          <w:szCs w:val="22"/>
        </w:rPr>
      </w:pPr>
      <w:r w:rsidRPr="005726C9">
        <w:rPr>
          <w:sz w:val="22"/>
          <w:szCs w:val="22"/>
        </w:rPr>
        <w:t>12.3</w:t>
      </w:r>
      <w:r w:rsidR="006A67D5" w:rsidRPr="005726C9">
        <w:rPr>
          <w:sz w:val="22"/>
          <w:szCs w:val="22"/>
        </w:rPr>
        <w:t xml:space="preserve"> – A rescisão do Contrato pode ser:</w:t>
      </w:r>
    </w:p>
    <w:p w:rsidR="006A67D5" w:rsidRPr="005726C9" w:rsidRDefault="006A67D5" w:rsidP="006A67D5">
      <w:pPr>
        <w:widowControl w:val="0"/>
        <w:ind w:left="284" w:hanging="284"/>
        <w:jc w:val="both"/>
        <w:rPr>
          <w:sz w:val="22"/>
          <w:szCs w:val="22"/>
        </w:rPr>
      </w:pPr>
    </w:p>
    <w:p w:rsidR="006A67D5" w:rsidRPr="005726C9" w:rsidRDefault="006A67D5" w:rsidP="007B008F">
      <w:pPr>
        <w:widowControl w:val="0"/>
        <w:numPr>
          <w:ilvl w:val="0"/>
          <w:numId w:val="8"/>
        </w:numPr>
        <w:tabs>
          <w:tab w:val="clear" w:pos="360"/>
          <w:tab w:val="num" w:pos="426"/>
        </w:tabs>
        <w:ind w:left="426" w:hanging="426"/>
        <w:jc w:val="both"/>
        <w:rPr>
          <w:sz w:val="22"/>
          <w:szCs w:val="22"/>
        </w:rPr>
      </w:pPr>
      <w:r w:rsidRPr="005726C9">
        <w:rPr>
          <w:sz w:val="22"/>
          <w:szCs w:val="22"/>
        </w:rPr>
        <w:t>Determinada por ato unilateral e escrito da CONTRATANTE, nos casos enumerados nos incisos de I a XII e XVII e XVIII do Art. 78 da Lei n.º 8.666/93;</w:t>
      </w:r>
    </w:p>
    <w:p w:rsidR="006A67D5" w:rsidRPr="005726C9" w:rsidRDefault="006A67D5" w:rsidP="006A67D5">
      <w:pPr>
        <w:widowControl w:val="0"/>
        <w:tabs>
          <w:tab w:val="left" w:pos="284"/>
          <w:tab w:val="num" w:pos="426"/>
        </w:tabs>
        <w:ind w:left="284" w:hanging="284"/>
        <w:jc w:val="both"/>
        <w:rPr>
          <w:sz w:val="22"/>
          <w:szCs w:val="22"/>
        </w:rPr>
      </w:pPr>
    </w:p>
    <w:p w:rsidR="006A67D5" w:rsidRPr="005726C9" w:rsidRDefault="006A67D5" w:rsidP="007B008F">
      <w:pPr>
        <w:widowControl w:val="0"/>
        <w:numPr>
          <w:ilvl w:val="0"/>
          <w:numId w:val="8"/>
        </w:numPr>
        <w:tabs>
          <w:tab w:val="clear" w:pos="360"/>
          <w:tab w:val="num" w:pos="426"/>
        </w:tabs>
        <w:ind w:left="426" w:hanging="426"/>
        <w:jc w:val="both"/>
        <w:rPr>
          <w:sz w:val="22"/>
          <w:szCs w:val="22"/>
        </w:rPr>
      </w:pPr>
      <w:r w:rsidRPr="005726C9">
        <w:rPr>
          <w:sz w:val="22"/>
          <w:szCs w:val="22"/>
        </w:rPr>
        <w:t>Amigável, por acordo entre as partes, reduzida a termo no processo de licitação, desde que haja conveniência para a CONTRATANTE;</w:t>
      </w:r>
    </w:p>
    <w:p w:rsidR="006A67D5" w:rsidRPr="005726C9" w:rsidRDefault="006A67D5" w:rsidP="006A67D5">
      <w:pPr>
        <w:widowControl w:val="0"/>
        <w:tabs>
          <w:tab w:val="num" w:pos="426"/>
        </w:tabs>
        <w:jc w:val="both"/>
        <w:rPr>
          <w:sz w:val="22"/>
          <w:szCs w:val="22"/>
        </w:rPr>
      </w:pPr>
    </w:p>
    <w:p w:rsidR="006A67D5" w:rsidRPr="005726C9" w:rsidRDefault="006A67D5" w:rsidP="007B008F">
      <w:pPr>
        <w:widowControl w:val="0"/>
        <w:numPr>
          <w:ilvl w:val="0"/>
          <w:numId w:val="8"/>
        </w:numPr>
        <w:tabs>
          <w:tab w:val="clear" w:pos="360"/>
          <w:tab w:val="num" w:pos="426"/>
        </w:tabs>
        <w:ind w:left="426" w:hanging="426"/>
        <w:jc w:val="both"/>
        <w:rPr>
          <w:sz w:val="22"/>
          <w:szCs w:val="22"/>
        </w:rPr>
      </w:pPr>
      <w:r w:rsidRPr="005726C9">
        <w:rPr>
          <w:sz w:val="22"/>
          <w:szCs w:val="22"/>
        </w:rPr>
        <w:t>Judicial, nos termos da legislação;</w:t>
      </w:r>
    </w:p>
    <w:p w:rsidR="006A67D5" w:rsidRPr="005726C9" w:rsidRDefault="006A67D5" w:rsidP="006A67D5">
      <w:pPr>
        <w:widowControl w:val="0"/>
        <w:jc w:val="both"/>
        <w:rPr>
          <w:sz w:val="22"/>
          <w:szCs w:val="22"/>
        </w:rPr>
      </w:pPr>
    </w:p>
    <w:p w:rsidR="006A67D5" w:rsidRPr="005726C9" w:rsidRDefault="006A67D5" w:rsidP="007B008F">
      <w:pPr>
        <w:widowControl w:val="0"/>
        <w:numPr>
          <w:ilvl w:val="0"/>
          <w:numId w:val="8"/>
        </w:numPr>
        <w:tabs>
          <w:tab w:val="clear" w:pos="360"/>
          <w:tab w:val="num" w:pos="426"/>
        </w:tabs>
        <w:ind w:left="426" w:hanging="426"/>
        <w:jc w:val="both"/>
        <w:rPr>
          <w:sz w:val="22"/>
          <w:szCs w:val="22"/>
        </w:rPr>
      </w:pPr>
      <w:r w:rsidRPr="005726C9">
        <w:rPr>
          <w:sz w:val="22"/>
          <w:szCs w:val="22"/>
        </w:rPr>
        <w:t xml:space="preserve">No caso de rescisão do Contrato, motivada pela alínea “a” do inciso II desta Cláusula, </w:t>
      </w:r>
      <w:proofErr w:type="gramStart"/>
      <w:r w:rsidRPr="005726C9">
        <w:rPr>
          <w:sz w:val="22"/>
          <w:szCs w:val="22"/>
        </w:rPr>
        <w:t>o(</w:t>
      </w:r>
      <w:proofErr w:type="gramEnd"/>
      <w:r w:rsidRPr="005726C9">
        <w:rPr>
          <w:sz w:val="22"/>
          <w:szCs w:val="22"/>
        </w:rPr>
        <w:t>a) CONTRATADO(A) fica sujeita às penalidades aqui previstas e as conseqüências descritas no Art. 80 da Lei n.º 8.666/93.</w:t>
      </w:r>
    </w:p>
    <w:p w:rsidR="006A67D5" w:rsidRPr="005726C9" w:rsidRDefault="006A67D5" w:rsidP="006A67D5">
      <w:pPr>
        <w:widowControl w:val="0"/>
        <w:jc w:val="both"/>
        <w:rPr>
          <w:b/>
          <w:color w:val="FF0000"/>
          <w:sz w:val="22"/>
          <w:szCs w:val="22"/>
        </w:rPr>
      </w:pPr>
    </w:p>
    <w:p w:rsidR="006A67D5" w:rsidRPr="005726C9" w:rsidRDefault="006A67D5" w:rsidP="006A67D5">
      <w:pPr>
        <w:widowControl w:val="0"/>
        <w:jc w:val="both"/>
        <w:rPr>
          <w:b/>
          <w:sz w:val="22"/>
          <w:szCs w:val="22"/>
        </w:rPr>
      </w:pPr>
      <w:r w:rsidRPr="005726C9">
        <w:rPr>
          <w:b/>
          <w:sz w:val="22"/>
          <w:szCs w:val="22"/>
        </w:rPr>
        <w:t xml:space="preserve">CLÁUSULA DECIMA </w:t>
      </w:r>
      <w:r w:rsidR="00D350EB" w:rsidRPr="005726C9">
        <w:rPr>
          <w:b/>
          <w:sz w:val="22"/>
          <w:szCs w:val="22"/>
        </w:rPr>
        <w:t>TERCEIRA</w:t>
      </w:r>
      <w:r w:rsidRPr="005726C9">
        <w:rPr>
          <w:b/>
          <w:sz w:val="22"/>
          <w:szCs w:val="22"/>
        </w:rPr>
        <w:t>– DO ACOMPANHAMENTO E FISCALIZAÇÃO:</w:t>
      </w:r>
    </w:p>
    <w:p w:rsidR="006A67D5" w:rsidRPr="005726C9" w:rsidRDefault="006A67D5" w:rsidP="006A67D5">
      <w:pPr>
        <w:widowControl w:val="0"/>
        <w:jc w:val="both"/>
        <w:rPr>
          <w:b/>
          <w:sz w:val="22"/>
          <w:szCs w:val="22"/>
        </w:rPr>
      </w:pPr>
    </w:p>
    <w:p w:rsidR="006A67D5" w:rsidRPr="005726C9" w:rsidRDefault="006A67D5" w:rsidP="006A67D5">
      <w:pPr>
        <w:tabs>
          <w:tab w:val="left" w:pos="360"/>
        </w:tabs>
        <w:autoSpaceDE w:val="0"/>
        <w:autoSpaceDN w:val="0"/>
        <w:adjustRightInd w:val="0"/>
        <w:jc w:val="both"/>
        <w:rPr>
          <w:sz w:val="22"/>
          <w:szCs w:val="22"/>
        </w:rPr>
      </w:pPr>
      <w:r w:rsidRPr="005726C9">
        <w:rPr>
          <w:sz w:val="22"/>
          <w:szCs w:val="22"/>
        </w:rPr>
        <w:t>1</w:t>
      </w:r>
      <w:r w:rsidR="003178B1" w:rsidRPr="005726C9">
        <w:rPr>
          <w:sz w:val="22"/>
          <w:szCs w:val="22"/>
        </w:rPr>
        <w:t>3</w:t>
      </w:r>
      <w:r w:rsidRPr="005726C9">
        <w:rPr>
          <w:sz w:val="22"/>
          <w:szCs w:val="22"/>
        </w:rPr>
        <w:t xml:space="preserve">.1 A fiscalização será realizada pela comissão devidamente nomeada pela unidade de serviços da </w:t>
      </w:r>
      <w:r w:rsidR="00364D78" w:rsidRPr="005726C9">
        <w:rPr>
          <w:b/>
          <w:sz w:val="22"/>
          <w:szCs w:val="22"/>
        </w:rPr>
        <w:t>SEJUS</w:t>
      </w:r>
      <w:r w:rsidRPr="005726C9">
        <w:rPr>
          <w:sz w:val="22"/>
          <w:szCs w:val="22"/>
        </w:rPr>
        <w:t>;</w:t>
      </w:r>
    </w:p>
    <w:p w:rsidR="006A67D5" w:rsidRPr="005726C9" w:rsidRDefault="006A67D5" w:rsidP="006A67D5">
      <w:pPr>
        <w:tabs>
          <w:tab w:val="left" w:pos="360"/>
        </w:tabs>
        <w:autoSpaceDE w:val="0"/>
        <w:autoSpaceDN w:val="0"/>
        <w:adjustRightInd w:val="0"/>
        <w:ind w:left="142"/>
        <w:jc w:val="both"/>
        <w:rPr>
          <w:sz w:val="22"/>
          <w:szCs w:val="22"/>
        </w:rPr>
      </w:pPr>
    </w:p>
    <w:p w:rsidR="006A67D5" w:rsidRPr="005726C9" w:rsidRDefault="003178B1" w:rsidP="006A67D5">
      <w:pPr>
        <w:tabs>
          <w:tab w:val="left" w:pos="360"/>
        </w:tabs>
        <w:autoSpaceDE w:val="0"/>
        <w:autoSpaceDN w:val="0"/>
        <w:adjustRightInd w:val="0"/>
        <w:jc w:val="both"/>
        <w:rPr>
          <w:sz w:val="22"/>
          <w:szCs w:val="22"/>
        </w:rPr>
      </w:pPr>
      <w:proofErr w:type="gramStart"/>
      <w:r w:rsidRPr="005726C9">
        <w:rPr>
          <w:sz w:val="22"/>
          <w:szCs w:val="22"/>
        </w:rPr>
        <w:t>13</w:t>
      </w:r>
      <w:r w:rsidR="006A67D5" w:rsidRPr="005726C9">
        <w:rPr>
          <w:sz w:val="22"/>
          <w:szCs w:val="22"/>
        </w:rPr>
        <w:t>.2 A atuação ou a eventual omissão</w:t>
      </w:r>
      <w:proofErr w:type="gramEnd"/>
      <w:r w:rsidR="006A67D5" w:rsidRPr="005726C9">
        <w:rPr>
          <w:sz w:val="22"/>
          <w:szCs w:val="22"/>
        </w:rPr>
        <w:t xml:space="preserve"> da Fiscalização durante a realização dos trabalhos, não poderá ser invocada para eximir a Contratada da responsabilidade pela execução dos serviços.</w:t>
      </w:r>
    </w:p>
    <w:p w:rsidR="006A67D5" w:rsidRPr="005726C9" w:rsidRDefault="006A67D5" w:rsidP="006A67D5">
      <w:pPr>
        <w:tabs>
          <w:tab w:val="left" w:pos="8820"/>
        </w:tabs>
        <w:autoSpaceDE w:val="0"/>
        <w:autoSpaceDN w:val="0"/>
        <w:adjustRightInd w:val="0"/>
        <w:ind w:left="142"/>
        <w:jc w:val="both"/>
        <w:rPr>
          <w:sz w:val="22"/>
          <w:szCs w:val="22"/>
        </w:rPr>
      </w:pPr>
    </w:p>
    <w:p w:rsidR="006A67D5" w:rsidRPr="005726C9" w:rsidRDefault="003178B1" w:rsidP="006A67D5">
      <w:pPr>
        <w:tabs>
          <w:tab w:val="left" w:pos="8820"/>
        </w:tabs>
        <w:autoSpaceDE w:val="0"/>
        <w:autoSpaceDN w:val="0"/>
        <w:adjustRightInd w:val="0"/>
        <w:jc w:val="both"/>
        <w:rPr>
          <w:sz w:val="22"/>
          <w:szCs w:val="22"/>
        </w:rPr>
      </w:pPr>
      <w:r w:rsidRPr="005726C9">
        <w:rPr>
          <w:sz w:val="22"/>
          <w:szCs w:val="22"/>
        </w:rPr>
        <w:t>13</w:t>
      </w:r>
      <w:r w:rsidR="006A67D5" w:rsidRPr="005726C9">
        <w:rPr>
          <w:sz w:val="22"/>
          <w:szCs w:val="22"/>
        </w:rPr>
        <w:t>.3 A comunicação entre a fiscalização e a contratada será realizada através de correspondência oficial e anotações ou registros em Relatório de Serviços;</w:t>
      </w:r>
    </w:p>
    <w:p w:rsidR="006A67D5" w:rsidRPr="005726C9" w:rsidRDefault="006A67D5" w:rsidP="006A67D5">
      <w:pPr>
        <w:widowControl w:val="0"/>
        <w:jc w:val="both"/>
        <w:rPr>
          <w:color w:val="FF0000"/>
          <w:sz w:val="22"/>
          <w:szCs w:val="22"/>
        </w:rPr>
      </w:pPr>
    </w:p>
    <w:p w:rsidR="006A67D5" w:rsidRPr="005726C9" w:rsidRDefault="006A67D5" w:rsidP="006A67D5">
      <w:pPr>
        <w:widowControl w:val="0"/>
        <w:jc w:val="both"/>
        <w:rPr>
          <w:b/>
          <w:sz w:val="22"/>
          <w:szCs w:val="22"/>
        </w:rPr>
      </w:pPr>
      <w:r w:rsidRPr="005726C9">
        <w:rPr>
          <w:b/>
          <w:sz w:val="22"/>
          <w:szCs w:val="22"/>
        </w:rPr>
        <w:t xml:space="preserve">CLÁUSULA DECIMA </w:t>
      </w:r>
      <w:r w:rsidR="00D350EB" w:rsidRPr="005726C9">
        <w:rPr>
          <w:b/>
          <w:sz w:val="22"/>
          <w:szCs w:val="22"/>
        </w:rPr>
        <w:t>QUARTA</w:t>
      </w:r>
      <w:r w:rsidRPr="005726C9">
        <w:rPr>
          <w:b/>
          <w:sz w:val="22"/>
          <w:szCs w:val="22"/>
        </w:rPr>
        <w:t xml:space="preserve"> – DA DOTAÇÃO ORÇAMENTÁRIA:</w:t>
      </w:r>
    </w:p>
    <w:p w:rsidR="006A67D5" w:rsidRPr="005726C9" w:rsidRDefault="006A67D5" w:rsidP="006A67D5">
      <w:pPr>
        <w:widowControl w:val="0"/>
        <w:jc w:val="both"/>
        <w:rPr>
          <w:b/>
          <w:color w:val="FF0000"/>
          <w:sz w:val="22"/>
          <w:szCs w:val="22"/>
        </w:rPr>
      </w:pPr>
    </w:p>
    <w:p w:rsidR="006A67D5" w:rsidRPr="005726C9" w:rsidRDefault="003178B1" w:rsidP="006A67D5">
      <w:pPr>
        <w:jc w:val="both"/>
        <w:rPr>
          <w:sz w:val="22"/>
          <w:szCs w:val="22"/>
        </w:rPr>
      </w:pPr>
      <w:r w:rsidRPr="005726C9">
        <w:rPr>
          <w:sz w:val="22"/>
          <w:szCs w:val="22"/>
        </w:rPr>
        <w:t>14</w:t>
      </w:r>
      <w:r w:rsidR="006A67D5" w:rsidRPr="005726C9">
        <w:rPr>
          <w:sz w:val="22"/>
          <w:szCs w:val="22"/>
        </w:rPr>
        <w:t>.1 As despesas com a execução dos serviços correrão neste exercício por conta da seguinte programação orçamentária:</w:t>
      </w:r>
    </w:p>
    <w:p w:rsidR="003178B1" w:rsidRPr="005726C9" w:rsidRDefault="003178B1" w:rsidP="006A67D5">
      <w:pPr>
        <w:jc w:val="both"/>
        <w:rPr>
          <w:sz w:val="22"/>
          <w:szCs w:val="22"/>
        </w:rPr>
      </w:pPr>
    </w:p>
    <w:p w:rsidR="006A67D5" w:rsidRPr="005726C9" w:rsidRDefault="003178B1" w:rsidP="006A67D5">
      <w:pPr>
        <w:jc w:val="both"/>
        <w:rPr>
          <w:sz w:val="22"/>
          <w:szCs w:val="22"/>
        </w:rPr>
      </w:pPr>
      <w:proofErr w:type="gramStart"/>
      <w:r w:rsidRPr="005726C9">
        <w:rPr>
          <w:sz w:val="22"/>
          <w:szCs w:val="22"/>
        </w:rPr>
        <w:t>14</w:t>
      </w:r>
      <w:r w:rsidR="006A67D5" w:rsidRPr="005726C9">
        <w:rPr>
          <w:sz w:val="22"/>
          <w:szCs w:val="22"/>
        </w:rPr>
        <w:t>.2 Fonte</w:t>
      </w:r>
      <w:proofErr w:type="gramEnd"/>
      <w:r w:rsidR="006A67D5" w:rsidRPr="005726C9">
        <w:rPr>
          <w:sz w:val="22"/>
          <w:szCs w:val="22"/>
        </w:rPr>
        <w:t xml:space="preserve"> de Recurso: </w:t>
      </w:r>
      <w:r w:rsidR="003B5986" w:rsidRPr="005726C9">
        <w:rPr>
          <w:sz w:val="22"/>
          <w:szCs w:val="22"/>
        </w:rPr>
        <w:t>1019</w:t>
      </w:r>
      <w:r w:rsidR="006A67D5" w:rsidRPr="005726C9">
        <w:rPr>
          <w:sz w:val="22"/>
          <w:szCs w:val="22"/>
        </w:rPr>
        <w:t xml:space="preserve">, Projeto Atividade: </w:t>
      </w:r>
      <w:r w:rsidR="000D0A6E" w:rsidRPr="005726C9">
        <w:rPr>
          <w:sz w:val="22"/>
          <w:szCs w:val="22"/>
        </w:rPr>
        <w:t>2953</w:t>
      </w:r>
      <w:r w:rsidR="006A67D5" w:rsidRPr="005726C9">
        <w:rPr>
          <w:sz w:val="22"/>
          <w:szCs w:val="22"/>
        </w:rPr>
        <w:t xml:space="preserve">, Elemento de Despesas: </w:t>
      </w:r>
      <w:r w:rsidR="00375057" w:rsidRPr="005726C9">
        <w:rPr>
          <w:sz w:val="22"/>
          <w:szCs w:val="22"/>
        </w:rPr>
        <w:t>4.4.90.52</w:t>
      </w:r>
      <w:r w:rsidR="006A67D5" w:rsidRPr="005726C9">
        <w:rPr>
          <w:sz w:val="22"/>
          <w:szCs w:val="22"/>
        </w:rPr>
        <w:t>.</w:t>
      </w:r>
    </w:p>
    <w:p w:rsidR="006A67D5" w:rsidRPr="005726C9" w:rsidRDefault="006A67D5" w:rsidP="006A67D5">
      <w:pPr>
        <w:widowControl w:val="0"/>
        <w:jc w:val="both"/>
        <w:rPr>
          <w:b/>
          <w:color w:val="FF0000"/>
          <w:sz w:val="22"/>
          <w:szCs w:val="22"/>
        </w:rPr>
      </w:pPr>
    </w:p>
    <w:p w:rsidR="006A67D5" w:rsidRPr="005726C9" w:rsidRDefault="006A67D5" w:rsidP="006A67D5">
      <w:pPr>
        <w:pStyle w:val="Ttulo"/>
        <w:jc w:val="both"/>
        <w:rPr>
          <w:rFonts w:ascii="Times New Roman" w:hAnsi="Times New Roman"/>
          <w:sz w:val="22"/>
          <w:szCs w:val="22"/>
        </w:rPr>
      </w:pPr>
      <w:r w:rsidRPr="005726C9">
        <w:rPr>
          <w:rFonts w:ascii="Times New Roman" w:hAnsi="Times New Roman"/>
          <w:sz w:val="22"/>
          <w:szCs w:val="22"/>
        </w:rPr>
        <w:t xml:space="preserve">CLÁUSULA DECIMA </w:t>
      </w:r>
      <w:r w:rsidR="00D350EB" w:rsidRPr="005726C9">
        <w:rPr>
          <w:rFonts w:ascii="Times New Roman" w:hAnsi="Times New Roman"/>
          <w:sz w:val="22"/>
          <w:szCs w:val="22"/>
        </w:rPr>
        <w:t xml:space="preserve">QUINTA </w:t>
      </w:r>
      <w:r w:rsidRPr="005726C9">
        <w:rPr>
          <w:rFonts w:ascii="Times New Roman" w:hAnsi="Times New Roman"/>
          <w:sz w:val="22"/>
          <w:szCs w:val="22"/>
        </w:rPr>
        <w:t>– DAS CONDIÇÕES DE HABILITAÇÃO DA CONTRATADA:</w:t>
      </w:r>
    </w:p>
    <w:p w:rsidR="006A67D5" w:rsidRPr="005726C9" w:rsidRDefault="006A67D5" w:rsidP="006A67D5">
      <w:pPr>
        <w:pStyle w:val="Ttulo"/>
        <w:jc w:val="both"/>
        <w:rPr>
          <w:rFonts w:ascii="Times New Roman" w:hAnsi="Times New Roman"/>
          <w:b w:val="0"/>
          <w:sz w:val="22"/>
          <w:szCs w:val="22"/>
        </w:rPr>
      </w:pPr>
    </w:p>
    <w:p w:rsidR="006A67D5" w:rsidRPr="005726C9" w:rsidRDefault="003178B1" w:rsidP="006A67D5">
      <w:pPr>
        <w:pStyle w:val="Ttulo"/>
        <w:jc w:val="both"/>
        <w:rPr>
          <w:rFonts w:ascii="Times New Roman" w:hAnsi="Times New Roman"/>
          <w:b w:val="0"/>
          <w:sz w:val="22"/>
          <w:szCs w:val="22"/>
        </w:rPr>
      </w:pPr>
      <w:r w:rsidRPr="005726C9">
        <w:rPr>
          <w:rFonts w:ascii="Times New Roman" w:hAnsi="Times New Roman"/>
          <w:b w:val="0"/>
          <w:sz w:val="22"/>
          <w:szCs w:val="22"/>
        </w:rPr>
        <w:t xml:space="preserve">15.1 </w:t>
      </w:r>
      <w:r w:rsidR="006A67D5" w:rsidRPr="005726C9">
        <w:rPr>
          <w:rFonts w:ascii="Times New Roman" w:hAnsi="Times New Roman"/>
          <w:b w:val="0"/>
          <w:sz w:val="22"/>
          <w:szCs w:val="22"/>
        </w:rPr>
        <w:t>A CONTRATADA declara, no ato da assinatura do presente Contrato, estar plenamente habilitada à assunção dos encargos contratuais e assume o compromisso de manter, durante toda a execução do Contrato as condições de habilitação e qualificação exigidas na licitação.</w:t>
      </w:r>
    </w:p>
    <w:p w:rsidR="006A67D5" w:rsidRPr="005726C9" w:rsidRDefault="006A67D5" w:rsidP="006A67D5">
      <w:pPr>
        <w:pStyle w:val="Ttulo"/>
        <w:jc w:val="both"/>
        <w:rPr>
          <w:rFonts w:ascii="Times New Roman" w:hAnsi="Times New Roman"/>
          <w:sz w:val="22"/>
          <w:szCs w:val="22"/>
        </w:rPr>
      </w:pPr>
    </w:p>
    <w:p w:rsidR="006A67D5" w:rsidRPr="005726C9" w:rsidRDefault="00D350EB" w:rsidP="006A67D5">
      <w:pPr>
        <w:pStyle w:val="Ttulo"/>
        <w:jc w:val="both"/>
        <w:rPr>
          <w:rFonts w:ascii="Times New Roman" w:hAnsi="Times New Roman"/>
          <w:sz w:val="22"/>
          <w:szCs w:val="22"/>
        </w:rPr>
      </w:pPr>
      <w:r w:rsidRPr="005726C9">
        <w:rPr>
          <w:rFonts w:ascii="Times New Roman" w:hAnsi="Times New Roman"/>
          <w:sz w:val="22"/>
          <w:szCs w:val="22"/>
        </w:rPr>
        <w:t>CLÁUSULA DECIMA SEXTA</w:t>
      </w:r>
      <w:r w:rsidR="006A67D5" w:rsidRPr="005726C9">
        <w:rPr>
          <w:rFonts w:ascii="Times New Roman" w:hAnsi="Times New Roman"/>
          <w:sz w:val="22"/>
          <w:szCs w:val="22"/>
        </w:rPr>
        <w:t>– DAS ALTERAÇÕES DO CONTRATO:</w:t>
      </w:r>
    </w:p>
    <w:p w:rsidR="006A67D5" w:rsidRPr="005726C9" w:rsidRDefault="006A67D5" w:rsidP="006A67D5">
      <w:pPr>
        <w:widowControl w:val="0"/>
        <w:jc w:val="both"/>
        <w:rPr>
          <w:snapToGrid w:val="0"/>
          <w:sz w:val="22"/>
          <w:szCs w:val="22"/>
        </w:rPr>
      </w:pPr>
    </w:p>
    <w:p w:rsidR="006A67D5" w:rsidRPr="005726C9" w:rsidRDefault="003178B1" w:rsidP="006A67D5">
      <w:pPr>
        <w:widowControl w:val="0"/>
        <w:jc w:val="both"/>
        <w:rPr>
          <w:sz w:val="22"/>
          <w:szCs w:val="22"/>
        </w:rPr>
      </w:pPr>
      <w:r w:rsidRPr="005726C9">
        <w:rPr>
          <w:snapToGrid w:val="0"/>
          <w:sz w:val="22"/>
          <w:szCs w:val="22"/>
        </w:rPr>
        <w:t xml:space="preserve">16.1 </w:t>
      </w:r>
      <w:r w:rsidR="006A67D5" w:rsidRPr="005726C9">
        <w:rPr>
          <w:snapToGrid w:val="0"/>
          <w:sz w:val="22"/>
          <w:szCs w:val="22"/>
        </w:rPr>
        <w:t>A CONTRATADA obriga-se a</w:t>
      </w:r>
      <w:r w:rsidR="006A67D5" w:rsidRPr="005726C9">
        <w:rPr>
          <w:sz w:val="22"/>
          <w:szCs w:val="22"/>
        </w:rPr>
        <w:t>ceitar eventuais alterações nos serviços para melhor adequação técnica aos seus objetivos, as que serão objeto de Termo Aditivo, respeitando o limite previsto no artigo 65, parágrafo 1º, da lei 8.666/93 e suas alterações.</w:t>
      </w:r>
    </w:p>
    <w:p w:rsidR="006A67D5" w:rsidRPr="005726C9" w:rsidRDefault="006A67D5" w:rsidP="006A67D5">
      <w:pPr>
        <w:widowControl w:val="0"/>
        <w:jc w:val="both"/>
        <w:rPr>
          <w:b/>
          <w:color w:val="FF0000"/>
          <w:sz w:val="22"/>
          <w:szCs w:val="22"/>
        </w:rPr>
      </w:pPr>
    </w:p>
    <w:p w:rsidR="006A67D5" w:rsidRPr="005726C9" w:rsidRDefault="006A67D5" w:rsidP="006A67D5">
      <w:pPr>
        <w:widowControl w:val="0"/>
        <w:jc w:val="both"/>
        <w:rPr>
          <w:b/>
          <w:sz w:val="22"/>
          <w:szCs w:val="22"/>
        </w:rPr>
      </w:pPr>
      <w:r w:rsidRPr="005726C9">
        <w:rPr>
          <w:b/>
          <w:sz w:val="22"/>
          <w:szCs w:val="22"/>
        </w:rPr>
        <w:t xml:space="preserve">CLÁUSULA DÉCIMA </w:t>
      </w:r>
      <w:r w:rsidR="00D350EB" w:rsidRPr="005726C9">
        <w:rPr>
          <w:b/>
          <w:sz w:val="22"/>
          <w:szCs w:val="22"/>
        </w:rPr>
        <w:t>SÉTIMA</w:t>
      </w:r>
      <w:r w:rsidRPr="005726C9">
        <w:rPr>
          <w:b/>
          <w:sz w:val="22"/>
          <w:szCs w:val="22"/>
        </w:rPr>
        <w:t xml:space="preserve"> - DO REAJUSTE:</w:t>
      </w:r>
    </w:p>
    <w:p w:rsidR="006A67D5" w:rsidRPr="005726C9" w:rsidRDefault="006A67D5" w:rsidP="006A67D5">
      <w:pPr>
        <w:jc w:val="both"/>
        <w:rPr>
          <w:sz w:val="22"/>
          <w:szCs w:val="22"/>
        </w:rPr>
      </w:pPr>
    </w:p>
    <w:p w:rsidR="006A67D5" w:rsidRPr="005726C9" w:rsidRDefault="003178B1" w:rsidP="006A67D5">
      <w:pPr>
        <w:widowControl w:val="0"/>
        <w:jc w:val="both"/>
        <w:rPr>
          <w:sz w:val="22"/>
          <w:szCs w:val="22"/>
        </w:rPr>
      </w:pPr>
      <w:r w:rsidRPr="005726C9">
        <w:rPr>
          <w:sz w:val="22"/>
          <w:szCs w:val="22"/>
        </w:rPr>
        <w:t xml:space="preserve">17.1 </w:t>
      </w:r>
      <w:r w:rsidR="006A67D5" w:rsidRPr="005726C9">
        <w:rPr>
          <w:sz w:val="22"/>
          <w:szCs w:val="22"/>
        </w:rPr>
        <w:t xml:space="preserve">Os preços serão fixos </w:t>
      </w:r>
      <w:r w:rsidR="00D350EB" w:rsidRPr="005726C9">
        <w:rPr>
          <w:sz w:val="22"/>
          <w:szCs w:val="22"/>
        </w:rPr>
        <w:t>e irreajustáveis</w:t>
      </w:r>
      <w:r w:rsidR="006A67D5" w:rsidRPr="005726C9">
        <w:rPr>
          <w:sz w:val="22"/>
          <w:szCs w:val="22"/>
        </w:rPr>
        <w:t>.</w:t>
      </w:r>
    </w:p>
    <w:p w:rsidR="003178B1" w:rsidRPr="005726C9" w:rsidRDefault="003178B1" w:rsidP="006A67D5">
      <w:pPr>
        <w:widowControl w:val="0"/>
        <w:jc w:val="both"/>
        <w:rPr>
          <w:sz w:val="22"/>
          <w:szCs w:val="22"/>
        </w:rPr>
      </w:pPr>
    </w:p>
    <w:p w:rsidR="006A67D5" w:rsidRPr="005726C9" w:rsidRDefault="006A67D5" w:rsidP="006A67D5">
      <w:pPr>
        <w:widowControl w:val="0"/>
        <w:jc w:val="both"/>
        <w:rPr>
          <w:b/>
          <w:color w:val="FF0000"/>
          <w:sz w:val="22"/>
          <w:szCs w:val="22"/>
        </w:rPr>
      </w:pPr>
    </w:p>
    <w:p w:rsidR="006A67D5" w:rsidRPr="005726C9" w:rsidRDefault="006A67D5" w:rsidP="006A67D5">
      <w:pPr>
        <w:widowControl w:val="0"/>
        <w:jc w:val="both"/>
        <w:rPr>
          <w:b/>
          <w:sz w:val="22"/>
          <w:szCs w:val="22"/>
        </w:rPr>
      </w:pPr>
      <w:r w:rsidRPr="005726C9">
        <w:rPr>
          <w:b/>
          <w:sz w:val="22"/>
          <w:szCs w:val="22"/>
        </w:rPr>
        <w:t xml:space="preserve">CLÁUSULA DECIMA </w:t>
      </w:r>
      <w:r w:rsidR="00D350EB" w:rsidRPr="005726C9">
        <w:rPr>
          <w:b/>
          <w:sz w:val="22"/>
          <w:szCs w:val="22"/>
        </w:rPr>
        <w:t>OITAVA</w:t>
      </w:r>
      <w:r w:rsidRPr="005726C9">
        <w:rPr>
          <w:b/>
          <w:sz w:val="22"/>
          <w:szCs w:val="22"/>
        </w:rPr>
        <w:t xml:space="preserve"> – DA PUBLICAÇÃO:</w:t>
      </w:r>
    </w:p>
    <w:p w:rsidR="006A67D5" w:rsidRPr="005726C9" w:rsidRDefault="006A67D5" w:rsidP="006A67D5">
      <w:pPr>
        <w:widowControl w:val="0"/>
        <w:jc w:val="both"/>
        <w:rPr>
          <w:sz w:val="22"/>
          <w:szCs w:val="22"/>
        </w:rPr>
      </w:pPr>
    </w:p>
    <w:p w:rsidR="006A67D5" w:rsidRPr="005726C9" w:rsidRDefault="003178B1" w:rsidP="006A67D5">
      <w:pPr>
        <w:widowControl w:val="0"/>
        <w:jc w:val="both"/>
        <w:rPr>
          <w:sz w:val="22"/>
          <w:szCs w:val="22"/>
        </w:rPr>
      </w:pPr>
      <w:r w:rsidRPr="005726C9">
        <w:rPr>
          <w:sz w:val="22"/>
          <w:szCs w:val="22"/>
        </w:rPr>
        <w:t xml:space="preserve">18.1 </w:t>
      </w:r>
      <w:r w:rsidR="006A67D5" w:rsidRPr="005726C9">
        <w:rPr>
          <w:sz w:val="22"/>
          <w:szCs w:val="22"/>
        </w:rPr>
        <w:t>A publicação resumida do presente Contrato na Imprensa Oficial, que é condição indispensável para sua eficácia, será providenciada pelo CONTRATANTE, nos termos do parágrafo único do artigo 61 da Lei n.º 8.666/93.</w:t>
      </w:r>
    </w:p>
    <w:p w:rsidR="006A67D5" w:rsidRPr="005726C9" w:rsidRDefault="006A67D5" w:rsidP="006A67D5">
      <w:pPr>
        <w:widowControl w:val="0"/>
        <w:jc w:val="both"/>
        <w:rPr>
          <w:color w:val="FF0000"/>
          <w:sz w:val="22"/>
          <w:szCs w:val="22"/>
        </w:rPr>
      </w:pPr>
    </w:p>
    <w:p w:rsidR="006A67D5" w:rsidRPr="005726C9" w:rsidRDefault="00D350EB" w:rsidP="006A67D5">
      <w:pPr>
        <w:widowControl w:val="0"/>
        <w:jc w:val="both"/>
        <w:rPr>
          <w:b/>
          <w:sz w:val="22"/>
          <w:szCs w:val="22"/>
        </w:rPr>
      </w:pPr>
      <w:r w:rsidRPr="005726C9">
        <w:rPr>
          <w:b/>
          <w:sz w:val="22"/>
          <w:szCs w:val="22"/>
        </w:rPr>
        <w:t>CLÁUSULA DECIMA NONA</w:t>
      </w:r>
      <w:r w:rsidR="006A67D5" w:rsidRPr="005726C9">
        <w:rPr>
          <w:b/>
          <w:sz w:val="22"/>
          <w:szCs w:val="22"/>
        </w:rPr>
        <w:t xml:space="preserve"> – DOS CASOS FORTUITOS, DE </w:t>
      </w:r>
      <w:proofErr w:type="gramStart"/>
      <w:r w:rsidR="006A67D5" w:rsidRPr="005726C9">
        <w:rPr>
          <w:b/>
          <w:sz w:val="22"/>
          <w:szCs w:val="22"/>
        </w:rPr>
        <w:t>FORÇA MAIOR OU OMISSOS</w:t>
      </w:r>
      <w:proofErr w:type="gramEnd"/>
      <w:r w:rsidR="006A67D5" w:rsidRPr="005726C9">
        <w:rPr>
          <w:b/>
          <w:sz w:val="22"/>
          <w:szCs w:val="22"/>
        </w:rPr>
        <w:t>:</w:t>
      </w:r>
    </w:p>
    <w:p w:rsidR="006A67D5" w:rsidRPr="005726C9" w:rsidRDefault="006A67D5" w:rsidP="006A67D5">
      <w:pPr>
        <w:widowControl w:val="0"/>
        <w:jc w:val="both"/>
        <w:rPr>
          <w:sz w:val="22"/>
          <w:szCs w:val="22"/>
        </w:rPr>
      </w:pPr>
    </w:p>
    <w:p w:rsidR="006A67D5" w:rsidRPr="005726C9" w:rsidRDefault="003178B1" w:rsidP="006A67D5">
      <w:pPr>
        <w:widowControl w:val="0"/>
        <w:jc w:val="both"/>
        <w:rPr>
          <w:sz w:val="22"/>
          <w:szCs w:val="22"/>
        </w:rPr>
      </w:pPr>
      <w:r w:rsidRPr="005726C9">
        <w:rPr>
          <w:sz w:val="22"/>
          <w:szCs w:val="22"/>
        </w:rPr>
        <w:t xml:space="preserve">19.1 </w:t>
      </w:r>
      <w:r w:rsidR="006A67D5" w:rsidRPr="005726C9">
        <w:rPr>
          <w:sz w:val="22"/>
          <w:szCs w:val="22"/>
        </w:rPr>
        <w:t>Ocorrendo fato novo decorrente de força maior ou caso fortuito, nos termos previstos na legislação vigente, que obste o cumprimento pela CONTRATADA dos prazos e demais obrigações estatuídas neste CONTRATO, ficará a mesma isenta das multas e penalidades pertinentes.</w:t>
      </w:r>
    </w:p>
    <w:p w:rsidR="006A67D5" w:rsidRPr="005726C9" w:rsidRDefault="006A67D5" w:rsidP="006A67D5">
      <w:pPr>
        <w:widowControl w:val="0"/>
        <w:jc w:val="both"/>
        <w:rPr>
          <w:b/>
          <w:sz w:val="22"/>
          <w:szCs w:val="22"/>
        </w:rPr>
      </w:pPr>
    </w:p>
    <w:p w:rsidR="006A67D5" w:rsidRPr="005726C9" w:rsidRDefault="006A67D5" w:rsidP="006A67D5">
      <w:pPr>
        <w:widowControl w:val="0"/>
        <w:jc w:val="both"/>
        <w:rPr>
          <w:sz w:val="22"/>
          <w:szCs w:val="22"/>
        </w:rPr>
      </w:pPr>
      <w:r w:rsidRPr="005726C9">
        <w:rPr>
          <w:b/>
          <w:sz w:val="22"/>
          <w:szCs w:val="22"/>
        </w:rPr>
        <w:t xml:space="preserve">CLÁUSULA </w:t>
      </w:r>
      <w:r w:rsidR="00D350EB" w:rsidRPr="005726C9">
        <w:rPr>
          <w:b/>
          <w:sz w:val="22"/>
          <w:szCs w:val="22"/>
        </w:rPr>
        <w:t>VIGÉSIMA</w:t>
      </w:r>
      <w:r w:rsidRPr="005726C9">
        <w:rPr>
          <w:b/>
          <w:sz w:val="22"/>
          <w:szCs w:val="22"/>
        </w:rPr>
        <w:t xml:space="preserve"> - DO FORO</w:t>
      </w:r>
    </w:p>
    <w:p w:rsidR="006A67D5" w:rsidRPr="005726C9" w:rsidRDefault="006A67D5" w:rsidP="006A67D5">
      <w:pPr>
        <w:widowControl w:val="0"/>
        <w:jc w:val="both"/>
        <w:rPr>
          <w:b/>
          <w:sz w:val="22"/>
          <w:szCs w:val="22"/>
        </w:rPr>
      </w:pPr>
    </w:p>
    <w:p w:rsidR="006A67D5" w:rsidRPr="005726C9" w:rsidRDefault="003178B1" w:rsidP="006A67D5">
      <w:pPr>
        <w:suppressAutoHyphens/>
        <w:ind w:right="-159"/>
        <w:jc w:val="both"/>
        <w:rPr>
          <w:b/>
          <w:sz w:val="22"/>
          <w:szCs w:val="22"/>
        </w:rPr>
      </w:pPr>
      <w:r w:rsidRPr="005726C9">
        <w:rPr>
          <w:sz w:val="22"/>
          <w:szCs w:val="22"/>
        </w:rPr>
        <w:t xml:space="preserve">20.1 </w:t>
      </w:r>
      <w:r w:rsidR="006A67D5" w:rsidRPr="005726C9">
        <w:rPr>
          <w:sz w:val="22"/>
          <w:szCs w:val="22"/>
        </w:rPr>
        <w:t xml:space="preserve">As partes elegem o foro da comarca de Porto Velho-RO, para dirimir as questões que não puderem ser resolvidas pela via administrativa referentes a este </w:t>
      </w:r>
      <w:r w:rsidR="000D0A6E" w:rsidRPr="005726C9">
        <w:rPr>
          <w:sz w:val="22"/>
          <w:szCs w:val="22"/>
        </w:rPr>
        <w:t>Contrato</w:t>
      </w:r>
      <w:r w:rsidR="006A67D5" w:rsidRPr="005726C9">
        <w:rPr>
          <w:sz w:val="22"/>
          <w:szCs w:val="22"/>
        </w:rPr>
        <w:t>.</w:t>
      </w:r>
    </w:p>
    <w:p w:rsidR="006A67D5" w:rsidRPr="005726C9" w:rsidRDefault="006A67D5" w:rsidP="006A67D5">
      <w:pPr>
        <w:widowControl w:val="0"/>
        <w:jc w:val="both"/>
        <w:rPr>
          <w:sz w:val="22"/>
          <w:szCs w:val="22"/>
        </w:rPr>
      </w:pPr>
    </w:p>
    <w:p w:rsidR="006A67D5" w:rsidRPr="005726C9" w:rsidRDefault="006A67D5" w:rsidP="006A67D5">
      <w:pPr>
        <w:widowControl w:val="0"/>
        <w:jc w:val="right"/>
        <w:rPr>
          <w:sz w:val="22"/>
          <w:szCs w:val="22"/>
        </w:rPr>
      </w:pPr>
      <w:r w:rsidRPr="005726C9">
        <w:rPr>
          <w:sz w:val="22"/>
          <w:szCs w:val="22"/>
        </w:rPr>
        <w:t xml:space="preserve">Porto Velho, </w:t>
      </w:r>
      <w:proofErr w:type="spellStart"/>
      <w:r w:rsidRPr="005726C9">
        <w:rPr>
          <w:sz w:val="22"/>
          <w:szCs w:val="22"/>
        </w:rPr>
        <w:t>xx</w:t>
      </w:r>
      <w:proofErr w:type="spellEnd"/>
      <w:r w:rsidRPr="005726C9">
        <w:rPr>
          <w:sz w:val="22"/>
          <w:szCs w:val="22"/>
        </w:rPr>
        <w:t xml:space="preserve"> de </w:t>
      </w:r>
      <w:proofErr w:type="spellStart"/>
      <w:r w:rsidRPr="005726C9">
        <w:rPr>
          <w:sz w:val="22"/>
          <w:szCs w:val="22"/>
        </w:rPr>
        <w:t>xxxxxxxx</w:t>
      </w:r>
      <w:proofErr w:type="spellEnd"/>
      <w:r w:rsidRPr="005726C9">
        <w:rPr>
          <w:sz w:val="22"/>
          <w:szCs w:val="22"/>
        </w:rPr>
        <w:t xml:space="preserve"> de 2017.</w:t>
      </w:r>
    </w:p>
    <w:p w:rsidR="006A67D5" w:rsidRPr="005726C9" w:rsidRDefault="006A67D5" w:rsidP="006A67D5">
      <w:pPr>
        <w:widowControl w:val="0"/>
        <w:jc w:val="right"/>
        <w:rPr>
          <w:sz w:val="22"/>
          <w:szCs w:val="22"/>
        </w:rPr>
      </w:pPr>
    </w:p>
    <w:p w:rsidR="006A67D5" w:rsidRPr="005726C9" w:rsidRDefault="006A67D5" w:rsidP="006A67D5">
      <w:pPr>
        <w:widowControl w:val="0"/>
        <w:jc w:val="both"/>
        <w:rPr>
          <w:sz w:val="22"/>
          <w:szCs w:val="22"/>
        </w:rPr>
      </w:pPr>
    </w:p>
    <w:p w:rsidR="006A67D5" w:rsidRPr="005726C9" w:rsidRDefault="006A67D5" w:rsidP="006A67D5">
      <w:pPr>
        <w:widowControl w:val="0"/>
        <w:jc w:val="center"/>
        <w:rPr>
          <w:sz w:val="22"/>
          <w:szCs w:val="22"/>
        </w:rPr>
      </w:pPr>
      <w:r w:rsidRPr="005726C9">
        <w:rPr>
          <w:sz w:val="22"/>
          <w:szCs w:val="22"/>
        </w:rPr>
        <w:t>CONTRATANTE</w:t>
      </w:r>
      <w:r w:rsidRPr="005726C9">
        <w:rPr>
          <w:sz w:val="22"/>
          <w:szCs w:val="22"/>
        </w:rPr>
        <w:tab/>
      </w:r>
      <w:r w:rsidRPr="005726C9">
        <w:rPr>
          <w:sz w:val="22"/>
          <w:szCs w:val="22"/>
        </w:rPr>
        <w:tab/>
      </w:r>
      <w:r w:rsidRPr="005726C9">
        <w:rPr>
          <w:sz w:val="22"/>
          <w:szCs w:val="22"/>
        </w:rPr>
        <w:tab/>
      </w:r>
      <w:r w:rsidRPr="005726C9">
        <w:rPr>
          <w:sz w:val="22"/>
          <w:szCs w:val="22"/>
        </w:rPr>
        <w:tab/>
      </w:r>
      <w:r w:rsidRPr="005726C9">
        <w:rPr>
          <w:sz w:val="22"/>
          <w:szCs w:val="22"/>
        </w:rPr>
        <w:tab/>
        <w:t xml:space="preserve">       CONTRATADA</w:t>
      </w:r>
    </w:p>
    <w:p w:rsidR="006A67D5" w:rsidRPr="005726C9" w:rsidRDefault="006A67D5" w:rsidP="006A67D5">
      <w:pPr>
        <w:widowControl w:val="0"/>
        <w:jc w:val="center"/>
        <w:rPr>
          <w:sz w:val="22"/>
          <w:szCs w:val="22"/>
        </w:rPr>
      </w:pPr>
    </w:p>
    <w:p w:rsidR="006A67D5" w:rsidRPr="005726C9" w:rsidRDefault="006A67D5" w:rsidP="006A67D5">
      <w:pPr>
        <w:widowControl w:val="0"/>
        <w:jc w:val="center"/>
        <w:rPr>
          <w:sz w:val="22"/>
          <w:szCs w:val="22"/>
        </w:rPr>
      </w:pPr>
    </w:p>
    <w:p w:rsidR="006A67D5" w:rsidRPr="005726C9" w:rsidRDefault="006A67D5" w:rsidP="006A67D5">
      <w:pPr>
        <w:widowControl w:val="0"/>
        <w:jc w:val="both"/>
        <w:rPr>
          <w:b/>
          <w:sz w:val="22"/>
          <w:szCs w:val="22"/>
        </w:rPr>
      </w:pPr>
      <w:r w:rsidRPr="005726C9">
        <w:rPr>
          <w:b/>
          <w:sz w:val="22"/>
          <w:szCs w:val="22"/>
        </w:rPr>
        <w:lastRenderedPageBreak/>
        <w:t>TESTEMUNHAS:</w:t>
      </w:r>
    </w:p>
    <w:p w:rsidR="006A67D5" w:rsidRPr="005726C9" w:rsidRDefault="006A67D5" w:rsidP="006A67D5">
      <w:pPr>
        <w:widowControl w:val="0"/>
        <w:jc w:val="both"/>
        <w:rPr>
          <w:b/>
          <w:sz w:val="22"/>
          <w:szCs w:val="22"/>
        </w:rPr>
      </w:pPr>
    </w:p>
    <w:p w:rsidR="006A67D5" w:rsidRPr="005726C9" w:rsidRDefault="006A67D5" w:rsidP="006A67D5">
      <w:pPr>
        <w:widowControl w:val="0"/>
        <w:jc w:val="both"/>
        <w:rPr>
          <w:sz w:val="22"/>
          <w:szCs w:val="22"/>
        </w:rPr>
      </w:pPr>
      <w:r w:rsidRPr="005726C9">
        <w:rPr>
          <w:sz w:val="22"/>
          <w:szCs w:val="22"/>
        </w:rPr>
        <w:t>1 - Nome:</w:t>
      </w:r>
    </w:p>
    <w:p w:rsidR="006A67D5" w:rsidRPr="005726C9" w:rsidRDefault="006A67D5" w:rsidP="006A67D5">
      <w:pPr>
        <w:widowControl w:val="0"/>
        <w:jc w:val="both"/>
        <w:rPr>
          <w:sz w:val="22"/>
          <w:szCs w:val="22"/>
        </w:rPr>
      </w:pPr>
      <w:r w:rsidRPr="005726C9">
        <w:rPr>
          <w:sz w:val="22"/>
          <w:szCs w:val="22"/>
        </w:rPr>
        <w:t xml:space="preserve">    CPF:</w:t>
      </w:r>
    </w:p>
    <w:p w:rsidR="006A67D5" w:rsidRPr="005726C9" w:rsidRDefault="006A67D5" w:rsidP="006A67D5">
      <w:pPr>
        <w:rPr>
          <w:sz w:val="22"/>
          <w:szCs w:val="22"/>
        </w:rPr>
      </w:pPr>
    </w:p>
    <w:p w:rsidR="006A67D5" w:rsidRPr="005726C9" w:rsidRDefault="006A67D5" w:rsidP="006A67D5">
      <w:pPr>
        <w:rPr>
          <w:sz w:val="22"/>
          <w:szCs w:val="22"/>
        </w:rPr>
      </w:pPr>
      <w:r w:rsidRPr="005726C9">
        <w:rPr>
          <w:sz w:val="22"/>
          <w:szCs w:val="22"/>
        </w:rPr>
        <w:t>2 - Nome:</w:t>
      </w:r>
    </w:p>
    <w:p w:rsidR="006A67D5" w:rsidRPr="005726C9" w:rsidRDefault="006A67D5" w:rsidP="006A67D5">
      <w:pPr>
        <w:widowControl w:val="0"/>
        <w:jc w:val="both"/>
        <w:rPr>
          <w:sz w:val="22"/>
          <w:szCs w:val="22"/>
        </w:rPr>
      </w:pPr>
      <w:r w:rsidRPr="005726C9">
        <w:rPr>
          <w:sz w:val="22"/>
          <w:szCs w:val="22"/>
        </w:rPr>
        <w:t xml:space="preserve">    CPF:</w:t>
      </w:r>
    </w:p>
    <w:p w:rsidR="006A67D5" w:rsidRPr="005726C9" w:rsidRDefault="006A67D5" w:rsidP="006A67D5">
      <w:pPr>
        <w:rPr>
          <w:sz w:val="22"/>
          <w:szCs w:val="22"/>
        </w:rPr>
      </w:pPr>
    </w:p>
    <w:p w:rsidR="00305ACD" w:rsidRPr="005726C9" w:rsidRDefault="00305ACD" w:rsidP="00305ACD">
      <w:pPr>
        <w:rPr>
          <w:sz w:val="22"/>
          <w:szCs w:val="22"/>
        </w:rPr>
      </w:pPr>
    </w:p>
    <w:p w:rsidR="005F0165" w:rsidRPr="005726C9" w:rsidRDefault="005F0165" w:rsidP="00305ACD">
      <w:pPr>
        <w:rPr>
          <w:sz w:val="22"/>
          <w:szCs w:val="22"/>
        </w:rPr>
      </w:pPr>
    </w:p>
    <w:p w:rsidR="005F0165" w:rsidRPr="005726C9" w:rsidRDefault="005F0165" w:rsidP="00305ACD">
      <w:pPr>
        <w:rPr>
          <w:sz w:val="22"/>
          <w:szCs w:val="22"/>
        </w:rPr>
      </w:pPr>
    </w:p>
    <w:p w:rsidR="005F0165" w:rsidRPr="005726C9" w:rsidRDefault="005F0165" w:rsidP="00305ACD">
      <w:pPr>
        <w:rPr>
          <w:sz w:val="22"/>
          <w:szCs w:val="22"/>
        </w:rPr>
      </w:pPr>
    </w:p>
    <w:p w:rsidR="00D350EB" w:rsidRPr="005726C9" w:rsidRDefault="00D350EB" w:rsidP="00305ACD">
      <w:pPr>
        <w:rPr>
          <w:sz w:val="22"/>
          <w:szCs w:val="22"/>
        </w:rPr>
      </w:pPr>
    </w:p>
    <w:p w:rsidR="00D350EB" w:rsidRPr="005726C9" w:rsidRDefault="00D350EB" w:rsidP="00305ACD">
      <w:pPr>
        <w:rPr>
          <w:sz w:val="22"/>
          <w:szCs w:val="22"/>
        </w:rPr>
      </w:pPr>
    </w:p>
    <w:p w:rsidR="00D350EB" w:rsidRPr="005726C9" w:rsidRDefault="00D350EB" w:rsidP="00305ACD">
      <w:pPr>
        <w:rPr>
          <w:sz w:val="22"/>
          <w:szCs w:val="22"/>
        </w:rPr>
      </w:pPr>
    </w:p>
    <w:p w:rsidR="00D350EB" w:rsidRPr="005726C9" w:rsidRDefault="00D350EB" w:rsidP="00305ACD">
      <w:pPr>
        <w:rPr>
          <w:sz w:val="22"/>
          <w:szCs w:val="22"/>
        </w:rPr>
      </w:pPr>
    </w:p>
    <w:p w:rsidR="00D350EB" w:rsidRPr="005726C9" w:rsidRDefault="00D350EB" w:rsidP="00305ACD">
      <w:pPr>
        <w:rPr>
          <w:sz w:val="22"/>
          <w:szCs w:val="22"/>
        </w:rPr>
      </w:pPr>
    </w:p>
    <w:p w:rsidR="00D350EB" w:rsidRPr="005726C9" w:rsidRDefault="00D350EB" w:rsidP="00305ACD">
      <w:pPr>
        <w:rPr>
          <w:sz w:val="22"/>
          <w:szCs w:val="22"/>
        </w:rPr>
      </w:pPr>
    </w:p>
    <w:p w:rsidR="00D350EB" w:rsidRPr="005726C9" w:rsidRDefault="00D350EB" w:rsidP="00305ACD">
      <w:pPr>
        <w:rPr>
          <w:sz w:val="22"/>
          <w:szCs w:val="22"/>
        </w:rPr>
      </w:pPr>
    </w:p>
    <w:p w:rsidR="008B67CC" w:rsidRPr="005726C9" w:rsidRDefault="00D350EB" w:rsidP="00D350EB">
      <w:pPr>
        <w:jc w:val="center"/>
        <w:rPr>
          <w:b/>
          <w:sz w:val="22"/>
          <w:szCs w:val="22"/>
        </w:rPr>
      </w:pPr>
      <w:r w:rsidRPr="005726C9">
        <w:rPr>
          <w:sz w:val="22"/>
          <w:szCs w:val="22"/>
        </w:rPr>
        <w:br w:type="page"/>
      </w:r>
      <w:r w:rsidR="008B67CC" w:rsidRPr="005726C9">
        <w:rPr>
          <w:b/>
          <w:sz w:val="22"/>
          <w:szCs w:val="22"/>
        </w:rPr>
        <w:lastRenderedPageBreak/>
        <w:t xml:space="preserve">PREGÃO ELETRÔNICO N° </w:t>
      </w:r>
      <w:r w:rsidR="008D4A86" w:rsidRPr="005726C9">
        <w:rPr>
          <w:b/>
          <w:sz w:val="22"/>
          <w:szCs w:val="22"/>
        </w:rPr>
        <w:t>307/2017</w:t>
      </w:r>
      <w:r w:rsidR="008B67CC" w:rsidRPr="005726C9">
        <w:rPr>
          <w:b/>
          <w:sz w:val="22"/>
          <w:szCs w:val="22"/>
        </w:rPr>
        <w:t>/CEL/SUPEL</w:t>
      </w:r>
    </w:p>
    <w:p w:rsidR="00305ACD" w:rsidRPr="005726C9" w:rsidRDefault="00305ACD" w:rsidP="00C609A3">
      <w:pPr>
        <w:jc w:val="center"/>
        <w:outlineLvl w:val="0"/>
        <w:rPr>
          <w:b/>
          <w:bCs/>
          <w:sz w:val="22"/>
          <w:szCs w:val="22"/>
        </w:rPr>
      </w:pPr>
      <w:r w:rsidRPr="005726C9">
        <w:rPr>
          <w:b/>
          <w:bCs/>
          <w:sz w:val="22"/>
          <w:szCs w:val="22"/>
        </w:rPr>
        <w:t>EDITAL</w:t>
      </w:r>
      <w:r w:rsidR="008B67CC" w:rsidRPr="005726C9">
        <w:rPr>
          <w:b/>
          <w:bCs/>
          <w:sz w:val="22"/>
          <w:szCs w:val="22"/>
        </w:rPr>
        <w:t xml:space="preserve"> - </w:t>
      </w:r>
      <w:r w:rsidR="005F0165" w:rsidRPr="005726C9">
        <w:rPr>
          <w:b/>
          <w:bCs/>
          <w:sz w:val="22"/>
          <w:szCs w:val="22"/>
        </w:rPr>
        <w:t>ANEXO V</w:t>
      </w:r>
    </w:p>
    <w:p w:rsidR="00305ACD" w:rsidRPr="005726C9" w:rsidRDefault="00305ACD" w:rsidP="00C609A3">
      <w:pPr>
        <w:jc w:val="center"/>
        <w:outlineLvl w:val="0"/>
        <w:rPr>
          <w:bCs/>
          <w:sz w:val="22"/>
          <w:szCs w:val="22"/>
        </w:rPr>
      </w:pPr>
    </w:p>
    <w:p w:rsidR="006307C5" w:rsidRPr="005726C9" w:rsidRDefault="006307C5" w:rsidP="00C609A3">
      <w:pPr>
        <w:jc w:val="center"/>
        <w:outlineLvl w:val="0"/>
        <w:rPr>
          <w:b/>
          <w:bCs/>
          <w:sz w:val="22"/>
          <w:szCs w:val="22"/>
        </w:rPr>
      </w:pPr>
      <w:r w:rsidRPr="005726C9">
        <w:rPr>
          <w:b/>
          <w:bCs/>
          <w:sz w:val="22"/>
          <w:szCs w:val="22"/>
        </w:rPr>
        <w:t>Declaração de Aceitação das Condições do Edital.</w:t>
      </w:r>
    </w:p>
    <w:p w:rsidR="006307C5" w:rsidRPr="005726C9" w:rsidRDefault="006307C5" w:rsidP="00C609A3">
      <w:pPr>
        <w:jc w:val="center"/>
        <w:rPr>
          <w:b/>
          <w:sz w:val="22"/>
          <w:szCs w:val="22"/>
        </w:rPr>
      </w:pPr>
    </w:p>
    <w:p w:rsidR="006307C5" w:rsidRPr="005726C9" w:rsidRDefault="006307C5" w:rsidP="00C609A3">
      <w:pPr>
        <w:rPr>
          <w:sz w:val="22"/>
          <w:szCs w:val="22"/>
        </w:rPr>
      </w:pPr>
      <w:r w:rsidRPr="005726C9">
        <w:rPr>
          <w:sz w:val="22"/>
          <w:szCs w:val="22"/>
        </w:rPr>
        <w:t>Local e data:</w:t>
      </w:r>
    </w:p>
    <w:p w:rsidR="006307C5" w:rsidRPr="005726C9" w:rsidRDefault="006307C5" w:rsidP="00C609A3">
      <w:pPr>
        <w:jc w:val="right"/>
        <w:rPr>
          <w:sz w:val="22"/>
          <w:szCs w:val="22"/>
        </w:rPr>
      </w:pPr>
    </w:p>
    <w:p w:rsidR="006307C5" w:rsidRPr="005726C9" w:rsidRDefault="006307C5" w:rsidP="00C609A3">
      <w:pPr>
        <w:jc w:val="both"/>
        <w:rPr>
          <w:sz w:val="22"/>
          <w:szCs w:val="22"/>
        </w:rPr>
      </w:pPr>
      <w:r w:rsidRPr="005726C9">
        <w:rPr>
          <w:sz w:val="22"/>
          <w:szCs w:val="22"/>
        </w:rPr>
        <w:t>À</w:t>
      </w:r>
    </w:p>
    <w:p w:rsidR="006307C5" w:rsidRPr="005726C9" w:rsidRDefault="006307C5" w:rsidP="00C609A3">
      <w:pPr>
        <w:jc w:val="both"/>
        <w:rPr>
          <w:sz w:val="22"/>
          <w:szCs w:val="22"/>
        </w:rPr>
      </w:pPr>
      <w:r w:rsidRPr="005726C9">
        <w:rPr>
          <w:sz w:val="22"/>
          <w:szCs w:val="22"/>
        </w:rPr>
        <w:t>SUPERINTENDENCIA ESTADUAL DE COMPRAS E LICITAÇÕES-SUPEL</w:t>
      </w:r>
    </w:p>
    <w:p w:rsidR="006307C5" w:rsidRPr="005726C9" w:rsidRDefault="006307C5" w:rsidP="00C609A3">
      <w:pPr>
        <w:jc w:val="both"/>
        <w:rPr>
          <w:sz w:val="22"/>
          <w:szCs w:val="22"/>
        </w:rPr>
      </w:pPr>
      <w:r w:rsidRPr="005726C9">
        <w:rPr>
          <w:sz w:val="22"/>
          <w:szCs w:val="22"/>
        </w:rPr>
        <w:t>COMISSÃO ESPECIAL DE LICITAÇÃO-CEL.</w:t>
      </w:r>
    </w:p>
    <w:p w:rsidR="006307C5" w:rsidRPr="005726C9" w:rsidRDefault="006307C5" w:rsidP="00C609A3">
      <w:pPr>
        <w:jc w:val="both"/>
        <w:rPr>
          <w:sz w:val="22"/>
          <w:szCs w:val="22"/>
        </w:rPr>
      </w:pPr>
      <w:r w:rsidRPr="005726C9">
        <w:rPr>
          <w:sz w:val="22"/>
          <w:szCs w:val="22"/>
        </w:rPr>
        <w:t>PORTO VELHO - RO.</w:t>
      </w:r>
    </w:p>
    <w:p w:rsidR="006307C5" w:rsidRPr="005726C9" w:rsidRDefault="006307C5" w:rsidP="00C609A3">
      <w:pPr>
        <w:jc w:val="both"/>
        <w:rPr>
          <w:sz w:val="22"/>
          <w:szCs w:val="22"/>
        </w:rPr>
      </w:pPr>
    </w:p>
    <w:p w:rsidR="006307C5" w:rsidRPr="005726C9" w:rsidRDefault="006307C5" w:rsidP="00C609A3">
      <w:pPr>
        <w:autoSpaceDN w:val="0"/>
        <w:adjustRightInd w:val="0"/>
        <w:rPr>
          <w:sz w:val="22"/>
          <w:szCs w:val="22"/>
        </w:rPr>
      </w:pPr>
      <w:r w:rsidRPr="005726C9">
        <w:rPr>
          <w:sz w:val="22"/>
          <w:szCs w:val="22"/>
        </w:rPr>
        <w:t xml:space="preserve">Ref.: PE </w:t>
      </w:r>
      <w:r w:rsidR="008D4A86" w:rsidRPr="005726C9">
        <w:rPr>
          <w:sz w:val="22"/>
          <w:szCs w:val="22"/>
        </w:rPr>
        <w:t>307/2017</w:t>
      </w:r>
      <w:r w:rsidRPr="005726C9">
        <w:rPr>
          <w:sz w:val="22"/>
          <w:szCs w:val="22"/>
        </w:rPr>
        <w:t>/</w:t>
      </w:r>
      <w:r w:rsidR="006A67D5" w:rsidRPr="005726C9">
        <w:rPr>
          <w:sz w:val="22"/>
          <w:szCs w:val="22"/>
        </w:rPr>
        <w:t>CEL/</w:t>
      </w:r>
      <w:r w:rsidRPr="005726C9">
        <w:rPr>
          <w:sz w:val="22"/>
          <w:szCs w:val="22"/>
        </w:rPr>
        <w:t>SUPEL/RO.</w:t>
      </w:r>
    </w:p>
    <w:p w:rsidR="006307C5" w:rsidRPr="005726C9" w:rsidRDefault="006307C5" w:rsidP="00C609A3">
      <w:pPr>
        <w:autoSpaceDN w:val="0"/>
        <w:adjustRightInd w:val="0"/>
        <w:rPr>
          <w:sz w:val="22"/>
          <w:szCs w:val="22"/>
        </w:rPr>
      </w:pPr>
    </w:p>
    <w:p w:rsidR="006307C5" w:rsidRPr="005726C9" w:rsidRDefault="006307C5" w:rsidP="00C609A3">
      <w:pPr>
        <w:jc w:val="both"/>
        <w:rPr>
          <w:sz w:val="22"/>
          <w:szCs w:val="22"/>
        </w:rPr>
      </w:pPr>
    </w:p>
    <w:p w:rsidR="006307C5" w:rsidRPr="005726C9" w:rsidRDefault="006307C5" w:rsidP="00C609A3">
      <w:pPr>
        <w:ind w:left="1276"/>
        <w:jc w:val="both"/>
        <w:rPr>
          <w:sz w:val="22"/>
          <w:szCs w:val="22"/>
        </w:rPr>
      </w:pPr>
      <w:r w:rsidRPr="005726C9">
        <w:rPr>
          <w:sz w:val="22"/>
          <w:szCs w:val="22"/>
        </w:rPr>
        <w:t xml:space="preserve">Prezados Senhores da Comissão: </w:t>
      </w:r>
    </w:p>
    <w:p w:rsidR="006307C5" w:rsidRPr="005726C9" w:rsidRDefault="006307C5" w:rsidP="00C609A3">
      <w:pPr>
        <w:ind w:left="567"/>
        <w:jc w:val="both"/>
        <w:rPr>
          <w:sz w:val="22"/>
          <w:szCs w:val="22"/>
        </w:rPr>
      </w:pPr>
    </w:p>
    <w:p w:rsidR="006307C5" w:rsidRPr="005726C9" w:rsidRDefault="006307C5" w:rsidP="00C609A3">
      <w:pPr>
        <w:ind w:firstLine="1276"/>
        <w:jc w:val="both"/>
        <w:rPr>
          <w:sz w:val="22"/>
          <w:szCs w:val="22"/>
        </w:rPr>
      </w:pPr>
      <w:r w:rsidRPr="005726C9">
        <w:rPr>
          <w:sz w:val="22"/>
          <w:szCs w:val="22"/>
        </w:rPr>
        <w:t xml:space="preserve">A </w:t>
      </w:r>
      <w:proofErr w:type="gramStart"/>
      <w:r w:rsidRPr="005726C9">
        <w:rPr>
          <w:sz w:val="22"/>
          <w:szCs w:val="22"/>
        </w:rPr>
        <w:t>empresa ...</w:t>
      </w:r>
      <w:proofErr w:type="gramEnd"/>
      <w:r w:rsidRPr="005726C9">
        <w:rPr>
          <w:sz w:val="22"/>
          <w:szCs w:val="22"/>
        </w:rPr>
        <w:t>......., inscrita no CNPJ nº .................., com sede à ..................., DECLARA, para os devidos fins de direito e a quem possa interessar, que temos pleno conhecimento de todas as condições e exigências constantes no Edital referente ao Pregão Eletrônico nº .........., bem como todos os anexos que o integram e, nossa plena ciência e concordância com todas as condições e cláusulas constantes no Termo de Referência e Minuta de Contrato.</w:t>
      </w:r>
    </w:p>
    <w:p w:rsidR="006307C5" w:rsidRPr="005726C9" w:rsidRDefault="006307C5" w:rsidP="00C609A3">
      <w:pPr>
        <w:ind w:left="567"/>
        <w:jc w:val="both"/>
        <w:rPr>
          <w:sz w:val="22"/>
          <w:szCs w:val="22"/>
        </w:rPr>
      </w:pPr>
    </w:p>
    <w:p w:rsidR="006307C5" w:rsidRPr="005726C9" w:rsidRDefault="006307C5" w:rsidP="00C609A3">
      <w:pPr>
        <w:ind w:left="1276"/>
        <w:jc w:val="both"/>
        <w:rPr>
          <w:sz w:val="22"/>
          <w:szCs w:val="22"/>
        </w:rPr>
      </w:pPr>
      <w:r w:rsidRPr="005726C9">
        <w:rPr>
          <w:sz w:val="22"/>
          <w:szCs w:val="22"/>
        </w:rPr>
        <w:t>Atenciosamente,</w:t>
      </w:r>
    </w:p>
    <w:p w:rsidR="006307C5" w:rsidRPr="005726C9" w:rsidRDefault="006307C5" w:rsidP="00C609A3">
      <w:pPr>
        <w:ind w:left="1276"/>
        <w:jc w:val="both"/>
        <w:rPr>
          <w:sz w:val="22"/>
          <w:szCs w:val="22"/>
        </w:rPr>
      </w:pPr>
    </w:p>
    <w:p w:rsidR="006307C5" w:rsidRPr="005726C9" w:rsidRDefault="006307C5" w:rsidP="00C609A3">
      <w:pPr>
        <w:ind w:left="567"/>
        <w:jc w:val="both"/>
        <w:rPr>
          <w:sz w:val="22"/>
          <w:szCs w:val="22"/>
        </w:rPr>
      </w:pPr>
    </w:p>
    <w:p w:rsidR="006307C5" w:rsidRPr="005726C9" w:rsidRDefault="006307C5" w:rsidP="00C609A3">
      <w:pPr>
        <w:ind w:left="567"/>
        <w:jc w:val="both"/>
        <w:rPr>
          <w:sz w:val="22"/>
          <w:szCs w:val="22"/>
        </w:rPr>
      </w:pPr>
    </w:p>
    <w:p w:rsidR="006307C5" w:rsidRPr="005726C9" w:rsidRDefault="006307C5" w:rsidP="00C609A3">
      <w:pPr>
        <w:ind w:left="567"/>
        <w:jc w:val="center"/>
        <w:rPr>
          <w:sz w:val="22"/>
          <w:szCs w:val="22"/>
        </w:rPr>
      </w:pPr>
    </w:p>
    <w:p w:rsidR="006307C5" w:rsidRPr="005726C9" w:rsidRDefault="001733FF" w:rsidP="00C609A3">
      <w:pPr>
        <w:jc w:val="center"/>
        <w:rPr>
          <w:sz w:val="22"/>
          <w:szCs w:val="22"/>
        </w:rPr>
      </w:pPr>
      <w:r>
        <w:rPr>
          <w:noProof/>
          <w:sz w:val="22"/>
          <w:szCs w:val="22"/>
        </w:rPr>
        <w:pict>
          <v:line id="_x0000_s5186" style="position:absolute;left:0;text-align:left;z-index:251657728" from="101.6pt,8.35pt" to="404pt,8.35pt" o:allowincell="f"/>
        </w:pict>
      </w:r>
    </w:p>
    <w:p w:rsidR="006307C5" w:rsidRPr="005726C9" w:rsidRDefault="006307C5" w:rsidP="00C609A3">
      <w:pPr>
        <w:jc w:val="center"/>
        <w:rPr>
          <w:sz w:val="22"/>
          <w:szCs w:val="22"/>
        </w:rPr>
      </w:pPr>
      <w:r w:rsidRPr="005726C9">
        <w:rPr>
          <w:sz w:val="22"/>
          <w:szCs w:val="22"/>
        </w:rPr>
        <w:t>ASSINATURA DO REPRESENTANTE LEGAL</w:t>
      </w:r>
    </w:p>
    <w:p w:rsidR="006307C5" w:rsidRPr="005726C9" w:rsidRDefault="006307C5" w:rsidP="00C609A3">
      <w:pPr>
        <w:jc w:val="center"/>
        <w:rPr>
          <w:sz w:val="22"/>
          <w:szCs w:val="22"/>
        </w:rPr>
      </w:pPr>
      <w:r w:rsidRPr="005726C9">
        <w:rPr>
          <w:sz w:val="22"/>
          <w:szCs w:val="22"/>
        </w:rPr>
        <w:t>NOME DA EMPRESA LICITANTE/CNPJ</w:t>
      </w:r>
    </w:p>
    <w:p w:rsidR="006307C5" w:rsidRPr="005726C9" w:rsidRDefault="006307C5" w:rsidP="00C609A3">
      <w:pPr>
        <w:jc w:val="center"/>
        <w:rPr>
          <w:sz w:val="22"/>
          <w:szCs w:val="22"/>
        </w:rPr>
      </w:pPr>
    </w:p>
    <w:p w:rsidR="006307C5" w:rsidRPr="005726C9" w:rsidRDefault="006307C5" w:rsidP="00C609A3">
      <w:pPr>
        <w:pStyle w:val="BodyText21"/>
        <w:jc w:val="center"/>
        <w:rPr>
          <w:b/>
          <w:sz w:val="22"/>
          <w:szCs w:val="22"/>
        </w:rPr>
      </w:pPr>
    </w:p>
    <w:sectPr w:rsidR="006307C5" w:rsidRPr="005726C9" w:rsidSect="00F92016">
      <w:pgSz w:w="11907" w:h="16840" w:code="9"/>
      <w:pgMar w:top="397" w:right="851" w:bottom="397"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723" w:rsidRDefault="00CA5723">
      <w:r>
        <w:separator/>
      </w:r>
    </w:p>
  </w:endnote>
  <w:endnote w:type="continuationSeparator" w:id="0">
    <w:p w:rsidR="00CA5723" w:rsidRDefault="00CA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Optimum">
    <w:panose1 w:val="00000000000000000000"/>
    <w:charset w:val="00"/>
    <w:family w:val="auto"/>
    <w:notTrueType/>
    <w:pitch w:val="variable"/>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imbus Sans L">
    <w:altName w:val="Arial Unicode MS"/>
    <w:charset w:val="80"/>
    <w:family w:val="swiss"/>
    <w:pitch w:val="variable"/>
  </w:font>
  <w:font w:name="DejaVu Sans">
    <w:charset w:val="80"/>
    <w:family w:val="auto"/>
    <w:pitch w:val="variable"/>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utura Lt BT">
    <w:altName w:val="Futura Lt B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723" w:rsidRPr="00DE1FBF" w:rsidRDefault="00CA5723" w:rsidP="005F6F16">
    <w:pPr>
      <w:pStyle w:val="Rodap"/>
      <w:jc w:val="center"/>
      <w:rPr>
        <w:sz w:val="15"/>
      </w:rPr>
    </w:pPr>
    <w:r w:rsidRPr="00DE1FBF">
      <w:rPr>
        <w:sz w:val="15"/>
      </w:rPr>
      <w:t xml:space="preserve">Avenida Farquar, 2986, </w:t>
    </w:r>
    <w:r>
      <w:rPr>
        <w:sz w:val="15"/>
      </w:rPr>
      <w:t>Palácio</w:t>
    </w:r>
    <w:r w:rsidRPr="00DE1FBF">
      <w:rPr>
        <w:sz w:val="15"/>
      </w:rPr>
      <w:t xml:space="preserve"> Rio Madeira, </w:t>
    </w:r>
    <w:r>
      <w:rPr>
        <w:sz w:val="15"/>
      </w:rPr>
      <w:t>Ed. Rio Pacaás Novos</w:t>
    </w:r>
    <w:r w:rsidRPr="00DE1FBF">
      <w:rPr>
        <w:sz w:val="15"/>
      </w:rPr>
      <w:t xml:space="preserve">, </w:t>
    </w:r>
    <w:r>
      <w:rPr>
        <w:sz w:val="15"/>
      </w:rPr>
      <w:t>2º</w:t>
    </w:r>
    <w:r w:rsidRPr="00DE1FBF">
      <w:rPr>
        <w:sz w:val="15"/>
      </w:rPr>
      <w:t xml:space="preserve"> Andar, Bairro Pedrinhas</w:t>
    </w:r>
    <w:proofErr w:type="gramStart"/>
    <w:r w:rsidRPr="00DE1FBF">
      <w:rPr>
        <w:sz w:val="15"/>
      </w:rPr>
      <w:t xml:space="preserve">  </w:t>
    </w:r>
    <w:proofErr w:type="gramEnd"/>
    <w:r w:rsidRPr="00DE1FBF">
      <w:rPr>
        <w:sz w:val="15"/>
      </w:rPr>
      <w:t>-Tel.: (69) 3216-5318</w:t>
    </w:r>
  </w:p>
  <w:p w:rsidR="00CA5723" w:rsidRPr="00DE1FBF" w:rsidRDefault="00CA5723" w:rsidP="005F6F16">
    <w:pPr>
      <w:pStyle w:val="Rodap"/>
      <w:jc w:val="center"/>
    </w:pPr>
    <w:r w:rsidRPr="00DE1FBF">
      <w:rPr>
        <w:sz w:val="15"/>
      </w:rPr>
      <w:t>CEP</w:t>
    </w:r>
    <w:proofErr w:type="gramStart"/>
    <w:r w:rsidRPr="00DE1FBF">
      <w:rPr>
        <w:sz w:val="15"/>
      </w:rPr>
      <w:t>.:</w:t>
    </w:r>
    <w:proofErr w:type="gramEnd"/>
    <w:r w:rsidRPr="00DE1FBF">
      <w:rPr>
        <w:sz w:val="15"/>
      </w:rPr>
      <w:t xml:space="preserve"> 76.820-408 - Porto Velho - RO</w:t>
    </w:r>
  </w:p>
  <w:p w:rsidR="00CA5723" w:rsidRPr="00DE1FBF" w:rsidRDefault="00CA5723" w:rsidP="006A7614">
    <w:pPr>
      <w:pStyle w:val="Rodap"/>
      <w:tabs>
        <w:tab w:val="clear" w:pos="4419"/>
        <w:tab w:val="clear" w:pos="8838"/>
        <w:tab w:val="left" w:pos="2830"/>
      </w:tabs>
      <w:rPr>
        <w:rFonts w:ascii="Arial" w:hAnsi="Arial" w:cs="Arial"/>
        <w:sz w:val="16"/>
        <w:szCs w:val="16"/>
      </w:rPr>
    </w:pPr>
    <w:r>
      <w:rPr>
        <w:sz w:val="12"/>
        <w:szCs w:val="12"/>
      </w:rPr>
      <w:t>RAAJ</w:t>
    </w:r>
    <w:r w:rsidRPr="00DE1FBF">
      <w:rPr>
        <w:sz w:val="12"/>
        <w:szCs w:val="12"/>
      </w:rPr>
      <w:t>/CEL/SUPEL</w:t>
    </w:r>
    <w:r w:rsidRPr="00DE1FBF">
      <w:rPr>
        <w:sz w:val="12"/>
        <w:szCs w:val="12"/>
      </w:rPr>
      <w:tab/>
    </w:r>
  </w:p>
  <w:p w:rsidR="00137525" w:rsidRPr="00137525" w:rsidRDefault="00137525" w:rsidP="00137525">
    <w:pPr>
      <w:pStyle w:val="Rodap"/>
      <w:ind w:firstLine="7230"/>
      <w:jc w:val="center"/>
      <w:rPr>
        <w:sz w:val="12"/>
        <w:szCs w:val="12"/>
      </w:rPr>
    </w:pPr>
    <w:r w:rsidRPr="00137525">
      <w:rPr>
        <w:sz w:val="12"/>
        <w:szCs w:val="12"/>
      </w:rPr>
      <w:t>ALISSON A. MAIA DE SOUZA</w:t>
    </w:r>
  </w:p>
  <w:p w:rsidR="00CA5723" w:rsidRDefault="00137525" w:rsidP="00137525">
    <w:pPr>
      <w:pStyle w:val="Rodap"/>
      <w:tabs>
        <w:tab w:val="clear" w:pos="4419"/>
      </w:tabs>
      <w:ind w:firstLine="7230"/>
      <w:jc w:val="center"/>
      <w:rPr>
        <w:sz w:val="12"/>
        <w:szCs w:val="12"/>
      </w:rPr>
    </w:pPr>
    <w:r w:rsidRPr="00137525">
      <w:rPr>
        <w:sz w:val="12"/>
        <w:szCs w:val="12"/>
      </w:rPr>
      <w:t>Pregoeiro Substituto SUPEL/RO</w:t>
    </w:r>
  </w:p>
  <w:p w:rsidR="00137525" w:rsidRPr="00817C0E" w:rsidRDefault="00137525" w:rsidP="00137525">
    <w:pPr>
      <w:pStyle w:val="Rodap"/>
      <w:tabs>
        <w:tab w:val="clear" w:pos="4419"/>
      </w:tabs>
      <w:ind w:firstLine="7230"/>
      <w:jc w:val="center"/>
      <w:rPr>
        <w:sz w:val="12"/>
        <w:szCs w:val="12"/>
      </w:rPr>
    </w:pPr>
    <w:r w:rsidRPr="00137525">
      <w:rPr>
        <w:sz w:val="12"/>
        <w:szCs w:val="12"/>
      </w:rPr>
      <w:t>Matrícula n° 300124046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723" w:rsidRDefault="00CA5723">
      <w:r>
        <w:separator/>
      </w:r>
    </w:p>
  </w:footnote>
  <w:footnote w:type="continuationSeparator" w:id="0">
    <w:p w:rsidR="00CA5723" w:rsidRDefault="00CA5723">
      <w:r>
        <w:continuationSeparator/>
      </w:r>
    </w:p>
  </w:footnote>
  <w:footnote w:id="1">
    <w:p w:rsidR="00CA5723" w:rsidRPr="007D175C" w:rsidRDefault="00CA5723" w:rsidP="0046178F">
      <w:pPr>
        <w:pStyle w:val="Textodenotaderodap"/>
        <w:jc w:val="both"/>
        <w:rPr>
          <w:sz w:val="14"/>
          <w:szCs w:val="14"/>
        </w:rPr>
      </w:pPr>
      <w:r w:rsidRPr="007D175C">
        <w:rPr>
          <w:rStyle w:val="Refdenotaderodap"/>
          <w:sz w:val="14"/>
          <w:szCs w:val="14"/>
        </w:rPr>
        <w:footnoteRef/>
      </w:r>
      <w:r w:rsidRPr="007D175C">
        <w:rPr>
          <w:sz w:val="14"/>
          <w:szCs w:val="14"/>
        </w:rPr>
        <w:t xml:space="preserve"> </w:t>
      </w:r>
      <w:r w:rsidRPr="007D175C">
        <w:rPr>
          <w:color w:val="000000"/>
          <w:sz w:val="14"/>
          <w:szCs w:val="14"/>
        </w:rPr>
        <w:t xml:space="preserve">O </w:t>
      </w:r>
      <w:r w:rsidRPr="0074317F">
        <w:rPr>
          <w:b/>
          <w:color w:val="000000"/>
          <w:sz w:val="14"/>
          <w:szCs w:val="14"/>
        </w:rPr>
        <w:t>Cadastro Nacional de Empresas Inidôneas e Suspensas (CEIS)</w:t>
      </w:r>
      <w:r w:rsidRPr="007D175C">
        <w:rPr>
          <w:color w:val="000000"/>
          <w:sz w:val="14"/>
          <w:szCs w:val="14"/>
        </w:rPr>
        <w:t xml:space="preserve"> é um banco de informações mantido pela Controladoria - Geral da União que tem como objetivo consolidar a relação das empresas e pessoas físicas que sofreram sanções das quais decorra como efeito restrição ao direito de participar em licitações ou de celebrar contratos com a Administração Pública</w:t>
      </w:r>
    </w:p>
  </w:footnote>
  <w:footnote w:id="2">
    <w:p w:rsidR="00CA5723" w:rsidRPr="00851AE1" w:rsidRDefault="00CA5723" w:rsidP="00AA2ECC">
      <w:pPr>
        <w:pStyle w:val="Textodenotaderodap"/>
        <w:jc w:val="both"/>
        <w:rPr>
          <w:sz w:val="16"/>
        </w:rPr>
      </w:pPr>
      <w:r>
        <w:rPr>
          <w:rStyle w:val="Refdenotaderodap"/>
        </w:rPr>
        <w:footnoteRef/>
      </w:r>
      <w:r>
        <w:t xml:space="preserve"> </w:t>
      </w:r>
      <w:r w:rsidRPr="009368C3">
        <w:rPr>
          <w:iCs/>
          <w:color w:val="000000"/>
          <w:sz w:val="18"/>
          <w:szCs w:val="22"/>
        </w:rPr>
        <w:t>A definição</w:t>
      </w:r>
      <w:r w:rsidRPr="009368C3">
        <w:rPr>
          <w:bCs/>
          <w:iCs/>
          <w:color w:val="000000"/>
          <w:sz w:val="18"/>
          <w:szCs w:val="22"/>
        </w:rPr>
        <w:t xml:space="preserve"> </w:t>
      </w:r>
      <w:r w:rsidRPr="009368C3">
        <w:rPr>
          <w:iCs/>
          <w:color w:val="000000"/>
          <w:sz w:val="18"/>
          <w:szCs w:val="22"/>
        </w:rPr>
        <w:t>de Microempresa</w:t>
      </w:r>
      <w:r>
        <w:rPr>
          <w:iCs/>
          <w:color w:val="000000"/>
          <w:sz w:val="18"/>
          <w:szCs w:val="22"/>
        </w:rPr>
        <w:t xml:space="preserve"> </w:t>
      </w:r>
      <w:r w:rsidRPr="009368C3">
        <w:rPr>
          <w:iCs/>
          <w:color w:val="000000"/>
          <w:sz w:val="18"/>
          <w:szCs w:val="22"/>
        </w:rPr>
        <w:t xml:space="preserve">e de Empresa de Pequeno Porte para fins deste Edital </w:t>
      </w:r>
      <w:r>
        <w:rPr>
          <w:iCs/>
          <w:color w:val="000000"/>
          <w:sz w:val="18"/>
          <w:szCs w:val="22"/>
        </w:rPr>
        <w:t xml:space="preserve">é a contida no art. </w:t>
      </w:r>
      <w:r w:rsidRPr="009368C3">
        <w:rPr>
          <w:iCs/>
          <w:color w:val="000000"/>
          <w:sz w:val="18"/>
          <w:szCs w:val="22"/>
        </w:rPr>
        <w:t xml:space="preserve">3º da </w:t>
      </w:r>
      <w:r w:rsidRPr="009368C3">
        <w:rPr>
          <w:bCs/>
          <w:iCs/>
          <w:color w:val="000000"/>
          <w:sz w:val="18"/>
          <w:szCs w:val="22"/>
        </w:rPr>
        <w:t>LC nº. 123 de 14/12/2006</w:t>
      </w:r>
      <w:r>
        <w:rPr>
          <w:bCs/>
          <w:iCs/>
          <w:color w:val="000000"/>
          <w:sz w:val="18"/>
          <w:szCs w:val="22"/>
        </w:rPr>
        <w:t xml:space="preserve"> e LC n°: 139 de 10/11/2011</w:t>
      </w:r>
      <w:r w:rsidRPr="009368C3">
        <w:rPr>
          <w:bCs/>
          <w:iCs/>
          <w:color w:val="000000"/>
          <w:sz w:val="18"/>
          <w:szCs w:val="22"/>
        </w:rPr>
        <w:t xml:space="preserve"> (</w:t>
      </w:r>
      <w:r w:rsidRPr="009368C3">
        <w:rPr>
          <w:iCs/>
          <w:color w:val="000000"/>
          <w:sz w:val="18"/>
          <w:szCs w:val="22"/>
        </w:rPr>
        <w:t>que instituiu o Estatuto Nacional da Microempresa e da Empresa de Pequeno Porte).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723" w:rsidRPr="00033BAF" w:rsidRDefault="001733FF" w:rsidP="005F6F16">
    <w:pPr>
      <w:pStyle w:val="Cabealho"/>
      <w:tabs>
        <w:tab w:val="left" w:pos="3045"/>
        <w:tab w:val="center" w:pos="4748"/>
      </w:tabs>
    </w:pPr>
    <w:r>
      <w:rPr>
        <w:noProof/>
      </w:rPr>
      <w:pict>
        <v:shapetype id="_x0000_t202" coordsize="21600,21600" o:spt="202" path="m,l,21600r21600,l21600,xe">
          <v:stroke joinstyle="miter"/>
          <v:path gradientshapeok="t" o:connecttype="rect"/>
        </v:shapetype>
        <v:shape id="_x0000_s2323" type="#_x0000_t202" style="position:absolute;margin-left:402.5pt;margin-top:21.05pt;width:81.4pt;height:51.6pt;z-index:251660800" filled="f" stroked="f">
          <v:textbox style="mso-next-textbox:#_x0000_s2323">
            <w:txbxContent>
              <w:p w:rsidR="00CA5723" w:rsidRDefault="00CA5723" w:rsidP="00724A8F">
                <w:pPr>
                  <w:rPr>
                    <w:color w:val="1F497D"/>
                    <w:sz w:val="14"/>
                  </w:rPr>
                </w:pPr>
                <w:r w:rsidRPr="00CE22B2">
                  <w:rPr>
                    <w:color w:val="1F497D"/>
                    <w:sz w:val="14"/>
                  </w:rPr>
                  <w:t>Fls</w:t>
                </w:r>
                <w:r>
                  <w:rPr>
                    <w:color w:val="1F497D"/>
                    <w:sz w:val="14"/>
                  </w:rPr>
                  <w:t>.______________</w:t>
                </w:r>
              </w:p>
              <w:p w:rsidR="00CA5723" w:rsidRPr="00CE22B2" w:rsidRDefault="00CA5723" w:rsidP="00724A8F">
                <w:pPr>
                  <w:rPr>
                    <w:color w:val="1F497D"/>
                    <w:sz w:val="14"/>
                  </w:rPr>
                </w:pPr>
                <w:r>
                  <w:rPr>
                    <w:color w:val="1F497D"/>
                    <w:sz w:val="14"/>
                  </w:rPr>
                  <w:t>Rubrica</w:t>
                </w:r>
              </w:p>
            </w:txbxContent>
          </v:textbox>
        </v:shape>
      </w:pict>
    </w:r>
    <w:r>
      <w:rPr>
        <w:noProof/>
      </w:rPr>
      <w:pict>
        <v:oval id="_x0000_s2322" style="position:absolute;margin-left:402.5pt;margin-top:2.65pt;width:74.15pt;height:65.05pt;z-index:251659776" strokecolor="#1f497d" strokeweight="1pt">
          <v:stroke dashstyle="dash"/>
          <v:shadow color="#868686"/>
        </v:oval>
      </w:pict>
    </w:r>
    <w:r>
      <w:rPr>
        <w:noProof/>
      </w:rPr>
      <w:pict>
        <v:oval id="_x0000_s2321" style="position:absolute;margin-left:402.5pt;margin-top:2.65pt;width:74.15pt;height:65.05pt;z-index:251658752" strokecolor="#1f497d" strokeweight="1pt">
          <v:stroke dashstyle="dash"/>
          <v:shadow color="#868686"/>
        </v:oval>
      </w:pict>
    </w:r>
    <w:r>
      <w:rPr>
        <w:noProof/>
      </w:rPr>
      <w:pict>
        <v:oval id="_x0000_s2320" style="position:absolute;margin-left:402.5pt;margin-top:2.65pt;width:74.15pt;height:65.05pt;z-index:251657728" strokecolor="#1f497d" strokeweight="1pt">
          <v:stroke dashstyle="dash"/>
          <v:shadow color="#868686"/>
        </v:oval>
      </w:pict>
    </w:r>
    <w:r>
      <w:rPr>
        <w:noProof/>
      </w:rPr>
      <w:pict>
        <v:oval id="_x0000_s2319" style="position:absolute;margin-left:402.5pt;margin-top:2.65pt;width:74.15pt;height:65.05pt;z-index:251656704" strokecolor="#1f497d" strokeweight="1pt">
          <v:stroke dashstyle="dash"/>
          <v:shadow color="#868686"/>
        </v:oval>
      </w:pict>
    </w:r>
    <w:r>
      <w:rPr>
        <w:noProof/>
      </w:rPr>
      <w:pict>
        <v:oval id="_x0000_s2318" style="position:absolute;margin-left:402.5pt;margin-top:2.65pt;width:74.15pt;height:65.05pt;z-index:251655680" strokecolor="#1f497d" strokeweight="1pt">
          <v:stroke dashstyle="dash"/>
          <v:shadow color="#868686"/>
        </v:oval>
      </w:pict>
    </w:r>
    <w:r w:rsidR="00CA5723">
      <w:tab/>
    </w:r>
    <w:r w:rsidR="00CA5723">
      <w:rPr>
        <w:noProof/>
      </w:rPr>
      <w:drawing>
        <wp:inline distT="0" distB="0" distL="0" distR="0" wp14:anchorId="44535E65" wp14:editId="4D592D05">
          <wp:extent cx="1990725" cy="8477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847725"/>
                  </a:xfrm>
                  <a:prstGeom prst="rect">
                    <a:avLst/>
                  </a:prstGeom>
                  <a:noFill/>
                  <a:ln w="9525">
                    <a:noFill/>
                    <a:miter lim="800000"/>
                    <a:headEnd/>
                    <a:tailEnd/>
                  </a:ln>
                </pic:spPr>
              </pic:pic>
            </a:graphicData>
          </a:graphic>
        </wp:inline>
      </w:drawing>
    </w:r>
  </w:p>
  <w:p w:rsidR="00CA5723" w:rsidRDefault="00CA5723" w:rsidP="006A413E">
    <w:pPr>
      <w:pStyle w:val="Cabealho"/>
      <w:spacing w:before="100" w:after="100"/>
      <w:contextualSpacing/>
      <w:jc w:val="center"/>
    </w:pPr>
    <w:r w:rsidRPr="00033BAF">
      <w:t xml:space="preserve">SUPERINTENDÊNCIA ESTADUAL DE LICITAÇÕES </w:t>
    </w:r>
    <w:r>
      <w:t>–</w:t>
    </w:r>
    <w:r w:rsidRPr="00033BAF">
      <w:t xml:space="preserve"> SUPEL</w:t>
    </w:r>
  </w:p>
  <w:p w:rsidR="00CA5723" w:rsidRPr="00033BAF" w:rsidRDefault="00CA5723" w:rsidP="005F6F16">
    <w:pPr>
      <w:pStyle w:val="Cabealho"/>
      <w:spacing w:before="100" w:after="100"/>
      <w:contextualSpacing/>
      <w:jc w:val="center"/>
    </w:pPr>
    <w:r>
      <w:t>Palácio</w:t>
    </w:r>
    <w:r w:rsidRPr="00033BAF">
      <w:t xml:space="preserve"> Rio Madeira - Ed. Rio </w:t>
    </w:r>
    <w:r>
      <w:t>Pacaás Novos, 2</w:t>
    </w:r>
    <w:r w:rsidRPr="00033BAF">
      <w:t xml:space="preserve">º </w:t>
    </w:r>
    <w:proofErr w:type="gramStart"/>
    <w:r w:rsidRPr="00033BAF">
      <w:t>Andar</w:t>
    </w:r>
    <w:proofErr w:type="gramEnd"/>
  </w:p>
  <w:p w:rsidR="00CA5723" w:rsidRPr="004926AF" w:rsidRDefault="00CA5723" w:rsidP="00E46951">
    <w:pPr>
      <w:pStyle w:val="Cabealho"/>
      <w:spacing w:before="100" w:after="100"/>
      <w:contextualSpacing/>
      <w:jc w:val="center"/>
    </w:pPr>
    <w:r w:rsidRPr="00033BAF">
      <w:t xml:space="preserve">Porto velho, Rondônia. </w:t>
    </w:r>
    <w:r w:rsidR="001733FF">
      <w:rPr>
        <w:noProof/>
      </w:rPr>
      <w:pict>
        <v:shape id="_x0000_s2317" style="position:absolute;left:0;text-align:left;margin-left:-18.2pt;margin-top:66.25pt;width:38.8pt;height:47.45pt;z-index:251654656;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8"/>
    <w:multiLevelType w:val="singleLevel"/>
    <w:tmpl w:val="00000008"/>
    <w:name w:val="WW8Num18"/>
    <w:lvl w:ilvl="0">
      <w:start w:val="1"/>
      <w:numFmt w:val="lowerLetter"/>
      <w:lvlText w:val="%1)"/>
      <w:lvlJc w:val="left"/>
      <w:pPr>
        <w:tabs>
          <w:tab w:val="num" w:pos="0"/>
        </w:tabs>
        <w:ind w:left="927" w:hanging="360"/>
      </w:pPr>
    </w:lvl>
  </w:abstractNum>
  <w:abstractNum w:abstractNumId="5">
    <w:nsid w:val="025E03E5"/>
    <w:multiLevelType w:val="hybridMultilevel"/>
    <w:tmpl w:val="25D6E24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0E381D81"/>
    <w:multiLevelType w:val="multilevel"/>
    <w:tmpl w:val="746CDFDC"/>
    <w:lvl w:ilvl="0">
      <w:start w:val="1"/>
      <w:numFmt w:val="decimal"/>
      <w:lvlText w:val="%1."/>
      <w:lvlJc w:val="left"/>
      <w:pPr>
        <w:ind w:left="644" w:hanging="360"/>
      </w:pPr>
      <w:rPr>
        <w:rFonts w:hint="default"/>
        <w:b/>
      </w:rPr>
    </w:lvl>
    <w:lvl w:ilvl="1">
      <w:start w:val="1"/>
      <w:numFmt w:val="decimal"/>
      <w:isLgl/>
      <w:lvlText w:val="%1.%2."/>
      <w:lvlJc w:val="left"/>
      <w:pPr>
        <w:ind w:left="779" w:hanging="495"/>
      </w:pPr>
      <w:rPr>
        <w:rFonts w:ascii="Times New Roman" w:hAnsi="Times New Roman" w:cs="Times New Roman" w:hint="default"/>
        <w:b/>
      </w:rPr>
    </w:lvl>
    <w:lvl w:ilvl="2">
      <w:start w:val="1"/>
      <w:numFmt w:val="lowerLetter"/>
      <w:lvlText w:val="%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148328A6"/>
    <w:multiLevelType w:val="hybridMultilevel"/>
    <w:tmpl w:val="3C08591C"/>
    <w:lvl w:ilvl="0" w:tplc="FF12033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78864A4"/>
    <w:multiLevelType w:val="multilevel"/>
    <w:tmpl w:val="746CDFDC"/>
    <w:lvl w:ilvl="0">
      <w:start w:val="1"/>
      <w:numFmt w:val="decimal"/>
      <w:lvlText w:val="%1."/>
      <w:lvlJc w:val="left"/>
      <w:pPr>
        <w:ind w:left="644" w:hanging="360"/>
      </w:pPr>
      <w:rPr>
        <w:rFonts w:hint="default"/>
        <w:b/>
      </w:rPr>
    </w:lvl>
    <w:lvl w:ilvl="1">
      <w:start w:val="1"/>
      <w:numFmt w:val="decimal"/>
      <w:isLgl/>
      <w:lvlText w:val="%1.%2."/>
      <w:lvlJc w:val="left"/>
      <w:pPr>
        <w:ind w:left="779" w:hanging="495"/>
      </w:pPr>
      <w:rPr>
        <w:rFonts w:ascii="Times New Roman" w:hAnsi="Times New Roman" w:cs="Times New Roman" w:hint="default"/>
        <w:b/>
      </w:rPr>
    </w:lvl>
    <w:lvl w:ilvl="2">
      <w:start w:val="1"/>
      <w:numFmt w:val="lowerLetter"/>
      <w:lvlText w:val="%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nsid w:val="19591D64"/>
    <w:multiLevelType w:val="multilevel"/>
    <w:tmpl w:val="746CDFDC"/>
    <w:lvl w:ilvl="0">
      <w:start w:val="1"/>
      <w:numFmt w:val="decimal"/>
      <w:lvlText w:val="%1."/>
      <w:lvlJc w:val="left"/>
      <w:pPr>
        <w:ind w:left="644" w:hanging="360"/>
      </w:pPr>
      <w:rPr>
        <w:rFonts w:hint="default"/>
        <w:b/>
      </w:rPr>
    </w:lvl>
    <w:lvl w:ilvl="1">
      <w:start w:val="1"/>
      <w:numFmt w:val="decimal"/>
      <w:isLgl/>
      <w:lvlText w:val="%1.%2."/>
      <w:lvlJc w:val="left"/>
      <w:pPr>
        <w:ind w:left="779" w:hanging="495"/>
      </w:pPr>
      <w:rPr>
        <w:rFonts w:ascii="Times New Roman" w:hAnsi="Times New Roman" w:cs="Times New Roman" w:hint="default"/>
        <w:b/>
      </w:rPr>
    </w:lvl>
    <w:lvl w:ilvl="2">
      <w:start w:val="1"/>
      <w:numFmt w:val="lowerLetter"/>
      <w:lvlText w:val="%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nsid w:val="195C1C69"/>
    <w:multiLevelType w:val="multilevel"/>
    <w:tmpl w:val="21D44A16"/>
    <w:lvl w:ilvl="0">
      <w:start w:val="1"/>
      <w:numFmt w:val="lowerLetter"/>
      <w:lvlText w:val="%1)"/>
      <w:lvlJc w:val="left"/>
      <w:pPr>
        <w:ind w:left="502" w:hanging="360"/>
      </w:pPr>
      <w:rPr>
        <w:b/>
      </w:rPr>
    </w:lvl>
    <w:lvl w:ilvl="1">
      <w:start w:val="1"/>
      <w:numFmt w:val="decimal"/>
      <w:isLgl/>
      <w:lvlText w:val="%1.%2"/>
      <w:lvlJc w:val="left"/>
      <w:pPr>
        <w:ind w:left="840" w:hanging="48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12">
    <w:nsid w:val="21B8575C"/>
    <w:multiLevelType w:val="hybridMultilevel"/>
    <w:tmpl w:val="7F4C23F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2776132"/>
    <w:multiLevelType w:val="singleLevel"/>
    <w:tmpl w:val="0988F440"/>
    <w:lvl w:ilvl="0">
      <w:start w:val="1"/>
      <w:numFmt w:val="lowerLetter"/>
      <w:lvlText w:val="%1)"/>
      <w:lvlJc w:val="left"/>
      <w:pPr>
        <w:tabs>
          <w:tab w:val="num" w:pos="360"/>
        </w:tabs>
        <w:ind w:left="360" w:hanging="360"/>
      </w:pPr>
      <w:rPr>
        <w:b w:val="0"/>
        <w:i w:val="0"/>
      </w:rPr>
    </w:lvl>
  </w:abstractNum>
  <w:abstractNum w:abstractNumId="14">
    <w:nsid w:val="238E46D6"/>
    <w:multiLevelType w:val="hybridMultilevel"/>
    <w:tmpl w:val="CC6284C6"/>
    <w:lvl w:ilvl="0" w:tplc="4282DD20">
      <w:start w:val="1"/>
      <w:numFmt w:val="lowerLetter"/>
      <w:lvlText w:val="%1)"/>
      <w:lvlJc w:val="left"/>
      <w:pPr>
        <w:ind w:left="502" w:hanging="360"/>
      </w:pPr>
      <w:rPr>
        <w:b w:val="0"/>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15">
    <w:nsid w:val="2773216D"/>
    <w:multiLevelType w:val="multilevel"/>
    <w:tmpl w:val="157207A6"/>
    <w:lvl w:ilvl="0">
      <w:start w:val="1"/>
      <w:numFmt w:val="decimal"/>
      <w:lvlText w:val="%1."/>
      <w:lvlJc w:val="left"/>
      <w:pPr>
        <w:ind w:left="644" w:hanging="360"/>
      </w:pPr>
      <w:rPr>
        <w:rFonts w:hint="default"/>
        <w:b/>
      </w:rPr>
    </w:lvl>
    <w:lvl w:ilvl="1">
      <w:start w:val="1"/>
      <w:numFmt w:val="decimal"/>
      <w:isLgl/>
      <w:lvlText w:val="%1.%2."/>
      <w:lvlJc w:val="left"/>
      <w:pPr>
        <w:ind w:left="779" w:hanging="495"/>
      </w:pPr>
      <w:rPr>
        <w:rFonts w:ascii="Times New Roman" w:hAnsi="Times New Roman" w:cs="Times New Roman" w:hint="default"/>
        <w:b/>
      </w:rPr>
    </w:lvl>
    <w:lvl w:ilvl="2">
      <w:start w:val="1"/>
      <w:numFmt w:val="lowerLetter"/>
      <w:lvlText w:val="%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nsid w:val="294910E8"/>
    <w:multiLevelType w:val="hybridMultilevel"/>
    <w:tmpl w:val="1CB0D47E"/>
    <w:lvl w:ilvl="0" w:tplc="8F0EA660">
      <w:start w:val="1"/>
      <w:numFmt w:val="lowerLetter"/>
      <w:lvlText w:val="%1)"/>
      <w:lvlJc w:val="left"/>
      <w:pPr>
        <w:ind w:left="502" w:hanging="360"/>
      </w:pPr>
      <w:rPr>
        <w:rFonts w:hint="default"/>
        <w:b/>
      </w:rPr>
    </w:lvl>
    <w:lvl w:ilvl="1" w:tplc="04160019">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17">
    <w:nsid w:val="2A1D59F5"/>
    <w:multiLevelType w:val="hybridMultilevel"/>
    <w:tmpl w:val="A19E996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2AE84694"/>
    <w:multiLevelType w:val="multilevel"/>
    <w:tmpl w:val="F774CDBC"/>
    <w:lvl w:ilvl="0">
      <w:start w:val="1"/>
      <w:numFmt w:val="decimal"/>
      <w:lvlText w:val="%1."/>
      <w:lvlJc w:val="left"/>
      <w:pPr>
        <w:ind w:left="644" w:hanging="360"/>
      </w:pPr>
      <w:rPr>
        <w:rFonts w:hint="default"/>
        <w:b/>
      </w:rPr>
    </w:lvl>
    <w:lvl w:ilvl="1">
      <w:start w:val="1"/>
      <w:numFmt w:val="decimal"/>
      <w:isLgl/>
      <w:lvlText w:val="%1.%2."/>
      <w:lvlJc w:val="left"/>
      <w:pPr>
        <w:ind w:left="779" w:hanging="495"/>
      </w:pPr>
      <w:rPr>
        <w:rFonts w:ascii="Times New Roman" w:hAnsi="Times New Roman" w:cs="Times New Roman"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9">
    <w:nsid w:val="2CCD6AD0"/>
    <w:multiLevelType w:val="singleLevel"/>
    <w:tmpl w:val="17F46714"/>
    <w:lvl w:ilvl="0">
      <w:start w:val="1"/>
      <w:numFmt w:val="lowerLetter"/>
      <w:lvlText w:val="%1)"/>
      <w:lvlJc w:val="left"/>
      <w:pPr>
        <w:tabs>
          <w:tab w:val="num" w:pos="360"/>
        </w:tabs>
        <w:ind w:left="360" w:hanging="360"/>
      </w:pPr>
    </w:lvl>
  </w:abstractNum>
  <w:abstractNum w:abstractNumId="20">
    <w:nsid w:val="2DA42E23"/>
    <w:multiLevelType w:val="multilevel"/>
    <w:tmpl w:val="746CDFDC"/>
    <w:lvl w:ilvl="0">
      <w:start w:val="1"/>
      <w:numFmt w:val="decimal"/>
      <w:lvlText w:val="%1."/>
      <w:lvlJc w:val="left"/>
      <w:pPr>
        <w:ind w:left="644" w:hanging="360"/>
      </w:pPr>
      <w:rPr>
        <w:rFonts w:hint="default"/>
        <w:b/>
      </w:rPr>
    </w:lvl>
    <w:lvl w:ilvl="1">
      <w:start w:val="1"/>
      <w:numFmt w:val="decimal"/>
      <w:isLgl/>
      <w:lvlText w:val="%1.%2."/>
      <w:lvlJc w:val="left"/>
      <w:pPr>
        <w:ind w:left="779" w:hanging="495"/>
      </w:pPr>
      <w:rPr>
        <w:rFonts w:ascii="Times New Roman" w:hAnsi="Times New Roman" w:cs="Times New Roman" w:hint="default"/>
        <w:b/>
      </w:rPr>
    </w:lvl>
    <w:lvl w:ilvl="2">
      <w:start w:val="1"/>
      <w:numFmt w:val="lowerLetter"/>
      <w:lvlText w:val="%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1">
    <w:nsid w:val="2DAD0031"/>
    <w:multiLevelType w:val="hybridMultilevel"/>
    <w:tmpl w:val="F35C94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98136C0"/>
    <w:multiLevelType w:val="multilevel"/>
    <w:tmpl w:val="3FDA18E8"/>
    <w:lvl w:ilvl="0">
      <w:start w:val="1"/>
      <w:numFmt w:val="lowerLetter"/>
      <w:lvlText w:val="%1)"/>
      <w:lvlJc w:val="left"/>
      <w:pPr>
        <w:ind w:left="502" w:hanging="360"/>
      </w:pPr>
      <w:rPr>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DFF1289"/>
    <w:multiLevelType w:val="hybridMultilevel"/>
    <w:tmpl w:val="A7002F80"/>
    <w:lvl w:ilvl="0" w:tplc="C40A4BF4">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56E5DEB"/>
    <w:multiLevelType w:val="hybridMultilevel"/>
    <w:tmpl w:val="7F4C23F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5923394"/>
    <w:multiLevelType w:val="hybridMultilevel"/>
    <w:tmpl w:val="C7ACB92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6195EF7"/>
    <w:multiLevelType w:val="hybridMultilevel"/>
    <w:tmpl w:val="DD940F14"/>
    <w:lvl w:ilvl="0" w:tplc="9072E538">
      <w:start w:val="1"/>
      <w:numFmt w:val="bullet"/>
      <w:lvlText w:val="•"/>
      <w:lvlJc w:val="left"/>
      <w:pPr>
        <w:tabs>
          <w:tab w:val="num" w:pos="369"/>
        </w:tabs>
        <w:ind w:left="227" w:firstLine="142"/>
      </w:pPr>
      <w:rPr>
        <w:rFonts w:ascii="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49E3431A"/>
    <w:multiLevelType w:val="multilevel"/>
    <w:tmpl w:val="DF30C9A6"/>
    <w:lvl w:ilvl="0">
      <w:start w:val="1"/>
      <w:numFmt w:val="decimal"/>
      <w:lvlText w:val="%1."/>
      <w:lvlJc w:val="left"/>
      <w:pPr>
        <w:ind w:left="502" w:hanging="360"/>
      </w:pPr>
      <w:rPr>
        <w:b/>
      </w:rPr>
    </w:lvl>
    <w:lvl w:ilvl="1">
      <w:start w:val="1"/>
      <w:numFmt w:val="decimal"/>
      <w:isLgl/>
      <w:lvlText w:val="%1.%2"/>
      <w:lvlJc w:val="left"/>
      <w:pPr>
        <w:ind w:left="840" w:hanging="48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2C04C61"/>
    <w:multiLevelType w:val="hybridMultilevel"/>
    <w:tmpl w:val="EA4852C4"/>
    <w:lvl w:ilvl="0" w:tplc="D0E20CC2">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4131FBF"/>
    <w:multiLevelType w:val="hybridMultilevel"/>
    <w:tmpl w:val="624C702A"/>
    <w:lvl w:ilvl="0" w:tplc="7FD21BE2">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4CC624A"/>
    <w:multiLevelType w:val="multilevel"/>
    <w:tmpl w:val="FFB6A4AE"/>
    <w:lvl w:ilvl="0">
      <w:start w:val="1"/>
      <w:numFmt w:val="decimal"/>
      <w:lvlText w:val="%1."/>
      <w:lvlJc w:val="left"/>
      <w:pPr>
        <w:ind w:left="720" w:hanging="360"/>
      </w:pPr>
      <w:rPr>
        <w:rFonts w:ascii="Times New Roman" w:eastAsia="Times New Roman" w:hAnsi="Times New Roman" w:cs="Times New Roman"/>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556E24FB"/>
    <w:multiLevelType w:val="hybridMultilevel"/>
    <w:tmpl w:val="B0B465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2A1101F"/>
    <w:multiLevelType w:val="hybridMultilevel"/>
    <w:tmpl w:val="6C9891B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F666ABC"/>
    <w:multiLevelType w:val="multilevel"/>
    <w:tmpl w:val="E4342580"/>
    <w:lvl w:ilvl="0">
      <w:start w:val="1"/>
      <w:numFmt w:val="decimal"/>
      <w:lvlText w:val="%1."/>
      <w:lvlJc w:val="left"/>
      <w:pPr>
        <w:ind w:left="644" w:hanging="360"/>
      </w:pPr>
      <w:rPr>
        <w:rFonts w:hint="default"/>
        <w:b/>
      </w:rPr>
    </w:lvl>
    <w:lvl w:ilvl="1">
      <w:start w:val="1"/>
      <w:numFmt w:val="decimal"/>
      <w:isLgl/>
      <w:lvlText w:val="%1.%2."/>
      <w:lvlJc w:val="left"/>
      <w:pPr>
        <w:ind w:left="779" w:hanging="495"/>
      </w:pPr>
      <w:rPr>
        <w:rFonts w:ascii="Times New Roman" w:hAnsi="Times New Roman" w:cs="Times New Roman" w:hint="default"/>
        <w:b/>
      </w:rPr>
    </w:lvl>
    <w:lvl w:ilvl="2">
      <w:start w:val="1"/>
      <w:numFmt w:val="lowerLetter"/>
      <w:lvlText w:val="%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4">
    <w:nsid w:val="748F6538"/>
    <w:multiLevelType w:val="multilevel"/>
    <w:tmpl w:val="3AA4F834"/>
    <w:lvl w:ilvl="0">
      <w:start w:val="1"/>
      <w:numFmt w:val="decimal"/>
      <w:lvlText w:val="%1."/>
      <w:lvlJc w:val="left"/>
      <w:pPr>
        <w:ind w:left="502" w:hanging="360"/>
      </w:pPr>
    </w:lvl>
    <w:lvl w:ilvl="1">
      <w:start w:val="1"/>
      <w:numFmt w:val="decimal"/>
      <w:isLgl/>
      <w:lvlText w:val="%1.%2."/>
      <w:lvlJc w:val="left"/>
      <w:pPr>
        <w:ind w:left="1541" w:hanging="720"/>
      </w:pPr>
      <w:rPr>
        <w:rFonts w:hint="default"/>
        <w:b/>
      </w:rPr>
    </w:lvl>
    <w:lvl w:ilvl="2">
      <w:start w:val="1"/>
      <w:numFmt w:val="decimal"/>
      <w:isLgl/>
      <w:lvlText w:val="%1.%2.%3."/>
      <w:lvlJc w:val="left"/>
      <w:pPr>
        <w:ind w:left="1541" w:hanging="720"/>
      </w:pPr>
      <w:rPr>
        <w:rFonts w:hint="default"/>
        <w:b/>
      </w:rPr>
    </w:lvl>
    <w:lvl w:ilvl="3">
      <w:start w:val="1"/>
      <w:numFmt w:val="decimal"/>
      <w:isLgl/>
      <w:lvlText w:val="%1.%2.%3.%4."/>
      <w:lvlJc w:val="left"/>
      <w:pPr>
        <w:ind w:left="1901" w:hanging="1080"/>
      </w:pPr>
      <w:rPr>
        <w:rFonts w:hint="default"/>
        <w:b/>
      </w:rPr>
    </w:lvl>
    <w:lvl w:ilvl="4">
      <w:start w:val="1"/>
      <w:numFmt w:val="decimal"/>
      <w:isLgl/>
      <w:lvlText w:val="%1.%2.%3.%4.%5."/>
      <w:lvlJc w:val="left"/>
      <w:pPr>
        <w:ind w:left="1901" w:hanging="1080"/>
      </w:pPr>
      <w:rPr>
        <w:rFonts w:hint="default"/>
        <w:b/>
      </w:rPr>
    </w:lvl>
    <w:lvl w:ilvl="5">
      <w:start w:val="1"/>
      <w:numFmt w:val="decimal"/>
      <w:isLgl/>
      <w:lvlText w:val="%1.%2.%3.%4.%5.%6."/>
      <w:lvlJc w:val="left"/>
      <w:pPr>
        <w:ind w:left="2261" w:hanging="1440"/>
      </w:pPr>
      <w:rPr>
        <w:rFonts w:hint="default"/>
        <w:b/>
      </w:rPr>
    </w:lvl>
    <w:lvl w:ilvl="6">
      <w:start w:val="1"/>
      <w:numFmt w:val="decimal"/>
      <w:isLgl/>
      <w:lvlText w:val="%1.%2.%3.%4.%5.%6.%7."/>
      <w:lvlJc w:val="left"/>
      <w:pPr>
        <w:ind w:left="2261" w:hanging="1440"/>
      </w:pPr>
      <w:rPr>
        <w:rFonts w:hint="default"/>
        <w:b/>
      </w:rPr>
    </w:lvl>
    <w:lvl w:ilvl="7">
      <w:start w:val="1"/>
      <w:numFmt w:val="decimal"/>
      <w:isLgl/>
      <w:lvlText w:val="%1.%2.%3.%4.%5.%6.%7.%8."/>
      <w:lvlJc w:val="left"/>
      <w:pPr>
        <w:ind w:left="2621" w:hanging="1800"/>
      </w:pPr>
      <w:rPr>
        <w:rFonts w:hint="default"/>
        <w:b/>
      </w:rPr>
    </w:lvl>
    <w:lvl w:ilvl="8">
      <w:start w:val="1"/>
      <w:numFmt w:val="decimal"/>
      <w:isLgl/>
      <w:lvlText w:val="%1.%2.%3.%4.%5.%6.%7.%8.%9."/>
      <w:lvlJc w:val="left"/>
      <w:pPr>
        <w:ind w:left="2621" w:hanging="1800"/>
      </w:pPr>
      <w:rPr>
        <w:rFonts w:hint="default"/>
        <w:b/>
      </w:rPr>
    </w:lvl>
  </w:abstractNum>
  <w:abstractNum w:abstractNumId="35">
    <w:nsid w:val="75B15074"/>
    <w:multiLevelType w:val="hybridMultilevel"/>
    <w:tmpl w:val="888E4A64"/>
    <w:lvl w:ilvl="0" w:tplc="8F0EA66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6057807"/>
    <w:multiLevelType w:val="hybridMultilevel"/>
    <w:tmpl w:val="E5709E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23"/>
  </w:num>
  <w:num w:numId="4">
    <w:abstractNumId w:val="18"/>
  </w:num>
  <w:num w:numId="5">
    <w:abstractNumId w:val="26"/>
  </w:num>
  <w:num w:numId="6">
    <w:abstractNumId w:val="34"/>
  </w:num>
  <w:num w:numId="7">
    <w:abstractNumId w:val="13"/>
    <w:lvlOverride w:ilvl="0">
      <w:startOverride w:val="1"/>
    </w:lvlOverride>
  </w:num>
  <w:num w:numId="8">
    <w:abstractNumId w:val="19"/>
    <w:lvlOverride w:ilvl="0">
      <w:startOverride w:val="1"/>
    </w:lvlOverride>
  </w:num>
  <w:num w:numId="9">
    <w:abstractNumId w:val="21"/>
  </w:num>
  <w:num w:numId="10">
    <w:abstractNumId w:val="33"/>
  </w:num>
  <w:num w:numId="11">
    <w:abstractNumId w:val="15"/>
  </w:num>
  <w:num w:numId="12">
    <w:abstractNumId w:val="8"/>
  </w:num>
  <w:num w:numId="13">
    <w:abstractNumId w:val="6"/>
  </w:num>
  <w:num w:numId="14">
    <w:abstractNumId w:val="20"/>
  </w:num>
  <w:num w:numId="15">
    <w:abstractNumId w:val="9"/>
  </w:num>
  <w:num w:numId="16">
    <w:abstractNumId w:val="35"/>
  </w:num>
  <w:num w:numId="17">
    <w:abstractNumId w:val="16"/>
  </w:num>
  <w:num w:numId="18">
    <w:abstractNumId w:val="7"/>
  </w:num>
  <w:num w:numId="19">
    <w:abstractNumId w:val="27"/>
  </w:num>
  <w:num w:numId="20">
    <w:abstractNumId w:val="22"/>
  </w:num>
  <w:num w:numId="21">
    <w:abstractNumId w:val="14"/>
  </w:num>
  <w:num w:numId="22">
    <w:abstractNumId w:val="31"/>
  </w:num>
  <w:num w:numId="23">
    <w:abstractNumId w:val="28"/>
  </w:num>
  <w:num w:numId="24">
    <w:abstractNumId w:val="25"/>
  </w:num>
  <w:num w:numId="25">
    <w:abstractNumId w:val="32"/>
  </w:num>
  <w:num w:numId="26">
    <w:abstractNumId w:val="12"/>
  </w:num>
  <w:num w:numId="27">
    <w:abstractNumId w:val="29"/>
  </w:num>
  <w:num w:numId="28">
    <w:abstractNumId w:val="10"/>
  </w:num>
  <w:num w:numId="29">
    <w:abstractNumId w:val="17"/>
  </w:num>
  <w:num w:numId="30">
    <w:abstractNumId w:val="5"/>
  </w:num>
  <w:num w:numId="31">
    <w:abstractNumId w:val="36"/>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518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A110B"/>
    <w:rsid w:val="00000ED4"/>
    <w:rsid w:val="000016D1"/>
    <w:rsid w:val="000016DC"/>
    <w:rsid w:val="00002A9C"/>
    <w:rsid w:val="000036FC"/>
    <w:rsid w:val="000054E4"/>
    <w:rsid w:val="00006BA1"/>
    <w:rsid w:val="000109A8"/>
    <w:rsid w:val="00010A0E"/>
    <w:rsid w:val="000113F3"/>
    <w:rsid w:val="00011D36"/>
    <w:rsid w:val="00012FE3"/>
    <w:rsid w:val="00013769"/>
    <w:rsid w:val="00013FEA"/>
    <w:rsid w:val="0001489C"/>
    <w:rsid w:val="00015176"/>
    <w:rsid w:val="00015DA1"/>
    <w:rsid w:val="00016180"/>
    <w:rsid w:val="00016AF2"/>
    <w:rsid w:val="00016C65"/>
    <w:rsid w:val="0001733E"/>
    <w:rsid w:val="000174D0"/>
    <w:rsid w:val="000205D5"/>
    <w:rsid w:val="00022221"/>
    <w:rsid w:val="000223DA"/>
    <w:rsid w:val="00023060"/>
    <w:rsid w:val="000230AF"/>
    <w:rsid w:val="0002362D"/>
    <w:rsid w:val="000237F2"/>
    <w:rsid w:val="00023B9A"/>
    <w:rsid w:val="00024455"/>
    <w:rsid w:val="0002611F"/>
    <w:rsid w:val="0002708B"/>
    <w:rsid w:val="00031C1E"/>
    <w:rsid w:val="00032364"/>
    <w:rsid w:val="00032576"/>
    <w:rsid w:val="000332F1"/>
    <w:rsid w:val="00033924"/>
    <w:rsid w:val="00033A9C"/>
    <w:rsid w:val="00033C52"/>
    <w:rsid w:val="000346BD"/>
    <w:rsid w:val="00034837"/>
    <w:rsid w:val="00035B08"/>
    <w:rsid w:val="00036E17"/>
    <w:rsid w:val="00036EB6"/>
    <w:rsid w:val="000401AC"/>
    <w:rsid w:val="0004061B"/>
    <w:rsid w:val="000416B3"/>
    <w:rsid w:val="0004182F"/>
    <w:rsid w:val="00041D19"/>
    <w:rsid w:val="00042266"/>
    <w:rsid w:val="0004334E"/>
    <w:rsid w:val="00044047"/>
    <w:rsid w:val="00045351"/>
    <w:rsid w:val="00045793"/>
    <w:rsid w:val="00045BB5"/>
    <w:rsid w:val="000478A7"/>
    <w:rsid w:val="000509CB"/>
    <w:rsid w:val="0005186C"/>
    <w:rsid w:val="000518CE"/>
    <w:rsid w:val="0005365A"/>
    <w:rsid w:val="00054A3E"/>
    <w:rsid w:val="00054AFE"/>
    <w:rsid w:val="00054F96"/>
    <w:rsid w:val="00055A1C"/>
    <w:rsid w:val="00055A22"/>
    <w:rsid w:val="000563A2"/>
    <w:rsid w:val="0006098D"/>
    <w:rsid w:val="00062AE7"/>
    <w:rsid w:val="00063521"/>
    <w:rsid w:val="00063884"/>
    <w:rsid w:val="00063957"/>
    <w:rsid w:val="00063B75"/>
    <w:rsid w:val="00064D50"/>
    <w:rsid w:val="00065D2D"/>
    <w:rsid w:val="0006683E"/>
    <w:rsid w:val="00066B0C"/>
    <w:rsid w:val="000671BB"/>
    <w:rsid w:val="000677FA"/>
    <w:rsid w:val="00067E48"/>
    <w:rsid w:val="0007066F"/>
    <w:rsid w:val="000712C1"/>
    <w:rsid w:val="00071338"/>
    <w:rsid w:val="00071436"/>
    <w:rsid w:val="000717D1"/>
    <w:rsid w:val="00072037"/>
    <w:rsid w:val="00072F10"/>
    <w:rsid w:val="00073F7C"/>
    <w:rsid w:val="00073FFF"/>
    <w:rsid w:val="000740ED"/>
    <w:rsid w:val="00075A0F"/>
    <w:rsid w:val="00076601"/>
    <w:rsid w:val="0008007D"/>
    <w:rsid w:val="00080A63"/>
    <w:rsid w:val="0008113E"/>
    <w:rsid w:val="00081308"/>
    <w:rsid w:val="000826BD"/>
    <w:rsid w:val="00082D2B"/>
    <w:rsid w:val="00083512"/>
    <w:rsid w:val="00084B58"/>
    <w:rsid w:val="00084C06"/>
    <w:rsid w:val="00086CCA"/>
    <w:rsid w:val="0009217B"/>
    <w:rsid w:val="000932C7"/>
    <w:rsid w:val="00095D7D"/>
    <w:rsid w:val="0009669D"/>
    <w:rsid w:val="00097328"/>
    <w:rsid w:val="000975D7"/>
    <w:rsid w:val="00097951"/>
    <w:rsid w:val="000A050F"/>
    <w:rsid w:val="000A188D"/>
    <w:rsid w:val="000A29C0"/>
    <w:rsid w:val="000A2C85"/>
    <w:rsid w:val="000A3442"/>
    <w:rsid w:val="000A3C32"/>
    <w:rsid w:val="000A5C85"/>
    <w:rsid w:val="000A69D6"/>
    <w:rsid w:val="000A7AFA"/>
    <w:rsid w:val="000B0605"/>
    <w:rsid w:val="000B0934"/>
    <w:rsid w:val="000B0CD8"/>
    <w:rsid w:val="000B1757"/>
    <w:rsid w:val="000B2829"/>
    <w:rsid w:val="000B31BC"/>
    <w:rsid w:val="000B3DDB"/>
    <w:rsid w:val="000B4682"/>
    <w:rsid w:val="000B577B"/>
    <w:rsid w:val="000B5E4A"/>
    <w:rsid w:val="000B5FD1"/>
    <w:rsid w:val="000C1968"/>
    <w:rsid w:val="000C204F"/>
    <w:rsid w:val="000C2CA5"/>
    <w:rsid w:val="000C412F"/>
    <w:rsid w:val="000C5D1E"/>
    <w:rsid w:val="000C6ABC"/>
    <w:rsid w:val="000C7234"/>
    <w:rsid w:val="000C73F7"/>
    <w:rsid w:val="000C75E0"/>
    <w:rsid w:val="000C77C5"/>
    <w:rsid w:val="000D0A6E"/>
    <w:rsid w:val="000D0D5F"/>
    <w:rsid w:val="000D0F8C"/>
    <w:rsid w:val="000D115F"/>
    <w:rsid w:val="000D1833"/>
    <w:rsid w:val="000D2164"/>
    <w:rsid w:val="000D3AF4"/>
    <w:rsid w:val="000D4DF3"/>
    <w:rsid w:val="000D5A36"/>
    <w:rsid w:val="000D63D2"/>
    <w:rsid w:val="000D6B7F"/>
    <w:rsid w:val="000D72EB"/>
    <w:rsid w:val="000D7992"/>
    <w:rsid w:val="000E0566"/>
    <w:rsid w:val="000E05AD"/>
    <w:rsid w:val="000E1470"/>
    <w:rsid w:val="000E22CF"/>
    <w:rsid w:val="000E3030"/>
    <w:rsid w:val="000E3F8C"/>
    <w:rsid w:val="000E4238"/>
    <w:rsid w:val="000E58BE"/>
    <w:rsid w:val="000E7484"/>
    <w:rsid w:val="000F05C5"/>
    <w:rsid w:val="000F0B29"/>
    <w:rsid w:val="000F1325"/>
    <w:rsid w:val="000F1394"/>
    <w:rsid w:val="000F245E"/>
    <w:rsid w:val="000F32C9"/>
    <w:rsid w:val="000F34D3"/>
    <w:rsid w:val="000F3570"/>
    <w:rsid w:val="000F5890"/>
    <w:rsid w:val="00100E2A"/>
    <w:rsid w:val="001015E7"/>
    <w:rsid w:val="00101C64"/>
    <w:rsid w:val="00103D87"/>
    <w:rsid w:val="0010475C"/>
    <w:rsid w:val="00106B27"/>
    <w:rsid w:val="00107B84"/>
    <w:rsid w:val="00107FED"/>
    <w:rsid w:val="00110A9D"/>
    <w:rsid w:val="00110C8F"/>
    <w:rsid w:val="001114B6"/>
    <w:rsid w:val="00112080"/>
    <w:rsid w:val="00113801"/>
    <w:rsid w:val="001138D4"/>
    <w:rsid w:val="00117EC8"/>
    <w:rsid w:val="001210AC"/>
    <w:rsid w:val="0012144D"/>
    <w:rsid w:val="00122CB1"/>
    <w:rsid w:val="0012378A"/>
    <w:rsid w:val="00123B04"/>
    <w:rsid w:val="00127149"/>
    <w:rsid w:val="0012756B"/>
    <w:rsid w:val="00130AE8"/>
    <w:rsid w:val="00130BC6"/>
    <w:rsid w:val="00130BD4"/>
    <w:rsid w:val="00131372"/>
    <w:rsid w:val="001322FA"/>
    <w:rsid w:val="00135683"/>
    <w:rsid w:val="00135829"/>
    <w:rsid w:val="001358C3"/>
    <w:rsid w:val="00136C04"/>
    <w:rsid w:val="00137188"/>
    <w:rsid w:val="001373DD"/>
    <w:rsid w:val="00137525"/>
    <w:rsid w:val="00140389"/>
    <w:rsid w:val="001408DF"/>
    <w:rsid w:val="001409BB"/>
    <w:rsid w:val="001411F7"/>
    <w:rsid w:val="00141370"/>
    <w:rsid w:val="00141828"/>
    <w:rsid w:val="0014208B"/>
    <w:rsid w:val="001427B7"/>
    <w:rsid w:val="00143565"/>
    <w:rsid w:val="001442BC"/>
    <w:rsid w:val="001446FD"/>
    <w:rsid w:val="00144927"/>
    <w:rsid w:val="00144FD2"/>
    <w:rsid w:val="0014591A"/>
    <w:rsid w:val="00146370"/>
    <w:rsid w:val="00150294"/>
    <w:rsid w:val="001506D8"/>
    <w:rsid w:val="00151445"/>
    <w:rsid w:val="0015155A"/>
    <w:rsid w:val="00152C0A"/>
    <w:rsid w:val="00153AD0"/>
    <w:rsid w:val="001553AC"/>
    <w:rsid w:val="00155491"/>
    <w:rsid w:val="00156C8B"/>
    <w:rsid w:val="001571C9"/>
    <w:rsid w:val="0015735D"/>
    <w:rsid w:val="0016029F"/>
    <w:rsid w:val="0016076C"/>
    <w:rsid w:val="001614F7"/>
    <w:rsid w:val="00161934"/>
    <w:rsid w:val="00163308"/>
    <w:rsid w:val="001639A7"/>
    <w:rsid w:val="001639F8"/>
    <w:rsid w:val="00164328"/>
    <w:rsid w:val="001651D4"/>
    <w:rsid w:val="00166F8C"/>
    <w:rsid w:val="00167175"/>
    <w:rsid w:val="00167C09"/>
    <w:rsid w:val="0017085D"/>
    <w:rsid w:val="001733FF"/>
    <w:rsid w:val="00173F78"/>
    <w:rsid w:val="001771ED"/>
    <w:rsid w:val="0017746D"/>
    <w:rsid w:val="00180264"/>
    <w:rsid w:val="001809CA"/>
    <w:rsid w:val="00182009"/>
    <w:rsid w:val="001825F2"/>
    <w:rsid w:val="00184BFD"/>
    <w:rsid w:val="001857C2"/>
    <w:rsid w:val="00185884"/>
    <w:rsid w:val="00185929"/>
    <w:rsid w:val="001878E0"/>
    <w:rsid w:val="0019040B"/>
    <w:rsid w:val="001904E4"/>
    <w:rsid w:val="001916F5"/>
    <w:rsid w:val="001919F6"/>
    <w:rsid w:val="00191ACA"/>
    <w:rsid w:val="001926A4"/>
    <w:rsid w:val="0019280D"/>
    <w:rsid w:val="00192956"/>
    <w:rsid w:val="0019371E"/>
    <w:rsid w:val="00195749"/>
    <w:rsid w:val="00195788"/>
    <w:rsid w:val="001964AA"/>
    <w:rsid w:val="00196564"/>
    <w:rsid w:val="001966F4"/>
    <w:rsid w:val="00196FD2"/>
    <w:rsid w:val="00197075"/>
    <w:rsid w:val="001972AF"/>
    <w:rsid w:val="00197408"/>
    <w:rsid w:val="00197797"/>
    <w:rsid w:val="001A0206"/>
    <w:rsid w:val="001A139A"/>
    <w:rsid w:val="001A1D72"/>
    <w:rsid w:val="001A2C41"/>
    <w:rsid w:val="001A3371"/>
    <w:rsid w:val="001A3A9C"/>
    <w:rsid w:val="001A6009"/>
    <w:rsid w:val="001A61BB"/>
    <w:rsid w:val="001A7BEC"/>
    <w:rsid w:val="001B01E4"/>
    <w:rsid w:val="001B0598"/>
    <w:rsid w:val="001B0819"/>
    <w:rsid w:val="001B089D"/>
    <w:rsid w:val="001B24D8"/>
    <w:rsid w:val="001B2A39"/>
    <w:rsid w:val="001B38CB"/>
    <w:rsid w:val="001B453D"/>
    <w:rsid w:val="001B5456"/>
    <w:rsid w:val="001B66A5"/>
    <w:rsid w:val="001B6DE2"/>
    <w:rsid w:val="001C02B1"/>
    <w:rsid w:val="001C0E81"/>
    <w:rsid w:val="001C299E"/>
    <w:rsid w:val="001C5275"/>
    <w:rsid w:val="001C54A1"/>
    <w:rsid w:val="001C5644"/>
    <w:rsid w:val="001C60DD"/>
    <w:rsid w:val="001C72A9"/>
    <w:rsid w:val="001D04F6"/>
    <w:rsid w:val="001D109F"/>
    <w:rsid w:val="001D264F"/>
    <w:rsid w:val="001D3172"/>
    <w:rsid w:val="001D3328"/>
    <w:rsid w:val="001D3C13"/>
    <w:rsid w:val="001D3CE6"/>
    <w:rsid w:val="001D5E2C"/>
    <w:rsid w:val="001D6C11"/>
    <w:rsid w:val="001D6DEF"/>
    <w:rsid w:val="001E05E3"/>
    <w:rsid w:val="001E1F19"/>
    <w:rsid w:val="001E219D"/>
    <w:rsid w:val="001E38D4"/>
    <w:rsid w:val="001E3CFC"/>
    <w:rsid w:val="001E4886"/>
    <w:rsid w:val="001E4F07"/>
    <w:rsid w:val="001E7615"/>
    <w:rsid w:val="001E7CAB"/>
    <w:rsid w:val="001E7DDB"/>
    <w:rsid w:val="001F006E"/>
    <w:rsid w:val="001F036B"/>
    <w:rsid w:val="001F058D"/>
    <w:rsid w:val="001F15EF"/>
    <w:rsid w:val="001F1833"/>
    <w:rsid w:val="001F19AD"/>
    <w:rsid w:val="001F25EB"/>
    <w:rsid w:val="001F2A77"/>
    <w:rsid w:val="001F391F"/>
    <w:rsid w:val="001F496B"/>
    <w:rsid w:val="001F4B8E"/>
    <w:rsid w:val="001F4BE3"/>
    <w:rsid w:val="001F4E4B"/>
    <w:rsid w:val="001F5725"/>
    <w:rsid w:val="001F67A3"/>
    <w:rsid w:val="001F6EC3"/>
    <w:rsid w:val="001F7FAB"/>
    <w:rsid w:val="002003F8"/>
    <w:rsid w:val="00201485"/>
    <w:rsid w:val="00202D91"/>
    <w:rsid w:val="002030A1"/>
    <w:rsid w:val="002031E0"/>
    <w:rsid w:val="00205F75"/>
    <w:rsid w:val="00207548"/>
    <w:rsid w:val="002109ED"/>
    <w:rsid w:val="00211120"/>
    <w:rsid w:val="00211320"/>
    <w:rsid w:val="0021218D"/>
    <w:rsid w:val="00212587"/>
    <w:rsid w:val="0021348D"/>
    <w:rsid w:val="00213586"/>
    <w:rsid w:val="002143F4"/>
    <w:rsid w:val="002144EE"/>
    <w:rsid w:val="002145A1"/>
    <w:rsid w:val="00215D15"/>
    <w:rsid w:val="002161DB"/>
    <w:rsid w:val="002163FD"/>
    <w:rsid w:val="002166F6"/>
    <w:rsid w:val="00217244"/>
    <w:rsid w:val="002178C0"/>
    <w:rsid w:val="002206E7"/>
    <w:rsid w:val="002209FF"/>
    <w:rsid w:val="00223F1D"/>
    <w:rsid w:val="00223FD4"/>
    <w:rsid w:val="00224202"/>
    <w:rsid w:val="002242FE"/>
    <w:rsid w:val="0022531D"/>
    <w:rsid w:val="00227023"/>
    <w:rsid w:val="00230733"/>
    <w:rsid w:val="00230B92"/>
    <w:rsid w:val="00231F5E"/>
    <w:rsid w:val="00232380"/>
    <w:rsid w:val="00232DCE"/>
    <w:rsid w:val="002335F9"/>
    <w:rsid w:val="00234156"/>
    <w:rsid w:val="0023495A"/>
    <w:rsid w:val="00234B6F"/>
    <w:rsid w:val="002353AD"/>
    <w:rsid w:val="00236F7B"/>
    <w:rsid w:val="0024064B"/>
    <w:rsid w:val="00240D57"/>
    <w:rsid w:val="00241175"/>
    <w:rsid w:val="002411C0"/>
    <w:rsid w:val="00241B84"/>
    <w:rsid w:val="00241B9A"/>
    <w:rsid w:val="002427D8"/>
    <w:rsid w:val="002432C9"/>
    <w:rsid w:val="00244A53"/>
    <w:rsid w:val="00244D2A"/>
    <w:rsid w:val="0024561B"/>
    <w:rsid w:val="00245EF7"/>
    <w:rsid w:val="0024624F"/>
    <w:rsid w:val="00246851"/>
    <w:rsid w:val="002516A3"/>
    <w:rsid w:val="00251EFC"/>
    <w:rsid w:val="00251F5B"/>
    <w:rsid w:val="00252207"/>
    <w:rsid w:val="002526DD"/>
    <w:rsid w:val="0025365B"/>
    <w:rsid w:val="00254013"/>
    <w:rsid w:val="002542CC"/>
    <w:rsid w:val="00254370"/>
    <w:rsid w:val="00254C4E"/>
    <w:rsid w:val="00255470"/>
    <w:rsid w:val="002554A7"/>
    <w:rsid w:val="002554AD"/>
    <w:rsid w:val="002555EC"/>
    <w:rsid w:val="00255D6B"/>
    <w:rsid w:val="00257E94"/>
    <w:rsid w:val="00260835"/>
    <w:rsid w:val="002616FC"/>
    <w:rsid w:val="00261C41"/>
    <w:rsid w:val="00263CB0"/>
    <w:rsid w:val="00265732"/>
    <w:rsid w:val="00265F27"/>
    <w:rsid w:val="00267C94"/>
    <w:rsid w:val="00270403"/>
    <w:rsid w:val="00270E4B"/>
    <w:rsid w:val="002715AB"/>
    <w:rsid w:val="00271B91"/>
    <w:rsid w:val="00271BC2"/>
    <w:rsid w:val="00274199"/>
    <w:rsid w:val="00275B5C"/>
    <w:rsid w:val="002760B7"/>
    <w:rsid w:val="00276898"/>
    <w:rsid w:val="00281741"/>
    <w:rsid w:val="002819C8"/>
    <w:rsid w:val="00281CC2"/>
    <w:rsid w:val="00283145"/>
    <w:rsid w:val="00285F12"/>
    <w:rsid w:val="00290395"/>
    <w:rsid w:val="00291D28"/>
    <w:rsid w:val="00292D1D"/>
    <w:rsid w:val="00293632"/>
    <w:rsid w:val="0029380F"/>
    <w:rsid w:val="002939E2"/>
    <w:rsid w:val="00293F0B"/>
    <w:rsid w:val="00294397"/>
    <w:rsid w:val="00294C8B"/>
    <w:rsid w:val="00296639"/>
    <w:rsid w:val="00296C96"/>
    <w:rsid w:val="002976AC"/>
    <w:rsid w:val="00297BBC"/>
    <w:rsid w:val="002A14DE"/>
    <w:rsid w:val="002A1D4B"/>
    <w:rsid w:val="002A38F9"/>
    <w:rsid w:val="002A49F0"/>
    <w:rsid w:val="002A5897"/>
    <w:rsid w:val="002A6E9E"/>
    <w:rsid w:val="002A7C11"/>
    <w:rsid w:val="002A7E54"/>
    <w:rsid w:val="002B2489"/>
    <w:rsid w:val="002B3295"/>
    <w:rsid w:val="002B3407"/>
    <w:rsid w:val="002B41D4"/>
    <w:rsid w:val="002B487E"/>
    <w:rsid w:val="002B4C23"/>
    <w:rsid w:val="002B4FEA"/>
    <w:rsid w:val="002B606A"/>
    <w:rsid w:val="002B624C"/>
    <w:rsid w:val="002B650B"/>
    <w:rsid w:val="002C1044"/>
    <w:rsid w:val="002C18A3"/>
    <w:rsid w:val="002C18CE"/>
    <w:rsid w:val="002C1DDE"/>
    <w:rsid w:val="002C203F"/>
    <w:rsid w:val="002C2453"/>
    <w:rsid w:val="002C29E8"/>
    <w:rsid w:val="002C48CC"/>
    <w:rsid w:val="002C5380"/>
    <w:rsid w:val="002C5E73"/>
    <w:rsid w:val="002C64DC"/>
    <w:rsid w:val="002C6A0B"/>
    <w:rsid w:val="002C6CCD"/>
    <w:rsid w:val="002C74D5"/>
    <w:rsid w:val="002C75D3"/>
    <w:rsid w:val="002C7C22"/>
    <w:rsid w:val="002D049E"/>
    <w:rsid w:val="002D1BFF"/>
    <w:rsid w:val="002D288A"/>
    <w:rsid w:val="002D3328"/>
    <w:rsid w:val="002D3B63"/>
    <w:rsid w:val="002D3D79"/>
    <w:rsid w:val="002D4C16"/>
    <w:rsid w:val="002D5029"/>
    <w:rsid w:val="002D5FC0"/>
    <w:rsid w:val="002D716D"/>
    <w:rsid w:val="002D763C"/>
    <w:rsid w:val="002E1295"/>
    <w:rsid w:val="002E1738"/>
    <w:rsid w:val="002E186A"/>
    <w:rsid w:val="002E2404"/>
    <w:rsid w:val="002E3245"/>
    <w:rsid w:val="002E5162"/>
    <w:rsid w:val="002E51B4"/>
    <w:rsid w:val="002E5F20"/>
    <w:rsid w:val="002E6FB0"/>
    <w:rsid w:val="002E7704"/>
    <w:rsid w:val="002E7B4C"/>
    <w:rsid w:val="002E7F5D"/>
    <w:rsid w:val="002F01AF"/>
    <w:rsid w:val="002F0338"/>
    <w:rsid w:val="002F121F"/>
    <w:rsid w:val="002F13EB"/>
    <w:rsid w:val="002F1F05"/>
    <w:rsid w:val="002F2567"/>
    <w:rsid w:val="002F47B0"/>
    <w:rsid w:val="002F4DA1"/>
    <w:rsid w:val="002F5664"/>
    <w:rsid w:val="002F5850"/>
    <w:rsid w:val="002F5877"/>
    <w:rsid w:val="002F7DDB"/>
    <w:rsid w:val="003011A7"/>
    <w:rsid w:val="0030219F"/>
    <w:rsid w:val="003025B0"/>
    <w:rsid w:val="0030299A"/>
    <w:rsid w:val="003039BB"/>
    <w:rsid w:val="00304371"/>
    <w:rsid w:val="00305244"/>
    <w:rsid w:val="00305ACD"/>
    <w:rsid w:val="00307D52"/>
    <w:rsid w:val="003101FE"/>
    <w:rsid w:val="003115D3"/>
    <w:rsid w:val="00312711"/>
    <w:rsid w:val="0031310B"/>
    <w:rsid w:val="00313E3F"/>
    <w:rsid w:val="00315625"/>
    <w:rsid w:val="00315701"/>
    <w:rsid w:val="00316545"/>
    <w:rsid w:val="003173C1"/>
    <w:rsid w:val="0031772A"/>
    <w:rsid w:val="003178B1"/>
    <w:rsid w:val="00320346"/>
    <w:rsid w:val="00320DB0"/>
    <w:rsid w:val="00323026"/>
    <w:rsid w:val="00323342"/>
    <w:rsid w:val="003233BC"/>
    <w:rsid w:val="00323A9D"/>
    <w:rsid w:val="00325672"/>
    <w:rsid w:val="003266EF"/>
    <w:rsid w:val="00326EF8"/>
    <w:rsid w:val="0033026B"/>
    <w:rsid w:val="003305BD"/>
    <w:rsid w:val="0033182D"/>
    <w:rsid w:val="00331AF2"/>
    <w:rsid w:val="00331BE3"/>
    <w:rsid w:val="0033471A"/>
    <w:rsid w:val="0033571B"/>
    <w:rsid w:val="00335D18"/>
    <w:rsid w:val="00337FB5"/>
    <w:rsid w:val="0034012D"/>
    <w:rsid w:val="00340AB1"/>
    <w:rsid w:val="00341307"/>
    <w:rsid w:val="00341D7B"/>
    <w:rsid w:val="00342C98"/>
    <w:rsid w:val="00343312"/>
    <w:rsid w:val="0034573A"/>
    <w:rsid w:val="003472C0"/>
    <w:rsid w:val="00347D7A"/>
    <w:rsid w:val="003518F5"/>
    <w:rsid w:val="00352696"/>
    <w:rsid w:val="00352D9E"/>
    <w:rsid w:val="0035415D"/>
    <w:rsid w:val="003546B5"/>
    <w:rsid w:val="00355A3A"/>
    <w:rsid w:val="00357FD6"/>
    <w:rsid w:val="00361A2A"/>
    <w:rsid w:val="00361FC2"/>
    <w:rsid w:val="00362ACE"/>
    <w:rsid w:val="00362B89"/>
    <w:rsid w:val="003639D4"/>
    <w:rsid w:val="00363A17"/>
    <w:rsid w:val="00363FB4"/>
    <w:rsid w:val="003646D6"/>
    <w:rsid w:val="00364D78"/>
    <w:rsid w:val="00365083"/>
    <w:rsid w:val="003657C9"/>
    <w:rsid w:val="0036587C"/>
    <w:rsid w:val="00365F85"/>
    <w:rsid w:val="00367E12"/>
    <w:rsid w:val="003736B2"/>
    <w:rsid w:val="00373A70"/>
    <w:rsid w:val="00373A7E"/>
    <w:rsid w:val="00374BDD"/>
    <w:rsid w:val="00374CD8"/>
    <w:rsid w:val="00375057"/>
    <w:rsid w:val="00375F9B"/>
    <w:rsid w:val="00377912"/>
    <w:rsid w:val="00381AEF"/>
    <w:rsid w:val="00384974"/>
    <w:rsid w:val="00384C3C"/>
    <w:rsid w:val="003850EA"/>
    <w:rsid w:val="00386A0E"/>
    <w:rsid w:val="00386DDC"/>
    <w:rsid w:val="00387282"/>
    <w:rsid w:val="00387746"/>
    <w:rsid w:val="00390F45"/>
    <w:rsid w:val="00391A6B"/>
    <w:rsid w:val="00394D2D"/>
    <w:rsid w:val="003959A4"/>
    <w:rsid w:val="003968E5"/>
    <w:rsid w:val="00396B3F"/>
    <w:rsid w:val="00396F95"/>
    <w:rsid w:val="00397236"/>
    <w:rsid w:val="003A07EA"/>
    <w:rsid w:val="003A0B6C"/>
    <w:rsid w:val="003A3F9F"/>
    <w:rsid w:val="003A4756"/>
    <w:rsid w:val="003A4A9D"/>
    <w:rsid w:val="003A4E32"/>
    <w:rsid w:val="003A789F"/>
    <w:rsid w:val="003B070A"/>
    <w:rsid w:val="003B1ED6"/>
    <w:rsid w:val="003B1F9D"/>
    <w:rsid w:val="003B2288"/>
    <w:rsid w:val="003B2AC6"/>
    <w:rsid w:val="003B2E84"/>
    <w:rsid w:val="003B2FA0"/>
    <w:rsid w:val="003B3910"/>
    <w:rsid w:val="003B3AC2"/>
    <w:rsid w:val="003B4C0E"/>
    <w:rsid w:val="003B5071"/>
    <w:rsid w:val="003B5986"/>
    <w:rsid w:val="003B6021"/>
    <w:rsid w:val="003B63EE"/>
    <w:rsid w:val="003B65F3"/>
    <w:rsid w:val="003B76B4"/>
    <w:rsid w:val="003B7BD6"/>
    <w:rsid w:val="003B7E35"/>
    <w:rsid w:val="003C0786"/>
    <w:rsid w:val="003C0AA5"/>
    <w:rsid w:val="003C0E8D"/>
    <w:rsid w:val="003C1934"/>
    <w:rsid w:val="003C1E11"/>
    <w:rsid w:val="003C22FB"/>
    <w:rsid w:val="003C2B6F"/>
    <w:rsid w:val="003C2F34"/>
    <w:rsid w:val="003C305C"/>
    <w:rsid w:val="003C6CEB"/>
    <w:rsid w:val="003C71CA"/>
    <w:rsid w:val="003D0E86"/>
    <w:rsid w:val="003D2331"/>
    <w:rsid w:val="003D36CD"/>
    <w:rsid w:val="003D482D"/>
    <w:rsid w:val="003D797B"/>
    <w:rsid w:val="003D7D47"/>
    <w:rsid w:val="003E05CA"/>
    <w:rsid w:val="003E0ABF"/>
    <w:rsid w:val="003E0CF7"/>
    <w:rsid w:val="003E1EBA"/>
    <w:rsid w:val="003E4FB2"/>
    <w:rsid w:val="003E5F44"/>
    <w:rsid w:val="003E6A8E"/>
    <w:rsid w:val="003E6C0C"/>
    <w:rsid w:val="003E71A9"/>
    <w:rsid w:val="003E761F"/>
    <w:rsid w:val="003F000C"/>
    <w:rsid w:val="003F0526"/>
    <w:rsid w:val="003F09D8"/>
    <w:rsid w:val="003F09F1"/>
    <w:rsid w:val="003F0F30"/>
    <w:rsid w:val="003F1527"/>
    <w:rsid w:val="003F1C99"/>
    <w:rsid w:val="003F23DA"/>
    <w:rsid w:val="003F24B5"/>
    <w:rsid w:val="003F2B65"/>
    <w:rsid w:val="003F4A51"/>
    <w:rsid w:val="003F5185"/>
    <w:rsid w:val="003F51BB"/>
    <w:rsid w:val="003F7E18"/>
    <w:rsid w:val="004003FD"/>
    <w:rsid w:val="00402908"/>
    <w:rsid w:val="00402ADF"/>
    <w:rsid w:val="0040344C"/>
    <w:rsid w:val="004044D3"/>
    <w:rsid w:val="0040472A"/>
    <w:rsid w:val="0040487B"/>
    <w:rsid w:val="004059B5"/>
    <w:rsid w:val="00405F15"/>
    <w:rsid w:val="00406D70"/>
    <w:rsid w:val="004070D5"/>
    <w:rsid w:val="004075E2"/>
    <w:rsid w:val="00410E75"/>
    <w:rsid w:val="004140DD"/>
    <w:rsid w:val="004147BD"/>
    <w:rsid w:val="00414C7B"/>
    <w:rsid w:val="00414EF1"/>
    <w:rsid w:val="00415E50"/>
    <w:rsid w:val="0041614E"/>
    <w:rsid w:val="0041625F"/>
    <w:rsid w:val="00416ABA"/>
    <w:rsid w:val="00416C42"/>
    <w:rsid w:val="00420049"/>
    <w:rsid w:val="00420658"/>
    <w:rsid w:val="00420F71"/>
    <w:rsid w:val="00421DC1"/>
    <w:rsid w:val="00422027"/>
    <w:rsid w:val="0042224C"/>
    <w:rsid w:val="00422A7E"/>
    <w:rsid w:val="00422E76"/>
    <w:rsid w:val="00423375"/>
    <w:rsid w:val="00424F14"/>
    <w:rsid w:val="00425682"/>
    <w:rsid w:val="00427762"/>
    <w:rsid w:val="00427CBD"/>
    <w:rsid w:val="00427DC6"/>
    <w:rsid w:val="004301A6"/>
    <w:rsid w:val="004312AF"/>
    <w:rsid w:val="004313DC"/>
    <w:rsid w:val="004319AE"/>
    <w:rsid w:val="00433238"/>
    <w:rsid w:val="004334E7"/>
    <w:rsid w:val="0043452A"/>
    <w:rsid w:val="00435D4E"/>
    <w:rsid w:val="00435D87"/>
    <w:rsid w:val="00440096"/>
    <w:rsid w:val="00440E4B"/>
    <w:rsid w:val="004416BC"/>
    <w:rsid w:val="0044172D"/>
    <w:rsid w:val="00441AC0"/>
    <w:rsid w:val="00442808"/>
    <w:rsid w:val="004430DA"/>
    <w:rsid w:val="0044373A"/>
    <w:rsid w:val="004441FD"/>
    <w:rsid w:val="004457F1"/>
    <w:rsid w:val="00446826"/>
    <w:rsid w:val="00446E61"/>
    <w:rsid w:val="004471AD"/>
    <w:rsid w:val="0044761A"/>
    <w:rsid w:val="0044769C"/>
    <w:rsid w:val="00451357"/>
    <w:rsid w:val="004526C6"/>
    <w:rsid w:val="00452C3F"/>
    <w:rsid w:val="0045349E"/>
    <w:rsid w:val="00453732"/>
    <w:rsid w:val="00453F66"/>
    <w:rsid w:val="00454D3F"/>
    <w:rsid w:val="00455B69"/>
    <w:rsid w:val="00456E73"/>
    <w:rsid w:val="004616FA"/>
    <w:rsid w:val="0046178F"/>
    <w:rsid w:val="00461B0D"/>
    <w:rsid w:val="00461DFA"/>
    <w:rsid w:val="0046239B"/>
    <w:rsid w:val="00462D09"/>
    <w:rsid w:val="00462F9D"/>
    <w:rsid w:val="00463677"/>
    <w:rsid w:val="00463830"/>
    <w:rsid w:val="00463D68"/>
    <w:rsid w:val="00464818"/>
    <w:rsid w:val="00466CC8"/>
    <w:rsid w:val="00470026"/>
    <w:rsid w:val="0047182B"/>
    <w:rsid w:val="004718C7"/>
    <w:rsid w:val="00473687"/>
    <w:rsid w:val="00473890"/>
    <w:rsid w:val="004741E4"/>
    <w:rsid w:val="004747AD"/>
    <w:rsid w:val="0047524D"/>
    <w:rsid w:val="00475825"/>
    <w:rsid w:val="00476A51"/>
    <w:rsid w:val="0047704E"/>
    <w:rsid w:val="0047786C"/>
    <w:rsid w:val="004811AA"/>
    <w:rsid w:val="00486039"/>
    <w:rsid w:val="00486354"/>
    <w:rsid w:val="0049037F"/>
    <w:rsid w:val="00490B42"/>
    <w:rsid w:val="00491321"/>
    <w:rsid w:val="0049162A"/>
    <w:rsid w:val="004926AF"/>
    <w:rsid w:val="00492F29"/>
    <w:rsid w:val="004934FF"/>
    <w:rsid w:val="0049362D"/>
    <w:rsid w:val="0049380D"/>
    <w:rsid w:val="004939B3"/>
    <w:rsid w:val="004956EB"/>
    <w:rsid w:val="004960DD"/>
    <w:rsid w:val="00496196"/>
    <w:rsid w:val="00496A96"/>
    <w:rsid w:val="00497889"/>
    <w:rsid w:val="004A0C51"/>
    <w:rsid w:val="004A15CC"/>
    <w:rsid w:val="004A363B"/>
    <w:rsid w:val="004A420E"/>
    <w:rsid w:val="004A6ADE"/>
    <w:rsid w:val="004A6B47"/>
    <w:rsid w:val="004A6D2A"/>
    <w:rsid w:val="004B19B1"/>
    <w:rsid w:val="004B1B6C"/>
    <w:rsid w:val="004B3B4C"/>
    <w:rsid w:val="004B4688"/>
    <w:rsid w:val="004B4720"/>
    <w:rsid w:val="004B595B"/>
    <w:rsid w:val="004B7BC1"/>
    <w:rsid w:val="004B7D2A"/>
    <w:rsid w:val="004C167C"/>
    <w:rsid w:val="004C243A"/>
    <w:rsid w:val="004C480F"/>
    <w:rsid w:val="004C5ECD"/>
    <w:rsid w:val="004C743B"/>
    <w:rsid w:val="004C7693"/>
    <w:rsid w:val="004D1469"/>
    <w:rsid w:val="004D2E00"/>
    <w:rsid w:val="004D39ED"/>
    <w:rsid w:val="004D5BC1"/>
    <w:rsid w:val="004D5F26"/>
    <w:rsid w:val="004D63BC"/>
    <w:rsid w:val="004D7AB4"/>
    <w:rsid w:val="004E059C"/>
    <w:rsid w:val="004E181D"/>
    <w:rsid w:val="004E1842"/>
    <w:rsid w:val="004E1CC2"/>
    <w:rsid w:val="004E25E3"/>
    <w:rsid w:val="004E2E71"/>
    <w:rsid w:val="004E2ECB"/>
    <w:rsid w:val="004E2FE9"/>
    <w:rsid w:val="004E3682"/>
    <w:rsid w:val="004E39F5"/>
    <w:rsid w:val="004E3E14"/>
    <w:rsid w:val="004E68CD"/>
    <w:rsid w:val="004E6C72"/>
    <w:rsid w:val="004E6FB6"/>
    <w:rsid w:val="004E7D00"/>
    <w:rsid w:val="004E7D12"/>
    <w:rsid w:val="004F0EDC"/>
    <w:rsid w:val="004F1655"/>
    <w:rsid w:val="004F1882"/>
    <w:rsid w:val="004F20DF"/>
    <w:rsid w:val="004F2BAB"/>
    <w:rsid w:val="004F2CA5"/>
    <w:rsid w:val="004F347E"/>
    <w:rsid w:val="004F46DB"/>
    <w:rsid w:val="004F54B0"/>
    <w:rsid w:val="004F5A65"/>
    <w:rsid w:val="004F5B07"/>
    <w:rsid w:val="004F63A9"/>
    <w:rsid w:val="004F6E0C"/>
    <w:rsid w:val="004F7ACC"/>
    <w:rsid w:val="004F7EBB"/>
    <w:rsid w:val="005002F4"/>
    <w:rsid w:val="00500870"/>
    <w:rsid w:val="0050199E"/>
    <w:rsid w:val="005027E8"/>
    <w:rsid w:val="00502D02"/>
    <w:rsid w:val="00502D29"/>
    <w:rsid w:val="00503FE3"/>
    <w:rsid w:val="00505A5E"/>
    <w:rsid w:val="00505B19"/>
    <w:rsid w:val="00505DC0"/>
    <w:rsid w:val="00506989"/>
    <w:rsid w:val="0050747F"/>
    <w:rsid w:val="00507FD1"/>
    <w:rsid w:val="0051140D"/>
    <w:rsid w:val="0051142B"/>
    <w:rsid w:val="00513F73"/>
    <w:rsid w:val="00514830"/>
    <w:rsid w:val="0051569B"/>
    <w:rsid w:val="00515CD4"/>
    <w:rsid w:val="005170B8"/>
    <w:rsid w:val="00517518"/>
    <w:rsid w:val="00521509"/>
    <w:rsid w:val="0052257E"/>
    <w:rsid w:val="00522A0D"/>
    <w:rsid w:val="00522D32"/>
    <w:rsid w:val="005234BF"/>
    <w:rsid w:val="00523798"/>
    <w:rsid w:val="00523DD5"/>
    <w:rsid w:val="00524A9C"/>
    <w:rsid w:val="00525B1E"/>
    <w:rsid w:val="00525B60"/>
    <w:rsid w:val="00525C5E"/>
    <w:rsid w:val="0052618E"/>
    <w:rsid w:val="00526196"/>
    <w:rsid w:val="00526EA6"/>
    <w:rsid w:val="00527401"/>
    <w:rsid w:val="005279F0"/>
    <w:rsid w:val="00527F05"/>
    <w:rsid w:val="00527F84"/>
    <w:rsid w:val="005302B6"/>
    <w:rsid w:val="00530E0E"/>
    <w:rsid w:val="00531B7C"/>
    <w:rsid w:val="00532AB6"/>
    <w:rsid w:val="00534500"/>
    <w:rsid w:val="00534E91"/>
    <w:rsid w:val="0053624A"/>
    <w:rsid w:val="00537308"/>
    <w:rsid w:val="005407D9"/>
    <w:rsid w:val="00542824"/>
    <w:rsid w:val="00542B1A"/>
    <w:rsid w:val="00542D2E"/>
    <w:rsid w:val="00542DBF"/>
    <w:rsid w:val="0054358C"/>
    <w:rsid w:val="005436EF"/>
    <w:rsid w:val="00543CFA"/>
    <w:rsid w:val="0054420D"/>
    <w:rsid w:val="00545E45"/>
    <w:rsid w:val="00547951"/>
    <w:rsid w:val="00550724"/>
    <w:rsid w:val="00550D0F"/>
    <w:rsid w:val="00551509"/>
    <w:rsid w:val="00552193"/>
    <w:rsid w:val="005529E2"/>
    <w:rsid w:val="00552B02"/>
    <w:rsid w:val="005532ED"/>
    <w:rsid w:val="00553F25"/>
    <w:rsid w:val="005545F1"/>
    <w:rsid w:val="00555D05"/>
    <w:rsid w:val="0055689D"/>
    <w:rsid w:val="00556D8A"/>
    <w:rsid w:val="00557320"/>
    <w:rsid w:val="0055737F"/>
    <w:rsid w:val="00557867"/>
    <w:rsid w:val="00557F88"/>
    <w:rsid w:val="0056078C"/>
    <w:rsid w:val="00560DA3"/>
    <w:rsid w:val="00560E80"/>
    <w:rsid w:val="0056142B"/>
    <w:rsid w:val="0056186C"/>
    <w:rsid w:val="00561B56"/>
    <w:rsid w:val="0056288D"/>
    <w:rsid w:val="00563944"/>
    <w:rsid w:val="00563CA0"/>
    <w:rsid w:val="00564765"/>
    <w:rsid w:val="00565A61"/>
    <w:rsid w:val="005660E4"/>
    <w:rsid w:val="00566E22"/>
    <w:rsid w:val="00567B05"/>
    <w:rsid w:val="0057126E"/>
    <w:rsid w:val="00571611"/>
    <w:rsid w:val="005726C9"/>
    <w:rsid w:val="00574130"/>
    <w:rsid w:val="00575985"/>
    <w:rsid w:val="005759A9"/>
    <w:rsid w:val="005766C1"/>
    <w:rsid w:val="00576BE6"/>
    <w:rsid w:val="005778BB"/>
    <w:rsid w:val="005803E9"/>
    <w:rsid w:val="00581C77"/>
    <w:rsid w:val="00581D9D"/>
    <w:rsid w:val="0058514E"/>
    <w:rsid w:val="00585CAF"/>
    <w:rsid w:val="00587271"/>
    <w:rsid w:val="0058741F"/>
    <w:rsid w:val="00587D19"/>
    <w:rsid w:val="00590770"/>
    <w:rsid w:val="00590D27"/>
    <w:rsid w:val="00591602"/>
    <w:rsid w:val="00594168"/>
    <w:rsid w:val="00594634"/>
    <w:rsid w:val="0059533B"/>
    <w:rsid w:val="00596333"/>
    <w:rsid w:val="005968B6"/>
    <w:rsid w:val="005979D6"/>
    <w:rsid w:val="005979E4"/>
    <w:rsid w:val="00597B5B"/>
    <w:rsid w:val="00597CE5"/>
    <w:rsid w:val="005A017F"/>
    <w:rsid w:val="005A071A"/>
    <w:rsid w:val="005A134F"/>
    <w:rsid w:val="005A3280"/>
    <w:rsid w:val="005A42D3"/>
    <w:rsid w:val="005A4774"/>
    <w:rsid w:val="005A4A5A"/>
    <w:rsid w:val="005A7389"/>
    <w:rsid w:val="005A75CE"/>
    <w:rsid w:val="005B039F"/>
    <w:rsid w:val="005B2A76"/>
    <w:rsid w:val="005B32AD"/>
    <w:rsid w:val="005B37B5"/>
    <w:rsid w:val="005B39B7"/>
    <w:rsid w:val="005B5ABD"/>
    <w:rsid w:val="005B78A1"/>
    <w:rsid w:val="005C07E2"/>
    <w:rsid w:val="005C0F92"/>
    <w:rsid w:val="005C3390"/>
    <w:rsid w:val="005C4517"/>
    <w:rsid w:val="005C4BA0"/>
    <w:rsid w:val="005D0A11"/>
    <w:rsid w:val="005D3764"/>
    <w:rsid w:val="005D3B29"/>
    <w:rsid w:val="005D3F4F"/>
    <w:rsid w:val="005D4BD5"/>
    <w:rsid w:val="005D624D"/>
    <w:rsid w:val="005D6525"/>
    <w:rsid w:val="005D6F60"/>
    <w:rsid w:val="005D7406"/>
    <w:rsid w:val="005D7CB1"/>
    <w:rsid w:val="005E0D98"/>
    <w:rsid w:val="005E16C5"/>
    <w:rsid w:val="005E23B6"/>
    <w:rsid w:val="005E30F9"/>
    <w:rsid w:val="005E3155"/>
    <w:rsid w:val="005E3C6E"/>
    <w:rsid w:val="005E3D68"/>
    <w:rsid w:val="005E4162"/>
    <w:rsid w:val="005E49C5"/>
    <w:rsid w:val="005E5908"/>
    <w:rsid w:val="005E6951"/>
    <w:rsid w:val="005E6E3E"/>
    <w:rsid w:val="005F0165"/>
    <w:rsid w:val="005F0AAD"/>
    <w:rsid w:val="005F0C55"/>
    <w:rsid w:val="005F0E6F"/>
    <w:rsid w:val="005F1308"/>
    <w:rsid w:val="005F2114"/>
    <w:rsid w:val="005F24E3"/>
    <w:rsid w:val="005F379B"/>
    <w:rsid w:val="005F5D39"/>
    <w:rsid w:val="005F6843"/>
    <w:rsid w:val="005F6F16"/>
    <w:rsid w:val="005F6FF7"/>
    <w:rsid w:val="005F744F"/>
    <w:rsid w:val="005F7B0D"/>
    <w:rsid w:val="00600BA0"/>
    <w:rsid w:val="006014AF"/>
    <w:rsid w:val="00602355"/>
    <w:rsid w:val="00603DC2"/>
    <w:rsid w:val="00604554"/>
    <w:rsid w:val="006049E4"/>
    <w:rsid w:val="006056E9"/>
    <w:rsid w:val="0060576E"/>
    <w:rsid w:val="00605CB7"/>
    <w:rsid w:val="0060609E"/>
    <w:rsid w:val="00612498"/>
    <w:rsid w:val="00612561"/>
    <w:rsid w:val="00612A81"/>
    <w:rsid w:val="0061401D"/>
    <w:rsid w:val="00614941"/>
    <w:rsid w:val="00616D98"/>
    <w:rsid w:val="0062035F"/>
    <w:rsid w:val="00620947"/>
    <w:rsid w:val="00621730"/>
    <w:rsid w:val="006217DA"/>
    <w:rsid w:val="006223D3"/>
    <w:rsid w:val="0062432A"/>
    <w:rsid w:val="00624D01"/>
    <w:rsid w:val="00624D48"/>
    <w:rsid w:val="00625150"/>
    <w:rsid w:val="006259B7"/>
    <w:rsid w:val="00625F19"/>
    <w:rsid w:val="006264E4"/>
    <w:rsid w:val="0062729F"/>
    <w:rsid w:val="00627715"/>
    <w:rsid w:val="0063067D"/>
    <w:rsid w:val="006307C5"/>
    <w:rsid w:val="006318C0"/>
    <w:rsid w:val="0063221F"/>
    <w:rsid w:val="00632739"/>
    <w:rsid w:val="006346E5"/>
    <w:rsid w:val="0064097D"/>
    <w:rsid w:val="00640F7C"/>
    <w:rsid w:val="006418ED"/>
    <w:rsid w:val="00641C60"/>
    <w:rsid w:val="00641CA6"/>
    <w:rsid w:val="00641F91"/>
    <w:rsid w:val="006420A2"/>
    <w:rsid w:val="0064229E"/>
    <w:rsid w:val="006434B7"/>
    <w:rsid w:val="00643B30"/>
    <w:rsid w:val="00643BBE"/>
    <w:rsid w:val="00645B88"/>
    <w:rsid w:val="00645D58"/>
    <w:rsid w:val="00645EE1"/>
    <w:rsid w:val="00646C3F"/>
    <w:rsid w:val="00646D6D"/>
    <w:rsid w:val="0065105E"/>
    <w:rsid w:val="006515F9"/>
    <w:rsid w:val="00651AAB"/>
    <w:rsid w:val="00651C50"/>
    <w:rsid w:val="00654726"/>
    <w:rsid w:val="0065491C"/>
    <w:rsid w:val="006560D8"/>
    <w:rsid w:val="00656E62"/>
    <w:rsid w:val="00657330"/>
    <w:rsid w:val="00657841"/>
    <w:rsid w:val="006578E3"/>
    <w:rsid w:val="00657937"/>
    <w:rsid w:val="00657CC7"/>
    <w:rsid w:val="00657E5A"/>
    <w:rsid w:val="006610F2"/>
    <w:rsid w:val="0066203D"/>
    <w:rsid w:val="006625AB"/>
    <w:rsid w:val="00662695"/>
    <w:rsid w:val="00662748"/>
    <w:rsid w:val="00662C73"/>
    <w:rsid w:val="006648AA"/>
    <w:rsid w:val="00665D5A"/>
    <w:rsid w:val="0066669E"/>
    <w:rsid w:val="00666BC3"/>
    <w:rsid w:val="00667206"/>
    <w:rsid w:val="00667AF1"/>
    <w:rsid w:val="006703E6"/>
    <w:rsid w:val="00670991"/>
    <w:rsid w:val="00672003"/>
    <w:rsid w:val="00672513"/>
    <w:rsid w:val="0067271B"/>
    <w:rsid w:val="00672F9F"/>
    <w:rsid w:val="00674B2D"/>
    <w:rsid w:val="00675FC0"/>
    <w:rsid w:val="0067640D"/>
    <w:rsid w:val="006775A3"/>
    <w:rsid w:val="00681609"/>
    <w:rsid w:val="00681CF8"/>
    <w:rsid w:val="00681DE3"/>
    <w:rsid w:val="00682127"/>
    <w:rsid w:val="006822A4"/>
    <w:rsid w:val="006825B3"/>
    <w:rsid w:val="00683EBE"/>
    <w:rsid w:val="0068569A"/>
    <w:rsid w:val="006858D1"/>
    <w:rsid w:val="00686142"/>
    <w:rsid w:val="00686211"/>
    <w:rsid w:val="006866DC"/>
    <w:rsid w:val="00687040"/>
    <w:rsid w:val="006878D3"/>
    <w:rsid w:val="0069194A"/>
    <w:rsid w:val="00691C03"/>
    <w:rsid w:val="00691C69"/>
    <w:rsid w:val="00691ED4"/>
    <w:rsid w:val="00692DF1"/>
    <w:rsid w:val="006933D3"/>
    <w:rsid w:val="00693874"/>
    <w:rsid w:val="00694EF7"/>
    <w:rsid w:val="00695C7C"/>
    <w:rsid w:val="0069654A"/>
    <w:rsid w:val="006969F3"/>
    <w:rsid w:val="00696AB5"/>
    <w:rsid w:val="006977B4"/>
    <w:rsid w:val="00697C89"/>
    <w:rsid w:val="006A030E"/>
    <w:rsid w:val="006A110B"/>
    <w:rsid w:val="006A17BB"/>
    <w:rsid w:val="006A21A5"/>
    <w:rsid w:val="006A413E"/>
    <w:rsid w:val="006A455E"/>
    <w:rsid w:val="006A49F0"/>
    <w:rsid w:val="006A56DE"/>
    <w:rsid w:val="006A67D5"/>
    <w:rsid w:val="006A7614"/>
    <w:rsid w:val="006B01E3"/>
    <w:rsid w:val="006B0F06"/>
    <w:rsid w:val="006B114F"/>
    <w:rsid w:val="006B178D"/>
    <w:rsid w:val="006B287D"/>
    <w:rsid w:val="006B3805"/>
    <w:rsid w:val="006B3994"/>
    <w:rsid w:val="006B66D1"/>
    <w:rsid w:val="006B69A3"/>
    <w:rsid w:val="006B6E1D"/>
    <w:rsid w:val="006C15EA"/>
    <w:rsid w:val="006C222A"/>
    <w:rsid w:val="006C3932"/>
    <w:rsid w:val="006C5465"/>
    <w:rsid w:val="006C77E4"/>
    <w:rsid w:val="006D0010"/>
    <w:rsid w:val="006D0641"/>
    <w:rsid w:val="006D2542"/>
    <w:rsid w:val="006D2812"/>
    <w:rsid w:val="006D3537"/>
    <w:rsid w:val="006D3CCD"/>
    <w:rsid w:val="006D42FB"/>
    <w:rsid w:val="006D4815"/>
    <w:rsid w:val="006D53E4"/>
    <w:rsid w:val="006D5A20"/>
    <w:rsid w:val="006D5D99"/>
    <w:rsid w:val="006D604C"/>
    <w:rsid w:val="006D68F5"/>
    <w:rsid w:val="006D770F"/>
    <w:rsid w:val="006E0B33"/>
    <w:rsid w:val="006E11CE"/>
    <w:rsid w:val="006E1C75"/>
    <w:rsid w:val="006E3236"/>
    <w:rsid w:val="006E3B2B"/>
    <w:rsid w:val="006E3E45"/>
    <w:rsid w:val="006E4030"/>
    <w:rsid w:val="006E52EC"/>
    <w:rsid w:val="006E5E8C"/>
    <w:rsid w:val="006E67BD"/>
    <w:rsid w:val="006E6A72"/>
    <w:rsid w:val="006E6D12"/>
    <w:rsid w:val="006E6EC8"/>
    <w:rsid w:val="006E72B1"/>
    <w:rsid w:val="006E733A"/>
    <w:rsid w:val="006F0E8F"/>
    <w:rsid w:val="006F1994"/>
    <w:rsid w:val="006F49A0"/>
    <w:rsid w:val="006F57ED"/>
    <w:rsid w:val="006F5E09"/>
    <w:rsid w:val="006F635C"/>
    <w:rsid w:val="00704812"/>
    <w:rsid w:val="00704C0F"/>
    <w:rsid w:val="00705209"/>
    <w:rsid w:val="007052CC"/>
    <w:rsid w:val="007054A2"/>
    <w:rsid w:val="007061AF"/>
    <w:rsid w:val="00706AC2"/>
    <w:rsid w:val="007070C6"/>
    <w:rsid w:val="0070740E"/>
    <w:rsid w:val="0070757D"/>
    <w:rsid w:val="00707F97"/>
    <w:rsid w:val="00711EEC"/>
    <w:rsid w:val="00712021"/>
    <w:rsid w:val="0071238F"/>
    <w:rsid w:val="00714067"/>
    <w:rsid w:val="0071417D"/>
    <w:rsid w:val="007142CD"/>
    <w:rsid w:val="0071453F"/>
    <w:rsid w:val="00715163"/>
    <w:rsid w:val="007156E0"/>
    <w:rsid w:val="0071626A"/>
    <w:rsid w:val="00717416"/>
    <w:rsid w:val="00720643"/>
    <w:rsid w:val="00720E43"/>
    <w:rsid w:val="00720F5A"/>
    <w:rsid w:val="00720F88"/>
    <w:rsid w:val="00721296"/>
    <w:rsid w:val="00721739"/>
    <w:rsid w:val="0072210A"/>
    <w:rsid w:val="00722319"/>
    <w:rsid w:val="00723CF5"/>
    <w:rsid w:val="007243A5"/>
    <w:rsid w:val="00724A8F"/>
    <w:rsid w:val="00725882"/>
    <w:rsid w:val="00725CE9"/>
    <w:rsid w:val="00726D86"/>
    <w:rsid w:val="00730F6C"/>
    <w:rsid w:val="00730F81"/>
    <w:rsid w:val="0073123F"/>
    <w:rsid w:val="007317A6"/>
    <w:rsid w:val="00732610"/>
    <w:rsid w:val="007327F0"/>
    <w:rsid w:val="00732EE2"/>
    <w:rsid w:val="00734410"/>
    <w:rsid w:val="00735EED"/>
    <w:rsid w:val="007373B7"/>
    <w:rsid w:val="007402E5"/>
    <w:rsid w:val="0074061E"/>
    <w:rsid w:val="00741089"/>
    <w:rsid w:val="00741478"/>
    <w:rsid w:val="0074148C"/>
    <w:rsid w:val="00741A33"/>
    <w:rsid w:val="00742090"/>
    <w:rsid w:val="0074273E"/>
    <w:rsid w:val="007427AE"/>
    <w:rsid w:val="00742E77"/>
    <w:rsid w:val="007438F9"/>
    <w:rsid w:val="00743ADA"/>
    <w:rsid w:val="007445FB"/>
    <w:rsid w:val="00744A2B"/>
    <w:rsid w:val="00744C3A"/>
    <w:rsid w:val="00747B31"/>
    <w:rsid w:val="00747CAB"/>
    <w:rsid w:val="0075081C"/>
    <w:rsid w:val="00750AAF"/>
    <w:rsid w:val="007521CB"/>
    <w:rsid w:val="00753309"/>
    <w:rsid w:val="007533F9"/>
    <w:rsid w:val="00753482"/>
    <w:rsid w:val="0075568A"/>
    <w:rsid w:val="007558EE"/>
    <w:rsid w:val="0075611D"/>
    <w:rsid w:val="0075654E"/>
    <w:rsid w:val="007565B7"/>
    <w:rsid w:val="00757639"/>
    <w:rsid w:val="0075774E"/>
    <w:rsid w:val="00757F12"/>
    <w:rsid w:val="007604B4"/>
    <w:rsid w:val="00761276"/>
    <w:rsid w:val="0076167D"/>
    <w:rsid w:val="00761AE6"/>
    <w:rsid w:val="00763432"/>
    <w:rsid w:val="007638F8"/>
    <w:rsid w:val="00766BBE"/>
    <w:rsid w:val="00767C3B"/>
    <w:rsid w:val="00767CD3"/>
    <w:rsid w:val="007706FF"/>
    <w:rsid w:val="00770CEA"/>
    <w:rsid w:val="00772035"/>
    <w:rsid w:val="007721B7"/>
    <w:rsid w:val="00775734"/>
    <w:rsid w:val="0077623F"/>
    <w:rsid w:val="007768F2"/>
    <w:rsid w:val="00776AEC"/>
    <w:rsid w:val="007808C6"/>
    <w:rsid w:val="00780C5A"/>
    <w:rsid w:val="0078118A"/>
    <w:rsid w:val="007821D8"/>
    <w:rsid w:val="007823F2"/>
    <w:rsid w:val="00782557"/>
    <w:rsid w:val="00782DBA"/>
    <w:rsid w:val="007842EA"/>
    <w:rsid w:val="00784400"/>
    <w:rsid w:val="007859CD"/>
    <w:rsid w:val="00785E05"/>
    <w:rsid w:val="007872B4"/>
    <w:rsid w:val="00790790"/>
    <w:rsid w:val="00790AFD"/>
    <w:rsid w:val="00791253"/>
    <w:rsid w:val="0079204A"/>
    <w:rsid w:val="00792472"/>
    <w:rsid w:val="00792938"/>
    <w:rsid w:val="00792AF0"/>
    <w:rsid w:val="00793A07"/>
    <w:rsid w:val="0079488B"/>
    <w:rsid w:val="00794B7E"/>
    <w:rsid w:val="0079564A"/>
    <w:rsid w:val="007960E7"/>
    <w:rsid w:val="007974FB"/>
    <w:rsid w:val="00797DA3"/>
    <w:rsid w:val="007A0206"/>
    <w:rsid w:val="007A09B1"/>
    <w:rsid w:val="007A0D65"/>
    <w:rsid w:val="007A146A"/>
    <w:rsid w:val="007A2CB8"/>
    <w:rsid w:val="007A459B"/>
    <w:rsid w:val="007A460D"/>
    <w:rsid w:val="007A4CD9"/>
    <w:rsid w:val="007A52BA"/>
    <w:rsid w:val="007A5FE4"/>
    <w:rsid w:val="007A66B0"/>
    <w:rsid w:val="007A6BAF"/>
    <w:rsid w:val="007B008F"/>
    <w:rsid w:val="007B2D49"/>
    <w:rsid w:val="007B2DAB"/>
    <w:rsid w:val="007B33F6"/>
    <w:rsid w:val="007B369C"/>
    <w:rsid w:val="007B3870"/>
    <w:rsid w:val="007B3B42"/>
    <w:rsid w:val="007B3F1A"/>
    <w:rsid w:val="007B4D9C"/>
    <w:rsid w:val="007B4E03"/>
    <w:rsid w:val="007B5364"/>
    <w:rsid w:val="007B5A91"/>
    <w:rsid w:val="007B5F6A"/>
    <w:rsid w:val="007B60CE"/>
    <w:rsid w:val="007B68B5"/>
    <w:rsid w:val="007B6D42"/>
    <w:rsid w:val="007B7F08"/>
    <w:rsid w:val="007C2F5C"/>
    <w:rsid w:val="007C345B"/>
    <w:rsid w:val="007C44C9"/>
    <w:rsid w:val="007C743E"/>
    <w:rsid w:val="007C74DD"/>
    <w:rsid w:val="007C75D1"/>
    <w:rsid w:val="007C7617"/>
    <w:rsid w:val="007C7A2A"/>
    <w:rsid w:val="007D2CD7"/>
    <w:rsid w:val="007D3412"/>
    <w:rsid w:val="007D3DCE"/>
    <w:rsid w:val="007D4956"/>
    <w:rsid w:val="007D4C3D"/>
    <w:rsid w:val="007D6B65"/>
    <w:rsid w:val="007E09FD"/>
    <w:rsid w:val="007E0A67"/>
    <w:rsid w:val="007E1555"/>
    <w:rsid w:val="007E1A51"/>
    <w:rsid w:val="007E27DE"/>
    <w:rsid w:val="007E38BE"/>
    <w:rsid w:val="007E3C61"/>
    <w:rsid w:val="007E5DFC"/>
    <w:rsid w:val="007E613A"/>
    <w:rsid w:val="007E646D"/>
    <w:rsid w:val="007E66EB"/>
    <w:rsid w:val="007E68FD"/>
    <w:rsid w:val="007E7650"/>
    <w:rsid w:val="007E7871"/>
    <w:rsid w:val="007F0A9D"/>
    <w:rsid w:val="007F24AD"/>
    <w:rsid w:val="007F4F1D"/>
    <w:rsid w:val="007F6A0A"/>
    <w:rsid w:val="0080044E"/>
    <w:rsid w:val="00800A5C"/>
    <w:rsid w:val="00800BC6"/>
    <w:rsid w:val="00802B30"/>
    <w:rsid w:val="008038C6"/>
    <w:rsid w:val="00803BA1"/>
    <w:rsid w:val="008052EC"/>
    <w:rsid w:val="00806CEE"/>
    <w:rsid w:val="00806F19"/>
    <w:rsid w:val="00811EEF"/>
    <w:rsid w:val="00812B32"/>
    <w:rsid w:val="00813900"/>
    <w:rsid w:val="00814214"/>
    <w:rsid w:val="00814271"/>
    <w:rsid w:val="0081433B"/>
    <w:rsid w:val="008158B6"/>
    <w:rsid w:val="008158E7"/>
    <w:rsid w:val="00815BC9"/>
    <w:rsid w:val="008163EF"/>
    <w:rsid w:val="00816D11"/>
    <w:rsid w:val="008174B8"/>
    <w:rsid w:val="00817A38"/>
    <w:rsid w:val="00817C0E"/>
    <w:rsid w:val="0082149D"/>
    <w:rsid w:val="008215FB"/>
    <w:rsid w:val="00822C2F"/>
    <w:rsid w:val="00822CF2"/>
    <w:rsid w:val="008240BF"/>
    <w:rsid w:val="00824873"/>
    <w:rsid w:val="008248BA"/>
    <w:rsid w:val="0082531C"/>
    <w:rsid w:val="00826231"/>
    <w:rsid w:val="00826A31"/>
    <w:rsid w:val="00826FC5"/>
    <w:rsid w:val="0082759C"/>
    <w:rsid w:val="00830317"/>
    <w:rsid w:val="008303A2"/>
    <w:rsid w:val="008322DF"/>
    <w:rsid w:val="008328E6"/>
    <w:rsid w:val="00832C6E"/>
    <w:rsid w:val="008339AF"/>
    <w:rsid w:val="00833B5A"/>
    <w:rsid w:val="0083553E"/>
    <w:rsid w:val="00835938"/>
    <w:rsid w:val="00835F36"/>
    <w:rsid w:val="0083655E"/>
    <w:rsid w:val="00836A4C"/>
    <w:rsid w:val="00836D2A"/>
    <w:rsid w:val="00840926"/>
    <w:rsid w:val="00840A8A"/>
    <w:rsid w:val="0084170D"/>
    <w:rsid w:val="008417C1"/>
    <w:rsid w:val="008423CE"/>
    <w:rsid w:val="00842445"/>
    <w:rsid w:val="00842A90"/>
    <w:rsid w:val="00843600"/>
    <w:rsid w:val="00844B76"/>
    <w:rsid w:val="00844C52"/>
    <w:rsid w:val="00844FE3"/>
    <w:rsid w:val="008453B1"/>
    <w:rsid w:val="00845464"/>
    <w:rsid w:val="008466DD"/>
    <w:rsid w:val="008500EE"/>
    <w:rsid w:val="00850C63"/>
    <w:rsid w:val="0085172F"/>
    <w:rsid w:val="00851AE1"/>
    <w:rsid w:val="008520BD"/>
    <w:rsid w:val="00852B35"/>
    <w:rsid w:val="0085309C"/>
    <w:rsid w:val="008539A2"/>
    <w:rsid w:val="0085582A"/>
    <w:rsid w:val="008605AA"/>
    <w:rsid w:val="00860B47"/>
    <w:rsid w:val="00860F96"/>
    <w:rsid w:val="0086135A"/>
    <w:rsid w:val="0086236F"/>
    <w:rsid w:val="00862531"/>
    <w:rsid w:val="00862C96"/>
    <w:rsid w:val="00862E12"/>
    <w:rsid w:val="0086306F"/>
    <w:rsid w:val="008653DA"/>
    <w:rsid w:val="008666EA"/>
    <w:rsid w:val="00866941"/>
    <w:rsid w:val="00866F2A"/>
    <w:rsid w:val="0086776A"/>
    <w:rsid w:val="008702CD"/>
    <w:rsid w:val="00870790"/>
    <w:rsid w:val="00872129"/>
    <w:rsid w:val="008726CA"/>
    <w:rsid w:val="008739C8"/>
    <w:rsid w:val="00873EAA"/>
    <w:rsid w:val="00874C6D"/>
    <w:rsid w:val="0087560B"/>
    <w:rsid w:val="0087571F"/>
    <w:rsid w:val="00876148"/>
    <w:rsid w:val="0087737D"/>
    <w:rsid w:val="00877962"/>
    <w:rsid w:val="008802AE"/>
    <w:rsid w:val="00882146"/>
    <w:rsid w:val="00882425"/>
    <w:rsid w:val="00882659"/>
    <w:rsid w:val="00882718"/>
    <w:rsid w:val="008835C0"/>
    <w:rsid w:val="0088361E"/>
    <w:rsid w:val="008837B0"/>
    <w:rsid w:val="008856DB"/>
    <w:rsid w:val="00885B9D"/>
    <w:rsid w:val="008861B3"/>
    <w:rsid w:val="008871F0"/>
    <w:rsid w:val="00887D07"/>
    <w:rsid w:val="00890664"/>
    <w:rsid w:val="00892583"/>
    <w:rsid w:val="008934C2"/>
    <w:rsid w:val="008946AE"/>
    <w:rsid w:val="0089580E"/>
    <w:rsid w:val="00896044"/>
    <w:rsid w:val="008960AF"/>
    <w:rsid w:val="00896AF2"/>
    <w:rsid w:val="00897E74"/>
    <w:rsid w:val="008A08C6"/>
    <w:rsid w:val="008A13F1"/>
    <w:rsid w:val="008A1670"/>
    <w:rsid w:val="008A1FB8"/>
    <w:rsid w:val="008A33EE"/>
    <w:rsid w:val="008A6826"/>
    <w:rsid w:val="008A752C"/>
    <w:rsid w:val="008A7BFA"/>
    <w:rsid w:val="008B0197"/>
    <w:rsid w:val="008B09A5"/>
    <w:rsid w:val="008B1C00"/>
    <w:rsid w:val="008B1E3D"/>
    <w:rsid w:val="008B2B4F"/>
    <w:rsid w:val="008B2C32"/>
    <w:rsid w:val="008B32CE"/>
    <w:rsid w:val="008B3BD9"/>
    <w:rsid w:val="008B4444"/>
    <w:rsid w:val="008B4E89"/>
    <w:rsid w:val="008B6403"/>
    <w:rsid w:val="008B66E1"/>
    <w:rsid w:val="008B67CC"/>
    <w:rsid w:val="008B6A10"/>
    <w:rsid w:val="008C0E19"/>
    <w:rsid w:val="008C163A"/>
    <w:rsid w:val="008C16EF"/>
    <w:rsid w:val="008C1A03"/>
    <w:rsid w:val="008C1A7A"/>
    <w:rsid w:val="008C1EE5"/>
    <w:rsid w:val="008C2388"/>
    <w:rsid w:val="008C248E"/>
    <w:rsid w:val="008C267A"/>
    <w:rsid w:val="008C2C6B"/>
    <w:rsid w:val="008C2D84"/>
    <w:rsid w:val="008C5D64"/>
    <w:rsid w:val="008C62F1"/>
    <w:rsid w:val="008D249E"/>
    <w:rsid w:val="008D4252"/>
    <w:rsid w:val="008D46FE"/>
    <w:rsid w:val="008D4A86"/>
    <w:rsid w:val="008D56BE"/>
    <w:rsid w:val="008D7B36"/>
    <w:rsid w:val="008E0DD3"/>
    <w:rsid w:val="008E103E"/>
    <w:rsid w:val="008E2852"/>
    <w:rsid w:val="008E2935"/>
    <w:rsid w:val="008E3A28"/>
    <w:rsid w:val="008E3AAA"/>
    <w:rsid w:val="008E5867"/>
    <w:rsid w:val="008E60F7"/>
    <w:rsid w:val="008E6B1C"/>
    <w:rsid w:val="008E7871"/>
    <w:rsid w:val="008F01F4"/>
    <w:rsid w:val="008F03DD"/>
    <w:rsid w:val="008F0517"/>
    <w:rsid w:val="008F1921"/>
    <w:rsid w:val="008F23D3"/>
    <w:rsid w:val="008F3C31"/>
    <w:rsid w:val="008F5B56"/>
    <w:rsid w:val="008F5DFD"/>
    <w:rsid w:val="008F754C"/>
    <w:rsid w:val="008F7B76"/>
    <w:rsid w:val="00900891"/>
    <w:rsid w:val="00900AC3"/>
    <w:rsid w:val="0090105F"/>
    <w:rsid w:val="009013BF"/>
    <w:rsid w:val="0090254D"/>
    <w:rsid w:val="009037C5"/>
    <w:rsid w:val="00903B7A"/>
    <w:rsid w:val="00903F21"/>
    <w:rsid w:val="00904083"/>
    <w:rsid w:val="00904180"/>
    <w:rsid w:val="0090419E"/>
    <w:rsid w:val="00905C94"/>
    <w:rsid w:val="00905E97"/>
    <w:rsid w:val="00906EAA"/>
    <w:rsid w:val="00907010"/>
    <w:rsid w:val="00912559"/>
    <w:rsid w:val="00913855"/>
    <w:rsid w:val="00914D8E"/>
    <w:rsid w:val="009164F6"/>
    <w:rsid w:val="00916F23"/>
    <w:rsid w:val="00917497"/>
    <w:rsid w:val="009178BA"/>
    <w:rsid w:val="00917FDF"/>
    <w:rsid w:val="009207AB"/>
    <w:rsid w:val="00921193"/>
    <w:rsid w:val="0092152E"/>
    <w:rsid w:val="00921868"/>
    <w:rsid w:val="00923275"/>
    <w:rsid w:val="009235C1"/>
    <w:rsid w:val="00923B7F"/>
    <w:rsid w:val="00924AFD"/>
    <w:rsid w:val="00924E7D"/>
    <w:rsid w:val="00925D0C"/>
    <w:rsid w:val="009263B6"/>
    <w:rsid w:val="00926767"/>
    <w:rsid w:val="0092780E"/>
    <w:rsid w:val="00927869"/>
    <w:rsid w:val="009314C7"/>
    <w:rsid w:val="00931843"/>
    <w:rsid w:val="009337A0"/>
    <w:rsid w:val="00934666"/>
    <w:rsid w:val="0093515E"/>
    <w:rsid w:val="00935237"/>
    <w:rsid w:val="00936411"/>
    <w:rsid w:val="00936823"/>
    <w:rsid w:val="009368A0"/>
    <w:rsid w:val="009368C3"/>
    <w:rsid w:val="00936D09"/>
    <w:rsid w:val="00937A47"/>
    <w:rsid w:val="009406BD"/>
    <w:rsid w:val="00940B1A"/>
    <w:rsid w:val="00941C53"/>
    <w:rsid w:val="00941D7E"/>
    <w:rsid w:val="0094266A"/>
    <w:rsid w:val="009427A7"/>
    <w:rsid w:val="0094324F"/>
    <w:rsid w:val="0094374C"/>
    <w:rsid w:val="00944065"/>
    <w:rsid w:val="009447BE"/>
    <w:rsid w:val="0094490B"/>
    <w:rsid w:val="00946231"/>
    <w:rsid w:val="009506D1"/>
    <w:rsid w:val="00950B57"/>
    <w:rsid w:val="00951269"/>
    <w:rsid w:val="009513F4"/>
    <w:rsid w:val="00951967"/>
    <w:rsid w:val="009520A5"/>
    <w:rsid w:val="009547B7"/>
    <w:rsid w:val="00954FB2"/>
    <w:rsid w:val="009552A1"/>
    <w:rsid w:val="009554DF"/>
    <w:rsid w:val="009560CD"/>
    <w:rsid w:val="00956430"/>
    <w:rsid w:val="009571E9"/>
    <w:rsid w:val="00957961"/>
    <w:rsid w:val="00957CA5"/>
    <w:rsid w:val="00957F26"/>
    <w:rsid w:val="009626C3"/>
    <w:rsid w:val="00962BE8"/>
    <w:rsid w:val="009637B2"/>
    <w:rsid w:val="00963D18"/>
    <w:rsid w:val="009640CC"/>
    <w:rsid w:val="009648FC"/>
    <w:rsid w:val="00964C6B"/>
    <w:rsid w:val="00964D8A"/>
    <w:rsid w:val="00970030"/>
    <w:rsid w:val="009711CC"/>
    <w:rsid w:val="00971BD9"/>
    <w:rsid w:val="00971EC3"/>
    <w:rsid w:val="00972CD4"/>
    <w:rsid w:val="00972CDD"/>
    <w:rsid w:val="00974596"/>
    <w:rsid w:val="0097511B"/>
    <w:rsid w:val="00975608"/>
    <w:rsid w:val="00975A9F"/>
    <w:rsid w:val="00976040"/>
    <w:rsid w:val="00976156"/>
    <w:rsid w:val="00976920"/>
    <w:rsid w:val="00977324"/>
    <w:rsid w:val="009776F5"/>
    <w:rsid w:val="00980FB1"/>
    <w:rsid w:val="0098170B"/>
    <w:rsid w:val="00982A0F"/>
    <w:rsid w:val="00982A7B"/>
    <w:rsid w:val="00983AB0"/>
    <w:rsid w:val="00983D76"/>
    <w:rsid w:val="0098616F"/>
    <w:rsid w:val="00986CC7"/>
    <w:rsid w:val="00987D6A"/>
    <w:rsid w:val="009905CE"/>
    <w:rsid w:val="00992E26"/>
    <w:rsid w:val="00993305"/>
    <w:rsid w:val="00993E42"/>
    <w:rsid w:val="0099458F"/>
    <w:rsid w:val="0099497F"/>
    <w:rsid w:val="009949BC"/>
    <w:rsid w:val="00995468"/>
    <w:rsid w:val="009961A7"/>
    <w:rsid w:val="009966C7"/>
    <w:rsid w:val="00996A58"/>
    <w:rsid w:val="009A0817"/>
    <w:rsid w:val="009A08CB"/>
    <w:rsid w:val="009A2773"/>
    <w:rsid w:val="009A3B12"/>
    <w:rsid w:val="009A40A8"/>
    <w:rsid w:val="009A6AE6"/>
    <w:rsid w:val="009A7756"/>
    <w:rsid w:val="009B068E"/>
    <w:rsid w:val="009B112D"/>
    <w:rsid w:val="009B1C43"/>
    <w:rsid w:val="009B224B"/>
    <w:rsid w:val="009B36A1"/>
    <w:rsid w:val="009B38F9"/>
    <w:rsid w:val="009B3E97"/>
    <w:rsid w:val="009B42F5"/>
    <w:rsid w:val="009B4B87"/>
    <w:rsid w:val="009B661A"/>
    <w:rsid w:val="009B667D"/>
    <w:rsid w:val="009B6942"/>
    <w:rsid w:val="009B7430"/>
    <w:rsid w:val="009C0683"/>
    <w:rsid w:val="009C1032"/>
    <w:rsid w:val="009C2DD8"/>
    <w:rsid w:val="009C3209"/>
    <w:rsid w:val="009C542E"/>
    <w:rsid w:val="009C5DA1"/>
    <w:rsid w:val="009C67DD"/>
    <w:rsid w:val="009C6FFE"/>
    <w:rsid w:val="009C7EE4"/>
    <w:rsid w:val="009C7F68"/>
    <w:rsid w:val="009D025A"/>
    <w:rsid w:val="009D047B"/>
    <w:rsid w:val="009D2390"/>
    <w:rsid w:val="009D298D"/>
    <w:rsid w:val="009D41DD"/>
    <w:rsid w:val="009D4585"/>
    <w:rsid w:val="009D4D1D"/>
    <w:rsid w:val="009D5CA0"/>
    <w:rsid w:val="009D62C3"/>
    <w:rsid w:val="009D6370"/>
    <w:rsid w:val="009E20B4"/>
    <w:rsid w:val="009E2A5B"/>
    <w:rsid w:val="009E2E21"/>
    <w:rsid w:val="009E3BF1"/>
    <w:rsid w:val="009E4F04"/>
    <w:rsid w:val="009E604B"/>
    <w:rsid w:val="009E66EF"/>
    <w:rsid w:val="009E6EAA"/>
    <w:rsid w:val="009E747C"/>
    <w:rsid w:val="009F016B"/>
    <w:rsid w:val="009F09E1"/>
    <w:rsid w:val="009F1B41"/>
    <w:rsid w:val="009F1DBF"/>
    <w:rsid w:val="009F21C5"/>
    <w:rsid w:val="009F296A"/>
    <w:rsid w:val="009F29AB"/>
    <w:rsid w:val="009F3168"/>
    <w:rsid w:val="009F5B18"/>
    <w:rsid w:val="009F74A4"/>
    <w:rsid w:val="009F7DBB"/>
    <w:rsid w:val="00A008D7"/>
    <w:rsid w:val="00A01328"/>
    <w:rsid w:val="00A02BE2"/>
    <w:rsid w:val="00A034CF"/>
    <w:rsid w:val="00A04552"/>
    <w:rsid w:val="00A055D8"/>
    <w:rsid w:val="00A057DB"/>
    <w:rsid w:val="00A06441"/>
    <w:rsid w:val="00A06722"/>
    <w:rsid w:val="00A06B68"/>
    <w:rsid w:val="00A07BF7"/>
    <w:rsid w:val="00A104A3"/>
    <w:rsid w:val="00A106E1"/>
    <w:rsid w:val="00A10C1A"/>
    <w:rsid w:val="00A10E5C"/>
    <w:rsid w:val="00A11BE2"/>
    <w:rsid w:val="00A14323"/>
    <w:rsid w:val="00A14772"/>
    <w:rsid w:val="00A14B6F"/>
    <w:rsid w:val="00A14E05"/>
    <w:rsid w:val="00A151AF"/>
    <w:rsid w:val="00A15AF5"/>
    <w:rsid w:val="00A15E68"/>
    <w:rsid w:val="00A16B9F"/>
    <w:rsid w:val="00A16C8D"/>
    <w:rsid w:val="00A16DF9"/>
    <w:rsid w:val="00A17103"/>
    <w:rsid w:val="00A177C5"/>
    <w:rsid w:val="00A2104C"/>
    <w:rsid w:val="00A21D5E"/>
    <w:rsid w:val="00A228C4"/>
    <w:rsid w:val="00A23C2C"/>
    <w:rsid w:val="00A23EC5"/>
    <w:rsid w:val="00A23ED6"/>
    <w:rsid w:val="00A242F4"/>
    <w:rsid w:val="00A246F6"/>
    <w:rsid w:val="00A249A6"/>
    <w:rsid w:val="00A25A97"/>
    <w:rsid w:val="00A25BDC"/>
    <w:rsid w:val="00A25CE7"/>
    <w:rsid w:val="00A26121"/>
    <w:rsid w:val="00A27101"/>
    <w:rsid w:val="00A27744"/>
    <w:rsid w:val="00A27944"/>
    <w:rsid w:val="00A304F3"/>
    <w:rsid w:val="00A30FEF"/>
    <w:rsid w:val="00A3206D"/>
    <w:rsid w:val="00A328AE"/>
    <w:rsid w:val="00A3322F"/>
    <w:rsid w:val="00A3426B"/>
    <w:rsid w:val="00A348B4"/>
    <w:rsid w:val="00A358C6"/>
    <w:rsid w:val="00A379B2"/>
    <w:rsid w:val="00A40FAE"/>
    <w:rsid w:val="00A4221E"/>
    <w:rsid w:val="00A42A28"/>
    <w:rsid w:val="00A43C02"/>
    <w:rsid w:val="00A45226"/>
    <w:rsid w:val="00A45E22"/>
    <w:rsid w:val="00A46017"/>
    <w:rsid w:val="00A462C2"/>
    <w:rsid w:val="00A472C5"/>
    <w:rsid w:val="00A475F7"/>
    <w:rsid w:val="00A50C3F"/>
    <w:rsid w:val="00A515C3"/>
    <w:rsid w:val="00A524ED"/>
    <w:rsid w:val="00A535BF"/>
    <w:rsid w:val="00A53EA5"/>
    <w:rsid w:val="00A5408D"/>
    <w:rsid w:val="00A555A2"/>
    <w:rsid w:val="00A5571D"/>
    <w:rsid w:val="00A55C28"/>
    <w:rsid w:val="00A55DF8"/>
    <w:rsid w:val="00A565E6"/>
    <w:rsid w:val="00A609A1"/>
    <w:rsid w:val="00A6193F"/>
    <w:rsid w:val="00A632E5"/>
    <w:rsid w:val="00A64624"/>
    <w:rsid w:val="00A64823"/>
    <w:rsid w:val="00A65612"/>
    <w:rsid w:val="00A65A02"/>
    <w:rsid w:val="00A66873"/>
    <w:rsid w:val="00A66D69"/>
    <w:rsid w:val="00A707AF"/>
    <w:rsid w:val="00A71452"/>
    <w:rsid w:val="00A71C72"/>
    <w:rsid w:val="00A72E3E"/>
    <w:rsid w:val="00A7618E"/>
    <w:rsid w:val="00A7672A"/>
    <w:rsid w:val="00A77253"/>
    <w:rsid w:val="00A77F10"/>
    <w:rsid w:val="00A81284"/>
    <w:rsid w:val="00A81B93"/>
    <w:rsid w:val="00A81BCE"/>
    <w:rsid w:val="00A820EC"/>
    <w:rsid w:val="00A8218B"/>
    <w:rsid w:val="00A85310"/>
    <w:rsid w:val="00A85429"/>
    <w:rsid w:val="00A8607B"/>
    <w:rsid w:val="00A862C3"/>
    <w:rsid w:val="00A8641D"/>
    <w:rsid w:val="00A86780"/>
    <w:rsid w:val="00A86F10"/>
    <w:rsid w:val="00A90658"/>
    <w:rsid w:val="00A90AF0"/>
    <w:rsid w:val="00A913F7"/>
    <w:rsid w:val="00A919EA"/>
    <w:rsid w:val="00A9201A"/>
    <w:rsid w:val="00A9227C"/>
    <w:rsid w:val="00A944BE"/>
    <w:rsid w:val="00A94583"/>
    <w:rsid w:val="00A9501A"/>
    <w:rsid w:val="00A95071"/>
    <w:rsid w:val="00A964BB"/>
    <w:rsid w:val="00A965ED"/>
    <w:rsid w:val="00A97233"/>
    <w:rsid w:val="00A97810"/>
    <w:rsid w:val="00A97876"/>
    <w:rsid w:val="00AA07A0"/>
    <w:rsid w:val="00AA1EB0"/>
    <w:rsid w:val="00AA2C51"/>
    <w:rsid w:val="00AA2DBA"/>
    <w:rsid w:val="00AA2ECC"/>
    <w:rsid w:val="00AA2F56"/>
    <w:rsid w:val="00AA4129"/>
    <w:rsid w:val="00AA5005"/>
    <w:rsid w:val="00AA52A7"/>
    <w:rsid w:val="00AA68AE"/>
    <w:rsid w:val="00AA6DFB"/>
    <w:rsid w:val="00AB0DC4"/>
    <w:rsid w:val="00AB0E9D"/>
    <w:rsid w:val="00AB1C8D"/>
    <w:rsid w:val="00AB21DF"/>
    <w:rsid w:val="00AB2356"/>
    <w:rsid w:val="00AB2AA2"/>
    <w:rsid w:val="00AB2DA9"/>
    <w:rsid w:val="00AB30FC"/>
    <w:rsid w:val="00AB402D"/>
    <w:rsid w:val="00AB455C"/>
    <w:rsid w:val="00AB45DF"/>
    <w:rsid w:val="00AB4790"/>
    <w:rsid w:val="00AB53B3"/>
    <w:rsid w:val="00AB6C95"/>
    <w:rsid w:val="00AB7076"/>
    <w:rsid w:val="00AB7C6B"/>
    <w:rsid w:val="00AC0713"/>
    <w:rsid w:val="00AC13D5"/>
    <w:rsid w:val="00AC310A"/>
    <w:rsid w:val="00AC3169"/>
    <w:rsid w:val="00AC3B6B"/>
    <w:rsid w:val="00AC4088"/>
    <w:rsid w:val="00AC4B54"/>
    <w:rsid w:val="00AC5156"/>
    <w:rsid w:val="00AC59A3"/>
    <w:rsid w:val="00AC5BE2"/>
    <w:rsid w:val="00AC7013"/>
    <w:rsid w:val="00AD0959"/>
    <w:rsid w:val="00AD1228"/>
    <w:rsid w:val="00AD2551"/>
    <w:rsid w:val="00AD4258"/>
    <w:rsid w:val="00AD672D"/>
    <w:rsid w:val="00AD6D9C"/>
    <w:rsid w:val="00AD7959"/>
    <w:rsid w:val="00AE00C1"/>
    <w:rsid w:val="00AE0619"/>
    <w:rsid w:val="00AE18D9"/>
    <w:rsid w:val="00AE18FF"/>
    <w:rsid w:val="00AE34DC"/>
    <w:rsid w:val="00AE4521"/>
    <w:rsid w:val="00AE6115"/>
    <w:rsid w:val="00AF06CA"/>
    <w:rsid w:val="00AF0DC0"/>
    <w:rsid w:val="00AF19F3"/>
    <w:rsid w:val="00AF1ACE"/>
    <w:rsid w:val="00AF20A8"/>
    <w:rsid w:val="00AF49F0"/>
    <w:rsid w:val="00AF56CA"/>
    <w:rsid w:val="00AF613E"/>
    <w:rsid w:val="00AF63EF"/>
    <w:rsid w:val="00AF6CF4"/>
    <w:rsid w:val="00B0083E"/>
    <w:rsid w:val="00B0189C"/>
    <w:rsid w:val="00B02677"/>
    <w:rsid w:val="00B0269F"/>
    <w:rsid w:val="00B02963"/>
    <w:rsid w:val="00B05393"/>
    <w:rsid w:val="00B06CB6"/>
    <w:rsid w:val="00B06E0E"/>
    <w:rsid w:val="00B0743A"/>
    <w:rsid w:val="00B1052E"/>
    <w:rsid w:val="00B10B56"/>
    <w:rsid w:val="00B11320"/>
    <w:rsid w:val="00B11E19"/>
    <w:rsid w:val="00B13062"/>
    <w:rsid w:val="00B13CD2"/>
    <w:rsid w:val="00B14484"/>
    <w:rsid w:val="00B1527C"/>
    <w:rsid w:val="00B15A44"/>
    <w:rsid w:val="00B15F3B"/>
    <w:rsid w:val="00B167CE"/>
    <w:rsid w:val="00B17388"/>
    <w:rsid w:val="00B173AB"/>
    <w:rsid w:val="00B175B8"/>
    <w:rsid w:val="00B1765C"/>
    <w:rsid w:val="00B17713"/>
    <w:rsid w:val="00B17736"/>
    <w:rsid w:val="00B178F6"/>
    <w:rsid w:val="00B203C1"/>
    <w:rsid w:val="00B20B60"/>
    <w:rsid w:val="00B2212F"/>
    <w:rsid w:val="00B22272"/>
    <w:rsid w:val="00B239E6"/>
    <w:rsid w:val="00B23CF1"/>
    <w:rsid w:val="00B23ED8"/>
    <w:rsid w:val="00B245DB"/>
    <w:rsid w:val="00B24A9C"/>
    <w:rsid w:val="00B24CE0"/>
    <w:rsid w:val="00B25DA1"/>
    <w:rsid w:val="00B25E6B"/>
    <w:rsid w:val="00B26133"/>
    <w:rsid w:val="00B26173"/>
    <w:rsid w:val="00B27A82"/>
    <w:rsid w:val="00B30F43"/>
    <w:rsid w:val="00B31434"/>
    <w:rsid w:val="00B3182A"/>
    <w:rsid w:val="00B31A7F"/>
    <w:rsid w:val="00B32B2B"/>
    <w:rsid w:val="00B32C5A"/>
    <w:rsid w:val="00B334BC"/>
    <w:rsid w:val="00B33DD1"/>
    <w:rsid w:val="00B3457E"/>
    <w:rsid w:val="00B34AFA"/>
    <w:rsid w:val="00B35D06"/>
    <w:rsid w:val="00B36119"/>
    <w:rsid w:val="00B37BD6"/>
    <w:rsid w:val="00B37C62"/>
    <w:rsid w:val="00B403EA"/>
    <w:rsid w:val="00B42EDF"/>
    <w:rsid w:val="00B43AEE"/>
    <w:rsid w:val="00B43F0D"/>
    <w:rsid w:val="00B44371"/>
    <w:rsid w:val="00B46FA1"/>
    <w:rsid w:val="00B47021"/>
    <w:rsid w:val="00B47614"/>
    <w:rsid w:val="00B47852"/>
    <w:rsid w:val="00B4789B"/>
    <w:rsid w:val="00B50472"/>
    <w:rsid w:val="00B52258"/>
    <w:rsid w:val="00B5237D"/>
    <w:rsid w:val="00B52C2E"/>
    <w:rsid w:val="00B52C89"/>
    <w:rsid w:val="00B52E68"/>
    <w:rsid w:val="00B534C4"/>
    <w:rsid w:val="00B5396D"/>
    <w:rsid w:val="00B53B07"/>
    <w:rsid w:val="00B53F83"/>
    <w:rsid w:val="00B54F0A"/>
    <w:rsid w:val="00B566FD"/>
    <w:rsid w:val="00B6071F"/>
    <w:rsid w:val="00B60728"/>
    <w:rsid w:val="00B60DA7"/>
    <w:rsid w:val="00B61469"/>
    <w:rsid w:val="00B6186D"/>
    <w:rsid w:val="00B62D11"/>
    <w:rsid w:val="00B62E6F"/>
    <w:rsid w:val="00B635E1"/>
    <w:rsid w:val="00B64A08"/>
    <w:rsid w:val="00B650BC"/>
    <w:rsid w:val="00B6525B"/>
    <w:rsid w:val="00B657ED"/>
    <w:rsid w:val="00B65818"/>
    <w:rsid w:val="00B65E1A"/>
    <w:rsid w:val="00B6653B"/>
    <w:rsid w:val="00B702F3"/>
    <w:rsid w:val="00B7088B"/>
    <w:rsid w:val="00B70F3C"/>
    <w:rsid w:val="00B70F7C"/>
    <w:rsid w:val="00B7287D"/>
    <w:rsid w:val="00B72B81"/>
    <w:rsid w:val="00B748CC"/>
    <w:rsid w:val="00B758DA"/>
    <w:rsid w:val="00B75930"/>
    <w:rsid w:val="00B75A94"/>
    <w:rsid w:val="00B7718A"/>
    <w:rsid w:val="00B77AE3"/>
    <w:rsid w:val="00B77CA8"/>
    <w:rsid w:val="00B803DF"/>
    <w:rsid w:val="00B816AC"/>
    <w:rsid w:val="00B81E27"/>
    <w:rsid w:val="00B82026"/>
    <w:rsid w:val="00B822F6"/>
    <w:rsid w:val="00B82D84"/>
    <w:rsid w:val="00B83812"/>
    <w:rsid w:val="00B84524"/>
    <w:rsid w:val="00B852FF"/>
    <w:rsid w:val="00B8537A"/>
    <w:rsid w:val="00B858B7"/>
    <w:rsid w:val="00B8669F"/>
    <w:rsid w:val="00B87352"/>
    <w:rsid w:val="00B873F3"/>
    <w:rsid w:val="00B8758E"/>
    <w:rsid w:val="00B87BDC"/>
    <w:rsid w:val="00B87D37"/>
    <w:rsid w:val="00B90501"/>
    <w:rsid w:val="00B91C03"/>
    <w:rsid w:val="00B91ED1"/>
    <w:rsid w:val="00B938BC"/>
    <w:rsid w:val="00B94D44"/>
    <w:rsid w:val="00B95933"/>
    <w:rsid w:val="00B96A31"/>
    <w:rsid w:val="00B97BC7"/>
    <w:rsid w:val="00BA0715"/>
    <w:rsid w:val="00BA18A8"/>
    <w:rsid w:val="00BA2A27"/>
    <w:rsid w:val="00BA4289"/>
    <w:rsid w:val="00BA56D6"/>
    <w:rsid w:val="00BA5827"/>
    <w:rsid w:val="00BA584B"/>
    <w:rsid w:val="00BA6459"/>
    <w:rsid w:val="00BB0496"/>
    <w:rsid w:val="00BB0E66"/>
    <w:rsid w:val="00BB1C59"/>
    <w:rsid w:val="00BB3F97"/>
    <w:rsid w:val="00BB5B01"/>
    <w:rsid w:val="00BB6460"/>
    <w:rsid w:val="00BB6B6F"/>
    <w:rsid w:val="00BB70CB"/>
    <w:rsid w:val="00BB7AAE"/>
    <w:rsid w:val="00BC1566"/>
    <w:rsid w:val="00BC15FA"/>
    <w:rsid w:val="00BC1C37"/>
    <w:rsid w:val="00BC1F85"/>
    <w:rsid w:val="00BC20D4"/>
    <w:rsid w:val="00BC24D7"/>
    <w:rsid w:val="00BC24DE"/>
    <w:rsid w:val="00BC2766"/>
    <w:rsid w:val="00BC3BC3"/>
    <w:rsid w:val="00BC4E8E"/>
    <w:rsid w:val="00BC528D"/>
    <w:rsid w:val="00BC6A3E"/>
    <w:rsid w:val="00BC781B"/>
    <w:rsid w:val="00BD0541"/>
    <w:rsid w:val="00BD0EBF"/>
    <w:rsid w:val="00BD13E7"/>
    <w:rsid w:val="00BD24F0"/>
    <w:rsid w:val="00BD25C3"/>
    <w:rsid w:val="00BD2887"/>
    <w:rsid w:val="00BD3D6A"/>
    <w:rsid w:val="00BD3E3E"/>
    <w:rsid w:val="00BD64AA"/>
    <w:rsid w:val="00BD6ED8"/>
    <w:rsid w:val="00BE048E"/>
    <w:rsid w:val="00BE0AF8"/>
    <w:rsid w:val="00BE0C0F"/>
    <w:rsid w:val="00BE0D10"/>
    <w:rsid w:val="00BE1A38"/>
    <w:rsid w:val="00BE29E4"/>
    <w:rsid w:val="00BE351A"/>
    <w:rsid w:val="00BE3C61"/>
    <w:rsid w:val="00BE5B51"/>
    <w:rsid w:val="00BE6E12"/>
    <w:rsid w:val="00BE7B68"/>
    <w:rsid w:val="00BF0096"/>
    <w:rsid w:val="00BF03E6"/>
    <w:rsid w:val="00BF069C"/>
    <w:rsid w:val="00BF1487"/>
    <w:rsid w:val="00BF18F4"/>
    <w:rsid w:val="00BF1D3A"/>
    <w:rsid w:val="00BF1FBB"/>
    <w:rsid w:val="00BF321F"/>
    <w:rsid w:val="00BF39D6"/>
    <w:rsid w:val="00BF5EEB"/>
    <w:rsid w:val="00BF6040"/>
    <w:rsid w:val="00BF619A"/>
    <w:rsid w:val="00BF63F8"/>
    <w:rsid w:val="00BF6F6C"/>
    <w:rsid w:val="00BF762E"/>
    <w:rsid w:val="00BF7C80"/>
    <w:rsid w:val="00C01D5C"/>
    <w:rsid w:val="00C03126"/>
    <w:rsid w:val="00C03F0B"/>
    <w:rsid w:val="00C04109"/>
    <w:rsid w:val="00C04608"/>
    <w:rsid w:val="00C0486C"/>
    <w:rsid w:val="00C04F1D"/>
    <w:rsid w:val="00C05168"/>
    <w:rsid w:val="00C05F5E"/>
    <w:rsid w:val="00C06658"/>
    <w:rsid w:val="00C069C6"/>
    <w:rsid w:val="00C07C98"/>
    <w:rsid w:val="00C11196"/>
    <w:rsid w:val="00C117D7"/>
    <w:rsid w:val="00C11972"/>
    <w:rsid w:val="00C12EAD"/>
    <w:rsid w:val="00C14909"/>
    <w:rsid w:val="00C1553A"/>
    <w:rsid w:val="00C15A1E"/>
    <w:rsid w:val="00C208E1"/>
    <w:rsid w:val="00C22B3D"/>
    <w:rsid w:val="00C22BA9"/>
    <w:rsid w:val="00C2339D"/>
    <w:rsid w:val="00C240FA"/>
    <w:rsid w:val="00C24465"/>
    <w:rsid w:val="00C24966"/>
    <w:rsid w:val="00C24D73"/>
    <w:rsid w:val="00C268B3"/>
    <w:rsid w:val="00C276EF"/>
    <w:rsid w:val="00C27E4F"/>
    <w:rsid w:val="00C30B93"/>
    <w:rsid w:val="00C30DB2"/>
    <w:rsid w:val="00C32BCA"/>
    <w:rsid w:val="00C32EE2"/>
    <w:rsid w:val="00C34D8F"/>
    <w:rsid w:val="00C356E8"/>
    <w:rsid w:val="00C35ECE"/>
    <w:rsid w:val="00C36F96"/>
    <w:rsid w:val="00C37265"/>
    <w:rsid w:val="00C373FC"/>
    <w:rsid w:val="00C40251"/>
    <w:rsid w:val="00C419D7"/>
    <w:rsid w:val="00C41AF6"/>
    <w:rsid w:val="00C41AFE"/>
    <w:rsid w:val="00C41B20"/>
    <w:rsid w:val="00C41FAC"/>
    <w:rsid w:val="00C42F59"/>
    <w:rsid w:val="00C43E38"/>
    <w:rsid w:val="00C440CD"/>
    <w:rsid w:val="00C44281"/>
    <w:rsid w:val="00C4459B"/>
    <w:rsid w:val="00C44FBC"/>
    <w:rsid w:val="00C451B1"/>
    <w:rsid w:val="00C4691C"/>
    <w:rsid w:val="00C46CC2"/>
    <w:rsid w:val="00C50B69"/>
    <w:rsid w:val="00C50D1D"/>
    <w:rsid w:val="00C51157"/>
    <w:rsid w:val="00C515D7"/>
    <w:rsid w:val="00C51949"/>
    <w:rsid w:val="00C51FDF"/>
    <w:rsid w:val="00C53345"/>
    <w:rsid w:val="00C5499A"/>
    <w:rsid w:val="00C57B8E"/>
    <w:rsid w:val="00C6092A"/>
    <w:rsid w:val="00C609A3"/>
    <w:rsid w:val="00C629EB"/>
    <w:rsid w:val="00C63B84"/>
    <w:rsid w:val="00C6495B"/>
    <w:rsid w:val="00C65A52"/>
    <w:rsid w:val="00C65DE8"/>
    <w:rsid w:val="00C661A9"/>
    <w:rsid w:val="00C66544"/>
    <w:rsid w:val="00C678AC"/>
    <w:rsid w:val="00C7069C"/>
    <w:rsid w:val="00C715B7"/>
    <w:rsid w:val="00C717B8"/>
    <w:rsid w:val="00C72559"/>
    <w:rsid w:val="00C7266B"/>
    <w:rsid w:val="00C72AFC"/>
    <w:rsid w:val="00C73815"/>
    <w:rsid w:val="00C74377"/>
    <w:rsid w:val="00C744F4"/>
    <w:rsid w:val="00C74653"/>
    <w:rsid w:val="00C7545F"/>
    <w:rsid w:val="00C77A8B"/>
    <w:rsid w:val="00C77C4F"/>
    <w:rsid w:val="00C8214B"/>
    <w:rsid w:val="00C83968"/>
    <w:rsid w:val="00C8407A"/>
    <w:rsid w:val="00C84E9A"/>
    <w:rsid w:val="00C90B5C"/>
    <w:rsid w:val="00C91093"/>
    <w:rsid w:val="00C9257F"/>
    <w:rsid w:val="00C92A95"/>
    <w:rsid w:val="00C930D0"/>
    <w:rsid w:val="00C93427"/>
    <w:rsid w:val="00C94DB6"/>
    <w:rsid w:val="00C96D80"/>
    <w:rsid w:val="00C977EE"/>
    <w:rsid w:val="00C97803"/>
    <w:rsid w:val="00CA0C84"/>
    <w:rsid w:val="00CA189E"/>
    <w:rsid w:val="00CA19AB"/>
    <w:rsid w:val="00CA2630"/>
    <w:rsid w:val="00CA31A7"/>
    <w:rsid w:val="00CA4052"/>
    <w:rsid w:val="00CA4419"/>
    <w:rsid w:val="00CA4C56"/>
    <w:rsid w:val="00CA4DB8"/>
    <w:rsid w:val="00CA4FE8"/>
    <w:rsid w:val="00CA5723"/>
    <w:rsid w:val="00CA5A75"/>
    <w:rsid w:val="00CA5BBB"/>
    <w:rsid w:val="00CA6146"/>
    <w:rsid w:val="00CA64D6"/>
    <w:rsid w:val="00CA753E"/>
    <w:rsid w:val="00CA7E67"/>
    <w:rsid w:val="00CB0CE3"/>
    <w:rsid w:val="00CB1515"/>
    <w:rsid w:val="00CB21B2"/>
    <w:rsid w:val="00CB22EB"/>
    <w:rsid w:val="00CB291C"/>
    <w:rsid w:val="00CB47C4"/>
    <w:rsid w:val="00CB4BEB"/>
    <w:rsid w:val="00CB587A"/>
    <w:rsid w:val="00CB592C"/>
    <w:rsid w:val="00CB5B09"/>
    <w:rsid w:val="00CB62A9"/>
    <w:rsid w:val="00CB706B"/>
    <w:rsid w:val="00CC0262"/>
    <w:rsid w:val="00CC0294"/>
    <w:rsid w:val="00CC0455"/>
    <w:rsid w:val="00CC0675"/>
    <w:rsid w:val="00CC11A8"/>
    <w:rsid w:val="00CC1967"/>
    <w:rsid w:val="00CC19F5"/>
    <w:rsid w:val="00CC37D1"/>
    <w:rsid w:val="00CC3E9F"/>
    <w:rsid w:val="00CC455D"/>
    <w:rsid w:val="00CC4E0A"/>
    <w:rsid w:val="00CC5CE8"/>
    <w:rsid w:val="00CC68A6"/>
    <w:rsid w:val="00CD0760"/>
    <w:rsid w:val="00CD0BD5"/>
    <w:rsid w:val="00CD1D71"/>
    <w:rsid w:val="00CD2E98"/>
    <w:rsid w:val="00CD3E6F"/>
    <w:rsid w:val="00CD4652"/>
    <w:rsid w:val="00CD47F7"/>
    <w:rsid w:val="00CD54CF"/>
    <w:rsid w:val="00CD5809"/>
    <w:rsid w:val="00CD5EE3"/>
    <w:rsid w:val="00CD61C3"/>
    <w:rsid w:val="00CD68DE"/>
    <w:rsid w:val="00CD6BCF"/>
    <w:rsid w:val="00CD6FFA"/>
    <w:rsid w:val="00CD7097"/>
    <w:rsid w:val="00CD71D3"/>
    <w:rsid w:val="00CE01D9"/>
    <w:rsid w:val="00CE032C"/>
    <w:rsid w:val="00CE054F"/>
    <w:rsid w:val="00CE156E"/>
    <w:rsid w:val="00CE18D2"/>
    <w:rsid w:val="00CE1E00"/>
    <w:rsid w:val="00CE2221"/>
    <w:rsid w:val="00CE45A5"/>
    <w:rsid w:val="00CE4764"/>
    <w:rsid w:val="00CE4A9E"/>
    <w:rsid w:val="00CE4B8F"/>
    <w:rsid w:val="00CE4CAB"/>
    <w:rsid w:val="00CE5E8E"/>
    <w:rsid w:val="00CE619A"/>
    <w:rsid w:val="00CE7226"/>
    <w:rsid w:val="00CF007C"/>
    <w:rsid w:val="00CF07D1"/>
    <w:rsid w:val="00CF08D8"/>
    <w:rsid w:val="00CF0FA5"/>
    <w:rsid w:val="00CF1977"/>
    <w:rsid w:val="00CF29DB"/>
    <w:rsid w:val="00CF3256"/>
    <w:rsid w:val="00CF34C6"/>
    <w:rsid w:val="00CF4A2C"/>
    <w:rsid w:val="00CF4BA8"/>
    <w:rsid w:val="00CF4C75"/>
    <w:rsid w:val="00CF6072"/>
    <w:rsid w:val="00CF6190"/>
    <w:rsid w:val="00CF6420"/>
    <w:rsid w:val="00CF6CB5"/>
    <w:rsid w:val="00CF6FE7"/>
    <w:rsid w:val="00D00502"/>
    <w:rsid w:val="00D00C2A"/>
    <w:rsid w:val="00D00DA5"/>
    <w:rsid w:val="00D01015"/>
    <w:rsid w:val="00D0118D"/>
    <w:rsid w:val="00D016B0"/>
    <w:rsid w:val="00D02255"/>
    <w:rsid w:val="00D0485E"/>
    <w:rsid w:val="00D051C8"/>
    <w:rsid w:val="00D06836"/>
    <w:rsid w:val="00D06CBE"/>
    <w:rsid w:val="00D07155"/>
    <w:rsid w:val="00D073E6"/>
    <w:rsid w:val="00D10777"/>
    <w:rsid w:val="00D10D88"/>
    <w:rsid w:val="00D11136"/>
    <w:rsid w:val="00D11FF7"/>
    <w:rsid w:val="00D12153"/>
    <w:rsid w:val="00D13CA0"/>
    <w:rsid w:val="00D14256"/>
    <w:rsid w:val="00D14DD8"/>
    <w:rsid w:val="00D15F02"/>
    <w:rsid w:val="00D17404"/>
    <w:rsid w:val="00D21B5E"/>
    <w:rsid w:val="00D22A9A"/>
    <w:rsid w:val="00D22E5F"/>
    <w:rsid w:val="00D23CE9"/>
    <w:rsid w:val="00D23E03"/>
    <w:rsid w:val="00D24DDA"/>
    <w:rsid w:val="00D25A3D"/>
    <w:rsid w:val="00D26A16"/>
    <w:rsid w:val="00D271E3"/>
    <w:rsid w:val="00D30B60"/>
    <w:rsid w:val="00D31064"/>
    <w:rsid w:val="00D332DA"/>
    <w:rsid w:val="00D33E93"/>
    <w:rsid w:val="00D34C4D"/>
    <w:rsid w:val="00D34F37"/>
    <w:rsid w:val="00D350EB"/>
    <w:rsid w:val="00D40A91"/>
    <w:rsid w:val="00D415E5"/>
    <w:rsid w:val="00D418AD"/>
    <w:rsid w:val="00D42638"/>
    <w:rsid w:val="00D44035"/>
    <w:rsid w:val="00D44CD0"/>
    <w:rsid w:val="00D45D97"/>
    <w:rsid w:val="00D45E51"/>
    <w:rsid w:val="00D46C6C"/>
    <w:rsid w:val="00D47166"/>
    <w:rsid w:val="00D472A2"/>
    <w:rsid w:val="00D47A6A"/>
    <w:rsid w:val="00D50747"/>
    <w:rsid w:val="00D5080E"/>
    <w:rsid w:val="00D50863"/>
    <w:rsid w:val="00D515C0"/>
    <w:rsid w:val="00D51981"/>
    <w:rsid w:val="00D523E0"/>
    <w:rsid w:val="00D52D6F"/>
    <w:rsid w:val="00D54037"/>
    <w:rsid w:val="00D5471E"/>
    <w:rsid w:val="00D5580F"/>
    <w:rsid w:val="00D566E6"/>
    <w:rsid w:val="00D56820"/>
    <w:rsid w:val="00D56D55"/>
    <w:rsid w:val="00D56E69"/>
    <w:rsid w:val="00D578C5"/>
    <w:rsid w:val="00D60B68"/>
    <w:rsid w:val="00D614F2"/>
    <w:rsid w:val="00D63089"/>
    <w:rsid w:val="00D6313D"/>
    <w:rsid w:val="00D64671"/>
    <w:rsid w:val="00D64FC5"/>
    <w:rsid w:val="00D65577"/>
    <w:rsid w:val="00D661C9"/>
    <w:rsid w:val="00D67507"/>
    <w:rsid w:val="00D67A85"/>
    <w:rsid w:val="00D70594"/>
    <w:rsid w:val="00D7192F"/>
    <w:rsid w:val="00D719CB"/>
    <w:rsid w:val="00D71D53"/>
    <w:rsid w:val="00D71FD1"/>
    <w:rsid w:val="00D73452"/>
    <w:rsid w:val="00D745D9"/>
    <w:rsid w:val="00D7640D"/>
    <w:rsid w:val="00D769EE"/>
    <w:rsid w:val="00D80F69"/>
    <w:rsid w:val="00D82290"/>
    <w:rsid w:val="00D834D7"/>
    <w:rsid w:val="00D83664"/>
    <w:rsid w:val="00D84494"/>
    <w:rsid w:val="00D864E3"/>
    <w:rsid w:val="00D8668D"/>
    <w:rsid w:val="00D877AF"/>
    <w:rsid w:val="00D87A25"/>
    <w:rsid w:val="00D91154"/>
    <w:rsid w:val="00D916E3"/>
    <w:rsid w:val="00D917A3"/>
    <w:rsid w:val="00D91C3F"/>
    <w:rsid w:val="00D91CBF"/>
    <w:rsid w:val="00D91E27"/>
    <w:rsid w:val="00D924AD"/>
    <w:rsid w:val="00D92DAB"/>
    <w:rsid w:val="00D93E3A"/>
    <w:rsid w:val="00D94352"/>
    <w:rsid w:val="00D94748"/>
    <w:rsid w:val="00D955C0"/>
    <w:rsid w:val="00D95C46"/>
    <w:rsid w:val="00D96B62"/>
    <w:rsid w:val="00D97FA8"/>
    <w:rsid w:val="00DA0586"/>
    <w:rsid w:val="00DA0D1B"/>
    <w:rsid w:val="00DA0E72"/>
    <w:rsid w:val="00DA1233"/>
    <w:rsid w:val="00DA38A8"/>
    <w:rsid w:val="00DA3E19"/>
    <w:rsid w:val="00DA443B"/>
    <w:rsid w:val="00DA4B46"/>
    <w:rsid w:val="00DA4CE8"/>
    <w:rsid w:val="00DA6B6F"/>
    <w:rsid w:val="00DB26D8"/>
    <w:rsid w:val="00DB29B2"/>
    <w:rsid w:val="00DB2A0E"/>
    <w:rsid w:val="00DB2B7F"/>
    <w:rsid w:val="00DB34E0"/>
    <w:rsid w:val="00DB4F46"/>
    <w:rsid w:val="00DB5D94"/>
    <w:rsid w:val="00DB616A"/>
    <w:rsid w:val="00DB67EC"/>
    <w:rsid w:val="00DB7868"/>
    <w:rsid w:val="00DB7D7D"/>
    <w:rsid w:val="00DC2275"/>
    <w:rsid w:val="00DC26D6"/>
    <w:rsid w:val="00DC3024"/>
    <w:rsid w:val="00DC3384"/>
    <w:rsid w:val="00DC33B1"/>
    <w:rsid w:val="00DC3DF7"/>
    <w:rsid w:val="00DC4D0B"/>
    <w:rsid w:val="00DC5489"/>
    <w:rsid w:val="00DC608E"/>
    <w:rsid w:val="00DC62DF"/>
    <w:rsid w:val="00DC6C55"/>
    <w:rsid w:val="00DC7AC5"/>
    <w:rsid w:val="00DC7C10"/>
    <w:rsid w:val="00DD005A"/>
    <w:rsid w:val="00DD0262"/>
    <w:rsid w:val="00DD0E89"/>
    <w:rsid w:val="00DD17AC"/>
    <w:rsid w:val="00DD2629"/>
    <w:rsid w:val="00DD3F36"/>
    <w:rsid w:val="00DD4D2B"/>
    <w:rsid w:val="00DD4FF2"/>
    <w:rsid w:val="00DD51CD"/>
    <w:rsid w:val="00DD67A8"/>
    <w:rsid w:val="00DD6CB7"/>
    <w:rsid w:val="00DD6F10"/>
    <w:rsid w:val="00DE083B"/>
    <w:rsid w:val="00DE0BA5"/>
    <w:rsid w:val="00DE0E7D"/>
    <w:rsid w:val="00DE1FBF"/>
    <w:rsid w:val="00DE22B9"/>
    <w:rsid w:val="00DE2496"/>
    <w:rsid w:val="00DE2B70"/>
    <w:rsid w:val="00DE333D"/>
    <w:rsid w:val="00DE4E71"/>
    <w:rsid w:val="00DE51B9"/>
    <w:rsid w:val="00DE66F2"/>
    <w:rsid w:val="00DE79B9"/>
    <w:rsid w:val="00DF12D3"/>
    <w:rsid w:val="00DF1C25"/>
    <w:rsid w:val="00DF2BF3"/>
    <w:rsid w:val="00DF4731"/>
    <w:rsid w:val="00DF52B5"/>
    <w:rsid w:val="00DF62CE"/>
    <w:rsid w:val="00DF69B4"/>
    <w:rsid w:val="00DF7F04"/>
    <w:rsid w:val="00E00DDE"/>
    <w:rsid w:val="00E01250"/>
    <w:rsid w:val="00E012DA"/>
    <w:rsid w:val="00E01481"/>
    <w:rsid w:val="00E01CB1"/>
    <w:rsid w:val="00E0277D"/>
    <w:rsid w:val="00E02FF0"/>
    <w:rsid w:val="00E049B5"/>
    <w:rsid w:val="00E04ECA"/>
    <w:rsid w:val="00E05569"/>
    <w:rsid w:val="00E06355"/>
    <w:rsid w:val="00E064AE"/>
    <w:rsid w:val="00E072AF"/>
    <w:rsid w:val="00E07533"/>
    <w:rsid w:val="00E1115D"/>
    <w:rsid w:val="00E11B32"/>
    <w:rsid w:val="00E142FC"/>
    <w:rsid w:val="00E14A65"/>
    <w:rsid w:val="00E15769"/>
    <w:rsid w:val="00E220F9"/>
    <w:rsid w:val="00E223CF"/>
    <w:rsid w:val="00E23DFC"/>
    <w:rsid w:val="00E24323"/>
    <w:rsid w:val="00E24868"/>
    <w:rsid w:val="00E249FE"/>
    <w:rsid w:val="00E2640C"/>
    <w:rsid w:val="00E267F7"/>
    <w:rsid w:val="00E26CDF"/>
    <w:rsid w:val="00E274E5"/>
    <w:rsid w:val="00E27EDF"/>
    <w:rsid w:val="00E30144"/>
    <w:rsid w:val="00E30630"/>
    <w:rsid w:val="00E3064A"/>
    <w:rsid w:val="00E3095D"/>
    <w:rsid w:val="00E32862"/>
    <w:rsid w:val="00E33D03"/>
    <w:rsid w:val="00E3477A"/>
    <w:rsid w:val="00E36B0D"/>
    <w:rsid w:val="00E37489"/>
    <w:rsid w:val="00E37AE5"/>
    <w:rsid w:val="00E4022C"/>
    <w:rsid w:val="00E41C15"/>
    <w:rsid w:val="00E42A64"/>
    <w:rsid w:val="00E441DB"/>
    <w:rsid w:val="00E457E7"/>
    <w:rsid w:val="00E45AA5"/>
    <w:rsid w:val="00E46304"/>
    <w:rsid w:val="00E466A0"/>
    <w:rsid w:val="00E46951"/>
    <w:rsid w:val="00E5023D"/>
    <w:rsid w:val="00E50830"/>
    <w:rsid w:val="00E50A3E"/>
    <w:rsid w:val="00E512C6"/>
    <w:rsid w:val="00E52AD2"/>
    <w:rsid w:val="00E52B53"/>
    <w:rsid w:val="00E5544B"/>
    <w:rsid w:val="00E55940"/>
    <w:rsid w:val="00E5684C"/>
    <w:rsid w:val="00E5743D"/>
    <w:rsid w:val="00E57657"/>
    <w:rsid w:val="00E60898"/>
    <w:rsid w:val="00E61219"/>
    <w:rsid w:val="00E62028"/>
    <w:rsid w:val="00E620AC"/>
    <w:rsid w:val="00E63B99"/>
    <w:rsid w:val="00E645FF"/>
    <w:rsid w:val="00E64FC6"/>
    <w:rsid w:val="00E6529B"/>
    <w:rsid w:val="00E65541"/>
    <w:rsid w:val="00E663FE"/>
    <w:rsid w:val="00E671AB"/>
    <w:rsid w:val="00E6771A"/>
    <w:rsid w:val="00E67D3B"/>
    <w:rsid w:val="00E67DCC"/>
    <w:rsid w:val="00E67EA0"/>
    <w:rsid w:val="00E67F3D"/>
    <w:rsid w:val="00E72B7C"/>
    <w:rsid w:val="00E7382C"/>
    <w:rsid w:val="00E738BE"/>
    <w:rsid w:val="00E768D9"/>
    <w:rsid w:val="00E77BB8"/>
    <w:rsid w:val="00E805BF"/>
    <w:rsid w:val="00E8096A"/>
    <w:rsid w:val="00E80972"/>
    <w:rsid w:val="00E817CE"/>
    <w:rsid w:val="00E81ADC"/>
    <w:rsid w:val="00E81B4B"/>
    <w:rsid w:val="00E827F5"/>
    <w:rsid w:val="00E82E0C"/>
    <w:rsid w:val="00E84681"/>
    <w:rsid w:val="00E84DAE"/>
    <w:rsid w:val="00E85AE7"/>
    <w:rsid w:val="00E86C92"/>
    <w:rsid w:val="00E86D4D"/>
    <w:rsid w:val="00E87BB4"/>
    <w:rsid w:val="00E900B7"/>
    <w:rsid w:val="00E928D4"/>
    <w:rsid w:val="00E92ACC"/>
    <w:rsid w:val="00E92B6B"/>
    <w:rsid w:val="00E95778"/>
    <w:rsid w:val="00E96B40"/>
    <w:rsid w:val="00E96F1B"/>
    <w:rsid w:val="00E97150"/>
    <w:rsid w:val="00E97344"/>
    <w:rsid w:val="00E97359"/>
    <w:rsid w:val="00E97939"/>
    <w:rsid w:val="00EA08FE"/>
    <w:rsid w:val="00EA20ED"/>
    <w:rsid w:val="00EA299A"/>
    <w:rsid w:val="00EA432D"/>
    <w:rsid w:val="00EA467E"/>
    <w:rsid w:val="00EA48AB"/>
    <w:rsid w:val="00EA48E7"/>
    <w:rsid w:val="00EA51E8"/>
    <w:rsid w:val="00EA5994"/>
    <w:rsid w:val="00EA6874"/>
    <w:rsid w:val="00EA69B9"/>
    <w:rsid w:val="00EA77D4"/>
    <w:rsid w:val="00EB0A6B"/>
    <w:rsid w:val="00EB122C"/>
    <w:rsid w:val="00EB12BA"/>
    <w:rsid w:val="00EB2CD6"/>
    <w:rsid w:val="00EB34A5"/>
    <w:rsid w:val="00EB38A1"/>
    <w:rsid w:val="00EB3D2B"/>
    <w:rsid w:val="00EB5150"/>
    <w:rsid w:val="00EB54DA"/>
    <w:rsid w:val="00EB6A2F"/>
    <w:rsid w:val="00EB70D4"/>
    <w:rsid w:val="00EB77BC"/>
    <w:rsid w:val="00EB7994"/>
    <w:rsid w:val="00EC0B43"/>
    <w:rsid w:val="00EC0CA0"/>
    <w:rsid w:val="00EC13FC"/>
    <w:rsid w:val="00EC3CCA"/>
    <w:rsid w:val="00EC46BF"/>
    <w:rsid w:val="00EC56CC"/>
    <w:rsid w:val="00EC59AE"/>
    <w:rsid w:val="00EC5F80"/>
    <w:rsid w:val="00EC64E9"/>
    <w:rsid w:val="00EC6593"/>
    <w:rsid w:val="00EC6E5D"/>
    <w:rsid w:val="00EC7D10"/>
    <w:rsid w:val="00ED06D0"/>
    <w:rsid w:val="00ED2CDF"/>
    <w:rsid w:val="00ED57E9"/>
    <w:rsid w:val="00ED5FE5"/>
    <w:rsid w:val="00ED6429"/>
    <w:rsid w:val="00ED678D"/>
    <w:rsid w:val="00ED764C"/>
    <w:rsid w:val="00ED7FF7"/>
    <w:rsid w:val="00EE09CF"/>
    <w:rsid w:val="00EE0E87"/>
    <w:rsid w:val="00EE1A73"/>
    <w:rsid w:val="00EE2133"/>
    <w:rsid w:val="00EE2856"/>
    <w:rsid w:val="00EE4BF5"/>
    <w:rsid w:val="00EE5397"/>
    <w:rsid w:val="00EE560E"/>
    <w:rsid w:val="00EE6547"/>
    <w:rsid w:val="00EE65A0"/>
    <w:rsid w:val="00EE679C"/>
    <w:rsid w:val="00EE7920"/>
    <w:rsid w:val="00EE7AF9"/>
    <w:rsid w:val="00EF0F05"/>
    <w:rsid w:val="00EF10DB"/>
    <w:rsid w:val="00EF129F"/>
    <w:rsid w:val="00EF1A0F"/>
    <w:rsid w:val="00EF2501"/>
    <w:rsid w:val="00EF2EBB"/>
    <w:rsid w:val="00EF3337"/>
    <w:rsid w:val="00EF5C97"/>
    <w:rsid w:val="00EF5D8A"/>
    <w:rsid w:val="00EF6400"/>
    <w:rsid w:val="00EF64A9"/>
    <w:rsid w:val="00EF65F9"/>
    <w:rsid w:val="00EF6C02"/>
    <w:rsid w:val="00EF7F48"/>
    <w:rsid w:val="00F00057"/>
    <w:rsid w:val="00F00FD8"/>
    <w:rsid w:val="00F0117D"/>
    <w:rsid w:val="00F01A49"/>
    <w:rsid w:val="00F0262D"/>
    <w:rsid w:val="00F02A65"/>
    <w:rsid w:val="00F03619"/>
    <w:rsid w:val="00F03700"/>
    <w:rsid w:val="00F04498"/>
    <w:rsid w:val="00F049ED"/>
    <w:rsid w:val="00F050AD"/>
    <w:rsid w:val="00F0541B"/>
    <w:rsid w:val="00F05530"/>
    <w:rsid w:val="00F0585E"/>
    <w:rsid w:val="00F05DC9"/>
    <w:rsid w:val="00F05DF9"/>
    <w:rsid w:val="00F06746"/>
    <w:rsid w:val="00F068C2"/>
    <w:rsid w:val="00F07027"/>
    <w:rsid w:val="00F07E5E"/>
    <w:rsid w:val="00F101FB"/>
    <w:rsid w:val="00F1094C"/>
    <w:rsid w:val="00F10E51"/>
    <w:rsid w:val="00F1173B"/>
    <w:rsid w:val="00F123A6"/>
    <w:rsid w:val="00F12F29"/>
    <w:rsid w:val="00F13272"/>
    <w:rsid w:val="00F13891"/>
    <w:rsid w:val="00F139E8"/>
    <w:rsid w:val="00F16ADD"/>
    <w:rsid w:val="00F16DE1"/>
    <w:rsid w:val="00F20BEC"/>
    <w:rsid w:val="00F21076"/>
    <w:rsid w:val="00F212C0"/>
    <w:rsid w:val="00F22E30"/>
    <w:rsid w:val="00F23401"/>
    <w:rsid w:val="00F2430A"/>
    <w:rsid w:val="00F2495F"/>
    <w:rsid w:val="00F24D61"/>
    <w:rsid w:val="00F24F08"/>
    <w:rsid w:val="00F2578D"/>
    <w:rsid w:val="00F25A5F"/>
    <w:rsid w:val="00F2697D"/>
    <w:rsid w:val="00F269BB"/>
    <w:rsid w:val="00F27868"/>
    <w:rsid w:val="00F30FA0"/>
    <w:rsid w:val="00F31C07"/>
    <w:rsid w:val="00F337A7"/>
    <w:rsid w:val="00F34359"/>
    <w:rsid w:val="00F35B8B"/>
    <w:rsid w:val="00F35C6C"/>
    <w:rsid w:val="00F36C6C"/>
    <w:rsid w:val="00F421F6"/>
    <w:rsid w:val="00F42A07"/>
    <w:rsid w:val="00F42F9E"/>
    <w:rsid w:val="00F4391B"/>
    <w:rsid w:val="00F44404"/>
    <w:rsid w:val="00F45CD3"/>
    <w:rsid w:val="00F46225"/>
    <w:rsid w:val="00F5036E"/>
    <w:rsid w:val="00F5085D"/>
    <w:rsid w:val="00F51479"/>
    <w:rsid w:val="00F51C38"/>
    <w:rsid w:val="00F52982"/>
    <w:rsid w:val="00F52D25"/>
    <w:rsid w:val="00F53158"/>
    <w:rsid w:val="00F53230"/>
    <w:rsid w:val="00F53666"/>
    <w:rsid w:val="00F53F5C"/>
    <w:rsid w:val="00F5494D"/>
    <w:rsid w:val="00F55110"/>
    <w:rsid w:val="00F5516C"/>
    <w:rsid w:val="00F55D4F"/>
    <w:rsid w:val="00F561D7"/>
    <w:rsid w:val="00F57FC4"/>
    <w:rsid w:val="00F60904"/>
    <w:rsid w:val="00F61520"/>
    <w:rsid w:val="00F61659"/>
    <w:rsid w:val="00F61D78"/>
    <w:rsid w:val="00F627E3"/>
    <w:rsid w:val="00F62B87"/>
    <w:rsid w:val="00F64D38"/>
    <w:rsid w:val="00F6514B"/>
    <w:rsid w:val="00F667AC"/>
    <w:rsid w:val="00F66BD1"/>
    <w:rsid w:val="00F67C65"/>
    <w:rsid w:val="00F7062E"/>
    <w:rsid w:val="00F72348"/>
    <w:rsid w:val="00F724A5"/>
    <w:rsid w:val="00F732AB"/>
    <w:rsid w:val="00F73D32"/>
    <w:rsid w:val="00F73EE5"/>
    <w:rsid w:val="00F74994"/>
    <w:rsid w:val="00F75B34"/>
    <w:rsid w:val="00F75D2E"/>
    <w:rsid w:val="00F77009"/>
    <w:rsid w:val="00F773D1"/>
    <w:rsid w:val="00F800F4"/>
    <w:rsid w:val="00F808BD"/>
    <w:rsid w:val="00F826AE"/>
    <w:rsid w:val="00F82BA1"/>
    <w:rsid w:val="00F83548"/>
    <w:rsid w:val="00F835C2"/>
    <w:rsid w:val="00F83641"/>
    <w:rsid w:val="00F8449C"/>
    <w:rsid w:val="00F8478F"/>
    <w:rsid w:val="00F84827"/>
    <w:rsid w:val="00F85AAA"/>
    <w:rsid w:val="00F85E99"/>
    <w:rsid w:val="00F86373"/>
    <w:rsid w:val="00F86D51"/>
    <w:rsid w:val="00F86ED5"/>
    <w:rsid w:val="00F87236"/>
    <w:rsid w:val="00F90195"/>
    <w:rsid w:val="00F90886"/>
    <w:rsid w:val="00F91D00"/>
    <w:rsid w:val="00F92016"/>
    <w:rsid w:val="00F9217A"/>
    <w:rsid w:val="00F929F8"/>
    <w:rsid w:val="00F92E85"/>
    <w:rsid w:val="00F93145"/>
    <w:rsid w:val="00F936AE"/>
    <w:rsid w:val="00F93B1B"/>
    <w:rsid w:val="00F93C49"/>
    <w:rsid w:val="00F944E4"/>
    <w:rsid w:val="00F947B9"/>
    <w:rsid w:val="00F94B77"/>
    <w:rsid w:val="00F95014"/>
    <w:rsid w:val="00F9586D"/>
    <w:rsid w:val="00F95EB4"/>
    <w:rsid w:val="00F95F96"/>
    <w:rsid w:val="00F961D3"/>
    <w:rsid w:val="00F96488"/>
    <w:rsid w:val="00F97262"/>
    <w:rsid w:val="00F97D37"/>
    <w:rsid w:val="00FA006D"/>
    <w:rsid w:val="00FA007A"/>
    <w:rsid w:val="00FA00FD"/>
    <w:rsid w:val="00FA0E68"/>
    <w:rsid w:val="00FA15C7"/>
    <w:rsid w:val="00FA1908"/>
    <w:rsid w:val="00FA23CD"/>
    <w:rsid w:val="00FA286A"/>
    <w:rsid w:val="00FA32E9"/>
    <w:rsid w:val="00FA330A"/>
    <w:rsid w:val="00FA357C"/>
    <w:rsid w:val="00FA35B3"/>
    <w:rsid w:val="00FA404C"/>
    <w:rsid w:val="00FA4AD0"/>
    <w:rsid w:val="00FA6229"/>
    <w:rsid w:val="00FA671E"/>
    <w:rsid w:val="00FA69AD"/>
    <w:rsid w:val="00FA6A3C"/>
    <w:rsid w:val="00FA7832"/>
    <w:rsid w:val="00FB07DD"/>
    <w:rsid w:val="00FB0904"/>
    <w:rsid w:val="00FB1818"/>
    <w:rsid w:val="00FB2380"/>
    <w:rsid w:val="00FB31BA"/>
    <w:rsid w:val="00FB33C3"/>
    <w:rsid w:val="00FB35E2"/>
    <w:rsid w:val="00FB38CD"/>
    <w:rsid w:val="00FB39EE"/>
    <w:rsid w:val="00FB3F64"/>
    <w:rsid w:val="00FB4565"/>
    <w:rsid w:val="00FB48AC"/>
    <w:rsid w:val="00FB59B4"/>
    <w:rsid w:val="00FC076E"/>
    <w:rsid w:val="00FC0D3E"/>
    <w:rsid w:val="00FC15E9"/>
    <w:rsid w:val="00FC172A"/>
    <w:rsid w:val="00FC24AC"/>
    <w:rsid w:val="00FC2696"/>
    <w:rsid w:val="00FC3C74"/>
    <w:rsid w:val="00FC3E0D"/>
    <w:rsid w:val="00FC410B"/>
    <w:rsid w:val="00FC4159"/>
    <w:rsid w:val="00FC59C3"/>
    <w:rsid w:val="00FC797E"/>
    <w:rsid w:val="00FD0A64"/>
    <w:rsid w:val="00FD0C82"/>
    <w:rsid w:val="00FD117B"/>
    <w:rsid w:val="00FD14A6"/>
    <w:rsid w:val="00FD1769"/>
    <w:rsid w:val="00FD1B24"/>
    <w:rsid w:val="00FD2F08"/>
    <w:rsid w:val="00FD2FDB"/>
    <w:rsid w:val="00FD3123"/>
    <w:rsid w:val="00FD41B9"/>
    <w:rsid w:val="00FD7850"/>
    <w:rsid w:val="00FD7BA4"/>
    <w:rsid w:val="00FE19F3"/>
    <w:rsid w:val="00FE2043"/>
    <w:rsid w:val="00FE236A"/>
    <w:rsid w:val="00FE5360"/>
    <w:rsid w:val="00FE62FE"/>
    <w:rsid w:val="00FE6CDB"/>
    <w:rsid w:val="00FE6E1B"/>
    <w:rsid w:val="00FF2270"/>
    <w:rsid w:val="00FF24F9"/>
    <w:rsid w:val="00FF58FE"/>
    <w:rsid w:val="00FF5D7C"/>
    <w:rsid w:val="00FF6005"/>
    <w:rsid w:val="00FF7354"/>
    <w:rsid w:val="00FF78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87"/>
    <o:shapelayout v:ext="edit">
      <o:idmap v:ext="edit" data="1,3,4,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Plain Text" w:uiPriority="99"/>
    <w:lsdException w:name="Normal (Web)" w:qFormat="1"/>
    <w:lsdException w:name="No List" w:uiPriority="99"/>
    <w:lsdException w:name="Table Elegan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Heading 11"/>
    <w:basedOn w:val="Normal"/>
    <w:next w:val="Normal"/>
    <w:link w:val="Ttulo1Char"/>
    <w:qFormat/>
    <w:rsid w:val="00185929"/>
    <w:pPr>
      <w:keepNext/>
      <w:outlineLvl w:val="0"/>
    </w:pPr>
    <w:rPr>
      <w:b/>
      <w:i/>
      <w:sz w:val="28"/>
    </w:rPr>
  </w:style>
  <w:style w:type="paragraph" w:styleId="Ttulo2">
    <w:name w:val="heading 2"/>
    <w:aliases w:val="Item"/>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aliases w:val="Heading 5 Char"/>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link w:val="Ttulo1"/>
    <w:rsid w:val="001639F8"/>
    <w:rPr>
      <w:b/>
      <w:i/>
      <w:sz w:val="28"/>
      <w:lang w:val="pt-BR" w:eastAsia="pt-BR" w:bidi="ar-SA"/>
    </w:rPr>
  </w:style>
  <w:style w:type="character" w:customStyle="1" w:styleId="Ttulo2Char">
    <w:name w:val="Título 2 Char"/>
    <w:aliases w:val="Item Char"/>
    <w:link w:val="Ttulo2"/>
    <w:rsid w:val="0021218D"/>
    <w:rPr>
      <w:b/>
    </w:rPr>
  </w:style>
  <w:style w:type="character" w:customStyle="1" w:styleId="Ttulo3Char">
    <w:name w:val="Título 3 Char"/>
    <w:link w:val="Ttulo3"/>
    <w:rsid w:val="002B2489"/>
    <w:rPr>
      <w:b/>
      <w:sz w:val="24"/>
    </w:rPr>
  </w:style>
  <w:style w:type="character" w:customStyle="1" w:styleId="Ttulo4Char">
    <w:name w:val="Título 4 Char"/>
    <w:link w:val="Ttulo4"/>
    <w:rsid w:val="002B2489"/>
    <w:rPr>
      <w:b/>
      <w:sz w:val="24"/>
    </w:rPr>
  </w:style>
  <w:style w:type="character" w:customStyle="1" w:styleId="Ttulo5Char">
    <w:name w:val="Título 5 Char"/>
    <w:aliases w:val="Heading 5 Char Char1"/>
    <w:link w:val="Ttulo5"/>
    <w:locked/>
    <w:rsid w:val="00D44CD0"/>
    <w:rPr>
      <w:sz w:val="24"/>
    </w:rPr>
  </w:style>
  <w:style w:type="character" w:customStyle="1" w:styleId="Ttulo6Char">
    <w:name w:val="Título 6 Char"/>
    <w:link w:val="Ttulo6"/>
    <w:locked/>
    <w:rsid w:val="00D44CD0"/>
    <w:rPr>
      <w:sz w:val="24"/>
    </w:rPr>
  </w:style>
  <w:style w:type="character" w:customStyle="1" w:styleId="Ttulo7Char">
    <w:name w:val="Título 7 Char"/>
    <w:link w:val="Ttulo7"/>
    <w:locked/>
    <w:rsid w:val="00D44CD0"/>
    <w:rPr>
      <w:rFonts w:ascii="Arial" w:hAnsi="Arial" w:cs="Arial"/>
      <w:b/>
      <w:bCs/>
      <w:sz w:val="22"/>
    </w:rPr>
  </w:style>
  <w:style w:type="character" w:customStyle="1" w:styleId="Ttulo8Char">
    <w:name w:val="Título 8 Char"/>
    <w:link w:val="Ttulo8"/>
    <w:locked/>
    <w:rsid w:val="00D44CD0"/>
    <w:rPr>
      <w:b/>
      <w:sz w:val="24"/>
    </w:rPr>
  </w:style>
  <w:style w:type="character" w:customStyle="1" w:styleId="Ttulo9Char">
    <w:name w:val="Título 9 Char"/>
    <w:link w:val="Ttulo9"/>
    <w:rsid w:val="00720F88"/>
    <w:rPr>
      <w:rFonts w:ascii="Arial" w:hAnsi="Arial" w:cs="Arial"/>
      <w:sz w:val="22"/>
      <w:szCs w:val="22"/>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Cabeçalho superior,Heading 1a,encabezado,Header Char Char, Char Char Char Char Char Char, Char Char Char Char Char Char Char, Char Char Char Char Char Char Char Char Char Char Char,foote,Char Char Char Char Char Char Char,Char1"/>
    <w:basedOn w:val="Normal"/>
    <w:link w:val="CabealhoChar"/>
    <w:uiPriority w:val="99"/>
    <w:rsid w:val="006A110B"/>
    <w:pPr>
      <w:tabs>
        <w:tab w:val="center" w:pos="4419"/>
        <w:tab w:val="right" w:pos="8838"/>
      </w:tabs>
    </w:pPr>
  </w:style>
  <w:style w:type="character" w:customStyle="1" w:styleId="CabealhoChar">
    <w:name w:val="Cabeçalho Char"/>
    <w:aliases w:val="hd Char,he Char,Cabeçalho superior Char,Heading 1a Char,encabezado Char,Header Char Char Char, Char Char Char Char Char Char Char1, Char Char Char Char Char Char Char Char, Char Char Char Char Char Char Char Char Char Char Char Char"/>
    <w:link w:val="Cabealho"/>
    <w:uiPriority w:val="99"/>
    <w:rsid w:val="00A64624"/>
    <w:rPr>
      <w:lang w:val="pt-BR" w:eastAsia="pt-BR" w:bidi="ar-SA"/>
    </w:rPr>
  </w:style>
  <w:style w:type="paragraph" w:styleId="Rodap">
    <w:name w:val="footer"/>
    <w:aliases w:val=" Char,Char,Char Char Char Char Char,Char Char Char Char Char Char Char Char Char Char Char,Char Char Char Char Char Char Char1,Char Char Cha,Char Char Char Ch, Char Char Char Char, Char Char Char Char Char"/>
    <w:basedOn w:val="Normal"/>
    <w:link w:val="RodapChar"/>
    <w:uiPriority w:val="99"/>
    <w:rsid w:val="006A110B"/>
    <w:pPr>
      <w:tabs>
        <w:tab w:val="center" w:pos="4419"/>
        <w:tab w:val="right" w:pos="8838"/>
      </w:tabs>
    </w:pPr>
  </w:style>
  <w:style w:type="character" w:customStyle="1" w:styleId="RodapChar">
    <w:name w:val="Rodapé Char"/>
    <w:aliases w:val=" Char Char,Char Char,Char Char Char Char Char Char,Char Char Char Char Char Char Char Char Char Char Char Char,Char Char Char Char Char Char Char1 Char,Char Char Cha Char,Char Char Char Ch Char, Char Char Char Char Char1"/>
    <w:link w:val="Rodap"/>
    <w:uiPriority w:val="99"/>
    <w:rsid w:val="00CC455D"/>
    <w:rPr>
      <w:lang w:val="pt-BR" w:eastAsia="pt-BR" w:bidi="ar-SA"/>
    </w:rPr>
  </w:style>
  <w:style w:type="paragraph" w:customStyle="1" w:styleId="p1">
    <w:name w:val="p1"/>
    <w:basedOn w:val="Normal"/>
    <w:rsid w:val="00185929"/>
    <w:pPr>
      <w:ind w:left="1134" w:hanging="708"/>
      <w:jc w:val="both"/>
    </w:pPr>
    <w:rPr>
      <w:sz w:val="24"/>
    </w:rPr>
  </w:style>
  <w:style w:type="character" w:styleId="Refdenotaderodap">
    <w:name w:val="footnote reference"/>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uiPriority w:val="99"/>
    <w:rsid w:val="00185929"/>
    <w:pPr>
      <w:ind w:firstLine="1418"/>
      <w:jc w:val="both"/>
    </w:pPr>
    <w:rPr>
      <w:sz w:val="24"/>
    </w:rPr>
  </w:style>
  <w:style w:type="character" w:customStyle="1" w:styleId="Recuodecorpodetexto2Char">
    <w:name w:val="Recuo de corpo de texto 2 Char"/>
    <w:link w:val="Recuodecorpodetexto2"/>
    <w:uiPriority w:val="99"/>
    <w:rsid w:val="00581D9D"/>
    <w:rPr>
      <w:sz w:val="24"/>
    </w:rPr>
  </w:style>
  <w:style w:type="paragraph" w:styleId="Recuodecorpodetexto">
    <w:name w:val="Body Text Indent"/>
    <w:basedOn w:val="Normal"/>
    <w:link w:val="RecuodecorpodetextoChar"/>
    <w:rsid w:val="00185929"/>
    <w:pPr>
      <w:jc w:val="center"/>
    </w:pPr>
    <w:rPr>
      <w:b/>
      <w:sz w:val="24"/>
    </w:rPr>
  </w:style>
  <w:style w:type="character" w:customStyle="1" w:styleId="RecuodecorpodetextoChar">
    <w:name w:val="Recuo de corpo de texto Char"/>
    <w:link w:val="Recuodecorpodetexto"/>
    <w:rsid w:val="001B6DE2"/>
    <w:rPr>
      <w:b/>
      <w:sz w:val="24"/>
    </w:rPr>
  </w:style>
  <w:style w:type="paragraph" w:styleId="Corpodetexto">
    <w:name w:val="Body Text"/>
    <w:aliases w:val="Item da conclusão,Corpo de texto Char"/>
    <w:basedOn w:val="Normal"/>
    <w:link w:val="CorpodetextoChar1"/>
    <w:rsid w:val="00185929"/>
    <w:pPr>
      <w:jc w:val="both"/>
    </w:pPr>
    <w:rPr>
      <w:sz w:val="24"/>
    </w:rPr>
  </w:style>
  <w:style w:type="character" w:customStyle="1" w:styleId="CorpodetextoChar1">
    <w:name w:val="Corpo de texto Char1"/>
    <w:aliases w:val="Item da conclusão Char,Corpo de texto Char Char"/>
    <w:link w:val="Corpodetexto"/>
    <w:rsid w:val="00F96488"/>
    <w:rPr>
      <w:sz w:val="24"/>
    </w:rPr>
  </w:style>
  <w:style w:type="paragraph" w:styleId="Corpodetexto3">
    <w:name w:val="Body Text 3"/>
    <w:basedOn w:val="Normal"/>
    <w:link w:val="Corpodetexto3Char"/>
    <w:rsid w:val="00185929"/>
    <w:pPr>
      <w:spacing w:after="120"/>
      <w:jc w:val="center"/>
    </w:pPr>
    <w:rPr>
      <w:b/>
      <w:sz w:val="18"/>
    </w:rPr>
  </w:style>
  <w:style w:type="character" w:customStyle="1" w:styleId="Corpodetexto3Char">
    <w:name w:val="Corpo de texto 3 Char"/>
    <w:link w:val="Corpodetexto3"/>
    <w:rsid w:val="00F13891"/>
    <w:rPr>
      <w:b/>
      <w:sz w:val="18"/>
    </w:rPr>
  </w:style>
  <w:style w:type="paragraph" w:styleId="Recuodecorpodetexto3">
    <w:name w:val="Body Text Indent 3"/>
    <w:basedOn w:val="Normal"/>
    <w:link w:val="Recuodecorpodetexto3Char"/>
    <w:rsid w:val="00185929"/>
    <w:pPr>
      <w:ind w:firstLine="1418"/>
    </w:pPr>
    <w:rPr>
      <w:sz w:val="24"/>
    </w:rPr>
  </w:style>
  <w:style w:type="character" w:customStyle="1" w:styleId="Recuodecorpodetexto3Char">
    <w:name w:val="Recuo de corpo de texto 3 Char"/>
    <w:link w:val="Recuodecorpodetexto3"/>
    <w:rsid w:val="0021218D"/>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character" w:customStyle="1" w:styleId="TtuloChar">
    <w:name w:val="Título Char"/>
    <w:link w:val="Ttulo"/>
    <w:rsid w:val="0023495A"/>
    <w:rPr>
      <w:rFonts w:ascii="Utah" w:hAnsi="Utah"/>
      <w:b/>
      <w:snapToGrid w:val="0"/>
      <w:sz w:val="24"/>
      <w:lang w:val="pt-BR" w:eastAsia="pt-BR" w:bidi="ar-SA"/>
    </w:rPr>
  </w:style>
  <w:style w:type="paragraph" w:styleId="Textodenotaderodap">
    <w:name w:val="footnote text"/>
    <w:basedOn w:val="Normal"/>
    <w:link w:val="TextodenotaderodapChar"/>
    <w:rsid w:val="00185929"/>
  </w:style>
  <w:style w:type="character" w:customStyle="1" w:styleId="TextodenotaderodapChar">
    <w:name w:val="Texto de nota de rodapé Char"/>
    <w:basedOn w:val="Fontepargpadro"/>
    <w:link w:val="Textodenotaderodap"/>
    <w:rsid w:val="004F347E"/>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uiPriority w:val="99"/>
    <w:rsid w:val="00185929"/>
    <w:rPr>
      <w:b/>
    </w:rPr>
  </w:style>
  <w:style w:type="character" w:customStyle="1" w:styleId="Corpodetexto2Char">
    <w:name w:val="Corpo de texto 2 Char"/>
    <w:link w:val="Corpodetexto2"/>
    <w:uiPriority w:val="99"/>
    <w:rsid w:val="0021218D"/>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character" w:customStyle="1" w:styleId="NormalWebChar">
    <w:name w:val="Normal (Web) Char"/>
    <w:link w:val="NormalWeb"/>
    <w:uiPriority w:val="99"/>
    <w:locked/>
    <w:rsid w:val="00D44CD0"/>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uiPriority w:val="99"/>
    <w:rsid w:val="00185929"/>
    <w:rPr>
      <w:color w:val="800080"/>
      <w:u w:val="single"/>
    </w:rPr>
  </w:style>
  <w:style w:type="paragraph" w:styleId="Subttulo">
    <w:name w:val="Subtitle"/>
    <w:basedOn w:val="Normal"/>
    <w:link w:val="SubttuloChar"/>
    <w:qFormat/>
    <w:rsid w:val="00185929"/>
    <w:rPr>
      <w:b/>
      <w:sz w:val="28"/>
    </w:rPr>
  </w:style>
  <w:style w:type="character" w:customStyle="1" w:styleId="SubttuloChar">
    <w:name w:val="Subtítulo Char"/>
    <w:link w:val="Subttulo"/>
    <w:locked/>
    <w:rsid w:val="00D44CD0"/>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Espaçamento entre linhas:  1,5 linha"/>
    <w:basedOn w:val="Normal"/>
    <w:link w:val="NormalArialChar"/>
    <w:rsid w:val="00185929"/>
    <w:pPr>
      <w:ind w:firstLine="1418"/>
      <w:jc w:val="both"/>
    </w:pPr>
    <w:rPr>
      <w:rFonts w:ascii="Arial" w:hAnsi="Arial"/>
      <w:sz w:val="24"/>
    </w:rPr>
  </w:style>
  <w:style w:type="character" w:customStyle="1" w:styleId="NormalArialChar">
    <w:name w:val="Normal + Arial Char"/>
    <w:aliases w:val="Justificado Char,Espaçamento entre linhas:  1 Char,5 linha Char"/>
    <w:link w:val="NormalArial"/>
    <w:rsid w:val="000D3AF4"/>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rsid w:val="00185929"/>
    <w:rPr>
      <w:sz w:val="24"/>
    </w:rPr>
  </w:style>
  <w:style w:type="character" w:styleId="Forte">
    <w:name w:val="Strong"/>
    <w:qFormat/>
    <w:rsid w:val="00185929"/>
    <w:rPr>
      <w:b/>
      <w:bCs/>
    </w:rPr>
  </w:style>
  <w:style w:type="character" w:customStyle="1" w:styleId="small">
    <w:name w:val="small"/>
    <w:basedOn w:val="Fontepargpadro"/>
    <w:rsid w:val="00185929"/>
  </w:style>
  <w:style w:type="character" w:styleId="nfase">
    <w:name w:val="Emphasis"/>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rsid w:val="00185929"/>
    <w:rPr>
      <w:rFonts w:ascii="Verdana" w:hAnsi="Verdana" w:hint="default"/>
      <w:b/>
      <w:bCs/>
      <w:i w:val="0"/>
      <w:iCs w:val="0"/>
      <w:color w:val="000000"/>
      <w:sz w:val="21"/>
      <w:szCs w:val="21"/>
    </w:rPr>
  </w:style>
  <w:style w:type="character" w:customStyle="1" w:styleId="normalgigantebold18px1">
    <w:name w:val="normalgigantebold18px1"/>
    <w:rsid w:val="00185929"/>
    <w:rPr>
      <w:rFonts w:ascii="Verdana" w:hAnsi="Verdana" w:hint="default"/>
      <w:b/>
      <w:bCs/>
      <w:i w:val="0"/>
      <w:iCs w:val="0"/>
      <w:color w:val="000000"/>
      <w:sz w:val="31"/>
      <w:szCs w:val="31"/>
    </w:rPr>
  </w:style>
  <w:style w:type="character" w:customStyle="1" w:styleId="normalbold1">
    <w:name w:val="normalbold1"/>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paragraph" w:styleId="Textodecomentrio">
    <w:name w:val="annotation text"/>
    <w:basedOn w:val="Normal"/>
    <w:link w:val="TextodecomentrioChar"/>
    <w:rsid w:val="00A64624"/>
  </w:style>
  <w:style w:type="character" w:customStyle="1" w:styleId="TextodecomentrioChar">
    <w:name w:val="Texto de comentário Char"/>
    <w:link w:val="Textodecomentrio"/>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table" w:styleId="Tabelaclssica1">
    <w:name w:val="Table Classic 1"/>
    <w:basedOn w:val="Tabelanormal"/>
    <w:rsid w:val="00245E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rsid w:val="00245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efeitos3D3">
    <w:name w:val="Table 3D effects 3"/>
    <w:basedOn w:val="Tabelanormal"/>
    <w:rsid w:val="009F296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balo">
    <w:name w:val="Balloon Text"/>
    <w:basedOn w:val="Normal"/>
    <w:link w:val="TextodebaloChar"/>
    <w:uiPriority w:val="99"/>
    <w:rsid w:val="00F35C6C"/>
    <w:rPr>
      <w:rFonts w:ascii="Tahoma" w:hAnsi="Tahoma"/>
      <w:sz w:val="16"/>
      <w:szCs w:val="16"/>
    </w:rPr>
  </w:style>
  <w:style w:type="character" w:customStyle="1" w:styleId="TextodebaloChar">
    <w:name w:val="Texto de balão Char"/>
    <w:link w:val="Textodebalo"/>
    <w:uiPriority w:val="99"/>
    <w:rsid w:val="00F35C6C"/>
    <w:rPr>
      <w:rFonts w:ascii="Tahoma" w:hAnsi="Tahoma" w:cs="Tahoma"/>
      <w:sz w:val="16"/>
      <w:szCs w:val="16"/>
    </w:rPr>
  </w:style>
  <w:style w:type="paragraph" w:customStyle="1" w:styleId="texto1">
    <w:name w:val="texto1"/>
    <w:basedOn w:val="Normal"/>
    <w:rsid w:val="005F744F"/>
    <w:pPr>
      <w:spacing w:before="100" w:beforeAutospacing="1" w:after="100" w:afterAutospacing="1"/>
    </w:pPr>
    <w:rPr>
      <w:sz w:val="24"/>
      <w:szCs w:val="24"/>
    </w:rPr>
  </w:style>
  <w:style w:type="paragraph" w:styleId="TextosemFormatao">
    <w:name w:val="Plain Text"/>
    <w:basedOn w:val="Normal"/>
    <w:link w:val="TextosemFormataoChar"/>
    <w:uiPriority w:val="99"/>
    <w:rsid w:val="004F347E"/>
    <w:pPr>
      <w:widowControl w:val="0"/>
    </w:pPr>
    <w:rPr>
      <w:rFonts w:ascii="Courier New" w:hAnsi="Courier New"/>
    </w:rPr>
  </w:style>
  <w:style w:type="character" w:customStyle="1" w:styleId="TextosemFormataoChar">
    <w:name w:val="Texto sem Formatação Char"/>
    <w:link w:val="TextosemFormatao"/>
    <w:uiPriority w:val="99"/>
    <w:rsid w:val="004F347E"/>
    <w:rPr>
      <w:rFonts w:ascii="Courier New" w:hAnsi="Courier New"/>
    </w:rPr>
  </w:style>
  <w:style w:type="character" w:customStyle="1" w:styleId="noticia1">
    <w:name w:val="noticia1"/>
    <w:rsid w:val="004F347E"/>
    <w:rPr>
      <w:rFonts w:ascii="Verdana" w:hAnsi="Verdana" w:hint="default"/>
      <w:sz w:val="20"/>
      <w:szCs w:val="20"/>
    </w:rPr>
  </w:style>
  <w:style w:type="character" w:styleId="Refdecomentrio">
    <w:name w:val="annotation reference"/>
    <w:rsid w:val="004F347E"/>
    <w:rPr>
      <w:sz w:val="16"/>
      <w:szCs w:val="16"/>
    </w:rPr>
  </w:style>
  <w:style w:type="paragraph" w:styleId="Assuntodocomentrio">
    <w:name w:val="annotation subject"/>
    <w:basedOn w:val="Textodecomentrio"/>
    <w:next w:val="Textodecomentrio"/>
    <w:link w:val="AssuntodocomentrioChar"/>
    <w:rsid w:val="004F347E"/>
    <w:rPr>
      <w:b/>
      <w:bCs/>
    </w:rPr>
  </w:style>
  <w:style w:type="character" w:customStyle="1" w:styleId="AssuntodocomentrioChar">
    <w:name w:val="Assunto do comentário Char"/>
    <w:link w:val="Assuntodocomentrio"/>
    <w:rsid w:val="004F347E"/>
    <w:rPr>
      <w:b/>
      <w:bCs/>
      <w:lang w:val="pt-BR" w:eastAsia="pt-BR" w:bidi="ar-SA"/>
    </w:rPr>
  </w:style>
  <w:style w:type="paragraph" w:styleId="Textoembloco">
    <w:name w:val="Block Text"/>
    <w:basedOn w:val="Normal"/>
    <w:rsid w:val="004F347E"/>
    <w:pPr>
      <w:tabs>
        <w:tab w:val="left" w:pos="-270"/>
      </w:tabs>
      <w:ind w:left="-540" w:right="-252" w:hanging="540"/>
    </w:pPr>
    <w:rPr>
      <w:b/>
      <w:sz w:val="28"/>
    </w:rPr>
  </w:style>
  <w:style w:type="paragraph" w:styleId="Textodenotadefim">
    <w:name w:val="endnote text"/>
    <w:basedOn w:val="Normal"/>
    <w:link w:val="TextodenotadefimChar"/>
    <w:unhideWhenUsed/>
    <w:rsid w:val="004F347E"/>
  </w:style>
  <w:style w:type="character" w:customStyle="1" w:styleId="TextodenotadefimChar">
    <w:name w:val="Texto de nota de fim Char"/>
    <w:basedOn w:val="Fontepargpadro"/>
    <w:link w:val="Textodenotadefim"/>
    <w:rsid w:val="004F347E"/>
  </w:style>
  <w:style w:type="character" w:styleId="Refdenotadefim">
    <w:name w:val="endnote reference"/>
    <w:unhideWhenUsed/>
    <w:rsid w:val="004F347E"/>
    <w:rPr>
      <w:vertAlign w:val="superscript"/>
    </w:rPr>
  </w:style>
  <w:style w:type="paragraph" w:customStyle="1" w:styleId="PargrafodaLista1">
    <w:name w:val="Parágrafo da Lista1"/>
    <w:basedOn w:val="Normal"/>
    <w:rsid w:val="004F347E"/>
    <w:pPr>
      <w:ind w:left="720"/>
    </w:pPr>
  </w:style>
  <w:style w:type="paragraph" w:customStyle="1" w:styleId="western">
    <w:name w:val="western"/>
    <w:basedOn w:val="Normal"/>
    <w:rsid w:val="004F347E"/>
    <w:pPr>
      <w:spacing w:before="100" w:beforeAutospacing="1" w:after="119"/>
    </w:pPr>
    <w:rPr>
      <w:sz w:val="24"/>
      <w:szCs w:val="24"/>
    </w:rPr>
  </w:style>
  <w:style w:type="paragraph" w:customStyle="1" w:styleId="format1">
    <w:name w:val="format1"/>
    <w:basedOn w:val="Normal"/>
    <w:rsid w:val="004F347E"/>
    <w:pPr>
      <w:autoSpaceDE w:val="0"/>
      <w:autoSpaceDN w:val="0"/>
      <w:jc w:val="both"/>
    </w:pPr>
    <w:rPr>
      <w:rFonts w:eastAsia="Arial Unicode MS"/>
      <w:sz w:val="22"/>
      <w:szCs w:val="22"/>
    </w:rPr>
  </w:style>
  <w:style w:type="paragraph" w:customStyle="1" w:styleId="xtab">
    <w:name w:val="x) tab"/>
    <w:basedOn w:val="Normal"/>
    <w:rsid w:val="005E3C6E"/>
    <w:pPr>
      <w:spacing w:before="40"/>
      <w:ind w:left="993" w:right="170" w:hanging="284"/>
      <w:jc w:val="both"/>
    </w:pPr>
    <w:rPr>
      <w:rFonts w:ascii="Arial" w:hAnsi="Arial" w:cs="Arial"/>
      <w:sz w:val="22"/>
      <w:szCs w:val="22"/>
    </w:rPr>
  </w:style>
  <w:style w:type="paragraph" w:customStyle="1" w:styleId="xxx">
    <w:name w:val="x.xx"/>
    <w:basedOn w:val="Normal"/>
    <w:rsid w:val="005E3C6E"/>
    <w:pPr>
      <w:keepLines/>
      <w:widowControl w:val="0"/>
      <w:spacing w:before="40" w:after="60"/>
      <w:ind w:left="709" w:hanging="709"/>
      <w:jc w:val="both"/>
    </w:pPr>
    <w:rPr>
      <w:rFonts w:ascii="Arial" w:hAnsi="Arial" w:cs="Arial"/>
      <w:sz w:val="22"/>
      <w:szCs w:val="22"/>
    </w:rPr>
  </w:style>
  <w:style w:type="paragraph" w:styleId="PargrafodaLista">
    <w:name w:val="List Paragraph"/>
    <w:basedOn w:val="Normal"/>
    <w:link w:val="PargrafodaListaChar"/>
    <w:uiPriority w:val="34"/>
    <w:qFormat/>
    <w:rsid w:val="002C5E73"/>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uiPriority w:val="34"/>
    <w:rsid w:val="00682127"/>
    <w:rPr>
      <w:rFonts w:ascii="Calibri" w:eastAsia="Calibri" w:hAnsi="Calibri"/>
      <w:sz w:val="22"/>
      <w:szCs w:val="22"/>
      <w:lang w:eastAsia="en-US"/>
    </w:rPr>
  </w:style>
  <w:style w:type="paragraph" w:customStyle="1" w:styleId="xxx0">
    <w:name w:val="x.x.x"/>
    <w:basedOn w:val="Normal"/>
    <w:rsid w:val="00605CB7"/>
    <w:pPr>
      <w:keepLines/>
      <w:widowControl w:val="0"/>
      <w:spacing w:before="40"/>
      <w:ind w:left="1276" w:hanging="710"/>
      <w:jc w:val="both"/>
    </w:pPr>
    <w:rPr>
      <w:rFonts w:ascii="Arial" w:hAnsi="Arial"/>
      <w:sz w:val="22"/>
    </w:rPr>
  </w:style>
  <w:style w:type="paragraph" w:customStyle="1" w:styleId="TCU-SemRecuoAcrdo">
    <w:name w:val="TCU - Sem Recuo Acórdão"/>
    <w:basedOn w:val="Normal"/>
    <w:rsid w:val="00605CB7"/>
    <w:pPr>
      <w:tabs>
        <w:tab w:val="left" w:pos="1134"/>
      </w:tabs>
      <w:jc w:val="both"/>
    </w:pPr>
    <w:rPr>
      <w:sz w:val="24"/>
    </w:rPr>
  </w:style>
  <w:style w:type="paragraph" w:customStyle="1" w:styleId="TextoATECH">
    <w:name w:val="&gt;&gt;&gt;Texto ATECH"/>
    <w:basedOn w:val="Normal"/>
    <w:rsid w:val="00605CB7"/>
    <w:pPr>
      <w:spacing w:after="200" w:line="300" w:lineRule="atLeast"/>
      <w:jc w:val="both"/>
    </w:pPr>
    <w:rPr>
      <w:rFonts w:ascii="Arial" w:hAnsi="Arial"/>
      <w:sz w:val="22"/>
    </w:rPr>
  </w:style>
  <w:style w:type="paragraph" w:customStyle="1" w:styleId="Anexos">
    <w:name w:val="Anexos"/>
    <w:next w:val="Normal"/>
    <w:rsid w:val="00605CB7"/>
    <w:pPr>
      <w:spacing w:before="360"/>
    </w:pPr>
    <w:rPr>
      <w:sz w:val="24"/>
    </w:rPr>
  </w:style>
  <w:style w:type="paragraph" w:styleId="Lista">
    <w:name w:val="List"/>
    <w:basedOn w:val="Normal"/>
    <w:rsid w:val="00605CB7"/>
    <w:pPr>
      <w:ind w:left="283" w:hanging="283"/>
    </w:pPr>
    <w:rPr>
      <w:rFonts w:ascii="Arial" w:hAnsi="Arial"/>
    </w:rPr>
  </w:style>
  <w:style w:type="paragraph" w:customStyle="1" w:styleId="Pa9">
    <w:name w:val="Pa9"/>
    <w:basedOn w:val="Normal"/>
    <w:semiHidden/>
    <w:rsid w:val="00605CB7"/>
    <w:pPr>
      <w:autoSpaceDE w:val="0"/>
      <w:autoSpaceDN w:val="0"/>
      <w:spacing w:after="161"/>
    </w:pPr>
    <w:rPr>
      <w:rFonts w:ascii="Garamond" w:eastAsia="Calibri" w:hAnsi="Garamond"/>
      <w:sz w:val="24"/>
      <w:szCs w:val="24"/>
    </w:rPr>
  </w:style>
  <w:style w:type="paragraph" w:styleId="MapadoDocumento">
    <w:name w:val="Document Map"/>
    <w:basedOn w:val="Normal"/>
    <w:link w:val="MapadoDocumentoChar"/>
    <w:rsid w:val="00605CB7"/>
    <w:rPr>
      <w:rFonts w:ascii="Tahoma" w:hAnsi="Tahoma" w:cs="Tahoma"/>
      <w:sz w:val="16"/>
      <w:szCs w:val="16"/>
    </w:rPr>
  </w:style>
  <w:style w:type="paragraph" w:customStyle="1" w:styleId="ecxmsoheader">
    <w:name w:val="ecxmsoheader"/>
    <w:basedOn w:val="Normal"/>
    <w:rsid w:val="00F53158"/>
    <w:rPr>
      <w:sz w:val="24"/>
      <w:szCs w:val="24"/>
    </w:rPr>
  </w:style>
  <w:style w:type="paragraph" w:customStyle="1" w:styleId="WW-Recuodecorpodetexto2">
    <w:name w:val="WW-Recuo de corpo de texto 2"/>
    <w:basedOn w:val="Normal"/>
    <w:rsid w:val="00C6495B"/>
    <w:pPr>
      <w:suppressAutoHyphens/>
      <w:ind w:left="360" w:firstLine="1"/>
      <w:jc w:val="both"/>
    </w:pPr>
    <w:rPr>
      <w:sz w:val="24"/>
    </w:rPr>
  </w:style>
  <w:style w:type="paragraph" w:customStyle="1" w:styleId="n1">
    <w:name w:val="n1"/>
    <w:basedOn w:val="Normal"/>
    <w:rsid w:val="00C6495B"/>
    <w:pPr>
      <w:tabs>
        <w:tab w:val="left" w:pos="1134"/>
      </w:tabs>
      <w:spacing w:before="240"/>
      <w:jc w:val="both"/>
    </w:pPr>
    <w:rPr>
      <w:rFonts w:ascii="Arial" w:hAnsi="Arial"/>
      <w:snapToGrid w:val="0"/>
    </w:rPr>
  </w:style>
  <w:style w:type="paragraph" w:customStyle="1" w:styleId="ecxmsonormal">
    <w:name w:val="ecxmsonormal"/>
    <w:basedOn w:val="Normal"/>
    <w:rsid w:val="00C6495B"/>
    <w:pPr>
      <w:spacing w:after="324"/>
    </w:pPr>
    <w:rPr>
      <w:sz w:val="24"/>
      <w:szCs w:val="24"/>
    </w:rPr>
  </w:style>
  <w:style w:type="character" w:customStyle="1" w:styleId="corpo0">
    <w:name w:val="corpo"/>
    <w:basedOn w:val="Fontepargpadro"/>
    <w:rsid w:val="00C6495B"/>
  </w:style>
  <w:style w:type="table" w:styleId="Tabelaclssica2">
    <w:name w:val="Table Classic 2"/>
    <w:basedOn w:val="Tabelanormal"/>
    <w:rsid w:val="003A475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WW-Corpodetexto2">
    <w:name w:val="WW-Corpo de texto 2"/>
    <w:basedOn w:val="Normal"/>
    <w:rsid w:val="008856DB"/>
    <w:pPr>
      <w:suppressAutoHyphens/>
      <w:spacing w:line="200" w:lineRule="atLeast"/>
      <w:jc w:val="both"/>
    </w:pPr>
    <w:rPr>
      <w:rFonts w:ascii="Arial" w:hAnsi="Arial" w:cs="Arial"/>
    </w:rPr>
  </w:style>
  <w:style w:type="paragraph" w:customStyle="1" w:styleId="Contedodatabela">
    <w:name w:val="Conteúdo da tabela"/>
    <w:basedOn w:val="Corpodetexto"/>
    <w:rsid w:val="002E3245"/>
    <w:pPr>
      <w:suppressLineNumbers/>
      <w:suppressAutoHyphens/>
      <w:overflowPunct w:val="0"/>
      <w:autoSpaceDE w:val="0"/>
      <w:autoSpaceDN w:val="0"/>
      <w:adjustRightInd w:val="0"/>
      <w:textAlignment w:val="baseline"/>
    </w:pPr>
    <w:rPr>
      <w:rFonts w:ascii="Arial" w:hAnsi="Arial" w:cs="Arial"/>
      <w:szCs w:val="24"/>
    </w:rPr>
  </w:style>
  <w:style w:type="paragraph" w:customStyle="1" w:styleId="WW-NormalWeb">
    <w:name w:val="WW-Normal (Web)"/>
    <w:basedOn w:val="Normal"/>
    <w:uiPriority w:val="99"/>
    <w:rsid w:val="002E3245"/>
    <w:pPr>
      <w:suppressAutoHyphens/>
      <w:overflowPunct w:val="0"/>
      <w:autoSpaceDE w:val="0"/>
      <w:autoSpaceDN w:val="0"/>
      <w:adjustRightInd w:val="0"/>
      <w:spacing w:before="100" w:after="100"/>
      <w:textAlignment w:val="baseline"/>
    </w:pPr>
    <w:rPr>
      <w:sz w:val="24"/>
      <w:szCs w:val="24"/>
    </w:rPr>
  </w:style>
  <w:style w:type="paragraph" w:styleId="Lista4">
    <w:name w:val="List 4"/>
    <w:basedOn w:val="Normal"/>
    <w:rsid w:val="00A64823"/>
    <w:pPr>
      <w:ind w:left="1132" w:hanging="283"/>
      <w:contextualSpacing/>
    </w:pPr>
  </w:style>
  <w:style w:type="paragraph" w:styleId="Lista2">
    <w:name w:val="List 2"/>
    <w:basedOn w:val="Normal"/>
    <w:rsid w:val="00A64823"/>
    <w:pPr>
      <w:ind w:left="566" w:hanging="283"/>
      <w:contextualSpacing/>
    </w:pPr>
  </w:style>
  <w:style w:type="paragraph" w:styleId="Lista3">
    <w:name w:val="List 3"/>
    <w:basedOn w:val="Normal"/>
    <w:rsid w:val="00A64823"/>
    <w:pPr>
      <w:ind w:left="849" w:hanging="283"/>
      <w:contextualSpacing/>
    </w:pPr>
  </w:style>
  <w:style w:type="paragraph" w:customStyle="1" w:styleId="Corpodetexto310">
    <w:name w:val="Corpo de texto 31"/>
    <w:basedOn w:val="Normal"/>
    <w:rsid w:val="00A64823"/>
    <w:pPr>
      <w:suppressAutoHyphens/>
      <w:spacing w:after="120"/>
      <w:jc w:val="center"/>
    </w:pPr>
    <w:rPr>
      <w:b/>
      <w:sz w:val="18"/>
      <w:lang w:eastAsia="ar-SA"/>
    </w:rPr>
  </w:style>
  <w:style w:type="character" w:customStyle="1" w:styleId="Caracteresdenotaderodap">
    <w:name w:val="Caracteres de nota de rodapé"/>
    <w:rsid w:val="00A64823"/>
    <w:rPr>
      <w:vertAlign w:val="superscript"/>
    </w:rPr>
  </w:style>
  <w:style w:type="paragraph" w:styleId="SemEspaamento">
    <w:name w:val="No Spacing"/>
    <w:link w:val="SemEspaamentoChar"/>
    <w:uiPriority w:val="1"/>
    <w:qFormat/>
    <w:rsid w:val="00A64823"/>
    <w:pPr>
      <w:spacing w:before="100" w:beforeAutospacing="1" w:after="100" w:afterAutospacing="1"/>
      <w:ind w:left="567" w:right="-142"/>
    </w:pPr>
    <w:rPr>
      <w:sz w:val="24"/>
      <w:szCs w:val="24"/>
    </w:rPr>
  </w:style>
  <w:style w:type="character" w:customStyle="1" w:styleId="SemEspaamentoChar">
    <w:name w:val="Sem Espaçamento Char"/>
    <w:basedOn w:val="Fontepargpadro"/>
    <w:link w:val="SemEspaamento"/>
    <w:uiPriority w:val="1"/>
    <w:locked/>
    <w:rsid w:val="00E96F1B"/>
    <w:rPr>
      <w:sz w:val="24"/>
      <w:szCs w:val="24"/>
      <w:lang w:val="pt-BR" w:eastAsia="pt-BR" w:bidi="ar-SA"/>
    </w:rPr>
  </w:style>
  <w:style w:type="character" w:customStyle="1" w:styleId="nome">
    <w:name w:val="nome"/>
    <w:rsid w:val="00A64823"/>
    <w:rPr>
      <w:rFonts w:cs="Times New Roman"/>
    </w:rPr>
  </w:style>
  <w:style w:type="character" w:customStyle="1" w:styleId="HeaderChar">
    <w:name w:val="Header Char"/>
    <w:locked/>
    <w:rsid w:val="00A64823"/>
    <w:rPr>
      <w:rFonts w:cs="Times New Roman"/>
      <w:lang w:val="pt-BR" w:eastAsia="pt-BR"/>
    </w:rPr>
  </w:style>
  <w:style w:type="paragraph" w:customStyle="1" w:styleId="ALTOPARASO">
    <w:name w:val="ALTO PARAÍSO"/>
    <w:basedOn w:val="Normal"/>
    <w:rsid w:val="00640F7C"/>
    <w:pPr>
      <w:jc w:val="both"/>
    </w:pPr>
    <w:rPr>
      <w:rFonts w:ascii="Arial" w:hAnsi="Arial"/>
      <w:sz w:val="24"/>
    </w:rPr>
  </w:style>
  <w:style w:type="paragraph" w:customStyle="1" w:styleId="LUIZGILFREDO">
    <w:name w:val="LUIZ GILFREDO"/>
    <w:rsid w:val="00640F7C"/>
    <w:rPr>
      <w:lang w:val="de-CH"/>
    </w:rPr>
  </w:style>
  <w:style w:type="character" w:customStyle="1" w:styleId="ecommerceprodutotitulo1">
    <w:name w:val="ecommerce_produto_titulo1"/>
    <w:rsid w:val="00640F7C"/>
    <w:rPr>
      <w:b/>
      <w:bCs/>
      <w:sz w:val="24"/>
      <w:szCs w:val="24"/>
    </w:rPr>
  </w:style>
  <w:style w:type="character" w:customStyle="1" w:styleId="txtproduto1">
    <w:name w:val="txtproduto1"/>
    <w:rsid w:val="00640F7C"/>
    <w:rPr>
      <w:rFonts w:ascii="Tahoma" w:hAnsi="Tahoma" w:cs="Tahoma" w:hint="default"/>
      <w:strike w:val="0"/>
      <w:dstrike w:val="0"/>
      <w:color w:val="484848"/>
      <w:sz w:val="22"/>
      <w:szCs w:val="22"/>
      <w:u w:val="none"/>
      <w:effect w:val="none"/>
    </w:rPr>
  </w:style>
  <w:style w:type="character" w:customStyle="1" w:styleId="titulo">
    <w:name w:val="titulo"/>
    <w:basedOn w:val="Fontepargpadro"/>
    <w:rsid w:val="00640F7C"/>
  </w:style>
  <w:style w:type="character" w:customStyle="1" w:styleId="nomecartao1">
    <w:name w:val="nomecartao1"/>
    <w:rsid w:val="00640F7C"/>
    <w:rPr>
      <w:rFonts w:ascii="Trebuchet MS" w:hAnsi="Trebuchet MS" w:hint="default"/>
      <w:b/>
      <w:bCs/>
      <w:sz w:val="44"/>
      <w:szCs w:val="44"/>
    </w:rPr>
  </w:style>
  <w:style w:type="character" w:customStyle="1" w:styleId="mensagem">
    <w:name w:val="mensagem"/>
    <w:basedOn w:val="Fontepargpadro"/>
    <w:rsid w:val="0024561B"/>
  </w:style>
  <w:style w:type="paragraph" w:customStyle="1" w:styleId="Corpodetexto32">
    <w:name w:val="Corpo de texto 32"/>
    <w:basedOn w:val="Normal"/>
    <w:rsid w:val="005A071A"/>
    <w:pPr>
      <w:suppressAutoHyphens/>
      <w:spacing w:after="120"/>
    </w:pPr>
    <w:rPr>
      <w:rFonts w:ascii="Arial" w:hAnsi="Arial" w:cs="Arial"/>
      <w:b/>
      <w:bCs/>
      <w:sz w:val="16"/>
      <w:szCs w:val="16"/>
      <w:lang w:eastAsia="ar-SA"/>
    </w:rPr>
  </w:style>
  <w:style w:type="paragraph" w:customStyle="1" w:styleId="Corpodetexto22">
    <w:name w:val="Corpo de texto 22"/>
    <w:basedOn w:val="Normal"/>
    <w:rsid w:val="005A071A"/>
    <w:pPr>
      <w:suppressAutoHyphens/>
      <w:spacing w:after="120" w:line="480" w:lineRule="auto"/>
    </w:pPr>
    <w:rPr>
      <w:sz w:val="24"/>
      <w:szCs w:val="24"/>
      <w:lang w:eastAsia="ar-SA"/>
    </w:rPr>
  </w:style>
  <w:style w:type="paragraph" w:customStyle="1" w:styleId="Legenda1">
    <w:name w:val="Legenda1"/>
    <w:basedOn w:val="Normal"/>
    <w:next w:val="Normal"/>
    <w:rsid w:val="00D44CD0"/>
    <w:pPr>
      <w:suppressAutoHyphens/>
    </w:pPr>
    <w:rPr>
      <w:b/>
      <w:bCs/>
      <w:sz w:val="24"/>
      <w:szCs w:val="24"/>
      <w:lang w:eastAsia="ar-SA"/>
    </w:rPr>
  </w:style>
  <w:style w:type="paragraph" w:customStyle="1" w:styleId="Corpodetexto210">
    <w:name w:val="Corpo de texto 21"/>
    <w:basedOn w:val="Normal"/>
    <w:rsid w:val="00D44CD0"/>
    <w:pPr>
      <w:suppressAutoHyphens/>
      <w:jc w:val="both"/>
    </w:pPr>
    <w:rPr>
      <w:sz w:val="28"/>
      <w:szCs w:val="28"/>
      <w:lang w:eastAsia="ar-SA"/>
    </w:rPr>
  </w:style>
  <w:style w:type="paragraph" w:customStyle="1" w:styleId="AnexoE-Obs">
    <w:name w:val="Anexo E - Obs"/>
    <w:basedOn w:val="Normal"/>
    <w:rsid w:val="00D44CD0"/>
    <w:pPr>
      <w:suppressAutoHyphens/>
      <w:jc w:val="both"/>
    </w:pPr>
    <w:rPr>
      <w:rFonts w:ascii="Arial" w:hAnsi="Arial" w:cs="Arial"/>
      <w:sz w:val="24"/>
      <w:szCs w:val="24"/>
      <w:lang w:eastAsia="ar-SA"/>
    </w:rPr>
  </w:style>
  <w:style w:type="paragraph" w:customStyle="1" w:styleId="H5">
    <w:name w:val="H5"/>
    <w:basedOn w:val="Normal"/>
    <w:next w:val="Normal"/>
    <w:rsid w:val="00D44CD0"/>
    <w:pPr>
      <w:keepNext/>
      <w:suppressAutoHyphens/>
      <w:spacing w:before="100" w:after="100"/>
    </w:pPr>
    <w:rPr>
      <w:b/>
      <w:bCs/>
      <w:lang w:eastAsia="ar-SA"/>
    </w:rPr>
  </w:style>
  <w:style w:type="paragraph" w:customStyle="1" w:styleId="Nvel1">
    <w:name w:val="Nível 1"/>
    <w:basedOn w:val="Normal"/>
    <w:next w:val="Nvel2"/>
    <w:rsid w:val="00D44CD0"/>
    <w:pPr>
      <w:keepNext/>
      <w:tabs>
        <w:tab w:val="num" w:pos="432"/>
        <w:tab w:val="left" w:pos="567"/>
        <w:tab w:val="left" w:pos="1418"/>
        <w:tab w:val="left" w:pos="1800"/>
        <w:tab w:val="left" w:pos="3240"/>
        <w:tab w:val="left" w:pos="4680"/>
        <w:tab w:val="left" w:pos="6120"/>
      </w:tabs>
      <w:suppressAutoHyphens/>
      <w:spacing w:before="360" w:after="360"/>
      <w:ind w:left="432" w:hanging="432"/>
      <w:jc w:val="both"/>
    </w:pPr>
    <w:rPr>
      <w:b/>
      <w:bCs/>
      <w:caps/>
      <w:sz w:val="22"/>
      <w:szCs w:val="22"/>
      <w:lang w:eastAsia="ar-SA"/>
    </w:rPr>
  </w:style>
  <w:style w:type="paragraph" w:customStyle="1" w:styleId="Nvel2">
    <w:name w:val="Nível 2"/>
    <w:basedOn w:val="Normal"/>
    <w:next w:val="Nvel3"/>
    <w:rsid w:val="00D44CD0"/>
    <w:pPr>
      <w:tabs>
        <w:tab w:val="num" w:pos="432"/>
        <w:tab w:val="left" w:pos="567"/>
        <w:tab w:val="left" w:pos="1247"/>
        <w:tab w:val="left" w:pos="1800"/>
        <w:tab w:val="left" w:pos="3240"/>
        <w:tab w:val="left" w:pos="4680"/>
        <w:tab w:val="left" w:pos="6120"/>
      </w:tabs>
      <w:suppressAutoHyphens/>
      <w:spacing w:after="240"/>
      <w:ind w:left="-454" w:hanging="432"/>
      <w:jc w:val="both"/>
    </w:pPr>
    <w:rPr>
      <w:sz w:val="22"/>
      <w:szCs w:val="22"/>
      <w:lang w:eastAsia="ar-SA"/>
    </w:rPr>
  </w:style>
  <w:style w:type="paragraph" w:customStyle="1" w:styleId="Nvel3">
    <w:name w:val="Nível 3"/>
    <w:basedOn w:val="Nvel2"/>
    <w:rsid w:val="00D44CD0"/>
    <w:pPr>
      <w:tabs>
        <w:tab w:val="clear" w:pos="1247"/>
        <w:tab w:val="left" w:pos="720"/>
        <w:tab w:val="left" w:pos="1260"/>
      </w:tabs>
      <w:ind w:left="0"/>
    </w:pPr>
  </w:style>
  <w:style w:type="paragraph" w:customStyle="1" w:styleId="Normal2">
    <w:name w:val="Normal2"/>
    <w:basedOn w:val="Normal"/>
    <w:rsid w:val="00D44CD0"/>
    <w:pPr>
      <w:suppressAutoHyphens/>
      <w:spacing w:before="40" w:after="40"/>
      <w:jc w:val="both"/>
    </w:pPr>
    <w:rPr>
      <w:rFonts w:ascii="Optimum" w:hAnsi="Optimum" w:cs="Optimum"/>
      <w:sz w:val="22"/>
      <w:szCs w:val="22"/>
      <w:lang w:eastAsia="ar-SA"/>
    </w:rPr>
  </w:style>
  <w:style w:type="paragraph" w:customStyle="1" w:styleId="Inciso">
    <w:name w:val="Inciso"/>
    <w:basedOn w:val="Normal"/>
    <w:next w:val="Normal"/>
    <w:rsid w:val="00D44CD0"/>
    <w:pPr>
      <w:tabs>
        <w:tab w:val="left" w:pos="567"/>
      </w:tabs>
      <w:suppressAutoHyphens/>
      <w:spacing w:after="240"/>
      <w:jc w:val="both"/>
    </w:pPr>
    <w:rPr>
      <w:sz w:val="22"/>
      <w:szCs w:val="22"/>
      <w:lang w:eastAsia="ar-SA"/>
    </w:rPr>
  </w:style>
  <w:style w:type="paragraph" w:customStyle="1" w:styleId="Lista51">
    <w:name w:val="Lista 51"/>
    <w:basedOn w:val="Normal"/>
    <w:rsid w:val="00D44CD0"/>
    <w:pPr>
      <w:suppressAutoHyphens/>
      <w:ind w:left="1415" w:hanging="283"/>
    </w:pPr>
    <w:rPr>
      <w:sz w:val="24"/>
      <w:szCs w:val="24"/>
      <w:lang w:eastAsia="ar-SA"/>
    </w:rPr>
  </w:style>
  <w:style w:type="paragraph" w:customStyle="1" w:styleId="WW-Corpodetexto3">
    <w:name w:val="WW-Corpo de texto 3"/>
    <w:basedOn w:val="Normal"/>
    <w:rsid w:val="00D44CD0"/>
    <w:pPr>
      <w:suppressAutoHyphens/>
      <w:jc w:val="center"/>
    </w:pPr>
    <w:rPr>
      <w:b/>
      <w:bCs/>
      <w:sz w:val="24"/>
      <w:szCs w:val="24"/>
      <w:lang w:eastAsia="ar-SA"/>
    </w:rPr>
  </w:style>
  <w:style w:type="character" w:customStyle="1" w:styleId="CabealhoChar1">
    <w:name w:val="Cabeçalho Char1"/>
    <w:aliases w:val="Cabeçalho Char Char,hd Char2,he Char2, Char Char Char Char Char Char Char2, Char Char Char Char Char Char Char Char1, Char Char Char Char Char Char2, Char Char Char Char Char Char Char Char Char Char Char Char1,Char Char2"/>
    <w:locked/>
    <w:rsid w:val="00D44CD0"/>
    <w:rPr>
      <w:rFonts w:cs="Times New Roman"/>
      <w:sz w:val="24"/>
      <w:szCs w:val="24"/>
      <w:lang w:val="pt-BR" w:eastAsia="ar-SA" w:bidi="ar-SA"/>
    </w:rPr>
  </w:style>
  <w:style w:type="paragraph" w:customStyle="1" w:styleId="ndice-Ttulo1">
    <w:name w:val="Índice - Título 1"/>
    <w:rsid w:val="00D44CD0"/>
    <w:pPr>
      <w:suppressAutoHyphens/>
      <w:spacing w:before="240"/>
      <w:jc w:val="center"/>
    </w:pPr>
    <w:rPr>
      <w:rFonts w:ascii="Arial" w:hAnsi="Arial" w:cs="Arial"/>
      <w:b/>
      <w:bCs/>
      <w:sz w:val="26"/>
      <w:szCs w:val="26"/>
      <w:lang w:eastAsia="ar-SA"/>
    </w:rPr>
  </w:style>
  <w:style w:type="paragraph" w:customStyle="1" w:styleId="A010177">
    <w:name w:val="_A010177"/>
    <w:basedOn w:val="Normal"/>
    <w:rsid w:val="00D44CD0"/>
    <w:pPr>
      <w:suppressAutoHyphens/>
      <w:jc w:val="both"/>
    </w:pPr>
    <w:rPr>
      <w:rFonts w:ascii="TmsRmn" w:hAnsi="TmsRmn" w:cs="TmsRmn"/>
      <w:color w:val="000000"/>
      <w:kern w:val="1"/>
      <w:sz w:val="24"/>
      <w:szCs w:val="24"/>
      <w:lang w:eastAsia="ar-SA"/>
    </w:rPr>
  </w:style>
  <w:style w:type="character" w:customStyle="1" w:styleId="WW8Num6z0">
    <w:name w:val="WW8Num6z0"/>
    <w:rsid w:val="00D44CD0"/>
    <w:rPr>
      <w:b/>
    </w:rPr>
  </w:style>
  <w:style w:type="paragraph" w:customStyle="1" w:styleId="NormalJustificado">
    <w:name w:val="Normal + Justificado"/>
    <w:aliases w:val="Esquerda:  0,01 cm"/>
    <w:basedOn w:val="Normal"/>
    <w:rsid w:val="00D44CD0"/>
    <w:pPr>
      <w:suppressAutoHyphens/>
      <w:jc w:val="both"/>
    </w:pPr>
    <w:rPr>
      <w:sz w:val="24"/>
      <w:szCs w:val="24"/>
      <w:lang w:eastAsia="ar-SA"/>
    </w:rPr>
  </w:style>
  <w:style w:type="table" w:styleId="Tabelaelegante">
    <w:name w:val="Table Elegant"/>
    <w:basedOn w:val="Tabelanormal"/>
    <w:uiPriority w:val="99"/>
    <w:rsid w:val="00D44CD0"/>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paragraph" w:customStyle="1" w:styleId="Default">
    <w:name w:val="Default"/>
    <w:rsid w:val="00D44CD0"/>
    <w:pPr>
      <w:autoSpaceDE w:val="0"/>
      <w:autoSpaceDN w:val="0"/>
      <w:adjustRightInd w:val="0"/>
    </w:pPr>
    <w:rPr>
      <w:rFonts w:ascii="Arial" w:hAnsi="Arial" w:cs="Arial"/>
      <w:color w:val="000000"/>
      <w:sz w:val="24"/>
      <w:szCs w:val="24"/>
    </w:rPr>
  </w:style>
  <w:style w:type="character" w:customStyle="1" w:styleId="Ttulodecabedamensagem">
    <w:name w:val="Título de cabeç. da mensagem"/>
    <w:uiPriority w:val="99"/>
    <w:rsid w:val="00D44CD0"/>
    <w:rPr>
      <w:rFonts w:ascii="Arial Black" w:hAnsi="Arial Black"/>
      <w:spacing w:val="-10"/>
      <w:sz w:val="18"/>
    </w:rPr>
  </w:style>
  <w:style w:type="paragraph" w:customStyle="1" w:styleId="bold-italic">
    <w:name w:val="bold-italic"/>
    <w:basedOn w:val="Normal"/>
    <w:rsid w:val="00D44CD0"/>
    <w:pPr>
      <w:spacing w:before="84"/>
      <w:ind w:left="167" w:right="167"/>
    </w:pPr>
    <w:rPr>
      <w:rFonts w:ascii="Verdana" w:hAnsi="Verdana"/>
      <w:b/>
      <w:bCs/>
      <w:color w:val="000000"/>
      <w:sz w:val="22"/>
      <w:szCs w:val="22"/>
    </w:rPr>
  </w:style>
  <w:style w:type="paragraph" w:customStyle="1" w:styleId="DecimalAligned">
    <w:name w:val="Decimal Aligned"/>
    <w:basedOn w:val="Normal"/>
    <w:uiPriority w:val="40"/>
    <w:qFormat/>
    <w:rsid w:val="00D44CD0"/>
    <w:pPr>
      <w:tabs>
        <w:tab w:val="decimal" w:pos="360"/>
      </w:tabs>
      <w:spacing w:after="200" w:line="276" w:lineRule="auto"/>
    </w:pPr>
    <w:rPr>
      <w:rFonts w:ascii="Calibri" w:hAnsi="Calibri"/>
      <w:sz w:val="22"/>
      <w:szCs w:val="22"/>
      <w:lang w:eastAsia="en-US"/>
    </w:rPr>
  </w:style>
  <w:style w:type="character" w:styleId="nfaseSutil">
    <w:name w:val="Subtle Emphasis"/>
    <w:uiPriority w:val="19"/>
    <w:qFormat/>
    <w:rsid w:val="00D44CD0"/>
    <w:rPr>
      <w:rFonts w:eastAsia="Times New Roman" w:cs="Times New Roman"/>
      <w:bCs w:val="0"/>
      <w:i/>
      <w:iCs/>
      <w:color w:val="808080"/>
      <w:szCs w:val="22"/>
      <w:lang w:val="pt-BR"/>
    </w:rPr>
  </w:style>
  <w:style w:type="paragraph" w:customStyle="1" w:styleId="PargrafodaLista10">
    <w:name w:val="Parágrafo da Lista1"/>
    <w:basedOn w:val="Normal"/>
    <w:rsid w:val="000016D1"/>
    <w:pPr>
      <w:suppressAutoHyphens/>
      <w:spacing w:line="100" w:lineRule="atLeast"/>
      <w:ind w:left="720"/>
    </w:pPr>
    <w:rPr>
      <w:rFonts w:eastAsia="SimSun" w:cs="Mangal"/>
      <w:kern w:val="1"/>
      <w:sz w:val="24"/>
      <w:szCs w:val="24"/>
      <w:lang w:eastAsia="hi-IN" w:bidi="hi-IN"/>
    </w:rPr>
  </w:style>
  <w:style w:type="paragraph" w:customStyle="1" w:styleId="Ttulo10">
    <w:name w:val="Título1"/>
    <w:basedOn w:val="Normal"/>
    <w:next w:val="Corpodetexto"/>
    <w:rsid w:val="00E5684C"/>
    <w:pPr>
      <w:keepNext/>
      <w:suppressAutoHyphens/>
      <w:spacing w:before="240" w:after="120"/>
      <w:jc w:val="both"/>
    </w:pPr>
    <w:rPr>
      <w:rFonts w:ascii="Nimbus Sans L" w:eastAsia="DejaVu Sans" w:hAnsi="Nimbus Sans L" w:cs="DejaVu Sans"/>
      <w:sz w:val="28"/>
      <w:szCs w:val="28"/>
      <w:lang w:eastAsia="ar-SA"/>
    </w:rPr>
  </w:style>
  <w:style w:type="paragraph" w:customStyle="1" w:styleId="xl65">
    <w:name w:val="xl65"/>
    <w:basedOn w:val="Normal"/>
    <w:rsid w:val="00E568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b/>
      <w:bCs/>
      <w:color w:val="000000"/>
      <w:sz w:val="16"/>
      <w:szCs w:val="16"/>
    </w:rPr>
  </w:style>
  <w:style w:type="paragraph" w:customStyle="1" w:styleId="xl66">
    <w:name w:val="xl66"/>
    <w:basedOn w:val="Normal"/>
    <w:rsid w:val="00E568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b/>
      <w:bCs/>
      <w:color w:val="000000"/>
      <w:sz w:val="16"/>
      <w:szCs w:val="16"/>
    </w:rPr>
  </w:style>
  <w:style w:type="paragraph" w:customStyle="1" w:styleId="xl67">
    <w:name w:val="xl67"/>
    <w:basedOn w:val="Normal"/>
    <w:rsid w:val="00E568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000000"/>
      <w:sz w:val="22"/>
      <w:szCs w:val="22"/>
    </w:rPr>
  </w:style>
  <w:style w:type="paragraph" w:customStyle="1" w:styleId="xl68">
    <w:name w:val="xl68"/>
    <w:basedOn w:val="Normal"/>
    <w:rsid w:val="00E5684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bottom"/>
    </w:pPr>
    <w:rPr>
      <w:color w:val="000000"/>
      <w:sz w:val="22"/>
      <w:szCs w:val="22"/>
    </w:rPr>
  </w:style>
  <w:style w:type="paragraph" w:customStyle="1" w:styleId="xl69">
    <w:name w:val="xl69"/>
    <w:basedOn w:val="Normal"/>
    <w:rsid w:val="00E568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70">
    <w:name w:val="xl70"/>
    <w:basedOn w:val="Normal"/>
    <w:rsid w:val="00E568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71">
    <w:name w:val="xl71"/>
    <w:basedOn w:val="Normal"/>
    <w:rsid w:val="00E568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72">
    <w:name w:val="xl72"/>
    <w:basedOn w:val="Normal"/>
    <w:rsid w:val="00E568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73">
    <w:name w:val="xl73"/>
    <w:basedOn w:val="Normal"/>
    <w:rsid w:val="00E568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74">
    <w:name w:val="xl74"/>
    <w:basedOn w:val="Normal"/>
    <w:rsid w:val="00E568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75">
    <w:name w:val="xl75"/>
    <w:basedOn w:val="Normal"/>
    <w:rsid w:val="00E5684C"/>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22"/>
      <w:szCs w:val="22"/>
    </w:rPr>
  </w:style>
  <w:style w:type="paragraph" w:customStyle="1" w:styleId="xl76">
    <w:name w:val="xl76"/>
    <w:basedOn w:val="Normal"/>
    <w:rsid w:val="00E568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77">
    <w:name w:val="xl77"/>
    <w:basedOn w:val="Normal"/>
    <w:rsid w:val="00E5684C"/>
    <w:pPr>
      <w:pBdr>
        <w:top w:val="single" w:sz="4" w:space="0" w:color="auto"/>
        <w:left w:val="single" w:sz="4" w:space="0" w:color="auto"/>
        <w:bottom w:val="single" w:sz="4" w:space="0" w:color="auto"/>
      </w:pBdr>
      <w:spacing w:before="100" w:beforeAutospacing="1" w:after="100" w:afterAutospacing="1"/>
      <w:jc w:val="center"/>
      <w:textAlignment w:val="bottom"/>
    </w:pPr>
    <w:rPr>
      <w:color w:val="000000"/>
      <w:sz w:val="22"/>
      <w:szCs w:val="22"/>
    </w:rPr>
  </w:style>
  <w:style w:type="paragraph" w:customStyle="1" w:styleId="xl78">
    <w:name w:val="xl78"/>
    <w:basedOn w:val="Normal"/>
    <w:rsid w:val="00E5684C"/>
    <w:pPr>
      <w:pBdr>
        <w:top w:val="single" w:sz="4" w:space="0" w:color="auto"/>
        <w:bottom w:val="single" w:sz="4" w:space="0" w:color="auto"/>
      </w:pBdr>
      <w:spacing w:before="100" w:beforeAutospacing="1" w:after="100" w:afterAutospacing="1"/>
      <w:jc w:val="center"/>
      <w:textAlignment w:val="bottom"/>
    </w:pPr>
    <w:rPr>
      <w:color w:val="000000"/>
      <w:sz w:val="22"/>
      <w:szCs w:val="22"/>
    </w:rPr>
  </w:style>
  <w:style w:type="paragraph" w:customStyle="1" w:styleId="xl79">
    <w:name w:val="xl79"/>
    <w:basedOn w:val="Normal"/>
    <w:rsid w:val="00E5684C"/>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8"/>
      <w:szCs w:val="18"/>
    </w:rPr>
  </w:style>
  <w:style w:type="paragraph" w:customStyle="1" w:styleId="xl80">
    <w:name w:val="xl80"/>
    <w:basedOn w:val="Normal"/>
    <w:rsid w:val="00E568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000000"/>
      <w:sz w:val="16"/>
      <w:szCs w:val="16"/>
    </w:rPr>
  </w:style>
  <w:style w:type="paragraph" w:customStyle="1" w:styleId="xl81">
    <w:name w:val="xl81"/>
    <w:basedOn w:val="Normal"/>
    <w:rsid w:val="00E568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000000"/>
      <w:sz w:val="16"/>
      <w:szCs w:val="16"/>
    </w:rPr>
  </w:style>
  <w:style w:type="paragraph" w:customStyle="1" w:styleId="xl82">
    <w:name w:val="xl82"/>
    <w:basedOn w:val="Normal"/>
    <w:rsid w:val="00E568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FFFF"/>
      <w:sz w:val="22"/>
      <w:szCs w:val="22"/>
    </w:rPr>
  </w:style>
  <w:style w:type="paragraph" w:customStyle="1" w:styleId="xl83">
    <w:name w:val="xl83"/>
    <w:basedOn w:val="Normal"/>
    <w:rsid w:val="00E568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FFFFFF"/>
      <w:sz w:val="22"/>
      <w:szCs w:val="22"/>
    </w:rPr>
  </w:style>
  <w:style w:type="paragraph" w:customStyle="1" w:styleId="xl84">
    <w:name w:val="xl84"/>
    <w:basedOn w:val="Normal"/>
    <w:rsid w:val="00E568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63">
    <w:name w:val="xl63"/>
    <w:basedOn w:val="Normal"/>
    <w:rsid w:val="00E5684C"/>
    <w:pPr>
      <w:spacing w:before="100" w:beforeAutospacing="1" w:after="100" w:afterAutospacing="1"/>
      <w:jc w:val="both"/>
      <w:textAlignment w:val="center"/>
    </w:pPr>
    <w:rPr>
      <w:sz w:val="24"/>
      <w:szCs w:val="24"/>
    </w:rPr>
  </w:style>
  <w:style w:type="paragraph" w:customStyle="1" w:styleId="xl64">
    <w:name w:val="xl64"/>
    <w:basedOn w:val="Normal"/>
    <w:rsid w:val="00E5684C"/>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character" w:customStyle="1" w:styleId="tex3">
    <w:name w:val="tex3"/>
    <w:rsid w:val="00E5684C"/>
    <w:rPr>
      <w:rFonts w:cs="Times New Roman"/>
    </w:rPr>
  </w:style>
  <w:style w:type="character" w:customStyle="1" w:styleId="a">
    <w:name w:val="a"/>
    <w:basedOn w:val="Fontepargpadro"/>
    <w:rsid w:val="00E5684C"/>
  </w:style>
  <w:style w:type="character" w:customStyle="1" w:styleId="NormalWebChar1">
    <w:name w:val="Normal (Web) Char1"/>
    <w:aliases w:val="Normal (Web) Char Char"/>
    <w:rsid w:val="002F5850"/>
    <w:rPr>
      <w:sz w:val="24"/>
    </w:rPr>
  </w:style>
  <w:style w:type="paragraph" w:customStyle="1" w:styleId="Corpodetexto33">
    <w:name w:val="Corpo de texto 33"/>
    <w:basedOn w:val="Normal"/>
    <w:rsid w:val="003B070A"/>
    <w:pPr>
      <w:jc w:val="both"/>
    </w:pPr>
    <w:rPr>
      <w:sz w:val="24"/>
    </w:rPr>
  </w:style>
  <w:style w:type="character" w:customStyle="1" w:styleId="Ttulo5Char1">
    <w:name w:val="Título 5 Char1"/>
    <w:aliases w:val="Heading 5 Char Char"/>
    <w:uiPriority w:val="99"/>
    <w:locked/>
    <w:rsid w:val="00080A63"/>
    <w:rPr>
      <w:sz w:val="24"/>
    </w:rPr>
  </w:style>
  <w:style w:type="character" w:customStyle="1" w:styleId="apple-converted-space">
    <w:name w:val="apple-converted-space"/>
    <w:basedOn w:val="Fontepargpadro"/>
    <w:rsid w:val="000B3DDB"/>
  </w:style>
  <w:style w:type="paragraph" w:customStyle="1" w:styleId="Recuodecorpodetexto1">
    <w:name w:val="Recuo de corpo de texto1"/>
    <w:basedOn w:val="Normal"/>
    <w:rsid w:val="000D3AF4"/>
    <w:pPr>
      <w:suppressAutoHyphens/>
      <w:spacing w:after="120" w:line="480" w:lineRule="auto"/>
    </w:pPr>
  </w:style>
  <w:style w:type="character" w:customStyle="1" w:styleId="blockemailwithname2">
    <w:name w:val="blockemailwithname2"/>
    <w:rsid w:val="000D3AF4"/>
    <w:rPr>
      <w:color w:val="2A2A2A"/>
    </w:rPr>
  </w:style>
  <w:style w:type="character" w:customStyle="1" w:styleId="blockemailnoname2">
    <w:name w:val="blockemailnoname2"/>
    <w:rsid w:val="000D3AF4"/>
    <w:rPr>
      <w:color w:val="2A2A2A"/>
    </w:rPr>
  </w:style>
  <w:style w:type="character" w:customStyle="1" w:styleId="apple-style-span">
    <w:name w:val="apple-style-span"/>
    <w:basedOn w:val="Fontepargpadro"/>
    <w:rsid w:val="000D3AF4"/>
  </w:style>
  <w:style w:type="paragraph" w:customStyle="1" w:styleId="wfxRecipient">
    <w:name w:val="wfxRecipient"/>
    <w:basedOn w:val="Normal"/>
    <w:rsid w:val="000D3AF4"/>
    <w:pPr>
      <w:suppressAutoHyphens/>
      <w:overflowPunct w:val="0"/>
      <w:autoSpaceDE w:val="0"/>
      <w:textAlignment w:val="baseline"/>
    </w:pPr>
    <w:rPr>
      <w:sz w:val="24"/>
      <w:lang w:val="es-ES_tradnl" w:eastAsia="zh-CN"/>
    </w:rPr>
  </w:style>
  <w:style w:type="character" w:customStyle="1" w:styleId="textonormal1">
    <w:name w:val="texto_normal1"/>
    <w:rsid w:val="000D3AF4"/>
    <w:rPr>
      <w:rFonts w:ascii="Verdana" w:hAnsi="Verdana" w:hint="default"/>
      <w:color w:val="000000"/>
      <w:sz w:val="20"/>
      <w:szCs w:val="20"/>
    </w:rPr>
  </w:style>
  <w:style w:type="paragraph" w:customStyle="1" w:styleId="SemEspaamento1">
    <w:name w:val="Sem Espaçamento1"/>
    <w:rsid w:val="00D24DDA"/>
    <w:rPr>
      <w:sz w:val="24"/>
      <w:szCs w:val="24"/>
    </w:rPr>
  </w:style>
  <w:style w:type="character" w:customStyle="1" w:styleId="WW8Num4z0">
    <w:name w:val="WW8Num4z0"/>
    <w:rsid w:val="00707F97"/>
    <w:rPr>
      <w:rFonts w:ascii="Symbol" w:hAnsi="Symbol" w:cs="Symbol"/>
    </w:rPr>
  </w:style>
  <w:style w:type="character" w:customStyle="1" w:styleId="WW8Num4z1">
    <w:name w:val="WW8Num4z1"/>
    <w:rsid w:val="00707F97"/>
    <w:rPr>
      <w:rFonts w:ascii="Courier New" w:hAnsi="Courier New" w:cs="Courier New"/>
    </w:rPr>
  </w:style>
  <w:style w:type="character" w:customStyle="1" w:styleId="WW8Num4z2">
    <w:name w:val="WW8Num4z2"/>
    <w:rsid w:val="00707F97"/>
    <w:rPr>
      <w:rFonts w:ascii="Wingdings" w:hAnsi="Wingdings" w:cs="Wingdings"/>
    </w:rPr>
  </w:style>
  <w:style w:type="character" w:customStyle="1" w:styleId="WW8Num5z0">
    <w:name w:val="WW8Num5z0"/>
    <w:rsid w:val="00707F97"/>
    <w:rPr>
      <w:rFonts w:ascii="Symbol" w:hAnsi="Symbol" w:cs="Symbol"/>
    </w:rPr>
  </w:style>
  <w:style w:type="character" w:customStyle="1" w:styleId="WW8Num5z1">
    <w:name w:val="WW8Num5z1"/>
    <w:rsid w:val="00707F97"/>
    <w:rPr>
      <w:rFonts w:ascii="Courier New" w:hAnsi="Courier New" w:cs="Courier New"/>
    </w:rPr>
  </w:style>
  <w:style w:type="character" w:customStyle="1" w:styleId="WW8Num5z2">
    <w:name w:val="WW8Num5z2"/>
    <w:rsid w:val="00707F97"/>
    <w:rPr>
      <w:rFonts w:ascii="Wingdings" w:hAnsi="Wingdings" w:cs="Wingdings"/>
    </w:rPr>
  </w:style>
  <w:style w:type="character" w:customStyle="1" w:styleId="Absatz-Standardschriftart">
    <w:name w:val="Absatz-Standardschriftart"/>
    <w:rsid w:val="00707F97"/>
  </w:style>
  <w:style w:type="character" w:customStyle="1" w:styleId="WW-Absatz-Standardschriftart">
    <w:name w:val="WW-Absatz-Standardschriftart"/>
    <w:rsid w:val="00707F97"/>
  </w:style>
  <w:style w:type="character" w:customStyle="1" w:styleId="WW-Absatz-Standardschriftart1">
    <w:name w:val="WW-Absatz-Standardschriftart1"/>
    <w:rsid w:val="00707F97"/>
  </w:style>
  <w:style w:type="character" w:customStyle="1" w:styleId="WW-Absatz-Standardschriftart11">
    <w:name w:val="WW-Absatz-Standardschriftart11"/>
    <w:rsid w:val="00707F97"/>
  </w:style>
  <w:style w:type="character" w:customStyle="1" w:styleId="WW-Absatz-Standardschriftart111">
    <w:name w:val="WW-Absatz-Standardschriftart111"/>
    <w:rsid w:val="00707F97"/>
  </w:style>
  <w:style w:type="character" w:customStyle="1" w:styleId="WW-Absatz-Standardschriftart1111">
    <w:name w:val="WW-Absatz-Standardschriftart1111"/>
    <w:rsid w:val="00707F97"/>
  </w:style>
  <w:style w:type="character" w:customStyle="1" w:styleId="WW-Absatz-Standardschriftart11111">
    <w:name w:val="WW-Absatz-Standardschriftart11111"/>
    <w:rsid w:val="00707F97"/>
  </w:style>
  <w:style w:type="character" w:customStyle="1" w:styleId="WW-Absatz-Standardschriftart111111">
    <w:name w:val="WW-Absatz-Standardschriftart111111"/>
    <w:rsid w:val="00707F97"/>
  </w:style>
  <w:style w:type="character" w:customStyle="1" w:styleId="WW-Absatz-Standardschriftart1111111">
    <w:name w:val="WW-Absatz-Standardschriftart1111111"/>
    <w:rsid w:val="00707F97"/>
  </w:style>
  <w:style w:type="character" w:customStyle="1" w:styleId="WW-Absatz-Standardschriftart11111111">
    <w:name w:val="WW-Absatz-Standardschriftart11111111"/>
    <w:rsid w:val="00707F97"/>
  </w:style>
  <w:style w:type="character" w:customStyle="1" w:styleId="WW-Absatz-Standardschriftart111111111">
    <w:name w:val="WW-Absatz-Standardschriftart111111111"/>
    <w:rsid w:val="00707F97"/>
  </w:style>
  <w:style w:type="character" w:customStyle="1" w:styleId="WW8Num3z0">
    <w:name w:val="WW8Num3z0"/>
    <w:rsid w:val="00707F97"/>
    <w:rPr>
      <w:rFonts w:ascii="Symbol" w:hAnsi="Symbol" w:cs="Symbol"/>
    </w:rPr>
  </w:style>
  <w:style w:type="character" w:customStyle="1" w:styleId="WW8Num3z1">
    <w:name w:val="WW8Num3z1"/>
    <w:rsid w:val="00707F97"/>
    <w:rPr>
      <w:rFonts w:ascii="Courier New" w:hAnsi="Courier New" w:cs="Courier New"/>
    </w:rPr>
  </w:style>
  <w:style w:type="character" w:customStyle="1" w:styleId="WW8Num3z2">
    <w:name w:val="WW8Num3z2"/>
    <w:rsid w:val="00707F97"/>
    <w:rPr>
      <w:rFonts w:ascii="Wingdings" w:hAnsi="Wingdings" w:cs="Wingdings"/>
    </w:rPr>
  </w:style>
  <w:style w:type="character" w:customStyle="1" w:styleId="WW-Absatz-Standardschriftart1111111111">
    <w:name w:val="WW-Absatz-Standardschriftart1111111111"/>
    <w:rsid w:val="00707F97"/>
  </w:style>
  <w:style w:type="character" w:customStyle="1" w:styleId="WW-Absatz-Standardschriftart11111111111">
    <w:name w:val="WW-Absatz-Standardschriftart11111111111"/>
    <w:rsid w:val="00707F97"/>
  </w:style>
  <w:style w:type="character" w:customStyle="1" w:styleId="WW-Absatz-Standardschriftart111111111111">
    <w:name w:val="WW-Absatz-Standardschriftart111111111111"/>
    <w:rsid w:val="00707F97"/>
  </w:style>
  <w:style w:type="character" w:customStyle="1" w:styleId="WW-Absatz-Standardschriftart1111111111111">
    <w:name w:val="WW-Absatz-Standardschriftart1111111111111"/>
    <w:rsid w:val="00707F97"/>
  </w:style>
  <w:style w:type="character" w:customStyle="1" w:styleId="WW-Absatz-Standardschriftart11111111111111">
    <w:name w:val="WW-Absatz-Standardschriftart11111111111111"/>
    <w:rsid w:val="00707F97"/>
  </w:style>
  <w:style w:type="character" w:customStyle="1" w:styleId="WW-Absatz-Standardschriftart111111111111111">
    <w:name w:val="WW-Absatz-Standardschriftart111111111111111"/>
    <w:rsid w:val="00707F97"/>
  </w:style>
  <w:style w:type="character" w:customStyle="1" w:styleId="WW-Absatz-Standardschriftart1111111111111111">
    <w:name w:val="WW-Absatz-Standardschriftart1111111111111111"/>
    <w:rsid w:val="00707F97"/>
  </w:style>
  <w:style w:type="character" w:customStyle="1" w:styleId="WW-Absatz-Standardschriftart11111111111111111">
    <w:name w:val="WW-Absatz-Standardschriftart11111111111111111"/>
    <w:rsid w:val="00707F97"/>
  </w:style>
  <w:style w:type="character" w:customStyle="1" w:styleId="WW-Absatz-Standardschriftart111111111111111111">
    <w:name w:val="WW-Absatz-Standardschriftart111111111111111111"/>
    <w:rsid w:val="00707F97"/>
  </w:style>
  <w:style w:type="character" w:customStyle="1" w:styleId="WW-Absatz-Standardschriftart1111111111111111111">
    <w:name w:val="WW-Absatz-Standardschriftart1111111111111111111"/>
    <w:rsid w:val="00707F97"/>
  </w:style>
  <w:style w:type="character" w:customStyle="1" w:styleId="WW-Absatz-Standardschriftart11111111111111111111">
    <w:name w:val="WW-Absatz-Standardschriftart11111111111111111111"/>
    <w:rsid w:val="00707F97"/>
  </w:style>
  <w:style w:type="character" w:customStyle="1" w:styleId="WW-Absatz-Standardschriftart111111111111111111111">
    <w:name w:val="WW-Absatz-Standardschriftart111111111111111111111"/>
    <w:rsid w:val="00707F97"/>
  </w:style>
  <w:style w:type="character" w:customStyle="1" w:styleId="WW-Absatz-Standardschriftart1111111111111111111111">
    <w:name w:val="WW-Absatz-Standardschriftart1111111111111111111111"/>
    <w:rsid w:val="00707F97"/>
  </w:style>
  <w:style w:type="character" w:customStyle="1" w:styleId="WW-Absatz-Standardschriftart11111111111111111111111">
    <w:name w:val="WW-Absatz-Standardschriftart11111111111111111111111"/>
    <w:rsid w:val="00707F97"/>
  </w:style>
  <w:style w:type="character" w:customStyle="1" w:styleId="WW-Absatz-Standardschriftart111111111111111111111111">
    <w:name w:val="WW-Absatz-Standardschriftart111111111111111111111111"/>
    <w:rsid w:val="00707F97"/>
  </w:style>
  <w:style w:type="character" w:customStyle="1" w:styleId="WW-Absatz-Standardschriftart1111111111111111111111111">
    <w:name w:val="WW-Absatz-Standardschriftart1111111111111111111111111"/>
    <w:rsid w:val="00707F97"/>
  </w:style>
  <w:style w:type="character" w:customStyle="1" w:styleId="WW-Absatz-Standardschriftart11111111111111111111111111">
    <w:name w:val="WW-Absatz-Standardschriftart11111111111111111111111111"/>
    <w:rsid w:val="00707F97"/>
  </w:style>
  <w:style w:type="character" w:customStyle="1" w:styleId="WW-Absatz-Standardschriftart111111111111111111111111111">
    <w:name w:val="WW-Absatz-Standardschriftart111111111111111111111111111"/>
    <w:rsid w:val="00707F97"/>
  </w:style>
  <w:style w:type="character" w:customStyle="1" w:styleId="WW-Absatz-Standardschriftart1111111111111111111111111111">
    <w:name w:val="WW-Absatz-Standardschriftart1111111111111111111111111111"/>
    <w:rsid w:val="00707F97"/>
  </w:style>
  <w:style w:type="character" w:customStyle="1" w:styleId="WW-Absatz-Standardschriftart11111111111111111111111111111">
    <w:name w:val="WW-Absatz-Standardschriftart11111111111111111111111111111"/>
    <w:rsid w:val="00707F97"/>
  </w:style>
  <w:style w:type="character" w:customStyle="1" w:styleId="WW-Absatz-Standardschriftart111111111111111111111111111111">
    <w:name w:val="WW-Absatz-Standardschriftart111111111111111111111111111111"/>
    <w:rsid w:val="00707F97"/>
  </w:style>
  <w:style w:type="character" w:customStyle="1" w:styleId="WW8Num1z1">
    <w:name w:val="WW8Num1z1"/>
    <w:rsid w:val="00707F97"/>
    <w:rPr>
      <w:rFonts w:ascii="Times New Roman" w:eastAsia="Times New Roman" w:hAnsi="Times New Roman"/>
    </w:rPr>
  </w:style>
  <w:style w:type="character" w:customStyle="1" w:styleId="WW8Num13z1">
    <w:name w:val="WW8Num13z1"/>
    <w:rsid w:val="00707F97"/>
    <w:rPr>
      <w:rFonts w:ascii="Times New Roman" w:eastAsia="Times New Roman" w:hAnsi="Times New Roman"/>
    </w:rPr>
  </w:style>
  <w:style w:type="character" w:customStyle="1" w:styleId="WW8Num19z0">
    <w:name w:val="WW8Num19z0"/>
    <w:rsid w:val="00707F97"/>
    <w:rPr>
      <w:u w:val="none"/>
    </w:rPr>
  </w:style>
  <w:style w:type="character" w:customStyle="1" w:styleId="WW8Num22z1">
    <w:name w:val="WW8Num22z1"/>
    <w:rsid w:val="00707F97"/>
    <w:rPr>
      <w:b w:val="0"/>
      <w:bCs w:val="0"/>
    </w:rPr>
  </w:style>
  <w:style w:type="character" w:customStyle="1" w:styleId="WW8Num22z3">
    <w:name w:val="WW8Num22z3"/>
    <w:rsid w:val="00707F97"/>
    <w:rPr>
      <w:b w:val="0"/>
      <w:bCs w:val="0"/>
      <w:color w:val="FF0000"/>
    </w:rPr>
  </w:style>
  <w:style w:type="character" w:customStyle="1" w:styleId="WW8Num24z0">
    <w:name w:val="WW8Num24z0"/>
    <w:rsid w:val="00707F97"/>
    <w:rPr>
      <w:rFonts w:ascii="Symbol" w:hAnsi="Symbol" w:cs="Symbol"/>
    </w:rPr>
  </w:style>
  <w:style w:type="character" w:customStyle="1" w:styleId="WW8Num24z1">
    <w:name w:val="WW8Num24z1"/>
    <w:rsid w:val="00707F97"/>
    <w:rPr>
      <w:rFonts w:ascii="Courier New" w:hAnsi="Courier New" w:cs="Courier New"/>
    </w:rPr>
  </w:style>
  <w:style w:type="character" w:customStyle="1" w:styleId="WW8Num24z2">
    <w:name w:val="WW8Num24z2"/>
    <w:rsid w:val="00707F97"/>
    <w:rPr>
      <w:rFonts w:ascii="Wingdings" w:hAnsi="Wingdings" w:cs="Wingdings"/>
    </w:rPr>
  </w:style>
  <w:style w:type="character" w:customStyle="1" w:styleId="WW8Num26z0">
    <w:name w:val="WW8Num26z0"/>
    <w:rsid w:val="00707F97"/>
    <w:rPr>
      <w:b w:val="0"/>
      <w:bCs w:val="0"/>
    </w:rPr>
  </w:style>
  <w:style w:type="character" w:customStyle="1" w:styleId="WW8Num27z1">
    <w:name w:val="WW8Num27z1"/>
    <w:rsid w:val="00707F97"/>
    <w:rPr>
      <w:b w:val="0"/>
      <w:bCs w:val="0"/>
    </w:rPr>
  </w:style>
  <w:style w:type="character" w:customStyle="1" w:styleId="WW8Num27z2">
    <w:name w:val="WW8Num27z2"/>
    <w:rsid w:val="00707F97"/>
    <w:rPr>
      <w:rFonts w:ascii="Times New Roman" w:eastAsia="Times New Roman" w:hAnsi="Times New Roman"/>
      <w:b w:val="0"/>
      <w:bCs w:val="0"/>
    </w:rPr>
  </w:style>
  <w:style w:type="character" w:customStyle="1" w:styleId="WW8Num27z3">
    <w:name w:val="WW8Num27z3"/>
    <w:rsid w:val="00707F97"/>
    <w:rPr>
      <w:b w:val="0"/>
      <w:bCs w:val="0"/>
      <w:color w:val="auto"/>
    </w:rPr>
  </w:style>
  <w:style w:type="character" w:customStyle="1" w:styleId="WW8Num29z0">
    <w:name w:val="WW8Num29z0"/>
    <w:rsid w:val="00707F97"/>
    <w:rPr>
      <w:rFonts w:ascii="Symbol" w:hAnsi="Symbol" w:cs="Symbol"/>
    </w:rPr>
  </w:style>
  <w:style w:type="character" w:customStyle="1" w:styleId="WW8Num29z1">
    <w:name w:val="WW8Num29z1"/>
    <w:rsid w:val="00707F97"/>
    <w:rPr>
      <w:rFonts w:ascii="Courier New" w:hAnsi="Courier New" w:cs="Courier New"/>
    </w:rPr>
  </w:style>
  <w:style w:type="character" w:customStyle="1" w:styleId="WW8Num29z2">
    <w:name w:val="WW8Num29z2"/>
    <w:rsid w:val="00707F97"/>
    <w:rPr>
      <w:rFonts w:ascii="Wingdings" w:hAnsi="Wingdings" w:cs="Wingdings"/>
    </w:rPr>
  </w:style>
  <w:style w:type="character" w:customStyle="1" w:styleId="WW8Num30z0">
    <w:name w:val="WW8Num30z0"/>
    <w:rsid w:val="00707F97"/>
    <w:rPr>
      <w:rFonts w:ascii="Symbol" w:hAnsi="Symbol" w:cs="Symbol"/>
    </w:rPr>
  </w:style>
  <w:style w:type="character" w:customStyle="1" w:styleId="WW8Num30z1">
    <w:name w:val="WW8Num30z1"/>
    <w:rsid w:val="00707F97"/>
    <w:rPr>
      <w:rFonts w:ascii="Courier New" w:hAnsi="Courier New" w:cs="Courier New"/>
    </w:rPr>
  </w:style>
  <w:style w:type="character" w:customStyle="1" w:styleId="WW8Num30z2">
    <w:name w:val="WW8Num30z2"/>
    <w:rsid w:val="00707F97"/>
    <w:rPr>
      <w:rFonts w:ascii="Wingdings" w:hAnsi="Wingdings" w:cs="Wingdings"/>
    </w:rPr>
  </w:style>
  <w:style w:type="character" w:customStyle="1" w:styleId="Fontepargpadro1">
    <w:name w:val="Fonte parág. padrão1"/>
    <w:rsid w:val="00707F97"/>
  </w:style>
  <w:style w:type="character" w:customStyle="1" w:styleId="CharChar12">
    <w:name w:val="Char Char12"/>
    <w:basedOn w:val="Fontepargpadro1"/>
    <w:rsid w:val="00707F97"/>
    <w:rPr>
      <w:rFonts w:ascii="Cambria" w:hAnsi="Cambria" w:cs="Cambria"/>
      <w:b/>
      <w:bCs/>
      <w:kern w:val="1"/>
      <w:sz w:val="32"/>
      <w:szCs w:val="32"/>
      <w:lang w:eastAsia="ar-SA" w:bidi="ar-SA"/>
    </w:rPr>
  </w:style>
  <w:style w:type="character" w:customStyle="1" w:styleId="CharChar11">
    <w:name w:val="Char Char11"/>
    <w:basedOn w:val="Fontepargpadro1"/>
    <w:rsid w:val="00707F97"/>
    <w:rPr>
      <w:rFonts w:ascii="Cambria" w:hAnsi="Cambria" w:cs="Cambria"/>
      <w:b/>
      <w:bCs/>
      <w:i/>
      <w:iCs/>
      <w:sz w:val="28"/>
      <w:szCs w:val="28"/>
      <w:lang w:eastAsia="ar-SA" w:bidi="ar-SA"/>
    </w:rPr>
  </w:style>
  <w:style w:type="character" w:customStyle="1" w:styleId="CharChar10">
    <w:name w:val="Char Char10"/>
    <w:basedOn w:val="Fontepargpadro1"/>
    <w:rsid w:val="00707F97"/>
    <w:rPr>
      <w:rFonts w:ascii="Cambria" w:hAnsi="Cambria" w:cs="Cambria"/>
      <w:b/>
      <w:bCs/>
      <w:sz w:val="26"/>
      <w:szCs w:val="26"/>
      <w:lang w:eastAsia="ar-SA" w:bidi="ar-SA"/>
    </w:rPr>
  </w:style>
  <w:style w:type="character" w:customStyle="1" w:styleId="CharChar9">
    <w:name w:val="Char Char9"/>
    <w:basedOn w:val="Fontepargpadro1"/>
    <w:rsid w:val="00707F97"/>
    <w:rPr>
      <w:rFonts w:ascii="Calibri" w:hAnsi="Calibri" w:cs="Calibri"/>
      <w:b/>
      <w:bCs/>
      <w:sz w:val="28"/>
      <w:szCs w:val="28"/>
      <w:lang w:eastAsia="ar-SA" w:bidi="ar-SA"/>
    </w:rPr>
  </w:style>
  <w:style w:type="character" w:customStyle="1" w:styleId="CharChar8">
    <w:name w:val="Char Char8"/>
    <w:basedOn w:val="Fontepargpadro1"/>
    <w:rsid w:val="00707F97"/>
    <w:rPr>
      <w:rFonts w:ascii="Calibri" w:hAnsi="Calibri" w:cs="Calibri"/>
      <w:b/>
      <w:bCs/>
      <w:i/>
      <w:iCs/>
      <w:sz w:val="26"/>
      <w:szCs w:val="26"/>
      <w:lang w:eastAsia="ar-SA" w:bidi="ar-SA"/>
    </w:rPr>
  </w:style>
  <w:style w:type="character" w:customStyle="1" w:styleId="CharChar7">
    <w:name w:val="Char Char7"/>
    <w:basedOn w:val="Fontepargpadro1"/>
    <w:rsid w:val="00707F97"/>
    <w:rPr>
      <w:rFonts w:ascii="Calibri" w:hAnsi="Calibri" w:cs="Calibri"/>
      <w:b/>
      <w:bCs/>
      <w:lang w:eastAsia="ar-SA" w:bidi="ar-SA"/>
    </w:rPr>
  </w:style>
  <w:style w:type="character" w:customStyle="1" w:styleId="CharChar6">
    <w:name w:val="Char Char6"/>
    <w:basedOn w:val="Fontepargpadro1"/>
    <w:rsid w:val="00707F97"/>
    <w:rPr>
      <w:rFonts w:ascii="Calibri" w:hAnsi="Calibri" w:cs="Calibri"/>
      <w:sz w:val="24"/>
      <w:szCs w:val="24"/>
      <w:lang w:eastAsia="ar-SA" w:bidi="ar-SA"/>
    </w:rPr>
  </w:style>
  <w:style w:type="character" w:customStyle="1" w:styleId="CharChar5">
    <w:name w:val="Char Char5"/>
    <w:basedOn w:val="Fontepargpadro1"/>
    <w:rsid w:val="00707F97"/>
    <w:rPr>
      <w:sz w:val="24"/>
      <w:szCs w:val="24"/>
      <w:lang w:eastAsia="ar-SA" w:bidi="ar-SA"/>
    </w:rPr>
  </w:style>
  <w:style w:type="character" w:customStyle="1" w:styleId="CharChar4">
    <w:name w:val="Char Char4"/>
    <w:basedOn w:val="Fontepargpadro1"/>
    <w:rsid w:val="00707F97"/>
    <w:rPr>
      <w:sz w:val="24"/>
      <w:szCs w:val="24"/>
      <w:lang w:eastAsia="ar-SA" w:bidi="ar-SA"/>
    </w:rPr>
  </w:style>
  <w:style w:type="character" w:customStyle="1" w:styleId="CharChar3">
    <w:name w:val="Char Char3"/>
    <w:basedOn w:val="Fontepargpadro1"/>
    <w:rsid w:val="00707F97"/>
    <w:rPr>
      <w:sz w:val="24"/>
      <w:szCs w:val="24"/>
      <w:lang w:eastAsia="ar-SA" w:bidi="ar-SA"/>
    </w:rPr>
  </w:style>
  <w:style w:type="character" w:customStyle="1" w:styleId="CharChar2">
    <w:name w:val="Char Char2"/>
    <w:basedOn w:val="Fontepargpadro1"/>
    <w:rsid w:val="00707F97"/>
    <w:rPr>
      <w:rFonts w:ascii="Cambria" w:hAnsi="Cambria" w:cs="Cambria"/>
      <w:b/>
      <w:bCs/>
      <w:kern w:val="1"/>
      <w:sz w:val="32"/>
      <w:szCs w:val="32"/>
      <w:lang w:eastAsia="ar-SA" w:bidi="ar-SA"/>
    </w:rPr>
  </w:style>
  <w:style w:type="character" w:customStyle="1" w:styleId="CabealhoCharCharChar">
    <w:name w:val="Cabeçalho Char Char Char"/>
    <w:basedOn w:val="Fontepargpadro1"/>
    <w:rsid w:val="00707F97"/>
    <w:rPr>
      <w:sz w:val="24"/>
      <w:szCs w:val="24"/>
      <w:lang w:val="pt-BR" w:eastAsia="ar-SA" w:bidi="ar-SA"/>
    </w:rPr>
  </w:style>
  <w:style w:type="character" w:customStyle="1" w:styleId="Smbolosdenumerao">
    <w:name w:val="Símbolos de numeração"/>
    <w:rsid w:val="00707F97"/>
  </w:style>
  <w:style w:type="character" w:customStyle="1" w:styleId="ListLabel6">
    <w:name w:val="ListLabel 6"/>
    <w:rsid w:val="00707F97"/>
    <w:rPr>
      <w:rFonts w:cs="Symbol"/>
    </w:rPr>
  </w:style>
  <w:style w:type="character" w:customStyle="1" w:styleId="ListLabel7">
    <w:name w:val="ListLabel 7"/>
    <w:rsid w:val="00707F97"/>
    <w:rPr>
      <w:rFonts w:cs="Courier New"/>
    </w:rPr>
  </w:style>
  <w:style w:type="character" w:customStyle="1" w:styleId="ListLabel8">
    <w:name w:val="ListLabel 8"/>
    <w:rsid w:val="00707F97"/>
    <w:rPr>
      <w:rFonts w:cs="Wingdings"/>
    </w:rPr>
  </w:style>
  <w:style w:type="paragraph" w:customStyle="1" w:styleId="Legenda2">
    <w:name w:val="Legenda2"/>
    <w:basedOn w:val="Normal"/>
    <w:rsid w:val="00707F97"/>
    <w:pPr>
      <w:suppressLineNumbers/>
      <w:suppressAutoHyphens/>
      <w:spacing w:before="120" w:after="120"/>
    </w:pPr>
    <w:rPr>
      <w:rFonts w:cs="Mangal"/>
      <w:i/>
      <w:iCs/>
      <w:kern w:val="1"/>
      <w:sz w:val="24"/>
      <w:szCs w:val="24"/>
      <w:lang w:eastAsia="ar-SA"/>
    </w:rPr>
  </w:style>
  <w:style w:type="paragraph" w:customStyle="1" w:styleId="ndice">
    <w:name w:val="Índice"/>
    <w:basedOn w:val="Normal"/>
    <w:rsid w:val="00707F97"/>
    <w:pPr>
      <w:suppressLineNumbers/>
      <w:suppressAutoHyphens/>
    </w:pPr>
    <w:rPr>
      <w:rFonts w:cs="Mangal"/>
      <w:kern w:val="1"/>
      <w:sz w:val="24"/>
      <w:szCs w:val="24"/>
      <w:lang w:eastAsia="ar-SA"/>
    </w:rPr>
  </w:style>
  <w:style w:type="paragraph" w:customStyle="1" w:styleId="Recuodecorpodetexto31">
    <w:name w:val="Recuo de corpo de texto 31"/>
    <w:basedOn w:val="Normal"/>
    <w:rsid w:val="00707F97"/>
    <w:pPr>
      <w:suppressAutoHyphens/>
      <w:spacing w:after="120"/>
      <w:ind w:left="283"/>
    </w:pPr>
    <w:rPr>
      <w:kern w:val="1"/>
      <w:sz w:val="16"/>
      <w:szCs w:val="16"/>
      <w:lang w:eastAsia="ar-SA"/>
    </w:rPr>
  </w:style>
  <w:style w:type="paragraph" w:customStyle="1" w:styleId="Contedodetabela">
    <w:name w:val="Conteúdo de tabela"/>
    <w:basedOn w:val="Normal"/>
    <w:rsid w:val="00707F97"/>
    <w:pPr>
      <w:suppressLineNumbers/>
      <w:suppressAutoHyphens/>
    </w:pPr>
    <w:rPr>
      <w:kern w:val="1"/>
      <w:sz w:val="24"/>
      <w:szCs w:val="24"/>
      <w:lang w:eastAsia="ar-SA"/>
    </w:rPr>
  </w:style>
  <w:style w:type="paragraph" w:customStyle="1" w:styleId="Ttulodetabela">
    <w:name w:val="Título de tabela"/>
    <w:basedOn w:val="Contedodetabela"/>
    <w:rsid w:val="00707F97"/>
    <w:pPr>
      <w:jc w:val="center"/>
    </w:pPr>
    <w:rPr>
      <w:b/>
      <w:bCs/>
    </w:rPr>
  </w:style>
  <w:style w:type="paragraph" w:customStyle="1" w:styleId="Normal1">
    <w:name w:val="Normal1"/>
    <w:basedOn w:val="Normal"/>
    <w:rsid w:val="00707F97"/>
    <w:pPr>
      <w:suppressAutoHyphens/>
      <w:autoSpaceDE w:val="0"/>
    </w:pPr>
    <w:rPr>
      <w:rFonts w:ascii="Bookman Old Style" w:eastAsia="Bookman Old Style" w:hAnsi="Bookman Old Style" w:cs="Bookman Old Style"/>
      <w:color w:val="000000"/>
      <w:kern w:val="1"/>
      <w:sz w:val="24"/>
      <w:szCs w:val="24"/>
      <w:lang w:eastAsia="hi-IN" w:bidi="hi-IN"/>
    </w:rPr>
  </w:style>
  <w:style w:type="paragraph" w:customStyle="1" w:styleId="04partenormativa">
    <w:name w:val="04partenormativa"/>
    <w:basedOn w:val="Normal"/>
    <w:rsid w:val="0061401D"/>
    <w:pPr>
      <w:spacing w:before="100" w:beforeAutospacing="1" w:after="100" w:afterAutospacing="1"/>
    </w:pPr>
    <w:rPr>
      <w:sz w:val="24"/>
      <w:szCs w:val="24"/>
    </w:rPr>
  </w:style>
  <w:style w:type="character" w:customStyle="1" w:styleId="A1">
    <w:name w:val="A1"/>
    <w:rsid w:val="001916F5"/>
    <w:rPr>
      <w:rFonts w:cs="Futura Lt BT"/>
      <w:color w:val="211D1E"/>
      <w:sz w:val="16"/>
      <w:szCs w:val="16"/>
    </w:rPr>
  </w:style>
  <w:style w:type="character" w:styleId="TextodoEspaoReservado">
    <w:name w:val="Placeholder Text"/>
    <w:basedOn w:val="Fontepargpadro"/>
    <w:uiPriority w:val="99"/>
    <w:semiHidden/>
    <w:rsid w:val="001916F5"/>
    <w:rPr>
      <w:color w:val="808080"/>
    </w:rPr>
  </w:style>
  <w:style w:type="character" w:customStyle="1" w:styleId="ItemdaconclusoChar2">
    <w:name w:val="Item da conclusão Char2"/>
    <w:basedOn w:val="Fontepargpadro"/>
    <w:rsid w:val="001916F5"/>
    <w:rPr>
      <w:sz w:val="24"/>
      <w:szCs w:val="24"/>
    </w:rPr>
  </w:style>
  <w:style w:type="character" w:customStyle="1" w:styleId="CharChar13">
    <w:name w:val="Char Char1"/>
    <w:basedOn w:val="Fontepargpadro"/>
    <w:rsid w:val="001916F5"/>
  </w:style>
  <w:style w:type="paragraph" w:customStyle="1" w:styleId="Estilo1">
    <w:name w:val="Estilo1"/>
    <w:basedOn w:val="Normal"/>
    <w:rsid w:val="001916F5"/>
    <w:pPr>
      <w:tabs>
        <w:tab w:val="left" w:pos="2268"/>
      </w:tabs>
      <w:ind w:left="2410" w:hanging="992"/>
      <w:jc w:val="both"/>
    </w:pPr>
    <w:rPr>
      <w:snapToGrid w:val="0"/>
      <w:sz w:val="24"/>
    </w:rPr>
  </w:style>
  <w:style w:type="character" w:customStyle="1" w:styleId="MapadoDocumentoChar">
    <w:name w:val="Mapa do Documento Char"/>
    <w:basedOn w:val="Fontepargpadro"/>
    <w:link w:val="MapadoDocumento"/>
    <w:rsid w:val="001916F5"/>
    <w:rPr>
      <w:rFonts w:ascii="Tahoma" w:hAnsi="Tahoma" w:cs="Tahoma"/>
      <w:sz w:val="16"/>
      <w:szCs w:val="16"/>
    </w:rPr>
  </w:style>
  <w:style w:type="paragraph" w:customStyle="1" w:styleId="CPL-TextodoEdital">
    <w:name w:val="CPL - Texto do Edital"/>
    <w:rsid w:val="001916F5"/>
    <w:pPr>
      <w:ind w:left="227"/>
      <w:jc w:val="both"/>
    </w:pPr>
    <w:rPr>
      <w:rFonts w:ascii="Arial" w:hAnsi="Arial"/>
      <w:sz w:val="16"/>
      <w:szCs w:val="16"/>
    </w:rPr>
  </w:style>
  <w:style w:type="character" w:customStyle="1" w:styleId="CharChar60">
    <w:name w:val="Char Char6"/>
    <w:rsid w:val="001916F5"/>
    <w:rPr>
      <w:sz w:val="22"/>
      <w:szCs w:val="22"/>
      <w:lang w:eastAsia="en-US"/>
    </w:rPr>
  </w:style>
  <w:style w:type="character" w:styleId="CitaoHTML">
    <w:name w:val="HTML Cite"/>
    <w:rsid w:val="001916F5"/>
    <w:rPr>
      <w:i/>
      <w:iCs/>
    </w:rPr>
  </w:style>
  <w:style w:type="paragraph" w:customStyle="1" w:styleId="TextoPargrafo">
    <w:name w:val="Texto Parágrafo"/>
    <w:basedOn w:val="Normal"/>
    <w:rsid w:val="001916F5"/>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1916F5"/>
    <w:rPr>
      <w:b/>
    </w:rPr>
  </w:style>
  <w:style w:type="character" w:customStyle="1" w:styleId="WW8Num2z1">
    <w:name w:val="WW8Num2z1"/>
    <w:rsid w:val="001916F5"/>
    <w:rPr>
      <w:b w:val="0"/>
    </w:rPr>
  </w:style>
  <w:style w:type="character" w:customStyle="1" w:styleId="WW8Num2z2">
    <w:name w:val="WW8Num2z2"/>
    <w:rsid w:val="001916F5"/>
    <w:rPr>
      <w:rFonts w:ascii="Wingdings" w:hAnsi="Wingdings"/>
    </w:rPr>
  </w:style>
  <w:style w:type="character" w:customStyle="1" w:styleId="WW8Num7z0">
    <w:name w:val="WW8Num7z0"/>
    <w:rsid w:val="001916F5"/>
    <w:rPr>
      <w:rFonts w:ascii="Symbol" w:hAnsi="Symbol"/>
    </w:rPr>
  </w:style>
  <w:style w:type="character" w:customStyle="1" w:styleId="WW8Num7z1">
    <w:name w:val="WW8Num7z1"/>
    <w:rsid w:val="001916F5"/>
    <w:rPr>
      <w:b w:val="0"/>
    </w:rPr>
  </w:style>
  <w:style w:type="character" w:customStyle="1" w:styleId="WW8Num8z0">
    <w:name w:val="WW8Num8z0"/>
    <w:rsid w:val="001916F5"/>
    <w:rPr>
      <w:b/>
    </w:rPr>
  </w:style>
  <w:style w:type="character" w:customStyle="1" w:styleId="WW8Num8z1">
    <w:name w:val="WW8Num8z1"/>
    <w:rsid w:val="001916F5"/>
    <w:rPr>
      <w:b w:val="0"/>
    </w:rPr>
  </w:style>
  <w:style w:type="character" w:customStyle="1" w:styleId="WW8Num9z0">
    <w:name w:val="WW8Num9z0"/>
    <w:rsid w:val="001916F5"/>
    <w:rPr>
      <w:rFonts w:ascii="Wingdings 2" w:hAnsi="Wingdings 2" w:cs="OpenSymbol"/>
    </w:rPr>
  </w:style>
  <w:style w:type="character" w:customStyle="1" w:styleId="WW8Num9z1">
    <w:name w:val="WW8Num9z1"/>
    <w:rsid w:val="001916F5"/>
    <w:rPr>
      <w:i w:val="0"/>
      <w:sz w:val="20"/>
      <w:szCs w:val="20"/>
    </w:rPr>
  </w:style>
  <w:style w:type="character" w:customStyle="1" w:styleId="WW8Num10z0">
    <w:name w:val="WW8Num10z0"/>
    <w:rsid w:val="001916F5"/>
    <w:rPr>
      <w:b/>
    </w:rPr>
  </w:style>
  <w:style w:type="character" w:customStyle="1" w:styleId="WW8Num10z1">
    <w:name w:val="WW8Num10z1"/>
    <w:rsid w:val="001916F5"/>
    <w:rPr>
      <w:rFonts w:ascii="OpenSymbol" w:hAnsi="OpenSymbol" w:cs="OpenSymbol"/>
    </w:rPr>
  </w:style>
  <w:style w:type="character" w:customStyle="1" w:styleId="WW8Num11z0">
    <w:name w:val="WW8Num11z0"/>
    <w:rsid w:val="001916F5"/>
    <w:rPr>
      <w:rFonts w:ascii="Symbol" w:hAnsi="Symbol"/>
    </w:rPr>
  </w:style>
  <w:style w:type="character" w:customStyle="1" w:styleId="WW8Num11z1">
    <w:name w:val="WW8Num11z1"/>
    <w:rsid w:val="001916F5"/>
    <w:rPr>
      <w:rFonts w:ascii="Courier New" w:hAnsi="Courier New" w:cs="Courier New"/>
    </w:rPr>
  </w:style>
  <w:style w:type="character" w:customStyle="1" w:styleId="WW8Num12z0">
    <w:name w:val="WW8Num12z0"/>
    <w:rsid w:val="001916F5"/>
    <w:rPr>
      <w:rFonts w:ascii="Symbol" w:hAnsi="Symbol"/>
    </w:rPr>
  </w:style>
  <w:style w:type="character" w:customStyle="1" w:styleId="WW8Num12z1">
    <w:name w:val="WW8Num12z1"/>
    <w:rsid w:val="001916F5"/>
    <w:rPr>
      <w:rFonts w:ascii="Courier New" w:hAnsi="Courier New" w:cs="Courier New"/>
    </w:rPr>
  </w:style>
  <w:style w:type="character" w:customStyle="1" w:styleId="WW8Num13z0">
    <w:name w:val="WW8Num13z0"/>
    <w:rsid w:val="001916F5"/>
    <w:rPr>
      <w:rFonts w:ascii="Wingdings 2" w:hAnsi="Wingdings 2" w:cs="OpenSymbol"/>
    </w:rPr>
  </w:style>
  <w:style w:type="character" w:customStyle="1" w:styleId="WW8Num6z1">
    <w:name w:val="WW8Num6z1"/>
    <w:rsid w:val="001916F5"/>
    <w:rPr>
      <w:rFonts w:ascii="Courier New" w:hAnsi="Courier New" w:cs="Courier New"/>
    </w:rPr>
  </w:style>
  <w:style w:type="character" w:customStyle="1" w:styleId="WW8Num6z2">
    <w:name w:val="WW8Num6z2"/>
    <w:rsid w:val="001916F5"/>
    <w:rPr>
      <w:rFonts w:ascii="Wingdings" w:hAnsi="Wingdings"/>
    </w:rPr>
  </w:style>
  <w:style w:type="character" w:customStyle="1" w:styleId="WW8Num9z2">
    <w:name w:val="WW8Num9z2"/>
    <w:rsid w:val="001916F5"/>
    <w:rPr>
      <w:rFonts w:ascii="Symbol" w:hAnsi="Symbol"/>
    </w:rPr>
  </w:style>
  <w:style w:type="character" w:customStyle="1" w:styleId="WW8Num15z0">
    <w:name w:val="WW8Num15z0"/>
    <w:rsid w:val="001916F5"/>
    <w:rPr>
      <w:rFonts w:ascii="Wingdings 2" w:hAnsi="Wingdings 2" w:cs="OpenSymbol"/>
    </w:rPr>
  </w:style>
  <w:style w:type="character" w:customStyle="1" w:styleId="WW8Num15z1">
    <w:name w:val="WW8Num15z1"/>
    <w:rsid w:val="001916F5"/>
    <w:rPr>
      <w:rFonts w:ascii="OpenSymbol" w:hAnsi="OpenSymbol" w:cs="OpenSymbol"/>
    </w:rPr>
  </w:style>
  <w:style w:type="character" w:customStyle="1" w:styleId="WW8Num18z0">
    <w:name w:val="WW8Num18z0"/>
    <w:rsid w:val="001916F5"/>
    <w:rPr>
      <w:rFonts w:ascii="Symbol" w:hAnsi="Symbol"/>
    </w:rPr>
  </w:style>
  <w:style w:type="character" w:customStyle="1" w:styleId="WW8Num18z1">
    <w:name w:val="WW8Num18z1"/>
    <w:rsid w:val="001916F5"/>
    <w:rPr>
      <w:rFonts w:ascii="Courier New" w:hAnsi="Courier New" w:cs="Courier New"/>
    </w:rPr>
  </w:style>
  <w:style w:type="character" w:customStyle="1" w:styleId="WW8Num18z2">
    <w:name w:val="WW8Num18z2"/>
    <w:rsid w:val="001916F5"/>
    <w:rPr>
      <w:rFonts w:ascii="Wingdings" w:hAnsi="Wingdings"/>
    </w:rPr>
  </w:style>
  <w:style w:type="character" w:customStyle="1" w:styleId="WW8Num20z0">
    <w:name w:val="WW8Num20z0"/>
    <w:rsid w:val="001916F5"/>
    <w:rPr>
      <w:rFonts w:ascii="Symbol" w:hAnsi="Symbol"/>
    </w:rPr>
  </w:style>
  <w:style w:type="character" w:customStyle="1" w:styleId="WW8Num20z1">
    <w:name w:val="WW8Num20z1"/>
    <w:rsid w:val="001916F5"/>
    <w:rPr>
      <w:rFonts w:ascii="Courier New" w:hAnsi="Courier New" w:cs="Courier New"/>
    </w:rPr>
  </w:style>
  <w:style w:type="character" w:customStyle="1" w:styleId="WW8Num20z2">
    <w:name w:val="WW8Num20z2"/>
    <w:rsid w:val="001916F5"/>
    <w:rPr>
      <w:rFonts w:ascii="Wingdings" w:hAnsi="Wingdings"/>
    </w:rPr>
  </w:style>
  <w:style w:type="character" w:customStyle="1" w:styleId="Fontepargpadro2">
    <w:name w:val="Fonte parág. padrão2"/>
    <w:rsid w:val="001916F5"/>
  </w:style>
  <w:style w:type="character" w:customStyle="1" w:styleId="WW8Num1z0">
    <w:name w:val="WW8Num1z0"/>
    <w:rsid w:val="001916F5"/>
    <w:rPr>
      <w:rFonts w:ascii="Symbol" w:hAnsi="Symbol"/>
    </w:rPr>
  </w:style>
  <w:style w:type="character" w:customStyle="1" w:styleId="WW8Num11z2">
    <w:name w:val="WW8Num11z2"/>
    <w:rsid w:val="001916F5"/>
    <w:rPr>
      <w:rFonts w:ascii="Wingdings" w:hAnsi="Wingdings"/>
    </w:rPr>
  </w:style>
  <w:style w:type="character" w:customStyle="1" w:styleId="WW8Num12z2">
    <w:name w:val="WW8Num12z2"/>
    <w:rsid w:val="001916F5"/>
    <w:rPr>
      <w:rFonts w:ascii="Wingdings" w:hAnsi="Wingdings"/>
    </w:rPr>
  </w:style>
  <w:style w:type="character" w:customStyle="1" w:styleId="WW8Num15z2">
    <w:name w:val="WW8Num15z2"/>
    <w:rsid w:val="001916F5"/>
    <w:rPr>
      <w:rFonts w:ascii="Symbol" w:hAnsi="Symbol"/>
    </w:rPr>
  </w:style>
  <w:style w:type="character" w:customStyle="1" w:styleId="tex3b">
    <w:name w:val="tex3b"/>
    <w:basedOn w:val="Fontepargpadro1"/>
    <w:rsid w:val="001916F5"/>
  </w:style>
  <w:style w:type="character" w:customStyle="1" w:styleId="Marcas">
    <w:name w:val="Marcas"/>
    <w:rsid w:val="001916F5"/>
    <w:rPr>
      <w:rFonts w:ascii="OpenSymbol" w:eastAsia="OpenSymbol" w:hAnsi="OpenSymbol" w:cs="OpenSymbol"/>
    </w:rPr>
  </w:style>
  <w:style w:type="paragraph" w:customStyle="1" w:styleId="Ttulo20">
    <w:name w:val="Título2"/>
    <w:basedOn w:val="Normal"/>
    <w:next w:val="Corpodetexto"/>
    <w:rsid w:val="001916F5"/>
    <w:pPr>
      <w:keepNext/>
      <w:suppressAutoHyphens/>
      <w:spacing w:before="240" w:after="120"/>
    </w:pPr>
    <w:rPr>
      <w:rFonts w:ascii="Arial" w:eastAsia="Lucida Sans Unicode" w:hAnsi="Arial" w:cs="Mangal"/>
      <w:sz w:val="28"/>
      <w:szCs w:val="28"/>
      <w:lang w:eastAsia="ar-SA"/>
    </w:rPr>
  </w:style>
  <w:style w:type="paragraph" w:customStyle="1" w:styleId="Textodecomentrio1">
    <w:name w:val="Texto de comentário1"/>
    <w:basedOn w:val="Normal"/>
    <w:rsid w:val="001916F5"/>
    <w:pPr>
      <w:suppressAutoHyphens/>
    </w:pPr>
    <w:rPr>
      <w:lang w:eastAsia="ar-SA"/>
    </w:rPr>
  </w:style>
  <w:style w:type="paragraph" w:customStyle="1" w:styleId="Ttulocentralizado">
    <w:name w:val="Título centralizado"/>
    <w:basedOn w:val="Ttulo3"/>
    <w:autoRedefine/>
    <w:rsid w:val="001916F5"/>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1916F5"/>
    <w:pPr>
      <w:suppressAutoHyphens/>
    </w:pPr>
    <w:rPr>
      <w:rFonts w:ascii="Courier New" w:hAnsi="Courier New"/>
    </w:rPr>
  </w:style>
  <w:style w:type="paragraph" w:styleId="Pr-formataoHTML">
    <w:name w:val="HTML Preformatted"/>
    <w:basedOn w:val="Normal"/>
    <w:link w:val="Pr-formataoHTMLChar"/>
    <w:rsid w:val="0019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basedOn w:val="Fontepargpadro"/>
    <w:link w:val="Pr-formataoHTML"/>
    <w:rsid w:val="001916F5"/>
    <w:rPr>
      <w:rFonts w:ascii="Courier New" w:hAnsi="Courier New"/>
    </w:rPr>
  </w:style>
  <w:style w:type="character" w:customStyle="1" w:styleId="CharChar21">
    <w:name w:val="Char Char21"/>
    <w:rsid w:val="001916F5"/>
    <w:rPr>
      <w:rFonts w:ascii="Times New Roman" w:eastAsia="Times New Roman" w:hAnsi="Times New Roman" w:cs="Times New Roman"/>
      <w:b/>
      <w:i/>
      <w:sz w:val="28"/>
      <w:szCs w:val="20"/>
      <w:lang w:eastAsia="pt-BR"/>
    </w:rPr>
  </w:style>
  <w:style w:type="paragraph" w:customStyle="1" w:styleId="NormalItlico">
    <w:name w:val="Normal + Itálico"/>
    <w:aliases w:val="Vermelho"/>
    <w:basedOn w:val="Normal"/>
    <w:link w:val="NormalItlicoChar"/>
    <w:rsid w:val="001916F5"/>
    <w:pPr>
      <w:spacing w:before="120" w:after="120"/>
      <w:ind w:firstLine="748"/>
      <w:jc w:val="both"/>
    </w:pPr>
    <w:rPr>
      <w:b/>
      <w:sz w:val="24"/>
      <w:szCs w:val="24"/>
    </w:rPr>
  </w:style>
  <w:style w:type="character" w:customStyle="1" w:styleId="NormalItlicoChar">
    <w:name w:val="Normal + Itálico Char"/>
    <w:aliases w:val="Vermelho Char"/>
    <w:link w:val="NormalItlico"/>
    <w:rsid w:val="001916F5"/>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1916F5"/>
    <w:pPr>
      <w:spacing w:after="160" w:line="240" w:lineRule="exact"/>
    </w:pPr>
    <w:rPr>
      <w:rFonts w:ascii="Tahoma" w:hAnsi="Tahoma"/>
      <w:lang w:val="en-US" w:eastAsia="en-US"/>
    </w:rPr>
  </w:style>
  <w:style w:type="paragraph" w:customStyle="1" w:styleId="FR1">
    <w:name w:val="FR1"/>
    <w:rsid w:val="001916F5"/>
    <w:pPr>
      <w:widowControl w:val="0"/>
      <w:autoSpaceDE w:val="0"/>
      <w:autoSpaceDN w:val="0"/>
      <w:adjustRightInd w:val="0"/>
      <w:ind w:left="6960"/>
    </w:pPr>
    <w:rPr>
      <w:rFonts w:ascii="Arial" w:hAnsi="Arial" w:cs="Arial"/>
      <w:b/>
      <w:bCs/>
      <w:sz w:val="12"/>
      <w:szCs w:val="12"/>
      <w:lang w:val="pt-PT"/>
    </w:rPr>
  </w:style>
  <w:style w:type="character" w:customStyle="1" w:styleId="titdept">
    <w:name w:val="tit_dept"/>
    <w:basedOn w:val="Fontepargpadro"/>
    <w:rsid w:val="001916F5"/>
  </w:style>
  <w:style w:type="paragraph" w:customStyle="1" w:styleId="style3">
    <w:name w:val="style3"/>
    <w:basedOn w:val="Normal"/>
    <w:rsid w:val="001916F5"/>
    <w:pPr>
      <w:spacing w:before="100" w:beforeAutospacing="1" w:after="100" w:afterAutospacing="1"/>
    </w:pPr>
    <w:rPr>
      <w:rFonts w:ascii="Verdana" w:hAnsi="Verdana"/>
      <w:color w:val="333333"/>
    </w:rPr>
  </w:style>
  <w:style w:type="paragraph" w:customStyle="1" w:styleId="style4">
    <w:name w:val="style4"/>
    <w:basedOn w:val="Normal"/>
    <w:rsid w:val="001916F5"/>
    <w:pPr>
      <w:spacing w:before="100" w:beforeAutospacing="1" w:after="100" w:afterAutospacing="1"/>
    </w:pPr>
    <w:rPr>
      <w:rFonts w:ascii="Verdana" w:hAnsi="Verdana"/>
      <w:b/>
      <w:bCs/>
      <w:color w:val="333333"/>
    </w:rPr>
  </w:style>
  <w:style w:type="paragraph" w:customStyle="1" w:styleId="NormalWeb1">
    <w:name w:val="Normal (Web)1"/>
    <w:basedOn w:val="Normal"/>
    <w:rsid w:val="001916F5"/>
    <w:pPr>
      <w:spacing w:before="100" w:beforeAutospacing="1" w:after="119"/>
    </w:pPr>
  </w:style>
  <w:style w:type="paragraph" w:customStyle="1" w:styleId="font5">
    <w:name w:val="font5"/>
    <w:basedOn w:val="Normal"/>
    <w:rsid w:val="001916F5"/>
    <w:pPr>
      <w:spacing w:before="100" w:beforeAutospacing="1" w:after="100" w:afterAutospacing="1"/>
    </w:pPr>
    <w:rPr>
      <w:rFonts w:ascii="Calibri" w:hAnsi="Calibri" w:cs="Calibri"/>
      <w:b/>
      <w:bCs/>
      <w:color w:val="000000"/>
      <w:sz w:val="24"/>
      <w:szCs w:val="24"/>
    </w:rPr>
  </w:style>
  <w:style w:type="paragraph" w:customStyle="1" w:styleId="font6">
    <w:name w:val="font6"/>
    <w:basedOn w:val="Normal"/>
    <w:rsid w:val="001916F5"/>
    <w:pPr>
      <w:spacing w:before="100" w:beforeAutospacing="1" w:after="100" w:afterAutospacing="1"/>
    </w:pPr>
    <w:rPr>
      <w:rFonts w:ascii="Calibri" w:hAnsi="Calibri" w:cs="Calibri"/>
      <w:color w:val="000000"/>
      <w:sz w:val="24"/>
      <w:szCs w:val="24"/>
    </w:rPr>
  </w:style>
  <w:style w:type="paragraph" w:customStyle="1" w:styleId="font7">
    <w:name w:val="font7"/>
    <w:basedOn w:val="Normal"/>
    <w:rsid w:val="001916F5"/>
    <w:pPr>
      <w:spacing w:before="100" w:beforeAutospacing="1" w:after="100" w:afterAutospacing="1"/>
    </w:pPr>
    <w:rPr>
      <w:rFonts w:ascii="Calibri" w:hAnsi="Calibri" w:cs="Calibri"/>
      <w:color w:val="000000"/>
      <w:sz w:val="24"/>
      <w:szCs w:val="24"/>
    </w:rPr>
  </w:style>
  <w:style w:type="paragraph" w:customStyle="1" w:styleId="xl85">
    <w:name w:val="xl85"/>
    <w:basedOn w:val="Normal"/>
    <w:rsid w:val="001916F5"/>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6">
    <w:name w:val="xl86"/>
    <w:basedOn w:val="Normal"/>
    <w:rsid w:val="001916F5"/>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87">
    <w:name w:val="xl87"/>
    <w:basedOn w:val="Normal"/>
    <w:rsid w:val="001916F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8">
    <w:name w:val="xl88"/>
    <w:basedOn w:val="Normal"/>
    <w:rsid w:val="001916F5"/>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9">
    <w:name w:val="xl89"/>
    <w:basedOn w:val="Normal"/>
    <w:rsid w:val="001916F5"/>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90">
    <w:name w:val="xl90"/>
    <w:basedOn w:val="Normal"/>
    <w:rsid w:val="001916F5"/>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91">
    <w:name w:val="xl91"/>
    <w:basedOn w:val="Normal"/>
    <w:rsid w:val="001916F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92">
    <w:name w:val="xl92"/>
    <w:basedOn w:val="Normal"/>
    <w:rsid w:val="001916F5"/>
    <w:pPr>
      <w:pBdr>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93">
    <w:name w:val="xl93"/>
    <w:basedOn w:val="Normal"/>
    <w:rsid w:val="001916F5"/>
    <w:pPr>
      <w:pBdr>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4">
    <w:name w:val="xl94"/>
    <w:basedOn w:val="Normal"/>
    <w:rsid w:val="001916F5"/>
    <w:pPr>
      <w:pBdr>
        <w:left w:val="single" w:sz="8" w:space="0" w:color="auto"/>
        <w:bottom w:val="single" w:sz="8" w:space="0" w:color="auto"/>
        <w:right w:val="single" w:sz="8" w:space="0" w:color="auto"/>
      </w:pBdr>
      <w:spacing w:before="100" w:beforeAutospacing="1" w:after="100" w:afterAutospacing="1"/>
      <w:jc w:val="both"/>
    </w:pPr>
    <w:rPr>
      <w:color w:val="000000"/>
      <w:sz w:val="24"/>
      <w:szCs w:val="24"/>
    </w:rPr>
  </w:style>
  <w:style w:type="paragraph" w:customStyle="1" w:styleId="xl95">
    <w:name w:val="xl95"/>
    <w:basedOn w:val="Normal"/>
    <w:rsid w:val="001916F5"/>
    <w:pPr>
      <w:spacing w:before="100" w:beforeAutospacing="1" w:after="100" w:afterAutospacing="1"/>
    </w:pPr>
    <w:rPr>
      <w:rFonts w:ascii="Arial" w:hAnsi="Arial" w:cs="Arial"/>
      <w:b/>
      <w:bCs/>
      <w:sz w:val="24"/>
      <w:szCs w:val="24"/>
    </w:rPr>
  </w:style>
  <w:style w:type="paragraph" w:customStyle="1" w:styleId="xl96">
    <w:name w:val="xl96"/>
    <w:basedOn w:val="Normal"/>
    <w:rsid w:val="001916F5"/>
    <w:pPr>
      <w:spacing w:before="100" w:beforeAutospacing="1" w:after="100" w:afterAutospacing="1"/>
    </w:pPr>
    <w:rPr>
      <w:rFonts w:ascii="Arial" w:hAnsi="Arial" w:cs="Arial"/>
      <w:b/>
      <w:bCs/>
      <w:sz w:val="24"/>
      <w:szCs w:val="24"/>
    </w:rPr>
  </w:style>
  <w:style w:type="paragraph" w:customStyle="1" w:styleId="xl97">
    <w:name w:val="xl97"/>
    <w:basedOn w:val="Normal"/>
    <w:rsid w:val="001916F5"/>
    <w:pPr>
      <w:spacing w:before="100" w:beforeAutospacing="1" w:after="100" w:afterAutospacing="1"/>
      <w:jc w:val="center"/>
    </w:pPr>
    <w:rPr>
      <w:rFonts w:ascii="Arial" w:hAnsi="Arial" w:cs="Arial"/>
      <w:b/>
      <w:bCs/>
      <w:sz w:val="24"/>
      <w:szCs w:val="24"/>
    </w:rPr>
  </w:style>
  <w:style w:type="paragraph" w:customStyle="1" w:styleId="xl98">
    <w:name w:val="xl98"/>
    <w:basedOn w:val="Normal"/>
    <w:rsid w:val="001916F5"/>
    <w:pPr>
      <w:spacing w:before="100" w:beforeAutospacing="1" w:after="100" w:afterAutospacing="1"/>
    </w:pPr>
    <w:rPr>
      <w:rFonts w:ascii="Arial" w:hAnsi="Arial" w:cs="Arial"/>
      <w:b/>
      <w:bCs/>
      <w:sz w:val="24"/>
      <w:szCs w:val="24"/>
    </w:rPr>
  </w:style>
  <w:style w:type="paragraph" w:customStyle="1" w:styleId="xl99">
    <w:name w:val="xl99"/>
    <w:basedOn w:val="Normal"/>
    <w:rsid w:val="001916F5"/>
    <w:pPr>
      <w:spacing w:before="100" w:beforeAutospacing="1" w:after="100" w:afterAutospacing="1"/>
    </w:pPr>
    <w:rPr>
      <w:rFonts w:ascii="Arial" w:hAnsi="Arial" w:cs="Arial"/>
      <w:sz w:val="24"/>
      <w:szCs w:val="24"/>
    </w:rPr>
  </w:style>
  <w:style w:type="paragraph" w:customStyle="1" w:styleId="xl100">
    <w:name w:val="xl100"/>
    <w:basedOn w:val="Normal"/>
    <w:rsid w:val="001916F5"/>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1">
    <w:name w:val="xl101"/>
    <w:basedOn w:val="Normal"/>
    <w:rsid w:val="001916F5"/>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sz w:val="24"/>
      <w:szCs w:val="24"/>
    </w:rPr>
  </w:style>
  <w:style w:type="paragraph" w:customStyle="1" w:styleId="xl102">
    <w:name w:val="xl102"/>
    <w:basedOn w:val="Normal"/>
    <w:rsid w:val="001916F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103">
    <w:name w:val="xl103"/>
    <w:basedOn w:val="Normal"/>
    <w:rsid w:val="001916F5"/>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4">
    <w:name w:val="xl104"/>
    <w:basedOn w:val="Normal"/>
    <w:rsid w:val="001916F5"/>
    <w:pPr>
      <w:pBdr>
        <w:top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05">
    <w:name w:val="xl105"/>
    <w:basedOn w:val="Normal"/>
    <w:rsid w:val="001916F5"/>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106">
    <w:name w:val="xl106"/>
    <w:basedOn w:val="Normal"/>
    <w:rsid w:val="001916F5"/>
    <w:pPr>
      <w:pBdr>
        <w:top w:val="single" w:sz="8" w:space="0" w:color="auto"/>
        <w:left w:val="single" w:sz="8" w:space="0" w:color="auto"/>
        <w:bottom w:val="single" w:sz="8" w:space="0" w:color="auto"/>
        <w:right w:val="single" w:sz="8" w:space="0" w:color="auto"/>
      </w:pBdr>
      <w:spacing w:before="100" w:beforeAutospacing="1" w:after="100" w:afterAutospacing="1"/>
    </w:pPr>
    <w:rPr>
      <w:i/>
      <w:iCs/>
      <w:color w:val="000000"/>
      <w:sz w:val="24"/>
      <w:szCs w:val="24"/>
    </w:rPr>
  </w:style>
  <w:style w:type="paragraph" w:customStyle="1" w:styleId="xl107">
    <w:name w:val="xl107"/>
    <w:basedOn w:val="Normal"/>
    <w:rsid w:val="001916F5"/>
    <w:pPr>
      <w:pBdr>
        <w:top w:val="single" w:sz="8" w:space="0" w:color="auto"/>
        <w:bottom w:val="single" w:sz="8" w:space="0" w:color="auto"/>
        <w:right w:val="single" w:sz="8" w:space="0" w:color="auto"/>
      </w:pBdr>
      <w:spacing w:before="100" w:beforeAutospacing="1" w:after="100" w:afterAutospacing="1"/>
      <w:jc w:val="center"/>
    </w:pPr>
    <w:rPr>
      <w:i/>
      <w:iCs/>
      <w:color w:val="000000"/>
      <w:sz w:val="24"/>
      <w:szCs w:val="24"/>
    </w:rPr>
  </w:style>
  <w:style w:type="paragraph" w:customStyle="1" w:styleId="xl108">
    <w:name w:val="xl108"/>
    <w:basedOn w:val="Normal"/>
    <w:rsid w:val="001916F5"/>
    <w:pPr>
      <w:pBdr>
        <w:top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09">
    <w:name w:val="xl109"/>
    <w:basedOn w:val="Normal"/>
    <w:rsid w:val="001916F5"/>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0">
    <w:name w:val="xl110"/>
    <w:basedOn w:val="Normal"/>
    <w:rsid w:val="001916F5"/>
    <w:pPr>
      <w:pBdr>
        <w:top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111">
    <w:name w:val="xl111"/>
    <w:basedOn w:val="Normal"/>
    <w:rsid w:val="001916F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112">
    <w:name w:val="xl112"/>
    <w:basedOn w:val="Normal"/>
    <w:rsid w:val="001916F5"/>
    <w:pPr>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13">
    <w:name w:val="xl113"/>
    <w:basedOn w:val="Normal"/>
    <w:rsid w:val="001916F5"/>
    <w:pPr>
      <w:pBdr>
        <w:top w:val="single" w:sz="4" w:space="0" w:color="auto"/>
        <w:bottom w:val="single" w:sz="4" w:space="0" w:color="auto"/>
        <w:right w:val="single" w:sz="4" w:space="0" w:color="auto"/>
      </w:pBdr>
      <w:shd w:val="clear" w:color="CCCCFF" w:fill="FDE9D9"/>
      <w:spacing w:before="100" w:beforeAutospacing="1" w:after="100" w:afterAutospacing="1"/>
      <w:jc w:val="right"/>
      <w:textAlignment w:val="center"/>
    </w:pPr>
    <w:rPr>
      <w:rFonts w:ascii="Verdana" w:hAnsi="Verdana"/>
    </w:rPr>
  </w:style>
  <w:style w:type="paragraph" w:customStyle="1" w:styleId="xl114">
    <w:name w:val="xl114"/>
    <w:basedOn w:val="Normal"/>
    <w:rsid w:val="001916F5"/>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5">
    <w:name w:val="xl115"/>
    <w:basedOn w:val="Normal"/>
    <w:rsid w:val="001916F5"/>
    <w:pPr>
      <w:pBdr>
        <w:top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6">
    <w:name w:val="xl116"/>
    <w:basedOn w:val="Normal"/>
    <w:rsid w:val="001916F5"/>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117">
    <w:name w:val="xl117"/>
    <w:basedOn w:val="Normal"/>
    <w:rsid w:val="001916F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8">
    <w:name w:val="xl118"/>
    <w:basedOn w:val="Normal"/>
    <w:rsid w:val="001916F5"/>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19">
    <w:name w:val="xl119"/>
    <w:basedOn w:val="Normal"/>
    <w:rsid w:val="001916F5"/>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20">
    <w:name w:val="xl120"/>
    <w:basedOn w:val="Normal"/>
    <w:rsid w:val="001916F5"/>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21">
    <w:name w:val="xl121"/>
    <w:basedOn w:val="Normal"/>
    <w:rsid w:val="001916F5"/>
    <w:pPr>
      <w:pBdr>
        <w:top w:val="single" w:sz="8" w:space="0" w:color="000000"/>
        <w:left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2">
    <w:name w:val="xl122"/>
    <w:basedOn w:val="Normal"/>
    <w:rsid w:val="001916F5"/>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3">
    <w:name w:val="xl123"/>
    <w:basedOn w:val="Normal"/>
    <w:rsid w:val="001916F5"/>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color w:val="000000"/>
      <w:sz w:val="24"/>
      <w:szCs w:val="24"/>
    </w:rPr>
  </w:style>
  <w:style w:type="paragraph" w:customStyle="1" w:styleId="xl124">
    <w:name w:val="xl124"/>
    <w:basedOn w:val="Normal"/>
    <w:rsid w:val="001916F5"/>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5">
    <w:name w:val="xl125"/>
    <w:basedOn w:val="Normal"/>
    <w:rsid w:val="001916F5"/>
    <w:pPr>
      <w:pBdr>
        <w:top w:val="single" w:sz="8" w:space="0" w:color="000000"/>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6">
    <w:name w:val="xl126"/>
    <w:basedOn w:val="Normal"/>
    <w:rsid w:val="001916F5"/>
    <w:pPr>
      <w:pBdr>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7">
    <w:name w:val="xl127"/>
    <w:basedOn w:val="Normal"/>
    <w:rsid w:val="001916F5"/>
    <w:pPr>
      <w:pBdr>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8">
    <w:name w:val="xl128"/>
    <w:basedOn w:val="Normal"/>
    <w:rsid w:val="001916F5"/>
    <w:pPr>
      <w:pBdr>
        <w:bottom w:val="single" w:sz="8" w:space="0" w:color="000000"/>
        <w:right w:val="single" w:sz="8" w:space="0" w:color="000000"/>
      </w:pBdr>
      <w:shd w:val="clear" w:color="000000" w:fill="FFFFFF"/>
      <w:spacing w:before="100" w:beforeAutospacing="1" w:after="100" w:afterAutospacing="1"/>
      <w:jc w:val="center"/>
      <w:textAlignment w:val="top"/>
    </w:pPr>
    <w:rPr>
      <w:sz w:val="24"/>
      <w:szCs w:val="24"/>
    </w:rPr>
  </w:style>
  <w:style w:type="paragraph" w:customStyle="1" w:styleId="xl129">
    <w:name w:val="xl129"/>
    <w:basedOn w:val="Normal"/>
    <w:rsid w:val="001916F5"/>
    <w:pPr>
      <w:pBdr>
        <w:left w:val="single" w:sz="8" w:space="0" w:color="000000"/>
        <w:bottom w:val="single" w:sz="8" w:space="0" w:color="000000"/>
        <w:right w:val="single" w:sz="8" w:space="0" w:color="000000"/>
      </w:pBdr>
      <w:spacing w:before="100" w:beforeAutospacing="1" w:after="100" w:afterAutospacing="1"/>
      <w:textAlignment w:val="top"/>
    </w:pPr>
    <w:rPr>
      <w:sz w:val="24"/>
      <w:szCs w:val="24"/>
    </w:rPr>
  </w:style>
  <w:style w:type="paragraph" w:customStyle="1" w:styleId="xl130">
    <w:name w:val="xl130"/>
    <w:basedOn w:val="Normal"/>
    <w:rsid w:val="001916F5"/>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1">
    <w:name w:val="xl131"/>
    <w:basedOn w:val="Normal"/>
    <w:rsid w:val="001916F5"/>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2">
    <w:name w:val="xl132"/>
    <w:basedOn w:val="Normal"/>
    <w:rsid w:val="001916F5"/>
    <w:pPr>
      <w:pBdr>
        <w:left w:val="single" w:sz="8" w:space="0" w:color="000000"/>
        <w:right w:val="single" w:sz="8" w:space="0" w:color="000000"/>
      </w:pBdr>
      <w:spacing w:before="100" w:beforeAutospacing="1" w:after="100" w:afterAutospacing="1"/>
      <w:textAlignment w:val="top"/>
    </w:pPr>
    <w:rPr>
      <w:sz w:val="24"/>
      <w:szCs w:val="24"/>
    </w:rPr>
  </w:style>
  <w:style w:type="paragraph" w:customStyle="1" w:styleId="xl133">
    <w:name w:val="xl133"/>
    <w:basedOn w:val="Normal"/>
    <w:rsid w:val="001916F5"/>
    <w:pPr>
      <w:pBdr>
        <w:right w:val="single" w:sz="8" w:space="0" w:color="000000"/>
      </w:pBdr>
      <w:spacing w:before="100" w:beforeAutospacing="1" w:after="100" w:afterAutospacing="1"/>
      <w:jc w:val="center"/>
      <w:textAlignment w:val="top"/>
    </w:pPr>
    <w:rPr>
      <w:sz w:val="24"/>
      <w:szCs w:val="24"/>
    </w:rPr>
  </w:style>
  <w:style w:type="paragraph" w:customStyle="1" w:styleId="xl134">
    <w:name w:val="xl134"/>
    <w:basedOn w:val="Normal"/>
    <w:rsid w:val="001916F5"/>
    <w:pPr>
      <w:pBdr>
        <w:right w:val="single" w:sz="8" w:space="0" w:color="000000"/>
      </w:pBdr>
      <w:spacing w:before="100" w:beforeAutospacing="1" w:after="100" w:afterAutospacing="1"/>
      <w:jc w:val="center"/>
      <w:textAlignment w:val="top"/>
    </w:pPr>
    <w:rPr>
      <w:sz w:val="24"/>
      <w:szCs w:val="24"/>
    </w:rPr>
  </w:style>
  <w:style w:type="paragraph" w:customStyle="1" w:styleId="xl135">
    <w:name w:val="xl135"/>
    <w:basedOn w:val="Normal"/>
    <w:rsid w:val="001916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6">
    <w:name w:val="xl136"/>
    <w:basedOn w:val="Normal"/>
    <w:rsid w:val="001916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7">
    <w:name w:val="xl137"/>
    <w:basedOn w:val="Normal"/>
    <w:rsid w:val="001916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8">
    <w:name w:val="xl138"/>
    <w:basedOn w:val="Normal"/>
    <w:rsid w:val="001916F5"/>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139">
    <w:name w:val="xl139"/>
    <w:basedOn w:val="Normal"/>
    <w:rsid w:val="001916F5"/>
    <w:pPr>
      <w:pBdr>
        <w:top w:val="single" w:sz="8" w:space="0" w:color="000000"/>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0">
    <w:name w:val="xl140"/>
    <w:basedOn w:val="Normal"/>
    <w:rsid w:val="001916F5"/>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1">
    <w:name w:val="xl141"/>
    <w:basedOn w:val="Normal"/>
    <w:rsid w:val="001916F5"/>
    <w:pPr>
      <w:pBdr>
        <w:top w:val="single" w:sz="8" w:space="0" w:color="000000"/>
        <w:bottom w:val="single" w:sz="8" w:space="0" w:color="000000"/>
        <w:right w:val="single" w:sz="8" w:space="0" w:color="000000"/>
      </w:pBdr>
      <w:spacing w:before="100" w:beforeAutospacing="1" w:after="100" w:afterAutospacing="1"/>
      <w:jc w:val="center"/>
    </w:pPr>
    <w:rPr>
      <w:sz w:val="24"/>
      <w:szCs w:val="24"/>
    </w:rPr>
  </w:style>
  <w:style w:type="paragraph" w:customStyle="1" w:styleId="xl142">
    <w:name w:val="xl142"/>
    <w:basedOn w:val="Normal"/>
    <w:rsid w:val="001916F5"/>
    <w:pPr>
      <w:pBdr>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3">
    <w:name w:val="xl143"/>
    <w:basedOn w:val="Normal"/>
    <w:rsid w:val="001916F5"/>
    <w:pPr>
      <w:pBdr>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4">
    <w:name w:val="xl144"/>
    <w:basedOn w:val="Normal"/>
    <w:rsid w:val="001916F5"/>
    <w:pPr>
      <w:pBdr>
        <w:bottom w:val="single" w:sz="8" w:space="0" w:color="000000"/>
        <w:right w:val="single" w:sz="8" w:space="0" w:color="000000"/>
      </w:pBdr>
      <w:spacing w:before="100" w:beforeAutospacing="1" w:after="100" w:afterAutospacing="1"/>
      <w:jc w:val="center"/>
    </w:pPr>
    <w:rPr>
      <w:sz w:val="24"/>
      <w:szCs w:val="24"/>
    </w:rPr>
  </w:style>
  <w:style w:type="paragraph" w:customStyle="1" w:styleId="xl145">
    <w:name w:val="xl145"/>
    <w:basedOn w:val="Normal"/>
    <w:rsid w:val="001916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46">
    <w:name w:val="xl146"/>
    <w:basedOn w:val="Normal"/>
    <w:rsid w:val="001916F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147">
    <w:name w:val="xl147"/>
    <w:basedOn w:val="Normal"/>
    <w:rsid w:val="001916F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18"/>
      <w:szCs w:val="18"/>
    </w:rPr>
  </w:style>
  <w:style w:type="paragraph" w:customStyle="1" w:styleId="xl148">
    <w:name w:val="xl148"/>
    <w:basedOn w:val="Normal"/>
    <w:rsid w:val="001916F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Arial" w:hAnsi="Arial" w:cs="Arial"/>
      <w:b/>
      <w:bCs/>
      <w:sz w:val="24"/>
      <w:szCs w:val="24"/>
    </w:rPr>
  </w:style>
  <w:style w:type="paragraph" w:customStyle="1" w:styleId="xl149">
    <w:name w:val="xl149"/>
    <w:basedOn w:val="Normal"/>
    <w:rsid w:val="001916F5"/>
    <w:pPr>
      <w:spacing w:before="100" w:beforeAutospacing="1" w:after="100" w:afterAutospacing="1"/>
    </w:pPr>
    <w:rPr>
      <w:rFonts w:ascii="Arial" w:hAnsi="Arial" w:cs="Arial"/>
      <w:b/>
      <w:bCs/>
      <w:sz w:val="24"/>
      <w:szCs w:val="24"/>
    </w:rPr>
  </w:style>
  <w:style w:type="paragraph" w:customStyle="1" w:styleId="xl150">
    <w:name w:val="xl150"/>
    <w:basedOn w:val="Normal"/>
    <w:rsid w:val="001916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1">
    <w:name w:val="xl151"/>
    <w:basedOn w:val="Normal"/>
    <w:rsid w:val="001916F5"/>
    <w:pPr>
      <w:spacing w:before="100" w:beforeAutospacing="1" w:after="100" w:afterAutospacing="1"/>
      <w:jc w:val="center"/>
    </w:pPr>
    <w:rPr>
      <w:rFonts w:ascii="Arial" w:hAnsi="Arial" w:cs="Arial"/>
      <w:b/>
      <w:bCs/>
      <w:sz w:val="24"/>
      <w:szCs w:val="24"/>
    </w:rPr>
  </w:style>
  <w:style w:type="paragraph" w:customStyle="1" w:styleId="xl152">
    <w:name w:val="xl152"/>
    <w:basedOn w:val="Normal"/>
    <w:rsid w:val="001916F5"/>
    <w:pPr>
      <w:spacing w:before="100" w:beforeAutospacing="1" w:after="100" w:afterAutospacing="1"/>
    </w:pPr>
    <w:rPr>
      <w:rFonts w:ascii="Arial" w:hAnsi="Arial" w:cs="Arial"/>
      <w:sz w:val="24"/>
      <w:szCs w:val="24"/>
    </w:rPr>
  </w:style>
  <w:style w:type="paragraph" w:customStyle="1" w:styleId="xl153">
    <w:name w:val="xl153"/>
    <w:basedOn w:val="Normal"/>
    <w:rsid w:val="001916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4">
    <w:name w:val="xl154"/>
    <w:basedOn w:val="Normal"/>
    <w:rsid w:val="001916F5"/>
    <w:pPr>
      <w:spacing w:before="100" w:beforeAutospacing="1" w:after="100" w:afterAutospacing="1"/>
      <w:textAlignment w:val="center"/>
    </w:pPr>
    <w:rPr>
      <w:rFonts w:ascii="Arial" w:hAnsi="Arial" w:cs="Arial"/>
      <w:b/>
      <w:bCs/>
      <w:sz w:val="24"/>
      <w:szCs w:val="24"/>
    </w:rPr>
  </w:style>
  <w:style w:type="paragraph" w:customStyle="1" w:styleId="xl155">
    <w:name w:val="xl155"/>
    <w:basedOn w:val="Normal"/>
    <w:rsid w:val="001916F5"/>
    <w:pPr>
      <w:spacing w:before="100" w:beforeAutospacing="1" w:after="100" w:afterAutospacing="1"/>
      <w:jc w:val="right"/>
    </w:pPr>
    <w:rPr>
      <w:rFonts w:ascii="Arial" w:hAnsi="Arial" w:cs="Arial"/>
      <w:b/>
      <w:bCs/>
      <w:sz w:val="24"/>
      <w:szCs w:val="24"/>
    </w:rPr>
  </w:style>
  <w:style w:type="paragraph" w:customStyle="1" w:styleId="xl156">
    <w:name w:val="xl156"/>
    <w:basedOn w:val="Normal"/>
    <w:rsid w:val="001916F5"/>
    <w:pPr>
      <w:spacing w:before="100" w:beforeAutospacing="1" w:after="100" w:afterAutospacing="1"/>
    </w:pPr>
    <w:rPr>
      <w:rFonts w:ascii="Arial" w:hAnsi="Arial" w:cs="Arial"/>
      <w:b/>
      <w:bCs/>
      <w:sz w:val="24"/>
      <w:szCs w:val="24"/>
    </w:rPr>
  </w:style>
  <w:style w:type="paragraph" w:customStyle="1" w:styleId="xl157">
    <w:name w:val="xl157"/>
    <w:basedOn w:val="Normal"/>
    <w:rsid w:val="001916F5"/>
    <w:pPr>
      <w:spacing w:before="100" w:beforeAutospacing="1" w:after="100" w:afterAutospacing="1"/>
    </w:pPr>
    <w:rPr>
      <w:rFonts w:ascii="Arial" w:hAnsi="Arial" w:cs="Arial"/>
      <w:b/>
      <w:bCs/>
      <w:sz w:val="24"/>
      <w:szCs w:val="24"/>
    </w:rPr>
  </w:style>
  <w:style w:type="paragraph" w:customStyle="1" w:styleId="xl158">
    <w:name w:val="xl158"/>
    <w:basedOn w:val="Normal"/>
    <w:rsid w:val="001916F5"/>
    <w:pPr>
      <w:spacing w:before="100" w:beforeAutospacing="1" w:after="100" w:afterAutospacing="1"/>
      <w:jc w:val="center"/>
    </w:pPr>
    <w:rPr>
      <w:rFonts w:ascii="Arial" w:hAnsi="Arial" w:cs="Arial"/>
      <w:b/>
      <w:bCs/>
      <w:sz w:val="24"/>
      <w:szCs w:val="24"/>
    </w:rPr>
  </w:style>
  <w:style w:type="paragraph" w:customStyle="1" w:styleId="xl159">
    <w:name w:val="xl159"/>
    <w:basedOn w:val="Normal"/>
    <w:rsid w:val="001916F5"/>
    <w:pPr>
      <w:spacing w:before="100" w:beforeAutospacing="1" w:after="100" w:afterAutospacing="1"/>
      <w:jc w:val="center"/>
    </w:pPr>
    <w:rPr>
      <w:rFonts w:ascii="Arial" w:hAnsi="Arial" w:cs="Arial"/>
      <w:b/>
      <w:bCs/>
      <w:color w:val="000000"/>
      <w:sz w:val="24"/>
      <w:szCs w:val="24"/>
    </w:rPr>
  </w:style>
  <w:style w:type="paragraph" w:customStyle="1" w:styleId="xl160">
    <w:name w:val="xl160"/>
    <w:basedOn w:val="Normal"/>
    <w:rsid w:val="001916F5"/>
    <w:pPr>
      <w:spacing w:before="100" w:beforeAutospacing="1" w:after="100" w:afterAutospacing="1"/>
    </w:pPr>
    <w:rPr>
      <w:rFonts w:ascii="Arial" w:hAnsi="Arial" w:cs="Arial"/>
      <w:b/>
      <w:bCs/>
      <w:color w:val="000000"/>
      <w:sz w:val="24"/>
      <w:szCs w:val="24"/>
    </w:rPr>
  </w:style>
  <w:style w:type="paragraph" w:customStyle="1" w:styleId="xl161">
    <w:name w:val="xl161"/>
    <w:basedOn w:val="Normal"/>
    <w:rsid w:val="001916F5"/>
    <w:pPr>
      <w:spacing w:before="100" w:beforeAutospacing="1" w:after="100" w:afterAutospacing="1"/>
    </w:pPr>
    <w:rPr>
      <w:rFonts w:ascii="Arial" w:hAnsi="Arial" w:cs="Arial"/>
      <w:b/>
      <w:bCs/>
    </w:rPr>
  </w:style>
  <w:style w:type="paragraph" w:customStyle="1" w:styleId="xl162">
    <w:name w:val="xl162"/>
    <w:basedOn w:val="Normal"/>
    <w:rsid w:val="001916F5"/>
    <w:pPr>
      <w:spacing w:before="100" w:beforeAutospacing="1" w:after="100" w:afterAutospacing="1"/>
      <w:jc w:val="center"/>
    </w:pPr>
    <w:rPr>
      <w:rFonts w:ascii="Arial" w:hAnsi="Arial" w:cs="Arial"/>
      <w:b/>
      <w:bCs/>
      <w:sz w:val="24"/>
      <w:szCs w:val="24"/>
    </w:rPr>
  </w:style>
  <w:style w:type="paragraph" w:customStyle="1" w:styleId="xl163">
    <w:name w:val="xl163"/>
    <w:basedOn w:val="Normal"/>
    <w:rsid w:val="001916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4">
    <w:name w:val="xl164"/>
    <w:basedOn w:val="Normal"/>
    <w:rsid w:val="001916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5">
    <w:name w:val="xl165"/>
    <w:basedOn w:val="Normal"/>
    <w:rsid w:val="001916F5"/>
    <w:pPr>
      <w:shd w:val="clear" w:color="000000" w:fill="FFFF00"/>
      <w:spacing w:before="100" w:beforeAutospacing="1" w:after="100" w:afterAutospacing="1"/>
    </w:pPr>
    <w:rPr>
      <w:rFonts w:ascii="Arial" w:hAnsi="Arial" w:cs="Arial"/>
      <w:b/>
      <w:bCs/>
      <w:sz w:val="24"/>
      <w:szCs w:val="24"/>
    </w:rPr>
  </w:style>
  <w:style w:type="paragraph" w:customStyle="1" w:styleId="xl166">
    <w:name w:val="xl166"/>
    <w:basedOn w:val="Normal"/>
    <w:rsid w:val="001916F5"/>
    <w:pPr>
      <w:spacing w:before="100" w:beforeAutospacing="1" w:after="100" w:afterAutospacing="1"/>
    </w:pPr>
    <w:rPr>
      <w:rFonts w:ascii="Arial" w:hAnsi="Arial" w:cs="Arial"/>
      <w:b/>
      <w:bCs/>
      <w:sz w:val="24"/>
      <w:szCs w:val="24"/>
    </w:rPr>
  </w:style>
  <w:style w:type="paragraph" w:customStyle="1" w:styleId="xl167">
    <w:name w:val="xl167"/>
    <w:basedOn w:val="Normal"/>
    <w:rsid w:val="001916F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68">
    <w:name w:val="xl168"/>
    <w:basedOn w:val="Normal"/>
    <w:rsid w:val="001916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69">
    <w:name w:val="xl169"/>
    <w:basedOn w:val="Normal"/>
    <w:rsid w:val="001916F5"/>
    <w:pPr>
      <w:spacing w:before="100" w:beforeAutospacing="1" w:after="100" w:afterAutospacing="1"/>
    </w:pPr>
    <w:rPr>
      <w:rFonts w:ascii="Arial" w:hAnsi="Arial" w:cs="Arial"/>
      <w:b/>
      <w:bCs/>
      <w:sz w:val="24"/>
      <w:szCs w:val="24"/>
    </w:rPr>
  </w:style>
  <w:style w:type="table" w:styleId="Tabelacolorida2">
    <w:name w:val="Table Colorful 2"/>
    <w:basedOn w:val="Tabelanormal"/>
    <w:rsid w:val="001916F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p315">
    <w:name w:val="p315"/>
    <w:basedOn w:val="Normal"/>
    <w:rsid w:val="001916F5"/>
    <w:pPr>
      <w:spacing w:before="100" w:beforeAutospacing="1" w:after="100" w:afterAutospacing="1"/>
    </w:pPr>
    <w:rPr>
      <w:sz w:val="24"/>
      <w:szCs w:val="24"/>
    </w:rPr>
  </w:style>
  <w:style w:type="paragraph" w:customStyle="1" w:styleId="p63">
    <w:name w:val="p63"/>
    <w:basedOn w:val="Normal"/>
    <w:rsid w:val="001916F5"/>
    <w:pPr>
      <w:spacing w:before="100" w:beforeAutospacing="1" w:after="100" w:afterAutospacing="1"/>
    </w:pPr>
    <w:rPr>
      <w:sz w:val="24"/>
      <w:szCs w:val="24"/>
    </w:rPr>
  </w:style>
  <w:style w:type="paragraph" w:customStyle="1" w:styleId="p0">
    <w:name w:val="p0"/>
    <w:basedOn w:val="Normal"/>
    <w:rsid w:val="001916F5"/>
    <w:pPr>
      <w:spacing w:before="100" w:beforeAutospacing="1" w:after="100" w:afterAutospacing="1"/>
    </w:pPr>
    <w:rPr>
      <w:sz w:val="24"/>
      <w:szCs w:val="24"/>
    </w:rPr>
  </w:style>
  <w:style w:type="paragraph" w:customStyle="1" w:styleId="p307">
    <w:name w:val="p307"/>
    <w:basedOn w:val="Normal"/>
    <w:rsid w:val="001916F5"/>
    <w:pPr>
      <w:spacing w:before="100" w:beforeAutospacing="1" w:after="100" w:afterAutospacing="1"/>
    </w:pPr>
    <w:rPr>
      <w:sz w:val="24"/>
      <w:szCs w:val="24"/>
    </w:rPr>
  </w:style>
  <w:style w:type="paragraph" w:customStyle="1" w:styleId="p262">
    <w:name w:val="p262"/>
    <w:basedOn w:val="Normal"/>
    <w:rsid w:val="001916F5"/>
    <w:pPr>
      <w:spacing w:before="100" w:beforeAutospacing="1" w:after="100" w:afterAutospacing="1"/>
    </w:pPr>
    <w:rPr>
      <w:sz w:val="24"/>
      <w:szCs w:val="24"/>
    </w:rPr>
  </w:style>
  <w:style w:type="paragraph" w:customStyle="1" w:styleId="p313">
    <w:name w:val="p313"/>
    <w:basedOn w:val="Normal"/>
    <w:rsid w:val="001916F5"/>
    <w:pPr>
      <w:spacing w:before="100" w:beforeAutospacing="1" w:after="100" w:afterAutospacing="1"/>
    </w:pPr>
    <w:rPr>
      <w:sz w:val="24"/>
      <w:szCs w:val="24"/>
    </w:rPr>
  </w:style>
  <w:style w:type="paragraph" w:customStyle="1" w:styleId="p310">
    <w:name w:val="p310"/>
    <w:basedOn w:val="Normal"/>
    <w:rsid w:val="001916F5"/>
    <w:pPr>
      <w:spacing w:before="100" w:beforeAutospacing="1" w:after="100" w:afterAutospacing="1"/>
    </w:pPr>
    <w:rPr>
      <w:sz w:val="24"/>
      <w:szCs w:val="24"/>
    </w:rPr>
  </w:style>
  <w:style w:type="paragraph" w:customStyle="1" w:styleId="p317">
    <w:name w:val="p317"/>
    <w:basedOn w:val="Normal"/>
    <w:rsid w:val="001916F5"/>
    <w:pPr>
      <w:spacing w:before="100" w:beforeAutospacing="1" w:after="100" w:afterAutospacing="1"/>
    </w:pPr>
    <w:rPr>
      <w:sz w:val="24"/>
      <w:szCs w:val="24"/>
    </w:rPr>
  </w:style>
  <w:style w:type="paragraph" w:customStyle="1" w:styleId="p349">
    <w:name w:val="p349"/>
    <w:basedOn w:val="Normal"/>
    <w:rsid w:val="001916F5"/>
    <w:pPr>
      <w:spacing w:before="100" w:beforeAutospacing="1" w:after="100" w:afterAutospacing="1"/>
    </w:pPr>
    <w:rPr>
      <w:sz w:val="24"/>
      <w:szCs w:val="24"/>
    </w:rPr>
  </w:style>
  <w:style w:type="paragraph" w:customStyle="1" w:styleId="p300">
    <w:name w:val="p300"/>
    <w:basedOn w:val="Normal"/>
    <w:rsid w:val="001916F5"/>
    <w:pPr>
      <w:spacing w:before="100" w:beforeAutospacing="1" w:after="100" w:afterAutospacing="1"/>
    </w:pPr>
    <w:rPr>
      <w:sz w:val="24"/>
      <w:szCs w:val="24"/>
    </w:rPr>
  </w:style>
  <w:style w:type="paragraph" w:customStyle="1" w:styleId="p365">
    <w:name w:val="p365"/>
    <w:basedOn w:val="Normal"/>
    <w:rsid w:val="001916F5"/>
    <w:pPr>
      <w:spacing w:before="100" w:beforeAutospacing="1" w:after="100" w:afterAutospacing="1"/>
    </w:pPr>
    <w:rPr>
      <w:sz w:val="24"/>
      <w:szCs w:val="24"/>
    </w:rPr>
  </w:style>
  <w:style w:type="paragraph" w:customStyle="1" w:styleId="p89">
    <w:name w:val="p89"/>
    <w:basedOn w:val="Normal"/>
    <w:rsid w:val="001916F5"/>
    <w:pPr>
      <w:spacing w:before="100" w:beforeAutospacing="1" w:after="100" w:afterAutospacing="1"/>
    </w:pPr>
    <w:rPr>
      <w:sz w:val="24"/>
      <w:szCs w:val="24"/>
    </w:rPr>
  </w:style>
  <w:style w:type="paragraph" w:customStyle="1" w:styleId="p318">
    <w:name w:val="p318"/>
    <w:basedOn w:val="Normal"/>
    <w:rsid w:val="001916F5"/>
    <w:pPr>
      <w:spacing w:before="100" w:beforeAutospacing="1" w:after="100" w:afterAutospacing="1"/>
    </w:pPr>
    <w:rPr>
      <w:sz w:val="24"/>
      <w:szCs w:val="24"/>
    </w:rPr>
  </w:style>
  <w:style w:type="paragraph" w:customStyle="1" w:styleId="p301">
    <w:name w:val="p301"/>
    <w:basedOn w:val="Normal"/>
    <w:rsid w:val="001916F5"/>
    <w:pPr>
      <w:spacing w:before="100" w:beforeAutospacing="1" w:after="100" w:afterAutospacing="1"/>
    </w:pPr>
    <w:rPr>
      <w:sz w:val="24"/>
      <w:szCs w:val="24"/>
    </w:rPr>
  </w:style>
  <w:style w:type="paragraph" w:customStyle="1" w:styleId="p334">
    <w:name w:val="p334"/>
    <w:basedOn w:val="Normal"/>
    <w:rsid w:val="001916F5"/>
    <w:pPr>
      <w:spacing w:before="100" w:beforeAutospacing="1" w:after="100" w:afterAutospacing="1"/>
    </w:pPr>
    <w:rPr>
      <w:sz w:val="24"/>
      <w:szCs w:val="24"/>
    </w:rPr>
  </w:style>
  <w:style w:type="paragraph" w:customStyle="1" w:styleId="p366">
    <w:name w:val="p366"/>
    <w:basedOn w:val="Normal"/>
    <w:rsid w:val="001916F5"/>
    <w:pPr>
      <w:spacing w:before="100" w:beforeAutospacing="1" w:after="100" w:afterAutospacing="1"/>
    </w:pPr>
    <w:rPr>
      <w:sz w:val="24"/>
      <w:szCs w:val="24"/>
    </w:rPr>
  </w:style>
  <w:style w:type="paragraph" w:customStyle="1" w:styleId="p331">
    <w:name w:val="p331"/>
    <w:basedOn w:val="Normal"/>
    <w:rsid w:val="001916F5"/>
    <w:pPr>
      <w:spacing w:before="100" w:beforeAutospacing="1" w:after="100" w:afterAutospacing="1"/>
    </w:pPr>
    <w:rPr>
      <w:sz w:val="24"/>
      <w:szCs w:val="24"/>
    </w:rPr>
  </w:style>
  <w:style w:type="paragraph" w:customStyle="1" w:styleId="p309">
    <w:name w:val="p309"/>
    <w:basedOn w:val="Normal"/>
    <w:rsid w:val="001916F5"/>
    <w:pPr>
      <w:spacing w:before="100" w:beforeAutospacing="1" w:after="100" w:afterAutospacing="1"/>
    </w:pPr>
    <w:rPr>
      <w:sz w:val="24"/>
      <w:szCs w:val="24"/>
    </w:rPr>
  </w:style>
  <w:style w:type="paragraph" w:customStyle="1" w:styleId="p321">
    <w:name w:val="p321"/>
    <w:basedOn w:val="Normal"/>
    <w:rsid w:val="001916F5"/>
    <w:pPr>
      <w:spacing w:before="100" w:beforeAutospacing="1" w:after="100" w:afterAutospacing="1"/>
    </w:pPr>
    <w:rPr>
      <w:sz w:val="24"/>
      <w:szCs w:val="24"/>
    </w:rPr>
  </w:style>
  <w:style w:type="paragraph" w:customStyle="1" w:styleId="p299">
    <w:name w:val="p299"/>
    <w:basedOn w:val="Normal"/>
    <w:rsid w:val="001916F5"/>
    <w:pPr>
      <w:spacing w:before="100" w:beforeAutospacing="1" w:after="100" w:afterAutospacing="1"/>
    </w:pPr>
    <w:rPr>
      <w:sz w:val="24"/>
      <w:szCs w:val="24"/>
    </w:rPr>
  </w:style>
  <w:style w:type="paragraph" w:customStyle="1" w:styleId="p316">
    <w:name w:val="p316"/>
    <w:basedOn w:val="Normal"/>
    <w:rsid w:val="001916F5"/>
    <w:pPr>
      <w:spacing w:before="100" w:beforeAutospacing="1" w:after="100" w:afterAutospacing="1"/>
    </w:pPr>
    <w:rPr>
      <w:sz w:val="24"/>
      <w:szCs w:val="24"/>
    </w:rPr>
  </w:style>
  <w:style w:type="paragraph" w:customStyle="1" w:styleId="p337">
    <w:name w:val="p337"/>
    <w:basedOn w:val="Normal"/>
    <w:rsid w:val="001916F5"/>
    <w:pPr>
      <w:spacing w:before="100" w:beforeAutospacing="1" w:after="100" w:afterAutospacing="1"/>
    </w:pPr>
    <w:rPr>
      <w:sz w:val="24"/>
      <w:szCs w:val="24"/>
    </w:rPr>
  </w:style>
  <w:style w:type="paragraph" w:customStyle="1" w:styleId="p347">
    <w:name w:val="p347"/>
    <w:basedOn w:val="Normal"/>
    <w:rsid w:val="001916F5"/>
    <w:pPr>
      <w:spacing w:before="100" w:beforeAutospacing="1" w:after="100" w:afterAutospacing="1"/>
    </w:pPr>
    <w:rPr>
      <w:sz w:val="24"/>
      <w:szCs w:val="24"/>
    </w:rPr>
  </w:style>
  <w:style w:type="paragraph" w:customStyle="1" w:styleId="p2">
    <w:name w:val="p2"/>
    <w:basedOn w:val="Normal"/>
    <w:rsid w:val="001916F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762">
      <w:bodyDiv w:val="1"/>
      <w:marLeft w:val="0"/>
      <w:marRight w:val="0"/>
      <w:marTop w:val="0"/>
      <w:marBottom w:val="0"/>
      <w:divBdr>
        <w:top w:val="none" w:sz="0" w:space="0" w:color="auto"/>
        <w:left w:val="none" w:sz="0" w:space="0" w:color="auto"/>
        <w:bottom w:val="none" w:sz="0" w:space="0" w:color="auto"/>
        <w:right w:val="none" w:sz="0" w:space="0" w:color="auto"/>
      </w:divBdr>
    </w:div>
    <w:div w:id="13531694">
      <w:bodyDiv w:val="1"/>
      <w:marLeft w:val="0"/>
      <w:marRight w:val="0"/>
      <w:marTop w:val="0"/>
      <w:marBottom w:val="0"/>
      <w:divBdr>
        <w:top w:val="none" w:sz="0" w:space="0" w:color="auto"/>
        <w:left w:val="none" w:sz="0" w:space="0" w:color="auto"/>
        <w:bottom w:val="none" w:sz="0" w:space="0" w:color="auto"/>
        <w:right w:val="none" w:sz="0" w:space="0" w:color="auto"/>
      </w:divBdr>
    </w:div>
    <w:div w:id="90129344">
      <w:bodyDiv w:val="1"/>
      <w:marLeft w:val="0"/>
      <w:marRight w:val="0"/>
      <w:marTop w:val="0"/>
      <w:marBottom w:val="0"/>
      <w:divBdr>
        <w:top w:val="none" w:sz="0" w:space="0" w:color="auto"/>
        <w:left w:val="none" w:sz="0" w:space="0" w:color="auto"/>
        <w:bottom w:val="none" w:sz="0" w:space="0" w:color="auto"/>
        <w:right w:val="none" w:sz="0" w:space="0" w:color="auto"/>
      </w:divBdr>
    </w:div>
    <w:div w:id="126626556">
      <w:bodyDiv w:val="1"/>
      <w:marLeft w:val="0"/>
      <w:marRight w:val="0"/>
      <w:marTop w:val="0"/>
      <w:marBottom w:val="0"/>
      <w:divBdr>
        <w:top w:val="none" w:sz="0" w:space="0" w:color="auto"/>
        <w:left w:val="none" w:sz="0" w:space="0" w:color="auto"/>
        <w:bottom w:val="none" w:sz="0" w:space="0" w:color="auto"/>
        <w:right w:val="none" w:sz="0" w:space="0" w:color="auto"/>
      </w:divBdr>
    </w:div>
    <w:div w:id="187066168">
      <w:bodyDiv w:val="1"/>
      <w:marLeft w:val="0"/>
      <w:marRight w:val="0"/>
      <w:marTop w:val="0"/>
      <w:marBottom w:val="0"/>
      <w:divBdr>
        <w:top w:val="none" w:sz="0" w:space="0" w:color="auto"/>
        <w:left w:val="none" w:sz="0" w:space="0" w:color="auto"/>
        <w:bottom w:val="none" w:sz="0" w:space="0" w:color="auto"/>
        <w:right w:val="none" w:sz="0" w:space="0" w:color="auto"/>
      </w:divBdr>
    </w:div>
    <w:div w:id="247270062">
      <w:bodyDiv w:val="1"/>
      <w:marLeft w:val="0"/>
      <w:marRight w:val="0"/>
      <w:marTop w:val="0"/>
      <w:marBottom w:val="0"/>
      <w:divBdr>
        <w:top w:val="none" w:sz="0" w:space="0" w:color="auto"/>
        <w:left w:val="none" w:sz="0" w:space="0" w:color="auto"/>
        <w:bottom w:val="none" w:sz="0" w:space="0" w:color="auto"/>
        <w:right w:val="none" w:sz="0" w:space="0" w:color="auto"/>
      </w:divBdr>
    </w:div>
    <w:div w:id="358704354">
      <w:bodyDiv w:val="1"/>
      <w:marLeft w:val="0"/>
      <w:marRight w:val="0"/>
      <w:marTop w:val="0"/>
      <w:marBottom w:val="0"/>
      <w:divBdr>
        <w:top w:val="none" w:sz="0" w:space="0" w:color="auto"/>
        <w:left w:val="none" w:sz="0" w:space="0" w:color="auto"/>
        <w:bottom w:val="none" w:sz="0" w:space="0" w:color="auto"/>
        <w:right w:val="none" w:sz="0" w:space="0" w:color="auto"/>
      </w:divBdr>
    </w:div>
    <w:div w:id="417215958">
      <w:bodyDiv w:val="1"/>
      <w:marLeft w:val="0"/>
      <w:marRight w:val="0"/>
      <w:marTop w:val="0"/>
      <w:marBottom w:val="0"/>
      <w:divBdr>
        <w:top w:val="none" w:sz="0" w:space="0" w:color="auto"/>
        <w:left w:val="none" w:sz="0" w:space="0" w:color="auto"/>
        <w:bottom w:val="none" w:sz="0" w:space="0" w:color="auto"/>
        <w:right w:val="none" w:sz="0" w:space="0" w:color="auto"/>
      </w:divBdr>
    </w:div>
    <w:div w:id="417292336">
      <w:bodyDiv w:val="1"/>
      <w:marLeft w:val="0"/>
      <w:marRight w:val="0"/>
      <w:marTop w:val="0"/>
      <w:marBottom w:val="0"/>
      <w:divBdr>
        <w:top w:val="none" w:sz="0" w:space="0" w:color="auto"/>
        <w:left w:val="none" w:sz="0" w:space="0" w:color="auto"/>
        <w:bottom w:val="none" w:sz="0" w:space="0" w:color="auto"/>
        <w:right w:val="none" w:sz="0" w:space="0" w:color="auto"/>
      </w:divBdr>
    </w:div>
    <w:div w:id="431509661">
      <w:bodyDiv w:val="1"/>
      <w:marLeft w:val="0"/>
      <w:marRight w:val="0"/>
      <w:marTop w:val="0"/>
      <w:marBottom w:val="0"/>
      <w:divBdr>
        <w:top w:val="none" w:sz="0" w:space="0" w:color="auto"/>
        <w:left w:val="none" w:sz="0" w:space="0" w:color="auto"/>
        <w:bottom w:val="none" w:sz="0" w:space="0" w:color="auto"/>
        <w:right w:val="none" w:sz="0" w:space="0" w:color="auto"/>
      </w:divBdr>
    </w:div>
    <w:div w:id="464079901">
      <w:bodyDiv w:val="1"/>
      <w:marLeft w:val="0"/>
      <w:marRight w:val="0"/>
      <w:marTop w:val="0"/>
      <w:marBottom w:val="0"/>
      <w:divBdr>
        <w:top w:val="none" w:sz="0" w:space="0" w:color="auto"/>
        <w:left w:val="none" w:sz="0" w:space="0" w:color="auto"/>
        <w:bottom w:val="none" w:sz="0" w:space="0" w:color="auto"/>
        <w:right w:val="none" w:sz="0" w:space="0" w:color="auto"/>
      </w:divBdr>
    </w:div>
    <w:div w:id="482502422">
      <w:bodyDiv w:val="1"/>
      <w:marLeft w:val="0"/>
      <w:marRight w:val="0"/>
      <w:marTop w:val="0"/>
      <w:marBottom w:val="0"/>
      <w:divBdr>
        <w:top w:val="none" w:sz="0" w:space="0" w:color="auto"/>
        <w:left w:val="none" w:sz="0" w:space="0" w:color="auto"/>
        <w:bottom w:val="none" w:sz="0" w:space="0" w:color="auto"/>
        <w:right w:val="none" w:sz="0" w:space="0" w:color="auto"/>
      </w:divBdr>
    </w:div>
    <w:div w:id="559637747">
      <w:bodyDiv w:val="1"/>
      <w:marLeft w:val="0"/>
      <w:marRight w:val="0"/>
      <w:marTop w:val="0"/>
      <w:marBottom w:val="0"/>
      <w:divBdr>
        <w:top w:val="none" w:sz="0" w:space="0" w:color="auto"/>
        <w:left w:val="none" w:sz="0" w:space="0" w:color="auto"/>
        <w:bottom w:val="none" w:sz="0" w:space="0" w:color="auto"/>
        <w:right w:val="none" w:sz="0" w:space="0" w:color="auto"/>
      </w:divBdr>
    </w:div>
    <w:div w:id="560756576">
      <w:bodyDiv w:val="1"/>
      <w:marLeft w:val="0"/>
      <w:marRight w:val="0"/>
      <w:marTop w:val="0"/>
      <w:marBottom w:val="0"/>
      <w:divBdr>
        <w:top w:val="none" w:sz="0" w:space="0" w:color="auto"/>
        <w:left w:val="none" w:sz="0" w:space="0" w:color="auto"/>
        <w:bottom w:val="none" w:sz="0" w:space="0" w:color="auto"/>
        <w:right w:val="none" w:sz="0" w:space="0" w:color="auto"/>
      </w:divBdr>
    </w:div>
    <w:div w:id="641276122">
      <w:bodyDiv w:val="1"/>
      <w:marLeft w:val="0"/>
      <w:marRight w:val="0"/>
      <w:marTop w:val="0"/>
      <w:marBottom w:val="0"/>
      <w:divBdr>
        <w:top w:val="none" w:sz="0" w:space="0" w:color="auto"/>
        <w:left w:val="none" w:sz="0" w:space="0" w:color="auto"/>
        <w:bottom w:val="none" w:sz="0" w:space="0" w:color="auto"/>
        <w:right w:val="none" w:sz="0" w:space="0" w:color="auto"/>
      </w:divBdr>
    </w:div>
    <w:div w:id="644159472">
      <w:bodyDiv w:val="1"/>
      <w:marLeft w:val="0"/>
      <w:marRight w:val="0"/>
      <w:marTop w:val="0"/>
      <w:marBottom w:val="0"/>
      <w:divBdr>
        <w:top w:val="none" w:sz="0" w:space="0" w:color="auto"/>
        <w:left w:val="none" w:sz="0" w:space="0" w:color="auto"/>
        <w:bottom w:val="none" w:sz="0" w:space="0" w:color="auto"/>
        <w:right w:val="none" w:sz="0" w:space="0" w:color="auto"/>
      </w:divBdr>
    </w:div>
    <w:div w:id="646781702">
      <w:bodyDiv w:val="1"/>
      <w:marLeft w:val="0"/>
      <w:marRight w:val="0"/>
      <w:marTop w:val="0"/>
      <w:marBottom w:val="0"/>
      <w:divBdr>
        <w:top w:val="none" w:sz="0" w:space="0" w:color="auto"/>
        <w:left w:val="none" w:sz="0" w:space="0" w:color="auto"/>
        <w:bottom w:val="none" w:sz="0" w:space="0" w:color="auto"/>
        <w:right w:val="none" w:sz="0" w:space="0" w:color="auto"/>
      </w:divBdr>
    </w:div>
    <w:div w:id="735782211">
      <w:bodyDiv w:val="1"/>
      <w:marLeft w:val="0"/>
      <w:marRight w:val="0"/>
      <w:marTop w:val="0"/>
      <w:marBottom w:val="0"/>
      <w:divBdr>
        <w:top w:val="none" w:sz="0" w:space="0" w:color="auto"/>
        <w:left w:val="none" w:sz="0" w:space="0" w:color="auto"/>
        <w:bottom w:val="none" w:sz="0" w:space="0" w:color="auto"/>
        <w:right w:val="none" w:sz="0" w:space="0" w:color="auto"/>
      </w:divBdr>
    </w:div>
    <w:div w:id="747656964">
      <w:bodyDiv w:val="1"/>
      <w:marLeft w:val="0"/>
      <w:marRight w:val="0"/>
      <w:marTop w:val="0"/>
      <w:marBottom w:val="0"/>
      <w:divBdr>
        <w:top w:val="none" w:sz="0" w:space="0" w:color="auto"/>
        <w:left w:val="none" w:sz="0" w:space="0" w:color="auto"/>
        <w:bottom w:val="none" w:sz="0" w:space="0" w:color="auto"/>
        <w:right w:val="none" w:sz="0" w:space="0" w:color="auto"/>
      </w:divBdr>
    </w:div>
    <w:div w:id="766080489">
      <w:bodyDiv w:val="1"/>
      <w:marLeft w:val="0"/>
      <w:marRight w:val="0"/>
      <w:marTop w:val="0"/>
      <w:marBottom w:val="0"/>
      <w:divBdr>
        <w:top w:val="none" w:sz="0" w:space="0" w:color="auto"/>
        <w:left w:val="none" w:sz="0" w:space="0" w:color="auto"/>
        <w:bottom w:val="none" w:sz="0" w:space="0" w:color="auto"/>
        <w:right w:val="none" w:sz="0" w:space="0" w:color="auto"/>
      </w:divBdr>
    </w:div>
    <w:div w:id="781530576">
      <w:bodyDiv w:val="1"/>
      <w:marLeft w:val="0"/>
      <w:marRight w:val="0"/>
      <w:marTop w:val="0"/>
      <w:marBottom w:val="0"/>
      <w:divBdr>
        <w:top w:val="none" w:sz="0" w:space="0" w:color="auto"/>
        <w:left w:val="none" w:sz="0" w:space="0" w:color="auto"/>
        <w:bottom w:val="none" w:sz="0" w:space="0" w:color="auto"/>
        <w:right w:val="none" w:sz="0" w:space="0" w:color="auto"/>
      </w:divBdr>
    </w:div>
    <w:div w:id="800921565">
      <w:bodyDiv w:val="1"/>
      <w:marLeft w:val="0"/>
      <w:marRight w:val="0"/>
      <w:marTop w:val="0"/>
      <w:marBottom w:val="0"/>
      <w:divBdr>
        <w:top w:val="none" w:sz="0" w:space="0" w:color="auto"/>
        <w:left w:val="none" w:sz="0" w:space="0" w:color="auto"/>
        <w:bottom w:val="none" w:sz="0" w:space="0" w:color="auto"/>
        <w:right w:val="none" w:sz="0" w:space="0" w:color="auto"/>
      </w:divBdr>
    </w:div>
    <w:div w:id="822696883">
      <w:bodyDiv w:val="1"/>
      <w:marLeft w:val="0"/>
      <w:marRight w:val="0"/>
      <w:marTop w:val="0"/>
      <w:marBottom w:val="0"/>
      <w:divBdr>
        <w:top w:val="none" w:sz="0" w:space="0" w:color="auto"/>
        <w:left w:val="none" w:sz="0" w:space="0" w:color="auto"/>
        <w:bottom w:val="none" w:sz="0" w:space="0" w:color="auto"/>
        <w:right w:val="none" w:sz="0" w:space="0" w:color="auto"/>
      </w:divBdr>
    </w:div>
    <w:div w:id="857811857">
      <w:bodyDiv w:val="1"/>
      <w:marLeft w:val="0"/>
      <w:marRight w:val="0"/>
      <w:marTop w:val="0"/>
      <w:marBottom w:val="0"/>
      <w:divBdr>
        <w:top w:val="none" w:sz="0" w:space="0" w:color="auto"/>
        <w:left w:val="none" w:sz="0" w:space="0" w:color="auto"/>
        <w:bottom w:val="none" w:sz="0" w:space="0" w:color="auto"/>
        <w:right w:val="none" w:sz="0" w:space="0" w:color="auto"/>
      </w:divBdr>
    </w:div>
    <w:div w:id="874002464">
      <w:bodyDiv w:val="1"/>
      <w:marLeft w:val="0"/>
      <w:marRight w:val="0"/>
      <w:marTop w:val="0"/>
      <w:marBottom w:val="0"/>
      <w:divBdr>
        <w:top w:val="none" w:sz="0" w:space="0" w:color="auto"/>
        <w:left w:val="none" w:sz="0" w:space="0" w:color="auto"/>
        <w:bottom w:val="none" w:sz="0" w:space="0" w:color="auto"/>
        <w:right w:val="none" w:sz="0" w:space="0" w:color="auto"/>
      </w:divBdr>
    </w:div>
    <w:div w:id="882135795">
      <w:bodyDiv w:val="1"/>
      <w:marLeft w:val="0"/>
      <w:marRight w:val="0"/>
      <w:marTop w:val="0"/>
      <w:marBottom w:val="0"/>
      <w:divBdr>
        <w:top w:val="none" w:sz="0" w:space="0" w:color="auto"/>
        <w:left w:val="none" w:sz="0" w:space="0" w:color="auto"/>
        <w:bottom w:val="none" w:sz="0" w:space="0" w:color="auto"/>
        <w:right w:val="none" w:sz="0" w:space="0" w:color="auto"/>
      </w:divBdr>
    </w:div>
    <w:div w:id="892891170">
      <w:bodyDiv w:val="1"/>
      <w:marLeft w:val="0"/>
      <w:marRight w:val="0"/>
      <w:marTop w:val="0"/>
      <w:marBottom w:val="0"/>
      <w:divBdr>
        <w:top w:val="none" w:sz="0" w:space="0" w:color="auto"/>
        <w:left w:val="none" w:sz="0" w:space="0" w:color="auto"/>
        <w:bottom w:val="none" w:sz="0" w:space="0" w:color="auto"/>
        <w:right w:val="none" w:sz="0" w:space="0" w:color="auto"/>
      </w:divBdr>
    </w:div>
    <w:div w:id="935409240">
      <w:bodyDiv w:val="1"/>
      <w:marLeft w:val="0"/>
      <w:marRight w:val="0"/>
      <w:marTop w:val="0"/>
      <w:marBottom w:val="0"/>
      <w:divBdr>
        <w:top w:val="none" w:sz="0" w:space="0" w:color="auto"/>
        <w:left w:val="none" w:sz="0" w:space="0" w:color="auto"/>
        <w:bottom w:val="none" w:sz="0" w:space="0" w:color="auto"/>
        <w:right w:val="none" w:sz="0" w:space="0" w:color="auto"/>
      </w:divBdr>
    </w:div>
    <w:div w:id="1024283461">
      <w:bodyDiv w:val="1"/>
      <w:marLeft w:val="0"/>
      <w:marRight w:val="0"/>
      <w:marTop w:val="0"/>
      <w:marBottom w:val="0"/>
      <w:divBdr>
        <w:top w:val="none" w:sz="0" w:space="0" w:color="auto"/>
        <w:left w:val="none" w:sz="0" w:space="0" w:color="auto"/>
        <w:bottom w:val="none" w:sz="0" w:space="0" w:color="auto"/>
        <w:right w:val="none" w:sz="0" w:space="0" w:color="auto"/>
      </w:divBdr>
    </w:div>
    <w:div w:id="1038511565">
      <w:bodyDiv w:val="1"/>
      <w:marLeft w:val="0"/>
      <w:marRight w:val="0"/>
      <w:marTop w:val="0"/>
      <w:marBottom w:val="0"/>
      <w:divBdr>
        <w:top w:val="none" w:sz="0" w:space="0" w:color="auto"/>
        <w:left w:val="none" w:sz="0" w:space="0" w:color="auto"/>
        <w:bottom w:val="none" w:sz="0" w:space="0" w:color="auto"/>
        <w:right w:val="none" w:sz="0" w:space="0" w:color="auto"/>
      </w:divBdr>
    </w:div>
    <w:div w:id="1100875732">
      <w:bodyDiv w:val="1"/>
      <w:marLeft w:val="0"/>
      <w:marRight w:val="0"/>
      <w:marTop w:val="0"/>
      <w:marBottom w:val="0"/>
      <w:divBdr>
        <w:top w:val="none" w:sz="0" w:space="0" w:color="auto"/>
        <w:left w:val="none" w:sz="0" w:space="0" w:color="auto"/>
        <w:bottom w:val="none" w:sz="0" w:space="0" w:color="auto"/>
        <w:right w:val="none" w:sz="0" w:space="0" w:color="auto"/>
      </w:divBdr>
    </w:div>
    <w:div w:id="1108814687">
      <w:bodyDiv w:val="1"/>
      <w:marLeft w:val="0"/>
      <w:marRight w:val="0"/>
      <w:marTop w:val="0"/>
      <w:marBottom w:val="0"/>
      <w:divBdr>
        <w:top w:val="none" w:sz="0" w:space="0" w:color="auto"/>
        <w:left w:val="none" w:sz="0" w:space="0" w:color="auto"/>
        <w:bottom w:val="none" w:sz="0" w:space="0" w:color="auto"/>
        <w:right w:val="none" w:sz="0" w:space="0" w:color="auto"/>
      </w:divBdr>
    </w:div>
    <w:div w:id="1169515660">
      <w:bodyDiv w:val="1"/>
      <w:marLeft w:val="0"/>
      <w:marRight w:val="0"/>
      <w:marTop w:val="0"/>
      <w:marBottom w:val="0"/>
      <w:divBdr>
        <w:top w:val="none" w:sz="0" w:space="0" w:color="auto"/>
        <w:left w:val="none" w:sz="0" w:space="0" w:color="auto"/>
        <w:bottom w:val="none" w:sz="0" w:space="0" w:color="auto"/>
        <w:right w:val="none" w:sz="0" w:space="0" w:color="auto"/>
      </w:divBdr>
    </w:div>
    <w:div w:id="1208181697">
      <w:bodyDiv w:val="1"/>
      <w:marLeft w:val="0"/>
      <w:marRight w:val="0"/>
      <w:marTop w:val="0"/>
      <w:marBottom w:val="0"/>
      <w:divBdr>
        <w:top w:val="none" w:sz="0" w:space="0" w:color="auto"/>
        <w:left w:val="none" w:sz="0" w:space="0" w:color="auto"/>
        <w:bottom w:val="none" w:sz="0" w:space="0" w:color="auto"/>
        <w:right w:val="none" w:sz="0" w:space="0" w:color="auto"/>
      </w:divBdr>
    </w:div>
    <w:div w:id="1220703995">
      <w:bodyDiv w:val="1"/>
      <w:marLeft w:val="0"/>
      <w:marRight w:val="0"/>
      <w:marTop w:val="0"/>
      <w:marBottom w:val="0"/>
      <w:divBdr>
        <w:top w:val="none" w:sz="0" w:space="0" w:color="auto"/>
        <w:left w:val="none" w:sz="0" w:space="0" w:color="auto"/>
        <w:bottom w:val="none" w:sz="0" w:space="0" w:color="auto"/>
        <w:right w:val="none" w:sz="0" w:space="0" w:color="auto"/>
      </w:divBdr>
    </w:div>
    <w:div w:id="1267352219">
      <w:bodyDiv w:val="1"/>
      <w:marLeft w:val="0"/>
      <w:marRight w:val="0"/>
      <w:marTop w:val="0"/>
      <w:marBottom w:val="0"/>
      <w:divBdr>
        <w:top w:val="none" w:sz="0" w:space="0" w:color="auto"/>
        <w:left w:val="none" w:sz="0" w:space="0" w:color="auto"/>
        <w:bottom w:val="none" w:sz="0" w:space="0" w:color="auto"/>
        <w:right w:val="none" w:sz="0" w:space="0" w:color="auto"/>
      </w:divBdr>
    </w:div>
    <w:div w:id="1284116795">
      <w:bodyDiv w:val="1"/>
      <w:marLeft w:val="0"/>
      <w:marRight w:val="0"/>
      <w:marTop w:val="0"/>
      <w:marBottom w:val="0"/>
      <w:divBdr>
        <w:top w:val="none" w:sz="0" w:space="0" w:color="auto"/>
        <w:left w:val="none" w:sz="0" w:space="0" w:color="auto"/>
        <w:bottom w:val="none" w:sz="0" w:space="0" w:color="auto"/>
        <w:right w:val="none" w:sz="0" w:space="0" w:color="auto"/>
      </w:divBdr>
    </w:div>
    <w:div w:id="1301423741">
      <w:bodyDiv w:val="1"/>
      <w:marLeft w:val="0"/>
      <w:marRight w:val="0"/>
      <w:marTop w:val="0"/>
      <w:marBottom w:val="0"/>
      <w:divBdr>
        <w:top w:val="none" w:sz="0" w:space="0" w:color="auto"/>
        <w:left w:val="none" w:sz="0" w:space="0" w:color="auto"/>
        <w:bottom w:val="none" w:sz="0" w:space="0" w:color="auto"/>
        <w:right w:val="none" w:sz="0" w:space="0" w:color="auto"/>
      </w:divBdr>
    </w:div>
    <w:div w:id="1407074417">
      <w:bodyDiv w:val="1"/>
      <w:marLeft w:val="0"/>
      <w:marRight w:val="0"/>
      <w:marTop w:val="0"/>
      <w:marBottom w:val="0"/>
      <w:divBdr>
        <w:top w:val="none" w:sz="0" w:space="0" w:color="auto"/>
        <w:left w:val="none" w:sz="0" w:space="0" w:color="auto"/>
        <w:bottom w:val="none" w:sz="0" w:space="0" w:color="auto"/>
        <w:right w:val="none" w:sz="0" w:space="0" w:color="auto"/>
      </w:divBdr>
    </w:div>
    <w:div w:id="1410735999">
      <w:bodyDiv w:val="1"/>
      <w:marLeft w:val="0"/>
      <w:marRight w:val="0"/>
      <w:marTop w:val="0"/>
      <w:marBottom w:val="0"/>
      <w:divBdr>
        <w:top w:val="none" w:sz="0" w:space="0" w:color="auto"/>
        <w:left w:val="none" w:sz="0" w:space="0" w:color="auto"/>
        <w:bottom w:val="none" w:sz="0" w:space="0" w:color="auto"/>
        <w:right w:val="none" w:sz="0" w:space="0" w:color="auto"/>
      </w:divBdr>
    </w:div>
    <w:div w:id="1417439251">
      <w:bodyDiv w:val="1"/>
      <w:marLeft w:val="0"/>
      <w:marRight w:val="0"/>
      <w:marTop w:val="0"/>
      <w:marBottom w:val="0"/>
      <w:divBdr>
        <w:top w:val="none" w:sz="0" w:space="0" w:color="auto"/>
        <w:left w:val="none" w:sz="0" w:space="0" w:color="auto"/>
        <w:bottom w:val="none" w:sz="0" w:space="0" w:color="auto"/>
        <w:right w:val="none" w:sz="0" w:space="0" w:color="auto"/>
      </w:divBdr>
    </w:div>
    <w:div w:id="1499421518">
      <w:bodyDiv w:val="1"/>
      <w:marLeft w:val="0"/>
      <w:marRight w:val="0"/>
      <w:marTop w:val="0"/>
      <w:marBottom w:val="0"/>
      <w:divBdr>
        <w:top w:val="none" w:sz="0" w:space="0" w:color="auto"/>
        <w:left w:val="none" w:sz="0" w:space="0" w:color="auto"/>
        <w:bottom w:val="none" w:sz="0" w:space="0" w:color="auto"/>
        <w:right w:val="none" w:sz="0" w:space="0" w:color="auto"/>
      </w:divBdr>
    </w:div>
    <w:div w:id="1556624950">
      <w:bodyDiv w:val="1"/>
      <w:marLeft w:val="0"/>
      <w:marRight w:val="0"/>
      <w:marTop w:val="0"/>
      <w:marBottom w:val="0"/>
      <w:divBdr>
        <w:top w:val="none" w:sz="0" w:space="0" w:color="auto"/>
        <w:left w:val="none" w:sz="0" w:space="0" w:color="auto"/>
        <w:bottom w:val="none" w:sz="0" w:space="0" w:color="auto"/>
        <w:right w:val="none" w:sz="0" w:space="0" w:color="auto"/>
      </w:divBdr>
    </w:div>
    <w:div w:id="1567690010">
      <w:bodyDiv w:val="1"/>
      <w:marLeft w:val="0"/>
      <w:marRight w:val="0"/>
      <w:marTop w:val="0"/>
      <w:marBottom w:val="0"/>
      <w:divBdr>
        <w:top w:val="none" w:sz="0" w:space="0" w:color="auto"/>
        <w:left w:val="none" w:sz="0" w:space="0" w:color="auto"/>
        <w:bottom w:val="none" w:sz="0" w:space="0" w:color="auto"/>
        <w:right w:val="none" w:sz="0" w:space="0" w:color="auto"/>
      </w:divBdr>
    </w:div>
    <w:div w:id="1614552574">
      <w:bodyDiv w:val="1"/>
      <w:marLeft w:val="0"/>
      <w:marRight w:val="0"/>
      <w:marTop w:val="0"/>
      <w:marBottom w:val="0"/>
      <w:divBdr>
        <w:top w:val="none" w:sz="0" w:space="0" w:color="auto"/>
        <w:left w:val="none" w:sz="0" w:space="0" w:color="auto"/>
        <w:bottom w:val="none" w:sz="0" w:space="0" w:color="auto"/>
        <w:right w:val="none" w:sz="0" w:space="0" w:color="auto"/>
      </w:divBdr>
    </w:div>
    <w:div w:id="1651445672">
      <w:bodyDiv w:val="1"/>
      <w:marLeft w:val="0"/>
      <w:marRight w:val="0"/>
      <w:marTop w:val="0"/>
      <w:marBottom w:val="0"/>
      <w:divBdr>
        <w:top w:val="none" w:sz="0" w:space="0" w:color="auto"/>
        <w:left w:val="none" w:sz="0" w:space="0" w:color="auto"/>
        <w:bottom w:val="none" w:sz="0" w:space="0" w:color="auto"/>
        <w:right w:val="none" w:sz="0" w:space="0" w:color="auto"/>
      </w:divBdr>
    </w:div>
    <w:div w:id="1651786979">
      <w:bodyDiv w:val="1"/>
      <w:marLeft w:val="0"/>
      <w:marRight w:val="0"/>
      <w:marTop w:val="0"/>
      <w:marBottom w:val="0"/>
      <w:divBdr>
        <w:top w:val="none" w:sz="0" w:space="0" w:color="auto"/>
        <w:left w:val="none" w:sz="0" w:space="0" w:color="auto"/>
        <w:bottom w:val="none" w:sz="0" w:space="0" w:color="auto"/>
        <w:right w:val="none" w:sz="0" w:space="0" w:color="auto"/>
      </w:divBdr>
    </w:div>
    <w:div w:id="1652562609">
      <w:bodyDiv w:val="1"/>
      <w:marLeft w:val="0"/>
      <w:marRight w:val="0"/>
      <w:marTop w:val="0"/>
      <w:marBottom w:val="0"/>
      <w:divBdr>
        <w:top w:val="none" w:sz="0" w:space="0" w:color="auto"/>
        <w:left w:val="none" w:sz="0" w:space="0" w:color="auto"/>
        <w:bottom w:val="none" w:sz="0" w:space="0" w:color="auto"/>
        <w:right w:val="none" w:sz="0" w:space="0" w:color="auto"/>
      </w:divBdr>
    </w:div>
    <w:div w:id="1677802239">
      <w:bodyDiv w:val="1"/>
      <w:marLeft w:val="0"/>
      <w:marRight w:val="0"/>
      <w:marTop w:val="0"/>
      <w:marBottom w:val="0"/>
      <w:divBdr>
        <w:top w:val="none" w:sz="0" w:space="0" w:color="auto"/>
        <w:left w:val="none" w:sz="0" w:space="0" w:color="auto"/>
        <w:bottom w:val="none" w:sz="0" w:space="0" w:color="auto"/>
        <w:right w:val="none" w:sz="0" w:space="0" w:color="auto"/>
      </w:divBdr>
    </w:div>
    <w:div w:id="1688099007">
      <w:bodyDiv w:val="1"/>
      <w:marLeft w:val="0"/>
      <w:marRight w:val="0"/>
      <w:marTop w:val="0"/>
      <w:marBottom w:val="0"/>
      <w:divBdr>
        <w:top w:val="none" w:sz="0" w:space="0" w:color="auto"/>
        <w:left w:val="none" w:sz="0" w:space="0" w:color="auto"/>
        <w:bottom w:val="none" w:sz="0" w:space="0" w:color="auto"/>
        <w:right w:val="none" w:sz="0" w:space="0" w:color="auto"/>
      </w:divBdr>
    </w:div>
    <w:div w:id="1846167264">
      <w:bodyDiv w:val="1"/>
      <w:marLeft w:val="0"/>
      <w:marRight w:val="0"/>
      <w:marTop w:val="0"/>
      <w:marBottom w:val="0"/>
      <w:divBdr>
        <w:top w:val="none" w:sz="0" w:space="0" w:color="auto"/>
        <w:left w:val="none" w:sz="0" w:space="0" w:color="auto"/>
        <w:bottom w:val="none" w:sz="0" w:space="0" w:color="auto"/>
        <w:right w:val="none" w:sz="0" w:space="0" w:color="auto"/>
      </w:divBdr>
    </w:div>
    <w:div w:id="1860846957">
      <w:bodyDiv w:val="1"/>
      <w:marLeft w:val="0"/>
      <w:marRight w:val="0"/>
      <w:marTop w:val="0"/>
      <w:marBottom w:val="0"/>
      <w:divBdr>
        <w:top w:val="none" w:sz="0" w:space="0" w:color="auto"/>
        <w:left w:val="none" w:sz="0" w:space="0" w:color="auto"/>
        <w:bottom w:val="none" w:sz="0" w:space="0" w:color="auto"/>
        <w:right w:val="none" w:sz="0" w:space="0" w:color="auto"/>
      </w:divBdr>
    </w:div>
    <w:div w:id="1946503088">
      <w:bodyDiv w:val="1"/>
      <w:marLeft w:val="0"/>
      <w:marRight w:val="0"/>
      <w:marTop w:val="0"/>
      <w:marBottom w:val="0"/>
      <w:divBdr>
        <w:top w:val="none" w:sz="0" w:space="0" w:color="auto"/>
        <w:left w:val="none" w:sz="0" w:space="0" w:color="auto"/>
        <w:bottom w:val="none" w:sz="0" w:space="0" w:color="auto"/>
        <w:right w:val="none" w:sz="0" w:space="0" w:color="auto"/>
      </w:divBdr>
    </w:div>
    <w:div w:id="1950966640">
      <w:bodyDiv w:val="1"/>
      <w:marLeft w:val="0"/>
      <w:marRight w:val="0"/>
      <w:marTop w:val="0"/>
      <w:marBottom w:val="0"/>
      <w:divBdr>
        <w:top w:val="none" w:sz="0" w:space="0" w:color="auto"/>
        <w:left w:val="none" w:sz="0" w:space="0" w:color="auto"/>
        <w:bottom w:val="none" w:sz="0" w:space="0" w:color="auto"/>
        <w:right w:val="none" w:sz="0" w:space="0" w:color="auto"/>
      </w:divBdr>
    </w:div>
    <w:div w:id="1961495565">
      <w:bodyDiv w:val="1"/>
      <w:marLeft w:val="0"/>
      <w:marRight w:val="0"/>
      <w:marTop w:val="0"/>
      <w:marBottom w:val="0"/>
      <w:divBdr>
        <w:top w:val="none" w:sz="0" w:space="0" w:color="auto"/>
        <w:left w:val="none" w:sz="0" w:space="0" w:color="auto"/>
        <w:bottom w:val="none" w:sz="0" w:space="0" w:color="auto"/>
        <w:right w:val="none" w:sz="0" w:space="0" w:color="auto"/>
      </w:divBdr>
    </w:div>
    <w:div w:id="1997802195">
      <w:bodyDiv w:val="1"/>
      <w:marLeft w:val="0"/>
      <w:marRight w:val="0"/>
      <w:marTop w:val="0"/>
      <w:marBottom w:val="0"/>
      <w:divBdr>
        <w:top w:val="none" w:sz="0" w:space="0" w:color="auto"/>
        <w:left w:val="none" w:sz="0" w:space="0" w:color="auto"/>
        <w:bottom w:val="none" w:sz="0" w:space="0" w:color="auto"/>
        <w:right w:val="none" w:sz="0" w:space="0" w:color="auto"/>
      </w:divBdr>
    </w:div>
    <w:div w:id="2006588527">
      <w:bodyDiv w:val="1"/>
      <w:marLeft w:val="0"/>
      <w:marRight w:val="0"/>
      <w:marTop w:val="0"/>
      <w:marBottom w:val="0"/>
      <w:divBdr>
        <w:top w:val="none" w:sz="0" w:space="0" w:color="auto"/>
        <w:left w:val="none" w:sz="0" w:space="0" w:color="auto"/>
        <w:bottom w:val="none" w:sz="0" w:space="0" w:color="auto"/>
        <w:right w:val="none" w:sz="0" w:space="0" w:color="auto"/>
      </w:divBdr>
    </w:div>
    <w:div w:id="2014137416">
      <w:bodyDiv w:val="1"/>
      <w:marLeft w:val="0"/>
      <w:marRight w:val="0"/>
      <w:marTop w:val="0"/>
      <w:marBottom w:val="0"/>
      <w:divBdr>
        <w:top w:val="none" w:sz="0" w:space="0" w:color="auto"/>
        <w:left w:val="none" w:sz="0" w:space="0" w:color="auto"/>
        <w:bottom w:val="none" w:sz="0" w:space="0" w:color="auto"/>
        <w:right w:val="none" w:sz="0" w:space="0" w:color="auto"/>
      </w:divBdr>
    </w:div>
    <w:div w:id="2075156481">
      <w:bodyDiv w:val="1"/>
      <w:marLeft w:val="0"/>
      <w:marRight w:val="0"/>
      <w:marTop w:val="0"/>
      <w:marBottom w:val="0"/>
      <w:divBdr>
        <w:top w:val="none" w:sz="0" w:space="0" w:color="auto"/>
        <w:left w:val="none" w:sz="0" w:space="0" w:color="auto"/>
        <w:bottom w:val="none" w:sz="0" w:space="0" w:color="auto"/>
        <w:right w:val="none" w:sz="0" w:space="0" w:color="auto"/>
      </w:divBdr>
    </w:div>
    <w:div w:id="2129739879">
      <w:bodyDiv w:val="1"/>
      <w:marLeft w:val="0"/>
      <w:marRight w:val="0"/>
      <w:marTop w:val="0"/>
      <w:marBottom w:val="0"/>
      <w:divBdr>
        <w:top w:val="none" w:sz="0" w:space="0" w:color="auto"/>
        <w:left w:val="none" w:sz="0" w:space="0" w:color="auto"/>
        <w:bottom w:val="none" w:sz="0" w:space="0" w:color="auto"/>
        <w:right w:val="none" w:sz="0" w:space="0" w:color="auto"/>
      </w:divBdr>
    </w:div>
    <w:div w:id="213852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elsupelro@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2002/L10406.htm" TargetMode="External"/><Relationship Id="rId5" Type="http://schemas.openxmlformats.org/officeDocument/2006/relationships/settings" Target="settings.xml"/><Relationship Id="rId15" Type="http://schemas.openxmlformats.org/officeDocument/2006/relationships/hyperlink" Target="http://www.planalto.gov.br/ccivil_03/Decreto-Lei/Del5452.htm" TargetMode="External"/><Relationship Id="rId10" Type="http://schemas.openxmlformats.org/officeDocument/2006/relationships/hyperlink" Target="http://www.comprasnet.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mailto:cel@supel.r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9440E-60A3-4DAC-B56B-21FFEFDC8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51</Pages>
  <Words>19229</Words>
  <Characters>106236</Characters>
  <Application>Microsoft Office Word</Application>
  <DocSecurity>0</DocSecurity>
  <Lines>885</Lines>
  <Paragraphs>250</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125215</CharactersWithSpaces>
  <SharedDoc>false</SharedDoc>
  <HLinks>
    <vt:vector size="42" baseType="variant">
      <vt:variant>
        <vt:i4>4522019</vt:i4>
      </vt:variant>
      <vt:variant>
        <vt:i4>18</vt:i4>
      </vt:variant>
      <vt:variant>
        <vt:i4>0</vt:i4>
      </vt:variant>
      <vt:variant>
        <vt:i4>5</vt:i4>
      </vt:variant>
      <vt:variant>
        <vt:lpwstr>http://www.planalto.gov.br/ccivil_03/Decreto-Lei/Del5452.htm</vt:lpwstr>
      </vt:variant>
      <vt:variant>
        <vt:lpwstr>tituloviia</vt:lpwstr>
      </vt:variant>
      <vt:variant>
        <vt:i4>7143501</vt:i4>
      </vt:variant>
      <vt:variant>
        <vt:i4>15</vt:i4>
      </vt:variant>
      <vt:variant>
        <vt:i4>0</vt:i4>
      </vt:variant>
      <vt:variant>
        <vt:i4>5</vt:i4>
      </vt:variant>
      <vt:variant>
        <vt:lpwstr>mailto:cel@supel.ro.gov.br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655398</vt:i4>
      </vt:variant>
      <vt:variant>
        <vt:i4>9</vt:i4>
      </vt:variant>
      <vt:variant>
        <vt:i4>0</vt:i4>
      </vt:variant>
      <vt:variant>
        <vt:i4>5</vt:i4>
      </vt:variant>
      <vt:variant>
        <vt:lpwstr>mailto:celsupelro@gmail.com</vt:lpwstr>
      </vt:variant>
      <vt:variant>
        <vt:lpwstr/>
      </vt:variant>
      <vt:variant>
        <vt:i4>6160424</vt:i4>
      </vt:variant>
      <vt:variant>
        <vt:i4>6</vt:i4>
      </vt:variant>
      <vt:variant>
        <vt:i4>0</vt:i4>
      </vt:variant>
      <vt:variant>
        <vt:i4>5</vt:i4>
      </vt:variant>
      <vt:variant>
        <vt:lpwstr>http://www.planalto.gov.br/ccivil_03/leis/2002/L10406.htm</vt:lpwstr>
      </vt:variant>
      <vt:variant>
        <vt:lpwstr>art966</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Izaura Taufmann Ferreira</cp:lastModifiedBy>
  <cp:revision>9</cp:revision>
  <cp:lastPrinted>2017-08-01T12:20:00Z</cp:lastPrinted>
  <dcterms:created xsi:type="dcterms:W3CDTF">2017-07-24T14:53:00Z</dcterms:created>
  <dcterms:modified xsi:type="dcterms:W3CDTF">2017-08-01T12:21:00Z</dcterms:modified>
</cp:coreProperties>
</file>