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w:t>
      </w:r>
      <w:proofErr w:type="gramStart"/>
      <w:r>
        <w:t>2</w:t>
      </w:r>
      <w:proofErr w:type="gramEnd"/>
      <w:r>
        <w:t xml:space="preserve">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BC6644">
        <w:rPr>
          <w:rFonts w:ascii="Arial" w:hAnsi="Arial" w:cs="Arial"/>
          <w:sz w:val="16"/>
          <w:szCs w:val="16"/>
        </w:rPr>
        <w:t>17</w:t>
      </w:r>
      <w:r w:rsidR="004634E6">
        <w:rPr>
          <w:rFonts w:ascii="Arial" w:hAnsi="Arial" w:cs="Arial"/>
          <w:sz w:val="16"/>
          <w:szCs w:val="16"/>
        </w:rPr>
        <w:t>9</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4634E6">
        <w:rPr>
          <w:rFonts w:ascii="Arial" w:hAnsi="Arial" w:cs="Arial"/>
          <w:bCs/>
          <w:sz w:val="16"/>
          <w:szCs w:val="16"/>
        </w:rPr>
        <w:t>236</w:t>
      </w:r>
      <w:r w:rsidR="00BC6644">
        <w:rPr>
          <w:rFonts w:ascii="Arial" w:hAnsi="Arial" w:cs="Arial"/>
          <w:bCs/>
          <w:sz w:val="16"/>
          <w:szCs w:val="16"/>
        </w:rPr>
        <w:t>/2017</w:t>
      </w:r>
    </w:p>
    <w:p w:rsidR="009D2314" w:rsidRDefault="009D2314" w:rsidP="004B498B">
      <w:pPr>
        <w:jc w:val="both"/>
        <w:rPr>
          <w:rFonts w:ascii="Arial" w:hAnsi="Arial" w:cs="Arial"/>
          <w:bCs/>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BC6644">
        <w:rPr>
          <w:rFonts w:ascii="Arial" w:hAnsi="Arial" w:cs="Arial"/>
          <w:bCs/>
          <w:sz w:val="16"/>
          <w:szCs w:val="16"/>
        </w:rPr>
        <w:t>01-1712.</w:t>
      </w:r>
      <w:r w:rsidR="004634E6">
        <w:rPr>
          <w:rFonts w:ascii="Arial" w:hAnsi="Arial" w:cs="Arial"/>
          <w:bCs/>
          <w:sz w:val="16"/>
          <w:szCs w:val="16"/>
        </w:rPr>
        <w:t>06739</w:t>
      </w:r>
      <w:r w:rsidR="00BC6644">
        <w:rPr>
          <w:rFonts w:ascii="Arial" w:hAnsi="Arial" w:cs="Arial"/>
          <w:bCs/>
          <w:sz w:val="16"/>
          <w:szCs w:val="16"/>
        </w:rPr>
        <w:t>-00/201</w:t>
      </w:r>
      <w:r w:rsidR="004634E6">
        <w:rPr>
          <w:rFonts w:ascii="Arial" w:hAnsi="Arial" w:cs="Arial"/>
          <w:bCs/>
          <w:sz w:val="16"/>
          <w:szCs w:val="16"/>
        </w:rPr>
        <w:t>6</w:t>
      </w:r>
    </w:p>
    <w:p w:rsidR="004B498B" w:rsidRPr="00587C0E" w:rsidRDefault="004B498B" w:rsidP="004B498B">
      <w:pPr>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BC6644">
        <w:rPr>
          <w:rFonts w:ascii="Arial" w:hAnsi="Arial" w:cs="Arial"/>
          <w:sz w:val="16"/>
          <w:szCs w:val="16"/>
        </w:rPr>
        <w:t xml:space="preserve">Pelo presente instrumento, o </w:t>
      </w:r>
      <w:r w:rsidRPr="00BC6644">
        <w:rPr>
          <w:rFonts w:ascii="Arial" w:hAnsi="Arial" w:cs="Arial"/>
          <w:b/>
          <w:sz w:val="16"/>
          <w:szCs w:val="16"/>
        </w:rPr>
        <w:t>ESTADO DE RONDÔNIA</w:t>
      </w:r>
      <w:r w:rsidRPr="00BC6644">
        <w:rPr>
          <w:rFonts w:ascii="Arial" w:hAnsi="Arial" w:cs="Arial"/>
          <w:sz w:val="16"/>
          <w:szCs w:val="16"/>
        </w:rPr>
        <w:t xml:space="preserve">, através da SUPERINTENDÊNCIA ESTADUAL DE LICITAÇÕES – SUPEL </w:t>
      </w:r>
      <w:r w:rsidRPr="00BC6644">
        <w:rPr>
          <w:rFonts w:ascii="Arial" w:hAnsi="Arial" w:cs="Arial"/>
          <w:color w:val="000000"/>
          <w:sz w:val="16"/>
          <w:szCs w:val="16"/>
        </w:rPr>
        <w:t xml:space="preserve">situada à </w:t>
      </w:r>
      <w:r w:rsidRPr="00BC6644">
        <w:rPr>
          <w:rFonts w:ascii="Arial" w:hAnsi="Arial" w:cs="Arial"/>
          <w:sz w:val="16"/>
          <w:szCs w:val="16"/>
        </w:rPr>
        <w:t xml:space="preserve">Av. </w:t>
      </w:r>
      <w:proofErr w:type="spellStart"/>
      <w:r w:rsidRPr="00BC6644">
        <w:rPr>
          <w:rFonts w:ascii="Arial" w:hAnsi="Arial" w:cs="Arial"/>
          <w:sz w:val="16"/>
          <w:szCs w:val="16"/>
        </w:rPr>
        <w:t>Farquar</w:t>
      </w:r>
      <w:proofErr w:type="spellEnd"/>
      <w:r w:rsidRPr="00BC6644">
        <w:rPr>
          <w:rFonts w:ascii="Arial" w:hAnsi="Arial" w:cs="Arial"/>
          <w:sz w:val="16"/>
          <w:szCs w:val="16"/>
        </w:rPr>
        <w:t xml:space="preserve"> </w:t>
      </w:r>
      <w:r w:rsidRPr="00BC6644">
        <w:rPr>
          <w:rFonts w:ascii="Arial" w:hAnsi="Arial" w:cs="Arial"/>
          <w:color w:val="000000"/>
          <w:sz w:val="16"/>
          <w:szCs w:val="16"/>
        </w:rPr>
        <w:t>N° 2986, Complexo Rio Madeira - Ed. Pacaás Novos – 2 ºAndar Bairro: Pedrinhas, neste ato representado pelo Superintendente da SUPEL</w:t>
      </w:r>
      <w:r w:rsidR="002E300A" w:rsidRPr="00BC6644">
        <w:rPr>
          <w:rFonts w:ascii="Arial" w:hAnsi="Arial" w:cs="Arial"/>
          <w:color w:val="000000"/>
          <w:sz w:val="16"/>
          <w:szCs w:val="16"/>
        </w:rPr>
        <w:t>, Senhor Márcio Rogério Gabriel e a(s) empresa(s) qualificada(s) no</w:t>
      </w:r>
      <w:r w:rsidR="00190648" w:rsidRPr="00BC6644">
        <w:rPr>
          <w:rFonts w:ascii="Arial" w:hAnsi="Arial" w:cs="Arial"/>
          <w:color w:val="000000"/>
          <w:sz w:val="16"/>
          <w:szCs w:val="16"/>
        </w:rPr>
        <w:t xml:space="preserve"> Anexo Único desta Ata, resolvem</w:t>
      </w:r>
      <w:r w:rsidR="002E300A" w:rsidRPr="00BC6644">
        <w:rPr>
          <w:rFonts w:ascii="Arial" w:hAnsi="Arial" w:cs="Arial"/>
          <w:color w:val="000000"/>
          <w:sz w:val="16"/>
          <w:szCs w:val="16"/>
        </w:rPr>
        <w:t xml:space="preserve"> </w:t>
      </w:r>
      <w:r w:rsidR="002E300A" w:rsidRPr="00BC6644">
        <w:rPr>
          <w:rFonts w:ascii="Arial" w:hAnsi="Arial" w:cs="Arial"/>
          <w:b/>
          <w:color w:val="000000"/>
          <w:sz w:val="16"/>
          <w:szCs w:val="16"/>
        </w:rPr>
        <w:t>REGISTRAR O PREÇ</w:t>
      </w:r>
      <w:r w:rsidR="00F17DD3" w:rsidRPr="00BC6644">
        <w:rPr>
          <w:rFonts w:ascii="Arial" w:hAnsi="Arial" w:cs="Arial"/>
          <w:b/>
          <w:color w:val="000000"/>
          <w:sz w:val="16"/>
          <w:szCs w:val="16"/>
        </w:rPr>
        <w:t>O</w:t>
      </w:r>
      <w:r w:rsidR="004B498B" w:rsidRPr="00BC6644">
        <w:rPr>
          <w:rFonts w:ascii="Arial" w:hAnsi="Arial" w:cs="Arial"/>
          <w:color w:val="000000"/>
          <w:sz w:val="16"/>
          <w:szCs w:val="16"/>
        </w:rPr>
        <w:t xml:space="preserve"> </w:t>
      </w:r>
      <w:r w:rsidR="00D0315C" w:rsidRPr="00BC6644">
        <w:rPr>
          <w:rFonts w:ascii="Arial" w:hAnsi="Arial" w:cs="Arial"/>
          <w:color w:val="000000"/>
          <w:sz w:val="16"/>
          <w:szCs w:val="16"/>
        </w:rPr>
        <w:t xml:space="preserve">para eventual e futura </w:t>
      </w:r>
      <w:r w:rsidR="004634E6" w:rsidRPr="004634E6">
        <w:rPr>
          <w:rFonts w:ascii="Arial" w:hAnsi="Arial" w:cs="Arial"/>
          <w:bCs/>
          <w:sz w:val="16"/>
          <w:szCs w:val="16"/>
        </w:rPr>
        <w:t xml:space="preserve">aquisição de instrumentais cirúrgicos para implante de anel </w:t>
      </w:r>
      <w:proofErr w:type="spellStart"/>
      <w:r w:rsidR="004634E6" w:rsidRPr="004634E6">
        <w:rPr>
          <w:rFonts w:ascii="Arial" w:hAnsi="Arial" w:cs="Arial"/>
          <w:bCs/>
          <w:sz w:val="16"/>
          <w:szCs w:val="16"/>
        </w:rPr>
        <w:t>intracorneano</w:t>
      </w:r>
      <w:proofErr w:type="spellEnd"/>
      <w:r w:rsidR="004634E6" w:rsidRPr="004634E6">
        <w:rPr>
          <w:rFonts w:ascii="Arial" w:hAnsi="Arial" w:cs="Arial"/>
          <w:bCs/>
          <w:sz w:val="16"/>
          <w:szCs w:val="16"/>
        </w:rPr>
        <w:t xml:space="preserve"> em </w:t>
      </w:r>
      <w:proofErr w:type="spellStart"/>
      <w:r w:rsidR="004634E6" w:rsidRPr="004634E6">
        <w:rPr>
          <w:rFonts w:ascii="Arial" w:hAnsi="Arial" w:cs="Arial"/>
          <w:bCs/>
          <w:sz w:val="16"/>
          <w:szCs w:val="16"/>
        </w:rPr>
        <w:t>ceratocone</w:t>
      </w:r>
      <w:proofErr w:type="spellEnd"/>
      <w:r w:rsidR="004634E6" w:rsidRPr="004634E6">
        <w:rPr>
          <w:rFonts w:ascii="Arial" w:hAnsi="Arial" w:cs="Arial"/>
          <w:bCs/>
          <w:sz w:val="16"/>
          <w:szCs w:val="16"/>
        </w:rPr>
        <w:t xml:space="preserve"> (Gancho </w:t>
      </w:r>
      <w:proofErr w:type="spellStart"/>
      <w:r w:rsidR="004634E6" w:rsidRPr="004634E6">
        <w:rPr>
          <w:rFonts w:ascii="Arial" w:hAnsi="Arial" w:cs="Arial"/>
          <w:bCs/>
          <w:sz w:val="16"/>
          <w:szCs w:val="16"/>
        </w:rPr>
        <w:t>sinskey</w:t>
      </w:r>
      <w:proofErr w:type="spellEnd"/>
      <w:r w:rsidR="004634E6" w:rsidRPr="004634E6">
        <w:rPr>
          <w:rFonts w:ascii="Arial" w:hAnsi="Arial" w:cs="Arial"/>
          <w:bCs/>
          <w:sz w:val="16"/>
          <w:szCs w:val="16"/>
        </w:rPr>
        <w:t xml:space="preserve"> de 20U, transferidor de córnea oftalmológica, marcador de córnea, dentre outros), para atender as necessidades do Núcleo de Oftalmologia do</w:t>
      </w:r>
      <w:proofErr w:type="gramStart"/>
      <w:r w:rsidR="004634E6" w:rsidRPr="004634E6">
        <w:rPr>
          <w:rFonts w:ascii="Arial" w:hAnsi="Arial" w:cs="Arial"/>
          <w:bCs/>
          <w:sz w:val="16"/>
          <w:szCs w:val="16"/>
        </w:rPr>
        <w:t xml:space="preserve">  </w:t>
      </w:r>
      <w:proofErr w:type="gramEnd"/>
      <w:r w:rsidR="004634E6" w:rsidRPr="004634E6">
        <w:rPr>
          <w:rFonts w:ascii="Arial" w:hAnsi="Arial" w:cs="Arial"/>
          <w:bCs/>
          <w:sz w:val="16"/>
          <w:szCs w:val="16"/>
        </w:rPr>
        <w:t xml:space="preserve">Hospitalar do Hospital de Base Dr. Ary </w:t>
      </w:r>
      <w:proofErr w:type="spellStart"/>
      <w:r w:rsidR="004634E6" w:rsidRPr="004634E6">
        <w:rPr>
          <w:rFonts w:ascii="Arial" w:hAnsi="Arial" w:cs="Arial"/>
          <w:bCs/>
          <w:sz w:val="16"/>
          <w:szCs w:val="16"/>
        </w:rPr>
        <w:t>Pinheiro-HBAP</w:t>
      </w:r>
      <w:proofErr w:type="spellEnd"/>
      <w:r w:rsidR="004634E6" w:rsidRPr="004634E6">
        <w:rPr>
          <w:rFonts w:ascii="Arial" w:hAnsi="Arial" w:cs="Arial"/>
          <w:bCs/>
          <w:sz w:val="16"/>
          <w:szCs w:val="16"/>
        </w:rPr>
        <w:t>, a pedido da Secretaria de Estado da Saúde –SESAU/RO</w:t>
      </w:r>
      <w:r w:rsidR="000C748E">
        <w:rPr>
          <w:rFonts w:ascii="Arial" w:hAnsi="Arial" w:cs="Arial"/>
          <w:color w:val="000000"/>
          <w:sz w:val="16"/>
          <w:szCs w:val="16"/>
        </w:rPr>
        <w:t>,</w:t>
      </w:r>
      <w:r w:rsidR="004B498B">
        <w:rPr>
          <w:rFonts w:ascii="Arial" w:hAnsi="Arial" w:cs="Arial"/>
          <w:color w:val="000000"/>
          <w:sz w:val="16"/>
          <w:szCs w:val="16"/>
        </w:rPr>
        <w:t xml:space="preserve"> </w:t>
      </w:r>
      <w:r w:rsidR="002E300A" w:rsidRPr="007C552A">
        <w:rPr>
          <w:rFonts w:ascii="Arial" w:hAnsi="Arial" w:cs="Arial"/>
          <w:color w:val="000000"/>
          <w:sz w:val="16"/>
          <w:szCs w:val="16"/>
        </w:rPr>
        <w:t>conforme Anexo Único desta ata, atendendo as condições previstas no instrumento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D0315C" w:rsidRPr="00D0315C">
        <w:rPr>
          <w:rFonts w:ascii="Arial" w:hAnsi="Arial" w:cs="Arial"/>
          <w:color w:val="000000"/>
          <w:sz w:val="16"/>
          <w:szCs w:val="16"/>
        </w:rPr>
        <w:t xml:space="preserve">para eventual e futura </w:t>
      </w:r>
      <w:r w:rsidR="004634E6" w:rsidRPr="004634E6">
        <w:rPr>
          <w:rFonts w:ascii="Arial" w:hAnsi="Arial" w:cs="Arial"/>
          <w:bCs/>
          <w:sz w:val="16"/>
          <w:szCs w:val="16"/>
        </w:rPr>
        <w:t xml:space="preserve">aquisição de instrumentais cirúrgicos para implante de anel </w:t>
      </w:r>
      <w:proofErr w:type="spellStart"/>
      <w:r w:rsidR="004634E6" w:rsidRPr="004634E6">
        <w:rPr>
          <w:rFonts w:ascii="Arial" w:hAnsi="Arial" w:cs="Arial"/>
          <w:bCs/>
          <w:sz w:val="16"/>
          <w:szCs w:val="16"/>
        </w:rPr>
        <w:t>intracorneano</w:t>
      </w:r>
      <w:proofErr w:type="spellEnd"/>
      <w:r w:rsidR="004634E6" w:rsidRPr="004634E6">
        <w:rPr>
          <w:rFonts w:ascii="Arial" w:hAnsi="Arial" w:cs="Arial"/>
          <w:bCs/>
          <w:sz w:val="16"/>
          <w:szCs w:val="16"/>
        </w:rPr>
        <w:t xml:space="preserve"> em </w:t>
      </w:r>
      <w:proofErr w:type="spellStart"/>
      <w:r w:rsidR="004634E6" w:rsidRPr="004634E6">
        <w:rPr>
          <w:rFonts w:ascii="Arial" w:hAnsi="Arial" w:cs="Arial"/>
          <w:bCs/>
          <w:sz w:val="16"/>
          <w:szCs w:val="16"/>
        </w:rPr>
        <w:t>ceratocone</w:t>
      </w:r>
      <w:proofErr w:type="spellEnd"/>
      <w:r w:rsidR="004634E6" w:rsidRPr="004634E6">
        <w:rPr>
          <w:rFonts w:ascii="Arial" w:hAnsi="Arial" w:cs="Arial"/>
          <w:bCs/>
          <w:sz w:val="16"/>
          <w:szCs w:val="16"/>
        </w:rPr>
        <w:t xml:space="preserve"> (Gancho </w:t>
      </w:r>
      <w:proofErr w:type="spellStart"/>
      <w:r w:rsidR="004634E6" w:rsidRPr="004634E6">
        <w:rPr>
          <w:rFonts w:ascii="Arial" w:hAnsi="Arial" w:cs="Arial"/>
          <w:bCs/>
          <w:sz w:val="16"/>
          <w:szCs w:val="16"/>
        </w:rPr>
        <w:t>sinskey</w:t>
      </w:r>
      <w:proofErr w:type="spellEnd"/>
      <w:r w:rsidR="004634E6" w:rsidRPr="004634E6">
        <w:rPr>
          <w:rFonts w:ascii="Arial" w:hAnsi="Arial" w:cs="Arial"/>
          <w:bCs/>
          <w:sz w:val="16"/>
          <w:szCs w:val="16"/>
        </w:rPr>
        <w:t xml:space="preserve"> de 20U, transferidor de córnea oftalmológica, marcador de córnea, dentre outros), para atender as necessidades do Núcleo de Oftalmologia do</w:t>
      </w:r>
      <w:proofErr w:type="gramStart"/>
      <w:r w:rsidR="004634E6" w:rsidRPr="004634E6">
        <w:rPr>
          <w:rFonts w:ascii="Arial" w:hAnsi="Arial" w:cs="Arial"/>
          <w:bCs/>
          <w:sz w:val="16"/>
          <w:szCs w:val="16"/>
        </w:rPr>
        <w:t xml:space="preserve">  </w:t>
      </w:r>
      <w:proofErr w:type="gramEnd"/>
      <w:r w:rsidR="004634E6" w:rsidRPr="004634E6">
        <w:rPr>
          <w:rFonts w:ascii="Arial" w:hAnsi="Arial" w:cs="Arial"/>
          <w:bCs/>
          <w:sz w:val="16"/>
          <w:szCs w:val="16"/>
        </w:rPr>
        <w:t xml:space="preserve">Hospitalar do Hospital de Base Dr. Ary </w:t>
      </w:r>
      <w:proofErr w:type="spellStart"/>
      <w:r w:rsidR="004634E6" w:rsidRPr="004634E6">
        <w:rPr>
          <w:rFonts w:ascii="Arial" w:hAnsi="Arial" w:cs="Arial"/>
          <w:bCs/>
          <w:sz w:val="16"/>
          <w:szCs w:val="16"/>
        </w:rPr>
        <w:t>Pinheiro-HBAP</w:t>
      </w:r>
      <w:proofErr w:type="spellEnd"/>
      <w:r w:rsidR="004634E6" w:rsidRPr="004634E6">
        <w:rPr>
          <w:rFonts w:ascii="Arial" w:hAnsi="Arial" w:cs="Arial"/>
          <w:bCs/>
          <w:sz w:val="16"/>
          <w:szCs w:val="16"/>
        </w:rPr>
        <w:t>, a pedido da Secretaria de Estado da Saúde –SESAU/RO</w:t>
      </w:r>
      <w:r w:rsidR="00BC6644">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4634E6" w:rsidRDefault="004634E6" w:rsidP="009D2314">
      <w:pPr>
        <w:spacing w:line="360" w:lineRule="auto"/>
        <w:jc w:val="both"/>
        <w:rPr>
          <w:rFonts w:ascii="Arial" w:hAnsi="Arial" w:cs="Arial"/>
          <w:b/>
          <w:bCs/>
          <w:color w:val="000000"/>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0823BA" w:rsidRDefault="009D2314" w:rsidP="000823BA">
      <w:pPr>
        <w:pStyle w:val="Recuodecorpodetexto3"/>
        <w:numPr>
          <w:ilvl w:val="1"/>
          <w:numId w:val="2"/>
        </w:numPr>
        <w:spacing w:after="0" w:line="276" w:lineRule="auto"/>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w:t>
      </w:r>
      <w:proofErr w:type="gramStart"/>
      <w:r w:rsidR="002C5AC0" w:rsidRPr="009A54D1">
        <w:rPr>
          <w:sz w:val="16"/>
          <w:szCs w:val="16"/>
        </w:rPr>
        <w:t xml:space="preserve"> </w:t>
      </w:r>
      <w:r w:rsidR="00CF6290">
        <w:rPr>
          <w:sz w:val="16"/>
          <w:szCs w:val="16"/>
        </w:rPr>
        <w:t xml:space="preserve"> </w:t>
      </w:r>
      <w:proofErr w:type="gramEnd"/>
      <w:r w:rsidR="002C5AC0" w:rsidRPr="009A54D1">
        <w:rPr>
          <w:sz w:val="16"/>
          <w:szCs w:val="16"/>
        </w:rPr>
        <w:t xml:space="preserve">convocatório. </w:t>
      </w:r>
      <w:r w:rsidRPr="009A54D1">
        <w:rPr>
          <w:b/>
          <w:bCs/>
          <w:sz w:val="16"/>
          <w:szCs w:val="16"/>
        </w:rPr>
        <w:t> </w:t>
      </w:r>
    </w:p>
    <w:p w:rsidR="00BC6644" w:rsidRDefault="009D2314" w:rsidP="00BC6644">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w:t>
      </w:r>
      <w:r w:rsidRPr="007C552A">
        <w:rPr>
          <w:rFonts w:ascii="Arial" w:hAnsi="Arial" w:cs="Arial"/>
          <w:sz w:val="16"/>
          <w:szCs w:val="16"/>
        </w:rPr>
        <w:t>73 inciso II, “a” e “b”, da Lei 8.666/93 e alterações.</w:t>
      </w:r>
    </w:p>
    <w:p w:rsidR="00BC6644" w:rsidRDefault="00BC6644" w:rsidP="00BC6644">
      <w:pPr>
        <w:pStyle w:val="Corpodetexto3"/>
        <w:tabs>
          <w:tab w:val="left" w:pos="900"/>
        </w:tabs>
        <w:ind w:left="360" w:right="47"/>
        <w:rPr>
          <w:rFonts w:ascii="Arial" w:hAnsi="Arial" w:cs="Arial"/>
          <w:sz w:val="16"/>
          <w:szCs w:val="16"/>
        </w:rPr>
      </w:pPr>
    </w:p>
    <w:p w:rsidR="00D0315C" w:rsidRPr="004634E6" w:rsidRDefault="00F17DD3" w:rsidP="00A6305A">
      <w:pPr>
        <w:pStyle w:val="Corpodetexto3"/>
        <w:numPr>
          <w:ilvl w:val="1"/>
          <w:numId w:val="2"/>
        </w:numPr>
        <w:tabs>
          <w:tab w:val="left" w:pos="900"/>
        </w:tabs>
        <w:ind w:right="47"/>
        <w:rPr>
          <w:rFonts w:ascii="Arial" w:hAnsi="Arial" w:cs="Arial"/>
          <w:sz w:val="16"/>
          <w:szCs w:val="16"/>
        </w:rPr>
      </w:pPr>
      <w:r w:rsidRPr="004634E6">
        <w:rPr>
          <w:rFonts w:ascii="Arial" w:hAnsi="Arial" w:cs="Arial"/>
          <w:b/>
          <w:sz w:val="16"/>
          <w:szCs w:val="16"/>
        </w:rPr>
        <w:t>PRAZO DE ENTREGA:</w:t>
      </w:r>
      <w:r w:rsidR="00A6305A" w:rsidRPr="004634E6">
        <w:rPr>
          <w:rFonts w:ascii="Arial" w:hAnsi="Arial" w:cs="Arial"/>
          <w:b/>
          <w:sz w:val="16"/>
          <w:szCs w:val="16"/>
        </w:rPr>
        <w:t xml:space="preserve"> </w:t>
      </w:r>
      <w:r w:rsidR="004634E6" w:rsidRPr="004634E6">
        <w:rPr>
          <w:rFonts w:ascii="Arial" w:hAnsi="Arial" w:cs="Arial"/>
          <w:sz w:val="16"/>
          <w:szCs w:val="16"/>
        </w:rPr>
        <w:t>O prazo para entrega será de imediato, cabendo-nos até 30 (trinta) dias a contar do recebimento da Nota de Empenho</w:t>
      </w:r>
      <w:r w:rsidR="00A6305A" w:rsidRPr="004634E6">
        <w:rPr>
          <w:rFonts w:ascii="Arial" w:hAnsi="Arial" w:cs="Arial"/>
          <w:sz w:val="16"/>
          <w:szCs w:val="16"/>
        </w:rPr>
        <w:t>.</w:t>
      </w:r>
      <w:r w:rsidR="00F111D9" w:rsidRPr="004634E6">
        <w:rPr>
          <w:rFonts w:ascii="Arial" w:hAnsi="Arial" w:cs="Arial"/>
          <w:sz w:val="16"/>
          <w:szCs w:val="16"/>
        </w:rPr>
        <w:t xml:space="preserve"> </w:t>
      </w:r>
    </w:p>
    <w:p w:rsidR="00A6305A" w:rsidRPr="004634E6" w:rsidRDefault="00A6305A" w:rsidP="00A6305A">
      <w:pPr>
        <w:pStyle w:val="Corpodetexto3"/>
        <w:tabs>
          <w:tab w:val="left" w:pos="900"/>
        </w:tabs>
        <w:ind w:right="47"/>
        <w:rPr>
          <w:rFonts w:ascii="Arial" w:hAnsi="Arial" w:cs="Arial"/>
          <w:sz w:val="16"/>
          <w:szCs w:val="16"/>
        </w:rPr>
      </w:pPr>
    </w:p>
    <w:p w:rsidR="00CE4074" w:rsidRPr="004634E6" w:rsidRDefault="00F17DD3" w:rsidP="004634E6">
      <w:pPr>
        <w:pStyle w:val="Corpodetexto3"/>
        <w:numPr>
          <w:ilvl w:val="1"/>
          <w:numId w:val="2"/>
        </w:numPr>
        <w:tabs>
          <w:tab w:val="left" w:pos="900"/>
        </w:tabs>
        <w:ind w:right="47"/>
        <w:rPr>
          <w:rFonts w:ascii="Arial" w:hAnsi="Arial" w:cs="Arial"/>
          <w:bCs/>
          <w:color w:val="000000"/>
          <w:sz w:val="16"/>
          <w:szCs w:val="16"/>
        </w:rPr>
      </w:pPr>
      <w:r w:rsidRPr="004634E6">
        <w:rPr>
          <w:rFonts w:ascii="Arial" w:hAnsi="Arial" w:cs="Arial"/>
          <w:b/>
          <w:sz w:val="16"/>
          <w:szCs w:val="16"/>
        </w:rPr>
        <w:t>LOCAL/HORÁRIOS:</w:t>
      </w:r>
      <w:r w:rsidRPr="004634E6">
        <w:rPr>
          <w:rFonts w:ascii="Arial" w:hAnsi="Arial" w:cs="Arial"/>
          <w:sz w:val="16"/>
          <w:szCs w:val="16"/>
        </w:rPr>
        <w:t xml:space="preserve"> </w:t>
      </w:r>
      <w:r w:rsidR="004634E6" w:rsidRPr="004634E6">
        <w:rPr>
          <w:rFonts w:ascii="Arial" w:hAnsi="Arial" w:cs="Arial"/>
          <w:bCs/>
          <w:sz w:val="16"/>
          <w:szCs w:val="16"/>
        </w:rPr>
        <w:t xml:space="preserve">Os materiais deverão ser </w:t>
      </w:r>
      <w:proofErr w:type="gramStart"/>
      <w:r w:rsidR="004634E6" w:rsidRPr="004634E6">
        <w:rPr>
          <w:rFonts w:ascii="Arial" w:hAnsi="Arial" w:cs="Arial"/>
          <w:bCs/>
          <w:sz w:val="16"/>
          <w:szCs w:val="16"/>
        </w:rPr>
        <w:t>entregues no Almoxarifado Central/SESAU, Avenida</w:t>
      </w:r>
      <w:proofErr w:type="gramEnd"/>
      <w:r w:rsidR="004634E6" w:rsidRPr="004634E6">
        <w:rPr>
          <w:rFonts w:ascii="Arial" w:hAnsi="Arial" w:cs="Arial"/>
          <w:bCs/>
          <w:sz w:val="16"/>
          <w:szCs w:val="16"/>
        </w:rPr>
        <w:t xml:space="preserve"> Rio Madeira, 603, Bairro Lagoa – Porto Velho/RO, de Segunda a Sexta-Feira das 7h30min às 13h30min.</w:t>
      </w:r>
    </w:p>
    <w:p w:rsidR="004634E6" w:rsidRDefault="004634E6" w:rsidP="004634E6">
      <w:pPr>
        <w:pStyle w:val="PargrafodaLista"/>
        <w:rPr>
          <w:rFonts w:ascii="Arial" w:hAnsi="Arial" w:cs="Arial"/>
          <w:bCs/>
          <w:color w:val="000000"/>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 xml:space="preserve">DAS </w:t>
      </w:r>
      <w:r w:rsidR="00DC3A58">
        <w:rPr>
          <w:rFonts w:ascii="Arial" w:hAnsi="Arial" w:cs="Arial"/>
          <w:b/>
          <w:bCs/>
          <w:sz w:val="16"/>
          <w:szCs w:val="16"/>
        </w:rPr>
        <w:t>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0823BA" w:rsidRPr="004634E6" w:rsidRDefault="000823BA" w:rsidP="000823BA">
      <w:pPr>
        <w:pStyle w:val="SemEspaamento"/>
        <w:tabs>
          <w:tab w:val="left" w:pos="567"/>
          <w:tab w:val="left" w:pos="993"/>
        </w:tabs>
        <w:suppressAutoHyphens/>
        <w:jc w:val="both"/>
        <w:rPr>
          <w:rFonts w:ascii="Arial" w:hAnsi="Arial" w:cs="Arial"/>
          <w:sz w:val="16"/>
          <w:szCs w:val="16"/>
        </w:rPr>
      </w:pPr>
    </w:p>
    <w:p w:rsidR="004634E6" w:rsidRPr="004634E6" w:rsidRDefault="007E4FBD" w:rsidP="004634E6">
      <w:pPr>
        <w:jc w:val="both"/>
        <w:rPr>
          <w:rFonts w:ascii="Arial" w:hAnsi="Arial" w:cs="Arial"/>
          <w:sz w:val="16"/>
          <w:szCs w:val="16"/>
        </w:rPr>
      </w:pPr>
      <w:r w:rsidRPr="004634E6">
        <w:rPr>
          <w:rFonts w:ascii="Arial" w:hAnsi="Arial" w:cs="Arial"/>
          <w:sz w:val="16"/>
          <w:szCs w:val="16"/>
        </w:rPr>
        <w:t>9</w:t>
      </w:r>
      <w:r w:rsidR="00BC6644" w:rsidRPr="004634E6">
        <w:rPr>
          <w:rFonts w:ascii="Arial" w:hAnsi="Arial" w:cs="Arial"/>
          <w:sz w:val="16"/>
          <w:szCs w:val="16"/>
        </w:rPr>
        <w:t xml:space="preserve">.1 </w:t>
      </w:r>
      <w:r w:rsidR="004634E6" w:rsidRPr="004634E6">
        <w:rPr>
          <w:rFonts w:ascii="Arial" w:hAnsi="Arial" w:cs="Arial"/>
          <w:sz w:val="16"/>
          <w:szCs w:val="16"/>
        </w:rPr>
        <w:t>Além das penalidades previstas na Lei nº. 8.666/93, a CONTRATADA estará sujeita as sanções previstas no art. 87, da mesma lei, pela inexecução total ou parcial do objeto do contrato, originado deste instrumento de aquisição, conforme segue:</w:t>
      </w:r>
    </w:p>
    <w:p w:rsidR="004634E6" w:rsidRPr="004634E6" w:rsidRDefault="004634E6" w:rsidP="004634E6">
      <w:pPr>
        <w:jc w:val="both"/>
        <w:rPr>
          <w:rFonts w:ascii="Arial" w:hAnsi="Arial" w:cs="Arial"/>
          <w:sz w:val="16"/>
          <w:szCs w:val="16"/>
        </w:rPr>
      </w:pPr>
    </w:p>
    <w:p w:rsidR="004634E6" w:rsidRPr="004634E6" w:rsidRDefault="004634E6" w:rsidP="004634E6">
      <w:pPr>
        <w:jc w:val="both"/>
        <w:rPr>
          <w:rFonts w:ascii="Arial" w:hAnsi="Arial" w:cs="Arial"/>
          <w:sz w:val="16"/>
          <w:szCs w:val="16"/>
        </w:rPr>
      </w:pPr>
      <w:proofErr w:type="gramStart"/>
      <w:r>
        <w:rPr>
          <w:rFonts w:ascii="Arial" w:hAnsi="Arial" w:cs="Arial"/>
          <w:bCs/>
          <w:sz w:val="16"/>
          <w:szCs w:val="16"/>
        </w:rPr>
        <w:t>9.</w:t>
      </w:r>
      <w:r w:rsidRPr="004634E6">
        <w:rPr>
          <w:rFonts w:ascii="Arial" w:hAnsi="Arial" w:cs="Arial"/>
          <w:bCs/>
          <w:sz w:val="16"/>
          <w:szCs w:val="16"/>
        </w:rPr>
        <w:t xml:space="preserve">2 </w:t>
      </w:r>
      <w:r w:rsidRPr="004634E6">
        <w:rPr>
          <w:rFonts w:ascii="Arial" w:hAnsi="Arial" w:cs="Arial"/>
          <w:sz w:val="16"/>
          <w:szCs w:val="16"/>
        </w:rPr>
        <w:t>Advertência</w:t>
      </w:r>
      <w:proofErr w:type="gramEnd"/>
      <w:r w:rsidRPr="004634E6">
        <w:rPr>
          <w:rFonts w:ascii="Arial" w:hAnsi="Arial" w:cs="Arial"/>
          <w:sz w:val="16"/>
          <w:szCs w:val="16"/>
        </w:rPr>
        <w:t xml:space="preserve"> quando se tratar de infração leve, a juízo da fiscalização, no caso de descumprimento das obrigações e responsabilidades assumidas neste contrato, ou ainda, no caso de outras ocorrências que possam acarretar transtornos ao desenvolvimento dos serviços da </w:t>
      </w:r>
      <w:r w:rsidRPr="004634E6">
        <w:rPr>
          <w:rFonts w:ascii="Arial" w:hAnsi="Arial" w:cs="Arial"/>
          <w:smallCaps/>
          <w:sz w:val="16"/>
          <w:szCs w:val="16"/>
        </w:rPr>
        <w:t>Contratante</w:t>
      </w:r>
      <w:r w:rsidRPr="004634E6">
        <w:rPr>
          <w:rFonts w:ascii="Arial" w:hAnsi="Arial" w:cs="Arial"/>
          <w:sz w:val="16"/>
          <w:szCs w:val="16"/>
        </w:rPr>
        <w:t>, desde que não caiba a aplicação de sanção mais grave;</w:t>
      </w:r>
    </w:p>
    <w:p w:rsidR="004634E6" w:rsidRPr="004634E6" w:rsidRDefault="004634E6" w:rsidP="004634E6">
      <w:pPr>
        <w:jc w:val="both"/>
        <w:rPr>
          <w:rFonts w:ascii="Arial" w:hAnsi="Arial" w:cs="Arial"/>
          <w:bCs/>
          <w:sz w:val="16"/>
          <w:szCs w:val="16"/>
        </w:rPr>
      </w:pPr>
    </w:p>
    <w:p w:rsidR="004634E6" w:rsidRPr="004634E6" w:rsidRDefault="004634E6" w:rsidP="004634E6">
      <w:pPr>
        <w:tabs>
          <w:tab w:val="left" w:pos="960"/>
        </w:tabs>
        <w:jc w:val="both"/>
        <w:rPr>
          <w:rFonts w:ascii="Arial" w:hAnsi="Arial" w:cs="Arial"/>
          <w:sz w:val="16"/>
          <w:szCs w:val="16"/>
        </w:rPr>
      </w:pPr>
      <w:r>
        <w:rPr>
          <w:rFonts w:ascii="Arial" w:hAnsi="Arial" w:cs="Arial"/>
          <w:sz w:val="16"/>
          <w:szCs w:val="16"/>
        </w:rPr>
        <w:t>9.</w:t>
      </w:r>
      <w:r w:rsidRPr="004634E6">
        <w:rPr>
          <w:rFonts w:ascii="Arial" w:hAnsi="Arial" w:cs="Arial"/>
          <w:sz w:val="16"/>
          <w:szCs w:val="16"/>
        </w:rPr>
        <w:t>3 Multas:</w:t>
      </w:r>
    </w:p>
    <w:p w:rsidR="004634E6" w:rsidRPr="004634E6" w:rsidRDefault="004634E6" w:rsidP="004634E6">
      <w:pPr>
        <w:tabs>
          <w:tab w:val="left" w:pos="960"/>
        </w:tabs>
        <w:jc w:val="both"/>
        <w:rPr>
          <w:rFonts w:ascii="Arial" w:hAnsi="Arial" w:cs="Arial"/>
          <w:sz w:val="16"/>
          <w:szCs w:val="16"/>
        </w:rPr>
      </w:pP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 xml:space="preserve">3.1 – Pela inexecução total ou parcial do objeto contratado e pela verificação de quaisquer das situações previstas no Artigo 78, incisos </w:t>
      </w:r>
      <w:r w:rsidRPr="004634E6">
        <w:rPr>
          <w:rFonts w:ascii="Arial" w:hAnsi="Arial" w:cs="Arial"/>
          <w:sz w:val="16"/>
          <w:szCs w:val="16"/>
        </w:rPr>
        <w:tab/>
        <w:t>I a XI da Lei Federal N 8.666/93, a administração poderá aplicar as seguintes penalidades sem prejuízo das outras:</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 xml:space="preserve">3.2 – Advertência, que será aplicada através de notificações por meio de oficio mediante </w:t>
      </w:r>
      <w:proofErr w:type="spellStart"/>
      <w:r w:rsidRPr="004634E6">
        <w:rPr>
          <w:rFonts w:ascii="Arial" w:hAnsi="Arial" w:cs="Arial"/>
          <w:sz w:val="16"/>
          <w:szCs w:val="16"/>
        </w:rPr>
        <w:t>contra-recibo</w:t>
      </w:r>
      <w:proofErr w:type="spellEnd"/>
      <w:r w:rsidRPr="004634E6">
        <w:rPr>
          <w:rFonts w:ascii="Arial" w:hAnsi="Arial" w:cs="Arial"/>
          <w:sz w:val="16"/>
          <w:szCs w:val="16"/>
        </w:rPr>
        <w:t xml:space="preserve"> do representante legal da contratada estabelecido o prazo de </w:t>
      </w:r>
      <w:proofErr w:type="gramStart"/>
      <w:r w:rsidRPr="004634E6">
        <w:rPr>
          <w:rFonts w:ascii="Arial" w:hAnsi="Arial" w:cs="Arial"/>
          <w:sz w:val="16"/>
          <w:szCs w:val="16"/>
        </w:rPr>
        <w:t>5</w:t>
      </w:r>
      <w:proofErr w:type="gramEnd"/>
      <w:r w:rsidRPr="004634E6">
        <w:rPr>
          <w:rFonts w:ascii="Arial" w:hAnsi="Arial" w:cs="Arial"/>
          <w:sz w:val="16"/>
          <w:szCs w:val="16"/>
        </w:rPr>
        <w:t xml:space="preserve"> (cinco) dias úteis para que a empresa licitante apresente as justificativas para o atraso, que só serão aceitas mediante crivo da administração;</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3.3 – Multa moratória no percentual de 0,1% (zero vírgula um por cento) ao dia de atraso injustificado, calculado sobre o valor da parcela não entregue da NOTA DE EMPENHO, a partir do 15 dias, sem prejuízo das demais penalidades;</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3.4 – Multa de 0.5% (zero vírgula cinco por cento) ao dia de atraso injustificado, calculado sobre o valor da parcela não entregue da NOTA DE EMPENHO, a partir do 15 dias, sem prejuízo das demais penalidades;</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3.5 – Multa de 10% (dez por cento) sobre o valor total da aquisição, pela recusa injustificada do adjudicatório de aceitar a NOTA DE EMPENHO, sem prejuízo das demais penalidades;</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 xml:space="preserve">3.6 – Multa de 10% (dez por cento) calculada sobre o valor do empenho não entregue da NOTA DE EMPENHO, pela recusa injustificada na entrega </w:t>
      </w:r>
      <w:proofErr w:type="gramStart"/>
      <w:r w:rsidRPr="004634E6">
        <w:rPr>
          <w:rFonts w:ascii="Arial" w:hAnsi="Arial" w:cs="Arial"/>
          <w:sz w:val="16"/>
          <w:szCs w:val="16"/>
        </w:rPr>
        <w:t>dos matérias</w:t>
      </w:r>
      <w:proofErr w:type="gramEnd"/>
      <w:r w:rsidRPr="004634E6">
        <w:rPr>
          <w:rFonts w:ascii="Arial" w:hAnsi="Arial" w:cs="Arial"/>
          <w:sz w:val="16"/>
          <w:szCs w:val="16"/>
        </w:rPr>
        <w:t xml:space="preserve"> nela relacionados, sem prejuízo das demais penalidades;</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3.7 - Multa de 15% (quinze por cento) sobre o valor atualizado do contrato pela</w:t>
      </w:r>
      <w:proofErr w:type="gramStart"/>
      <w:r w:rsidRPr="004634E6">
        <w:rPr>
          <w:rFonts w:ascii="Arial" w:hAnsi="Arial" w:cs="Arial"/>
          <w:sz w:val="16"/>
          <w:szCs w:val="16"/>
        </w:rPr>
        <w:t xml:space="preserve">  </w:t>
      </w:r>
      <w:proofErr w:type="gramEnd"/>
      <w:r w:rsidRPr="004634E6">
        <w:rPr>
          <w:rFonts w:ascii="Arial" w:hAnsi="Arial" w:cs="Arial"/>
          <w:sz w:val="16"/>
          <w:szCs w:val="16"/>
        </w:rPr>
        <w:t>inexecução total do mesmo, podendo ser acumulada com suspensão temporária de participação em licitação e impedimento de contratar com a Administração, por prazo igual e não superior a 5 (cinco) anos;</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 xml:space="preserve">3.8 – Suspensão temporária de participar em licitação e impedimento de contratar com a Administração, pelo prazo de ate </w:t>
      </w:r>
      <w:proofErr w:type="gramStart"/>
      <w:r w:rsidRPr="004634E6">
        <w:rPr>
          <w:rFonts w:ascii="Arial" w:hAnsi="Arial" w:cs="Arial"/>
          <w:sz w:val="16"/>
          <w:szCs w:val="16"/>
        </w:rPr>
        <w:t>2</w:t>
      </w:r>
      <w:proofErr w:type="gramEnd"/>
      <w:r w:rsidRPr="004634E6">
        <w:rPr>
          <w:rFonts w:ascii="Arial" w:hAnsi="Arial" w:cs="Arial"/>
          <w:sz w:val="16"/>
          <w:szCs w:val="16"/>
        </w:rPr>
        <w:t xml:space="preserve"> (dois) anos, garantido do direito prévio da citação, de ampla defesa e do contraditório, enquanto perdurar os motivos determinantes da punição ou ate que seja promovida a reabilitação perante a própria autoridade que aplicou a penalidade, a licitante que convocada dentro do prazo de validade da sua proposta, não celebrar o contrato, deixar de entregar a documentação exigida para o certame ou apresentar documentação falsa, ensejar o retardamento da execução do seu objeto, não mantiver a proposta, falhar ou fraudar na execução do objeto pactuado, comportar-se de modo inidôneo ou cometer fraude fiscal;</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3.9 – Declaração de inidoneidade para licitar ou contratar com a Administração nos termos do Artigo 87 da Lei Federal N. 8.666/93.</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4 – Decorridos 60 (sessenta) dias sem que a Contratada tenha cumprido com a obrigação assumida estará caracterizada a inexecução contratual, ensejado sua rescisão;</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4.1 – A multa devera ser recolhida no prazo Maximo de 10 (dez) dias corridos, a contar da data do recebimento do comunicado enviada pela SESAU/RO.</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 xml:space="preserve">4.2 – As penalidades previstas no presente Edital e seus anexos poderão ser relevados, em todo ou em parte, quando o atraso no fornecimento for devidamente </w:t>
      </w:r>
      <w:proofErr w:type="gramStart"/>
      <w:r w:rsidRPr="004634E6">
        <w:rPr>
          <w:rFonts w:ascii="Arial" w:hAnsi="Arial" w:cs="Arial"/>
          <w:sz w:val="16"/>
          <w:szCs w:val="16"/>
        </w:rPr>
        <w:t>justificados e comprovados</w:t>
      </w:r>
      <w:proofErr w:type="gramEnd"/>
      <w:r w:rsidRPr="004634E6">
        <w:rPr>
          <w:rFonts w:ascii="Arial" w:hAnsi="Arial" w:cs="Arial"/>
          <w:sz w:val="16"/>
          <w:szCs w:val="16"/>
        </w:rPr>
        <w:t xml:space="preserve"> pela licitante a ser contratada, por escrito no prazo Máximo de 48 (quarenta e oito) horas da ocorrência, em caso fortuito ou motivo de forca maior. </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 xml:space="preserve">4.3 – Os valores das multas aplicadas deverão ser recolhidos à conta única do Fundo Estadual de Saúde, através de Guia de Recolhimento fornecida pela Diretoria Financeira da Secretaria de Estado da Saúde de Rondônia, no prazo Máximo de </w:t>
      </w:r>
      <w:proofErr w:type="gramStart"/>
      <w:r w:rsidRPr="004634E6">
        <w:rPr>
          <w:rFonts w:ascii="Arial" w:hAnsi="Arial" w:cs="Arial"/>
          <w:sz w:val="16"/>
          <w:szCs w:val="16"/>
        </w:rPr>
        <w:t>5</w:t>
      </w:r>
      <w:proofErr w:type="gramEnd"/>
      <w:r w:rsidRPr="004634E6">
        <w:rPr>
          <w:rFonts w:ascii="Arial" w:hAnsi="Arial" w:cs="Arial"/>
          <w:sz w:val="16"/>
          <w:szCs w:val="16"/>
        </w:rPr>
        <w:t xml:space="preserve"> (cinco) dias, a contar da data de notificação, podendo a administração da SESAU/RO reter o valor correspondente de pagamento(s) futuros devidos à contratada, ou ainda, cobrá-las judicialmente, segundo a Lei Federal N. 6.830/80, com os encargos correspondentes.</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4.4 – As penalidades referidas no caput do Artigo 81 da Lei Federal N. 8.666/93 e suas alterações não se aplicam as demais licitantes que forem convocadas, conforme ordem de classificação das propostas, que não aceitarem fornecer os materiais.</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4.5 – Para as penalidades previstas neste TERMO DE REFERÊNCIA, será garantido o direto do contraditório e a ampla defesa.</w:t>
      </w:r>
    </w:p>
    <w:p w:rsidR="004634E6" w:rsidRPr="004634E6" w:rsidRDefault="004634E6" w:rsidP="004634E6">
      <w:pPr>
        <w:jc w:val="both"/>
        <w:rPr>
          <w:rFonts w:ascii="Arial" w:hAnsi="Arial" w:cs="Arial"/>
          <w:sz w:val="16"/>
          <w:szCs w:val="16"/>
        </w:rPr>
      </w:pPr>
      <w:r>
        <w:rPr>
          <w:rFonts w:ascii="Arial" w:hAnsi="Arial" w:cs="Arial"/>
          <w:sz w:val="16"/>
          <w:szCs w:val="16"/>
        </w:rPr>
        <w:t>9.</w:t>
      </w:r>
      <w:r w:rsidRPr="004634E6">
        <w:rPr>
          <w:rFonts w:ascii="Arial" w:hAnsi="Arial" w:cs="Arial"/>
          <w:sz w:val="16"/>
          <w:szCs w:val="16"/>
        </w:rPr>
        <w:t>4.6 – As penalidades serão obrigatoriamente registradas no SICAF e/ou Compras Net e no caso de suspensão de licitar, o licitante devera ser descredenciado por igual período, sem prejuízo das multas previstas no Edital e das demais cominações legais.</w:t>
      </w:r>
    </w:p>
    <w:p w:rsidR="00CE4074" w:rsidRPr="00CE4074" w:rsidRDefault="00CE4074" w:rsidP="004634E6">
      <w:pPr>
        <w:spacing w:line="360" w:lineRule="auto"/>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lastRenderedPageBreak/>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0823BA" w:rsidRPr="00D0315C" w:rsidRDefault="00D0315C" w:rsidP="000823BA">
      <w:pPr>
        <w:tabs>
          <w:tab w:val="left" w:pos="567"/>
        </w:tabs>
        <w:jc w:val="both"/>
        <w:rPr>
          <w:rFonts w:ascii="Arial" w:hAnsi="Arial" w:cs="Arial"/>
          <w:sz w:val="16"/>
          <w:szCs w:val="16"/>
        </w:rPr>
      </w:pPr>
      <w:r>
        <w:rPr>
          <w:rFonts w:ascii="Arial" w:hAnsi="Arial" w:cs="Arial"/>
          <w:b/>
          <w:sz w:val="16"/>
          <w:szCs w:val="16"/>
        </w:rPr>
        <w:t xml:space="preserve">SESAU </w:t>
      </w:r>
      <w:r>
        <w:rPr>
          <w:rFonts w:ascii="Arial" w:hAnsi="Arial" w:cs="Arial"/>
          <w:sz w:val="16"/>
          <w:szCs w:val="16"/>
        </w:rPr>
        <w:t>– Secretaria de Estado da Saúde.</w:t>
      </w:r>
    </w:p>
    <w:p w:rsidR="008353D1" w:rsidRDefault="008353D1" w:rsidP="001D515A">
      <w:pPr>
        <w:rPr>
          <w:rFonts w:ascii="Arial" w:hAnsi="Arial"/>
          <w:sz w:val="16"/>
          <w:szCs w:val="16"/>
        </w:rPr>
      </w:pPr>
    </w:p>
    <w:p w:rsidR="00685461" w:rsidRPr="009A54D1" w:rsidRDefault="00685461"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7E4FBD"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6644" w:rsidRDefault="00BC6644">
      <w:r>
        <w:separator/>
      </w:r>
    </w:p>
  </w:endnote>
  <w:endnote w:type="continuationSeparator" w:id="0">
    <w:p w:rsidR="00BC6644" w:rsidRDefault="00BC66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6644" w:rsidRDefault="00BC6644">
      <w:r>
        <w:separator/>
      </w:r>
    </w:p>
  </w:footnote>
  <w:footnote w:type="continuationSeparator" w:id="0">
    <w:p w:rsidR="00BC6644" w:rsidRDefault="00BC66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644" w:rsidRDefault="00BC664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1">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num w:numId="1">
    <w:abstractNumId w:val="20"/>
  </w:num>
  <w:num w:numId="2">
    <w:abstractNumId w:val="16"/>
  </w:num>
  <w:num w:numId="3">
    <w:abstractNumId w:val="7"/>
  </w:num>
  <w:num w:numId="4">
    <w:abstractNumId w:val="6"/>
  </w:num>
  <w:num w:numId="5">
    <w:abstractNumId w:val="18"/>
  </w:num>
  <w:num w:numId="6">
    <w:abstractNumId w:val="17"/>
  </w:num>
  <w:num w:numId="7">
    <w:abstractNumId w:val="23"/>
  </w:num>
  <w:num w:numId="8">
    <w:abstractNumId w:val="14"/>
  </w:num>
  <w:num w:numId="9">
    <w:abstractNumId w:val="15"/>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3"/>
  </w:num>
  <w:num w:numId="17">
    <w:abstractNumId w:val="22"/>
  </w:num>
  <w:num w:numId="18">
    <w:abstractNumId w:val="12"/>
  </w:num>
  <w:num w:numId="19">
    <w:abstractNumId w:val="4"/>
  </w:num>
  <w:num w:numId="20">
    <w:abstractNumId w:val="19"/>
  </w:num>
  <w:num w:numId="21">
    <w:abstractNumId w:val="2"/>
  </w:num>
  <w:num w:numId="22">
    <w:abstractNumId w:val="26"/>
  </w:num>
  <w:num w:numId="23">
    <w:abstractNumId w:val="10"/>
  </w:num>
  <w:num w:numId="24">
    <w:abstractNumId w:val="11"/>
  </w:num>
  <w:num w:numId="25">
    <w:abstractNumId w:val="13"/>
  </w:num>
  <w:num w:numId="26">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aliases w:val="She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92B9F-0830-4E9B-90F0-DF5A8200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2733</Words>
  <Characters>15264</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2017-07-07T14:47:00Z</cp:lastPrinted>
  <dcterms:created xsi:type="dcterms:W3CDTF">2017-07-31T12:27:00Z</dcterms:created>
  <dcterms:modified xsi:type="dcterms:W3CDTF">2017-08-08T14:25:00Z</dcterms:modified>
</cp:coreProperties>
</file>