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4A" w:rsidRPr="00AD234A" w:rsidRDefault="00AD234A" w:rsidP="00AD234A">
      <w:pPr>
        <w:pStyle w:val="Ttulo7"/>
        <w:rPr>
          <w:rFonts w:ascii="Times New Roman" w:hAnsi="Times New Roman" w:cs="Times New Roman"/>
          <w:sz w:val="24"/>
          <w:szCs w:val="24"/>
          <w:u w:val="single"/>
        </w:rPr>
      </w:pPr>
      <w:r w:rsidRPr="00AD234A">
        <w:rPr>
          <w:rFonts w:ascii="Times New Roman" w:hAnsi="Times New Roman" w:cs="Times New Roman"/>
          <w:sz w:val="24"/>
          <w:szCs w:val="24"/>
          <w:u w:val="single"/>
        </w:rPr>
        <w:t>AVISO DE JULGAMENTO DE RECURSO ADMINISTRATIVO</w:t>
      </w:r>
      <w:r>
        <w:rPr>
          <w:rFonts w:ascii="Times New Roman" w:hAnsi="Times New Roman" w:cs="Times New Roman"/>
          <w:sz w:val="24"/>
          <w:szCs w:val="24"/>
          <w:u w:val="single"/>
        </w:rPr>
        <w:t xml:space="preserve"> E ABERTURA DO INVÓLUCRO III (Proposta de Preços)</w:t>
      </w:r>
    </w:p>
    <w:p w:rsidR="00AD234A" w:rsidRPr="00AD234A" w:rsidRDefault="00AD234A" w:rsidP="00AD234A">
      <w:pPr>
        <w:jc w:val="both"/>
        <w:rPr>
          <w:sz w:val="24"/>
          <w:szCs w:val="24"/>
        </w:rPr>
      </w:pPr>
    </w:p>
    <w:p w:rsidR="00AD234A" w:rsidRPr="00235881" w:rsidRDefault="00AD234A" w:rsidP="00AD234A">
      <w:pPr>
        <w:tabs>
          <w:tab w:val="left" w:pos="3164"/>
        </w:tabs>
        <w:rPr>
          <w:sz w:val="24"/>
          <w:szCs w:val="24"/>
        </w:rPr>
      </w:pPr>
      <w:r w:rsidRPr="00235881">
        <w:rPr>
          <w:b/>
          <w:sz w:val="24"/>
          <w:szCs w:val="24"/>
        </w:rPr>
        <w:t xml:space="preserve">CONCORRÊNCIA PUBLICA </w:t>
      </w:r>
      <w:r w:rsidRPr="00235881">
        <w:rPr>
          <w:b/>
          <w:sz w:val="24"/>
          <w:szCs w:val="24"/>
        </w:rPr>
        <w:t>N</w:t>
      </w:r>
      <w:r w:rsidRPr="00235881">
        <w:rPr>
          <w:b/>
          <w:sz w:val="24"/>
          <w:szCs w:val="24"/>
        </w:rPr>
        <w:t>º</w:t>
      </w:r>
      <w:r w:rsidRPr="00AD234A">
        <w:rPr>
          <w:sz w:val="24"/>
          <w:szCs w:val="24"/>
        </w:rPr>
        <w:t xml:space="preserve">. </w:t>
      </w:r>
      <w:r w:rsidRPr="00235881">
        <w:rPr>
          <w:sz w:val="24"/>
          <w:szCs w:val="24"/>
        </w:rPr>
        <w:t>01</w:t>
      </w:r>
      <w:r w:rsidRPr="00235881">
        <w:rPr>
          <w:sz w:val="24"/>
          <w:szCs w:val="24"/>
        </w:rPr>
        <w:t>0</w:t>
      </w:r>
      <w:r w:rsidRPr="00235881">
        <w:rPr>
          <w:sz w:val="24"/>
          <w:szCs w:val="24"/>
        </w:rPr>
        <w:t>/201</w:t>
      </w:r>
      <w:r w:rsidRPr="00235881">
        <w:rPr>
          <w:sz w:val="24"/>
          <w:szCs w:val="24"/>
        </w:rPr>
        <w:t>7</w:t>
      </w:r>
      <w:r w:rsidRPr="00235881">
        <w:rPr>
          <w:bCs/>
          <w:sz w:val="24"/>
          <w:szCs w:val="24"/>
        </w:rPr>
        <w:t>/CEL/SUPEL</w:t>
      </w:r>
      <w:r w:rsidRPr="00235881">
        <w:rPr>
          <w:sz w:val="24"/>
          <w:szCs w:val="24"/>
        </w:rPr>
        <w:t>.</w:t>
      </w:r>
    </w:p>
    <w:p w:rsidR="00AD234A" w:rsidRPr="00235881" w:rsidRDefault="00AD234A" w:rsidP="00AD234A">
      <w:pPr>
        <w:tabs>
          <w:tab w:val="left" w:pos="3164"/>
        </w:tabs>
        <w:rPr>
          <w:bCs/>
          <w:sz w:val="24"/>
          <w:szCs w:val="24"/>
        </w:rPr>
      </w:pPr>
      <w:r w:rsidRPr="00235881">
        <w:rPr>
          <w:b/>
          <w:bCs/>
          <w:sz w:val="24"/>
          <w:szCs w:val="24"/>
        </w:rPr>
        <w:t>PROCESSO ADMINISTRATIVO</w:t>
      </w:r>
      <w:r w:rsidRPr="00235881">
        <w:rPr>
          <w:bCs/>
          <w:sz w:val="24"/>
          <w:szCs w:val="24"/>
        </w:rPr>
        <w:t xml:space="preserve"> Nº:</w:t>
      </w:r>
      <w:r w:rsidRPr="00235881">
        <w:rPr>
          <w:sz w:val="24"/>
          <w:szCs w:val="24"/>
        </w:rPr>
        <w:t xml:space="preserve"> </w:t>
      </w:r>
      <w:r w:rsidRPr="00235881">
        <w:rPr>
          <w:bCs/>
          <w:sz w:val="24"/>
          <w:szCs w:val="24"/>
        </w:rPr>
        <w:t>01.1301.00372-00/2016</w:t>
      </w:r>
    </w:p>
    <w:p w:rsidR="00AD234A" w:rsidRPr="00AD234A" w:rsidRDefault="00AD234A" w:rsidP="00AD234A">
      <w:pPr>
        <w:tabs>
          <w:tab w:val="left" w:pos="-851"/>
          <w:tab w:val="left" w:pos="9638"/>
        </w:tabs>
        <w:ind w:right="-82"/>
        <w:jc w:val="both"/>
        <w:rPr>
          <w:sz w:val="24"/>
          <w:szCs w:val="24"/>
        </w:rPr>
      </w:pPr>
      <w:bookmarkStart w:id="0" w:name="_GoBack"/>
      <w:r w:rsidRPr="00235881">
        <w:rPr>
          <w:b/>
          <w:bCs/>
          <w:sz w:val="24"/>
          <w:szCs w:val="24"/>
        </w:rPr>
        <w:t>OBJETO</w:t>
      </w:r>
      <w:bookmarkEnd w:id="0"/>
      <w:r w:rsidRPr="00AD234A">
        <w:rPr>
          <w:bCs/>
          <w:sz w:val="24"/>
          <w:szCs w:val="24"/>
        </w:rPr>
        <w:t xml:space="preserve">: </w:t>
      </w:r>
      <w:r w:rsidRPr="00AD234A">
        <w:rPr>
          <w:sz w:val="24"/>
          <w:szCs w:val="24"/>
        </w:rPr>
        <w:t>Seleção e contratação de empresa de engenharia para prestação de serviços técnicos especializados</w:t>
      </w:r>
      <w:proofErr w:type="gramStart"/>
      <w:r w:rsidRPr="00AD234A">
        <w:rPr>
          <w:sz w:val="24"/>
          <w:szCs w:val="24"/>
        </w:rPr>
        <w:t xml:space="preserve">  </w:t>
      </w:r>
      <w:proofErr w:type="gramEnd"/>
      <w:r w:rsidRPr="00AD234A">
        <w:rPr>
          <w:sz w:val="24"/>
          <w:szCs w:val="24"/>
        </w:rPr>
        <w:t xml:space="preserve">para Elaboração dos Projetos Executivos do Sistema de Esgotamento Sanitário do Sistema Norte do Distrito Sede De Porto Velho/RO, objeto do </w:t>
      </w:r>
      <w:r w:rsidRPr="00AD234A">
        <w:rPr>
          <w:bCs/>
          <w:sz w:val="24"/>
          <w:szCs w:val="24"/>
        </w:rPr>
        <w:t>Contrato de Repasse Nº. 226.560-54/2007</w:t>
      </w:r>
      <w:r w:rsidRPr="00AD234A">
        <w:rPr>
          <w:color w:val="000000"/>
          <w:sz w:val="24"/>
          <w:szCs w:val="24"/>
        </w:rPr>
        <w:t>.</w:t>
      </w:r>
    </w:p>
    <w:p w:rsidR="00AD234A" w:rsidRDefault="00AD234A" w:rsidP="00235881">
      <w:pPr>
        <w:pStyle w:val="Ttulo1"/>
        <w:jc w:val="both"/>
        <w:rPr>
          <w:sz w:val="24"/>
          <w:szCs w:val="24"/>
        </w:rPr>
      </w:pPr>
      <w:r w:rsidRPr="00235881">
        <w:rPr>
          <w:b w:val="0"/>
          <w:bCs/>
          <w:i w:val="0"/>
          <w:sz w:val="24"/>
          <w:szCs w:val="24"/>
        </w:rPr>
        <w:t>A Superintendência Estadual de Compras e Licitações - SUPEL/RO, através d</w:t>
      </w:r>
      <w:r w:rsidR="00235881">
        <w:rPr>
          <w:b w:val="0"/>
          <w:bCs/>
          <w:i w:val="0"/>
          <w:sz w:val="24"/>
          <w:szCs w:val="24"/>
        </w:rPr>
        <w:t>o</w:t>
      </w:r>
      <w:r w:rsidRPr="00235881">
        <w:rPr>
          <w:b w:val="0"/>
          <w:bCs/>
          <w:i w:val="0"/>
          <w:sz w:val="24"/>
          <w:szCs w:val="24"/>
        </w:rPr>
        <w:t xml:space="preserve"> Presidente</w:t>
      </w:r>
      <w:r w:rsidR="00235881">
        <w:rPr>
          <w:b w:val="0"/>
          <w:bCs/>
          <w:i w:val="0"/>
          <w:sz w:val="24"/>
          <w:szCs w:val="24"/>
        </w:rPr>
        <w:t xml:space="preserve"> Substituto</w:t>
      </w:r>
      <w:r w:rsidRPr="00235881">
        <w:rPr>
          <w:b w:val="0"/>
          <w:bCs/>
          <w:i w:val="0"/>
          <w:sz w:val="24"/>
          <w:szCs w:val="24"/>
        </w:rPr>
        <w:t>, que este subscreve, torna público para conhecimento dos interessados, e em especial, às empresas licitantes, que foi examinado pela Comissão</w:t>
      </w:r>
      <w:r w:rsidRPr="00235881">
        <w:rPr>
          <w:b w:val="0"/>
          <w:bCs/>
          <w:i w:val="0"/>
          <w:sz w:val="24"/>
          <w:szCs w:val="24"/>
        </w:rPr>
        <w:t xml:space="preserve"> Técnica da Secretaria Executiva do Gabinete do Governador (SEGG/PAC)</w:t>
      </w:r>
      <w:r w:rsidRPr="00235881">
        <w:rPr>
          <w:b w:val="0"/>
          <w:bCs/>
          <w:i w:val="0"/>
          <w:sz w:val="24"/>
          <w:szCs w:val="24"/>
        </w:rPr>
        <w:t>,</w:t>
      </w:r>
      <w:r w:rsidRPr="00235881">
        <w:rPr>
          <w:b w:val="0"/>
          <w:bCs/>
          <w:i w:val="0"/>
          <w:sz w:val="24"/>
          <w:szCs w:val="24"/>
        </w:rPr>
        <w:t xml:space="preserve"> pela Comissão Especial de Licitações</w:t>
      </w:r>
      <w:proofErr w:type="gramStart"/>
      <w:r w:rsidRPr="00235881">
        <w:rPr>
          <w:b w:val="0"/>
          <w:bCs/>
          <w:i w:val="0"/>
          <w:sz w:val="24"/>
          <w:szCs w:val="24"/>
        </w:rPr>
        <w:t xml:space="preserve"> </w:t>
      </w:r>
      <w:r w:rsidRPr="00235881">
        <w:rPr>
          <w:b w:val="0"/>
          <w:bCs/>
          <w:i w:val="0"/>
          <w:sz w:val="24"/>
          <w:szCs w:val="24"/>
        </w:rPr>
        <w:t xml:space="preserve"> </w:t>
      </w:r>
      <w:proofErr w:type="gramEnd"/>
      <w:r w:rsidRPr="00235881">
        <w:rPr>
          <w:b w:val="0"/>
          <w:bCs/>
          <w:i w:val="0"/>
          <w:sz w:val="24"/>
          <w:szCs w:val="24"/>
        </w:rPr>
        <w:t xml:space="preserve">e posteriormente, decidido pelo Superintendente desta SUPEL/RO, o recurso interposto pela empresa </w:t>
      </w:r>
      <w:r w:rsidRPr="00235881">
        <w:rPr>
          <w:b w:val="0"/>
          <w:bCs/>
          <w:i w:val="0"/>
          <w:sz w:val="24"/>
          <w:szCs w:val="24"/>
        </w:rPr>
        <w:t>ESSE ENGENHARIA E CONSULTORIA LTDA</w:t>
      </w:r>
      <w:r w:rsidRPr="00235881">
        <w:rPr>
          <w:b w:val="0"/>
          <w:bCs/>
          <w:i w:val="0"/>
          <w:sz w:val="24"/>
          <w:szCs w:val="24"/>
        </w:rPr>
        <w:t>, conforme decisões abaixo transcritas:</w:t>
      </w:r>
    </w:p>
    <w:p w:rsidR="00E132CA" w:rsidRDefault="00AD234A" w:rsidP="00235881">
      <w:pPr>
        <w:spacing w:line="276" w:lineRule="auto"/>
        <w:jc w:val="both"/>
        <w:rPr>
          <w:sz w:val="24"/>
          <w:szCs w:val="24"/>
        </w:rPr>
      </w:pPr>
      <w:r w:rsidRPr="00235881">
        <w:rPr>
          <w:sz w:val="24"/>
          <w:szCs w:val="24"/>
        </w:rPr>
        <w:t xml:space="preserve">DA COMISSÃO: A CEL </w:t>
      </w:r>
      <w:r w:rsidR="0050102C" w:rsidRPr="00235881">
        <w:rPr>
          <w:sz w:val="24"/>
          <w:szCs w:val="24"/>
        </w:rPr>
        <w:t xml:space="preserve">consubstanciada pelo Parecer Técnico </w:t>
      </w:r>
      <w:r w:rsidRPr="00235881">
        <w:rPr>
          <w:sz w:val="24"/>
          <w:szCs w:val="24"/>
        </w:rPr>
        <w:t xml:space="preserve">decide conhecer do recurso interposto, considerando-o TEMPESTIVO, e no mérito julgar </w:t>
      </w:r>
      <w:r w:rsidR="00E132CA" w:rsidRPr="00235881">
        <w:rPr>
          <w:sz w:val="24"/>
          <w:szCs w:val="24"/>
        </w:rPr>
        <w:t>PARCIALMENTE PROCEDENTE re</w:t>
      </w:r>
      <w:r w:rsidRPr="00235881">
        <w:rPr>
          <w:sz w:val="24"/>
          <w:szCs w:val="24"/>
        </w:rPr>
        <w:t>formula</w:t>
      </w:r>
      <w:r w:rsidR="00E132CA" w:rsidRPr="00235881">
        <w:rPr>
          <w:sz w:val="24"/>
          <w:szCs w:val="24"/>
        </w:rPr>
        <w:t xml:space="preserve">ndo a </w:t>
      </w:r>
      <w:r w:rsidR="00235881">
        <w:rPr>
          <w:sz w:val="24"/>
          <w:szCs w:val="24"/>
        </w:rPr>
        <w:t>D</w:t>
      </w:r>
      <w:r w:rsidR="00E132CA" w:rsidRPr="00235881">
        <w:rPr>
          <w:sz w:val="24"/>
          <w:szCs w:val="24"/>
        </w:rPr>
        <w:t>ecisão da comissão</w:t>
      </w:r>
      <w:r w:rsidRPr="00235881">
        <w:rPr>
          <w:sz w:val="24"/>
          <w:szCs w:val="24"/>
        </w:rPr>
        <w:t>,</w:t>
      </w:r>
      <w:r w:rsidR="00E132CA" w:rsidRPr="00235881">
        <w:rPr>
          <w:sz w:val="24"/>
          <w:szCs w:val="24"/>
        </w:rPr>
        <w:t xml:space="preserve"> atribuindo assim, </w:t>
      </w:r>
      <w:r w:rsidR="00E132CA" w:rsidRPr="00235881">
        <w:rPr>
          <w:b/>
          <w:sz w:val="24"/>
          <w:szCs w:val="24"/>
        </w:rPr>
        <w:t>78 pontos</w:t>
      </w:r>
      <w:r w:rsidR="00E132CA" w:rsidRPr="00235881">
        <w:rPr>
          <w:sz w:val="24"/>
          <w:szCs w:val="24"/>
        </w:rPr>
        <w:t xml:space="preserve"> para </w:t>
      </w:r>
      <w:r w:rsidRPr="00235881">
        <w:rPr>
          <w:sz w:val="24"/>
          <w:szCs w:val="24"/>
        </w:rPr>
        <w:t xml:space="preserve">a empresa </w:t>
      </w:r>
      <w:r w:rsidR="00E132CA" w:rsidRPr="00235881">
        <w:rPr>
          <w:b/>
          <w:sz w:val="24"/>
          <w:szCs w:val="24"/>
        </w:rPr>
        <w:t>VETOR ENGENHARIA E CONSTRUÇÕES LTDA</w:t>
      </w:r>
      <w:r w:rsidR="00E132CA" w:rsidRPr="00235881">
        <w:rPr>
          <w:b/>
          <w:sz w:val="24"/>
          <w:szCs w:val="24"/>
        </w:rPr>
        <w:t xml:space="preserve"> </w:t>
      </w:r>
      <w:r w:rsidR="00E132CA" w:rsidRPr="00235881">
        <w:rPr>
          <w:sz w:val="24"/>
          <w:szCs w:val="24"/>
        </w:rPr>
        <w:t xml:space="preserve">e </w:t>
      </w:r>
      <w:r w:rsidR="00E132CA" w:rsidRPr="00235881">
        <w:rPr>
          <w:b/>
          <w:sz w:val="24"/>
          <w:szCs w:val="24"/>
        </w:rPr>
        <w:t>76 pontos</w:t>
      </w:r>
      <w:r w:rsidR="00E132CA" w:rsidRPr="00235881">
        <w:rPr>
          <w:sz w:val="24"/>
          <w:szCs w:val="24"/>
        </w:rPr>
        <w:t xml:space="preserve"> para a empresa</w:t>
      </w:r>
      <w:r w:rsidR="00235881" w:rsidRPr="00235881">
        <w:rPr>
          <w:sz w:val="24"/>
          <w:szCs w:val="24"/>
        </w:rPr>
        <w:t xml:space="preserve"> </w:t>
      </w:r>
      <w:r w:rsidR="00235881" w:rsidRPr="00235881">
        <w:rPr>
          <w:b/>
          <w:bCs/>
          <w:sz w:val="24"/>
          <w:szCs w:val="24"/>
        </w:rPr>
        <w:t>ESSE ENGENHARIA E CONSULTORIA LTDA</w:t>
      </w:r>
      <w:r w:rsidRPr="00235881">
        <w:rPr>
          <w:sz w:val="24"/>
          <w:szCs w:val="24"/>
        </w:rPr>
        <w:t xml:space="preserve">. </w:t>
      </w:r>
    </w:p>
    <w:p w:rsidR="00AD234A" w:rsidRPr="00AD234A" w:rsidRDefault="00AD234A" w:rsidP="00AD234A">
      <w:pPr>
        <w:jc w:val="both"/>
        <w:rPr>
          <w:sz w:val="24"/>
          <w:szCs w:val="24"/>
        </w:rPr>
      </w:pPr>
      <w:r w:rsidRPr="00AD234A">
        <w:rPr>
          <w:sz w:val="24"/>
          <w:szCs w:val="24"/>
        </w:rPr>
        <w:t xml:space="preserve">DA AUTORIDADE SUPERIOR: “Em consonância aos motivos expostos na Decisão de Recurso da Comissão constante às fls. </w:t>
      </w:r>
      <w:r w:rsidR="00235881">
        <w:rPr>
          <w:sz w:val="24"/>
          <w:szCs w:val="24"/>
        </w:rPr>
        <w:t>4.897 a 4.900</w:t>
      </w:r>
      <w:r w:rsidRPr="00AD234A">
        <w:rPr>
          <w:sz w:val="24"/>
          <w:szCs w:val="24"/>
        </w:rPr>
        <w:t xml:space="preserve">, e ao parecer proferido pela Assessoria de Análise Técnica às fls. </w:t>
      </w:r>
      <w:r w:rsidR="00235881">
        <w:rPr>
          <w:sz w:val="24"/>
          <w:szCs w:val="24"/>
        </w:rPr>
        <w:t>4.902 a 4.905</w:t>
      </w:r>
      <w:r w:rsidRPr="00AD234A">
        <w:rPr>
          <w:sz w:val="24"/>
          <w:szCs w:val="24"/>
        </w:rPr>
        <w:t xml:space="preserve">, o qual opinou pela </w:t>
      </w:r>
      <w:r w:rsidRPr="00AD234A">
        <w:rPr>
          <w:sz w:val="24"/>
          <w:szCs w:val="24"/>
          <w:u w:val="single"/>
        </w:rPr>
        <w:t>MANUTENÇÃO</w:t>
      </w:r>
      <w:r w:rsidRPr="00AD234A">
        <w:rPr>
          <w:sz w:val="24"/>
          <w:szCs w:val="24"/>
        </w:rPr>
        <w:t xml:space="preserve"> do julgamento da Comissão”. DECIDO: Conhecer e julgar </w:t>
      </w:r>
      <w:r w:rsidR="00235881">
        <w:rPr>
          <w:sz w:val="24"/>
          <w:szCs w:val="24"/>
        </w:rPr>
        <w:t xml:space="preserve">PARCIALMENTE </w:t>
      </w:r>
      <w:r w:rsidRPr="00AD234A">
        <w:rPr>
          <w:sz w:val="24"/>
          <w:szCs w:val="24"/>
        </w:rPr>
        <w:t xml:space="preserve">PROCEDENTE o recurso da empresa </w:t>
      </w:r>
      <w:proofErr w:type="gramStart"/>
      <w:r w:rsidR="00235881" w:rsidRPr="00235881">
        <w:rPr>
          <w:b/>
          <w:bCs/>
          <w:sz w:val="24"/>
          <w:szCs w:val="24"/>
        </w:rPr>
        <w:t>ESSE ENGENHARIA</w:t>
      </w:r>
      <w:proofErr w:type="gramEnd"/>
      <w:r w:rsidR="00235881" w:rsidRPr="00235881">
        <w:rPr>
          <w:b/>
          <w:bCs/>
          <w:sz w:val="24"/>
          <w:szCs w:val="24"/>
        </w:rPr>
        <w:t xml:space="preserve"> E CONSULTORIA LTDA</w:t>
      </w:r>
      <w:r w:rsidRPr="00AD234A">
        <w:rPr>
          <w:sz w:val="24"/>
          <w:szCs w:val="24"/>
        </w:rPr>
        <w:t xml:space="preserve">. Em consequência, </w:t>
      </w:r>
      <w:r w:rsidRPr="00AD234A">
        <w:rPr>
          <w:sz w:val="24"/>
          <w:szCs w:val="24"/>
          <w:u w:val="single"/>
        </w:rPr>
        <w:t>MANTENHO</w:t>
      </w:r>
      <w:r w:rsidRPr="00AD234A">
        <w:rPr>
          <w:sz w:val="24"/>
          <w:szCs w:val="24"/>
        </w:rPr>
        <w:t xml:space="preserve"> a decisão da Comissão Especial de Licitação/CEL. (...)” </w:t>
      </w:r>
    </w:p>
    <w:p w:rsidR="00AD234A" w:rsidRPr="00AD234A" w:rsidRDefault="00AD234A" w:rsidP="00AD234A">
      <w:pPr>
        <w:jc w:val="both"/>
        <w:rPr>
          <w:sz w:val="24"/>
          <w:szCs w:val="24"/>
        </w:rPr>
      </w:pPr>
      <w:r w:rsidRPr="00AD234A">
        <w:rPr>
          <w:sz w:val="24"/>
          <w:szCs w:val="24"/>
        </w:rPr>
        <w:t>Maiores informações poderão ser obtidas por meio do telefone: (69) 3216-5139, através do e-mail: celsupelro@gmail.com, ou na Superintendência Estadual de Compras e Licitações – SUPEL, situada à Av. Farquar, 2986, Palácio Rio Madeira, Ed. Rio Pacaás Novos, 2º Andar, Bairro: Pedrinhas, CEP 76.820-408, Porto Velho/RO, no horário das 07h30min às 13h30min.</w:t>
      </w:r>
    </w:p>
    <w:p w:rsidR="00AD234A" w:rsidRPr="00AD234A" w:rsidRDefault="00AD234A" w:rsidP="00AD234A">
      <w:pPr>
        <w:jc w:val="both"/>
        <w:rPr>
          <w:sz w:val="24"/>
          <w:szCs w:val="24"/>
        </w:rPr>
      </w:pPr>
    </w:p>
    <w:p w:rsidR="00AD234A" w:rsidRPr="00AD234A" w:rsidRDefault="00AD234A" w:rsidP="00AD234A">
      <w:pPr>
        <w:rPr>
          <w:sz w:val="24"/>
          <w:szCs w:val="24"/>
        </w:rPr>
      </w:pPr>
      <w:r w:rsidRPr="00AD234A">
        <w:rPr>
          <w:sz w:val="24"/>
          <w:szCs w:val="24"/>
        </w:rPr>
        <w:t>Porto Velho/RO, 2</w:t>
      </w:r>
      <w:r w:rsidR="00235881">
        <w:rPr>
          <w:sz w:val="24"/>
          <w:szCs w:val="24"/>
        </w:rPr>
        <w:t>1</w:t>
      </w:r>
      <w:r w:rsidRPr="00AD234A">
        <w:rPr>
          <w:sz w:val="24"/>
          <w:szCs w:val="24"/>
        </w:rPr>
        <w:t xml:space="preserve"> de </w:t>
      </w:r>
      <w:r w:rsidR="00235881">
        <w:rPr>
          <w:sz w:val="24"/>
          <w:szCs w:val="24"/>
        </w:rPr>
        <w:t>julho</w:t>
      </w:r>
      <w:r w:rsidRPr="00AD234A">
        <w:rPr>
          <w:sz w:val="24"/>
          <w:szCs w:val="24"/>
        </w:rPr>
        <w:t xml:space="preserve"> de 201</w:t>
      </w:r>
      <w:r w:rsidR="00235881">
        <w:rPr>
          <w:sz w:val="24"/>
          <w:szCs w:val="24"/>
        </w:rPr>
        <w:t>7</w:t>
      </w:r>
      <w:r w:rsidRPr="00AD234A">
        <w:rPr>
          <w:sz w:val="24"/>
          <w:szCs w:val="24"/>
        </w:rPr>
        <w:t>.</w:t>
      </w:r>
    </w:p>
    <w:p w:rsidR="00AD234A" w:rsidRPr="00AD234A" w:rsidRDefault="00AD234A" w:rsidP="00AD234A">
      <w:pPr>
        <w:rPr>
          <w:sz w:val="24"/>
          <w:szCs w:val="24"/>
        </w:rPr>
      </w:pPr>
    </w:p>
    <w:p w:rsidR="00AD234A" w:rsidRPr="00AD234A" w:rsidRDefault="00235881" w:rsidP="00AD234A">
      <w:pPr>
        <w:rPr>
          <w:sz w:val="24"/>
          <w:szCs w:val="24"/>
        </w:rPr>
      </w:pPr>
      <w:r>
        <w:rPr>
          <w:sz w:val="24"/>
          <w:szCs w:val="24"/>
        </w:rPr>
        <w:t>ALISSON ANTONIO MAIA DE SOUZA</w:t>
      </w:r>
    </w:p>
    <w:p w:rsidR="00AD234A" w:rsidRPr="00AD234A" w:rsidRDefault="00AD234A" w:rsidP="00AD234A">
      <w:pPr>
        <w:rPr>
          <w:sz w:val="24"/>
          <w:szCs w:val="24"/>
        </w:rPr>
      </w:pPr>
      <w:r w:rsidRPr="00AD234A">
        <w:rPr>
          <w:sz w:val="24"/>
          <w:szCs w:val="24"/>
        </w:rPr>
        <w:t>Presidente Substitut</w:t>
      </w:r>
      <w:r w:rsidR="00235881">
        <w:rPr>
          <w:sz w:val="24"/>
          <w:szCs w:val="24"/>
        </w:rPr>
        <w:t>o</w:t>
      </w:r>
      <w:r w:rsidRPr="00AD234A">
        <w:rPr>
          <w:sz w:val="24"/>
          <w:szCs w:val="24"/>
        </w:rPr>
        <w:t>/CEL/SUPEL/RO</w:t>
      </w:r>
    </w:p>
    <w:p w:rsidR="00AD234A" w:rsidRPr="00AD234A" w:rsidRDefault="00AD234A" w:rsidP="00AD234A">
      <w:pPr>
        <w:rPr>
          <w:sz w:val="24"/>
          <w:szCs w:val="24"/>
        </w:rPr>
      </w:pPr>
    </w:p>
    <w:p w:rsidR="00771640" w:rsidRDefault="00771640" w:rsidP="00771640">
      <w:pPr>
        <w:pStyle w:val="Ttulo1"/>
        <w:jc w:val="both"/>
        <w:rPr>
          <w:bCs/>
        </w:rPr>
      </w:pPr>
    </w:p>
    <w:p w:rsidR="00771640" w:rsidRDefault="00771640" w:rsidP="00771640">
      <w:pPr>
        <w:pStyle w:val="Ttulo1"/>
        <w:jc w:val="both"/>
        <w:rPr>
          <w:bCs/>
        </w:rPr>
      </w:pPr>
    </w:p>
    <w:p w:rsidR="00771640" w:rsidRDefault="00771640" w:rsidP="00771640">
      <w:pPr>
        <w:pStyle w:val="Ttulo1"/>
        <w:jc w:val="both"/>
        <w:rPr>
          <w:bCs/>
        </w:rPr>
      </w:pPr>
    </w:p>
    <w:p w:rsidR="00771640" w:rsidRDefault="00771640" w:rsidP="00771640">
      <w:pPr>
        <w:pStyle w:val="Ttulo1"/>
        <w:jc w:val="both"/>
        <w:rPr>
          <w:bCs/>
        </w:rPr>
      </w:pPr>
    </w:p>
    <w:p w:rsidR="00771640" w:rsidRDefault="00771640" w:rsidP="00771640"/>
    <w:p w:rsidR="00771640" w:rsidRPr="00771640" w:rsidRDefault="00771640" w:rsidP="00771640"/>
    <w:sectPr w:rsidR="00771640" w:rsidRPr="00771640" w:rsidSect="00960534">
      <w:headerReference w:type="default" r:id="rId9"/>
      <w:footerReference w:type="default" r:id="rId10"/>
      <w:pgSz w:w="11907" w:h="16840" w:code="9"/>
      <w:pgMar w:top="851" w:right="851" w:bottom="249" w:left="851" w:header="284" w:footer="344"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69" w:rsidRDefault="00354B69" w:rsidP="00F545F1">
      <w:r>
        <w:separator/>
      </w:r>
    </w:p>
  </w:endnote>
  <w:endnote w:type="continuationSeparator" w:id="0">
    <w:p w:rsidR="00354B69" w:rsidRDefault="00354B69" w:rsidP="00F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0"/>
    <w:family w:val="roman"/>
    <w:pitch w:val="variable"/>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charset w:val="00"/>
    <w:family w:val="roman"/>
    <w:pitch w:val="variable"/>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69" w:rsidRDefault="00354B69" w:rsidP="00B95C1B">
    <w:pPr>
      <w:pStyle w:val="Rodap"/>
      <w:jc w:val="center"/>
      <w:rPr>
        <w:sz w:val="14"/>
        <w:szCs w:val="14"/>
      </w:rPr>
    </w:pPr>
    <w:r>
      <w:rPr>
        <w:sz w:val="14"/>
        <w:szCs w:val="14"/>
        <w:u w:val="single"/>
      </w:rPr>
      <w:t>SCR</w:t>
    </w:r>
    <w:r w:rsidRPr="00494722">
      <w:rPr>
        <w:sz w:val="14"/>
        <w:szCs w:val="14"/>
        <w:u w:val="single"/>
      </w:rPr>
      <w:t>/</w:t>
    </w:r>
    <w:r>
      <w:rPr>
        <w:sz w:val="14"/>
        <w:szCs w:val="14"/>
        <w:u w:val="single"/>
      </w:rPr>
      <w:t>CEL</w:t>
    </w:r>
    <w:r w:rsidRPr="00494722">
      <w:rPr>
        <w:sz w:val="14"/>
        <w:szCs w:val="14"/>
      </w:rPr>
      <w:t xml:space="preserve">____________________________________________________________________________________________________________________________                                                   </w:t>
    </w:r>
    <w:r>
      <w:rPr>
        <w:sz w:val="14"/>
        <w:szCs w:val="14"/>
      </w:rPr>
      <w:t xml:space="preserve">Avenida Farquar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354B69" w:rsidRDefault="00354B69" w:rsidP="00B95C1B">
    <w:pPr>
      <w:pStyle w:val="Rodap"/>
      <w:jc w:val="center"/>
      <w:rPr>
        <w:sz w:val="14"/>
        <w:szCs w:val="14"/>
      </w:rPr>
    </w:pPr>
  </w:p>
  <w:p w:rsidR="00354B69" w:rsidRPr="00F86430" w:rsidRDefault="00354B69" w:rsidP="00B95C1B">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354B69" w:rsidRPr="00F86430" w:rsidRDefault="00354B69" w:rsidP="00B95C1B">
    <w:pPr>
      <w:pStyle w:val="Rodap"/>
      <w:ind w:right="118"/>
      <w:jc w:val="center"/>
      <w:rPr>
        <w:rFonts w:ascii="Arial" w:hAnsi="Arial" w:cs="Arial"/>
        <w:sz w:val="12"/>
        <w:szCs w:val="12"/>
      </w:rPr>
    </w:pPr>
    <w:r>
      <w:rPr>
        <w:rFonts w:ascii="Arial" w:hAnsi="Arial" w:cs="Arial"/>
        <w:sz w:val="12"/>
        <w:szCs w:val="12"/>
      </w:rPr>
      <w:t xml:space="preserve">                                                                                                                                                                                                   Presidente da CEL/</w:t>
    </w:r>
    <w:r w:rsidRPr="00F86430">
      <w:rPr>
        <w:rFonts w:ascii="Arial" w:hAnsi="Arial" w:cs="Arial"/>
        <w:sz w:val="12"/>
        <w:szCs w:val="12"/>
      </w:rPr>
      <w:t>SUPEL/RO</w:t>
    </w:r>
  </w:p>
  <w:p w:rsidR="00354B69" w:rsidRPr="00F86430" w:rsidRDefault="00354B69" w:rsidP="00B95C1B">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354B69" w:rsidRDefault="00354B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69" w:rsidRDefault="00354B69" w:rsidP="00F545F1">
      <w:r>
        <w:separator/>
      </w:r>
    </w:p>
  </w:footnote>
  <w:footnote w:type="continuationSeparator" w:id="0">
    <w:p w:rsidR="00354B69" w:rsidRDefault="00354B69" w:rsidP="00F5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354B69" w:rsidTr="00B95C1B">
      <w:trPr>
        <w:cantSplit/>
        <w:trHeight w:val="917"/>
      </w:trPr>
      <w:tc>
        <w:tcPr>
          <w:tcW w:w="977" w:type="dxa"/>
        </w:tcPr>
        <w:p w:rsidR="00354B69" w:rsidRDefault="00354B69" w:rsidP="00B95C1B">
          <w:pPr>
            <w:pStyle w:val="Cabealho"/>
            <w:jc w:val="center"/>
          </w:pPr>
          <w:r>
            <w:rPr>
              <w:b/>
              <w:noProof/>
              <w:lang w:eastAsia="pt-BR"/>
            </w:rPr>
            <w:drawing>
              <wp:inline distT="0" distB="0" distL="0" distR="0" wp14:anchorId="78C2730D" wp14:editId="56C4B833">
                <wp:extent cx="438150" cy="607060"/>
                <wp:effectExtent l="19050" t="0" r="0" b="0"/>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354B69" w:rsidRPr="001479C0" w:rsidRDefault="00354B69" w:rsidP="00B95C1B">
          <w:pPr>
            <w:pStyle w:val="Cabealho"/>
            <w:spacing w:before="120"/>
            <w:rPr>
              <w:b/>
              <w:bCs/>
              <w:sz w:val="22"/>
            </w:rPr>
          </w:pPr>
          <w:r w:rsidRPr="001479C0">
            <w:rPr>
              <w:b/>
              <w:bCs/>
              <w:sz w:val="22"/>
            </w:rPr>
            <w:t>ESTADO DE RONDÔNIA</w:t>
          </w:r>
        </w:p>
        <w:p w:rsidR="00354B69" w:rsidRDefault="00354B69" w:rsidP="00B95C1B">
          <w:pPr>
            <w:pStyle w:val="Cabealho"/>
            <w:rPr>
              <w:bCs/>
              <w:sz w:val="22"/>
            </w:rPr>
          </w:pPr>
          <w:r w:rsidRPr="001479C0">
            <w:rPr>
              <w:b/>
              <w:bCs/>
              <w:sz w:val="22"/>
            </w:rPr>
            <w:t>Superintendência Estadual de Compras e Licitações</w:t>
          </w:r>
        </w:p>
        <w:p w:rsidR="00354B69" w:rsidRPr="00494FDA" w:rsidRDefault="00354B69" w:rsidP="00B95C1B">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354B69" w:rsidRDefault="00235881" w:rsidP="00B95C1B">
          <w:pPr>
            <w:pStyle w:val="Cabealho"/>
            <w:rPr>
              <w:bCs/>
              <w:sz w:val="18"/>
            </w:rPr>
          </w:pPr>
          <w:r>
            <w:rPr>
              <w:bCs/>
              <w:noProof/>
              <w:sz w:val="18"/>
            </w:rPr>
            <w:pict>
              <v:oval id="_x0000_s2057" style="position:absolute;margin-left:58.8pt;margin-top:1.7pt;width:59.3pt;height:47.25pt;z-index:251668480;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59" type="#_x0000_t202" style="position:absolute;margin-left:54.55pt;margin-top:6.55pt;width:42.35pt;height:19.95pt;z-index:251670528;mso-position-horizontal-relative:text;mso-position-vertical-relative:text" filled="f" stroked="f">
                <v:textbox style="mso-next-textbox:#_x0000_s2059">
                  <w:txbxContent>
                    <w:p w:rsidR="00354B69" w:rsidRPr="00CE22B2" w:rsidRDefault="00354B69" w:rsidP="00B95C1B">
                      <w:pPr>
                        <w:rPr>
                          <w:color w:val="1F497D"/>
                          <w:sz w:val="14"/>
                        </w:rPr>
                      </w:pPr>
                      <w:r w:rsidRPr="00CE22B2">
                        <w:rPr>
                          <w:color w:val="1F497D"/>
                          <w:sz w:val="14"/>
                        </w:rPr>
                        <w:t>Fls.</w:t>
                      </w:r>
                    </w:p>
                  </w:txbxContent>
                </v:textbox>
              </v:shape>
            </w:pict>
          </w:r>
        </w:p>
        <w:p w:rsidR="00354B69" w:rsidRDefault="00235881" w:rsidP="00B95C1B">
          <w:pPr>
            <w:pStyle w:val="Cabealho"/>
            <w:jc w:val="right"/>
          </w:pPr>
          <w:r>
            <w:rPr>
              <w:bCs/>
              <w:noProof/>
              <w:sz w:val="18"/>
            </w:rPr>
            <w:pict>
              <v:shape id="_x0000_s2060" type="#_x0000_t202" style="position:absolute;left:0;text-align:left;margin-left:54.55pt;margin-top:5.85pt;width:42.35pt;height:19.95pt;z-index:251671552" filled="f" stroked="f">
                <v:textbox style="mso-next-textbox:#_x0000_s2060">
                  <w:txbxContent>
                    <w:p w:rsidR="00354B69" w:rsidRPr="00CE22B2" w:rsidRDefault="00354B69" w:rsidP="00B95C1B">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58" type="#_x0000_t32" style="position:absolute;left:0;text-align:left;margin-left:58.8pt;margin-top:9.5pt;width:59.3pt;height:0;z-index:251669504" o:connectortype="straight" strokecolor="#1f497d" strokeweight="1pt">
                <v:stroke dashstyle="dash"/>
                <v:shadow color="#868686"/>
              </v:shape>
            </w:pict>
          </w:r>
        </w:p>
      </w:tc>
    </w:tr>
  </w:tbl>
  <w:p w:rsidR="00354B69" w:rsidRDefault="00354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8">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9">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8BE15B6"/>
    <w:multiLevelType w:val="hybridMultilevel"/>
    <w:tmpl w:val="B4F47682"/>
    <w:lvl w:ilvl="0" w:tplc="EFF0725C">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43ED3"/>
    <w:multiLevelType w:val="hybridMultilevel"/>
    <w:tmpl w:val="D5943D4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10537FD8"/>
    <w:multiLevelType w:val="hybridMultilevel"/>
    <w:tmpl w:val="F0E89AB0"/>
    <w:lvl w:ilvl="0" w:tplc="484ABB96">
      <w:start w:val="1"/>
      <w:numFmt w:val="decimal"/>
      <w:lvlText w:val="%1)"/>
      <w:lvlJc w:val="left"/>
      <w:pPr>
        <w:ind w:left="808" w:hanging="360"/>
      </w:pPr>
      <w:rPr>
        <w:rFonts w:hint="default"/>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14">
    <w:nsid w:val="14B8021B"/>
    <w:multiLevelType w:val="hybridMultilevel"/>
    <w:tmpl w:val="C3784770"/>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19">
    <w:nsid w:val="1F553D26"/>
    <w:multiLevelType w:val="hybridMultilevel"/>
    <w:tmpl w:val="7D5C9F50"/>
    <w:lvl w:ilvl="0" w:tplc="0360BB78">
      <w:start w:val="1"/>
      <w:numFmt w:val="decimal"/>
      <w:lvlText w:val="%1)"/>
      <w:lvlJc w:val="left"/>
      <w:pPr>
        <w:ind w:left="808" w:hanging="360"/>
      </w:pPr>
      <w:rPr>
        <w:rFonts w:hint="default"/>
        <w:sz w:val="24"/>
      </w:rPr>
    </w:lvl>
    <w:lvl w:ilvl="1" w:tplc="04160019" w:tentative="1">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20">
    <w:nsid w:val="2AFB29B0"/>
    <w:multiLevelType w:val="hybridMultilevel"/>
    <w:tmpl w:val="81E4B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2">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7">
    <w:nsid w:val="72EA568F"/>
    <w:multiLevelType w:val="hybridMultilevel"/>
    <w:tmpl w:val="F7F03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3DD2C8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29">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0">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31">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BA65A75"/>
    <w:multiLevelType w:val="hybridMultilevel"/>
    <w:tmpl w:val="FBDCB3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F79A7"/>
    <w:multiLevelType w:val="hybridMultilevel"/>
    <w:tmpl w:val="3F564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26"/>
  </w:num>
  <w:num w:numId="10">
    <w:abstractNumId w:val="15"/>
  </w:num>
  <w:num w:numId="11">
    <w:abstractNumId w:val="24"/>
  </w:num>
  <w:num w:numId="12">
    <w:abstractNumId w:val="17"/>
  </w:num>
  <w:num w:numId="13">
    <w:abstractNumId w:val="10"/>
  </w:num>
  <w:num w:numId="14">
    <w:abstractNumId w:val="32"/>
  </w:num>
  <w:num w:numId="15">
    <w:abstractNumId w:val="18"/>
  </w:num>
  <w:num w:numId="16">
    <w:abstractNumId w:val="9"/>
  </w:num>
  <w:num w:numId="17">
    <w:abstractNumId w:val="14"/>
  </w:num>
  <w:num w:numId="18">
    <w:abstractNumId w:val="30"/>
  </w:num>
  <w:num w:numId="19">
    <w:abstractNumId w:val="33"/>
  </w:num>
  <w:num w:numId="20">
    <w:abstractNumId w:val="12"/>
  </w:num>
  <w:num w:numId="21">
    <w:abstractNumId w:val="20"/>
  </w:num>
  <w:num w:numId="22">
    <w:abstractNumId w:val="27"/>
  </w:num>
  <w:num w:numId="23">
    <w:abstractNumId w:val="16"/>
  </w:num>
  <w:num w:numId="24">
    <w:abstractNumId w:val="22"/>
  </w:num>
  <w:num w:numId="25">
    <w:abstractNumId w:val="13"/>
  </w:num>
  <w:num w:numId="26">
    <w:abstractNumId w:val="19"/>
  </w:num>
  <w:num w:numId="27">
    <w:abstractNumId w:val="11"/>
  </w:num>
  <w:num w:numId="28">
    <w:abstractNumId w:val="23"/>
  </w:num>
  <w:num w:numId="29">
    <w:abstractNumId w:val="31"/>
  </w:num>
  <w:num w:numId="30">
    <w:abstractNumId w:val="21"/>
  </w:num>
  <w:num w:numId="31">
    <w:abstractNumId w:val="25"/>
  </w:num>
  <w:num w:numId="32">
    <w:abstractNumId w:val="29"/>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62"/>
    <o:shapelayout v:ext="edit">
      <o:idmap v:ext="edit" data="2"/>
      <o:rules v:ext="edit">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AD377F"/>
    <w:rsid w:val="0000271B"/>
    <w:rsid w:val="000140B2"/>
    <w:rsid w:val="000208DD"/>
    <w:rsid w:val="00023032"/>
    <w:rsid w:val="00023449"/>
    <w:rsid w:val="000240E1"/>
    <w:rsid w:val="000379C4"/>
    <w:rsid w:val="00044D7D"/>
    <w:rsid w:val="000453C4"/>
    <w:rsid w:val="000457F1"/>
    <w:rsid w:val="00053C2D"/>
    <w:rsid w:val="00063267"/>
    <w:rsid w:val="00063E24"/>
    <w:rsid w:val="00064FBA"/>
    <w:rsid w:val="000728F0"/>
    <w:rsid w:val="000736F1"/>
    <w:rsid w:val="000751D5"/>
    <w:rsid w:val="0008017C"/>
    <w:rsid w:val="000A26C5"/>
    <w:rsid w:val="000A68DA"/>
    <w:rsid w:val="000A7571"/>
    <w:rsid w:val="000B39BA"/>
    <w:rsid w:val="000C0872"/>
    <w:rsid w:val="000C3331"/>
    <w:rsid w:val="000C418B"/>
    <w:rsid w:val="000C66FB"/>
    <w:rsid w:val="000C7A5A"/>
    <w:rsid w:val="000D12EE"/>
    <w:rsid w:val="000D37DF"/>
    <w:rsid w:val="000F015F"/>
    <w:rsid w:val="000F25C2"/>
    <w:rsid w:val="000F46C5"/>
    <w:rsid w:val="000F7594"/>
    <w:rsid w:val="001210C1"/>
    <w:rsid w:val="00121FA0"/>
    <w:rsid w:val="00122979"/>
    <w:rsid w:val="00130B33"/>
    <w:rsid w:val="0013322A"/>
    <w:rsid w:val="00134E74"/>
    <w:rsid w:val="001365E1"/>
    <w:rsid w:val="00140152"/>
    <w:rsid w:val="00146ED7"/>
    <w:rsid w:val="0016190C"/>
    <w:rsid w:val="00180976"/>
    <w:rsid w:val="001A6548"/>
    <w:rsid w:val="001A7703"/>
    <w:rsid w:val="001B49F8"/>
    <w:rsid w:val="001C60EA"/>
    <w:rsid w:val="001D25AD"/>
    <w:rsid w:val="001D51C4"/>
    <w:rsid w:val="001D5CA5"/>
    <w:rsid w:val="001D7658"/>
    <w:rsid w:val="001E075A"/>
    <w:rsid w:val="001E23C6"/>
    <w:rsid w:val="001E51E0"/>
    <w:rsid w:val="001E6385"/>
    <w:rsid w:val="001F1CB7"/>
    <w:rsid w:val="00213051"/>
    <w:rsid w:val="00214816"/>
    <w:rsid w:val="00215F6C"/>
    <w:rsid w:val="00223D21"/>
    <w:rsid w:val="0022518B"/>
    <w:rsid w:val="00227D61"/>
    <w:rsid w:val="00233239"/>
    <w:rsid w:val="0023582F"/>
    <w:rsid w:val="00235881"/>
    <w:rsid w:val="0023591C"/>
    <w:rsid w:val="00243680"/>
    <w:rsid w:val="00245B4F"/>
    <w:rsid w:val="00255E90"/>
    <w:rsid w:val="002753B6"/>
    <w:rsid w:val="00285122"/>
    <w:rsid w:val="00290F2C"/>
    <w:rsid w:val="002930CB"/>
    <w:rsid w:val="002A4E19"/>
    <w:rsid w:val="002B0550"/>
    <w:rsid w:val="002D6CDF"/>
    <w:rsid w:val="002D7396"/>
    <w:rsid w:val="002E4B4E"/>
    <w:rsid w:val="002F125F"/>
    <w:rsid w:val="002F769A"/>
    <w:rsid w:val="00307B27"/>
    <w:rsid w:val="00307F5F"/>
    <w:rsid w:val="0031106F"/>
    <w:rsid w:val="003176E4"/>
    <w:rsid w:val="003339AB"/>
    <w:rsid w:val="00335C0F"/>
    <w:rsid w:val="00336D37"/>
    <w:rsid w:val="003401B8"/>
    <w:rsid w:val="00341165"/>
    <w:rsid w:val="00354B69"/>
    <w:rsid w:val="00355340"/>
    <w:rsid w:val="00363A99"/>
    <w:rsid w:val="003809F9"/>
    <w:rsid w:val="00382ECB"/>
    <w:rsid w:val="00384766"/>
    <w:rsid w:val="00384C08"/>
    <w:rsid w:val="00391A79"/>
    <w:rsid w:val="0039439A"/>
    <w:rsid w:val="00394557"/>
    <w:rsid w:val="00397C12"/>
    <w:rsid w:val="003A63FA"/>
    <w:rsid w:val="003B23C5"/>
    <w:rsid w:val="003B3DD3"/>
    <w:rsid w:val="003C3365"/>
    <w:rsid w:val="003C5190"/>
    <w:rsid w:val="003D7BE1"/>
    <w:rsid w:val="003E3217"/>
    <w:rsid w:val="003E3652"/>
    <w:rsid w:val="003E7FCF"/>
    <w:rsid w:val="003F3E29"/>
    <w:rsid w:val="003F5AA9"/>
    <w:rsid w:val="00407ED7"/>
    <w:rsid w:val="004123CB"/>
    <w:rsid w:val="0042084D"/>
    <w:rsid w:val="004230B9"/>
    <w:rsid w:val="0042530A"/>
    <w:rsid w:val="004545F6"/>
    <w:rsid w:val="00456893"/>
    <w:rsid w:val="00472FC4"/>
    <w:rsid w:val="00474AF0"/>
    <w:rsid w:val="00475901"/>
    <w:rsid w:val="00477465"/>
    <w:rsid w:val="00477D6E"/>
    <w:rsid w:val="00480CAB"/>
    <w:rsid w:val="00492EBF"/>
    <w:rsid w:val="004A032D"/>
    <w:rsid w:val="004A095B"/>
    <w:rsid w:val="004C45D4"/>
    <w:rsid w:val="004C68FA"/>
    <w:rsid w:val="004D3479"/>
    <w:rsid w:val="004E2906"/>
    <w:rsid w:val="004E74C4"/>
    <w:rsid w:val="004F4A66"/>
    <w:rsid w:val="004F761D"/>
    <w:rsid w:val="00500FF7"/>
    <w:rsid w:val="0050102C"/>
    <w:rsid w:val="00513505"/>
    <w:rsid w:val="00513864"/>
    <w:rsid w:val="00515AC3"/>
    <w:rsid w:val="00522116"/>
    <w:rsid w:val="00527BCE"/>
    <w:rsid w:val="00535E5F"/>
    <w:rsid w:val="00536006"/>
    <w:rsid w:val="00536D88"/>
    <w:rsid w:val="00544203"/>
    <w:rsid w:val="00554167"/>
    <w:rsid w:val="00563260"/>
    <w:rsid w:val="005709DF"/>
    <w:rsid w:val="00587809"/>
    <w:rsid w:val="005A35BA"/>
    <w:rsid w:val="005C05F0"/>
    <w:rsid w:val="005C321C"/>
    <w:rsid w:val="005F4E94"/>
    <w:rsid w:val="005F712C"/>
    <w:rsid w:val="00602C1F"/>
    <w:rsid w:val="0060690F"/>
    <w:rsid w:val="00606D35"/>
    <w:rsid w:val="00607186"/>
    <w:rsid w:val="006146B2"/>
    <w:rsid w:val="00614E9D"/>
    <w:rsid w:val="00617D48"/>
    <w:rsid w:val="006275EC"/>
    <w:rsid w:val="00631321"/>
    <w:rsid w:val="006328C2"/>
    <w:rsid w:val="0063574E"/>
    <w:rsid w:val="00637D00"/>
    <w:rsid w:val="00642E7E"/>
    <w:rsid w:val="0064451A"/>
    <w:rsid w:val="00650A30"/>
    <w:rsid w:val="00651BC0"/>
    <w:rsid w:val="00680D12"/>
    <w:rsid w:val="006901BC"/>
    <w:rsid w:val="006A3A38"/>
    <w:rsid w:val="006A644F"/>
    <w:rsid w:val="006A69C7"/>
    <w:rsid w:val="006B0183"/>
    <w:rsid w:val="006B7735"/>
    <w:rsid w:val="006D2D5A"/>
    <w:rsid w:val="006F1533"/>
    <w:rsid w:val="006F15C4"/>
    <w:rsid w:val="006F6CFC"/>
    <w:rsid w:val="006F701C"/>
    <w:rsid w:val="0070214F"/>
    <w:rsid w:val="007030EF"/>
    <w:rsid w:val="00704011"/>
    <w:rsid w:val="007230FD"/>
    <w:rsid w:val="00724945"/>
    <w:rsid w:val="00724EDE"/>
    <w:rsid w:val="00733870"/>
    <w:rsid w:val="00735E67"/>
    <w:rsid w:val="0073658E"/>
    <w:rsid w:val="007370F1"/>
    <w:rsid w:val="007377C7"/>
    <w:rsid w:val="00742400"/>
    <w:rsid w:val="0075364E"/>
    <w:rsid w:val="00763D36"/>
    <w:rsid w:val="00767335"/>
    <w:rsid w:val="00771640"/>
    <w:rsid w:val="00777C65"/>
    <w:rsid w:val="00791374"/>
    <w:rsid w:val="007959E3"/>
    <w:rsid w:val="00797D99"/>
    <w:rsid w:val="007A17EB"/>
    <w:rsid w:val="007A7A6B"/>
    <w:rsid w:val="007E1B65"/>
    <w:rsid w:val="007E42F5"/>
    <w:rsid w:val="007E77B8"/>
    <w:rsid w:val="007F653F"/>
    <w:rsid w:val="008008DC"/>
    <w:rsid w:val="00802630"/>
    <w:rsid w:val="008050F5"/>
    <w:rsid w:val="008073F5"/>
    <w:rsid w:val="00810432"/>
    <w:rsid w:val="00812D64"/>
    <w:rsid w:val="00822C91"/>
    <w:rsid w:val="00823D1F"/>
    <w:rsid w:val="00827B4D"/>
    <w:rsid w:val="0083538D"/>
    <w:rsid w:val="008443D4"/>
    <w:rsid w:val="008454A9"/>
    <w:rsid w:val="00847647"/>
    <w:rsid w:val="00857E40"/>
    <w:rsid w:val="008601E7"/>
    <w:rsid w:val="008634E4"/>
    <w:rsid w:val="008639F0"/>
    <w:rsid w:val="00867915"/>
    <w:rsid w:val="00871F75"/>
    <w:rsid w:val="008768AF"/>
    <w:rsid w:val="00877F23"/>
    <w:rsid w:val="00880104"/>
    <w:rsid w:val="008840F6"/>
    <w:rsid w:val="008851E5"/>
    <w:rsid w:val="0088579B"/>
    <w:rsid w:val="00892AF1"/>
    <w:rsid w:val="00895FC1"/>
    <w:rsid w:val="008964BF"/>
    <w:rsid w:val="008B5A19"/>
    <w:rsid w:val="008C16AC"/>
    <w:rsid w:val="008D1791"/>
    <w:rsid w:val="008D22D1"/>
    <w:rsid w:val="008D5EEA"/>
    <w:rsid w:val="008E5367"/>
    <w:rsid w:val="008F58DC"/>
    <w:rsid w:val="009037F8"/>
    <w:rsid w:val="00920E6D"/>
    <w:rsid w:val="009225FC"/>
    <w:rsid w:val="00925D48"/>
    <w:rsid w:val="0093129A"/>
    <w:rsid w:val="009364BA"/>
    <w:rsid w:val="009418EE"/>
    <w:rsid w:val="00960534"/>
    <w:rsid w:val="00961E50"/>
    <w:rsid w:val="00966DE8"/>
    <w:rsid w:val="009707A8"/>
    <w:rsid w:val="009726F7"/>
    <w:rsid w:val="00976EF6"/>
    <w:rsid w:val="00983565"/>
    <w:rsid w:val="00983DEA"/>
    <w:rsid w:val="00993048"/>
    <w:rsid w:val="0099379D"/>
    <w:rsid w:val="00996328"/>
    <w:rsid w:val="009A2263"/>
    <w:rsid w:val="009A569E"/>
    <w:rsid w:val="009A6799"/>
    <w:rsid w:val="009A6C31"/>
    <w:rsid w:val="009B1FF7"/>
    <w:rsid w:val="009C068F"/>
    <w:rsid w:val="009C22F4"/>
    <w:rsid w:val="009C6D4E"/>
    <w:rsid w:val="009D722C"/>
    <w:rsid w:val="009E19D0"/>
    <w:rsid w:val="009E2B4F"/>
    <w:rsid w:val="009E41D1"/>
    <w:rsid w:val="009E5870"/>
    <w:rsid w:val="009E78D5"/>
    <w:rsid w:val="00A02C5E"/>
    <w:rsid w:val="00A05191"/>
    <w:rsid w:val="00A13043"/>
    <w:rsid w:val="00A17179"/>
    <w:rsid w:val="00A2102B"/>
    <w:rsid w:val="00A22149"/>
    <w:rsid w:val="00A26416"/>
    <w:rsid w:val="00A35CB5"/>
    <w:rsid w:val="00A40C00"/>
    <w:rsid w:val="00A51904"/>
    <w:rsid w:val="00A546AD"/>
    <w:rsid w:val="00A57D2A"/>
    <w:rsid w:val="00A83DEB"/>
    <w:rsid w:val="00A863B9"/>
    <w:rsid w:val="00A93432"/>
    <w:rsid w:val="00A95419"/>
    <w:rsid w:val="00A9650D"/>
    <w:rsid w:val="00AD028B"/>
    <w:rsid w:val="00AD234A"/>
    <w:rsid w:val="00AD377F"/>
    <w:rsid w:val="00AD4C9E"/>
    <w:rsid w:val="00AD5403"/>
    <w:rsid w:val="00AE118A"/>
    <w:rsid w:val="00B10167"/>
    <w:rsid w:val="00B426F1"/>
    <w:rsid w:val="00B451C3"/>
    <w:rsid w:val="00B5329C"/>
    <w:rsid w:val="00B53EE2"/>
    <w:rsid w:val="00B60338"/>
    <w:rsid w:val="00B67893"/>
    <w:rsid w:val="00B778B0"/>
    <w:rsid w:val="00B86155"/>
    <w:rsid w:val="00B919D0"/>
    <w:rsid w:val="00B95C1B"/>
    <w:rsid w:val="00BA127B"/>
    <w:rsid w:val="00BA5042"/>
    <w:rsid w:val="00BA5575"/>
    <w:rsid w:val="00BA6ADA"/>
    <w:rsid w:val="00BB4C29"/>
    <w:rsid w:val="00BB7ED5"/>
    <w:rsid w:val="00BE2CEB"/>
    <w:rsid w:val="00BE3239"/>
    <w:rsid w:val="00BE3EF5"/>
    <w:rsid w:val="00C116FB"/>
    <w:rsid w:val="00C11DE1"/>
    <w:rsid w:val="00C15E07"/>
    <w:rsid w:val="00C25252"/>
    <w:rsid w:val="00C26897"/>
    <w:rsid w:val="00C33AD4"/>
    <w:rsid w:val="00C35B77"/>
    <w:rsid w:val="00C44609"/>
    <w:rsid w:val="00C44727"/>
    <w:rsid w:val="00C46F5F"/>
    <w:rsid w:val="00C54CCF"/>
    <w:rsid w:val="00C662CA"/>
    <w:rsid w:val="00C72B6E"/>
    <w:rsid w:val="00C744B0"/>
    <w:rsid w:val="00C75217"/>
    <w:rsid w:val="00C9355A"/>
    <w:rsid w:val="00C93D8F"/>
    <w:rsid w:val="00CA726C"/>
    <w:rsid w:val="00CB008C"/>
    <w:rsid w:val="00CC0F32"/>
    <w:rsid w:val="00CC41A5"/>
    <w:rsid w:val="00CC4B1D"/>
    <w:rsid w:val="00CD5AC0"/>
    <w:rsid w:val="00CE182B"/>
    <w:rsid w:val="00CE2A91"/>
    <w:rsid w:val="00CE31AD"/>
    <w:rsid w:val="00CE4B9D"/>
    <w:rsid w:val="00CE5A31"/>
    <w:rsid w:val="00CF28B1"/>
    <w:rsid w:val="00CF46D3"/>
    <w:rsid w:val="00D07493"/>
    <w:rsid w:val="00D21324"/>
    <w:rsid w:val="00D24C2F"/>
    <w:rsid w:val="00D26FC1"/>
    <w:rsid w:val="00D334EE"/>
    <w:rsid w:val="00D34C20"/>
    <w:rsid w:val="00D47CFB"/>
    <w:rsid w:val="00D525C7"/>
    <w:rsid w:val="00D54C4A"/>
    <w:rsid w:val="00D607AC"/>
    <w:rsid w:val="00D643E5"/>
    <w:rsid w:val="00D71322"/>
    <w:rsid w:val="00D7615C"/>
    <w:rsid w:val="00D76D5A"/>
    <w:rsid w:val="00D8710D"/>
    <w:rsid w:val="00D90BE6"/>
    <w:rsid w:val="00D9282D"/>
    <w:rsid w:val="00DA2092"/>
    <w:rsid w:val="00DB2637"/>
    <w:rsid w:val="00DB5F1F"/>
    <w:rsid w:val="00DC3BAB"/>
    <w:rsid w:val="00DD198C"/>
    <w:rsid w:val="00DE38F4"/>
    <w:rsid w:val="00DE4757"/>
    <w:rsid w:val="00E04D29"/>
    <w:rsid w:val="00E0706C"/>
    <w:rsid w:val="00E10AA0"/>
    <w:rsid w:val="00E132CA"/>
    <w:rsid w:val="00E1587E"/>
    <w:rsid w:val="00E22C97"/>
    <w:rsid w:val="00E2595D"/>
    <w:rsid w:val="00E30CC9"/>
    <w:rsid w:val="00E35DB7"/>
    <w:rsid w:val="00E37576"/>
    <w:rsid w:val="00E4012A"/>
    <w:rsid w:val="00E52B0B"/>
    <w:rsid w:val="00E55C99"/>
    <w:rsid w:val="00E60B9E"/>
    <w:rsid w:val="00E6360A"/>
    <w:rsid w:val="00E63E5C"/>
    <w:rsid w:val="00E63FFC"/>
    <w:rsid w:val="00E679C2"/>
    <w:rsid w:val="00E731E4"/>
    <w:rsid w:val="00E736F7"/>
    <w:rsid w:val="00E84A79"/>
    <w:rsid w:val="00E86845"/>
    <w:rsid w:val="00E86D16"/>
    <w:rsid w:val="00E924F5"/>
    <w:rsid w:val="00E9536E"/>
    <w:rsid w:val="00EA3EB2"/>
    <w:rsid w:val="00EB1F57"/>
    <w:rsid w:val="00EB44C3"/>
    <w:rsid w:val="00EB6471"/>
    <w:rsid w:val="00EC354C"/>
    <w:rsid w:val="00ED5FE1"/>
    <w:rsid w:val="00EE31EA"/>
    <w:rsid w:val="00EE641E"/>
    <w:rsid w:val="00EF2126"/>
    <w:rsid w:val="00EF46E0"/>
    <w:rsid w:val="00EF507E"/>
    <w:rsid w:val="00F0495C"/>
    <w:rsid w:val="00F04D69"/>
    <w:rsid w:val="00F05F2F"/>
    <w:rsid w:val="00F06084"/>
    <w:rsid w:val="00F1580F"/>
    <w:rsid w:val="00F20543"/>
    <w:rsid w:val="00F23DA4"/>
    <w:rsid w:val="00F33F43"/>
    <w:rsid w:val="00F40543"/>
    <w:rsid w:val="00F46090"/>
    <w:rsid w:val="00F502AC"/>
    <w:rsid w:val="00F502F1"/>
    <w:rsid w:val="00F50735"/>
    <w:rsid w:val="00F545F1"/>
    <w:rsid w:val="00F76959"/>
    <w:rsid w:val="00F76CE5"/>
    <w:rsid w:val="00F82BAB"/>
    <w:rsid w:val="00F84E96"/>
    <w:rsid w:val="00FA2D43"/>
    <w:rsid w:val="00FA645E"/>
    <w:rsid w:val="00FB00F5"/>
    <w:rsid w:val="00FB14B1"/>
    <w:rsid w:val="00FC088A"/>
    <w:rsid w:val="00FC5BD2"/>
    <w:rsid w:val="00FD068A"/>
    <w:rsid w:val="00FD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0"/>
    <w:lsdException w:name="Plain Text" w:uiPriority="0"/>
    <w:lsdException w:name="Table Grid"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9"/>
    <w:qFormat/>
    <w:rsid w:val="00AD377F"/>
    <w:pPr>
      <w:keepNext/>
      <w:outlineLvl w:val="0"/>
    </w:pPr>
    <w:rPr>
      <w:b/>
      <w:i/>
      <w:sz w:val="28"/>
    </w:rPr>
  </w:style>
  <w:style w:type="paragraph" w:styleId="Ttulo2">
    <w:name w:val="heading 2"/>
    <w:basedOn w:val="Normal"/>
    <w:next w:val="Normal"/>
    <w:link w:val="Ttulo2Char"/>
    <w:uiPriority w:val="99"/>
    <w:qFormat/>
    <w:rsid w:val="00AD377F"/>
    <w:pPr>
      <w:keepNext/>
      <w:jc w:val="center"/>
      <w:outlineLvl w:val="1"/>
    </w:pPr>
    <w:rPr>
      <w:b/>
    </w:rPr>
  </w:style>
  <w:style w:type="paragraph" w:styleId="Ttulo3">
    <w:name w:val="heading 3"/>
    <w:basedOn w:val="Normal"/>
    <w:next w:val="Normal"/>
    <w:link w:val="Ttulo3Char"/>
    <w:uiPriority w:val="99"/>
    <w:qFormat/>
    <w:rsid w:val="00AD377F"/>
    <w:pPr>
      <w:keepNext/>
      <w:outlineLvl w:val="2"/>
    </w:pPr>
    <w:rPr>
      <w:b/>
      <w:sz w:val="24"/>
    </w:rPr>
  </w:style>
  <w:style w:type="paragraph" w:styleId="Ttulo4">
    <w:name w:val="heading 4"/>
    <w:basedOn w:val="Normal"/>
    <w:next w:val="Normal"/>
    <w:link w:val="Ttulo4Char"/>
    <w:uiPriority w:val="99"/>
    <w:qFormat/>
    <w:rsid w:val="00AD377F"/>
    <w:pPr>
      <w:keepNext/>
      <w:jc w:val="center"/>
      <w:outlineLvl w:val="3"/>
    </w:pPr>
    <w:rPr>
      <w:b/>
      <w:sz w:val="24"/>
    </w:rPr>
  </w:style>
  <w:style w:type="paragraph" w:styleId="Ttulo5">
    <w:name w:val="heading 5"/>
    <w:basedOn w:val="Normal"/>
    <w:next w:val="Normal"/>
    <w:link w:val="Ttulo5Char"/>
    <w:uiPriority w:val="99"/>
    <w:qFormat/>
    <w:rsid w:val="00AD377F"/>
    <w:pPr>
      <w:keepNext/>
      <w:jc w:val="both"/>
      <w:outlineLvl w:val="4"/>
    </w:pPr>
    <w:rPr>
      <w:sz w:val="24"/>
    </w:rPr>
  </w:style>
  <w:style w:type="paragraph" w:styleId="Ttulo6">
    <w:name w:val="heading 6"/>
    <w:basedOn w:val="Normal"/>
    <w:next w:val="Normal"/>
    <w:link w:val="Ttulo6Char"/>
    <w:uiPriority w:val="99"/>
    <w:qFormat/>
    <w:rsid w:val="00AD377F"/>
    <w:pPr>
      <w:keepNext/>
      <w:jc w:val="center"/>
      <w:outlineLvl w:val="5"/>
    </w:pPr>
    <w:rPr>
      <w:sz w:val="24"/>
    </w:rPr>
  </w:style>
  <w:style w:type="paragraph" w:styleId="Ttulo7">
    <w:name w:val="heading 7"/>
    <w:basedOn w:val="Normal"/>
    <w:next w:val="Normal"/>
    <w:link w:val="Ttulo7Char"/>
    <w:uiPriority w:val="9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AD377F"/>
    <w:pPr>
      <w:keepNext/>
      <w:ind w:firstLine="1418"/>
      <w:jc w:val="both"/>
      <w:outlineLvl w:val="7"/>
    </w:pPr>
    <w:rPr>
      <w:b/>
      <w:sz w:val="24"/>
    </w:rPr>
  </w:style>
  <w:style w:type="paragraph" w:styleId="Ttulo9">
    <w:name w:val="heading 9"/>
    <w:basedOn w:val="Normal"/>
    <w:next w:val="Normal"/>
    <w:link w:val="Ttulo9Char"/>
    <w:uiPriority w:val="9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uiPriority w:val="99"/>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uiPriority w:val="99"/>
    <w:rsid w:val="00AD377F"/>
    <w:rPr>
      <w:lang w:val="pt-BR" w:bidi="ar-SA"/>
    </w:rPr>
  </w:style>
  <w:style w:type="character" w:customStyle="1" w:styleId="RodapChar">
    <w:name w:val="Rodapé Char"/>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uiPriority w:val="99"/>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uiPriority w:val="99"/>
    <w:rsid w:val="00AD377F"/>
    <w:rPr>
      <w:b/>
      <w:sz w:val="18"/>
    </w:rPr>
  </w:style>
  <w:style w:type="paragraph" w:styleId="Corpodetexto3">
    <w:name w:val="Body Text 3"/>
    <w:basedOn w:val="Normal"/>
    <w:link w:val="Corpodetexto3Char"/>
    <w:uiPriority w:val="99"/>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99"/>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uiPriority w:val="99"/>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99"/>
    <w:qFormat/>
    <w:rsid w:val="00AD377F"/>
    <w:rPr>
      <w:b/>
      <w:bCs/>
    </w:rPr>
  </w:style>
  <w:style w:type="character" w:customStyle="1" w:styleId="small">
    <w:name w:val="small"/>
    <w:basedOn w:val="Fontepargpadro2"/>
    <w:uiPriority w:val="99"/>
    <w:rsid w:val="00AD377F"/>
  </w:style>
  <w:style w:type="character" w:styleId="nfase">
    <w:name w:val="Emphasis"/>
    <w:uiPriority w:val="99"/>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uiPriority w:val="99"/>
    <w:rsid w:val="00AD377F"/>
  </w:style>
  <w:style w:type="character" w:customStyle="1" w:styleId="TtulodanotaChar">
    <w:name w:val="Título da nota Char"/>
    <w:rsid w:val="00AD377F"/>
    <w:rPr>
      <w:rFonts w:ascii="Arial" w:hAnsi="Arial" w:cs="Arial"/>
      <w:shadow/>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99"/>
    <w:rsid w:val="00AD377F"/>
    <w:pPr>
      <w:jc w:val="both"/>
    </w:pPr>
    <w:rPr>
      <w:sz w:val="24"/>
    </w:rPr>
  </w:style>
  <w:style w:type="character" w:customStyle="1" w:styleId="CorpodetextoChar">
    <w:name w:val="Corpo de texto Char"/>
    <w:basedOn w:val="Fontepargpadro"/>
    <w:link w:val="Corpodetexto"/>
    <w:uiPriority w:val="99"/>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uiPriority w:val="99"/>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uiPriority w:val="99"/>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rsid w:val="00AD377F"/>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link w:val="Rodap"/>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uiPriority w:val="99"/>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uiPriority w:val="99"/>
    <w:rsid w:val="00AD377F"/>
    <w:pPr>
      <w:snapToGrid w:val="0"/>
      <w:jc w:val="both"/>
    </w:pPr>
    <w:rPr>
      <w:b/>
      <w:sz w:val="24"/>
    </w:rPr>
  </w:style>
  <w:style w:type="paragraph" w:customStyle="1" w:styleId="BodyText21">
    <w:name w:val="Body Text 21"/>
    <w:basedOn w:val="Normal"/>
    <w:uiPriority w:val="99"/>
    <w:rsid w:val="00AD377F"/>
    <w:pPr>
      <w:snapToGrid w:val="0"/>
      <w:jc w:val="both"/>
    </w:pPr>
    <w:rPr>
      <w:sz w:val="24"/>
    </w:rPr>
  </w:style>
  <w:style w:type="paragraph" w:styleId="NormalWeb">
    <w:name w:val="Normal (Web)"/>
    <w:basedOn w:val="Normal"/>
    <w:uiPriority w:val="99"/>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uiPriority w:val="99"/>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iPriority w:val="99"/>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uiPriority w:val="99"/>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uiPriority w:val="99"/>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hadow/>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99"/>
    <w:rsid w:val="00AD377F"/>
    <w:rPr>
      <w:sz w:val="24"/>
      <w:szCs w:val="24"/>
    </w:rPr>
  </w:style>
  <w:style w:type="paragraph" w:styleId="Sumrio3">
    <w:name w:val="toc 3"/>
    <w:basedOn w:val="Normal"/>
    <w:next w:val="Normal"/>
    <w:uiPriority w:val="9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9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link w:val="SemEspaamentoChar"/>
    <w:uiPriority w:val="1"/>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99"/>
    <w:rsid w:val="00AD377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semiHidden/>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99"/>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uiPriority w:val="99"/>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uiPriority w:val="99"/>
    <w:semiHidden/>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8"/>
      </w:numPr>
      <w:suppressAutoHyphens w:val="0"/>
      <w:spacing w:after="120"/>
    </w:pPr>
    <w:rPr>
      <w:rFonts w:ascii="Arial" w:hAnsi="Arial" w:cs="Arial"/>
      <w:szCs w:val="24"/>
      <w:lang w:eastAsia="pt-BR"/>
    </w:rPr>
  </w:style>
  <w:style w:type="numbering" w:customStyle="1" w:styleId="Estilo1">
    <w:name w:val="Estilo1"/>
    <w:rsid w:val="00AD377F"/>
    <w:pPr>
      <w:numPr>
        <w:numId w:val="16"/>
      </w:numPr>
    </w:pPr>
  </w:style>
  <w:style w:type="character" w:styleId="TextodoEspaoReservado">
    <w:name w:val="Placeholder Text"/>
    <w:basedOn w:val="Fontepargpadro"/>
    <w:uiPriority w:val="67"/>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uiPriority w:val="99"/>
    <w:semiHidden/>
    <w:unhideWhenUsed/>
    <w:rsid w:val="00BA6ADA"/>
    <w:rPr>
      <w:sz w:val="16"/>
      <w:szCs w:val="16"/>
    </w:rPr>
  </w:style>
  <w:style w:type="character" w:customStyle="1" w:styleId="SemEspaamentoChar">
    <w:name w:val="Sem Espaçamento Char"/>
    <w:link w:val="SemEspaamento"/>
    <w:uiPriority w:val="1"/>
    <w:rsid w:val="009707A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5683">
      <w:bodyDiv w:val="1"/>
      <w:marLeft w:val="0"/>
      <w:marRight w:val="0"/>
      <w:marTop w:val="0"/>
      <w:marBottom w:val="0"/>
      <w:divBdr>
        <w:top w:val="none" w:sz="0" w:space="0" w:color="auto"/>
        <w:left w:val="none" w:sz="0" w:space="0" w:color="auto"/>
        <w:bottom w:val="none" w:sz="0" w:space="0" w:color="auto"/>
        <w:right w:val="none" w:sz="0" w:space="0" w:color="auto"/>
      </w:divBdr>
    </w:div>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0FE47-4CE8-4C48-919B-4E71E9C1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Izaura Taufmann Ferreira</cp:lastModifiedBy>
  <cp:revision>20</cp:revision>
  <cp:lastPrinted>2017-04-28T14:05:00Z</cp:lastPrinted>
  <dcterms:created xsi:type="dcterms:W3CDTF">2015-03-04T16:36:00Z</dcterms:created>
  <dcterms:modified xsi:type="dcterms:W3CDTF">2017-07-25T15:01:00Z</dcterms:modified>
</cp:coreProperties>
</file>