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D40AB4">
        <w:rPr>
          <w:rFonts w:ascii="Arial" w:hAnsi="Arial" w:cs="Arial"/>
          <w:b/>
          <w:sz w:val="16"/>
          <w:szCs w:val="16"/>
        </w:rPr>
        <w:t>12</w:t>
      </w:r>
      <w:r w:rsidR="008F79C3">
        <w:rPr>
          <w:rFonts w:ascii="Arial" w:hAnsi="Arial" w:cs="Arial"/>
          <w:b/>
          <w:sz w:val="16"/>
          <w:szCs w:val="16"/>
        </w:rPr>
        <w:t>7</w:t>
      </w:r>
      <w:r w:rsidR="00CF6980">
        <w:rPr>
          <w:rFonts w:ascii="Arial" w:hAnsi="Arial" w:cs="Arial"/>
          <w:b/>
          <w:sz w:val="16"/>
          <w:szCs w:val="16"/>
        </w:rPr>
        <w:t>/</w:t>
      </w:r>
      <w:r w:rsidR="00300900">
        <w:rPr>
          <w:rFonts w:ascii="Arial" w:hAnsi="Arial" w:cs="Arial"/>
          <w:b/>
          <w:sz w:val="16"/>
          <w:szCs w:val="16"/>
        </w:rPr>
        <w:t>201</w:t>
      </w:r>
      <w:r w:rsidR="00CF6980">
        <w:rPr>
          <w:rFonts w:ascii="Arial" w:hAnsi="Arial" w:cs="Arial"/>
          <w:b/>
          <w:sz w:val="16"/>
          <w:szCs w:val="16"/>
        </w:rPr>
        <w:t>7</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8F79C3">
        <w:rPr>
          <w:rFonts w:ascii="Arial" w:hAnsi="Arial" w:cs="Arial"/>
          <w:b/>
          <w:bCs/>
          <w:sz w:val="16"/>
          <w:szCs w:val="16"/>
        </w:rPr>
        <w:t>187</w:t>
      </w:r>
      <w:r w:rsidR="00C80482">
        <w:rPr>
          <w:rFonts w:ascii="Arial" w:hAnsi="Arial" w:cs="Arial"/>
          <w:b/>
          <w:bCs/>
          <w:sz w:val="16"/>
          <w:szCs w:val="16"/>
        </w:rPr>
        <w:t>/2017</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PROCESSO: </w:t>
      </w:r>
      <w:r w:rsidR="008F79C3">
        <w:rPr>
          <w:rFonts w:ascii="Arial" w:hAnsi="Arial" w:cs="Arial"/>
          <w:b/>
          <w:bCs/>
          <w:sz w:val="16"/>
          <w:szCs w:val="16"/>
        </w:rPr>
        <w:t>01-1601.01236-00/2017</w:t>
      </w:r>
    </w:p>
    <w:p w:rsidR="009D2314" w:rsidRPr="00587C0E" w:rsidRDefault="009D2314" w:rsidP="00F73958">
      <w:pPr>
        <w:pStyle w:val="Cabealho"/>
        <w:jc w:val="both"/>
        <w:rPr>
          <w:rFonts w:ascii="Arial" w:hAnsi="Arial" w:cs="Arial"/>
          <w:b/>
          <w:sz w:val="16"/>
          <w:szCs w:val="16"/>
        </w:rPr>
      </w:pPr>
    </w:p>
    <w:p w:rsidR="009D2314" w:rsidRDefault="002E300A" w:rsidP="00DF042C">
      <w:pPr>
        <w:jc w:val="both"/>
        <w:rPr>
          <w:rFonts w:ascii="Arial" w:hAnsi="Arial" w:cs="Arial"/>
          <w:color w:val="000000" w:themeColor="text1"/>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 xml:space="preserve">AV. </w:t>
      </w:r>
      <w:r w:rsidRPr="008F79C3">
        <w:rPr>
          <w:rFonts w:ascii="Arial" w:hAnsi="Arial" w:cs="Arial"/>
          <w:color w:val="000000" w:themeColor="text1"/>
          <w:sz w:val="16"/>
          <w:szCs w:val="16"/>
        </w:rPr>
        <w:t>FARQUAR N° 2986 COMPLEXO RIO MADEIRA EDIFÍCIO</w:t>
      </w:r>
      <w:r w:rsidR="00624815" w:rsidRPr="008F79C3">
        <w:rPr>
          <w:rFonts w:ascii="Arial" w:hAnsi="Arial" w:cs="Arial"/>
          <w:color w:val="000000" w:themeColor="text1"/>
          <w:sz w:val="16"/>
          <w:szCs w:val="16"/>
        </w:rPr>
        <w:t xml:space="preserve">, </w:t>
      </w:r>
      <w:r w:rsidRPr="008F79C3">
        <w:rPr>
          <w:rFonts w:ascii="Arial" w:hAnsi="Arial" w:cs="Arial"/>
          <w:color w:val="000000" w:themeColor="text1"/>
          <w:sz w:val="16"/>
          <w:szCs w:val="16"/>
        </w:rPr>
        <w:t xml:space="preserve">RIO </w:t>
      </w:r>
      <w:r w:rsidR="00DE2D9B" w:rsidRPr="008F79C3">
        <w:rPr>
          <w:rFonts w:ascii="Arial" w:hAnsi="Arial" w:cs="Arial"/>
          <w:color w:val="000000" w:themeColor="text1"/>
          <w:sz w:val="16"/>
          <w:szCs w:val="16"/>
        </w:rPr>
        <w:t>PACAÁS NOVOS 2</w:t>
      </w:r>
      <w:r w:rsidRPr="008F79C3">
        <w:rPr>
          <w:rFonts w:ascii="Arial" w:hAnsi="Arial" w:cs="Arial"/>
          <w:color w:val="000000" w:themeColor="text1"/>
          <w:sz w:val="16"/>
          <w:szCs w:val="16"/>
        </w:rPr>
        <w:t xml:space="preserve">º ANDAR – BAIRRO: PEDRINHAS, neste ato representado pelo </w:t>
      </w:r>
      <w:r w:rsidRPr="008F79C3">
        <w:rPr>
          <w:rFonts w:ascii="Arial" w:hAnsi="Arial" w:cs="Arial"/>
          <w:b/>
          <w:color w:val="000000" w:themeColor="text1"/>
          <w:sz w:val="16"/>
          <w:szCs w:val="16"/>
        </w:rPr>
        <w:t>Superintendente da SUPEL</w:t>
      </w:r>
      <w:r w:rsidRPr="008F79C3">
        <w:rPr>
          <w:rFonts w:ascii="Arial" w:hAnsi="Arial" w:cs="Arial"/>
          <w:color w:val="000000" w:themeColor="text1"/>
          <w:sz w:val="16"/>
          <w:szCs w:val="16"/>
        </w:rPr>
        <w:t>, Senhor Márcio Rogério Gabriel e a(s) empresa(s) qualificada(s) no</w:t>
      </w:r>
      <w:r w:rsidR="00190648" w:rsidRPr="008F79C3">
        <w:rPr>
          <w:rFonts w:ascii="Arial" w:hAnsi="Arial" w:cs="Arial"/>
          <w:color w:val="000000" w:themeColor="text1"/>
          <w:sz w:val="16"/>
          <w:szCs w:val="16"/>
        </w:rPr>
        <w:t xml:space="preserve"> Anexo Único desta Ata, resolvem</w:t>
      </w:r>
      <w:r w:rsidRPr="008F79C3">
        <w:rPr>
          <w:rFonts w:ascii="Arial" w:hAnsi="Arial" w:cs="Arial"/>
          <w:color w:val="000000" w:themeColor="text1"/>
          <w:sz w:val="16"/>
          <w:szCs w:val="16"/>
        </w:rPr>
        <w:t xml:space="preserve"> </w:t>
      </w:r>
      <w:r w:rsidRPr="008F79C3">
        <w:rPr>
          <w:rFonts w:ascii="Arial" w:hAnsi="Arial" w:cs="Arial"/>
          <w:b/>
          <w:color w:val="000000" w:themeColor="text1"/>
          <w:sz w:val="16"/>
          <w:szCs w:val="16"/>
        </w:rPr>
        <w:t>REGISTRAR O PREÇ</w:t>
      </w:r>
      <w:r w:rsidR="00F17DD3" w:rsidRPr="008F79C3">
        <w:rPr>
          <w:rFonts w:ascii="Arial" w:hAnsi="Arial" w:cs="Arial"/>
          <w:b/>
          <w:color w:val="000000" w:themeColor="text1"/>
          <w:sz w:val="16"/>
          <w:szCs w:val="16"/>
        </w:rPr>
        <w:t>O</w:t>
      </w:r>
      <w:r w:rsidR="00A212A5" w:rsidRPr="008F79C3">
        <w:rPr>
          <w:rFonts w:ascii="Arial" w:hAnsi="Arial" w:cs="Arial"/>
          <w:b/>
          <w:color w:val="000000" w:themeColor="text1"/>
          <w:sz w:val="16"/>
          <w:szCs w:val="16"/>
        </w:rPr>
        <w:t xml:space="preserve"> para </w:t>
      </w:r>
      <w:r w:rsidR="00DE424D" w:rsidRPr="00DE424D">
        <w:rPr>
          <w:rFonts w:ascii="Arial" w:hAnsi="Arial" w:cs="Arial"/>
          <w:sz w:val="16"/>
          <w:szCs w:val="16"/>
        </w:rPr>
        <w:t>futura e eventual contratação</w:t>
      </w:r>
      <w:r w:rsidR="00C80482" w:rsidRPr="00DE424D">
        <w:rPr>
          <w:rFonts w:ascii="Arial" w:hAnsi="Arial" w:cs="Arial"/>
          <w:sz w:val="16"/>
          <w:szCs w:val="16"/>
        </w:rPr>
        <w:t xml:space="preserve"> de </w:t>
      </w:r>
      <w:r w:rsidR="00DE424D" w:rsidRPr="00DE424D">
        <w:rPr>
          <w:rFonts w:ascii="Arial" w:hAnsi="Arial" w:cs="Arial"/>
          <w:sz w:val="16"/>
          <w:szCs w:val="16"/>
        </w:rPr>
        <w:t>empresa especializada em preparar e fornecer refeições, do tipo Self-Service (café da manhã, almoço, jantar e ceia); e, coffee break, para atender aos Jogos Escolares de Rondônia/2017, nas 10 (dez) Etapas Regionais; 02 (duas) Etapas Estaduais (Infantil e Juvenil) com três refeições diárias; 01(uma) Etapa Estadual Paralímpica, com 04 (quatro) refeições diárias</w:t>
      </w:r>
      <w:r w:rsidR="00A212A5" w:rsidRPr="00DE424D">
        <w:rPr>
          <w:rFonts w:ascii="Arial" w:hAnsi="Arial" w:cs="Arial"/>
          <w:color w:val="000000" w:themeColor="text1"/>
          <w:sz w:val="16"/>
          <w:szCs w:val="16"/>
        </w:rPr>
        <w:t>,</w:t>
      </w:r>
      <w:r w:rsidR="00C80482" w:rsidRPr="00DE424D">
        <w:rPr>
          <w:rFonts w:ascii="Arial" w:hAnsi="Arial" w:cs="Arial"/>
          <w:color w:val="000000" w:themeColor="text1"/>
          <w:sz w:val="16"/>
          <w:szCs w:val="16"/>
        </w:rPr>
        <w:t xml:space="preserve"> a pedido da Secretaria de Estado da Educação – SEDUC</w:t>
      </w:r>
      <w:r w:rsidR="00C80482" w:rsidRPr="008F79C3">
        <w:rPr>
          <w:rFonts w:ascii="Arial" w:hAnsi="Arial" w:cs="Arial"/>
          <w:color w:val="000000" w:themeColor="text1"/>
          <w:sz w:val="16"/>
          <w:szCs w:val="16"/>
        </w:rPr>
        <w:t>,</w:t>
      </w:r>
      <w:r w:rsidR="00A212A5" w:rsidRPr="00214276">
        <w:rPr>
          <w:rFonts w:ascii="Arial" w:hAnsi="Arial" w:cs="Arial"/>
          <w:color w:val="000000" w:themeColor="text1"/>
          <w:sz w:val="16"/>
          <w:szCs w:val="16"/>
        </w:rPr>
        <w:t xml:space="preserve"> para o período de 12 meses, conforme especificação completa no Termo de Referência – Anexo I deste Edital </w:t>
      </w:r>
      <w:r w:rsidRPr="00214276">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214276">
        <w:rPr>
          <w:rFonts w:ascii="Arial" w:hAnsi="Arial" w:cs="Arial"/>
          <w:color w:val="000000" w:themeColor="text1"/>
          <w:sz w:val="16"/>
          <w:szCs w:val="16"/>
        </w:rPr>
        <w:t>8.340/13</w:t>
      </w:r>
      <w:r w:rsidRPr="00214276">
        <w:rPr>
          <w:rFonts w:ascii="Arial" w:hAnsi="Arial" w:cs="Arial"/>
          <w:color w:val="000000" w:themeColor="text1"/>
          <w:sz w:val="16"/>
          <w:szCs w:val="16"/>
        </w:rPr>
        <w:t xml:space="preserve"> e suas alterações e em conformidade com as disposições a seguir.</w:t>
      </w:r>
    </w:p>
    <w:p w:rsidR="00DE424D" w:rsidRDefault="00DE424D" w:rsidP="00DF042C">
      <w:pPr>
        <w:jc w:val="both"/>
        <w:rPr>
          <w:rFonts w:ascii="Arial" w:hAnsi="Arial" w:cs="Arial"/>
          <w:color w:val="000000" w:themeColor="text1"/>
          <w:sz w:val="16"/>
          <w:szCs w:val="16"/>
        </w:rPr>
      </w:pPr>
    </w:p>
    <w:p w:rsidR="009D2314" w:rsidRPr="00214276" w:rsidRDefault="009D2314" w:rsidP="009D2314">
      <w:pPr>
        <w:jc w:val="both"/>
        <w:rPr>
          <w:rFonts w:ascii="Arial" w:hAnsi="Arial" w:cs="Arial"/>
          <w:b/>
          <w:color w:val="000000" w:themeColor="text1"/>
          <w:sz w:val="16"/>
          <w:szCs w:val="16"/>
        </w:rPr>
      </w:pPr>
      <w:r w:rsidRPr="00214276">
        <w:rPr>
          <w:rFonts w:ascii="Arial" w:hAnsi="Arial" w:cs="Arial"/>
          <w:b/>
          <w:bCs/>
          <w:color w:val="000000" w:themeColor="text1"/>
          <w:sz w:val="16"/>
          <w:szCs w:val="16"/>
        </w:rPr>
        <w:t>1. DO OBJETO</w:t>
      </w:r>
    </w:p>
    <w:p w:rsidR="009D2314" w:rsidRPr="00214276" w:rsidRDefault="009D2314" w:rsidP="009D2314">
      <w:pPr>
        <w:jc w:val="both"/>
        <w:rPr>
          <w:rFonts w:ascii="Arial" w:hAnsi="Arial" w:cs="Arial"/>
          <w:color w:val="000000" w:themeColor="text1"/>
          <w:sz w:val="16"/>
          <w:szCs w:val="16"/>
        </w:rPr>
      </w:pPr>
    </w:p>
    <w:p w:rsidR="00CF6980" w:rsidRDefault="002E300A" w:rsidP="008C7613">
      <w:pPr>
        <w:jc w:val="both"/>
        <w:rPr>
          <w:rFonts w:ascii="Arial" w:hAnsi="Arial" w:cs="Arial"/>
          <w:sz w:val="16"/>
          <w:szCs w:val="16"/>
        </w:rPr>
      </w:pPr>
      <w:r w:rsidRPr="00214276">
        <w:rPr>
          <w:rFonts w:ascii="Arial" w:hAnsi="Arial" w:cs="Arial"/>
          <w:color w:val="000000" w:themeColor="text1"/>
          <w:sz w:val="16"/>
          <w:szCs w:val="16"/>
        </w:rPr>
        <w:t>REGISTRAR O PREÇO</w:t>
      </w:r>
      <w:r w:rsidR="00524202" w:rsidRPr="00214276">
        <w:rPr>
          <w:color w:val="000000" w:themeColor="text1"/>
          <w:sz w:val="16"/>
          <w:szCs w:val="16"/>
        </w:rPr>
        <w:t xml:space="preserve"> </w:t>
      </w:r>
      <w:r w:rsidR="00A848CB" w:rsidRPr="00A848CB">
        <w:rPr>
          <w:rFonts w:ascii="Arial" w:hAnsi="Arial" w:cs="Arial"/>
          <w:sz w:val="16"/>
          <w:szCs w:val="16"/>
        </w:rPr>
        <w:t xml:space="preserve">para </w:t>
      </w:r>
      <w:r w:rsidR="00DE424D" w:rsidRPr="00A848CB">
        <w:rPr>
          <w:rFonts w:ascii="Arial" w:hAnsi="Arial" w:cs="Arial"/>
          <w:sz w:val="16"/>
          <w:szCs w:val="16"/>
        </w:rPr>
        <w:t>futura e eventual contratação</w:t>
      </w:r>
      <w:r w:rsidR="00DE424D" w:rsidRPr="00DE424D">
        <w:rPr>
          <w:rFonts w:ascii="Arial" w:hAnsi="Arial" w:cs="Arial"/>
          <w:color w:val="FF0000"/>
          <w:sz w:val="16"/>
          <w:szCs w:val="16"/>
        </w:rPr>
        <w:t xml:space="preserve"> </w:t>
      </w:r>
      <w:r w:rsidR="00DE424D" w:rsidRPr="00DE424D">
        <w:rPr>
          <w:rFonts w:ascii="Arial" w:hAnsi="Arial" w:cs="Arial"/>
          <w:color w:val="000000" w:themeColor="text1"/>
          <w:sz w:val="16"/>
          <w:szCs w:val="16"/>
        </w:rPr>
        <w:t>de empresa especializada em preparar e fornecer refeições, do tipo Self-Service (café da manhã, almoço, jantar e ceia); e, coffee break, para atender aos Jogos Escolares de Rondônia/2017, nas 10 (dez) Etapas Regionais; 02 (duas) Etapas Estaduais (Infantil e Juvenil) com três refeições diárias; 01(uma) Etapa Estadual Paralímpica, com 04 (quatro) refeições diárias</w:t>
      </w:r>
      <w:r w:rsidR="00DE424D">
        <w:rPr>
          <w:sz w:val="22"/>
          <w:szCs w:val="22"/>
        </w:rPr>
        <w:t xml:space="preserve"> </w:t>
      </w:r>
      <w:r w:rsidR="00C80482" w:rsidRPr="00C80482">
        <w:rPr>
          <w:rFonts w:ascii="Arial" w:hAnsi="Arial" w:cs="Arial"/>
          <w:sz w:val="16"/>
          <w:szCs w:val="16"/>
        </w:rPr>
        <w:t>– SEDUC</w:t>
      </w:r>
      <w:r w:rsidR="00370949">
        <w:rPr>
          <w:rFonts w:ascii="Arial" w:hAnsi="Arial" w:cs="Arial"/>
          <w:sz w:val="16"/>
          <w:szCs w:val="16"/>
        </w:rPr>
        <w:t>.</w:t>
      </w:r>
    </w:p>
    <w:p w:rsidR="00370949" w:rsidRDefault="00370949"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D961FE">
        <w:rPr>
          <w:rFonts w:ascii="Arial" w:hAnsi="Arial" w:cs="Arial"/>
          <w:bCs/>
          <w:sz w:val="16"/>
          <w:szCs w:val="16"/>
        </w:rPr>
        <w:t>2.1</w:t>
      </w:r>
      <w:r w:rsidRPr="009A54D1">
        <w:rPr>
          <w:rFonts w:ascii="Arial" w:hAnsi="Arial" w:cs="Arial"/>
          <w:b/>
          <w:bCs/>
          <w:sz w:val="16"/>
          <w:szCs w:val="16"/>
        </w:rPr>
        <w:t>.</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D961FE">
        <w:rPr>
          <w:bCs/>
          <w:sz w:val="16"/>
          <w:szCs w:val="16"/>
        </w:rPr>
        <w:t>3.1</w:t>
      </w:r>
      <w:r w:rsidRPr="009A54D1">
        <w:rPr>
          <w:b/>
          <w:bCs/>
          <w:sz w:val="16"/>
          <w:szCs w:val="16"/>
        </w:rPr>
        <w:t>.</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D961FE">
        <w:rPr>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6B04DB" w:rsidRDefault="009D2314" w:rsidP="006B04DB">
      <w:pPr>
        <w:pStyle w:val="PargrafodaLista"/>
        <w:numPr>
          <w:ilvl w:val="1"/>
          <w:numId w:val="1"/>
        </w:numPr>
        <w:jc w:val="both"/>
        <w:rPr>
          <w:rFonts w:ascii="Arial" w:hAnsi="Arial" w:cs="Arial"/>
          <w:sz w:val="16"/>
          <w:szCs w:val="16"/>
        </w:rPr>
      </w:pPr>
      <w:r w:rsidRPr="006B04DB">
        <w:rPr>
          <w:rFonts w:ascii="Arial" w:hAnsi="Arial" w:cs="Arial"/>
          <w:sz w:val="16"/>
          <w:szCs w:val="16"/>
        </w:rPr>
        <w:t>O objeto e/ou serviço</w:t>
      </w:r>
      <w:r w:rsidR="000233CF" w:rsidRPr="006B04DB">
        <w:rPr>
          <w:rFonts w:ascii="Arial" w:hAnsi="Arial" w:cs="Arial"/>
          <w:sz w:val="16"/>
          <w:szCs w:val="16"/>
        </w:rPr>
        <w:t xml:space="preserve"> </w:t>
      </w:r>
      <w:r w:rsidRPr="006B04D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rPr>
          <w:rFonts w:ascii="Arial" w:hAnsi="Arial" w:cs="Arial"/>
          <w:sz w:val="16"/>
          <w:szCs w:val="16"/>
        </w:rPr>
      </w:pPr>
    </w:p>
    <w:p w:rsidR="006B04DB" w:rsidRPr="006B04DB" w:rsidRDefault="006B04DB" w:rsidP="006B04DB">
      <w:pPr>
        <w:pStyle w:val="PargrafodaLista"/>
        <w:ind w:left="360"/>
        <w:jc w:val="both"/>
        <w:rPr>
          <w:rFonts w:ascii="Arial" w:hAnsi="Arial" w:cs="Arial"/>
          <w:sz w:val="16"/>
          <w:szCs w:val="16"/>
        </w:rPr>
      </w:pPr>
    </w:p>
    <w:p w:rsidR="006B04DB" w:rsidRPr="00083F99" w:rsidRDefault="00083F99" w:rsidP="00083F99">
      <w:pPr>
        <w:pStyle w:val="ListParagraph"/>
        <w:numPr>
          <w:ilvl w:val="0"/>
          <w:numId w:val="1"/>
        </w:numPr>
        <w:spacing w:line="276" w:lineRule="auto"/>
        <w:rPr>
          <w:rFonts w:ascii="Arial" w:hAnsi="Arial" w:cs="Arial"/>
          <w:b/>
          <w:sz w:val="16"/>
          <w:szCs w:val="16"/>
          <w:lang w:eastAsia="pt-BR"/>
        </w:rPr>
      </w:pPr>
      <w:r>
        <w:rPr>
          <w:rFonts w:ascii="Arial" w:hAnsi="Arial" w:cs="Arial"/>
          <w:b/>
          <w:sz w:val="16"/>
          <w:szCs w:val="16"/>
          <w:lang w:eastAsia="pt-BR"/>
        </w:rPr>
        <w:t xml:space="preserve">DO LOCAL </w:t>
      </w:r>
      <w:r w:rsidR="00256EBE" w:rsidRPr="00083F99">
        <w:rPr>
          <w:rFonts w:ascii="Arial" w:hAnsi="Arial" w:cs="Arial"/>
          <w:b/>
          <w:sz w:val="16"/>
          <w:szCs w:val="16"/>
          <w:lang w:eastAsia="pt-BR"/>
        </w:rPr>
        <w:t>DA EXECUÇÃO DO SERVIÇO/DO RECEBIMENTO</w:t>
      </w:r>
    </w:p>
    <w:p w:rsidR="006B04DB" w:rsidRPr="00F01CFE" w:rsidRDefault="006B04DB" w:rsidP="006B04DB">
      <w:pPr>
        <w:pStyle w:val="Recuodecorpodetexto3"/>
        <w:spacing w:after="0"/>
        <w:ind w:left="0"/>
        <w:rPr>
          <w:b/>
          <w:bCs/>
          <w:sz w:val="16"/>
          <w:szCs w:val="16"/>
        </w:rPr>
      </w:pPr>
      <w:r w:rsidRPr="00F01CFE">
        <w:rPr>
          <w:sz w:val="16"/>
          <w:szCs w:val="16"/>
        </w:rPr>
        <w:t xml:space="preserve">6.1. No recebimento e aceitação de qualquer item, objeto desta Ata de Registro de Preços, serão observadas as especificações contidas no instrumento convocatório. </w:t>
      </w:r>
      <w:r w:rsidRPr="00F01CFE">
        <w:rPr>
          <w:b/>
          <w:bCs/>
          <w:sz w:val="16"/>
          <w:szCs w:val="16"/>
        </w:rPr>
        <w:t> </w:t>
      </w:r>
    </w:p>
    <w:p w:rsidR="006B04DB" w:rsidRDefault="006B04DB" w:rsidP="006B04DB">
      <w:pPr>
        <w:pStyle w:val="Corpodetexto3"/>
        <w:numPr>
          <w:ilvl w:val="1"/>
          <w:numId w:val="2"/>
        </w:numPr>
        <w:tabs>
          <w:tab w:val="left" w:pos="900"/>
        </w:tabs>
        <w:ind w:right="47"/>
        <w:rPr>
          <w:rFonts w:ascii="Arial" w:hAnsi="Arial" w:cs="Arial"/>
          <w:sz w:val="16"/>
          <w:szCs w:val="16"/>
        </w:rPr>
      </w:pPr>
      <w:r w:rsidRPr="00511633">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256EBE" w:rsidRDefault="00256EBE" w:rsidP="00256EBE">
      <w:pPr>
        <w:pStyle w:val="Corpodetexto3"/>
        <w:tabs>
          <w:tab w:val="left" w:pos="900"/>
        </w:tabs>
        <w:ind w:left="360" w:right="47"/>
        <w:rPr>
          <w:rFonts w:ascii="Arial" w:hAnsi="Arial" w:cs="Arial"/>
          <w:sz w:val="16"/>
          <w:szCs w:val="16"/>
        </w:rPr>
      </w:pPr>
    </w:p>
    <w:p w:rsidR="006B04DB" w:rsidRPr="00511633" w:rsidRDefault="006B04DB" w:rsidP="006B04DB">
      <w:pPr>
        <w:pStyle w:val="Corpodetexto3"/>
        <w:tabs>
          <w:tab w:val="left" w:pos="900"/>
        </w:tabs>
        <w:ind w:right="47"/>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tblPr>
      <w:tblGrid>
        <w:gridCol w:w="71"/>
        <w:gridCol w:w="11012"/>
      </w:tblGrid>
      <w:tr w:rsidR="006B04DB" w:rsidRPr="00C80482" w:rsidTr="00370949">
        <w:trPr>
          <w:gridBefore w:val="1"/>
          <w:wBefore w:w="32" w:type="pct"/>
          <w:trHeight w:val="439"/>
        </w:trPr>
        <w:tc>
          <w:tcPr>
            <w:tcW w:w="4968" w:type="pct"/>
            <w:tcBorders>
              <w:top w:val="nil"/>
              <w:left w:val="nil"/>
              <w:bottom w:val="nil"/>
              <w:right w:val="nil"/>
            </w:tcBorders>
          </w:tcPr>
          <w:p w:rsidR="00256EBE" w:rsidRDefault="00CF6980" w:rsidP="00256EBE">
            <w:pPr>
              <w:pStyle w:val="ListParagraph"/>
              <w:numPr>
                <w:ilvl w:val="1"/>
                <w:numId w:val="2"/>
              </w:numPr>
              <w:tabs>
                <w:tab w:val="clear" w:pos="360"/>
                <w:tab w:val="num" w:pos="0"/>
                <w:tab w:val="left" w:pos="355"/>
              </w:tabs>
              <w:spacing w:line="276" w:lineRule="auto"/>
              <w:ind w:left="0" w:firstLine="0"/>
              <w:jc w:val="both"/>
              <w:rPr>
                <w:rFonts w:ascii="Arial" w:hAnsi="Arial" w:cs="Arial"/>
                <w:sz w:val="16"/>
                <w:szCs w:val="16"/>
                <w:lang w:eastAsia="pt-BR"/>
              </w:rPr>
            </w:pPr>
            <w:r w:rsidRPr="00755098">
              <w:rPr>
                <w:rFonts w:ascii="Arial" w:hAnsi="Arial" w:cs="Arial"/>
                <w:b/>
                <w:sz w:val="16"/>
                <w:szCs w:val="16"/>
              </w:rPr>
              <w:t>D</w:t>
            </w:r>
            <w:r w:rsidR="00083F99">
              <w:rPr>
                <w:rFonts w:ascii="Arial" w:hAnsi="Arial" w:cs="Arial"/>
                <w:b/>
                <w:sz w:val="16"/>
                <w:szCs w:val="16"/>
              </w:rPr>
              <w:t>A EXECUÇÃO</w:t>
            </w:r>
            <w:r w:rsidR="00214276" w:rsidRPr="00256EBE">
              <w:rPr>
                <w:rFonts w:ascii="Arial" w:hAnsi="Arial" w:cs="Arial"/>
                <w:sz w:val="16"/>
                <w:szCs w:val="16"/>
                <w:lang w:eastAsia="pt-BR"/>
              </w:rPr>
              <w:t>:</w:t>
            </w:r>
            <w:r w:rsidR="00214276" w:rsidRPr="00755098">
              <w:rPr>
                <w:rFonts w:ascii="Arial" w:hAnsi="Arial" w:cs="Arial"/>
                <w:sz w:val="16"/>
                <w:szCs w:val="16"/>
                <w:lang w:eastAsia="pt-BR"/>
              </w:rPr>
              <w:t xml:space="preserve"> </w:t>
            </w:r>
            <w:r w:rsidR="00256EBE" w:rsidRPr="00256EBE">
              <w:rPr>
                <w:rFonts w:ascii="Arial" w:hAnsi="Arial" w:cs="Arial"/>
                <w:sz w:val="16"/>
                <w:szCs w:val="16"/>
                <w:lang w:eastAsia="pt-BR"/>
              </w:rPr>
              <w:t>Os serviços serão executados a partir do 2º trimestre de 2017, conforme o Cronograma de Realização do JOER/2017, podendo sofrer alterações durante a realização das competições definidas pela Gerência de Educação Física, Esporte e Cultura Escolar – GEFECE/DGE/SEDUC;</w:t>
            </w:r>
          </w:p>
          <w:p w:rsidR="00256EBE" w:rsidRDefault="00256EBE" w:rsidP="00256EBE">
            <w:pPr>
              <w:pStyle w:val="ListParagraph"/>
              <w:spacing w:line="276" w:lineRule="auto"/>
              <w:ind w:left="360"/>
              <w:jc w:val="both"/>
              <w:rPr>
                <w:rFonts w:ascii="Arial" w:hAnsi="Arial" w:cs="Arial"/>
                <w:sz w:val="16"/>
                <w:szCs w:val="16"/>
                <w:lang w:eastAsia="pt-BR"/>
              </w:rPr>
            </w:pPr>
          </w:p>
          <w:p w:rsidR="00256EBE" w:rsidRDefault="00256EBE" w:rsidP="00256EBE">
            <w:pPr>
              <w:pStyle w:val="ListParagraph"/>
              <w:numPr>
                <w:ilvl w:val="2"/>
                <w:numId w:val="2"/>
              </w:numPr>
              <w:tabs>
                <w:tab w:val="clear" w:pos="720"/>
                <w:tab w:val="left" w:pos="213"/>
              </w:tabs>
              <w:spacing w:line="276" w:lineRule="auto"/>
              <w:ind w:left="355" w:hanging="355"/>
              <w:jc w:val="both"/>
              <w:rPr>
                <w:rFonts w:ascii="Arial" w:hAnsi="Arial" w:cs="Arial"/>
                <w:sz w:val="16"/>
                <w:szCs w:val="16"/>
                <w:lang w:eastAsia="pt-BR"/>
              </w:rPr>
            </w:pPr>
            <w:r w:rsidRPr="00256EBE">
              <w:rPr>
                <w:rFonts w:ascii="Arial" w:hAnsi="Arial" w:cs="Arial"/>
                <w:sz w:val="16"/>
                <w:szCs w:val="16"/>
                <w:lang w:eastAsia="pt-BR"/>
              </w:rPr>
              <w:t>Os serviços constantes do objeto do Termo de Referência, deverão ser iniciados nos prazos propostos, contados da retirada da Nota de Empenho e da assinatura do Contrato, que se dará na Secretaria de Estado da Educação, Palácio Rio Madeira – Edifício Guaporé – Reto 1 – Rua Padre Chiquinho s/nº - Bairro Pedrinhas – CEP 76.801-468 – Fone 3216-5372 – Porto Velho – Rondônia;</w:t>
            </w:r>
          </w:p>
          <w:p w:rsidR="00256EBE" w:rsidRDefault="00256EBE" w:rsidP="00256EBE">
            <w:pPr>
              <w:pStyle w:val="ListParagraph"/>
              <w:tabs>
                <w:tab w:val="left" w:pos="213"/>
              </w:tabs>
              <w:spacing w:line="276" w:lineRule="auto"/>
              <w:ind w:left="355"/>
              <w:jc w:val="both"/>
              <w:rPr>
                <w:rFonts w:ascii="Arial" w:hAnsi="Arial" w:cs="Arial"/>
                <w:sz w:val="16"/>
                <w:szCs w:val="16"/>
                <w:lang w:eastAsia="pt-BR"/>
              </w:rPr>
            </w:pPr>
          </w:p>
          <w:p w:rsidR="00256EBE" w:rsidRDefault="00083F99" w:rsidP="00256EBE">
            <w:pPr>
              <w:pStyle w:val="ListParagraph"/>
              <w:numPr>
                <w:ilvl w:val="2"/>
                <w:numId w:val="2"/>
              </w:numPr>
              <w:jc w:val="both"/>
              <w:rPr>
                <w:rFonts w:ascii="Arial" w:hAnsi="Arial" w:cs="Arial"/>
                <w:sz w:val="16"/>
                <w:szCs w:val="16"/>
                <w:lang w:eastAsia="pt-BR"/>
              </w:rPr>
            </w:pPr>
            <w:r>
              <w:rPr>
                <w:rFonts w:ascii="Arial" w:hAnsi="Arial" w:cs="Arial"/>
                <w:sz w:val="16"/>
                <w:szCs w:val="16"/>
              </w:rPr>
              <w:t>A</w:t>
            </w:r>
            <w:r w:rsidR="00256EBE" w:rsidRPr="00256EBE">
              <w:rPr>
                <w:rFonts w:ascii="Arial" w:hAnsi="Arial" w:cs="Arial"/>
                <w:sz w:val="16"/>
                <w:szCs w:val="16"/>
              </w:rPr>
              <w:t>s datas informadas, está definido em caráter previsional, podendo haver a alterações caso a SEDUC identifique esta necessidade.</w:t>
            </w:r>
          </w:p>
          <w:p w:rsidR="00256EBE" w:rsidRPr="00256EBE" w:rsidRDefault="00256EBE" w:rsidP="00083F99">
            <w:pPr>
              <w:pStyle w:val="ListParagraph"/>
              <w:tabs>
                <w:tab w:val="left" w:pos="213"/>
              </w:tabs>
              <w:spacing w:line="276" w:lineRule="auto"/>
              <w:ind w:left="355"/>
              <w:jc w:val="both"/>
              <w:rPr>
                <w:rFonts w:ascii="Arial" w:hAnsi="Arial" w:cs="Arial"/>
                <w:sz w:val="16"/>
                <w:szCs w:val="16"/>
                <w:lang w:eastAsia="pt-BR"/>
              </w:rPr>
            </w:pPr>
          </w:p>
          <w:p w:rsidR="00DE77D2" w:rsidRPr="00217F19" w:rsidRDefault="00DE77D2" w:rsidP="007621A6">
            <w:pPr>
              <w:tabs>
                <w:tab w:val="num" w:pos="355"/>
              </w:tabs>
              <w:ind w:hanging="71"/>
              <w:jc w:val="both"/>
              <w:rPr>
                <w:rFonts w:ascii="Arial" w:hAnsi="Arial" w:cs="Arial"/>
                <w:color w:val="FF0000"/>
                <w:sz w:val="16"/>
                <w:szCs w:val="16"/>
              </w:rPr>
            </w:pPr>
          </w:p>
        </w:tc>
      </w:tr>
      <w:tr w:rsidR="006B04DB" w:rsidRPr="00256EBE" w:rsidTr="00DE77D2">
        <w:tc>
          <w:tcPr>
            <w:tcW w:w="5000" w:type="pct"/>
            <w:gridSpan w:val="2"/>
            <w:tcBorders>
              <w:top w:val="nil"/>
              <w:left w:val="nil"/>
              <w:bottom w:val="nil"/>
              <w:right w:val="nil"/>
            </w:tcBorders>
          </w:tcPr>
          <w:p w:rsidR="00256EBE" w:rsidRDefault="00CF6980" w:rsidP="00256EBE">
            <w:pPr>
              <w:pStyle w:val="ListParagraph"/>
              <w:numPr>
                <w:ilvl w:val="1"/>
                <w:numId w:val="2"/>
              </w:numPr>
              <w:jc w:val="both"/>
              <w:rPr>
                <w:rFonts w:ascii="Arial" w:hAnsi="Arial" w:cs="Arial"/>
                <w:sz w:val="16"/>
                <w:szCs w:val="16"/>
                <w:lang w:eastAsia="pt-BR"/>
              </w:rPr>
            </w:pPr>
            <w:r w:rsidRPr="00256EBE">
              <w:rPr>
                <w:rFonts w:ascii="Arial" w:hAnsi="Arial" w:cs="Arial"/>
                <w:b/>
                <w:sz w:val="16"/>
                <w:szCs w:val="16"/>
                <w:lang w:eastAsia="pt-BR"/>
              </w:rPr>
              <w:lastRenderedPageBreak/>
              <w:t>DO LOCAL DE ENTREGA</w:t>
            </w:r>
            <w:r w:rsidR="006B04DB" w:rsidRPr="00256EBE">
              <w:rPr>
                <w:rFonts w:ascii="Arial" w:hAnsi="Arial" w:cs="Arial"/>
                <w:b/>
                <w:sz w:val="16"/>
                <w:szCs w:val="16"/>
                <w:lang w:eastAsia="pt-BR"/>
              </w:rPr>
              <w:t>:</w:t>
            </w:r>
            <w:r w:rsidR="00370949" w:rsidRPr="00256EBE">
              <w:rPr>
                <w:rFonts w:ascii="Arial" w:hAnsi="Arial" w:cs="Arial"/>
                <w:sz w:val="16"/>
                <w:szCs w:val="16"/>
                <w:lang w:eastAsia="pt-BR"/>
              </w:rPr>
              <w:t xml:space="preserve"> </w:t>
            </w:r>
            <w:r w:rsidR="00256EBE">
              <w:rPr>
                <w:rFonts w:ascii="Arial" w:hAnsi="Arial" w:cs="Arial"/>
                <w:sz w:val="16"/>
                <w:szCs w:val="16"/>
                <w:lang w:eastAsia="pt-BR"/>
              </w:rPr>
              <w:t>O</w:t>
            </w:r>
            <w:r w:rsidR="00256EBE" w:rsidRPr="00256EBE">
              <w:rPr>
                <w:rFonts w:ascii="Arial" w:hAnsi="Arial" w:cs="Arial"/>
                <w:sz w:val="16"/>
                <w:szCs w:val="16"/>
                <w:lang w:eastAsia="pt-BR"/>
              </w:rPr>
              <w:t>s Jogos Escolares de Rondônia 2017, durante a realização das Etapas Regionais Ponta do Abunã - Extrema - 26 a 30 de Maio de 2017;  Metropolitana - Porto Velho - 26 de Maio a 04 de Junho de 2017; Mamoré - Guajará Mirim - 02 a 07 de junho de 2017; Norte - Ariquemes - 02 a 07 de junho de 2017; Centro Oeste - Ouro Preto D’Oeste - 09 a 14 de Junho de 2017; Noroeste - Jaru - 09 a 14 de Junho de 2017; Cone Sul - Vilhena - 16 a 21 de Junho de 2017; Zona da Mata - Rolim de Moura - 16 a 21 de Junho de 2017; Centro - Esp. D’Oeste - 23 a 28 de junho de 2017; Guaporé - Costa Marques - 23 a 28 de Junho de 2017; e, Paralímpica - Cacoal - 05 a 09 de Julho de 2017; Etapas Estaduais Infantil - Ji-Paraná - 16 a 25 de Agosto de 2017; e, Juvenil - Porto Velho - 06 a 15 de Outubro de 2017.</w:t>
            </w:r>
          </w:p>
          <w:p w:rsidR="00256EBE" w:rsidRPr="00256EBE" w:rsidRDefault="00256EBE" w:rsidP="00083F99">
            <w:pPr>
              <w:pStyle w:val="ListParagraph"/>
              <w:ind w:left="0"/>
              <w:jc w:val="both"/>
              <w:rPr>
                <w:rFonts w:ascii="Arial" w:hAnsi="Arial" w:cs="Arial"/>
                <w:sz w:val="16"/>
                <w:szCs w:val="16"/>
                <w:lang w:eastAsia="pt-BR"/>
              </w:rPr>
            </w:pPr>
          </w:p>
        </w:tc>
      </w:tr>
    </w:tbl>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A41308" w:rsidRDefault="00A41308" w:rsidP="00A41308">
      <w:pPr>
        <w:pStyle w:val="PargrafodaLista"/>
        <w:tabs>
          <w:tab w:val="left" w:pos="993"/>
          <w:tab w:val="left" w:pos="1276"/>
        </w:tabs>
        <w:ind w:left="360"/>
        <w:jc w:val="both"/>
        <w:rPr>
          <w:rFonts w:ascii="Arial" w:hAnsi="Arial" w:cs="Arial"/>
          <w:b/>
          <w:bCs/>
          <w:sz w:val="16"/>
          <w:szCs w:val="16"/>
        </w:rPr>
      </w:pPr>
    </w:p>
    <w:p w:rsidR="009D2314" w:rsidRDefault="009D2314" w:rsidP="00160FBE">
      <w:pPr>
        <w:numPr>
          <w:ilvl w:val="1"/>
          <w:numId w:val="3"/>
        </w:numPr>
        <w:jc w:val="both"/>
        <w:rPr>
          <w:rFonts w:ascii="Arial" w:hAnsi="Arial" w:cs="Arial"/>
          <w:sz w:val="16"/>
          <w:szCs w:val="16"/>
        </w:rPr>
      </w:pPr>
      <w:r w:rsidRPr="00903F42">
        <w:rPr>
          <w:rFonts w:ascii="Arial" w:hAnsi="Arial" w:cs="Arial"/>
          <w:sz w:val="16"/>
          <w:szCs w:val="16"/>
        </w:rPr>
        <w:t>A empresa detentora da Ata apresentará a Gerência Financeira do Órgão requisitante a nota fiscal</w:t>
      </w:r>
      <w:r w:rsidRPr="00903F42">
        <w:rPr>
          <w:rFonts w:ascii="Arial" w:hAnsi="Arial" w:cs="Arial"/>
          <w:b/>
          <w:bCs/>
          <w:sz w:val="16"/>
          <w:szCs w:val="16"/>
        </w:rPr>
        <w:t xml:space="preserve"> referente ao fornecimento efetuado</w:t>
      </w:r>
      <w:r w:rsidRPr="00903F42">
        <w:rPr>
          <w:rFonts w:ascii="Arial" w:hAnsi="Arial" w:cs="Arial"/>
          <w:sz w:val="16"/>
          <w:szCs w:val="16"/>
        </w:rPr>
        <w:t>.</w:t>
      </w:r>
    </w:p>
    <w:p w:rsidR="00370949" w:rsidRPr="00903F42" w:rsidRDefault="00370949" w:rsidP="00370949">
      <w:pPr>
        <w:ind w:left="360"/>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Pr="00903F42">
        <w:rPr>
          <w:rFonts w:ascii="Arial" w:hAnsi="Arial" w:cs="Arial"/>
          <w:b/>
          <w:bCs/>
          <w:sz w:val="16"/>
          <w:szCs w:val="16"/>
        </w:rPr>
        <w:t xml:space="preserve"> (</w:t>
      </w:r>
      <w:r w:rsidR="008A1EAC" w:rsidRPr="00903F42">
        <w:rPr>
          <w:rFonts w:ascii="Arial" w:hAnsi="Arial" w:cs="Arial"/>
          <w:b/>
          <w:bCs/>
          <w:sz w:val="16"/>
          <w:szCs w:val="16"/>
        </w:rPr>
        <w:t>dez</w:t>
      </w:r>
      <w:r w:rsidRPr="00903F42">
        <w:rPr>
          <w:rFonts w:ascii="Arial" w:hAnsi="Arial" w:cs="Arial"/>
          <w:b/>
          <w:bCs/>
          <w:sz w:val="16"/>
          <w:szCs w:val="16"/>
        </w:rPr>
        <w:t>) dias úteis</w:t>
      </w:r>
      <w:r w:rsidRPr="00903F42">
        <w:rPr>
          <w:rFonts w:ascii="Arial" w:hAnsi="Arial" w:cs="Arial"/>
          <w:sz w:val="16"/>
          <w:szCs w:val="16"/>
        </w:rPr>
        <w:t xml:space="preserve">, a contar da apresentação da nota fiscal para </w:t>
      </w:r>
      <w:r w:rsidRPr="00903F42">
        <w:rPr>
          <w:rFonts w:ascii="Arial" w:hAnsi="Arial" w:cs="Arial"/>
          <w:b/>
          <w:bCs/>
          <w:sz w:val="16"/>
          <w:szCs w:val="16"/>
        </w:rPr>
        <w:t>aceitá-la ou rejeitá-la</w:t>
      </w:r>
      <w:r w:rsidRPr="00903F42">
        <w:rPr>
          <w:rFonts w:ascii="Arial" w:hAnsi="Arial" w:cs="Arial"/>
          <w:sz w:val="16"/>
          <w:szCs w:val="16"/>
        </w:rPr>
        <w:t>.</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nota fiscal</w:t>
      </w:r>
      <w:r w:rsidRPr="00903F42">
        <w:rPr>
          <w:rFonts w:ascii="Arial" w:hAnsi="Arial" w:cs="Arial"/>
          <w:b/>
          <w:bCs/>
          <w:sz w:val="16"/>
          <w:szCs w:val="16"/>
        </w:rPr>
        <w:t xml:space="preserve"> não aprovada será devolvida à empresa </w:t>
      </w:r>
      <w:r w:rsidRPr="00903F42">
        <w:rPr>
          <w:rFonts w:ascii="Arial" w:hAnsi="Arial" w:cs="Arial"/>
          <w:sz w:val="16"/>
          <w:szCs w:val="16"/>
        </w:rPr>
        <w:t xml:space="preserve">detentora da Ata </w:t>
      </w:r>
      <w:r w:rsidRPr="00903F42">
        <w:rPr>
          <w:rFonts w:ascii="Arial" w:hAnsi="Arial" w:cs="Arial"/>
          <w:b/>
          <w:bCs/>
          <w:sz w:val="16"/>
          <w:szCs w:val="16"/>
        </w:rPr>
        <w:t>para as necessárias correções</w:t>
      </w:r>
      <w:r w:rsidRPr="00903F42">
        <w:rPr>
          <w:rFonts w:ascii="Arial" w:hAnsi="Arial" w:cs="Arial"/>
          <w:sz w:val="16"/>
          <w:szCs w:val="16"/>
        </w:rPr>
        <w:t>, com as informações que motivaram sua rejeição, contando-se o prazo estabelecido no subitem 6.2. a partir da data de sua reapresentação.</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O Estado de Rondônia, através dos órgãos requisitantes, providenciará o pagamento no prazo de até 30</w:t>
      </w:r>
      <w:r w:rsidRPr="00903F42">
        <w:rPr>
          <w:rFonts w:ascii="Arial" w:hAnsi="Arial" w:cs="Arial"/>
          <w:b/>
          <w:bCs/>
          <w:sz w:val="16"/>
          <w:szCs w:val="16"/>
        </w:rPr>
        <w:t xml:space="preserve"> (trinta) dias corridos</w:t>
      </w:r>
      <w:r w:rsidRPr="00903F42">
        <w:rPr>
          <w:rFonts w:ascii="Arial" w:hAnsi="Arial" w:cs="Arial"/>
          <w:sz w:val="16"/>
          <w:szCs w:val="16"/>
        </w:rPr>
        <w:t>, contada da data do aceite da nota fiscal.</w:t>
      </w:r>
    </w:p>
    <w:p w:rsidR="009D2314" w:rsidRPr="00903F42" w:rsidRDefault="009D2314" w:rsidP="009D2314">
      <w:pPr>
        <w:pStyle w:val="Corpodetexto2"/>
        <w:ind w:right="-1" w:firstLine="0"/>
        <w:rPr>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903F42" w:rsidRDefault="009D2314" w:rsidP="009D2314">
      <w:pPr>
        <w:pStyle w:val="NormalWeb"/>
        <w:spacing w:before="0" w:beforeAutospacing="0" w:after="0" w:afterAutospacing="0"/>
        <w:jc w:val="both"/>
        <w:rPr>
          <w:rFonts w:ascii="Arial" w:hAnsi="Arial" w:cs="Arial"/>
          <w:b/>
          <w:bCs/>
          <w:sz w:val="16"/>
          <w:szCs w:val="16"/>
        </w:rPr>
      </w:pPr>
    </w:p>
    <w:p w:rsidR="009D2314" w:rsidRPr="00D961FE" w:rsidRDefault="009D2314" w:rsidP="00160FBE">
      <w:pPr>
        <w:pStyle w:val="NormalWeb"/>
        <w:numPr>
          <w:ilvl w:val="1"/>
          <w:numId w:val="4"/>
        </w:numPr>
        <w:spacing w:before="0" w:beforeAutospacing="0" w:after="0" w:afterAutospacing="0"/>
        <w:jc w:val="both"/>
        <w:rPr>
          <w:rFonts w:ascii="Arial" w:hAnsi="Arial" w:cs="Arial"/>
          <w:sz w:val="16"/>
          <w:szCs w:val="16"/>
        </w:rPr>
      </w:pPr>
      <w:r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Pr="00D961FE">
        <w:rPr>
          <w:rFonts w:ascii="Arial" w:hAnsi="Arial" w:cs="Arial"/>
          <w:sz w:val="16"/>
          <w:szCs w:val="16"/>
        </w:rPr>
        <w:t>de empenho ou instrumento equivalente, dependendo dos valores envolvidos, conforme previsto no artigo 62 da Lei 8.666/93.</w:t>
      </w:r>
    </w:p>
    <w:p w:rsidR="008E4E8A" w:rsidRPr="00D961FE" w:rsidRDefault="008E4E8A" w:rsidP="008E4E8A">
      <w:pPr>
        <w:pStyle w:val="NormalWeb"/>
        <w:spacing w:before="0" w:beforeAutospacing="0" w:after="0" w:afterAutospacing="0"/>
        <w:ind w:left="360"/>
        <w:jc w:val="both"/>
        <w:rPr>
          <w:rFonts w:ascii="Arial" w:hAnsi="Arial" w:cs="Arial"/>
          <w:sz w:val="16"/>
          <w:szCs w:val="16"/>
        </w:rPr>
      </w:pPr>
    </w:p>
    <w:p w:rsidR="009D2314" w:rsidRPr="00903F42" w:rsidRDefault="005E2FA0" w:rsidP="009D2314">
      <w:pPr>
        <w:pStyle w:val="Lista2"/>
        <w:ind w:left="0" w:firstLine="0"/>
        <w:jc w:val="both"/>
        <w:rPr>
          <w:b/>
          <w:bCs/>
          <w:sz w:val="16"/>
          <w:szCs w:val="16"/>
        </w:rPr>
      </w:pPr>
      <w:r w:rsidRPr="00A848CB">
        <w:rPr>
          <w:b/>
          <w:bCs/>
          <w:color w:val="000000"/>
          <w:sz w:val="16"/>
          <w:szCs w:val="16"/>
        </w:rPr>
        <w:t>9.</w:t>
      </w:r>
      <w:r w:rsidR="009D2314" w:rsidRPr="00A848CB">
        <w:rPr>
          <w:b/>
          <w:bCs/>
          <w:color w:val="000000"/>
          <w:sz w:val="16"/>
          <w:szCs w:val="16"/>
        </w:rPr>
        <w:t xml:space="preserve"> </w:t>
      </w:r>
      <w:r w:rsidR="009D2314" w:rsidRPr="00A848CB">
        <w:rPr>
          <w:b/>
          <w:bCs/>
          <w:sz w:val="16"/>
          <w:szCs w:val="16"/>
        </w:rPr>
        <w:t>DAS SANÇÕES NO CASO DE INADIMPLÊNCIA E DO CANCELAMENTO DO REGISTRO DE PREÇOS</w:t>
      </w:r>
    </w:p>
    <w:p w:rsidR="00A848CB" w:rsidRDefault="008E4E8A" w:rsidP="00A848CB">
      <w:pPr>
        <w:pStyle w:val="Lista2"/>
        <w:ind w:left="0" w:firstLine="0"/>
        <w:rPr>
          <w:b/>
          <w:bCs/>
          <w:sz w:val="16"/>
          <w:szCs w:val="16"/>
        </w:rPr>
      </w:pPr>
      <w:r w:rsidRPr="00903F42">
        <w:rPr>
          <w:b/>
          <w:bCs/>
          <w:sz w:val="16"/>
          <w:szCs w:val="16"/>
        </w:rPr>
        <w:t xml:space="preserve"> </w:t>
      </w:r>
    </w:p>
    <w:p w:rsidR="00C80482" w:rsidRPr="00C80482" w:rsidRDefault="00C80482" w:rsidP="00C80482">
      <w:pPr>
        <w:pStyle w:val="PargrafodaLista"/>
        <w:numPr>
          <w:ilvl w:val="0"/>
          <w:numId w:val="40"/>
        </w:numPr>
        <w:tabs>
          <w:tab w:val="left" w:pos="284"/>
          <w:tab w:val="left" w:pos="567"/>
        </w:tabs>
        <w:suppressAutoHyphens/>
        <w:jc w:val="both"/>
        <w:rPr>
          <w:rFonts w:ascii="Arial" w:hAnsi="Arial" w:cs="Arial"/>
          <w:vanish/>
          <w:sz w:val="16"/>
          <w:szCs w:val="16"/>
        </w:rPr>
      </w:pPr>
    </w:p>
    <w:p w:rsidR="00C80482" w:rsidRPr="00C80482" w:rsidRDefault="00C80482" w:rsidP="00C80482">
      <w:pPr>
        <w:pStyle w:val="PargrafodaLista"/>
        <w:numPr>
          <w:ilvl w:val="0"/>
          <w:numId w:val="40"/>
        </w:numPr>
        <w:tabs>
          <w:tab w:val="left" w:pos="284"/>
          <w:tab w:val="left" w:pos="567"/>
        </w:tabs>
        <w:suppressAutoHyphens/>
        <w:jc w:val="both"/>
        <w:rPr>
          <w:rFonts w:ascii="Arial" w:hAnsi="Arial" w:cs="Arial"/>
          <w:vanish/>
          <w:sz w:val="16"/>
          <w:szCs w:val="16"/>
        </w:rPr>
      </w:pPr>
    </w:p>
    <w:p w:rsidR="00C80482" w:rsidRPr="00C80482" w:rsidRDefault="00C80482" w:rsidP="00C80482">
      <w:pPr>
        <w:pStyle w:val="PargrafodaLista"/>
        <w:numPr>
          <w:ilvl w:val="0"/>
          <w:numId w:val="40"/>
        </w:numPr>
        <w:tabs>
          <w:tab w:val="left" w:pos="284"/>
          <w:tab w:val="left" w:pos="567"/>
        </w:tabs>
        <w:suppressAutoHyphens/>
        <w:jc w:val="both"/>
        <w:rPr>
          <w:rFonts w:ascii="Arial" w:hAnsi="Arial" w:cs="Arial"/>
          <w:vanish/>
          <w:sz w:val="16"/>
          <w:szCs w:val="16"/>
        </w:rPr>
      </w:pPr>
    </w:p>
    <w:p w:rsidR="00C80482" w:rsidRPr="00C80482" w:rsidRDefault="00C80482" w:rsidP="00C80482">
      <w:pPr>
        <w:pStyle w:val="PargrafodaLista"/>
        <w:numPr>
          <w:ilvl w:val="0"/>
          <w:numId w:val="40"/>
        </w:numPr>
        <w:tabs>
          <w:tab w:val="left" w:pos="284"/>
          <w:tab w:val="left" w:pos="567"/>
        </w:tabs>
        <w:suppressAutoHyphens/>
        <w:jc w:val="both"/>
        <w:rPr>
          <w:rFonts w:ascii="Arial" w:hAnsi="Arial" w:cs="Arial"/>
          <w:vanish/>
          <w:sz w:val="16"/>
          <w:szCs w:val="16"/>
        </w:rPr>
      </w:pPr>
    </w:p>
    <w:p w:rsidR="00C80482" w:rsidRPr="00C80482" w:rsidRDefault="00C80482" w:rsidP="00C80482">
      <w:pPr>
        <w:pStyle w:val="PargrafodaLista"/>
        <w:numPr>
          <w:ilvl w:val="0"/>
          <w:numId w:val="40"/>
        </w:numPr>
        <w:tabs>
          <w:tab w:val="left" w:pos="284"/>
          <w:tab w:val="left" w:pos="567"/>
        </w:tabs>
        <w:suppressAutoHyphens/>
        <w:jc w:val="both"/>
        <w:rPr>
          <w:rFonts w:ascii="Arial" w:hAnsi="Arial" w:cs="Arial"/>
          <w:vanish/>
          <w:sz w:val="16"/>
          <w:szCs w:val="16"/>
        </w:rPr>
      </w:pPr>
    </w:p>
    <w:p w:rsidR="00C80482" w:rsidRPr="00C80482" w:rsidRDefault="00C80482" w:rsidP="00C80482">
      <w:pPr>
        <w:pStyle w:val="PargrafodaLista"/>
        <w:numPr>
          <w:ilvl w:val="0"/>
          <w:numId w:val="40"/>
        </w:numPr>
        <w:tabs>
          <w:tab w:val="left" w:pos="284"/>
          <w:tab w:val="left" w:pos="567"/>
        </w:tabs>
        <w:suppressAutoHyphens/>
        <w:jc w:val="both"/>
        <w:rPr>
          <w:rFonts w:ascii="Arial" w:hAnsi="Arial" w:cs="Arial"/>
          <w:vanish/>
          <w:sz w:val="16"/>
          <w:szCs w:val="16"/>
        </w:rPr>
      </w:pPr>
    </w:p>
    <w:p w:rsidR="00C80482" w:rsidRPr="00C80482" w:rsidRDefault="00C80482" w:rsidP="00C80482">
      <w:pPr>
        <w:pStyle w:val="PargrafodaLista"/>
        <w:numPr>
          <w:ilvl w:val="0"/>
          <w:numId w:val="40"/>
        </w:numPr>
        <w:tabs>
          <w:tab w:val="left" w:pos="284"/>
          <w:tab w:val="left" w:pos="567"/>
        </w:tabs>
        <w:suppressAutoHyphens/>
        <w:jc w:val="both"/>
        <w:rPr>
          <w:rFonts w:ascii="Arial" w:hAnsi="Arial" w:cs="Arial"/>
          <w:vanish/>
          <w:sz w:val="16"/>
          <w:szCs w:val="16"/>
        </w:rPr>
      </w:pPr>
    </w:p>
    <w:p w:rsidR="00C80482" w:rsidRPr="00C80482" w:rsidRDefault="00C80482" w:rsidP="00C80482">
      <w:pPr>
        <w:pStyle w:val="PargrafodaLista"/>
        <w:numPr>
          <w:ilvl w:val="0"/>
          <w:numId w:val="40"/>
        </w:numPr>
        <w:tabs>
          <w:tab w:val="left" w:pos="284"/>
          <w:tab w:val="left" w:pos="567"/>
        </w:tabs>
        <w:suppressAutoHyphens/>
        <w:jc w:val="both"/>
        <w:rPr>
          <w:rFonts w:ascii="Arial" w:hAnsi="Arial" w:cs="Arial"/>
          <w:vanish/>
          <w:sz w:val="16"/>
          <w:szCs w:val="16"/>
        </w:rPr>
      </w:pPr>
    </w:p>
    <w:p w:rsidR="00C80482" w:rsidRPr="00C80482" w:rsidRDefault="00C80482" w:rsidP="00C80482">
      <w:pPr>
        <w:pStyle w:val="PargrafodaLista"/>
        <w:numPr>
          <w:ilvl w:val="0"/>
          <w:numId w:val="40"/>
        </w:numPr>
        <w:tabs>
          <w:tab w:val="left" w:pos="284"/>
          <w:tab w:val="left" w:pos="567"/>
        </w:tabs>
        <w:suppressAutoHyphens/>
        <w:jc w:val="both"/>
        <w:rPr>
          <w:rFonts w:ascii="Arial" w:hAnsi="Arial" w:cs="Arial"/>
          <w:vanish/>
          <w:sz w:val="16"/>
          <w:szCs w:val="16"/>
        </w:rPr>
      </w:pPr>
    </w:p>
    <w:p w:rsidR="00DE424D" w:rsidRPr="00DE424D" w:rsidRDefault="00DE424D" w:rsidP="00DE424D">
      <w:pPr>
        <w:pStyle w:val="NormalWeb"/>
        <w:spacing w:before="0" w:beforeAutospacing="0" w:after="0" w:afterAutospacing="0"/>
        <w:jc w:val="both"/>
        <w:rPr>
          <w:rFonts w:ascii="Arial" w:hAnsi="Arial" w:cs="Arial"/>
          <w:sz w:val="16"/>
          <w:szCs w:val="16"/>
        </w:rPr>
      </w:pPr>
      <w:r>
        <w:rPr>
          <w:rFonts w:ascii="Arial" w:hAnsi="Arial" w:cs="Arial"/>
          <w:sz w:val="16"/>
          <w:szCs w:val="16"/>
        </w:rPr>
        <w:t>9.1.</w:t>
      </w:r>
      <w:r w:rsidR="00A848CB" w:rsidRPr="00C80482">
        <w:rPr>
          <w:rFonts w:ascii="Arial" w:hAnsi="Arial" w:cs="Arial"/>
          <w:sz w:val="16"/>
          <w:szCs w:val="16"/>
        </w:rPr>
        <w:t xml:space="preserve"> </w:t>
      </w:r>
      <w:r w:rsidRPr="00DE424D">
        <w:rPr>
          <w:rFonts w:ascii="Arial" w:hAnsi="Arial" w:cs="Arial"/>
          <w:sz w:val="16"/>
          <w:szCs w:val="16"/>
        </w:rPr>
        <w:t>Além daquelas determinadas por leis, decretos, regulamentos e demais dispositivos legais, a CONTRATADA estará sujeita as sanções definidas neste Termo de Referência.</w:t>
      </w:r>
    </w:p>
    <w:p w:rsidR="00DE424D" w:rsidRPr="00DE424D" w:rsidRDefault="00DE424D" w:rsidP="00DE424D">
      <w:pPr>
        <w:pStyle w:val="SemEspaamento1"/>
        <w:tabs>
          <w:tab w:val="left" w:pos="993"/>
        </w:tabs>
        <w:jc w:val="both"/>
        <w:rPr>
          <w:rFonts w:ascii="Arial" w:eastAsia="Times New Roman" w:hAnsi="Arial" w:cs="Arial"/>
          <w:sz w:val="16"/>
          <w:szCs w:val="16"/>
          <w:lang w:eastAsia="pt-BR" w:bidi="ar-SA"/>
        </w:rPr>
      </w:pPr>
    </w:p>
    <w:p w:rsidR="00DE424D" w:rsidRPr="00DE424D" w:rsidRDefault="00DE424D" w:rsidP="00DE424D">
      <w:pPr>
        <w:pStyle w:val="NormalWeb"/>
        <w:spacing w:before="0" w:beforeAutospacing="0" w:after="0" w:afterAutospacing="0"/>
        <w:jc w:val="both"/>
        <w:rPr>
          <w:rFonts w:ascii="Arial" w:hAnsi="Arial" w:cs="Arial"/>
          <w:sz w:val="16"/>
          <w:szCs w:val="16"/>
        </w:rPr>
      </w:pPr>
      <w:r>
        <w:rPr>
          <w:rFonts w:ascii="Arial" w:hAnsi="Arial" w:cs="Arial"/>
          <w:sz w:val="16"/>
          <w:szCs w:val="16"/>
        </w:rPr>
        <w:t xml:space="preserve">9.2. </w:t>
      </w:r>
      <w:r w:rsidRPr="00DE424D">
        <w:rPr>
          <w:rFonts w:ascii="Arial" w:hAnsi="Arial" w:cs="Arial"/>
          <w:sz w:val="16"/>
          <w:szCs w:val="16"/>
        </w:rPr>
        <w:t>Sem prejuízo das sanções cominadas no art. 87, I, III e IV, da Lei nº 8.666/93, pela inexecução total ou parcial do instrumento de contrato, a Contratante poderá, garantida a prévia e ampla defesa, aplicar à Contratada multa (Tabela – Item 14.11), sobre a parcela inadimplida do contrato.</w:t>
      </w:r>
    </w:p>
    <w:p w:rsidR="00DE424D" w:rsidRPr="00DE424D" w:rsidRDefault="00DE424D" w:rsidP="00DE424D">
      <w:pPr>
        <w:pStyle w:val="SemEspaamento1"/>
        <w:tabs>
          <w:tab w:val="left" w:pos="993"/>
        </w:tabs>
        <w:rPr>
          <w:rFonts w:ascii="Arial" w:eastAsia="Times New Roman" w:hAnsi="Arial" w:cs="Arial"/>
          <w:sz w:val="16"/>
          <w:szCs w:val="16"/>
          <w:lang w:eastAsia="pt-BR" w:bidi="ar-SA"/>
        </w:rPr>
      </w:pPr>
    </w:p>
    <w:p w:rsidR="00DE424D" w:rsidRPr="00DE424D" w:rsidRDefault="00DE424D" w:rsidP="00DE424D">
      <w:pPr>
        <w:pStyle w:val="NormalWeb"/>
        <w:spacing w:before="0" w:beforeAutospacing="0" w:after="0" w:afterAutospacing="0"/>
        <w:jc w:val="both"/>
        <w:rPr>
          <w:rFonts w:ascii="Arial" w:hAnsi="Arial" w:cs="Arial"/>
          <w:sz w:val="16"/>
          <w:szCs w:val="16"/>
        </w:rPr>
      </w:pPr>
      <w:r>
        <w:rPr>
          <w:rFonts w:ascii="Arial" w:hAnsi="Arial" w:cs="Arial"/>
          <w:sz w:val="16"/>
          <w:szCs w:val="16"/>
        </w:rPr>
        <w:t xml:space="preserve">9.3. </w:t>
      </w:r>
      <w:r w:rsidRPr="00DE424D">
        <w:rPr>
          <w:rFonts w:ascii="Arial" w:hAnsi="Arial" w:cs="Arial"/>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DE424D" w:rsidRPr="00DE424D" w:rsidRDefault="00DE424D" w:rsidP="00DE424D">
      <w:pPr>
        <w:pStyle w:val="SemEspaamento1"/>
        <w:tabs>
          <w:tab w:val="left" w:pos="567"/>
        </w:tabs>
        <w:rPr>
          <w:rFonts w:ascii="Arial" w:eastAsia="Times New Roman" w:hAnsi="Arial" w:cs="Arial"/>
          <w:sz w:val="16"/>
          <w:szCs w:val="16"/>
          <w:lang w:eastAsia="pt-BR" w:bidi="ar-SA"/>
        </w:rPr>
      </w:pPr>
    </w:p>
    <w:p w:rsidR="00DE424D" w:rsidRPr="00DE424D" w:rsidRDefault="00DE424D" w:rsidP="00DE424D">
      <w:pPr>
        <w:pStyle w:val="SemEspaamento1"/>
        <w:tabs>
          <w:tab w:val="left" w:pos="567"/>
        </w:tabs>
        <w:jc w:val="both"/>
        <w:rPr>
          <w:rFonts w:ascii="Arial" w:eastAsia="Times New Roman" w:hAnsi="Arial" w:cs="Arial"/>
          <w:sz w:val="16"/>
          <w:szCs w:val="16"/>
          <w:lang w:eastAsia="pt-BR" w:bidi="ar-SA"/>
        </w:rPr>
      </w:pPr>
      <w:r>
        <w:rPr>
          <w:rFonts w:ascii="Arial" w:eastAsia="Times New Roman" w:hAnsi="Arial" w:cs="Arial"/>
          <w:sz w:val="16"/>
          <w:szCs w:val="16"/>
          <w:lang w:eastAsia="pt-BR" w:bidi="ar-SA"/>
        </w:rPr>
        <w:t xml:space="preserve">9.4. </w:t>
      </w:r>
      <w:r w:rsidRPr="00DE424D">
        <w:rPr>
          <w:rFonts w:ascii="Arial" w:eastAsia="Times New Roman" w:hAnsi="Arial" w:cs="Arial"/>
          <w:sz w:val="16"/>
          <w:szCs w:val="16"/>
          <w:lang w:eastAsia="pt-BR" w:bidi="ar-SA"/>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DE424D" w:rsidRPr="00DE424D" w:rsidRDefault="00DE424D" w:rsidP="00DE424D">
      <w:pPr>
        <w:pStyle w:val="PargrafodaLista2"/>
        <w:rPr>
          <w:rFonts w:ascii="Arial" w:hAnsi="Arial" w:cs="Arial"/>
          <w:sz w:val="16"/>
          <w:szCs w:val="16"/>
          <w:lang w:eastAsia="pt-BR"/>
        </w:rPr>
      </w:pPr>
    </w:p>
    <w:p w:rsidR="00DE424D" w:rsidRPr="00DE424D" w:rsidRDefault="00DE424D" w:rsidP="00DE424D">
      <w:pPr>
        <w:pStyle w:val="SemEspaamento1"/>
        <w:tabs>
          <w:tab w:val="left" w:pos="567"/>
        </w:tabs>
        <w:jc w:val="both"/>
        <w:rPr>
          <w:rFonts w:ascii="Arial" w:eastAsia="Times New Roman" w:hAnsi="Arial" w:cs="Arial"/>
          <w:sz w:val="16"/>
          <w:szCs w:val="16"/>
          <w:lang w:eastAsia="pt-BR" w:bidi="ar-SA"/>
        </w:rPr>
      </w:pPr>
      <w:r>
        <w:rPr>
          <w:rFonts w:ascii="Arial" w:eastAsia="Times New Roman" w:hAnsi="Arial" w:cs="Arial"/>
          <w:sz w:val="16"/>
          <w:szCs w:val="16"/>
          <w:lang w:eastAsia="pt-BR" w:bidi="ar-SA"/>
        </w:rPr>
        <w:t xml:space="preserve">9.5. </w:t>
      </w:r>
      <w:r w:rsidRPr="00DE424D">
        <w:rPr>
          <w:rFonts w:ascii="Arial" w:eastAsia="Times New Roman" w:hAnsi="Arial" w:cs="Arial"/>
          <w:sz w:val="16"/>
          <w:szCs w:val="16"/>
          <w:lang w:eastAsia="pt-BR" w:bidi="ar-SA"/>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caso houver. Mantendo-se o insucesso, seus dados serão encaminhados ao órgão competente para que seja inscrita na dívida ativa, podendo, ainda a Administração proceder à cobrança judicial.</w:t>
      </w:r>
    </w:p>
    <w:p w:rsidR="00DE424D" w:rsidRPr="00DE424D" w:rsidRDefault="00DE424D" w:rsidP="00DE424D">
      <w:pPr>
        <w:pStyle w:val="SemEspaamento1"/>
        <w:tabs>
          <w:tab w:val="left" w:pos="567"/>
        </w:tabs>
        <w:rPr>
          <w:rFonts w:ascii="Arial" w:eastAsia="Times New Roman" w:hAnsi="Arial" w:cs="Arial"/>
          <w:sz w:val="16"/>
          <w:szCs w:val="16"/>
          <w:lang w:eastAsia="pt-BR" w:bidi="ar-SA"/>
        </w:rPr>
      </w:pPr>
    </w:p>
    <w:p w:rsidR="00DE424D" w:rsidRPr="00DE424D" w:rsidRDefault="00DE424D" w:rsidP="00DE424D">
      <w:pPr>
        <w:pStyle w:val="SemEspaamento1"/>
        <w:tabs>
          <w:tab w:val="left" w:pos="-142"/>
          <w:tab w:val="left" w:pos="567"/>
        </w:tabs>
        <w:jc w:val="both"/>
        <w:rPr>
          <w:rFonts w:ascii="Arial" w:eastAsia="Times New Roman" w:hAnsi="Arial" w:cs="Arial"/>
          <w:sz w:val="16"/>
          <w:szCs w:val="16"/>
          <w:lang w:eastAsia="pt-BR" w:bidi="ar-SA"/>
        </w:rPr>
      </w:pPr>
      <w:r>
        <w:rPr>
          <w:rFonts w:ascii="Arial" w:eastAsia="Times New Roman" w:hAnsi="Arial" w:cs="Arial"/>
          <w:sz w:val="16"/>
          <w:szCs w:val="16"/>
          <w:lang w:eastAsia="pt-BR" w:bidi="ar-SA"/>
        </w:rPr>
        <w:t xml:space="preserve">9.6. </w:t>
      </w:r>
      <w:r w:rsidRPr="00DE424D">
        <w:rPr>
          <w:rFonts w:ascii="Arial" w:eastAsia="Times New Roman" w:hAnsi="Arial" w:cs="Arial"/>
          <w:sz w:val="16"/>
          <w:szCs w:val="16"/>
          <w:lang w:eastAsia="pt-BR" w:bidi="ar-SA"/>
        </w:rPr>
        <w:t>As multas previstas nesta seção não eximem a adjudicatária ou contratada da reparação dos eventuais danos, perdas ou prejuízos que seu ato punível venha causar à Administração.</w:t>
      </w:r>
    </w:p>
    <w:p w:rsidR="00DE424D" w:rsidRPr="00DE424D" w:rsidRDefault="00DE424D" w:rsidP="00DE424D">
      <w:pPr>
        <w:pStyle w:val="PargrafodaLista2"/>
        <w:rPr>
          <w:rFonts w:ascii="Arial" w:hAnsi="Arial" w:cs="Arial"/>
          <w:sz w:val="16"/>
          <w:szCs w:val="16"/>
          <w:lang w:eastAsia="pt-BR"/>
        </w:rPr>
      </w:pPr>
    </w:p>
    <w:p w:rsidR="00DE424D" w:rsidRPr="00DE424D" w:rsidRDefault="00DE424D" w:rsidP="00DE424D">
      <w:pPr>
        <w:pStyle w:val="SemEspaamento1"/>
        <w:tabs>
          <w:tab w:val="left" w:pos="-142"/>
          <w:tab w:val="left" w:pos="567"/>
        </w:tabs>
        <w:jc w:val="both"/>
        <w:rPr>
          <w:rFonts w:ascii="Arial" w:eastAsia="Times New Roman" w:hAnsi="Arial" w:cs="Arial"/>
          <w:sz w:val="16"/>
          <w:szCs w:val="16"/>
          <w:lang w:eastAsia="pt-BR" w:bidi="ar-SA"/>
        </w:rPr>
      </w:pPr>
      <w:r>
        <w:rPr>
          <w:rFonts w:ascii="Arial" w:eastAsia="Times New Roman" w:hAnsi="Arial" w:cs="Arial"/>
          <w:sz w:val="16"/>
          <w:szCs w:val="16"/>
          <w:lang w:eastAsia="pt-BR" w:bidi="ar-SA"/>
        </w:rPr>
        <w:t xml:space="preserve">9.7. </w:t>
      </w:r>
      <w:r w:rsidRPr="00DE424D">
        <w:rPr>
          <w:rFonts w:ascii="Arial" w:eastAsia="Times New Roman" w:hAnsi="Arial" w:cs="Arial"/>
          <w:sz w:val="16"/>
          <w:szCs w:val="16"/>
          <w:lang w:eastAsia="pt-BR" w:bidi="ar-SA"/>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DE424D" w:rsidRPr="00DE424D" w:rsidRDefault="00DE424D" w:rsidP="00DE424D">
      <w:pPr>
        <w:pStyle w:val="SemEspaamento1"/>
        <w:tabs>
          <w:tab w:val="left" w:pos="-142"/>
          <w:tab w:val="left" w:pos="567"/>
        </w:tabs>
        <w:rPr>
          <w:rFonts w:ascii="Arial" w:eastAsia="Times New Roman" w:hAnsi="Arial" w:cs="Arial"/>
          <w:sz w:val="16"/>
          <w:szCs w:val="16"/>
          <w:lang w:eastAsia="pt-BR" w:bidi="ar-SA"/>
        </w:rPr>
      </w:pPr>
    </w:p>
    <w:p w:rsidR="00DE424D" w:rsidRPr="00DE424D" w:rsidRDefault="00DE424D" w:rsidP="00DE424D">
      <w:pPr>
        <w:pStyle w:val="SemEspaamento1"/>
        <w:tabs>
          <w:tab w:val="left" w:pos="-142"/>
          <w:tab w:val="left" w:pos="567"/>
        </w:tabs>
        <w:jc w:val="both"/>
        <w:rPr>
          <w:rFonts w:ascii="Arial" w:eastAsia="Times New Roman" w:hAnsi="Arial" w:cs="Arial"/>
          <w:sz w:val="16"/>
          <w:szCs w:val="16"/>
          <w:lang w:eastAsia="pt-BR" w:bidi="ar-SA"/>
        </w:rPr>
      </w:pPr>
      <w:r>
        <w:rPr>
          <w:rFonts w:ascii="Arial" w:eastAsia="Times New Roman" w:hAnsi="Arial" w:cs="Arial"/>
          <w:sz w:val="16"/>
          <w:szCs w:val="16"/>
          <w:lang w:eastAsia="pt-BR" w:bidi="ar-SA"/>
        </w:rPr>
        <w:t xml:space="preserve">9.8. </w:t>
      </w:r>
      <w:r w:rsidRPr="00DE424D">
        <w:rPr>
          <w:rFonts w:ascii="Arial" w:eastAsia="Times New Roman" w:hAnsi="Arial" w:cs="Arial"/>
          <w:sz w:val="16"/>
          <w:szCs w:val="16"/>
          <w:lang w:eastAsia="pt-BR" w:bidi="ar-SA"/>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DE424D" w:rsidRPr="00DE424D" w:rsidRDefault="00DE424D" w:rsidP="00DE424D">
      <w:pPr>
        <w:pStyle w:val="SemEspaamento1"/>
        <w:tabs>
          <w:tab w:val="left" w:pos="-142"/>
          <w:tab w:val="left" w:pos="567"/>
        </w:tabs>
        <w:rPr>
          <w:rFonts w:ascii="Arial" w:eastAsia="Times New Roman" w:hAnsi="Arial" w:cs="Arial"/>
          <w:sz w:val="16"/>
          <w:szCs w:val="16"/>
          <w:lang w:eastAsia="pt-BR" w:bidi="ar-SA"/>
        </w:rPr>
      </w:pPr>
    </w:p>
    <w:p w:rsidR="00DE424D" w:rsidRPr="00DE424D" w:rsidRDefault="00DE424D" w:rsidP="00DE424D">
      <w:pPr>
        <w:pStyle w:val="SemEspaamento1"/>
        <w:tabs>
          <w:tab w:val="left" w:pos="0"/>
        </w:tabs>
        <w:jc w:val="both"/>
        <w:rPr>
          <w:rFonts w:ascii="Arial" w:eastAsia="Times New Roman" w:hAnsi="Arial" w:cs="Arial"/>
          <w:sz w:val="16"/>
          <w:szCs w:val="16"/>
          <w:lang w:eastAsia="pt-BR" w:bidi="ar-SA"/>
        </w:rPr>
      </w:pPr>
      <w:r>
        <w:rPr>
          <w:rFonts w:ascii="Arial" w:eastAsia="Times New Roman" w:hAnsi="Arial" w:cs="Arial"/>
          <w:sz w:val="16"/>
          <w:szCs w:val="16"/>
          <w:lang w:eastAsia="pt-BR" w:bidi="ar-SA"/>
        </w:rPr>
        <w:t xml:space="preserve">9.9. </w:t>
      </w:r>
      <w:r w:rsidRPr="00DE424D">
        <w:rPr>
          <w:rFonts w:ascii="Arial" w:eastAsia="Times New Roman" w:hAnsi="Arial" w:cs="Arial"/>
          <w:sz w:val="16"/>
          <w:szCs w:val="16"/>
          <w:lang w:eastAsia="pt-BR" w:bidi="ar-SA"/>
        </w:rPr>
        <w:t>São exemplos de infração administrativa penalizáveis, nos termos da Lei nº 8.666, de 1993, da Lei nº 10.520, de 2002, dos Decretos Estaduais nº 12.205/06 e 12.234/06 (Pregão Eletrônico e Presencial):</w:t>
      </w:r>
    </w:p>
    <w:p w:rsidR="00DE424D" w:rsidRPr="00DE424D" w:rsidRDefault="00DE424D" w:rsidP="00DE424D">
      <w:pPr>
        <w:pStyle w:val="SemEspaamento1"/>
        <w:tabs>
          <w:tab w:val="left" w:pos="-142"/>
          <w:tab w:val="left" w:pos="567"/>
        </w:tabs>
        <w:jc w:val="both"/>
        <w:rPr>
          <w:rFonts w:ascii="Arial" w:eastAsia="Times New Roman" w:hAnsi="Arial" w:cs="Arial"/>
          <w:sz w:val="16"/>
          <w:szCs w:val="16"/>
          <w:lang w:eastAsia="pt-BR" w:bidi="ar-SA"/>
        </w:rPr>
      </w:pPr>
    </w:p>
    <w:p w:rsidR="00DE424D" w:rsidRPr="00DE424D" w:rsidRDefault="00DE424D" w:rsidP="00DE424D">
      <w:pPr>
        <w:tabs>
          <w:tab w:val="left" w:pos="567"/>
        </w:tabs>
        <w:suppressAutoHyphens/>
        <w:contextualSpacing/>
        <w:jc w:val="both"/>
        <w:rPr>
          <w:rFonts w:ascii="Arial" w:hAnsi="Arial" w:cs="Arial"/>
          <w:sz w:val="16"/>
          <w:szCs w:val="16"/>
        </w:rPr>
      </w:pPr>
      <w:r>
        <w:rPr>
          <w:rFonts w:ascii="Arial" w:hAnsi="Arial" w:cs="Arial"/>
          <w:sz w:val="16"/>
          <w:szCs w:val="16"/>
        </w:rPr>
        <w:t xml:space="preserve">a) </w:t>
      </w:r>
      <w:r w:rsidRPr="00DE424D">
        <w:rPr>
          <w:rFonts w:ascii="Arial" w:hAnsi="Arial" w:cs="Arial"/>
          <w:sz w:val="16"/>
          <w:szCs w:val="16"/>
        </w:rPr>
        <w:t>Inexecução total ou parcial do contrato;</w:t>
      </w:r>
    </w:p>
    <w:p w:rsidR="00DE424D" w:rsidRPr="00DE424D" w:rsidRDefault="00DE424D" w:rsidP="00DE424D">
      <w:pPr>
        <w:tabs>
          <w:tab w:val="left" w:pos="567"/>
        </w:tabs>
        <w:suppressAutoHyphens/>
        <w:contextualSpacing/>
        <w:jc w:val="both"/>
        <w:rPr>
          <w:rFonts w:ascii="Arial" w:hAnsi="Arial" w:cs="Arial"/>
          <w:sz w:val="16"/>
          <w:szCs w:val="16"/>
        </w:rPr>
      </w:pPr>
      <w:r>
        <w:rPr>
          <w:rFonts w:ascii="Arial" w:hAnsi="Arial" w:cs="Arial"/>
          <w:sz w:val="16"/>
          <w:szCs w:val="16"/>
        </w:rPr>
        <w:t xml:space="preserve">b) </w:t>
      </w:r>
      <w:r w:rsidRPr="00DE424D">
        <w:rPr>
          <w:rFonts w:ascii="Arial" w:hAnsi="Arial" w:cs="Arial"/>
          <w:sz w:val="16"/>
          <w:szCs w:val="16"/>
        </w:rPr>
        <w:t>Apresentação de documentação falsa;</w:t>
      </w:r>
    </w:p>
    <w:p w:rsidR="00DE424D" w:rsidRPr="00DE424D" w:rsidRDefault="00DE424D" w:rsidP="00DE424D">
      <w:pPr>
        <w:tabs>
          <w:tab w:val="left" w:pos="567"/>
        </w:tabs>
        <w:suppressAutoHyphens/>
        <w:contextualSpacing/>
        <w:jc w:val="both"/>
        <w:rPr>
          <w:rFonts w:ascii="Arial" w:hAnsi="Arial" w:cs="Arial"/>
          <w:sz w:val="16"/>
          <w:szCs w:val="16"/>
        </w:rPr>
      </w:pPr>
      <w:r>
        <w:rPr>
          <w:rFonts w:ascii="Arial" w:hAnsi="Arial" w:cs="Arial"/>
          <w:sz w:val="16"/>
          <w:szCs w:val="16"/>
        </w:rPr>
        <w:t xml:space="preserve">c) </w:t>
      </w:r>
      <w:r w:rsidRPr="00DE424D">
        <w:rPr>
          <w:rFonts w:ascii="Arial" w:hAnsi="Arial" w:cs="Arial"/>
          <w:sz w:val="16"/>
          <w:szCs w:val="16"/>
        </w:rPr>
        <w:t>Comportamento inidôneo;</w:t>
      </w:r>
    </w:p>
    <w:p w:rsidR="00DE424D" w:rsidRPr="00DE424D" w:rsidRDefault="00DE424D" w:rsidP="00DE424D">
      <w:pPr>
        <w:tabs>
          <w:tab w:val="left" w:pos="567"/>
        </w:tabs>
        <w:suppressAutoHyphens/>
        <w:contextualSpacing/>
        <w:jc w:val="both"/>
        <w:rPr>
          <w:rFonts w:ascii="Arial" w:hAnsi="Arial" w:cs="Arial"/>
          <w:sz w:val="16"/>
          <w:szCs w:val="16"/>
        </w:rPr>
      </w:pPr>
      <w:r>
        <w:rPr>
          <w:rFonts w:ascii="Arial" w:hAnsi="Arial" w:cs="Arial"/>
          <w:sz w:val="16"/>
          <w:szCs w:val="16"/>
        </w:rPr>
        <w:t xml:space="preserve">d) </w:t>
      </w:r>
      <w:r w:rsidRPr="00DE424D">
        <w:rPr>
          <w:rFonts w:ascii="Arial" w:hAnsi="Arial" w:cs="Arial"/>
          <w:sz w:val="16"/>
          <w:szCs w:val="16"/>
        </w:rPr>
        <w:t>Fraude fiscal;</w:t>
      </w:r>
    </w:p>
    <w:p w:rsidR="00DE424D" w:rsidRDefault="00DE424D" w:rsidP="00DE424D">
      <w:pPr>
        <w:tabs>
          <w:tab w:val="left" w:pos="567"/>
        </w:tabs>
        <w:suppressAutoHyphens/>
        <w:contextualSpacing/>
        <w:jc w:val="both"/>
        <w:rPr>
          <w:rFonts w:ascii="Arial" w:hAnsi="Arial" w:cs="Arial"/>
          <w:sz w:val="16"/>
          <w:szCs w:val="16"/>
        </w:rPr>
      </w:pPr>
      <w:r>
        <w:rPr>
          <w:rFonts w:ascii="Arial" w:hAnsi="Arial" w:cs="Arial"/>
          <w:sz w:val="16"/>
          <w:szCs w:val="16"/>
        </w:rPr>
        <w:t xml:space="preserve">e) </w:t>
      </w:r>
      <w:r w:rsidRPr="00DE424D">
        <w:rPr>
          <w:rFonts w:ascii="Arial" w:hAnsi="Arial" w:cs="Arial"/>
          <w:sz w:val="16"/>
          <w:szCs w:val="16"/>
        </w:rPr>
        <w:t>Descumprimento de qualquer dos deveres elencados no Edital ou no Contrato.</w:t>
      </w:r>
    </w:p>
    <w:p w:rsidR="00DE424D" w:rsidRPr="00DE424D" w:rsidRDefault="00DE424D" w:rsidP="00DE424D">
      <w:pPr>
        <w:tabs>
          <w:tab w:val="left" w:pos="567"/>
        </w:tabs>
        <w:suppressAutoHyphens/>
        <w:contextualSpacing/>
        <w:jc w:val="both"/>
        <w:rPr>
          <w:rFonts w:ascii="Arial" w:hAnsi="Arial" w:cs="Arial"/>
          <w:sz w:val="16"/>
          <w:szCs w:val="16"/>
        </w:rPr>
      </w:pPr>
    </w:p>
    <w:p w:rsidR="00DE424D" w:rsidRPr="00DE424D" w:rsidRDefault="00DE424D" w:rsidP="00DE424D">
      <w:pPr>
        <w:pStyle w:val="SemEspaamento1"/>
        <w:tabs>
          <w:tab w:val="left" w:pos="567"/>
        </w:tabs>
        <w:jc w:val="both"/>
        <w:rPr>
          <w:rFonts w:ascii="Arial" w:eastAsia="Times New Roman" w:hAnsi="Arial" w:cs="Arial"/>
          <w:sz w:val="16"/>
          <w:szCs w:val="16"/>
          <w:lang w:eastAsia="pt-BR" w:bidi="ar-SA"/>
        </w:rPr>
      </w:pPr>
      <w:bookmarkStart w:id="1" w:name="_GoBack1"/>
      <w:bookmarkEnd w:id="1"/>
      <w:r>
        <w:rPr>
          <w:rFonts w:ascii="Arial" w:eastAsia="Times New Roman" w:hAnsi="Arial" w:cs="Arial"/>
          <w:sz w:val="16"/>
          <w:szCs w:val="16"/>
          <w:lang w:eastAsia="pt-BR" w:bidi="ar-SA"/>
        </w:rPr>
        <w:t xml:space="preserve">9.10. </w:t>
      </w:r>
      <w:r w:rsidRPr="00DE424D">
        <w:rPr>
          <w:rFonts w:ascii="Arial" w:eastAsia="Times New Roman" w:hAnsi="Arial" w:cs="Arial"/>
          <w:sz w:val="16"/>
          <w:szCs w:val="16"/>
          <w:lang w:eastAsia="pt-BR" w:bidi="ar-SA"/>
        </w:rPr>
        <w:t>As sanções serão aplicadas sem prejuízo da responsabilidade civil e criminal que possa ser acionada em desfavor da Contratada, conforme infração cometida e prejuízos causados à administração ou a terceiros.</w:t>
      </w:r>
    </w:p>
    <w:p w:rsidR="00DE424D" w:rsidRPr="00DE424D" w:rsidRDefault="00DE424D" w:rsidP="00DE424D">
      <w:pPr>
        <w:pStyle w:val="SemEspaamento1"/>
        <w:tabs>
          <w:tab w:val="left" w:pos="567"/>
        </w:tabs>
        <w:rPr>
          <w:rFonts w:ascii="Arial" w:eastAsia="Times New Roman" w:hAnsi="Arial" w:cs="Arial"/>
          <w:sz w:val="16"/>
          <w:szCs w:val="16"/>
          <w:lang w:eastAsia="pt-BR" w:bidi="ar-SA"/>
        </w:rPr>
      </w:pPr>
    </w:p>
    <w:p w:rsidR="00DE424D" w:rsidRPr="00DE424D" w:rsidRDefault="00DE424D" w:rsidP="00DE424D">
      <w:pPr>
        <w:pStyle w:val="SemEspaamento1"/>
        <w:tabs>
          <w:tab w:val="left" w:pos="0"/>
        </w:tabs>
        <w:jc w:val="both"/>
        <w:rPr>
          <w:rFonts w:ascii="Arial" w:eastAsia="Times New Roman" w:hAnsi="Arial" w:cs="Arial"/>
          <w:sz w:val="16"/>
          <w:szCs w:val="16"/>
          <w:lang w:eastAsia="pt-BR" w:bidi="ar-SA"/>
        </w:rPr>
      </w:pPr>
      <w:r>
        <w:rPr>
          <w:rFonts w:ascii="Arial" w:eastAsia="Times New Roman" w:hAnsi="Arial" w:cs="Arial"/>
          <w:sz w:val="16"/>
          <w:szCs w:val="16"/>
          <w:lang w:eastAsia="pt-BR" w:bidi="ar-SA"/>
        </w:rPr>
        <w:t xml:space="preserve">9.11. </w:t>
      </w:r>
      <w:r w:rsidRPr="00DE424D">
        <w:rPr>
          <w:rFonts w:ascii="Arial" w:eastAsia="Times New Roman" w:hAnsi="Arial" w:cs="Arial"/>
          <w:sz w:val="16"/>
          <w:szCs w:val="16"/>
          <w:lang w:eastAsia="pt-BR" w:bidi="ar-SA"/>
        </w:rPr>
        <w:t>Para efeito de aplicação de multas, às infrações são atribuídos graus, com percentuais de multa conforme a tabela a seguir, que elenca apenas as principais situações previstas, não eximindo de outras equivalentes que surgirem, conforme o caso:</w:t>
      </w:r>
    </w:p>
    <w:p w:rsidR="00DE424D" w:rsidRPr="00DE424D" w:rsidRDefault="00DE424D" w:rsidP="00DE424D">
      <w:pPr>
        <w:pStyle w:val="PargrafodaLista2"/>
        <w:rPr>
          <w:rFonts w:ascii="Arial" w:hAnsi="Arial" w:cs="Arial"/>
          <w:sz w:val="16"/>
          <w:szCs w:val="16"/>
          <w:lang w:eastAsia="pt-BR"/>
        </w:rPr>
      </w:pPr>
    </w:p>
    <w:tbl>
      <w:tblPr>
        <w:tblW w:w="0" w:type="auto"/>
        <w:tblInd w:w="75" w:type="dxa"/>
        <w:tblLayout w:type="fixed"/>
        <w:tblCellMar>
          <w:left w:w="75" w:type="dxa"/>
          <w:right w:w="70" w:type="dxa"/>
        </w:tblCellMar>
        <w:tblLook w:val="0000"/>
      </w:tblPr>
      <w:tblGrid>
        <w:gridCol w:w="710"/>
        <w:gridCol w:w="6093"/>
        <w:gridCol w:w="809"/>
        <w:gridCol w:w="1368"/>
      </w:tblGrid>
      <w:tr w:rsidR="00DE424D" w:rsidRPr="00DE424D" w:rsidTr="00DE424D">
        <w:trPr>
          <w:trHeight w:val="170"/>
        </w:trPr>
        <w:tc>
          <w:tcPr>
            <w:tcW w:w="8980" w:type="dxa"/>
            <w:gridSpan w:val="4"/>
            <w:tcBorders>
              <w:top w:val="single" w:sz="4" w:space="0" w:color="00000A"/>
              <w:left w:val="single" w:sz="4" w:space="0" w:color="00000A"/>
              <w:bottom w:val="single" w:sz="4" w:space="0" w:color="00000A"/>
              <w:right w:val="single" w:sz="4" w:space="0" w:color="00000A"/>
            </w:tcBorders>
            <w:shd w:val="clear" w:color="auto" w:fill="auto"/>
            <w:vAlign w:val="center"/>
          </w:tcPr>
          <w:p w:rsidR="00DE424D" w:rsidRPr="00DE424D" w:rsidRDefault="00DE424D" w:rsidP="00DE424D">
            <w:pPr>
              <w:tabs>
                <w:tab w:val="left" w:pos="567"/>
                <w:tab w:val="left" w:pos="709"/>
              </w:tabs>
              <w:jc w:val="center"/>
              <w:rPr>
                <w:rFonts w:ascii="Arial" w:hAnsi="Arial" w:cs="Arial"/>
                <w:sz w:val="16"/>
                <w:szCs w:val="16"/>
              </w:rPr>
            </w:pPr>
            <w:r w:rsidRPr="00DE424D">
              <w:rPr>
                <w:rFonts w:ascii="Arial" w:hAnsi="Arial" w:cs="Arial"/>
                <w:sz w:val="16"/>
                <w:szCs w:val="16"/>
              </w:rPr>
              <w:t xml:space="preserve">TABELA DE MULTAS </w:t>
            </w:r>
          </w:p>
        </w:tc>
      </w:tr>
      <w:tr w:rsidR="00DE424D" w:rsidRPr="00DE424D" w:rsidTr="00DE424D">
        <w:trPr>
          <w:trHeight w:val="170"/>
        </w:trPr>
        <w:tc>
          <w:tcPr>
            <w:tcW w:w="710" w:type="dxa"/>
            <w:tcBorders>
              <w:top w:val="single" w:sz="4" w:space="0" w:color="00000A"/>
              <w:left w:val="single" w:sz="4" w:space="0" w:color="00000A"/>
              <w:bottom w:val="single" w:sz="4" w:space="0" w:color="00000A"/>
            </w:tcBorders>
            <w:shd w:val="clear" w:color="auto" w:fill="auto"/>
            <w:vAlign w:val="center"/>
          </w:tcPr>
          <w:p w:rsidR="00DE424D" w:rsidRPr="00DE424D" w:rsidRDefault="00DE424D" w:rsidP="00DE424D">
            <w:pPr>
              <w:tabs>
                <w:tab w:val="left" w:pos="567"/>
                <w:tab w:val="left" w:pos="709"/>
              </w:tabs>
              <w:jc w:val="center"/>
              <w:rPr>
                <w:rFonts w:ascii="Arial" w:hAnsi="Arial" w:cs="Arial"/>
                <w:sz w:val="16"/>
                <w:szCs w:val="16"/>
              </w:rPr>
            </w:pPr>
            <w:r w:rsidRPr="00DE424D">
              <w:rPr>
                <w:rFonts w:ascii="Arial" w:hAnsi="Arial" w:cs="Arial"/>
                <w:sz w:val="16"/>
                <w:szCs w:val="16"/>
              </w:rPr>
              <w:t>ITEM</w:t>
            </w:r>
          </w:p>
        </w:tc>
        <w:tc>
          <w:tcPr>
            <w:tcW w:w="6093" w:type="dxa"/>
            <w:tcBorders>
              <w:top w:val="single" w:sz="4" w:space="0" w:color="00000A"/>
              <w:left w:val="single" w:sz="4" w:space="0" w:color="00000A"/>
              <w:bottom w:val="single" w:sz="4" w:space="0" w:color="00000A"/>
            </w:tcBorders>
            <w:shd w:val="clear" w:color="auto" w:fill="auto"/>
            <w:vAlign w:val="center"/>
          </w:tcPr>
          <w:p w:rsidR="00DE424D" w:rsidRPr="00DE424D" w:rsidRDefault="00DE424D" w:rsidP="00DE424D">
            <w:pPr>
              <w:tabs>
                <w:tab w:val="left" w:pos="567"/>
                <w:tab w:val="left" w:pos="709"/>
              </w:tabs>
              <w:jc w:val="center"/>
              <w:rPr>
                <w:rFonts w:ascii="Arial" w:hAnsi="Arial" w:cs="Arial"/>
                <w:sz w:val="16"/>
                <w:szCs w:val="16"/>
              </w:rPr>
            </w:pPr>
            <w:r w:rsidRPr="00DE424D">
              <w:rPr>
                <w:rFonts w:ascii="Arial" w:hAnsi="Arial" w:cs="Arial"/>
                <w:sz w:val="16"/>
                <w:szCs w:val="16"/>
              </w:rPr>
              <w:t>DESCRIÇÃO DA INFRAÇÃO</w:t>
            </w:r>
          </w:p>
        </w:tc>
        <w:tc>
          <w:tcPr>
            <w:tcW w:w="809" w:type="dxa"/>
            <w:tcBorders>
              <w:top w:val="single" w:sz="4" w:space="0" w:color="00000A"/>
              <w:left w:val="single" w:sz="4" w:space="0" w:color="00000A"/>
              <w:bottom w:val="single" w:sz="4" w:space="0" w:color="00000A"/>
            </w:tcBorders>
            <w:shd w:val="clear" w:color="auto" w:fill="auto"/>
            <w:vAlign w:val="center"/>
          </w:tcPr>
          <w:p w:rsidR="00DE424D" w:rsidRPr="00DE424D" w:rsidRDefault="00DE424D" w:rsidP="00DE424D">
            <w:pPr>
              <w:tabs>
                <w:tab w:val="left" w:pos="567"/>
                <w:tab w:val="left" w:pos="709"/>
              </w:tabs>
              <w:jc w:val="center"/>
              <w:rPr>
                <w:rFonts w:ascii="Arial" w:hAnsi="Arial" w:cs="Arial"/>
                <w:sz w:val="16"/>
                <w:szCs w:val="16"/>
              </w:rPr>
            </w:pPr>
            <w:r w:rsidRPr="00DE424D">
              <w:rPr>
                <w:rFonts w:ascii="Arial" w:hAnsi="Arial" w:cs="Arial"/>
                <w:sz w:val="16"/>
                <w:szCs w:val="16"/>
              </w:rPr>
              <w:t>GRAU</w:t>
            </w:r>
          </w:p>
        </w:tc>
        <w:tc>
          <w:tcPr>
            <w:tcW w:w="1368" w:type="dxa"/>
            <w:tcBorders>
              <w:top w:val="single" w:sz="4" w:space="0" w:color="00000A"/>
              <w:left w:val="single" w:sz="4" w:space="0" w:color="00000A"/>
              <w:bottom w:val="single" w:sz="4" w:space="0" w:color="00000A"/>
              <w:right w:val="single" w:sz="4" w:space="0" w:color="00000A"/>
            </w:tcBorders>
            <w:shd w:val="clear" w:color="auto" w:fill="auto"/>
            <w:vAlign w:val="center"/>
          </w:tcPr>
          <w:p w:rsidR="00DE424D" w:rsidRPr="00DE424D" w:rsidRDefault="00DE424D" w:rsidP="00DE424D">
            <w:pPr>
              <w:tabs>
                <w:tab w:val="left" w:pos="567"/>
                <w:tab w:val="left" w:pos="709"/>
              </w:tabs>
              <w:jc w:val="center"/>
              <w:rPr>
                <w:rFonts w:ascii="Arial" w:hAnsi="Arial" w:cs="Arial"/>
                <w:sz w:val="16"/>
                <w:szCs w:val="16"/>
              </w:rPr>
            </w:pPr>
            <w:r w:rsidRPr="00DE424D">
              <w:rPr>
                <w:rFonts w:ascii="Arial" w:hAnsi="Arial" w:cs="Arial"/>
                <w:sz w:val="16"/>
                <w:szCs w:val="16"/>
              </w:rPr>
              <w:t>MULTA*</w:t>
            </w:r>
          </w:p>
        </w:tc>
      </w:tr>
      <w:tr w:rsidR="00DE424D" w:rsidRPr="00DE424D" w:rsidTr="00DE424D">
        <w:trPr>
          <w:trHeight w:val="170"/>
        </w:trPr>
        <w:tc>
          <w:tcPr>
            <w:tcW w:w="710" w:type="dxa"/>
            <w:tcBorders>
              <w:top w:val="single" w:sz="4" w:space="0" w:color="00000A"/>
              <w:left w:val="single" w:sz="4" w:space="0" w:color="00000A"/>
              <w:bottom w:val="single" w:sz="4" w:space="0" w:color="00000A"/>
            </w:tcBorders>
            <w:shd w:val="clear" w:color="auto" w:fill="auto"/>
            <w:vAlign w:val="center"/>
          </w:tcPr>
          <w:p w:rsidR="00DE424D" w:rsidRPr="00DE424D" w:rsidRDefault="00DE424D" w:rsidP="00DE424D">
            <w:pPr>
              <w:tabs>
                <w:tab w:val="left" w:pos="567"/>
                <w:tab w:val="left" w:pos="709"/>
              </w:tabs>
              <w:jc w:val="center"/>
              <w:rPr>
                <w:rFonts w:ascii="Arial" w:hAnsi="Arial" w:cs="Arial"/>
                <w:sz w:val="16"/>
                <w:szCs w:val="16"/>
              </w:rPr>
            </w:pPr>
            <w:r w:rsidRPr="00DE424D">
              <w:rPr>
                <w:rFonts w:ascii="Arial" w:hAnsi="Arial" w:cs="Arial"/>
                <w:sz w:val="16"/>
                <w:szCs w:val="16"/>
              </w:rPr>
              <w:t>1</w:t>
            </w:r>
          </w:p>
        </w:tc>
        <w:tc>
          <w:tcPr>
            <w:tcW w:w="6093" w:type="dxa"/>
            <w:tcBorders>
              <w:top w:val="single" w:sz="4" w:space="0" w:color="00000A"/>
              <w:left w:val="single" w:sz="4" w:space="0" w:color="00000A"/>
              <w:bottom w:val="single" w:sz="4" w:space="0" w:color="00000A"/>
            </w:tcBorders>
            <w:shd w:val="clear" w:color="auto" w:fill="auto"/>
            <w:vAlign w:val="center"/>
          </w:tcPr>
          <w:p w:rsidR="00DE424D" w:rsidRPr="00DE424D" w:rsidRDefault="00DE424D" w:rsidP="00DE424D">
            <w:pPr>
              <w:tabs>
                <w:tab w:val="left" w:pos="567"/>
                <w:tab w:val="left" w:pos="709"/>
              </w:tabs>
              <w:jc w:val="both"/>
              <w:rPr>
                <w:rFonts w:ascii="Arial" w:hAnsi="Arial" w:cs="Arial"/>
                <w:sz w:val="16"/>
                <w:szCs w:val="16"/>
              </w:rPr>
            </w:pPr>
            <w:r w:rsidRPr="00DE424D">
              <w:rPr>
                <w:rFonts w:ascii="Arial" w:hAnsi="Arial" w:cs="Arial"/>
                <w:sz w:val="16"/>
                <w:szCs w:val="16"/>
              </w:rPr>
              <w:t>Permitir situação que cria possibilidade ou cause danos físico, lesão corporal ou consequências letais; por ocorrência;</w:t>
            </w:r>
          </w:p>
        </w:tc>
        <w:tc>
          <w:tcPr>
            <w:tcW w:w="809" w:type="dxa"/>
            <w:tcBorders>
              <w:top w:val="single" w:sz="4" w:space="0" w:color="00000A"/>
              <w:left w:val="single" w:sz="4" w:space="0" w:color="00000A"/>
              <w:bottom w:val="single" w:sz="4" w:space="0" w:color="00000A"/>
            </w:tcBorders>
            <w:shd w:val="clear" w:color="auto" w:fill="auto"/>
            <w:vAlign w:val="center"/>
          </w:tcPr>
          <w:p w:rsidR="00DE424D" w:rsidRPr="00DE424D" w:rsidRDefault="00DE424D" w:rsidP="00DE424D">
            <w:pPr>
              <w:tabs>
                <w:tab w:val="left" w:pos="567"/>
                <w:tab w:val="left" w:pos="709"/>
              </w:tabs>
              <w:jc w:val="center"/>
              <w:rPr>
                <w:rFonts w:ascii="Arial" w:hAnsi="Arial" w:cs="Arial"/>
                <w:sz w:val="16"/>
                <w:szCs w:val="16"/>
              </w:rPr>
            </w:pPr>
            <w:r w:rsidRPr="00DE424D">
              <w:rPr>
                <w:rFonts w:ascii="Arial" w:hAnsi="Arial" w:cs="Arial"/>
                <w:sz w:val="16"/>
                <w:szCs w:val="16"/>
              </w:rPr>
              <w:t>06</w:t>
            </w:r>
          </w:p>
        </w:tc>
        <w:tc>
          <w:tcPr>
            <w:tcW w:w="1368" w:type="dxa"/>
            <w:tcBorders>
              <w:top w:val="single" w:sz="4" w:space="0" w:color="00000A"/>
              <w:left w:val="single" w:sz="4" w:space="0" w:color="00000A"/>
              <w:bottom w:val="single" w:sz="4" w:space="0" w:color="00000A"/>
              <w:right w:val="single" w:sz="4" w:space="0" w:color="00000A"/>
            </w:tcBorders>
            <w:shd w:val="clear" w:color="auto" w:fill="auto"/>
            <w:vAlign w:val="center"/>
          </w:tcPr>
          <w:p w:rsidR="00DE424D" w:rsidRPr="00DE424D" w:rsidRDefault="00DE424D" w:rsidP="00DE424D">
            <w:pPr>
              <w:tabs>
                <w:tab w:val="left" w:pos="567"/>
                <w:tab w:val="left" w:pos="709"/>
              </w:tabs>
              <w:jc w:val="center"/>
              <w:rPr>
                <w:rFonts w:ascii="Arial" w:hAnsi="Arial" w:cs="Arial"/>
                <w:sz w:val="16"/>
                <w:szCs w:val="16"/>
              </w:rPr>
            </w:pPr>
            <w:r w:rsidRPr="00DE424D">
              <w:rPr>
                <w:rFonts w:ascii="Arial" w:hAnsi="Arial" w:cs="Arial"/>
                <w:sz w:val="16"/>
                <w:szCs w:val="16"/>
              </w:rPr>
              <w:t>4,0% por dia</w:t>
            </w:r>
          </w:p>
        </w:tc>
      </w:tr>
      <w:tr w:rsidR="00DE424D" w:rsidRPr="00DE424D" w:rsidTr="00DE424D">
        <w:trPr>
          <w:trHeight w:val="170"/>
        </w:trPr>
        <w:tc>
          <w:tcPr>
            <w:tcW w:w="710" w:type="dxa"/>
            <w:tcBorders>
              <w:top w:val="single" w:sz="4" w:space="0" w:color="00000A"/>
              <w:left w:val="single" w:sz="4" w:space="0" w:color="00000A"/>
              <w:bottom w:val="single" w:sz="4" w:space="0" w:color="00000A"/>
            </w:tcBorders>
            <w:shd w:val="clear" w:color="auto" w:fill="auto"/>
            <w:vAlign w:val="center"/>
          </w:tcPr>
          <w:p w:rsidR="00DE424D" w:rsidRPr="00DE424D" w:rsidRDefault="00DE424D" w:rsidP="00DE424D">
            <w:pPr>
              <w:tabs>
                <w:tab w:val="left" w:pos="567"/>
                <w:tab w:val="left" w:pos="709"/>
              </w:tabs>
              <w:jc w:val="center"/>
              <w:rPr>
                <w:rFonts w:ascii="Arial" w:hAnsi="Arial" w:cs="Arial"/>
                <w:sz w:val="16"/>
                <w:szCs w:val="16"/>
              </w:rPr>
            </w:pPr>
            <w:r w:rsidRPr="00DE424D">
              <w:rPr>
                <w:rFonts w:ascii="Arial" w:hAnsi="Arial" w:cs="Arial"/>
                <w:sz w:val="16"/>
                <w:szCs w:val="16"/>
              </w:rPr>
              <w:t>2</w:t>
            </w:r>
          </w:p>
        </w:tc>
        <w:tc>
          <w:tcPr>
            <w:tcW w:w="6093" w:type="dxa"/>
            <w:tcBorders>
              <w:top w:val="single" w:sz="4" w:space="0" w:color="00000A"/>
              <w:left w:val="single" w:sz="4" w:space="0" w:color="00000A"/>
              <w:bottom w:val="single" w:sz="4" w:space="0" w:color="00000A"/>
            </w:tcBorders>
            <w:shd w:val="clear" w:color="auto" w:fill="auto"/>
            <w:vAlign w:val="center"/>
          </w:tcPr>
          <w:p w:rsidR="00DE424D" w:rsidRPr="00DE424D" w:rsidRDefault="00DE424D" w:rsidP="00DE424D">
            <w:pPr>
              <w:tabs>
                <w:tab w:val="left" w:pos="567"/>
                <w:tab w:val="left" w:pos="709"/>
              </w:tabs>
              <w:jc w:val="both"/>
              <w:rPr>
                <w:rFonts w:ascii="Arial" w:hAnsi="Arial" w:cs="Arial"/>
                <w:sz w:val="16"/>
                <w:szCs w:val="16"/>
              </w:rPr>
            </w:pPr>
            <w:r w:rsidRPr="00DE424D">
              <w:rPr>
                <w:rFonts w:ascii="Arial" w:hAnsi="Arial" w:cs="Arial"/>
                <w:sz w:val="16"/>
                <w:szCs w:val="16"/>
              </w:rPr>
              <w:t>Suspender ou interromper, salvo por motivo de força maior ou caso fortuito, os serviços contratados por dia e por unidade de atendimento;</w:t>
            </w:r>
          </w:p>
        </w:tc>
        <w:tc>
          <w:tcPr>
            <w:tcW w:w="809" w:type="dxa"/>
            <w:tcBorders>
              <w:top w:val="single" w:sz="4" w:space="0" w:color="00000A"/>
              <w:left w:val="single" w:sz="4" w:space="0" w:color="00000A"/>
              <w:bottom w:val="single" w:sz="4" w:space="0" w:color="00000A"/>
            </w:tcBorders>
            <w:shd w:val="clear" w:color="auto" w:fill="auto"/>
            <w:vAlign w:val="center"/>
          </w:tcPr>
          <w:p w:rsidR="00DE424D" w:rsidRPr="00DE424D" w:rsidRDefault="00DE424D" w:rsidP="00DE424D">
            <w:pPr>
              <w:tabs>
                <w:tab w:val="left" w:pos="567"/>
                <w:tab w:val="left" w:pos="709"/>
              </w:tabs>
              <w:jc w:val="center"/>
              <w:rPr>
                <w:rFonts w:ascii="Arial" w:hAnsi="Arial" w:cs="Arial"/>
                <w:sz w:val="16"/>
                <w:szCs w:val="16"/>
              </w:rPr>
            </w:pPr>
            <w:r w:rsidRPr="00DE424D">
              <w:rPr>
                <w:rFonts w:ascii="Arial" w:hAnsi="Arial" w:cs="Arial"/>
                <w:sz w:val="16"/>
                <w:szCs w:val="16"/>
              </w:rPr>
              <w:t>05</w:t>
            </w:r>
          </w:p>
        </w:tc>
        <w:tc>
          <w:tcPr>
            <w:tcW w:w="1368" w:type="dxa"/>
            <w:tcBorders>
              <w:top w:val="single" w:sz="4" w:space="0" w:color="00000A"/>
              <w:left w:val="single" w:sz="4" w:space="0" w:color="00000A"/>
              <w:bottom w:val="single" w:sz="4" w:space="0" w:color="00000A"/>
              <w:right w:val="single" w:sz="4" w:space="0" w:color="00000A"/>
            </w:tcBorders>
            <w:shd w:val="clear" w:color="auto" w:fill="auto"/>
            <w:vAlign w:val="center"/>
          </w:tcPr>
          <w:p w:rsidR="00DE424D" w:rsidRPr="00DE424D" w:rsidRDefault="00DE424D" w:rsidP="00DE424D">
            <w:pPr>
              <w:tabs>
                <w:tab w:val="left" w:pos="567"/>
                <w:tab w:val="left" w:pos="709"/>
              </w:tabs>
              <w:jc w:val="center"/>
              <w:rPr>
                <w:rFonts w:ascii="Arial" w:hAnsi="Arial" w:cs="Arial"/>
                <w:sz w:val="16"/>
                <w:szCs w:val="16"/>
              </w:rPr>
            </w:pPr>
            <w:r w:rsidRPr="00DE424D">
              <w:rPr>
                <w:rFonts w:ascii="Arial" w:hAnsi="Arial" w:cs="Arial"/>
                <w:sz w:val="16"/>
                <w:szCs w:val="16"/>
              </w:rPr>
              <w:t>3,2 % por dia</w:t>
            </w:r>
          </w:p>
        </w:tc>
      </w:tr>
      <w:tr w:rsidR="00DE424D" w:rsidRPr="00DE424D" w:rsidTr="00DE424D">
        <w:trPr>
          <w:trHeight w:val="170"/>
        </w:trPr>
        <w:tc>
          <w:tcPr>
            <w:tcW w:w="710" w:type="dxa"/>
            <w:tcBorders>
              <w:top w:val="single" w:sz="4" w:space="0" w:color="00000A"/>
              <w:left w:val="single" w:sz="4" w:space="0" w:color="00000A"/>
              <w:bottom w:val="single" w:sz="4" w:space="0" w:color="00000A"/>
            </w:tcBorders>
            <w:shd w:val="clear" w:color="auto" w:fill="auto"/>
            <w:vAlign w:val="center"/>
          </w:tcPr>
          <w:p w:rsidR="00DE424D" w:rsidRPr="00DE424D" w:rsidRDefault="00DE424D" w:rsidP="00DE424D">
            <w:pPr>
              <w:tabs>
                <w:tab w:val="left" w:pos="567"/>
                <w:tab w:val="left" w:pos="709"/>
              </w:tabs>
              <w:jc w:val="center"/>
              <w:rPr>
                <w:rFonts w:ascii="Arial" w:hAnsi="Arial" w:cs="Arial"/>
                <w:sz w:val="16"/>
                <w:szCs w:val="16"/>
              </w:rPr>
            </w:pPr>
            <w:r w:rsidRPr="00DE424D">
              <w:rPr>
                <w:rFonts w:ascii="Arial" w:hAnsi="Arial" w:cs="Arial"/>
                <w:sz w:val="16"/>
                <w:szCs w:val="16"/>
              </w:rPr>
              <w:lastRenderedPageBreak/>
              <w:t>3</w:t>
            </w:r>
          </w:p>
        </w:tc>
        <w:tc>
          <w:tcPr>
            <w:tcW w:w="6093" w:type="dxa"/>
            <w:tcBorders>
              <w:top w:val="single" w:sz="4" w:space="0" w:color="00000A"/>
              <w:left w:val="single" w:sz="4" w:space="0" w:color="00000A"/>
              <w:bottom w:val="single" w:sz="4" w:space="0" w:color="00000A"/>
            </w:tcBorders>
            <w:shd w:val="clear" w:color="auto" w:fill="auto"/>
            <w:vAlign w:val="center"/>
          </w:tcPr>
          <w:p w:rsidR="00DE424D" w:rsidRPr="00DE424D" w:rsidRDefault="00DE424D" w:rsidP="00DE424D">
            <w:pPr>
              <w:tabs>
                <w:tab w:val="left" w:pos="567"/>
                <w:tab w:val="left" w:pos="709"/>
              </w:tabs>
              <w:jc w:val="both"/>
              <w:rPr>
                <w:rFonts w:ascii="Arial" w:hAnsi="Arial" w:cs="Arial"/>
                <w:sz w:val="16"/>
                <w:szCs w:val="16"/>
              </w:rPr>
            </w:pPr>
            <w:r w:rsidRPr="00DE424D">
              <w:rPr>
                <w:rFonts w:ascii="Arial" w:hAnsi="Arial" w:cs="Arial"/>
                <w:sz w:val="16"/>
                <w:szCs w:val="16"/>
              </w:rPr>
              <w:t>Recusar-se a executar serviço determinado pela FISCALIZAÇÃO, sem motivo justificado; por ocorrência;</w:t>
            </w:r>
          </w:p>
        </w:tc>
        <w:tc>
          <w:tcPr>
            <w:tcW w:w="809" w:type="dxa"/>
            <w:tcBorders>
              <w:top w:val="single" w:sz="4" w:space="0" w:color="00000A"/>
              <w:left w:val="single" w:sz="4" w:space="0" w:color="00000A"/>
              <w:bottom w:val="single" w:sz="4" w:space="0" w:color="00000A"/>
            </w:tcBorders>
            <w:shd w:val="clear" w:color="auto" w:fill="auto"/>
            <w:vAlign w:val="center"/>
          </w:tcPr>
          <w:p w:rsidR="00DE424D" w:rsidRPr="00DE424D" w:rsidRDefault="00DE424D" w:rsidP="00DE424D">
            <w:pPr>
              <w:tabs>
                <w:tab w:val="left" w:pos="567"/>
                <w:tab w:val="left" w:pos="709"/>
              </w:tabs>
              <w:jc w:val="center"/>
              <w:rPr>
                <w:rFonts w:ascii="Arial" w:hAnsi="Arial" w:cs="Arial"/>
                <w:sz w:val="16"/>
                <w:szCs w:val="16"/>
              </w:rPr>
            </w:pPr>
            <w:r w:rsidRPr="00DE424D">
              <w:rPr>
                <w:rFonts w:ascii="Arial" w:hAnsi="Arial" w:cs="Arial"/>
                <w:sz w:val="16"/>
                <w:szCs w:val="16"/>
              </w:rPr>
              <w:t>04</w:t>
            </w:r>
          </w:p>
        </w:tc>
        <w:tc>
          <w:tcPr>
            <w:tcW w:w="1368" w:type="dxa"/>
            <w:tcBorders>
              <w:top w:val="single" w:sz="4" w:space="0" w:color="00000A"/>
              <w:left w:val="single" w:sz="4" w:space="0" w:color="00000A"/>
              <w:bottom w:val="single" w:sz="4" w:space="0" w:color="00000A"/>
              <w:right w:val="single" w:sz="4" w:space="0" w:color="00000A"/>
            </w:tcBorders>
            <w:shd w:val="clear" w:color="auto" w:fill="auto"/>
            <w:vAlign w:val="center"/>
          </w:tcPr>
          <w:p w:rsidR="00DE424D" w:rsidRPr="00DE424D" w:rsidRDefault="00DE424D" w:rsidP="00DE424D">
            <w:pPr>
              <w:tabs>
                <w:tab w:val="left" w:pos="567"/>
                <w:tab w:val="left" w:pos="709"/>
              </w:tabs>
              <w:jc w:val="center"/>
              <w:rPr>
                <w:rFonts w:ascii="Arial" w:hAnsi="Arial" w:cs="Arial"/>
                <w:sz w:val="16"/>
                <w:szCs w:val="16"/>
              </w:rPr>
            </w:pPr>
            <w:r w:rsidRPr="00DE424D">
              <w:rPr>
                <w:rFonts w:ascii="Arial" w:hAnsi="Arial" w:cs="Arial"/>
                <w:sz w:val="16"/>
                <w:szCs w:val="16"/>
              </w:rPr>
              <w:t>1,6 % por dia</w:t>
            </w:r>
          </w:p>
        </w:tc>
      </w:tr>
      <w:tr w:rsidR="00DE424D" w:rsidRPr="00DE424D" w:rsidTr="00DE424D">
        <w:trPr>
          <w:trHeight w:val="170"/>
        </w:trPr>
        <w:tc>
          <w:tcPr>
            <w:tcW w:w="710" w:type="dxa"/>
            <w:tcBorders>
              <w:top w:val="single" w:sz="4" w:space="0" w:color="00000A"/>
              <w:left w:val="single" w:sz="4" w:space="0" w:color="00000A"/>
              <w:bottom w:val="single" w:sz="4" w:space="0" w:color="00000A"/>
            </w:tcBorders>
            <w:shd w:val="clear" w:color="auto" w:fill="auto"/>
            <w:vAlign w:val="center"/>
          </w:tcPr>
          <w:p w:rsidR="00DE424D" w:rsidRPr="00DE424D" w:rsidRDefault="00DE424D" w:rsidP="00DE424D">
            <w:pPr>
              <w:tabs>
                <w:tab w:val="left" w:pos="567"/>
                <w:tab w:val="left" w:pos="709"/>
              </w:tabs>
              <w:jc w:val="center"/>
              <w:rPr>
                <w:rFonts w:ascii="Arial" w:hAnsi="Arial" w:cs="Arial"/>
                <w:sz w:val="16"/>
                <w:szCs w:val="16"/>
              </w:rPr>
            </w:pPr>
            <w:r w:rsidRPr="00DE424D">
              <w:rPr>
                <w:rFonts w:ascii="Arial" w:hAnsi="Arial" w:cs="Arial"/>
                <w:sz w:val="16"/>
                <w:szCs w:val="16"/>
              </w:rPr>
              <w:t>4</w:t>
            </w:r>
          </w:p>
        </w:tc>
        <w:tc>
          <w:tcPr>
            <w:tcW w:w="6093" w:type="dxa"/>
            <w:tcBorders>
              <w:top w:val="single" w:sz="4" w:space="0" w:color="00000A"/>
              <w:left w:val="single" w:sz="4" w:space="0" w:color="00000A"/>
              <w:bottom w:val="single" w:sz="4" w:space="0" w:color="00000A"/>
            </w:tcBorders>
            <w:shd w:val="clear" w:color="auto" w:fill="auto"/>
            <w:vAlign w:val="center"/>
          </w:tcPr>
          <w:p w:rsidR="00DE424D" w:rsidRPr="00DE424D" w:rsidRDefault="00DE424D" w:rsidP="00DE424D">
            <w:pPr>
              <w:tabs>
                <w:tab w:val="left" w:pos="567"/>
                <w:tab w:val="left" w:pos="709"/>
              </w:tabs>
              <w:jc w:val="both"/>
              <w:rPr>
                <w:rFonts w:ascii="Arial" w:hAnsi="Arial" w:cs="Arial"/>
                <w:sz w:val="16"/>
                <w:szCs w:val="16"/>
              </w:rPr>
            </w:pPr>
            <w:r w:rsidRPr="00DE424D">
              <w:rPr>
                <w:rFonts w:ascii="Arial" w:hAnsi="Arial" w:cs="Arial"/>
                <w:sz w:val="16"/>
                <w:szCs w:val="16"/>
              </w:rPr>
              <w:t>Destruir ou danificar documentos por culpa ou dolo de seus agentes; por ocorrência;</w:t>
            </w:r>
          </w:p>
        </w:tc>
        <w:tc>
          <w:tcPr>
            <w:tcW w:w="809" w:type="dxa"/>
            <w:tcBorders>
              <w:top w:val="single" w:sz="4" w:space="0" w:color="00000A"/>
              <w:left w:val="single" w:sz="4" w:space="0" w:color="00000A"/>
              <w:bottom w:val="single" w:sz="4" w:space="0" w:color="00000A"/>
            </w:tcBorders>
            <w:shd w:val="clear" w:color="auto" w:fill="auto"/>
            <w:vAlign w:val="center"/>
          </w:tcPr>
          <w:p w:rsidR="00DE424D" w:rsidRPr="00DE424D" w:rsidRDefault="00DE424D" w:rsidP="00DE424D">
            <w:pPr>
              <w:tabs>
                <w:tab w:val="left" w:pos="567"/>
                <w:tab w:val="left" w:pos="709"/>
              </w:tabs>
              <w:jc w:val="center"/>
              <w:rPr>
                <w:rFonts w:ascii="Arial" w:hAnsi="Arial" w:cs="Arial"/>
                <w:sz w:val="16"/>
                <w:szCs w:val="16"/>
              </w:rPr>
            </w:pPr>
            <w:r w:rsidRPr="00DE424D">
              <w:rPr>
                <w:rFonts w:ascii="Arial" w:hAnsi="Arial" w:cs="Arial"/>
                <w:sz w:val="16"/>
                <w:szCs w:val="16"/>
              </w:rPr>
              <w:t>05</w:t>
            </w:r>
          </w:p>
        </w:tc>
        <w:tc>
          <w:tcPr>
            <w:tcW w:w="1368" w:type="dxa"/>
            <w:tcBorders>
              <w:top w:val="single" w:sz="4" w:space="0" w:color="00000A"/>
              <w:left w:val="single" w:sz="4" w:space="0" w:color="00000A"/>
              <w:bottom w:val="single" w:sz="4" w:space="0" w:color="00000A"/>
              <w:right w:val="single" w:sz="4" w:space="0" w:color="00000A"/>
            </w:tcBorders>
            <w:shd w:val="clear" w:color="auto" w:fill="auto"/>
            <w:vAlign w:val="center"/>
          </w:tcPr>
          <w:p w:rsidR="00DE424D" w:rsidRPr="00DE424D" w:rsidRDefault="00DE424D" w:rsidP="00DE424D">
            <w:pPr>
              <w:tabs>
                <w:tab w:val="left" w:pos="567"/>
                <w:tab w:val="left" w:pos="709"/>
              </w:tabs>
              <w:jc w:val="center"/>
              <w:rPr>
                <w:rFonts w:ascii="Arial" w:hAnsi="Arial" w:cs="Arial"/>
                <w:sz w:val="16"/>
                <w:szCs w:val="16"/>
              </w:rPr>
            </w:pPr>
            <w:r w:rsidRPr="00DE424D">
              <w:rPr>
                <w:rFonts w:ascii="Arial" w:hAnsi="Arial" w:cs="Arial"/>
                <w:sz w:val="16"/>
                <w:szCs w:val="16"/>
              </w:rPr>
              <w:t>3,2 % por dia</w:t>
            </w:r>
          </w:p>
        </w:tc>
      </w:tr>
      <w:tr w:rsidR="00DE424D" w:rsidRPr="00DE424D" w:rsidTr="00DE424D">
        <w:trPr>
          <w:trHeight w:val="170"/>
        </w:trPr>
        <w:tc>
          <w:tcPr>
            <w:tcW w:w="710" w:type="dxa"/>
            <w:tcBorders>
              <w:top w:val="single" w:sz="4" w:space="0" w:color="00000A"/>
              <w:left w:val="single" w:sz="4" w:space="0" w:color="00000A"/>
              <w:bottom w:val="single" w:sz="4" w:space="0" w:color="00000A"/>
            </w:tcBorders>
            <w:shd w:val="clear" w:color="auto" w:fill="auto"/>
            <w:vAlign w:val="center"/>
          </w:tcPr>
          <w:p w:rsidR="00DE424D" w:rsidRPr="00DE424D" w:rsidRDefault="00DE424D" w:rsidP="00DE424D">
            <w:pPr>
              <w:tabs>
                <w:tab w:val="left" w:pos="567"/>
                <w:tab w:val="left" w:pos="709"/>
              </w:tabs>
              <w:jc w:val="center"/>
              <w:rPr>
                <w:rFonts w:ascii="Arial" w:hAnsi="Arial" w:cs="Arial"/>
                <w:sz w:val="16"/>
                <w:szCs w:val="16"/>
              </w:rPr>
            </w:pPr>
            <w:r w:rsidRPr="00DE424D">
              <w:rPr>
                <w:rFonts w:ascii="Arial" w:hAnsi="Arial" w:cs="Arial"/>
                <w:sz w:val="16"/>
                <w:szCs w:val="16"/>
              </w:rPr>
              <w:t>5</w:t>
            </w:r>
          </w:p>
        </w:tc>
        <w:tc>
          <w:tcPr>
            <w:tcW w:w="6093" w:type="dxa"/>
            <w:tcBorders>
              <w:top w:val="single" w:sz="4" w:space="0" w:color="00000A"/>
              <w:left w:val="single" w:sz="4" w:space="0" w:color="00000A"/>
              <w:bottom w:val="single" w:sz="4" w:space="0" w:color="00000A"/>
            </w:tcBorders>
            <w:shd w:val="clear" w:color="auto" w:fill="auto"/>
            <w:vAlign w:val="center"/>
          </w:tcPr>
          <w:p w:rsidR="00DE424D" w:rsidRPr="00DE424D" w:rsidRDefault="00DE424D" w:rsidP="00DE424D">
            <w:pPr>
              <w:tabs>
                <w:tab w:val="left" w:pos="567"/>
                <w:tab w:val="left" w:pos="709"/>
              </w:tabs>
              <w:jc w:val="both"/>
              <w:rPr>
                <w:rFonts w:ascii="Arial" w:hAnsi="Arial" w:cs="Arial"/>
                <w:sz w:val="16"/>
                <w:szCs w:val="16"/>
              </w:rPr>
            </w:pPr>
            <w:r w:rsidRPr="00DE424D">
              <w:rPr>
                <w:rFonts w:ascii="Arial" w:hAnsi="Arial" w:cs="Arial"/>
                <w:sz w:val="16"/>
                <w:szCs w:val="16"/>
              </w:rPr>
              <w:t>Executar serviço incompletos, paliativo substitutivo como por caráter permanente, ou deixar de providenciar recomposição complementar; por ocorrência;</w:t>
            </w:r>
          </w:p>
        </w:tc>
        <w:tc>
          <w:tcPr>
            <w:tcW w:w="809" w:type="dxa"/>
            <w:tcBorders>
              <w:top w:val="single" w:sz="4" w:space="0" w:color="00000A"/>
              <w:left w:val="single" w:sz="4" w:space="0" w:color="00000A"/>
              <w:bottom w:val="single" w:sz="4" w:space="0" w:color="00000A"/>
            </w:tcBorders>
            <w:shd w:val="clear" w:color="auto" w:fill="auto"/>
            <w:vAlign w:val="center"/>
          </w:tcPr>
          <w:p w:rsidR="00DE424D" w:rsidRPr="00DE424D" w:rsidRDefault="00DE424D" w:rsidP="00DE424D">
            <w:pPr>
              <w:tabs>
                <w:tab w:val="left" w:pos="567"/>
                <w:tab w:val="left" w:pos="709"/>
              </w:tabs>
              <w:jc w:val="center"/>
              <w:rPr>
                <w:rFonts w:ascii="Arial" w:hAnsi="Arial" w:cs="Arial"/>
                <w:sz w:val="16"/>
                <w:szCs w:val="16"/>
              </w:rPr>
            </w:pPr>
            <w:r w:rsidRPr="00DE424D">
              <w:rPr>
                <w:rFonts w:ascii="Arial" w:hAnsi="Arial" w:cs="Arial"/>
                <w:sz w:val="16"/>
                <w:szCs w:val="16"/>
              </w:rPr>
              <w:t>02</w:t>
            </w:r>
          </w:p>
        </w:tc>
        <w:tc>
          <w:tcPr>
            <w:tcW w:w="1368" w:type="dxa"/>
            <w:tcBorders>
              <w:top w:val="single" w:sz="4" w:space="0" w:color="00000A"/>
              <w:left w:val="single" w:sz="4" w:space="0" w:color="00000A"/>
              <w:bottom w:val="single" w:sz="4" w:space="0" w:color="00000A"/>
              <w:right w:val="single" w:sz="4" w:space="0" w:color="00000A"/>
            </w:tcBorders>
            <w:shd w:val="clear" w:color="auto" w:fill="auto"/>
            <w:vAlign w:val="center"/>
          </w:tcPr>
          <w:p w:rsidR="00DE424D" w:rsidRPr="00DE424D" w:rsidRDefault="00DE424D" w:rsidP="00DE424D">
            <w:pPr>
              <w:tabs>
                <w:tab w:val="left" w:pos="567"/>
                <w:tab w:val="left" w:pos="709"/>
              </w:tabs>
              <w:jc w:val="center"/>
              <w:rPr>
                <w:rFonts w:ascii="Arial" w:hAnsi="Arial" w:cs="Arial"/>
                <w:sz w:val="16"/>
                <w:szCs w:val="16"/>
              </w:rPr>
            </w:pPr>
            <w:r w:rsidRPr="00DE424D">
              <w:rPr>
                <w:rFonts w:ascii="Arial" w:hAnsi="Arial" w:cs="Arial"/>
                <w:sz w:val="16"/>
                <w:szCs w:val="16"/>
              </w:rPr>
              <w:t>0,4 % por dia</w:t>
            </w:r>
          </w:p>
        </w:tc>
      </w:tr>
      <w:tr w:rsidR="00DE424D" w:rsidRPr="00DE424D" w:rsidTr="00DE424D">
        <w:trPr>
          <w:trHeight w:val="170"/>
        </w:trPr>
        <w:tc>
          <w:tcPr>
            <w:tcW w:w="710" w:type="dxa"/>
            <w:tcBorders>
              <w:top w:val="single" w:sz="4" w:space="0" w:color="00000A"/>
              <w:left w:val="single" w:sz="4" w:space="0" w:color="00000A"/>
              <w:bottom w:val="single" w:sz="4" w:space="0" w:color="00000A"/>
            </w:tcBorders>
            <w:shd w:val="clear" w:color="auto" w:fill="auto"/>
            <w:vAlign w:val="center"/>
          </w:tcPr>
          <w:p w:rsidR="00DE424D" w:rsidRPr="00DE424D" w:rsidRDefault="00DE424D" w:rsidP="00DE424D">
            <w:pPr>
              <w:tabs>
                <w:tab w:val="left" w:pos="567"/>
                <w:tab w:val="left" w:pos="709"/>
              </w:tabs>
              <w:jc w:val="center"/>
              <w:rPr>
                <w:rFonts w:ascii="Arial" w:hAnsi="Arial" w:cs="Arial"/>
                <w:sz w:val="16"/>
                <w:szCs w:val="16"/>
              </w:rPr>
            </w:pPr>
            <w:r w:rsidRPr="00DE424D">
              <w:rPr>
                <w:rFonts w:ascii="Arial" w:hAnsi="Arial" w:cs="Arial"/>
                <w:sz w:val="16"/>
                <w:szCs w:val="16"/>
              </w:rPr>
              <w:t>6</w:t>
            </w:r>
          </w:p>
        </w:tc>
        <w:tc>
          <w:tcPr>
            <w:tcW w:w="6093" w:type="dxa"/>
            <w:tcBorders>
              <w:top w:val="single" w:sz="4" w:space="0" w:color="00000A"/>
              <w:left w:val="single" w:sz="4" w:space="0" w:color="00000A"/>
              <w:bottom w:val="single" w:sz="4" w:space="0" w:color="00000A"/>
            </w:tcBorders>
            <w:shd w:val="clear" w:color="auto" w:fill="auto"/>
            <w:vAlign w:val="center"/>
          </w:tcPr>
          <w:p w:rsidR="00DE424D" w:rsidRPr="00DE424D" w:rsidRDefault="00DE424D" w:rsidP="00DE424D">
            <w:pPr>
              <w:tabs>
                <w:tab w:val="left" w:pos="567"/>
                <w:tab w:val="left" w:pos="709"/>
              </w:tabs>
              <w:jc w:val="both"/>
              <w:rPr>
                <w:rFonts w:ascii="Arial" w:hAnsi="Arial" w:cs="Arial"/>
                <w:sz w:val="16"/>
                <w:szCs w:val="16"/>
              </w:rPr>
            </w:pPr>
            <w:r w:rsidRPr="00DE424D">
              <w:rPr>
                <w:rFonts w:ascii="Arial" w:hAnsi="Arial" w:cs="Arial"/>
                <w:sz w:val="16"/>
                <w:szCs w:val="16"/>
              </w:rPr>
              <w:t>Inexecução total do contrato;</w:t>
            </w:r>
          </w:p>
        </w:tc>
        <w:tc>
          <w:tcPr>
            <w:tcW w:w="809" w:type="dxa"/>
            <w:tcBorders>
              <w:top w:val="single" w:sz="4" w:space="0" w:color="00000A"/>
              <w:left w:val="single" w:sz="4" w:space="0" w:color="00000A"/>
              <w:bottom w:val="single" w:sz="4" w:space="0" w:color="00000A"/>
            </w:tcBorders>
            <w:shd w:val="clear" w:color="auto" w:fill="auto"/>
            <w:vAlign w:val="center"/>
          </w:tcPr>
          <w:p w:rsidR="00DE424D" w:rsidRPr="00DE424D" w:rsidRDefault="00DE424D" w:rsidP="00DE424D">
            <w:pPr>
              <w:tabs>
                <w:tab w:val="left" w:pos="567"/>
                <w:tab w:val="left" w:pos="709"/>
              </w:tabs>
              <w:jc w:val="center"/>
              <w:rPr>
                <w:rFonts w:ascii="Arial" w:hAnsi="Arial" w:cs="Arial"/>
                <w:sz w:val="16"/>
                <w:szCs w:val="16"/>
              </w:rPr>
            </w:pPr>
            <w:r w:rsidRPr="00DE424D">
              <w:rPr>
                <w:rFonts w:ascii="Arial" w:hAnsi="Arial" w:cs="Arial"/>
                <w:sz w:val="16"/>
                <w:szCs w:val="16"/>
              </w:rPr>
              <w:t>10</w:t>
            </w:r>
          </w:p>
        </w:tc>
        <w:tc>
          <w:tcPr>
            <w:tcW w:w="1368" w:type="dxa"/>
            <w:tcBorders>
              <w:top w:val="single" w:sz="4" w:space="0" w:color="00000A"/>
              <w:left w:val="single" w:sz="4" w:space="0" w:color="00000A"/>
              <w:bottom w:val="single" w:sz="4" w:space="0" w:color="00000A"/>
              <w:right w:val="single" w:sz="4" w:space="0" w:color="00000A"/>
            </w:tcBorders>
            <w:shd w:val="clear" w:color="auto" w:fill="auto"/>
            <w:vAlign w:val="center"/>
          </w:tcPr>
          <w:p w:rsidR="00DE424D" w:rsidRPr="00DE424D" w:rsidRDefault="00DE424D" w:rsidP="00DE424D">
            <w:pPr>
              <w:tabs>
                <w:tab w:val="left" w:pos="567"/>
                <w:tab w:val="left" w:pos="709"/>
              </w:tabs>
              <w:jc w:val="center"/>
              <w:rPr>
                <w:rFonts w:ascii="Arial" w:hAnsi="Arial" w:cs="Arial"/>
                <w:sz w:val="16"/>
                <w:szCs w:val="16"/>
              </w:rPr>
            </w:pPr>
            <w:r w:rsidRPr="00DE424D">
              <w:rPr>
                <w:rFonts w:ascii="Arial" w:hAnsi="Arial" w:cs="Arial"/>
                <w:sz w:val="16"/>
                <w:szCs w:val="16"/>
              </w:rPr>
              <w:t>10 %</w:t>
            </w:r>
          </w:p>
        </w:tc>
      </w:tr>
      <w:tr w:rsidR="00DE424D" w:rsidRPr="00DE424D" w:rsidTr="00DE424D">
        <w:trPr>
          <w:trHeight w:val="170"/>
        </w:trPr>
        <w:tc>
          <w:tcPr>
            <w:tcW w:w="8980" w:type="dxa"/>
            <w:gridSpan w:val="4"/>
            <w:tcBorders>
              <w:top w:val="single" w:sz="4" w:space="0" w:color="00000A"/>
              <w:left w:val="single" w:sz="4" w:space="0" w:color="00000A"/>
              <w:bottom w:val="single" w:sz="4" w:space="0" w:color="00000A"/>
              <w:right w:val="single" w:sz="4" w:space="0" w:color="00000A"/>
            </w:tcBorders>
            <w:shd w:val="clear" w:color="auto" w:fill="auto"/>
            <w:vAlign w:val="center"/>
          </w:tcPr>
          <w:p w:rsidR="00DE424D" w:rsidRPr="00DE424D" w:rsidRDefault="00DE424D" w:rsidP="00DE424D">
            <w:pPr>
              <w:tabs>
                <w:tab w:val="left" w:pos="567"/>
                <w:tab w:val="left" w:pos="709"/>
              </w:tabs>
              <w:jc w:val="center"/>
              <w:rPr>
                <w:rFonts w:ascii="Arial" w:hAnsi="Arial" w:cs="Arial"/>
                <w:sz w:val="16"/>
                <w:szCs w:val="16"/>
              </w:rPr>
            </w:pPr>
            <w:r w:rsidRPr="00DE424D">
              <w:rPr>
                <w:rFonts w:ascii="Arial" w:hAnsi="Arial" w:cs="Arial"/>
                <w:sz w:val="16"/>
                <w:szCs w:val="16"/>
              </w:rPr>
              <w:t>Para os Itens a seguir, deixar de:</w:t>
            </w:r>
          </w:p>
        </w:tc>
      </w:tr>
      <w:tr w:rsidR="00DE424D" w:rsidRPr="00DE424D" w:rsidTr="00DE424D">
        <w:trPr>
          <w:trHeight w:val="170"/>
        </w:trPr>
        <w:tc>
          <w:tcPr>
            <w:tcW w:w="710" w:type="dxa"/>
            <w:tcBorders>
              <w:top w:val="single" w:sz="4" w:space="0" w:color="00000A"/>
              <w:left w:val="single" w:sz="4" w:space="0" w:color="00000A"/>
              <w:bottom w:val="single" w:sz="4" w:space="0" w:color="00000A"/>
            </w:tcBorders>
            <w:shd w:val="clear" w:color="auto" w:fill="auto"/>
            <w:vAlign w:val="center"/>
          </w:tcPr>
          <w:p w:rsidR="00DE424D" w:rsidRPr="00DE424D" w:rsidRDefault="00DE424D" w:rsidP="00DE424D">
            <w:pPr>
              <w:tabs>
                <w:tab w:val="left" w:pos="567"/>
                <w:tab w:val="left" w:pos="709"/>
              </w:tabs>
              <w:jc w:val="center"/>
              <w:rPr>
                <w:rFonts w:ascii="Arial" w:hAnsi="Arial" w:cs="Arial"/>
                <w:sz w:val="16"/>
                <w:szCs w:val="16"/>
              </w:rPr>
            </w:pPr>
            <w:r w:rsidRPr="00DE424D">
              <w:rPr>
                <w:rFonts w:ascii="Arial" w:hAnsi="Arial" w:cs="Arial"/>
                <w:sz w:val="16"/>
                <w:szCs w:val="16"/>
              </w:rPr>
              <w:t>7</w:t>
            </w:r>
          </w:p>
        </w:tc>
        <w:tc>
          <w:tcPr>
            <w:tcW w:w="6093" w:type="dxa"/>
            <w:tcBorders>
              <w:top w:val="single" w:sz="4" w:space="0" w:color="00000A"/>
              <w:left w:val="single" w:sz="4" w:space="0" w:color="00000A"/>
              <w:bottom w:val="single" w:sz="4" w:space="0" w:color="00000A"/>
            </w:tcBorders>
            <w:shd w:val="clear" w:color="auto" w:fill="auto"/>
            <w:vAlign w:val="center"/>
          </w:tcPr>
          <w:p w:rsidR="00DE424D" w:rsidRPr="00DE424D" w:rsidRDefault="00DE424D" w:rsidP="00DE424D">
            <w:pPr>
              <w:tabs>
                <w:tab w:val="left" w:pos="567"/>
                <w:tab w:val="left" w:pos="709"/>
              </w:tabs>
              <w:jc w:val="both"/>
              <w:rPr>
                <w:rFonts w:ascii="Arial" w:hAnsi="Arial" w:cs="Arial"/>
                <w:sz w:val="16"/>
                <w:szCs w:val="16"/>
              </w:rPr>
            </w:pPr>
            <w:r w:rsidRPr="00DE424D">
              <w:rPr>
                <w:rFonts w:ascii="Arial" w:hAnsi="Arial" w:cs="Arial"/>
                <w:sz w:val="16"/>
                <w:szCs w:val="16"/>
              </w:rPr>
              <w:t>Efetuar o pagamento de seguros, encargos fiscais e sociais, assim como quaisquer despesas diretas e/ou indiretas relacionadas à execução deste contrato; por dia e por ocorrência;</w:t>
            </w:r>
          </w:p>
        </w:tc>
        <w:tc>
          <w:tcPr>
            <w:tcW w:w="809" w:type="dxa"/>
            <w:tcBorders>
              <w:top w:val="single" w:sz="4" w:space="0" w:color="00000A"/>
              <w:left w:val="single" w:sz="4" w:space="0" w:color="00000A"/>
              <w:bottom w:val="single" w:sz="4" w:space="0" w:color="00000A"/>
            </w:tcBorders>
            <w:shd w:val="clear" w:color="auto" w:fill="auto"/>
            <w:vAlign w:val="center"/>
          </w:tcPr>
          <w:p w:rsidR="00DE424D" w:rsidRPr="00DE424D" w:rsidRDefault="00DE424D" w:rsidP="00DE424D">
            <w:pPr>
              <w:tabs>
                <w:tab w:val="left" w:pos="567"/>
                <w:tab w:val="left" w:pos="709"/>
              </w:tabs>
              <w:jc w:val="center"/>
              <w:rPr>
                <w:rFonts w:ascii="Arial" w:hAnsi="Arial" w:cs="Arial"/>
                <w:sz w:val="16"/>
                <w:szCs w:val="16"/>
              </w:rPr>
            </w:pPr>
            <w:r w:rsidRPr="00DE424D">
              <w:rPr>
                <w:rFonts w:ascii="Arial" w:hAnsi="Arial" w:cs="Arial"/>
                <w:sz w:val="16"/>
                <w:szCs w:val="16"/>
              </w:rPr>
              <w:t>05</w:t>
            </w:r>
          </w:p>
        </w:tc>
        <w:tc>
          <w:tcPr>
            <w:tcW w:w="1368" w:type="dxa"/>
            <w:tcBorders>
              <w:top w:val="single" w:sz="4" w:space="0" w:color="00000A"/>
              <w:left w:val="single" w:sz="4" w:space="0" w:color="00000A"/>
              <w:bottom w:val="single" w:sz="4" w:space="0" w:color="00000A"/>
              <w:right w:val="single" w:sz="4" w:space="0" w:color="00000A"/>
            </w:tcBorders>
            <w:shd w:val="clear" w:color="auto" w:fill="auto"/>
            <w:vAlign w:val="center"/>
          </w:tcPr>
          <w:p w:rsidR="00DE424D" w:rsidRPr="00DE424D" w:rsidRDefault="00DE424D" w:rsidP="00DE424D">
            <w:pPr>
              <w:tabs>
                <w:tab w:val="left" w:pos="567"/>
                <w:tab w:val="left" w:pos="709"/>
              </w:tabs>
              <w:jc w:val="center"/>
              <w:rPr>
                <w:rFonts w:ascii="Arial" w:hAnsi="Arial" w:cs="Arial"/>
                <w:sz w:val="16"/>
                <w:szCs w:val="16"/>
              </w:rPr>
            </w:pPr>
            <w:r w:rsidRPr="00DE424D">
              <w:rPr>
                <w:rFonts w:ascii="Arial" w:hAnsi="Arial" w:cs="Arial"/>
                <w:sz w:val="16"/>
                <w:szCs w:val="16"/>
              </w:rPr>
              <w:t>3,2 % por dia</w:t>
            </w:r>
          </w:p>
        </w:tc>
      </w:tr>
      <w:tr w:rsidR="00DE424D" w:rsidRPr="00DE424D" w:rsidTr="00DE424D">
        <w:trPr>
          <w:trHeight w:val="170"/>
        </w:trPr>
        <w:tc>
          <w:tcPr>
            <w:tcW w:w="710" w:type="dxa"/>
            <w:tcBorders>
              <w:top w:val="single" w:sz="4" w:space="0" w:color="00000A"/>
              <w:left w:val="single" w:sz="4" w:space="0" w:color="00000A"/>
              <w:bottom w:val="single" w:sz="4" w:space="0" w:color="00000A"/>
            </w:tcBorders>
            <w:shd w:val="clear" w:color="auto" w:fill="auto"/>
            <w:vAlign w:val="center"/>
          </w:tcPr>
          <w:p w:rsidR="00DE424D" w:rsidRPr="00DE424D" w:rsidRDefault="00DE424D" w:rsidP="00DE424D">
            <w:pPr>
              <w:tabs>
                <w:tab w:val="left" w:pos="567"/>
                <w:tab w:val="left" w:pos="709"/>
              </w:tabs>
              <w:jc w:val="center"/>
              <w:rPr>
                <w:rFonts w:ascii="Arial" w:hAnsi="Arial" w:cs="Arial"/>
                <w:sz w:val="16"/>
                <w:szCs w:val="16"/>
              </w:rPr>
            </w:pPr>
            <w:r w:rsidRPr="00DE424D">
              <w:rPr>
                <w:rFonts w:ascii="Arial" w:hAnsi="Arial" w:cs="Arial"/>
                <w:sz w:val="16"/>
                <w:szCs w:val="16"/>
              </w:rPr>
              <w:t>8</w:t>
            </w:r>
          </w:p>
        </w:tc>
        <w:tc>
          <w:tcPr>
            <w:tcW w:w="6093" w:type="dxa"/>
            <w:tcBorders>
              <w:top w:val="single" w:sz="4" w:space="0" w:color="00000A"/>
              <w:left w:val="single" w:sz="4" w:space="0" w:color="00000A"/>
              <w:bottom w:val="single" w:sz="4" w:space="0" w:color="00000A"/>
            </w:tcBorders>
            <w:shd w:val="clear" w:color="auto" w:fill="auto"/>
            <w:vAlign w:val="center"/>
          </w:tcPr>
          <w:p w:rsidR="00DE424D" w:rsidRPr="00DE424D" w:rsidRDefault="00DE424D" w:rsidP="00DE424D">
            <w:pPr>
              <w:tabs>
                <w:tab w:val="left" w:pos="567"/>
                <w:tab w:val="left" w:pos="709"/>
              </w:tabs>
              <w:jc w:val="both"/>
              <w:rPr>
                <w:rFonts w:ascii="Arial" w:hAnsi="Arial" w:cs="Arial"/>
                <w:sz w:val="16"/>
                <w:szCs w:val="16"/>
              </w:rPr>
            </w:pPr>
            <w:r w:rsidRPr="00DE424D">
              <w:rPr>
                <w:rFonts w:ascii="Arial" w:hAnsi="Arial" w:cs="Arial"/>
                <w:sz w:val="16"/>
                <w:szCs w:val="16"/>
              </w:rPr>
              <w:t>Cumprir quaisquer dos itens do Termo de Referência, mesmo que não previstos nesta tabela de multas, após reincidência formalmente notificada pela FISCALIZAÇÃO; por ocorrência;</w:t>
            </w:r>
          </w:p>
        </w:tc>
        <w:tc>
          <w:tcPr>
            <w:tcW w:w="809" w:type="dxa"/>
            <w:tcBorders>
              <w:top w:val="single" w:sz="4" w:space="0" w:color="00000A"/>
              <w:left w:val="single" w:sz="4" w:space="0" w:color="00000A"/>
              <w:bottom w:val="single" w:sz="4" w:space="0" w:color="00000A"/>
            </w:tcBorders>
            <w:shd w:val="clear" w:color="auto" w:fill="auto"/>
            <w:vAlign w:val="center"/>
          </w:tcPr>
          <w:p w:rsidR="00DE424D" w:rsidRPr="00DE424D" w:rsidRDefault="00DE424D" w:rsidP="00DE424D">
            <w:pPr>
              <w:tabs>
                <w:tab w:val="left" w:pos="567"/>
                <w:tab w:val="left" w:pos="709"/>
              </w:tabs>
              <w:jc w:val="center"/>
              <w:rPr>
                <w:rFonts w:ascii="Arial" w:hAnsi="Arial" w:cs="Arial"/>
                <w:sz w:val="16"/>
                <w:szCs w:val="16"/>
              </w:rPr>
            </w:pPr>
            <w:r w:rsidRPr="00DE424D">
              <w:rPr>
                <w:rFonts w:ascii="Arial" w:hAnsi="Arial" w:cs="Arial"/>
                <w:sz w:val="16"/>
                <w:szCs w:val="16"/>
              </w:rPr>
              <w:t>03</w:t>
            </w:r>
          </w:p>
        </w:tc>
        <w:tc>
          <w:tcPr>
            <w:tcW w:w="1368" w:type="dxa"/>
            <w:tcBorders>
              <w:top w:val="single" w:sz="4" w:space="0" w:color="00000A"/>
              <w:left w:val="single" w:sz="4" w:space="0" w:color="00000A"/>
              <w:bottom w:val="single" w:sz="4" w:space="0" w:color="00000A"/>
              <w:right w:val="single" w:sz="4" w:space="0" w:color="00000A"/>
            </w:tcBorders>
            <w:shd w:val="clear" w:color="auto" w:fill="auto"/>
            <w:vAlign w:val="center"/>
          </w:tcPr>
          <w:p w:rsidR="00DE424D" w:rsidRPr="00DE424D" w:rsidRDefault="00DE424D" w:rsidP="00DE424D">
            <w:pPr>
              <w:tabs>
                <w:tab w:val="left" w:pos="567"/>
                <w:tab w:val="left" w:pos="709"/>
              </w:tabs>
              <w:jc w:val="center"/>
              <w:rPr>
                <w:rFonts w:ascii="Arial" w:hAnsi="Arial" w:cs="Arial"/>
                <w:sz w:val="16"/>
                <w:szCs w:val="16"/>
              </w:rPr>
            </w:pPr>
            <w:r w:rsidRPr="00DE424D">
              <w:rPr>
                <w:rFonts w:ascii="Arial" w:hAnsi="Arial" w:cs="Arial"/>
                <w:sz w:val="16"/>
                <w:szCs w:val="16"/>
              </w:rPr>
              <w:t>0,8 % por dia</w:t>
            </w:r>
          </w:p>
        </w:tc>
      </w:tr>
      <w:tr w:rsidR="00DE424D" w:rsidRPr="00DE424D" w:rsidTr="00DE424D">
        <w:trPr>
          <w:trHeight w:val="170"/>
        </w:trPr>
        <w:tc>
          <w:tcPr>
            <w:tcW w:w="710" w:type="dxa"/>
            <w:tcBorders>
              <w:top w:val="single" w:sz="4" w:space="0" w:color="00000A"/>
              <w:left w:val="single" w:sz="4" w:space="0" w:color="00000A"/>
              <w:bottom w:val="single" w:sz="4" w:space="0" w:color="00000A"/>
            </w:tcBorders>
            <w:shd w:val="clear" w:color="auto" w:fill="auto"/>
            <w:vAlign w:val="center"/>
          </w:tcPr>
          <w:p w:rsidR="00DE424D" w:rsidRPr="00DE424D" w:rsidRDefault="00DE424D" w:rsidP="00DE424D">
            <w:pPr>
              <w:tabs>
                <w:tab w:val="left" w:pos="567"/>
                <w:tab w:val="left" w:pos="709"/>
              </w:tabs>
              <w:jc w:val="center"/>
              <w:rPr>
                <w:rFonts w:ascii="Arial" w:hAnsi="Arial" w:cs="Arial"/>
                <w:sz w:val="16"/>
                <w:szCs w:val="16"/>
              </w:rPr>
            </w:pPr>
            <w:r w:rsidRPr="00DE424D">
              <w:rPr>
                <w:rFonts w:ascii="Arial" w:hAnsi="Arial" w:cs="Arial"/>
                <w:sz w:val="16"/>
                <w:szCs w:val="16"/>
              </w:rPr>
              <w:t>9</w:t>
            </w:r>
          </w:p>
        </w:tc>
        <w:tc>
          <w:tcPr>
            <w:tcW w:w="6093" w:type="dxa"/>
            <w:tcBorders>
              <w:top w:val="single" w:sz="4" w:space="0" w:color="00000A"/>
              <w:left w:val="single" w:sz="4" w:space="0" w:color="00000A"/>
              <w:bottom w:val="single" w:sz="4" w:space="0" w:color="00000A"/>
            </w:tcBorders>
            <w:shd w:val="clear" w:color="auto" w:fill="auto"/>
            <w:vAlign w:val="center"/>
          </w:tcPr>
          <w:p w:rsidR="00DE424D" w:rsidRPr="00DE424D" w:rsidRDefault="00DE424D" w:rsidP="00DE424D">
            <w:pPr>
              <w:tabs>
                <w:tab w:val="left" w:pos="567"/>
                <w:tab w:val="left" w:pos="709"/>
              </w:tabs>
              <w:jc w:val="both"/>
              <w:rPr>
                <w:rFonts w:ascii="Arial" w:hAnsi="Arial" w:cs="Arial"/>
                <w:sz w:val="16"/>
                <w:szCs w:val="16"/>
              </w:rPr>
            </w:pPr>
            <w:r w:rsidRPr="00DE424D">
              <w:rPr>
                <w:rFonts w:ascii="Arial" w:hAnsi="Arial" w:cs="Arial"/>
                <w:sz w:val="16"/>
                <w:szCs w:val="16"/>
              </w:rPr>
              <w:t xml:space="preserve">Cumprir determinação formal ou instrução complementar da FISCALIZAÇÃO, por ocorrência; </w:t>
            </w:r>
          </w:p>
        </w:tc>
        <w:tc>
          <w:tcPr>
            <w:tcW w:w="809" w:type="dxa"/>
            <w:tcBorders>
              <w:top w:val="single" w:sz="4" w:space="0" w:color="00000A"/>
              <w:left w:val="single" w:sz="4" w:space="0" w:color="00000A"/>
              <w:bottom w:val="single" w:sz="4" w:space="0" w:color="00000A"/>
            </w:tcBorders>
            <w:shd w:val="clear" w:color="auto" w:fill="auto"/>
            <w:vAlign w:val="center"/>
          </w:tcPr>
          <w:p w:rsidR="00DE424D" w:rsidRPr="00DE424D" w:rsidRDefault="00DE424D" w:rsidP="00DE424D">
            <w:pPr>
              <w:tabs>
                <w:tab w:val="left" w:pos="567"/>
                <w:tab w:val="left" w:pos="709"/>
              </w:tabs>
              <w:jc w:val="center"/>
              <w:rPr>
                <w:rFonts w:ascii="Arial" w:hAnsi="Arial" w:cs="Arial"/>
                <w:sz w:val="16"/>
                <w:szCs w:val="16"/>
              </w:rPr>
            </w:pPr>
            <w:r w:rsidRPr="00DE424D">
              <w:rPr>
                <w:rFonts w:ascii="Arial" w:hAnsi="Arial" w:cs="Arial"/>
                <w:sz w:val="16"/>
                <w:szCs w:val="16"/>
              </w:rPr>
              <w:t>03</w:t>
            </w:r>
          </w:p>
        </w:tc>
        <w:tc>
          <w:tcPr>
            <w:tcW w:w="1368" w:type="dxa"/>
            <w:tcBorders>
              <w:top w:val="single" w:sz="4" w:space="0" w:color="00000A"/>
              <w:left w:val="single" w:sz="4" w:space="0" w:color="00000A"/>
              <w:bottom w:val="single" w:sz="4" w:space="0" w:color="00000A"/>
              <w:right w:val="single" w:sz="4" w:space="0" w:color="00000A"/>
            </w:tcBorders>
            <w:shd w:val="clear" w:color="auto" w:fill="auto"/>
            <w:vAlign w:val="center"/>
          </w:tcPr>
          <w:p w:rsidR="00DE424D" w:rsidRPr="00DE424D" w:rsidRDefault="00DE424D" w:rsidP="00DE424D">
            <w:pPr>
              <w:tabs>
                <w:tab w:val="left" w:pos="567"/>
                <w:tab w:val="left" w:pos="709"/>
              </w:tabs>
              <w:jc w:val="center"/>
              <w:rPr>
                <w:rFonts w:ascii="Arial" w:hAnsi="Arial" w:cs="Arial"/>
                <w:sz w:val="16"/>
                <w:szCs w:val="16"/>
              </w:rPr>
            </w:pPr>
            <w:r w:rsidRPr="00DE424D">
              <w:rPr>
                <w:rFonts w:ascii="Arial" w:hAnsi="Arial" w:cs="Arial"/>
                <w:sz w:val="16"/>
                <w:szCs w:val="16"/>
              </w:rPr>
              <w:t>0,8 % por dia</w:t>
            </w:r>
          </w:p>
        </w:tc>
      </w:tr>
      <w:tr w:rsidR="00DE424D" w:rsidRPr="00DE424D" w:rsidTr="00DE424D">
        <w:trPr>
          <w:trHeight w:val="170"/>
        </w:trPr>
        <w:tc>
          <w:tcPr>
            <w:tcW w:w="710" w:type="dxa"/>
            <w:tcBorders>
              <w:top w:val="single" w:sz="4" w:space="0" w:color="00000A"/>
              <w:left w:val="single" w:sz="4" w:space="0" w:color="00000A"/>
              <w:bottom w:val="single" w:sz="4" w:space="0" w:color="00000A"/>
            </w:tcBorders>
            <w:shd w:val="clear" w:color="auto" w:fill="auto"/>
            <w:vAlign w:val="center"/>
          </w:tcPr>
          <w:p w:rsidR="00DE424D" w:rsidRPr="00DE424D" w:rsidRDefault="00DE424D" w:rsidP="00DE424D">
            <w:pPr>
              <w:tabs>
                <w:tab w:val="left" w:pos="567"/>
                <w:tab w:val="left" w:pos="709"/>
              </w:tabs>
              <w:jc w:val="center"/>
              <w:rPr>
                <w:rFonts w:ascii="Arial" w:hAnsi="Arial" w:cs="Arial"/>
                <w:sz w:val="16"/>
                <w:szCs w:val="16"/>
              </w:rPr>
            </w:pPr>
            <w:r w:rsidRPr="00DE424D">
              <w:rPr>
                <w:rFonts w:ascii="Arial" w:hAnsi="Arial" w:cs="Arial"/>
                <w:sz w:val="16"/>
                <w:szCs w:val="16"/>
              </w:rPr>
              <w:t>10</w:t>
            </w:r>
          </w:p>
        </w:tc>
        <w:tc>
          <w:tcPr>
            <w:tcW w:w="6093" w:type="dxa"/>
            <w:tcBorders>
              <w:top w:val="single" w:sz="4" w:space="0" w:color="00000A"/>
              <w:left w:val="single" w:sz="4" w:space="0" w:color="00000A"/>
              <w:bottom w:val="single" w:sz="4" w:space="0" w:color="00000A"/>
            </w:tcBorders>
            <w:shd w:val="clear" w:color="auto" w:fill="auto"/>
            <w:vAlign w:val="center"/>
          </w:tcPr>
          <w:p w:rsidR="00DE424D" w:rsidRPr="00DE424D" w:rsidRDefault="00DE424D" w:rsidP="00DE424D">
            <w:pPr>
              <w:tabs>
                <w:tab w:val="left" w:pos="567"/>
                <w:tab w:val="left" w:pos="709"/>
              </w:tabs>
              <w:jc w:val="both"/>
              <w:rPr>
                <w:rFonts w:ascii="Arial" w:hAnsi="Arial" w:cs="Arial"/>
                <w:sz w:val="16"/>
                <w:szCs w:val="16"/>
              </w:rPr>
            </w:pPr>
            <w:r w:rsidRPr="00DE424D">
              <w:rPr>
                <w:rFonts w:ascii="Arial" w:hAnsi="Arial" w:cs="Arial"/>
                <w:sz w:val="16"/>
                <w:szCs w:val="16"/>
              </w:rPr>
              <w:t>Iniciar execução de serviço, nos prazos estabelecidos, observados os limites mínimo estabelecidos por este contrato; por serviço, por ocorrência;</w:t>
            </w:r>
          </w:p>
        </w:tc>
        <w:tc>
          <w:tcPr>
            <w:tcW w:w="809" w:type="dxa"/>
            <w:tcBorders>
              <w:top w:val="single" w:sz="4" w:space="0" w:color="00000A"/>
              <w:left w:val="single" w:sz="4" w:space="0" w:color="00000A"/>
              <w:bottom w:val="single" w:sz="4" w:space="0" w:color="00000A"/>
            </w:tcBorders>
            <w:shd w:val="clear" w:color="auto" w:fill="auto"/>
            <w:vAlign w:val="center"/>
          </w:tcPr>
          <w:p w:rsidR="00DE424D" w:rsidRPr="00DE424D" w:rsidRDefault="00DE424D" w:rsidP="00DE424D">
            <w:pPr>
              <w:tabs>
                <w:tab w:val="left" w:pos="567"/>
                <w:tab w:val="left" w:pos="709"/>
              </w:tabs>
              <w:jc w:val="center"/>
              <w:rPr>
                <w:rFonts w:ascii="Arial" w:hAnsi="Arial" w:cs="Arial"/>
                <w:sz w:val="16"/>
                <w:szCs w:val="16"/>
              </w:rPr>
            </w:pPr>
            <w:r w:rsidRPr="00DE424D">
              <w:rPr>
                <w:rFonts w:ascii="Arial" w:hAnsi="Arial" w:cs="Arial"/>
                <w:sz w:val="16"/>
                <w:szCs w:val="16"/>
              </w:rPr>
              <w:t>02</w:t>
            </w:r>
          </w:p>
        </w:tc>
        <w:tc>
          <w:tcPr>
            <w:tcW w:w="1368" w:type="dxa"/>
            <w:tcBorders>
              <w:top w:val="single" w:sz="4" w:space="0" w:color="00000A"/>
              <w:left w:val="single" w:sz="4" w:space="0" w:color="00000A"/>
              <w:bottom w:val="single" w:sz="4" w:space="0" w:color="00000A"/>
              <w:right w:val="single" w:sz="4" w:space="0" w:color="00000A"/>
            </w:tcBorders>
            <w:shd w:val="clear" w:color="auto" w:fill="auto"/>
            <w:vAlign w:val="center"/>
          </w:tcPr>
          <w:p w:rsidR="00DE424D" w:rsidRPr="00DE424D" w:rsidRDefault="00DE424D" w:rsidP="00DE424D">
            <w:pPr>
              <w:tabs>
                <w:tab w:val="left" w:pos="567"/>
                <w:tab w:val="left" w:pos="709"/>
              </w:tabs>
              <w:jc w:val="center"/>
              <w:rPr>
                <w:rFonts w:ascii="Arial" w:hAnsi="Arial" w:cs="Arial"/>
                <w:sz w:val="16"/>
                <w:szCs w:val="16"/>
              </w:rPr>
            </w:pPr>
            <w:r w:rsidRPr="00DE424D">
              <w:rPr>
                <w:rFonts w:ascii="Arial" w:hAnsi="Arial" w:cs="Arial"/>
                <w:sz w:val="16"/>
                <w:szCs w:val="16"/>
              </w:rPr>
              <w:t>0,4 % por dia</w:t>
            </w:r>
          </w:p>
        </w:tc>
      </w:tr>
      <w:tr w:rsidR="00DE424D" w:rsidRPr="00DE424D" w:rsidTr="00DE424D">
        <w:trPr>
          <w:trHeight w:val="170"/>
        </w:trPr>
        <w:tc>
          <w:tcPr>
            <w:tcW w:w="710" w:type="dxa"/>
            <w:tcBorders>
              <w:top w:val="single" w:sz="4" w:space="0" w:color="00000A"/>
              <w:left w:val="single" w:sz="4" w:space="0" w:color="00000A"/>
              <w:bottom w:val="single" w:sz="4" w:space="0" w:color="00000A"/>
            </w:tcBorders>
            <w:shd w:val="clear" w:color="auto" w:fill="auto"/>
            <w:vAlign w:val="center"/>
          </w:tcPr>
          <w:p w:rsidR="00DE424D" w:rsidRPr="00DE424D" w:rsidRDefault="00DE424D" w:rsidP="00DE424D">
            <w:pPr>
              <w:tabs>
                <w:tab w:val="left" w:pos="567"/>
                <w:tab w:val="left" w:pos="709"/>
              </w:tabs>
              <w:jc w:val="center"/>
              <w:rPr>
                <w:rFonts w:ascii="Arial" w:hAnsi="Arial" w:cs="Arial"/>
                <w:sz w:val="16"/>
                <w:szCs w:val="16"/>
              </w:rPr>
            </w:pPr>
            <w:r w:rsidRPr="00DE424D">
              <w:rPr>
                <w:rFonts w:ascii="Arial" w:hAnsi="Arial" w:cs="Arial"/>
                <w:sz w:val="16"/>
                <w:szCs w:val="16"/>
              </w:rPr>
              <w:t>11</w:t>
            </w:r>
          </w:p>
        </w:tc>
        <w:tc>
          <w:tcPr>
            <w:tcW w:w="6093" w:type="dxa"/>
            <w:tcBorders>
              <w:top w:val="single" w:sz="4" w:space="0" w:color="00000A"/>
              <w:left w:val="single" w:sz="4" w:space="0" w:color="00000A"/>
              <w:bottom w:val="single" w:sz="4" w:space="0" w:color="00000A"/>
            </w:tcBorders>
            <w:shd w:val="clear" w:color="auto" w:fill="auto"/>
            <w:vAlign w:val="center"/>
          </w:tcPr>
          <w:p w:rsidR="00DE424D" w:rsidRPr="00DE424D" w:rsidRDefault="00DE424D" w:rsidP="00DE424D">
            <w:pPr>
              <w:tabs>
                <w:tab w:val="left" w:pos="567"/>
                <w:tab w:val="left" w:pos="709"/>
              </w:tabs>
              <w:jc w:val="both"/>
              <w:rPr>
                <w:rFonts w:ascii="Arial" w:hAnsi="Arial" w:cs="Arial"/>
                <w:sz w:val="16"/>
                <w:szCs w:val="16"/>
              </w:rPr>
            </w:pPr>
            <w:r w:rsidRPr="00DE424D">
              <w:rPr>
                <w:rFonts w:ascii="Arial" w:hAnsi="Arial" w:cs="Arial"/>
                <w:sz w:val="16"/>
                <w:szCs w:val="16"/>
              </w:rPr>
              <w:t>Ressarcir o órgão por eventuais danos causados por sua culpa;</w:t>
            </w:r>
          </w:p>
        </w:tc>
        <w:tc>
          <w:tcPr>
            <w:tcW w:w="809" w:type="dxa"/>
            <w:tcBorders>
              <w:top w:val="single" w:sz="4" w:space="0" w:color="00000A"/>
              <w:left w:val="single" w:sz="4" w:space="0" w:color="00000A"/>
              <w:bottom w:val="single" w:sz="4" w:space="0" w:color="00000A"/>
            </w:tcBorders>
            <w:shd w:val="clear" w:color="auto" w:fill="auto"/>
            <w:vAlign w:val="center"/>
          </w:tcPr>
          <w:p w:rsidR="00DE424D" w:rsidRPr="00DE424D" w:rsidRDefault="00DE424D" w:rsidP="00DE424D">
            <w:pPr>
              <w:tabs>
                <w:tab w:val="left" w:pos="567"/>
                <w:tab w:val="left" w:pos="709"/>
              </w:tabs>
              <w:jc w:val="center"/>
              <w:rPr>
                <w:rFonts w:ascii="Arial" w:hAnsi="Arial" w:cs="Arial"/>
                <w:sz w:val="16"/>
                <w:szCs w:val="16"/>
              </w:rPr>
            </w:pPr>
            <w:r w:rsidRPr="00DE424D">
              <w:rPr>
                <w:rFonts w:ascii="Arial" w:hAnsi="Arial" w:cs="Arial"/>
                <w:sz w:val="16"/>
                <w:szCs w:val="16"/>
              </w:rPr>
              <w:t>02</w:t>
            </w:r>
          </w:p>
        </w:tc>
        <w:tc>
          <w:tcPr>
            <w:tcW w:w="1368" w:type="dxa"/>
            <w:tcBorders>
              <w:top w:val="single" w:sz="4" w:space="0" w:color="00000A"/>
              <w:left w:val="single" w:sz="4" w:space="0" w:color="00000A"/>
              <w:bottom w:val="single" w:sz="4" w:space="0" w:color="00000A"/>
              <w:right w:val="single" w:sz="4" w:space="0" w:color="00000A"/>
            </w:tcBorders>
            <w:shd w:val="clear" w:color="auto" w:fill="auto"/>
            <w:vAlign w:val="center"/>
          </w:tcPr>
          <w:p w:rsidR="00DE424D" w:rsidRPr="00DE424D" w:rsidRDefault="00DE424D" w:rsidP="00DE424D">
            <w:pPr>
              <w:tabs>
                <w:tab w:val="left" w:pos="567"/>
                <w:tab w:val="left" w:pos="709"/>
              </w:tabs>
              <w:jc w:val="center"/>
              <w:rPr>
                <w:rFonts w:ascii="Arial" w:hAnsi="Arial" w:cs="Arial"/>
                <w:sz w:val="16"/>
                <w:szCs w:val="16"/>
              </w:rPr>
            </w:pPr>
            <w:r w:rsidRPr="00DE424D">
              <w:rPr>
                <w:rFonts w:ascii="Arial" w:hAnsi="Arial" w:cs="Arial"/>
                <w:sz w:val="16"/>
                <w:szCs w:val="16"/>
              </w:rPr>
              <w:t>0,4 % por dia</w:t>
            </w:r>
          </w:p>
        </w:tc>
      </w:tr>
      <w:tr w:rsidR="00DE424D" w:rsidRPr="00DE424D" w:rsidTr="00DE424D">
        <w:trPr>
          <w:trHeight w:val="170"/>
        </w:trPr>
        <w:tc>
          <w:tcPr>
            <w:tcW w:w="710" w:type="dxa"/>
            <w:tcBorders>
              <w:top w:val="single" w:sz="4" w:space="0" w:color="00000A"/>
              <w:left w:val="single" w:sz="4" w:space="0" w:color="00000A"/>
              <w:bottom w:val="single" w:sz="4" w:space="0" w:color="00000A"/>
            </w:tcBorders>
            <w:shd w:val="clear" w:color="auto" w:fill="auto"/>
            <w:vAlign w:val="center"/>
          </w:tcPr>
          <w:p w:rsidR="00DE424D" w:rsidRPr="00DE424D" w:rsidRDefault="00DE424D" w:rsidP="00DE424D">
            <w:pPr>
              <w:tabs>
                <w:tab w:val="left" w:pos="567"/>
                <w:tab w:val="left" w:pos="709"/>
              </w:tabs>
              <w:jc w:val="center"/>
              <w:rPr>
                <w:rFonts w:ascii="Arial" w:hAnsi="Arial" w:cs="Arial"/>
                <w:sz w:val="16"/>
                <w:szCs w:val="16"/>
              </w:rPr>
            </w:pPr>
            <w:r w:rsidRPr="00DE424D">
              <w:rPr>
                <w:rFonts w:ascii="Arial" w:hAnsi="Arial" w:cs="Arial"/>
                <w:sz w:val="16"/>
                <w:szCs w:val="16"/>
              </w:rPr>
              <w:t>12</w:t>
            </w:r>
          </w:p>
        </w:tc>
        <w:tc>
          <w:tcPr>
            <w:tcW w:w="6093" w:type="dxa"/>
            <w:tcBorders>
              <w:top w:val="single" w:sz="4" w:space="0" w:color="00000A"/>
              <w:left w:val="single" w:sz="4" w:space="0" w:color="00000A"/>
              <w:bottom w:val="single" w:sz="4" w:space="0" w:color="00000A"/>
            </w:tcBorders>
            <w:shd w:val="clear" w:color="auto" w:fill="auto"/>
            <w:vAlign w:val="center"/>
          </w:tcPr>
          <w:p w:rsidR="00DE424D" w:rsidRPr="00DE424D" w:rsidRDefault="00DE424D" w:rsidP="00DE424D">
            <w:pPr>
              <w:tabs>
                <w:tab w:val="left" w:pos="567"/>
                <w:tab w:val="left" w:pos="709"/>
              </w:tabs>
              <w:jc w:val="both"/>
              <w:rPr>
                <w:rFonts w:ascii="Arial" w:hAnsi="Arial" w:cs="Arial"/>
                <w:sz w:val="16"/>
                <w:szCs w:val="16"/>
              </w:rPr>
            </w:pPr>
            <w:r w:rsidRPr="00DE424D">
              <w:rPr>
                <w:rFonts w:ascii="Arial" w:hAnsi="Arial" w:cs="Arial"/>
                <w:sz w:val="16"/>
                <w:szCs w:val="16"/>
              </w:rPr>
              <w:t>Manter a documentação de habilitação atualizada; por item, por ocorrência;</w:t>
            </w:r>
          </w:p>
        </w:tc>
        <w:tc>
          <w:tcPr>
            <w:tcW w:w="809" w:type="dxa"/>
            <w:tcBorders>
              <w:top w:val="single" w:sz="4" w:space="0" w:color="00000A"/>
              <w:left w:val="single" w:sz="4" w:space="0" w:color="00000A"/>
              <w:bottom w:val="single" w:sz="4" w:space="0" w:color="00000A"/>
            </w:tcBorders>
            <w:shd w:val="clear" w:color="auto" w:fill="auto"/>
            <w:vAlign w:val="center"/>
          </w:tcPr>
          <w:p w:rsidR="00DE424D" w:rsidRPr="00DE424D" w:rsidRDefault="00DE424D" w:rsidP="00DE424D">
            <w:pPr>
              <w:tabs>
                <w:tab w:val="left" w:pos="567"/>
                <w:tab w:val="left" w:pos="709"/>
              </w:tabs>
              <w:jc w:val="center"/>
              <w:rPr>
                <w:rFonts w:ascii="Arial" w:hAnsi="Arial" w:cs="Arial"/>
                <w:sz w:val="16"/>
                <w:szCs w:val="16"/>
              </w:rPr>
            </w:pPr>
            <w:r w:rsidRPr="00DE424D">
              <w:rPr>
                <w:rFonts w:ascii="Arial" w:hAnsi="Arial" w:cs="Arial"/>
                <w:sz w:val="16"/>
                <w:szCs w:val="16"/>
              </w:rPr>
              <w:t>01</w:t>
            </w:r>
          </w:p>
        </w:tc>
        <w:tc>
          <w:tcPr>
            <w:tcW w:w="1368" w:type="dxa"/>
            <w:tcBorders>
              <w:top w:val="single" w:sz="4" w:space="0" w:color="00000A"/>
              <w:left w:val="single" w:sz="4" w:space="0" w:color="00000A"/>
              <w:bottom w:val="single" w:sz="4" w:space="0" w:color="00000A"/>
              <w:right w:val="single" w:sz="4" w:space="0" w:color="00000A"/>
            </w:tcBorders>
            <w:shd w:val="clear" w:color="auto" w:fill="auto"/>
            <w:vAlign w:val="center"/>
          </w:tcPr>
          <w:p w:rsidR="00DE424D" w:rsidRPr="00DE424D" w:rsidRDefault="00DE424D" w:rsidP="00DE424D">
            <w:pPr>
              <w:tabs>
                <w:tab w:val="left" w:pos="567"/>
                <w:tab w:val="left" w:pos="709"/>
              </w:tabs>
              <w:jc w:val="center"/>
              <w:rPr>
                <w:rFonts w:ascii="Arial" w:hAnsi="Arial" w:cs="Arial"/>
                <w:sz w:val="16"/>
                <w:szCs w:val="16"/>
              </w:rPr>
            </w:pPr>
            <w:r w:rsidRPr="00DE424D">
              <w:rPr>
                <w:rFonts w:ascii="Arial" w:hAnsi="Arial" w:cs="Arial"/>
                <w:sz w:val="16"/>
                <w:szCs w:val="16"/>
              </w:rPr>
              <w:t>0,2 % por dia</w:t>
            </w:r>
          </w:p>
        </w:tc>
      </w:tr>
      <w:tr w:rsidR="00DE424D" w:rsidRPr="00DE424D" w:rsidTr="00DE424D">
        <w:trPr>
          <w:trHeight w:val="170"/>
        </w:trPr>
        <w:tc>
          <w:tcPr>
            <w:tcW w:w="710" w:type="dxa"/>
            <w:tcBorders>
              <w:top w:val="single" w:sz="4" w:space="0" w:color="00000A"/>
              <w:left w:val="single" w:sz="4" w:space="0" w:color="00000A"/>
              <w:bottom w:val="single" w:sz="4" w:space="0" w:color="00000A"/>
            </w:tcBorders>
            <w:shd w:val="clear" w:color="auto" w:fill="auto"/>
            <w:vAlign w:val="center"/>
          </w:tcPr>
          <w:p w:rsidR="00DE424D" w:rsidRPr="00DE424D" w:rsidRDefault="00DE424D" w:rsidP="00DE424D">
            <w:pPr>
              <w:tabs>
                <w:tab w:val="left" w:pos="567"/>
                <w:tab w:val="left" w:pos="709"/>
              </w:tabs>
              <w:jc w:val="center"/>
              <w:rPr>
                <w:rFonts w:ascii="Arial" w:hAnsi="Arial" w:cs="Arial"/>
                <w:sz w:val="16"/>
                <w:szCs w:val="16"/>
              </w:rPr>
            </w:pPr>
            <w:r w:rsidRPr="00DE424D">
              <w:rPr>
                <w:rFonts w:ascii="Arial" w:hAnsi="Arial" w:cs="Arial"/>
                <w:sz w:val="16"/>
                <w:szCs w:val="16"/>
              </w:rPr>
              <w:t>13</w:t>
            </w:r>
          </w:p>
        </w:tc>
        <w:tc>
          <w:tcPr>
            <w:tcW w:w="6093" w:type="dxa"/>
            <w:tcBorders>
              <w:top w:val="single" w:sz="4" w:space="0" w:color="00000A"/>
              <w:left w:val="single" w:sz="4" w:space="0" w:color="00000A"/>
              <w:bottom w:val="single" w:sz="4" w:space="0" w:color="00000A"/>
            </w:tcBorders>
            <w:shd w:val="clear" w:color="auto" w:fill="auto"/>
            <w:vAlign w:val="center"/>
          </w:tcPr>
          <w:p w:rsidR="00DE424D" w:rsidRPr="00DE424D" w:rsidRDefault="00DE424D" w:rsidP="00DE424D">
            <w:pPr>
              <w:tabs>
                <w:tab w:val="left" w:pos="567"/>
                <w:tab w:val="left" w:pos="709"/>
              </w:tabs>
              <w:jc w:val="both"/>
              <w:rPr>
                <w:rFonts w:ascii="Arial" w:hAnsi="Arial" w:cs="Arial"/>
                <w:sz w:val="16"/>
                <w:szCs w:val="16"/>
              </w:rPr>
            </w:pPr>
            <w:r w:rsidRPr="00DE424D">
              <w:rPr>
                <w:rFonts w:ascii="Arial" w:hAnsi="Arial" w:cs="Arial"/>
                <w:sz w:val="16"/>
                <w:szCs w:val="16"/>
              </w:rPr>
              <w:t>Substituir funcionários que se conduza de modo inconveniente ou não atenda às necessidades do órgão, por funcionário, por dia;</w:t>
            </w:r>
          </w:p>
        </w:tc>
        <w:tc>
          <w:tcPr>
            <w:tcW w:w="809" w:type="dxa"/>
            <w:tcBorders>
              <w:top w:val="single" w:sz="4" w:space="0" w:color="00000A"/>
              <w:left w:val="single" w:sz="4" w:space="0" w:color="00000A"/>
              <w:bottom w:val="single" w:sz="4" w:space="0" w:color="00000A"/>
            </w:tcBorders>
            <w:shd w:val="clear" w:color="auto" w:fill="auto"/>
            <w:vAlign w:val="center"/>
          </w:tcPr>
          <w:p w:rsidR="00DE424D" w:rsidRPr="00DE424D" w:rsidRDefault="00DE424D" w:rsidP="00DE424D">
            <w:pPr>
              <w:tabs>
                <w:tab w:val="left" w:pos="567"/>
                <w:tab w:val="left" w:pos="709"/>
              </w:tabs>
              <w:jc w:val="center"/>
              <w:rPr>
                <w:rFonts w:ascii="Arial" w:hAnsi="Arial" w:cs="Arial"/>
                <w:sz w:val="16"/>
                <w:szCs w:val="16"/>
              </w:rPr>
            </w:pPr>
            <w:r w:rsidRPr="00DE424D">
              <w:rPr>
                <w:rFonts w:ascii="Arial" w:hAnsi="Arial" w:cs="Arial"/>
                <w:sz w:val="16"/>
                <w:szCs w:val="16"/>
              </w:rPr>
              <w:t>01</w:t>
            </w:r>
          </w:p>
        </w:tc>
        <w:tc>
          <w:tcPr>
            <w:tcW w:w="1368" w:type="dxa"/>
            <w:tcBorders>
              <w:top w:val="single" w:sz="4" w:space="0" w:color="00000A"/>
              <w:left w:val="single" w:sz="4" w:space="0" w:color="00000A"/>
              <w:bottom w:val="single" w:sz="4" w:space="0" w:color="00000A"/>
              <w:right w:val="single" w:sz="4" w:space="0" w:color="00000A"/>
            </w:tcBorders>
            <w:shd w:val="clear" w:color="auto" w:fill="auto"/>
            <w:vAlign w:val="center"/>
          </w:tcPr>
          <w:p w:rsidR="00DE424D" w:rsidRPr="00DE424D" w:rsidRDefault="00DE424D" w:rsidP="00DE424D">
            <w:pPr>
              <w:tabs>
                <w:tab w:val="left" w:pos="567"/>
                <w:tab w:val="left" w:pos="709"/>
              </w:tabs>
              <w:jc w:val="center"/>
              <w:rPr>
                <w:rFonts w:ascii="Arial" w:hAnsi="Arial" w:cs="Arial"/>
                <w:sz w:val="16"/>
                <w:szCs w:val="16"/>
              </w:rPr>
            </w:pPr>
            <w:r w:rsidRPr="00DE424D">
              <w:rPr>
                <w:rFonts w:ascii="Arial" w:hAnsi="Arial" w:cs="Arial"/>
                <w:sz w:val="16"/>
                <w:szCs w:val="16"/>
              </w:rPr>
              <w:t>0,2 % por dia</w:t>
            </w:r>
          </w:p>
        </w:tc>
      </w:tr>
    </w:tbl>
    <w:p w:rsidR="00DE424D" w:rsidRDefault="00DE424D" w:rsidP="00DE424D">
      <w:pPr>
        <w:tabs>
          <w:tab w:val="left" w:pos="567"/>
        </w:tabs>
        <w:jc w:val="both"/>
        <w:rPr>
          <w:rFonts w:ascii="Arial" w:hAnsi="Arial" w:cs="Arial"/>
          <w:sz w:val="16"/>
          <w:szCs w:val="16"/>
        </w:rPr>
      </w:pPr>
      <w:r w:rsidRPr="00DE424D">
        <w:rPr>
          <w:rFonts w:ascii="Arial" w:hAnsi="Arial" w:cs="Arial"/>
          <w:sz w:val="16"/>
          <w:szCs w:val="16"/>
        </w:rPr>
        <w:t>* Incidente sobre o valor mensal do contrato.</w:t>
      </w:r>
    </w:p>
    <w:p w:rsidR="00DE424D" w:rsidRPr="00DE424D" w:rsidRDefault="00DE424D" w:rsidP="00DE424D">
      <w:pPr>
        <w:tabs>
          <w:tab w:val="left" w:pos="567"/>
        </w:tabs>
        <w:jc w:val="both"/>
        <w:rPr>
          <w:rFonts w:ascii="Arial" w:hAnsi="Arial" w:cs="Arial"/>
          <w:sz w:val="16"/>
          <w:szCs w:val="16"/>
        </w:rPr>
      </w:pPr>
    </w:p>
    <w:p w:rsidR="00DE424D" w:rsidRPr="00DE424D" w:rsidRDefault="00DE424D" w:rsidP="00DE424D">
      <w:pPr>
        <w:pStyle w:val="SemEspaamento1"/>
        <w:tabs>
          <w:tab w:val="left" w:pos="0"/>
          <w:tab w:val="left" w:pos="426"/>
        </w:tabs>
        <w:jc w:val="both"/>
        <w:rPr>
          <w:rFonts w:ascii="Arial" w:eastAsia="Times New Roman" w:hAnsi="Arial" w:cs="Arial"/>
          <w:sz w:val="16"/>
          <w:szCs w:val="16"/>
          <w:lang w:eastAsia="pt-BR" w:bidi="ar-SA"/>
        </w:rPr>
      </w:pPr>
      <w:r>
        <w:rPr>
          <w:rFonts w:ascii="Arial" w:eastAsia="Times New Roman" w:hAnsi="Arial" w:cs="Arial"/>
          <w:sz w:val="16"/>
          <w:szCs w:val="16"/>
          <w:lang w:eastAsia="pt-BR" w:bidi="ar-SA"/>
        </w:rPr>
        <w:t xml:space="preserve">9.12. </w:t>
      </w:r>
      <w:r w:rsidRPr="00DE424D">
        <w:rPr>
          <w:rFonts w:ascii="Arial" w:eastAsia="Times New Roman" w:hAnsi="Arial" w:cs="Arial"/>
          <w:sz w:val="16"/>
          <w:szCs w:val="16"/>
          <w:lang w:eastAsia="pt-BR" w:bidi="ar-SA"/>
        </w:rPr>
        <w:t>As sanções aqui previstas poderão ser aplicadas concomitantemente, facultada a defesa prévia do interessado, no respectivo processo, no prazo de 05 (cinco) dias úteis.</w:t>
      </w:r>
    </w:p>
    <w:p w:rsidR="00DE424D" w:rsidRPr="00DE424D" w:rsidRDefault="00DE424D" w:rsidP="00DE424D">
      <w:pPr>
        <w:pStyle w:val="SemEspaamento1"/>
        <w:tabs>
          <w:tab w:val="left" w:pos="0"/>
          <w:tab w:val="left" w:pos="426"/>
        </w:tabs>
        <w:ind w:firstLine="284"/>
        <w:jc w:val="both"/>
        <w:rPr>
          <w:rFonts w:ascii="Arial" w:eastAsia="Times New Roman" w:hAnsi="Arial" w:cs="Arial"/>
          <w:sz w:val="16"/>
          <w:szCs w:val="16"/>
          <w:lang w:eastAsia="pt-BR" w:bidi="ar-SA"/>
        </w:rPr>
      </w:pPr>
    </w:p>
    <w:p w:rsidR="00DE424D" w:rsidRPr="00DE424D" w:rsidRDefault="00DE424D" w:rsidP="00DE424D">
      <w:pPr>
        <w:pStyle w:val="SemEspaamento1"/>
        <w:tabs>
          <w:tab w:val="left" w:pos="0"/>
          <w:tab w:val="left" w:pos="426"/>
        </w:tabs>
        <w:jc w:val="both"/>
        <w:rPr>
          <w:rFonts w:ascii="Arial" w:eastAsia="Times New Roman" w:hAnsi="Arial" w:cs="Arial"/>
          <w:sz w:val="16"/>
          <w:szCs w:val="16"/>
          <w:lang w:eastAsia="pt-BR" w:bidi="ar-SA"/>
        </w:rPr>
      </w:pPr>
      <w:r>
        <w:rPr>
          <w:rFonts w:ascii="Arial" w:eastAsia="Times New Roman" w:hAnsi="Arial" w:cs="Arial"/>
          <w:sz w:val="16"/>
          <w:szCs w:val="16"/>
          <w:lang w:eastAsia="pt-BR" w:bidi="ar-SA"/>
        </w:rPr>
        <w:t xml:space="preserve">9.13. </w:t>
      </w:r>
      <w:r w:rsidRPr="00DE424D">
        <w:rPr>
          <w:rFonts w:ascii="Arial" w:eastAsia="Times New Roman" w:hAnsi="Arial" w:cs="Arial"/>
          <w:sz w:val="16"/>
          <w:szCs w:val="16"/>
          <w:lang w:eastAsia="pt-BR" w:bidi="ar-SA"/>
        </w:rPr>
        <w:t>Após 30 (trinta) dias da falta de execução do objeto, será considerada inexecução total do contrato, o que ensejará a rescisão contratual.</w:t>
      </w:r>
    </w:p>
    <w:p w:rsidR="00DE424D" w:rsidRPr="00DE424D" w:rsidRDefault="00DE424D" w:rsidP="00DE424D">
      <w:pPr>
        <w:pStyle w:val="SemEspaamento1"/>
        <w:tabs>
          <w:tab w:val="left" w:pos="0"/>
          <w:tab w:val="left" w:pos="426"/>
        </w:tabs>
        <w:ind w:firstLine="284"/>
        <w:rPr>
          <w:rFonts w:ascii="Arial" w:eastAsia="Times New Roman" w:hAnsi="Arial" w:cs="Arial"/>
          <w:sz w:val="16"/>
          <w:szCs w:val="16"/>
          <w:lang w:eastAsia="pt-BR" w:bidi="ar-SA"/>
        </w:rPr>
      </w:pPr>
    </w:p>
    <w:p w:rsidR="00DE424D" w:rsidRPr="00DE424D" w:rsidRDefault="00DE424D" w:rsidP="00DE424D">
      <w:pPr>
        <w:pStyle w:val="SemEspaamento1"/>
        <w:tabs>
          <w:tab w:val="left" w:pos="0"/>
          <w:tab w:val="left" w:pos="426"/>
        </w:tabs>
        <w:jc w:val="both"/>
        <w:rPr>
          <w:rFonts w:ascii="Arial" w:eastAsia="Times New Roman" w:hAnsi="Arial" w:cs="Arial"/>
          <w:sz w:val="16"/>
          <w:szCs w:val="16"/>
          <w:lang w:eastAsia="pt-BR" w:bidi="ar-SA"/>
        </w:rPr>
      </w:pPr>
      <w:r>
        <w:rPr>
          <w:rFonts w:ascii="Arial" w:eastAsia="Times New Roman" w:hAnsi="Arial" w:cs="Arial"/>
          <w:sz w:val="16"/>
          <w:szCs w:val="16"/>
          <w:lang w:eastAsia="pt-BR" w:bidi="ar-SA"/>
        </w:rPr>
        <w:t xml:space="preserve">9.14. </w:t>
      </w:r>
      <w:r w:rsidRPr="00DE424D">
        <w:rPr>
          <w:rFonts w:ascii="Arial" w:eastAsia="Times New Roman" w:hAnsi="Arial" w:cs="Arial"/>
          <w:sz w:val="16"/>
          <w:szCs w:val="16"/>
          <w:lang w:eastAsia="pt-BR" w:bidi="ar-SA"/>
        </w:rPr>
        <w:t>As sanções de natureza pecuniária serão diretamente descontadas de créditos que eventualmente detenha a CONTRATADA ou efetuada a sua cobrança na forma prevista em lei.</w:t>
      </w:r>
    </w:p>
    <w:p w:rsidR="00DE424D" w:rsidRPr="00DE424D" w:rsidRDefault="00DE424D" w:rsidP="00DE424D">
      <w:pPr>
        <w:pStyle w:val="SemEspaamento1"/>
        <w:tabs>
          <w:tab w:val="left" w:pos="0"/>
          <w:tab w:val="left" w:pos="426"/>
        </w:tabs>
        <w:ind w:firstLine="284"/>
        <w:rPr>
          <w:rFonts w:ascii="Arial" w:eastAsia="Times New Roman" w:hAnsi="Arial" w:cs="Arial"/>
          <w:sz w:val="16"/>
          <w:szCs w:val="16"/>
          <w:lang w:eastAsia="pt-BR" w:bidi="ar-SA"/>
        </w:rPr>
      </w:pPr>
    </w:p>
    <w:p w:rsidR="00DE424D" w:rsidRPr="00DE424D" w:rsidRDefault="00DE424D" w:rsidP="00DE424D">
      <w:pPr>
        <w:pStyle w:val="SemEspaamento1"/>
        <w:tabs>
          <w:tab w:val="left" w:pos="0"/>
          <w:tab w:val="left" w:pos="426"/>
        </w:tabs>
        <w:jc w:val="both"/>
        <w:rPr>
          <w:rFonts w:ascii="Arial" w:eastAsia="Times New Roman" w:hAnsi="Arial" w:cs="Arial"/>
          <w:sz w:val="16"/>
          <w:szCs w:val="16"/>
          <w:lang w:eastAsia="pt-BR" w:bidi="ar-SA"/>
        </w:rPr>
      </w:pPr>
      <w:r>
        <w:rPr>
          <w:rFonts w:ascii="Arial" w:eastAsia="Times New Roman" w:hAnsi="Arial" w:cs="Arial"/>
          <w:sz w:val="16"/>
          <w:szCs w:val="16"/>
          <w:lang w:eastAsia="pt-BR" w:bidi="ar-SA"/>
        </w:rPr>
        <w:t xml:space="preserve">9.15. </w:t>
      </w:r>
      <w:r w:rsidRPr="00DE424D">
        <w:rPr>
          <w:rFonts w:ascii="Arial" w:eastAsia="Times New Roman" w:hAnsi="Arial" w:cs="Arial"/>
          <w:sz w:val="16"/>
          <w:szCs w:val="16"/>
          <w:lang w:eastAsia="pt-BR" w:bidi="ar-SA"/>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DE424D" w:rsidRPr="00DE424D" w:rsidRDefault="00DE424D" w:rsidP="00DE424D">
      <w:pPr>
        <w:pStyle w:val="SemEspaamento1"/>
        <w:tabs>
          <w:tab w:val="left" w:pos="0"/>
          <w:tab w:val="left" w:pos="426"/>
        </w:tabs>
        <w:ind w:firstLine="284"/>
        <w:rPr>
          <w:rFonts w:ascii="Arial" w:eastAsia="Times New Roman" w:hAnsi="Arial" w:cs="Arial"/>
          <w:sz w:val="16"/>
          <w:szCs w:val="16"/>
          <w:lang w:eastAsia="pt-BR" w:bidi="ar-SA"/>
        </w:rPr>
      </w:pPr>
    </w:p>
    <w:p w:rsidR="00DE424D" w:rsidRPr="00DE424D" w:rsidRDefault="00DE424D" w:rsidP="00DE424D">
      <w:pPr>
        <w:pStyle w:val="SemEspaamento1"/>
        <w:tabs>
          <w:tab w:val="left" w:pos="0"/>
          <w:tab w:val="left" w:pos="426"/>
        </w:tabs>
        <w:jc w:val="both"/>
        <w:rPr>
          <w:rFonts w:ascii="Arial" w:eastAsia="Times New Roman" w:hAnsi="Arial" w:cs="Arial"/>
          <w:sz w:val="16"/>
          <w:szCs w:val="16"/>
          <w:lang w:eastAsia="pt-BR" w:bidi="ar-SA"/>
        </w:rPr>
      </w:pPr>
      <w:r>
        <w:rPr>
          <w:rFonts w:ascii="Arial" w:eastAsia="Times New Roman" w:hAnsi="Arial" w:cs="Arial"/>
          <w:sz w:val="16"/>
          <w:szCs w:val="16"/>
          <w:lang w:eastAsia="pt-BR" w:bidi="ar-SA"/>
        </w:rPr>
        <w:t xml:space="preserve">9.16. </w:t>
      </w:r>
      <w:r w:rsidRPr="00DE424D">
        <w:rPr>
          <w:rFonts w:ascii="Arial" w:eastAsia="Times New Roman" w:hAnsi="Arial" w:cs="Arial"/>
          <w:sz w:val="16"/>
          <w:szCs w:val="16"/>
          <w:lang w:eastAsia="pt-BR" w:bidi="ar-SA"/>
        </w:rPr>
        <w:t>A autoridade competente, na aplicação das sanções, levará em consideração a gravidade da conduta do infrator, o caráter educativo da pena, bem como o dano causado à Administração, observado o princípio da proporcionalidade.</w:t>
      </w:r>
    </w:p>
    <w:p w:rsidR="00DE424D" w:rsidRPr="00DE424D" w:rsidRDefault="00DE424D" w:rsidP="00DE424D">
      <w:pPr>
        <w:pStyle w:val="SemEspaamento1"/>
        <w:tabs>
          <w:tab w:val="left" w:pos="0"/>
          <w:tab w:val="left" w:pos="426"/>
        </w:tabs>
        <w:ind w:firstLine="284"/>
        <w:rPr>
          <w:rFonts w:ascii="Arial" w:eastAsia="Times New Roman" w:hAnsi="Arial" w:cs="Arial"/>
          <w:sz w:val="16"/>
          <w:szCs w:val="16"/>
          <w:lang w:eastAsia="pt-BR" w:bidi="ar-SA"/>
        </w:rPr>
      </w:pPr>
    </w:p>
    <w:p w:rsidR="00DE424D" w:rsidRPr="00DE424D" w:rsidRDefault="00DE424D" w:rsidP="00DE424D">
      <w:pPr>
        <w:pStyle w:val="SemEspaamento1"/>
        <w:tabs>
          <w:tab w:val="left" w:pos="0"/>
          <w:tab w:val="left" w:pos="426"/>
        </w:tabs>
        <w:jc w:val="both"/>
        <w:rPr>
          <w:rFonts w:ascii="Arial" w:eastAsia="Times New Roman" w:hAnsi="Arial" w:cs="Arial"/>
          <w:sz w:val="16"/>
          <w:szCs w:val="16"/>
          <w:lang w:eastAsia="pt-BR" w:bidi="ar-SA"/>
        </w:rPr>
      </w:pPr>
      <w:r>
        <w:rPr>
          <w:rFonts w:ascii="Arial" w:eastAsia="Times New Roman" w:hAnsi="Arial" w:cs="Arial"/>
          <w:sz w:val="16"/>
          <w:szCs w:val="16"/>
          <w:lang w:eastAsia="pt-BR" w:bidi="ar-SA"/>
        </w:rPr>
        <w:t xml:space="preserve">9.17. </w:t>
      </w:r>
      <w:r w:rsidRPr="00DE424D">
        <w:rPr>
          <w:rFonts w:ascii="Arial" w:eastAsia="Times New Roman" w:hAnsi="Arial" w:cs="Arial"/>
          <w:sz w:val="16"/>
          <w:szCs w:val="16"/>
          <w:lang w:eastAsia="pt-BR" w:bidi="ar-SA"/>
        </w:rPr>
        <w:t>A sanção será obrigatoriamente registrada no Sistema de Cadastramento Unificado de Fornecedores - SICAF, bem como em sistemas Estaduais.</w:t>
      </w:r>
    </w:p>
    <w:p w:rsidR="00DE424D" w:rsidRPr="00DE424D" w:rsidRDefault="00DE424D" w:rsidP="00DE424D">
      <w:pPr>
        <w:pStyle w:val="SemEspaamento1"/>
        <w:tabs>
          <w:tab w:val="left" w:pos="0"/>
          <w:tab w:val="left" w:pos="426"/>
        </w:tabs>
        <w:ind w:firstLine="284"/>
        <w:rPr>
          <w:rFonts w:ascii="Arial" w:eastAsia="Times New Roman" w:hAnsi="Arial" w:cs="Arial"/>
          <w:sz w:val="16"/>
          <w:szCs w:val="16"/>
          <w:lang w:eastAsia="pt-BR" w:bidi="ar-SA"/>
        </w:rPr>
      </w:pPr>
    </w:p>
    <w:p w:rsidR="00DE424D" w:rsidRPr="00DE424D" w:rsidRDefault="00DE424D" w:rsidP="00DE424D">
      <w:pPr>
        <w:pStyle w:val="SemEspaamento1"/>
        <w:tabs>
          <w:tab w:val="left" w:pos="0"/>
          <w:tab w:val="left" w:pos="426"/>
        </w:tabs>
        <w:jc w:val="both"/>
        <w:rPr>
          <w:rFonts w:ascii="Arial" w:eastAsia="Times New Roman" w:hAnsi="Arial" w:cs="Arial"/>
          <w:sz w:val="16"/>
          <w:szCs w:val="16"/>
          <w:lang w:eastAsia="pt-BR" w:bidi="ar-SA"/>
        </w:rPr>
      </w:pPr>
      <w:r>
        <w:rPr>
          <w:rFonts w:ascii="Arial" w:eastAsia="Times New Roman" w:hAnsi="Arial" w:cs="Arial"/>
          <w:sz w:val="16"/>
          <w:szCs w:val="16"/>
          <w:lang w:eastAsia="pt-BR" w:bidi="ar-SA"/>
        </w:rPr>
        <w:t xml:space="preserve">9.18. </w:t>
      </w:r>
      <w:r w:rsidRPr="00DE424D">
        <w:rPr>
          <w:rFonts w:ascii="Arial" w:eastAsia="Times New Roman" w:hAnsi="Arial" w:cs="Arial"/>
          <w:sz w:val="16"/>
          <w:szCs w:val="16"/>
          <w:lang w:eastAsia="pt-BR" w:bidi="ar-SA"/>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DE424D" w:rsidRPr="00DE424D" w:rsidRDefault="00DE424D" w:rsidP="00DE424D">
      <w:pPr>
        <w:pStyle w:val="SemEspaamento1"/>
        <w:tabs>
          <w:tab w:val="left" w:pos="0"/>
          <w:tab w:val="left" w:pos="426"/>
        </w:tabs>
        <w:ind w:firstLine="284"/>
        <w:rPr>
          <w:rFonts w:ascii="Arial" w:eastAsia="Times New Roman" w:hAnsi="Arial" w:cs="Arial"/>
          <w:sz w:val="16"/>
          <w:szCs w:val="16"/>
          <w:lang w:eastAsia="pt-BR" w:bidi="ar-SA"/>
        </w:rPr>
      </w:pPr>
    </w:p>
    <w:p w:rsidR="00DE424D" w:rsidRPr="00DE424D" w:rsidRDefault="00DE424D" w:rsidP="00DE424D">
      <w:pPr>
        <w:pStyle w:val="PargrafodaLista2"/>
        <w:tabs>
          <w:tab w:val="left" w:pos="0"/>
          <w:tab w:val="left" w:pos="426"/>
        </w:tabs>
        <w:ind w:left="0"/>
        <w:jc w:val="both"/>
        <w:rPr>
          <w:rFonts w:ascii="Arial" w:hAnsi="Arial" w:cs="Arial"/>
          <w:sz w:val="16"/>
          <w:szCs w:val="16"/>
          <w:lang w:eastAsia="pt-BR"/>
        </w:rPr>
      </w:pPr>
      <w:r>
        <w:rPr>
          <w:rFonts w:ascii="Arial" w:hAnsi="Arial" w:cs="Arial"/>
          <w:sz w:val="16"/>
          <w:szCs w:val="16"/>
          <w:lang w:eastAsia="pt-BR"/>
        </w:rPr>
        <w:t xml:space="preserve">a) </w:t>
      </w:r>
      <w:r w:rsidRPr="00DE424D">
        <w:rPr>
          <w:rFonts w:ascii="Arial" w:hAnsi="Arial" w:cs="Arial"/>
          <w:sz w:val="16"/>
          <w:szCs w:val="16"/>
          <w:lang w:eastAsia="pt-BR"/>
        </w:rPr>
        <w:t>Tenham sofrido condenações definitivas por praticarem, por meio dolosos, fraude fiscal no recolhimento de tributos;</w:t>
      </w:r>
    </w:p>
    <w:p w:rsidR="00DE424D" w:rsidRPr="00DE424D" w:rsidRDefault="00DE424D" w:rsidP="00DE424D">
      <w:pPr>
        <w:pStyle w:val="PargrafodaLista2"/>
        <w:tabs>
          <w:tab w:val="left" w:pos="0"/>
          <w:tab w:val="left" w:pos="426"/>
        </w:tabs>
        <w:ind w:left="284"/>
        <w:jc w:val="both"/>
        <w:rPr>
          <w:rFonts w:ascii="Arial" w:hAnsi="Arial" w:cs="Arial"/>
          <w:sz w:val="16"/>
          <w:szCs w:val="16"/>
          <w:lang w:eastAsia="pt-BR"/>
        </w:rPr>
      </w:pPr>
    </w:p>
    <w:p w:rsidR="00DE424D" w:rsidRPr="00DE424D" w:rsidRDefault="00DE424D" w:rsidP="00DE424D">
      <w:pPr>
        <w:pStyle w:val="PargrafodaLista2"/>
        <w:tabs>
          <w:tab w:val="left" w:pos="0"/>
          <w:tab w:val="left" w:pos="426"/>
        </w:tabs>
        <w:ind w:left="0"/>
        <w:jc w:val="both"/>
        <w:rPr>
          <w:rFonts w:ascii="Arial" w:hAnsi="Arial" w:cs="Arial"/>
          <w:sz w:val="16"/>
          <w:szCs w:val="16"/>
          <w:lang w:eastAsia="pt-BR"/>
        </w:rPr>
      </w:pPr>
      <w:r>
        <w:rPr>
          <w:rFonts w:ascii="Arial" w:hAnsi="Arial" w:cs="Arial"/>
          <w:sz w:val="16"/>
          <w:szCs w:val="16"/>
          <w:lang w:eastAsia="pt-BR"/>
        </w:rPr>
        <w:t xml:space="preserve">b) </w:t>
      </w:r>
      <w:r w:rsidRPr="00DE424D">
        <w:rPr>
          <w:rFonts w:ascii="Arial" w:hAnsi="Arial" w:cs="Arial"/>
          <w:sz w:val="16"/>
          <w:szCs w:val="16"/>
          <w:lang w:eastAsia="pt-BR"/>
        </w:rPr>
        <w:t>Tenham praticado atos ilícitos visando a frustrar os objetivos da licitação;</w:t>
      </w:r>
    </w:p>
    <w:p w:rsidR="00DE424D" w:rsidRPr="00DE424D" w:rsidRDefault="00DE424D" w:rsidP="00DE424D">
      <w:pPr>
        <w:pStyle w:val="PargrafodaLista2"/>
        <w:tabs>
          <w:tab w:val="left" w:pos="0"/>
          <w:tab w:val="left" w:pos="426"/>
        </w:tabs>
        <w:ind w:left="284"/>
        <w:jc w:val="both"/>
        <w:rPr>
          <w:rFonts w:ascii="Arial" w:hAnsi="Arial" w:cs="Arial"/>
          <w:sz w:val="16"/>
          <w:szCs w:val="16"/>
          <w:lang w:eastAsia="pt-BR"/>
        </w:rPr>
      </w:pPr>
    </w:p>
    <w:p w:rsidR="00DE424D" w:rsidRPr="00DE424D" w:rsidRDefault="00DE424D" w:rsidP="00DE424D">
      <w:pPr>
        <w:pStyle w:val="Recuodecorpodetexto"/>
        <w:widowControl/>
        <w:tabs>
          <w:tab w:val="left" w:pos="0"/>
          <w:tab w:val="left" w:pos="426"/>
        </w:tabs>
        <w:spacing w:after="0"/>
        <w:ind w:left="0"/>
        <w:jc w:val="both"/>
        <w:rPr>
          <w:rFonts w:ascii="Arial" w:hAnsi="Arial" w:cs="Arial"/>
          <w:sz w:val="16"/>
          <w:szCs w:val="16"/>
          <w:lang w:val="pt-BR"/>
        </w:rPr>
      </w:pPr>
      <w:r>
        <w:rPr>
          <w:rFonts w:ascii="Arial" w:hAnsi="Arial" w:cs="Arial"/>
          <w:sz w:val="16"/>
          <w:szCs w:val="16"/>
          <w:lang w:val="pt-BR"/>
        </w:rPr>
        <w:t xml:space="preserve">c) </w:t>
      </w:r>
      <w:r w:rsidRPr="00DE424D">
        <w:rPr>
          <w:rFonts w:ascii="Arial" w:hAnsi="Arial" w:cs="Arial"/>
          <w:sz w:val="16"/>
          <w:szCs w:val="16"/>
          <w:lang w:val="pt-BR"/>
        </w:rPr>
        <w:t>Demonstrem não possuir idoneidade para contratar com a Administração em virtude de atos ilícitos praticados.</w:t>
      </w:r>
    </w:p>
    <w:p w:rsidR="00DE424D" w:rsidRPr="00DE424D" w:rsidRDefault="00DE424D" w:rsidP="00DE424D">
      <w:pPr>
        <w:tabs>
          <w:tab w:val="left" w:pos="0"/>
          <w:tab w:val="left" w:pos="426"/>
          <w:tab w:val="left" w:pos="967"/>
        </w:tabs>
        <w:ind w:firstLine="284"/>
        <w:rPr>
          <w:rFonts w:ascii="Arial" w:hAnsi="Arial" w:cs="Arial"/>
          <w:sz w:val="16"/>
          <w:szCs w:val="16"/>
        </w:rPr>
      </w:pPr>
    </w:p>
    <w:p w:rsidR="00DE424D" w:rsidRPr="00DE424D" w:rsidRDefault="00DE424D" w:rsidP="00DE424D">
      <w:pPr>
        <w:pStyle w:val="PargrafodaLista2"/>
        <w:tabs>
          <w:tab w:val="left" w:pos="0"/>
          <w:tab w:val="left" w:pos="284"/>
          <w:tab w:val="left" w:pos="426"/>
        </w:tabs>
        <w:ind w:left="0"/>
        <w:jc w:val="both"/>
        <w:rPr>
          <w:rFonts w:ascii="Arial" w:hAnsi="Arial" w:cs="Arial"/>
          <w:sz w:val="16"/>
          <w:szCs w:val="16"/>
          <w:lang w:eastAsia="pt-BR"/>
        </w:rPr>
      </w:pPr>
      <w:r>
        <w:rPr>
          <w:rFonts w:ascii="Arial" w:hAnsi="Arial" w:cs="Arial"/>
          <w:sz w:val="16"/>
          <w:szCs w:val="16"/>
          <w:lang w:eastAsia="pt-BR"/>
        </w:rPr>
        <w:t xml:space="preserve">9.19. </w:t>
      </w:r>
      <w:r w:rsidRPr="00DE424D">
        <w:rPr>
          <w:rFonts w:ascii="Arial" w:hAnsi="Arial" w:cs="Arial"/>
          <w:sz w:val="16"/>
          <w:szCs w:val="16"/>
          <w:lang w:eastAsia="pt-BR"/>
        </w:rPr>
        <w:t>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DE424D" w:rsidRPr="00DE424D" w:rsidRDefault="00DE424D" w:rsidP="00DE424D">
      <w:pPr>
        <w:tabs>
          <w:tab w:val="left" w:pos="0"/>
          <w:tab w:val="left" w:pos="284"/>
          <w:tab w:val="left" w:pos="426"/>
        </w:tabs>
        <w:ind w:firstLine="284"/>
        <w:jc w:val="both"/>
        <w:rPr>
          <w:rFonts w:ascii="Arial" w:hAnsi="Arial" w:cs="Arial"/>
          <w:sz w:val="16"/>
          <w:szCs w:val="16"/>
        </w:rPr>
      </w:pPr>
    </w:p>
    <w:p w:rsidR="00DE424D" w:rsidRPr="00DE424D" w:rsidRDefault="00DE424D" w:rsidP="00DE424D">
      <w:pPr>
        <w:pStyle w:val="PargrafodaLista2"/>
        <w:tabs>
          <w:tab w:val="left" w:pos="0"/>
          <w:tab w:val="left" w:pos="284"/>
          <w:tab w:val="left" w:pos="426"/>
        </w:tabs>
        <w:ind w:left="0"/>
        <w:jc w:val="both"/>
        <w:rPr>
          <w:rFonts w:ascii="Arial" w:hAnsi="Arial" w:cs="Arial"/>
          <w:sz w:val="16"/>
          <w:szCs w:val="16"/>
          <w:lang w:eastAsia="pt-BR"/>
        </w:rPr>
      </w:pPr>
      <w:r>
        <w:rPr>
          <w:rFonts w:ascii="Arial" w:hAnsi="Arial" w:cs="Arial"/>
          <w:sz w:val="16"/>
          <w:szCs w:val="16"/>
          <w:lang w:eastAsia="pt-BR"/>
        </w:rPr>
        <w:t xml:space="preserve">9.20. </w:t>
      </w:r>
      <w:r w:rsidRPr="00DE424D">
        <w:rPr>
          <w:rFonts w:ascii="Arial" w:hAnsi="Arial" w:cs="Arial"/>
          <w:sz w:val="16"/>
          <w:szCs w:val="16"/>
          <w:lang w:eastAsia="pt-BR"/>
        </w:rPr>
        <w:t>Na hipótese de apresentar documentação inverossímil ou de cometer fraude, o licitante poderá sofrer sem prejuízo da comunicação do ocorrido ao Ministério Público, quaisquer das sanções previstas, que poderão ser aplicadas cumulativamente.</w:t>
      </w:r>
    </w:p>
    <w:p w:rsidR="00DE424D" w:rsidRPr="00DE424D" w:rsidRDefault="00DE424D" w:rsidP="00DE424D">
      <w:pPr>
        <w:tabs>
          <w:tab w:val="left" w:pos="0"/>
          <w:tab w:val="left" w:pos="284"/>
          <w:tab w:val="left" w:pos="426"/>
        </w:tabs>
        <w:ind w:firstLine="284"/>
        <w:jc w:val="both"/>
        <w:rPr>
          <w:rFonts w:ascii="Arial" w:hAnsi="Arial" w:cs="Arial"/>
          <w:sz w:val="16"/>
          <w:szCs w:val="16"/>
        </w:rPr>
      </w:pPr>
    </w:p>
    <w:p w:rsidR="00DE424D" w:rsidRPr="00DE424D" w:rsidRDefault="00DE424D" w:rsidP="00DE424D">
      <w:pPr>
        <w:pStyle w:val="PargrafodaLista2"/>
        <w:tabs>
          <w:tab w:val="left" w:pos="0"/>
          <w:tab w:val="left" w:pos="284"/>
          <w:tab w:val="left" w:pos="426"/>
        </w:tabs>
        <w:ind w:left="0"/>
        <w:jc w:val="both"/>
        <w:rPr>
          <w:rFonts w:ascii="Arial" w:hAnsi="Arial" w:cs="Arial"/>
          <w:sz w:val="16"/>
          <w:szCs w:val="16"/>
          <w:lang w:eastAsia="pt-BR"/>
        </w:rPr>
      </w:pPr>
      <w:r>
        <w:rPr>
          <w:rFonts w:ascii="Arial" w:hAnsi="Arial" w:cs="Arial"/>
          <w:sz w:val="16"/>
          <w:szCs w:val="16"/>
          <w:lang w:eastAsia="pt-BR"/>
        </w:rPr>
        <w:t xml:space="preserve">9.21. </w:t>
      </w:r>
      <w:r w:rsidRPr="00DE424D">
        <w:rPr>
          <w:rFonts w:ascii="Arial" w:hAnsi="Arial" w:cs="Arial"/>
          <w:sz w:val="16"/>
          <w:szCs w:val="16"/>
          <w:lang w:eastAsia="pt-BR"/>
        </w:rPr>
        <w:t>Nenhuma sanção será aplicada sem o devido processo administrativo, que prevê defesa prévia do interessado e recurso nos prazos definidos em Lei, sendo-lhe franqueada vista ao processo.</w:t>
      </w:r>
    </w:p>
    <w:p w:rsidR="00DE424D" w:rsidRPr="00DE424D" w:rsidRDefault="00DE424D" w:rsidP="00DE424D">
      <w:pPr>
        <w:jc w:val="both"/>
        <w:rPr>
          <w:rFonts w:ascii="Arial" w:hAnsi="Arial" w:cs="Arial"/>
          <w:sz w:val="16"/>
          <w:szCs w:val="16"/>
        </w:rPr>
      </w:pPr>
    </w:p>
    <w:p w:rsidR="00214276" w:rsidRPr="00DE424D" w:rsidRDefault="00214276" w:rsidP="00DE424D">
      <w:pPr>
        <w:pStyle w:val="PargrafodaLista"/>
        <w:tabs>
          <w:tab w:val="left" w:pos="567"/>
        </w:tabs>
        <w:suppressAutoHyphens/>
        <w:ind w:left="360"/>
        <w:jc w:val="both"/>
        <w:rPr>
          <w:rFonts w:ascii="Arial" w:hAnsi="Arial" w:cs="Arial"/>
          <w:sz w:val="16"/>
          <w:szCs w:val="16"/>
        </w:rPr>
      </w:pPr>
    </w:p>
    <w:p w:rsidR="009D2314" w:rsidRPr="009B3214" w:rsidRDefault="00CC63C7" w:rsidP="009B3214">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9D2314" w:rsidRPr="009A54D1" w:rsidRDefault="009D2314" w:rsidP="009D2314">
      <w:pPr>
        <w:jc w:val="both"/>
        <w:rPr>
          <w:rFonts w:ascii="Arial" w:hAnsi="Arial" w:cs="Arial"/>
          <w:color w:val="000000"/>
          <w:sz w:val="16"/>
          <w:szCs w:val="16"/>
        </w:rPr>
      </w:pPr>
    </w:p>
    <w:p w:rsidR="00334F76" w:rsidRPr="009A54D1" w:rsidRDefault="00CC63C7" w:rsidP="00D961FE">
      <w:pPr>
        <w:pStyle w:val="PargrafodaLista"/>
        <w:numPr>
          <w:ilvl w:val="1"/>
          <w:numId w:val="8"/>
        </w:numPr>
        <w:suppressAutoHyphens/>
        <w:spacing w:line="100" w:lineRule="atLeast"/>
        <w:ind w:right="47"/>
        <w:jc w:val="both"/>
        <w:rPr>
          <w:rFonts w:ascii="Arial" w:hAnsi="Arial" w:cs="Arial"/>
          <w:color w:val="000000"/>
          <w:sz w:val="16"/>
          <w:szCs w:val="16"/>
        </w:rPr>
      </w:pPr>
      <w:r>
        <w:rPr>
          <w:rFonts w:ascii="Arial" w:hAnsi="Arial" w:cs="Arial"/>
          <w:sz w:val="16"/>
          <w:szCs w:val="16"/>
        </w:rPr>
        <w:t xml:space="preserve"> </w:t>
      </w:r>
      <w:r w:rsidR="00EF2B1B" w:rsidRPr="009A54D1">
        <w:rPr>
          <w:rFonts w:ascii="Arial" w:hAnsi="Arial" w:cs="Arial"/>
          <w:sz w:val="16"/>
          <w:szCs w:val="16"/>
        </w:rPr>
        <w:t>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xml:space="preserve">, durante a sua vigência, </w:t>
      </w:r>
      <w:r w:rsidR="0010657B" w:rsidRPr="009A54D1">
        <w:rPr>
          <w:rFonts w:ascii="Arial" w:hAnsi="Arial" w:cs="Arial"/>
          <w:sz w:val="16"/>
          <w:szCs w:val="16"/>
        </w:rPr>
        <w:t xml:space="preserve"> po</w:t>
      </w:r>
      <w:r>
        <w:rPr>
          <w:rFonts w:ascii="Arial" w:hAnsi="Arial" w:cs="Arial"/>
          <w:sz w:val="16"/>
          <w:szCs w:val="16"/>
        </w:rPr>
        <w:t xml:space="preserve">derá ser utilizada por qualquer </w:t>
      </w:r>
      <w:r w:rsidR="0010657B" w:rsidRPr="009A54D1">
        <w:rPr>
          <w:rFonts w:ascii="Arial" w:hAnsi="Arial" w:cs="Arial"/>
          <w:sz w:val="16"/>
          <w:szCs w:val="16"/>
        </w:rPr>
        <w:t xml:space="preserve">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334F76" w:rsidRPr="009A54D1" w:rsidRDefault="00CC63C7" w:rsidP="00D961FE">
      <w:pPr>
        <w:pStyle w:val="PargrafodaLista"/>
        <w:numPr>
          <w:ilvl w:val="1"/>
          <w:numId w:val="8"/>
        </w:num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É facultada aos órgãos s ou entidades municipais, distritais ou estaduais a adesão a ata de registro de preços da Administração Pública Estadual.</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10657B" w:rsidRPr="009A54D1" w:rsidRDefault="00CC63C7" w:rsidP="00D961FE">
      <w:pPr>
        <w:pStyle w:val="PargrafodaLista1"/>
        <w:numPr>
          <w:ilvl w:val="1"/>
          <w:numId w:val="8"/>
        </w:numPr>
        <w:jc w:val="both"/>
        <w:rPr>
          <w:rFonts w:ascii="Arial" w:hAnsi="Arial" w:cs="Arial"/>
          <w:color w:val="000000"/>
          <w:sz w:val="16"/>
          <w:szCs w:val="16"/>
        </w:rPr>
      </w:pPr>
      <w:r>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1D7CAD">
      <w:pPr>
        <w:pStyle w:val="PargrafodaLista1"/>
        <w:ind w:left="0"/>
        <w:jc w:val="both"/>
        <w:rPr>
          <w:rFonts w:ascii="Arial" w:hAnsi="Arial" w:cs="Arial"/>
          <w:color w:val="000000"/>
          <w:sz w:val="16"/>
          <w:szCs w:val="16"/>
        </w:rPr>
      </w:pPr>
    </w:p>
    <w:p w:rsidR="00334F76" w:rsidRPr="009A54D1" w:rsidRDefault="00CC63C7" w:rsidP="00D961FE">
      <w:pPr>
        <w:pStyle w:val="PargrafodaLista1"/>
        <w:numPr>
          <w:ilvl w:val="1"/>
          <w:numId w:val="8"/>
        </w:numPr>
        <w:tabs>
          <w:tab w:val="left" w:pos="142"/>
        </w:tabs>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1D7CAD">
      <w:pPr>
        <w:pStyle w:val="PargrafodaLista1"/>
        <w:tabs>
          <w:tab w:val="left" w:pos="142"/>
        </w:tabs>
        <w:ind w:left="0"/>
        <w:jc w:val="both"/>
        <w:rPr>
          <w:rFonts w:ascii="Arial" w:hAnsi="Arial" w:cs="Arial"/>
          <w:color w:val="000000"/>
          <w:sz w:val="16"/>
          <w:szCs w:val="16"/>
        </w:rPr>
      </w:pPr>
    </w:p>
    <w:p w:rsidR="00334F76" w:rsidRPr="00CC63C7" w:rsidRDefault="00CC63C7" w:rsidP="00CC63C7">
      <w:pPr>
        <w:pStyle w:val="PargrafodaLista1"/>
        <w:numPr>
          <w:ilvl w:val="1"/>
          <w:numId w:val="8"/>
        </w:numPr>
        <w:tabs>
          <w:tab w:val="left" w:pos="142"/>
        </w:tabs>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CC63C7" w:rsidP="00D961FE">
      <w:pPr>
        <w:pStyle w:val="PargrafodaLista"/>
        <w:numPr>
          <w:ilvl w:val="1"/>
          <w:numId w:val="8"/>
        </w:numPr>
        <w:jc w:val="both"/>
        <w:rPr>
          <w:rFonts w:ascii="Arial" w:hAnsi="Arial" w:cs="Arial"/>
          <w:color w:val="000000"/>
          <w:sz w:val="16"/>
          <w:szCs w:val="16"/>
        </w:rPr>
      </w:pPr>
      <w:r>
        <w:rPr>
          <w:rFonts w:ascii="Arial" w:hAnsi="Arial" w:cs="Arial"/>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CC63C7">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lastRenderedPageBreak/>
        <w:t>11.2</w:t>
      </w:r>
      <w:r w:rsidR="009B3214">
        <w:rPr>
          <w:rFonts w:ascii="Arial" w:hAnsi="Arial" w:cs="Arial"/>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 Quando o preço de mercado tornar-se superior aos preços registrados, e o fornecedor não puder cumprir o compromisso ,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CC63C7">
        <w:rPr>
          <w:rFonts w:ascii="Arial" w:hAnsi="Arial" w:cs="Arial"/>
          <w:bCs/>
          <w:sz w:val="16"/>
          <w:szCs w:val="16"/>
        </w:rPr>
        <w:t>1</w:t>
      </w:r>
      <w:r w:rsidR="005E2FA0" w:rsidRPr="00CC63C7">
        <w:rPr>
          <w:rFonts w:ascii="Arial" w:hAnsi="Arial" w:cs="Arial"/>
          <w:bCs/>
          <w:sz w:val="16"/>
          <w:szCs w:val="16"/>
        </w:rPr>
        <w:t>2</w:t>
      </w:r>
      <w:r w:rsidRPr="00CC63C7">
        <w:rPr>
          <w:rFonts w:ascii="Arial" w:hAnsi="Arial" w:cs="Arial"/>
          <w:bCs/>
          <w:sz w:val="16"/>
          <w:szCs w:val="16"/>
        </w:rPr>
        <w:t>.</w:t>
      </w:r>
      <w:r w:rsidR="00167705" w:rsidRPr="00CC63C7">
        <w:rPr>
          <w:rFonts w:ascii="Arial" w:hAnsi="Arial" w:cs="Arial"/>
          <w:bCs/>
          <w:sz w:val="16"/>
          <w:szCs w:val="16"/>
        </w:rPr>
        <w:t>1</w:t>
      </w:r>
      <w:r w:rsidR="00EC396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EC3964">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EC3964">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EC3964">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D961FE">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D961FE">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D961FE">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D961FE">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D961FE">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D961FE">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5269EC" w:rsidRPr="009A54D1" w:rsidRDefault="005269EC"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D961FE">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D961FE">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D961FE">
        <w:rPr>
          <w:rFonts w:ascii="Arial" w:hAnsi="Arial" w:cs="Arial"/>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5269EC" w:rsidRPr="009A54D1" w:rsidRDefault="005269EC"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370949" w:rsidRDefault="00370949" w:rsidP="009D2314">
      <w:pPr>
        <w:pStyle w:val="Corpodetexto3"/>
        <w:tabs>
          <w:tab w:val="left" w:pos="900"/>
        </w:tabs>
        <w:ind w:right="47"/>
        <w:rPr>
          <w:rFonts w:ascii="Arial" w:hAnsi="Arial" w:cs="Arial"/>
          <w:sz w:val="16"/>
          <w:szCs w:val="16"/>
        </w:rPr>
      </w:pPr>
    </w:p>
    <w:p w:rsidR="00D961FE" w:rsidRPr="00C80482" w:rsidRDefault="00C80482" w:rsidP="001D515A">
      <w:pPr>
        <w:rPr>
          <w:rFonts w:ascii="Arial" w:hAnsi="Arial" w:cs="Arial"/>
          <w:sz w:val="16"/>
          <w:szCs w:val="16"/>
        </w:rPr>
      </w:pPr>
      <w:r w:rsidRPr="00083F99">
        <w:rPr>
          <w:rFonts w:ascii="Arial" w:hAnsi="Arial" w:cs="Arial"/>
          <w:b/>
          <w:sz w:val="16"/>
          <w:szCs w:val="16"/>
        </w:rPr>
        <w:t>SEDUC</w:t>
      </w:r>
      <w:r w:rsidR="00A848CB" w:rsidRPr="00C80482">
        <w:rPr>
          <w:rFonts w:ascii="Arial" w:hAnsi="Arial" w:cs="Arial"/>
          <w:sz w:val="16"/>
          <w:szCs w:val="16"/>
        </w:rPr>
        <w:t xml:space="preserve"> - </w:t>
      </w:r>
      <w:r w:rsidRPr="00C80482">
        <w:rPr>
          <w:rFonts w:ascii="Arial" w:hAnsi="Arial" w:cs="Arial"/>
          <w:sz w:val="16"/>
          <w:szCs w:val="16"/>
        </w:rPr>
        <w:t>Secretaria de Estado da Educação</w:t>
      </w:r>
    </w:p>
    <w:p w:rsidR="00370949" w:rsidRPr="009A54D1" w:rsidRDefault="00370949"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 </w:t>
      </w:r>
      <w:r w:rsidR="009D2314" w:rsidRPr="009A54D1">
        <w:rPr>
          <w:rFonts w:ascii="Arial" w:hAnsi="Arial" w:cs="Arial"/>
          <w:color w:val="000000"/>
          <w:sz w:val="16"/>
          <w:szCs w:val="16"/>
        </w:rPr>
        <w:t xml:space="preserve"> </w:t>
      </w:r>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lastRenderedPageBreak/>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160FBE">
      <w:pPr>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674210">
      <w:pPr>
        <w:ind w:right="47"/>
        <w:jc w:val="center"/>
        <w:rPr>
          <w:rFonts w:ascii="Arial" w:hAnsi="Arial" w:cs="Arial"/>
          <w:b/>
          <w:bCs/>
          <w:color w:val="000000"/>
          <w:sz w:val="16"/>
          <w:szCs w:val="16"/>
        </w:rPr>
      </w:pPr>
    </w:p>
    <w:p w:rsidR="00E746DF" w:rsidRPr="009A54D1" w:rsidRDefault="00E746DF" w:rsidP="001D7CAD">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D7CAD">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3C08FA" w:rsidRDefault="003C08FA" w:rsidP="00526790">
      <w:pPr>
        <w:ind w:right="47"/>
        <w:jc w:val="both"/>
        <w:rPr>
          <w:rFonts w:ascii="Arial" w:hAnsi="Arial" w:cs="Arial"/>
          <w:b/>
          <w:bCs/>
          <w:color w:val="000000"/>
          <w:sz w:val="16"/>
          <w:szCs w:val="16"/>
        </w:rPr>
      </w:pPr>
    </w:p>
    <w:p w:rsidR="003C08FA" w:rsidRDefault="003C08FA" w:rsidP="00526790">
      <w:pPr>
        <w:ind w:right="47"/>
        <w:jc w:val="both"/>
        <w:rPr>
          <w:rFonts w:ascii="Arial" w:hAnsi="Arial" w:cs="Arial"/>
          <w:b/>
          <w:bCs/>
          <w:color w:val="000000"/>
          <w:sz w:val="16"/>
          <w:szCs w:val="16"/>
        </w:rPr>
      </w:pPr>
    </w:p>
    <w:p w:rsidR="003C08FA" w:rsidRDefault="003C08FA" w:rsidP="00526790">
      <w:pPr>
        <w:ind w:right="47"/>
        <w:jc w:val="both"/>
        <w:rPr>
          <w:rFonts w:ascii="Arial" w:hAnsi="Arial" w:cs="Arial"/>
          <w:b/>
          <w:bCs/>
          <w:color w:val="000000"/>
          <w:sz w:val="16"/>
          <w:szCs w:val="16"/>
        </w:rPr>
      </w:pPr>
    </w:p>
    <w:p w:rsidR="003C08FA" w:rsidRDefault="003C08FA" w:rsidP="00526790">
      <w:pPr>
        <w:ind w:right="47"/>
        <w:jc w:val="both"/>
        <w:rPr>
          <w:rFonts w:ascii="Arial" w:hAnsi="Arial" w:cs="Arial"/>
          <w:b/>
          <w:bCs/>
          <w:color w:val="000000"/>
          <w:sz w:val="16"/>
          <w:szCs w:val="16"/>
        </w:rPr>
      </w:pPr>
    </w:p>
    <w:p w:rsidR="003C08FA" w:rsidRDefault="003C08FA" w:rsidP="00526790">
      <w:pPr>
        <w:ind w:right="47"/>
        <w:jc w:val="both"/>
        <w:rPr>
          <w:rFonts w:ascii="Arial" w:hAnsi="Arial" w:cs="Arial"/>
          <w:b/>
          <w:bCs/>
          <w:color w:val="000000"/>
          <w:sz w:val="16"/>
          <w:szCs w:val="16"/>
        </w:rPr>
      </w:pPr>
    </w:p>
    <w:p w:rsidR="003C08FA" w:rsidRDefault="003C08FA" w:rsidP="00526790">
      <w:pPr>
        <w:ind w:right="47"/>
        <w:jc w:val="both"/>
        <w:rPr>
          <w:rFonts w:ascii="Arial" w:hAnsi="Arial" w:cs="Arial"/>
          <w:b/>
          <w:bCs/>
          <w:color w:val="000000"/>
          <w:sz w:val="16"/>
          <w:szCs w:val="16"/>
        </w:rPr>
      </w:pPr>
    </w:p>
    <w:p w:rsidR="00C50BF7" w:rsidRPr="00C50BF7" w:rsidRDefault="003C08FA" w:rsidP="00526790">
      <w:pPr>
        <w:ind w:right="47"/>
        <w:jc w:val="both"/>
        <w:rPr>
          <w:rFonts w:ascii="Arial" w:hAnsi="Arial" w:cs="Arial"/>
          <w:b/>
          <w:bCs/>
          <w:color w:val="000000"/>
          <w:sz w:val="10"/>
          <w:szCs w:val="10"/>
        </w:rPr>
      </w:pPr>
      <w:r>
        <w:rPr>
          <w:rFonts w:ascii="Arial" w:hAnsi="Arial" w:cs="Arial"/>
          <w:b/>
          <w:bCs/>
          <w:color w:val="000000"/>
          <w:sz w:val="10"/>
          <w:szCs w:val="10"/>
        </w:rPr>
        <w:t>FBM</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6EBE" w:rsidRDefault="00256EBE">
      <w:r>
        <w:separator/>
      </w:r>
    </w:p>
  </w:endnote>
  <w:endnote w:type="continuationSeparator" w:id="1">
    <w:p w:rsidR="00256EBE" w:rsidRDefault="00256EB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6EBE" w:rsidRDefault="00256EBE">
      <w:r>
        <w:separator/>
      </w:r>
    </w:p>
  </w:footnote>
  <w:footnote w:type="continuationSeparator" w:id="1">
    <w:p w:rsidR="00256EBE" w:rsidRDefault="00256EB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EBE" w:rsidRDefault="00256EBE">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8"/>
    <w:multiLevelType w:val="multilevel"/>
    <w:tmpl w:val="97762DAA"/>
    <w:name w:val="WW8Num7"/>
    <w:lvl w:ilvl="0">
      <w:start w:val="1"/>
      <w:numFmt w:val="decimal"/>
      <w:suff w:val="space"/>
      <w:lvlText w:val="%1."/>
      <w:lvlJc w:val="left"/>
      <w:pPr>
        <w:tabs>
          <w:tab w:val="num" w:pos="0"/>
        </w:tabs>
        <w:ind w:left="307" w:hanging="360"/>
      </w:pPr>
      <w:rPr>
        <w:rFonts w:eastAsia="Arial Unicode MS" w:hint="default"/>
        <w:b/>
        <w:bCs/>
        <w:sz w:val="22"/>
        <w:szCs w:val="22"/>
        <w:lang w:eastAsia="en-US"/>
      </w:rPr>
    </w:lvl>
    <w:lvl w:ilvl="1">
      <w:start w:val="1"/>
      <w:numFmt w:val="decimal"/>
      <w:suff w:val="space"/>
      <w:lvlText w:val="%1.%2."/>
      <w:lvlJc w:val="left"/>
      <w:pPr>
        <w:tabs>
          <w:tab w:val="num" w:pos="0"/>
        </w:tabs>
        <w:ind w:left="53" w:hanging="360"/>
      </w:pPr>
      <w:rPr>
        <w:rFonts w:hint="default"/>
        <w:b/>
        <w:bCs/>
        <w:i w:val="0"/>
        <w:sz w:val="16"/>
        <w:szCs w:val="20"/>
        <w:lang w:eastAsia="en-US"/>
      </w:rPr>
    </w:lvl>
    <w:lvl w:ilvl="2">
      <w:start w:val="1"/>
      <w:numFmt w:val="decimal"/>
      <w:suff w:val="space"/>
      <w:lvlText w:val="%1.%2.%3."/>
      <w:lvlJc w:val="left"/>
      <w:pPr>
        <w:tabs>
          <w:tab w:val="num" w:pos="0"/>
        </w:tabs>
        <w:ind w:left="2422" w:hanging="720"/>
      </w:pPr>
      <w:rPr>
        <w:rFonts w:eastAsia="Arial Unicode MS" w:hint="default"/>
        <w:b/>
        <w:bCs/>
        <w:i w:val="0"/>
        <w:iCs w:val="0"/>
        <w:sz w:val="20"/>
        <w:szCs w:val="20"/>
      </w:rPr>
    </w:lvl>
    <w:lvl w:ilvl="3">
      <w:start w:val="1"/>
      <w:numFmt w:val="decimal"/>
      <w:suff w:val="space"/>
      <w:lvlText w:val="%1.%2.%3.%4."/>
      <w:lvlJc w:val="left"/>
      <w:pPr>
        <w:tabs>
          <w:tab w:val="num" w:pos="0"/>
        </w:tabs>
        <w:ind w:left="307" w:hanging="720"/>
      </w:pPr>
      <w:rPr>
        <w:rFonts w:eastAsia="Arial Unicode MS" w:hint="default"/>
        <w:b/>
        <w:bCs/>
        <w:sz w:val="22"/>
        <w:szCs w:val="22"/>
        <w:lang w:eastAsia="en-US"/>
      </w:rPr>
    </w:lvl>
    <w:lvl w:ilvl="4">
      <w:start w:val="1"/>
      <w:numFmt w:val="decimal"/>
      <w:lvlText w:val="%1.%2.%3.%4.%5."/>
      <w:lvlJc w:val="left"/>
      <w:pPr>
        <w:tabs>
          <w:tab w:val="num" w:pos="0"/>
        </w:tabs>
        <w:ind w:left="1027" w:hanging="1080"/>
      </w:pPr>
      <w:rPr>
        <w:rFonts w:eastAsia="Arial Unicode MS" w:hint="default"/>
        <w:b/>
        <w:bCs/>
        <w:sz w:val="22"/>
        <w:szCs w:val="22"/>
        <w:lang w:eastAsia="en-US"/>
      </w:rPr>
    </w:lvl>
    <w:lvl w:ilvl="5">
      <w:start w:val="1"/>
      <w:numFmt w:val="decimal"/>
      <w:lvlText w:val="%1.%2.%3.%4.%5.%6."/>
      <w:lvlJc w:val="left"/>
      <w:pPr>
        <w:tabs>
          <w:tab w:val="num" w:pos="0"/>
        </w:tabs>
        <w:ind w:left="1027" w:hanging="1080"/>
      </w:pPr>
      <w:rPr>
        <w:rFonts w:hint="default"/>
      </w:rPr>
    </w:lvl>
    <w:lvl w:ilvl="6">
      <w:start w:val="1"/>
      <w:numFmt w:val="decimal"/>
      <w:lvlText w:val="%1.%2.%3.%4.%5.%6.%7."/>
      <w:lvlJc w:val="left"/>
      <w:pPr>
        <w:tabs>
          <w:tab w:val="num" w:pos="0"/>
        </w:tabs>
        <w:ind w:left="1027" w:hanging="1080"/>
      </w:pPr>
      <w:rPr>
        <w:rFonts w:hint="default"/>
      </w:rPr>
    </w:lvl>
    <w:lvl w:ilvl="7">
      <w:start w:val="1"/>
      <w:numFmt w:val="decimal"/>
      <w:lvlText w:val="%1.%2.%3.%4.%5.%6.%7.%8."/>
      <w:lvlJc w:val="left"/>
      <w:pPr>
        <w:tabs>
          <w:tab w:val="num" w:pos="0"/>
        </w:tabs>
        <w:ind w:left="1387" w:hanging="1440"/>
      </w:pPr>
      <w:rPr>
        <w:rFonts w:hint="default"/>
      </w:rPr>
    </w:lvl>
    <w:lvl w:ilvl="8">
      <w:start w:val="1"/>
      <w:numFmt w:val="decimal"/>
      <w:lvlText w:val="%1.%2.%3.%4.%5.%6.%7.%8.%9."/>
      <w:lvlJc w:val="left"/>
      <w:pPr>
        <w:tabs>
          <w:tab w:val="num" w:pos="0"/>
        </w:tabs>
        <w:ind w:left="1387" w:hanging="1440"/>
      </w:pPr>
      <w:rPr>
        <w:rFonts w:hint="default"/>
      </w:rPr>
    </w:lvl>
  </w:abstractNum>
  <w:abstractNum w:abstractNumId="2">
    <w:nsid w:val="00000015"/>
    <w:multiLevelType w:val="singleLevel"/>
    <w:tmpl w:val="00000015"/>
    <w:name w:val="WW8Num20"/>
    <w:lvl w:ilvl="0">
      <w:start w:val="1"/>
      <w:numFmt w:val="lowerLetter"/>
      <w:lvlText w:val="%1)"/>
      <w:lvlJc w:val="left"/>
      <w:pPr>
        <w:tabs>
          <w:tab w:val="num" w:pos="0"/>
        </w:tabs>
        <w:ind w:left="915" w:hanging="360"/>
      </w:pPr>
      <w:rPr>
        <w:rFonts w:hint="default"/>
        <w:b/>
      </w:rPr>
    </w:lvl>
  </w:abstractNum>
  <w:abstractNum w:abstractNumId="3">
    <w:nsid w:val="00000016"/>
    <w:multiLevelType w:val="multilevel"/>
    <w:tmpl w:val="00000016"/>
    <w:name w:val="WW8Num21"/>
    <w:lvl w:ilvl="0">
      <w:start w:val="10"/>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Letter"/>
      <w:suff w:val="space"/>
      <w:lvlText w:val="%6)"/>
      <w:lvlJc w:val="left"/>
      <w:pPr>
        <w:tabs>
          <w:tab w:val="num" w:pos="0"/>
        </w:tabs>
        <w:ind w:left="4500" w:hanging="360"/>
      </w:pPr>
      <w:rPr>
        <w:rFonts w:ascii="Calibri" w:eastAsia="Times New Roman" w:hAnsi="Calibri" w:cs="Times New Roman"/>
        <w:b/>
      </w:r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000019"/>
    <w:multiLevelType w:val="multilevel"/>
    <w:tmpl w:val="00000019"/>
    <w:name w:val="WW8Num25"/>
    <w:lvl w:ilvl="0">
      <w:start w:val="6"/>
      <w:numFmt w:val="decimal"/>
      <w:suff w:val="space"/>
      <w:lvlText w:val="%1."/>
      <w:lvlJc w:val="left"/>
      <w:pPr>
        <w:tabs>
          <w:tab w:val="num" w:pos="0"/>
        </w:tabs>
        <w:ind w:left="720" w:hanging="360"/>
      </w:pPr>
    </w:lvl>
    <w:lvl w:ilvl="1">
      <w:start w:val="2"/>
      <w:numFmt w:val="decimal"/>
      <w:suff w:val="space"/>
      <w:lvlText w:val="%1.%2."/>
      <w:lvlJc w:val="left"/>
      <w:pPr>
        <w:tabs>
          <w:tab w:val="num" w:pos="0"/>
        </w:tabs>
        <w:ind w:left="1080" w:hanging="720"/>
      </w:pPr>
      <w:rPr>
        <w:rFonts w:ascii="Times New Roman" w:hAnsi="Times New Roman" w:cs="Times New Roman"/>
        <w:b/>
        <w:sz w:val="20"/>
        <w:szCs w:val="22"/>
      </w:rPr>
    </w:lvl>
    <w:lvl w:ilvl="2">
      <w:start w:val="1"/>
      <w:numFmt w:val="decimal"/>
      <w:suff w:val="space"/>
      <w:lvlText w:val="%1.%2.%3."/>
      <w:lvlJc w:val="left"/>
      <w:pPr>
        <w:tabs>
          <w:tab w:val="num" w:pos="0"/>
        </w:tabs>
        <w:ind w:left="1506" w:hanging="1080"/>
      </w:pPr>
      <w:rPr>
        <w:rFonts w:ascii="Times New Roman" w:hAnsi="Times New Roman" w:cs="Times New Roman"/>
        <w:b/>
        <w:sz w:val="20"/>
        <w:szCs w:val="22"/>
      </w:rPr>
    </w:lvl>
    <w:lvl w:ilvl="3">
      <w:start w:val="1"/>
      <w:numFmt w:val="decimal"/>
      <w:suff w:val="space"/>
      <w:lvlText w:val="%1.%2.%3.%4."/>
      <w:lvlJc w:val="left"/>
      <w:pPr>
        <w:tabs>
          <w:tab w:val="num" w:pos="0"/>
        </w:tabs>
        <w:ind w:left="1440" w:hanging="1080"/>
      </w:pPr>
      <w:rPr>
        <w:rFonts w:ascii="Times New Roman" w:hAnsi="Times New Roman" w:cs="Times New Roman"/>
        <w:b/>
        <w:sz w:val="20"/>
        <w:szCs w:val="22"/>
      </w:r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2160" w:hanging="1800"/>
      </w:pPr>
    </w:lvl>
    <w:lvl w:ilvl="6">
      <w:start w:val="1"/>
      <w:numFmt w:val="decimal"/>
      <w:lvlText w:val="7.%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880" w:hanging="2520"/>
      </w:pPr>
    </w:lvl>
  </w:abstractNum>
  <w:abstractNum w:abstractNumId="5">
    <w:nsid w:val="0000001F"/>
    <w:multiLevelType w:val="multilevel"/>
    <w:tmpl w:val="0000001F"/>
    <w:name w:val="WW8Num31"/>
    <w:lvl w:ilvl="0">
      <w:start w:val="12"/>
      <w:numFmt w:val="decimal"/>
      <w:suff w:val="space"/>
      <w:lvlText w:val="%1."/>
      <w:lvlJc w:val="left"/>
      <w:pPr>
        <w:tabs>
          <w:tab w:val="num" w:pos="0"/>
        </w:tabs>
        <w:ind w:left="1095" w:hanging="375"/>
      </w:pPr>
    </w:lvl>
    <w:lvl w:ilvl="1">
      <w:start w:val="1"/>
      <w:numFmt w:val="decimal"/>
      <w:suff w:val="space"/>
      <w:lvlText w:val="%1.%2."/>
      <w:lvlJc w:val="left"/>
      <w:pPr>
        <w:tabs>
          <w:tab w:val="num" w:pos="-720"/>
        </w:tabs>
        <w:ind w:left="720" w:hanging="720"/>
      </w:pPr>
      <w:rPr>
        <w:rFonts w:ascii="Times New Roman" w:hAnsi="Times New Roman" w:cs="Times New Roman"/>
        <w:b/>
        <w:bCs/>
        <w:sz w:val="20"/>
        <w:szCs w:val="22"/>
      </w:rPr>
    </w:lvl>
    <w:lvl w:ilvl="2">
      <w:start w:val="1"/>
      <w:numFmt w:val="decimal"/>
      <w:suff w:val="space"/>
      <w:lvlText w:val="%1.%2.%3."/>
      <w:lvlJc w:val="left"/>
      <w:pPr>
        <w:tabs>
          <w:tab w:val="num" w:pos="0"/>
        </w:tabs>
        <w:ind w:left="1800" w:hanging="1080"/>
      </w:pPr>
      <w:rPr>
        <w:rFonts w:ascii="Times New Roman" w:hAnsi="Times New Roman" w:cs="Times New Roman"/>
        <w:b/>
        <w:bCs/>
        <w:color w:val="00000A"/>
        <w:sz w:val="20"/>
        <w:szCs w:val="22"/>
      </w:rPr>
    </w:lvl>
    <w:lvl w:ilvl="3">
      <w:start w:val="1"/>
      <w:numFmt w:val="decimal"/>
      <w:suff w:val="space"/>
      <w:lvlText w:val="%1.%2.%3.%4."/>
      <w:lvlJc w:val="left"/>
      <w:pPr>
        <w:tabs>
          <w:tab w:val="num" w:pos="0"/>
        </w:tabs>
        <w:ind w:left="1800" w:hanging="1080"/>
      </w:pPr>
      <w:rPr>
        <w:rFonts w:ascii="Times New Roman" w:hAnsi="Times New Roman" w:cs="Times New Roman"/>
        <w:b/>
        <w:bCs/>
        <w:color w:val="00000A"/>
        <w:sz w:val="20"/>
        <w:szCs w:val="22"/>
      </w:rPr>
    </w:lvl>
    <w:lvl w:ilvl="4">
      <w:start w:val="1"/>
      <w:numFmt w:val="decimal"/>
      <w:suff w:val="space"/>
      <w:lvlText w:val="%1.%2.%3.%4.%5."/>
      <w:lvlJc w:val="left"/>
      <w:pPr>
        <w:tabs>
          <w:tab w:val="num" w:pos="0"/>
        </w:tabs>
        <w:ind w:left="2433" w:hanging="1440"/>
      </w:pPr>
      <w:rPr>
        <w:b/>
      </w:rPr>
    </w:lvl>
    <w:lvl w:ilvl="5">
      <w:start w:val="1"/>
      <w:numFmt w:val="decimal"/>
      <w:lvlText w:val="%1.%2.%3.%4.%5.%6."/>
      <w:lvlJc w:val="left"/>
      <w:pPr>
        <w:tabs>
          <w:tab w:val="num" w:pos="0"/>
        </w:tabs>
        <w:ind w:left="2520" w:hanging="1800"/>
      </w:pPr>
    </w:lvl>
    <w:lvl w:ilvl="6">
      <w:start w:val="1"/>
      <w:numFmt w:val="decimal"/>
      <w:lvlText w:val="%1.%2.%3.%4.%5.%6.%7."/>
      <w:lvlJc w:val="left"/>
      <w:pPr>
        <w:tabs>
          <w:tab w:val="num" w:pos="0"/>
        </w:tabs>
        <w:ind w:left="2520" w:hanging="1800"/>
      </w:pPr>
    </w:lvl>
    <w:lvl w:ilvl="7">
      <w:start w:val="1"/>
      <w:numFmt w:val="decimal"/>
      <w:lvlText w:val="%1.%2.%3.%4.%5.%6.%7.%8."/>
      <w:lvlJc w:val="left"/>
      <w:pPr>
        <w:tabs>
          <w:tab w:val="num" w:pos="0"/>
        </w:tabs>
        <w:ind w:left="2880" w:hanging="2160"/>
      </w:pPr>
    </w:lvl>
    <w:lvl w:ilvl="8">
      <w:start w:val="1"/>
      <w:numFmt w:val="decimal"/>
      <w:lvlText w:val="%1.%2.%3.%4.%5.%6.%7.%8.%9."/>
      <w:lvlJc w:val="left"/>
      <w:pPr>
        <w:tabs>
          <w:tab w:val="num" w:pos="0"/>
        </w:tabs>
        <w:ind w:left="3240" w:hanging="2520"/>
      </w:pPr>
    </w:lvl>
  </w:abstractNum>
  <w:abstractNum w:abstractNumId="6">
    <w:nsid w:val="00000022"/>
    <w:multiLevelType w:val="multilevel"/>
    <w:tmpl w:val="00000022"/>
    <w:name w:val="WW8Num34"/>
    <w:lvl w:ilvl="0">
      <w:start w:val="1"/>
      <w:numFmt w:val="lowerLetter"/>
      <w:lvlText w:val="%1)"/>
      <w:lvlJc w:val="left"/>
      <w:pPr>
        <w:tabs>
          <w:tab w:val="num" w:pos="0"/>
        </w:tabs>
        <w:ind w:left="1571" w:hanging="360"/>
      </w:pPr>
      <w:rPr>
        <w:b/>
        <w:sz w:val="20"/>
      </w:rPr>
    </w:lvl>
    <w:lvl w:ilvl="1">
      <w:start w:val="1"/>
      <w:numFmt w:val="lowerLetter"/>
      <w:lvlText w:val="%2."/>
      <w:lvlJc w:val="left"/>
      <w:pPr>
        <w:tabs>
          <w:tab w:val="num" w:pos="0"/>
        </w:tabs>
        <w:ind w:left="2291" w:hanging="360"/>
      </w:pPr>
    </w:lvl>
    <w:lvl w:ilvl="2">
      <w:start w:val="1"/>
      <w:numFmt w:val="lowerRoman"/>
      <w:lvlText w:val="%3."/>
      <w:lvlJc w:val="right"/>
      <w:pPr>
        <w:tabs>
          <w:tab w:val="num" w:pos="0"/>
        </w:tabs>
        <w:ind w:left="3011" w:hanging="180"/>
      </w:pPr>
    </w:lvl>
    <w:lvl w:ilvl="3">
      <w:start w:val="1"/>
      <w:numFmt w:val="decimal"/>
      <w:lvlText w:val="%4."/>
      <w:lvlJc w:val="left"/>
      <w:pPr>
        <w:tabs>
          <w:tab w:val="num" w:pos="0"/>
        </w:tabs>
        <w:ind w:left="3731" w:hanging="360"/>
      </w:pPr>
    </w:lvl>
    <w:lvl w:ilvl="4">
      <w:start w:val="1"/>
      <w:numFmt w:val="lowerLetter"/>
      <w:lvlText w:val="%5."/>
      <w:lvlJc w:val="left"/>
      <w:pPr>
        <w:tabs>
          <w:tab w:val="num" w:pos="0"/>
        </w:tabs>
        <w:ind w:left="4451" w:hanging="360"/>
      </w:pPr>
    </w:lvl>
    <w:lvl w:ilvl="5">
      <w:start w:val="1"/>
      <w:numFmt w:val="lowerRoman"/>
      <w:lvlText w:val="%6."/>
      <w:lvlJc w:val="right"/>
      <w:pPr>
        <w:tabs>
          <w:tab w:val="num" w:pos="0"/>
        </w:tabs>
        <w:ind w:left="5171" w:hanging="180"/>
      </w:pPr>
    </w:lvl>
    <w:lvl w:ilvl="6">
      <w:start w:val="1"/>
      <w:numFmt w:val="decimal"/>
      <w:lvlText w:val="%7."/>
      <w:lvlJc w:val="left"/>
      <w:pPr>
        <w:tabs>
          <w:tab w:val="num" w:pos="0"/>
        </w:tabs>
        <w:ind w:left="5891" w:hanging="360"/>
      </w:pPr>
    </w:lvl>
    <w:lvl w:ilvl="7">
      <w:start w:val="1"/>
      <w:numFmt w:val="lowerLetter"/>
      <w:lvlText w:val="%8."/>
      <w:lvlJc w:val="left"/>
      <w:pPr>
        <w:tabs>
          <w:tab w:val="num" w:pos="0"/>
        </w:tabs>
        <w:ind w:left="6611" w:hanging="360"/>
      </w:pPr>
    </w:lvl>
    <w:lvl w:ilvl="8">
      <w:start w:val="1"/>
      <w:numFmt w:val="lowerRoman"/>
      <w:lvlText w:val="%9."/>
      <w:lvlJc w:val="right"/>
      <w:pPr>
        <w:tabs>
          <w:tab w:val="num" w:pos="0"/>
        </w:tabs>
        <w:ind w:left="7331" w:hanging="180"/>
      </w:pPr>
    </w:lvl>
  </w:abstractNum>
  <w:abstractNum w:abstractNumId="7">
    <w:nsid w:val="00000023"/>
    <w:multiLevelType w:val="multilevel"/>
    <w:tmpl w:val="00000023"/>
    <w:name w:val="WW8Num35"/>
    <w:lvl w:ilvl="0">
      <w:start w:val="15"/>
      <w:numFmt w:val="decimal"/>
      <w:suff w:val="space"/>
      <w:lvlText w:val="%1."/>
      <w:lvlJc w:val="left"/>
      <w:pPr>
        <w:tabs>
          <w:tab w:val="num" w:pos="0"/>
        </w:tabs>
        <w:ind w:left="1095" w:hanging="375"/>
      </w:pPr>
    </w:lvl>
    <w:lvl w:ilvl="1">
      <w:start w:val="12"/>
      <w:numFmt w:val="decimal"/>
      <w:lvlText w:val="14.%2"/>
      <w:lvlJc w:val="center"/>
      <w:pPr>
        <w:tabs>
          <w:tab w:val="num" w:pos="0"/>
        </w:tabs>
        <w:ind w:left="1440" w:hanging="720"/>
      </w:pPr>
      <w:rPr>
        <w:rFonts w:ascii="Times New Roman" w:hAnsi="Times New Roman" w:cs="Times New Roman"/>
        <w:b/>
        <w:sz w:val="20"/>
        <w:szCs w:val="22"/>
      </w:rPr>
    </w:lvl>
    <w:lvl w:ilvl="2">
      <w:start w:val="1"/>
      <w:numFmt w:val="decimal"/>
      <w:suff w:val="space"/>
      <w:lvlText w:val="%1.%2.%3."/>
      <w:lvlJc w:val="left"/>
      <w:pPr>
        <w:tabs>
          <w:tab w:val="num" w:pos="0"/>
        </w:tabs>
        <w:ind w:left="1800" w:hanging="1080"/>
      </w:pPr>
      <w:rPr>
        <w:b/>
        <w:color w:val="00000A"/>
      </w:rPr>
    </w:lvl>
    <w:lvl w:ilvl="3">
      <w:start w:val="1"/>
      <w:numFmt w:val="decimal"/>
      <w:suff w:val="space"/>
      <w:lvlText w:val="%1.%2.%3.%4."/>
      <w:lvlJc w:val="left"/>
      <w:pPr>
        <w:tabs>
          <w:tab w:val="num" w:pos="0"/>
        </w:tabs>
        <w:ind w:left="1800" w:hanging="1080"/>
      </w:pPr>
      <w:rPr>
        <w:b/>
        <w:color w:val="00000A"/>
      </w:rPr>
    </w:lvl>
    <w:lvl w:ilvl="4">
      <w:start w:val="1"/>
      <w:numFmt w:val="decimal"/>
      <w:suff w:val="space"/>
      <w:lvlText w:val="%1.%2.%3.%4.%5."/>
      <w:lvlJc w:val="left"/>
      <w:pPr>
        <w:tabs>
          <w:tab w:val="num" w:pos="0"/>
        </w:tabs>
        <w:ind w:left="2433" w:hanging="1440"/>
      </w:pPr>
      <w:rPr>
        <w:b/>
      </w:rPr>
    </w:lvl>
    <w:lvl w:ilvl="5">
      <w:start w:val="1"/>
      <w:numFmt w:val="decimal"/>
      <w:lvlText w:val="%1.%2.%3.%4.%5.%6."/>
      <w:lvlJc w:val="left"/>
      <w:pPr>
        <w:tabs>
          <w:tab w:val="num" w:pos="0"/>
        </w:tabs>
        <w:ind w:left="2520" w:hanging="1800"/>
      </w:pPr>
    </w:lvl>
    <w:lvl w:ilvl="6">
      <w:start w:val="1"/>
      <w:numFmt w:val="decimal"/>
      <w:lvlText w:val="%1.%2.%3.%4.%5.%6.%7."/>
      <w:lvlJc w:val="left"/>
      <w:pPr>
        <w:tabs>
          <w:tab w:val="num" w:pos="0"/>
        </w:tabs>
        <w:ind w:left="2520" w:hanging="1800"/>
      </w:pPr>
    </w:lvl>
    <w:lvl w:ilvl="7">
      <w:start w:val="1"/>
      <w:numFmt w:val="decimal"/>
      <w:lvlText w:val="%1.%2.%3.%4.%5.%6.%7.%8."/>
      <w:lvlJc w:val="left"/>
      <w:pPr>
        <w:tabs>
          <w:tab w:val="num" w:pos="0"/>
        </w:tabs>
        <w:ind w:left="2880" w:hanging="2160"/>
      </w:pPr>
    </w:lvl>
    <w:lvl w:ilvl="8">
      <w:start w:val="1"/>
      <w:numFmt w:val="decimal"/>
      <w:lvlText w:val="%1.%2.%3.%4.%5.%6.%7.%8.%9."/>
      <w:lvlJc w:val="left"/>
      <w:pPr>
        <w:tabs>
          <w:tab w:val="num" w:pos="0"/>
        </w:tabs>
        <w:ind w:left="3240" w:hanging="2520"/>
      </w:pPr>
    </w:lvl>
  </w:abstractNum>
  <w:abstractNum w:abstractNumId="8">
    <w:nsid w:val="00000024"/>
    <w:multiLevelType w:val="multilevel"/>
    <w:tmpl w:val="00000024"/>
    <w:name w:val="WW8Num36"/>
    <w:lvl w:ilvl="0">
      <w:start w:val="1"/>
      <w:numFmt w:val="lowerLetter"/>
      <w:suff w:val="space"/>
      <w:lvlText w:val="%1)"/>
      <w:lvlJc w:val="left"/>
      <w:pPr>
        <w:tabs>
          <w:tab w:val="num" w:pos="0"/>
        </w:tabs>
        <w:ind w:left="1571" w:hanging="360"/>
      </w:pPr>
      <w:rPr>
        <w:b/>
        <w:sz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1">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5">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7">
    <w:nsid w:val="10931738"/>
    <w:multiLevelType w:val="multilevel"/>
    <w:tmpl w:val="23B40B7E"/>
    <w:lvl w:ilvl="0">
      <w:start w:val="6"/>
      <w:numFmt w:val="decimal"/>
      <w:lvlText w:val="%1."/>
      <w:lvlJc w:val="left"/>
      <w:pPr>
        <w:ind w:left="360" w:hanging="360"/>
      </w:pPr>
      <w:rPr>
        <w:rFonts w:hint="default"/>
        <w:b/>
      </w:rPr>
    </w:lvl>
    <w:lvl w:ilvl="1">
      <w:start w:val="4"/>
      <w:numFmt w:val="decimal"/>
      <w:lvlText w:val="%1.%2."/>
      <w:lvlJc w:val="left"/>
      <w:pPr>
        <w:ind w:left="502" w:hanging="360"/>
      </w:pPr>
      <w:rPr>
        <w:rFonts w:hint="default"/>
        <w:b/>
        <w:color w:val="auto"/>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18">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7">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9">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1">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2">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3">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4">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6">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9">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0">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2">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3">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4">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45">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6">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nsid w:val="7B4B4495"/>
    <w:multiLevelType w:val="multilevel"/>
    <w:tmpl w:val="78282134"/>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35"/>
  </w:num>
  <w:num w:numId="2">
    <w:abstractNumId w:val="31"/>
  </w:num>
  <w:num w:numId="3">
    <w:abstractNumId w:val="19"/>
  </w:num>
  <w:num w:numId="4">
    <w:abstractNumId w:val="16"/>
  </w:num>
  <w:num w:numId="5">
    <w:abstractNumId w:val="33"/>
  </w:num>
  <w:num w:numId="6">
    <w:abstractNumId w:val="32"/>
  </w:num>
  <w:num w:numId="7">
    <w:abstractNumId w:val="42"/>
  </w:num>
  <w:num w:numId="8">
    <w:abstractNumId w:val="28"/>
  </w:num>
  <w:num w:numId="9">
    <w:abstractNumId w:val="30"/>
  </w:num>
  <w:num w:numId="10">
    <w:abstractNumId w:val="15"/>
  </w:num>
  <w:num w:numId="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3"/>
  </w:num>
  <w:num w:numId="13">
    <w:abstractNumId w:val="37"/>
  </w:num>
  <w:num w:numId="14">
    <w:abstractNumId w:val="45"/>
  </w:num>
  <w:num w:numId="15">
    <w:abstractNumId w:val="9"/>
  </w:num>
  <w:num w:numId="16">
    <w:abstractNumId w:val="13"/>
  </w:num>
  <w:num w:numId="17">
    <w:abstractNumId w:val="12"/>
  </w:num>
  <w:num w:numId="18">
    <w:abstractNumId w:val="11"/>
  </w:num>
  <w:num w:numId="19">
    <w:abstractNumId w:val="39"/>
  </w:num>
  <w:num w:numId="20">
    <w:abstractNumId w:val="41"/>
  </w:num>
  <w:num w:numId="21">
    <w:abstractNumId w:val="21"/>
  </w:num>
  <w:num w:numId="22">
    <w:abstractNumId w:val="44"/>
  </w:num>
  <w:num w:numId="23">
    <w:abstractNumId w:val="38"/>
  </w:num>
  <w:num w:numId="24">
    <w:abstractNumId w:val="20"/>
  </w:num>
  <w:num w:numId="25">
    <w:abstractNumId w:val="46"/>
  </w:num>
  <w:num w:numId="26">
    <w:abstractNumId w:val="27"/>
  </w:num>
  <w:num w:numId="27">
    <w:abstractNumId w:val="24"/>
  </w:num>
  <w:num w:numId="28">
    <w:abstractNumId w:val="18"/>
  </w:num>
  <w:num w:numId="29">
    <w:abstractNumId w:val="22"/>
  </w:num>
  <w:num w:numId="30">
    <w:abstractNumId w:val="34"/>
  </w:num>
  <w:num w:numId="31">
    <w:abstractNumId w:val="14"/>
  </w:num>
  <w:num w:numId="32">
    <w:abstractNumId w:val="29"/>
  </w:num>
  <w:num w:numId="33">
    <w:abstractNumId w:val="36"/>
  </w:num>
  <w:num w:numId="34">
    <w:abstractNumId w:val="25"/>
  </w:num>
  <w:num w:numId="35">
    <w:abstractNumId w:val="40"/>
  </w:num>
  <w:num w:numId="36">
    <w:abstractNumId w:val="26"/>
  </w:num>
  <w:num w:numId="37">
    <w:abstractNumId w:val="10"/>
  </w:num>
  <w:num w:numId="38">
    <w:abstractNumId w:val="17"/>
  </w:num>
  <w:num w:numId="3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
  </w:num>
  <w:num w:numId="41">
    <w:abstractNumId w:val="2"/>
  </w:num>
  <w:num w:numId="42">
    <w:abstractNumId w:val="3"/>
  </w:num>
  <w:num w:numId="43">
    <w:abstractNumId w:val="5"/>
  </w:num>
  <w:num w:numId="44">
    <w:abstractNumId w:val="6"/>
  </w:num>
  <w:num w:numId="45">
    <w:abstractNumId w:val="7"/>
  </w:num>
  <w:num w:numId="46">
    <w:abstractNumId w:val="8"/>
  </w:num>
  <w:num w:numId="47">
    <w:abstractNumId w:val="4"/>
  </w:num>
  <w:num w:numId="48">
    <w:abstractNumId w:val="47"/>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0"/>
    <w:footnote w:id="1"/>
  </w:footnotePr>
  <w:endnotePr>
    <w:endnote w:id="0"/>
    <w:endnote w:id="1"/>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3F99"/>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40E6"/>
    <w:rsid w:val="001477CC"/>
    <w:rsid w:val="00150F0C"/>
    <w:rsid w:val="00154611"/>
    <w:rsid w:val="00156C1F"/>
    <w:rsid w:val="00157C08"/>
    <w:rsid w:val="00160C39"/>
    <w:rsid w:val="00160FBE"/>
    <w:rsid w:val="001625A5"/>
    <w:rsid w:val="00167705"/>
    <w:rsid w:val="001677BD"/>
    <w:rsid w:val="0017078D"/>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819"/>
    <w:rsid w:val="00211878"/>
    <w:rsid w:val="00213CF2"/>
    <w:rsid w:val="00214276"/>
    <w:rsid w:val="0021596E"/>
    <w:rsid w:val="00217D90"/>
    <w:rsid w:val="00217F19"/>
    <w:rsid w:val="00220F78"/>
    <w:rsid w:val="00231021"/>
    <w:rsid w:val="0024014B"/>
    <w:rsid w:val="00244983"/>
    <w:rsid w:val="00255F4C"/>
    <w:rsid w:val="00256091"/>
    <w:rsid w:val="00256EBE"/>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53EAF"/>
    <w:rsid w:val="003540CB"/>
    <w:rsid w:val="00354314"/>
    <w:rsid w:val="003562C2"/>
    <w:rsid w:val="003645F7"/>
    <w:rsid w:val="003659F4"/>
    <w:rsid w:val="00370949"/>
    <w:rsid w:val="003721B4"/>
    <w:rsid w:val="003725DB"/>
    <w:rsid w:val="003751B5"/>
    <w:rsid w:val="003860D7"/>
    <w:rsid w:val="0039010C"/>
    <w:rsid w:val="0039088A"/>
    <w:rsid w:val="00395C4B"/>
    <w:rsid w:val="003977B2"/>
    <w:rsid w:val="00397D1E"/>
    <w:rsid w:val="003A2E4C"/>
    <w:rsid w:val="003A40B9"/>
    <w:rsid w:val="003A4DB9"/>
    <w:rsid w:val="003B4751"/>
    <w:rsid w:val="003B4B40"/>
    <w:rsid w:val="003B4FB5"/>
    <w:rsid w:val="003B608D"/>
    <w:rsid w:val="003B68BB"/>
    <w:rsid w:val="003C08FA"/>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1CA3"/>
    <w:rsid w:val="004925D2"/>
    <w:rsid w:val="004A3852"/>
    <w:rsid w:val="004B50C5"/>
    <w:rsid w:val="004C43D9"/>
    <w:rsid w:val="004C7466"/>
    <w:rsid w:val="004D097B"/>
    <w:rsid w:val="004D2CC1"/>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374D4"/>
    <w:rsid w:val="00542D5C"/>
    <w:rsid w:val="0054767B"/>
    <w:rsid w:val="005524A7"/>
    <w:rsid w:val="00554CC0"/>
    <w:rsid w:val="00563419"/>
    <w:rsid w:val="00570245"/>
    <w:rsid w:val="00571745"/>
    <w:rsid w:val="0057352A"/>
    <w:rsid w:val="005765D3"/>
    <w:rsid w:val="00577B89"/>
    <w:rsid w:val="00580D95"/>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F19C3"/>
    <w:rsid w:val="00702065"/>
    <w:rsid w:val="0072067D"/>
    <w:rsid w:val="007305D5"/>
    <w:rsid w:val="00732BF1"/>
    <w:rsid w:val="00735AD9"/>
    <w:rsid w:val="00735DF8"/>
    <w:rsid w:val="00741E40"/>
    <w:rsid w:val="007464BF"/>
    <w:rsid w:val="00750262"/>
    <w:rsid w:val="007504F7"/>
    <w:rsid w:val="00752F71"/>
    <w:rsid w:val="00754F90"/>
    <w:rsid w:val="00755098"/>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8F79C3"/>
    <w:rsid w:val="0090261A"/>
    <w:rsid w:val="00903614"/>
    <w:rsid w:val="00903F42"/>
    <w:rsid w:val="00905D6A"/>
    <w:rsid w:val="009111DB"/>
    <w:rsid w:val="00914C49"/>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EE"/>
    <w:rsid w:val="00A77479"/>
    <w:rsid w:val="00A80351"/>
    <w:rsid w:val="00A81925"/>
    <w:rsid w:val="00A848CB"/>
    <w:rsid w:val="00A85D5C"/>
    <w:rsid w:val="00A87363"/>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0C07"/>
    <w:rsid w:val="00B62C75"/>
    <w:rsid w:val="00B70DE3"/>
    <w:rsid w:val="00B718BC"/>
    <w:rsid w:val="00B72122"/>
    <w:rsid w:val="00B72F13"/>
    <w:rsid w:val="00B73679"/>
    <w:rsid w:val="00B73E36"/>
    <w:rsid w:val="00B73FF2"/>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0482"/>
    <w:rsid w:val="00C81030"/>
    <w:rsid w:val="00C82C4D"/>
    <w:rsid w:val="00C82EC0"/>
    <w:rsid w:val="00C840A8"/>
    <w:rsid w:val="00C84721"/>
    <w:rsid w:val="00C8738C"/>
    <w:rsid w:val="00C90ABF"/>
    <w:rsid w:val="00C94EB6"/>
    <w:rsid w:val="00C97ABC"/>
    <w:rsid w:val="00CA10B3"/>
    <w:rsid w:val="00CA6FEC"/>
    <w:rsid w:val="00CB0368"/>
    <w:rsid w:val="00CB03EB"/>
    <w:rsid w:val="00CB25B6"/>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0AB4"/>
    <w:rsid w:val="00D41CB0"/>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424D"/>
    <w:rsid w:val="00DE5A13"/>
    <w:rsid w:val="00DE6B15"/>
    <w:rsid w:val="00DE6F5D"/>
    <w:rsid w:val="00DE71D1"/>
    <w:rsid w:val="00DE77D2"/>
    <w:rsid w:val="00DE7FCA"/>
    <w:rsid w:val="00DF042C"/>
    <w:rsid w:val="00DF670A"/>
    <w:rsid w:val="00DF79AD"/>
    <w:rsid w:val="00E0140E"/>
    <w:rsid w:val="00E02332"/>
    <w:rsid w:val="00E03821"/>
    <w:rsid w:val="00E05901"/>
    <w:rsid w:val="00E10790"/>
    <w:rsid w:val="00E160BA"/>
    <w:rsid w:val="00E23C85"/>
    <w:rsid w:val="00E25115"/>
    <w:rsid w:val="00E27950"/>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4B37"/>
    <w:rsid w:val="00F03896"/>
    <w:rsid w:val="00F03D5F"/>
    <w:rsid w:val="00F111D9"/>
    <w:rsid w:val="00F163E9"/>
    <w:rsid w:val="00F165A9"/>
    <w:rsid w:val="00F17DD3"/>
    <w:rsid w:val="00F23872"/>
    <w:rsid w:val="00F31CC9"/>
    <w:rsid w:val="00F3201D"/>
    <w:rsid w:val="00F347A2"/>
    <w:rsid w:val="00F4077F"/>
    <w:rsid w:val="00F4172E"/>
    <w:rsid w:val="00F42FC7"/>
    <w:rsid w:val="00F43C1B"/>
    <w:rsid w:val="00F44139"/>
    <w:rsid w:val="00F52716"/>
    <w:rsid w:val="00F568E8"/>
    <w:rsid w:val="00F620F2"/>
    <w:rsid w:val="00F62BDA"/>
    <w:rsid w:val="00F67134"/>
    <w:rsid w:val="00F73958"/>
    <w:rsid w:val="00F75FA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SemEspaamento1">
    <w:name w:val="Sem Espaçamento1"/>
    <w:rsid w:val="00DE424D"/>
    <w:pPr>
      <w:suppressAutoHyphens/>
      <w:spacing w:after="0" w:line="240" w:lineRule="auto"/>
    </w:pPr>
    <w:rPr>
      <w:rFonts w:ascii="Calibri" w:eastAsia="Calibri" w:hAnsi="Calibri" w:cs="Calibri"/>
      <w:sz w:val="24"/>
      <w:szCs w:val="24"/>
      <w:lang w:eastAsia="zh-CN" w:bidi="hi-IN"/>
    </w:rPr>
  </w:style>
  <w:style w:type="paragraph" w:customStyle="1" w:styleId="PargrafodaLista2">
    <w:name w:val="Parágrafo da Lista2"/>
    <w:basedOn w:val="Normal"/>
    <w:rsid w:val="00DE424D"/>
    <w:pPr>
      <w:suppressAutoHyphens/>
      <w:ind w:left="720"/>
      <w:contextualSpacing/>
    </w:pPr>
    <w:rPr>
      <w:lang w:eastAsia="zh-CN"/>
    </w:rPr>
  </w:style>
  <w:style w:type="paragraph" w:customStyle="1" w:styleId="ListParagraph">
    <w:name w:val="List Paragraph"/>
    <w:basedOn w:val="Normal"/>
    <w:rsid w:val="00256EBE"/>
    <w:pPr>
      <w:suppressAutoHyphens/>
      <w:ind w:left="720"/>
      <w:contextualSpacing/>
    </w:pPr>
    <w:rPr>
      <w:lang w:eastAsia="zh-CN"/>
    </w:rPr>
  </w:style>
  <w:style w:type="character" w:customStyle="1" w:styleId="WW8Num1z5">
    <w:name w:val="WW8Num1z5"/>
    <w:rsid w:val="00256EB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666831-3F64-4787-B30F-EB4E4FC02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5</Pages>
  <Words>3542</Words>
  <Characters>19587</Characters>
  <Application>Microsoft Office Word</Application>
  <DocSecurity>0</DocSecurity>
  <Lines>163</Lines>
  <Paragraphs>46</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23083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81420293249</cp:lastModifiedBy>
  <cp:revision>9</cp:revision>
  <cp:lastPrinted>2017-04-04T13:34:00Z</cp:lastPrinted>
  <dcterms:created xsi:type="dcterms:W3CDTF">2017-06-12T18:02:00Z</dcterms:created>
  <dcterms:modified xsi:type="dcterms:W3CDTF">2017-06-13T12:54:00Z</dcterms:modified>
</cp:coreProperties>
</file>