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00" w:rsidRDefault="00195700" w:rsidP="005E0D98">
      <w:pPr>
        <w:jc w:val="center"/>
        <w:rPr>
          <w:rFonts w:ascii="Arial" w:hAnsi="Arial" w:cs="Arial"/>
          <w:b/>
          <w:sz w:val="21"/>
          <w:szCs w:val="21"/>
        </w:rPr>
      </w:pPr>
    </w:p>
    <w:p w:rsidR="005E0D98" w:rsidRPr="00ED4918" w:rsidRDefault="0047435C" w:rsidP="005E0D98">
      <w:pPr>
        <w:jc w:val="center"/>
        <w:rPr>
          <w:rFonts w:ascii="Arial" w:hAnsi="Arial" w:cs="Arial"/>
          <w:b/>
          <w:sz w:val="21"/>
          <w:szCs w:val="21"/>
        </w:rPr>
      </w:pPr>
      <w:r w:rsidRPr="00ED4918">
        <w:rPr>
          <w:rFonts w:ascii="Arial" w:hAnsi="Arial" w:cs="Arial"/>
          <w:b/>
          <w:sz w:val="21"/>
          <w:szCs w:val="21"/>
        </w:rPr>
        <w:t>AVISO DE</w:t>
      </w:r>
      <w:r w:rsidR="00107B84" w:rsidRPr="00ED4918">
        <w:rPr>
          <w:rFonts w:ascii="Arial" w:hAnsi="Arial" w:cs="Arial"/>
          <w:b/>
          <w:sz w:val="21"/>
          <w:szCs w:val="21"/>
        </w:rPr>
        <w:t xml:space="preserve"> </w:t>
      </w:r>
      <w:r w:rsidR="00515103" w:rsidRPr="00ED4918">
        <w:rPr>
          <w:rFonts w:ascii="Arial" w:hAnsi="Arial" w:cs="Arial"/>
          <w:b/>
          <w:sz w:val="21"/>
          <w:szCs w:val="21"/>
        </w:rPr>
        <w:t xml:space="preserve">CHAMAMENTO PÚBLICO Nº. </w:t>
      </w:r>
      <w:r w:rsidR="000B463A">
        <w:rPr>
          <w:rFonts w:ascii="Arial" w:hAnsi="Arial" w:cs="Arial"/>
          <w:b/>
          <w:sz w:val="21"/>
          <w:szCs w:val="21"/>
        </w:rPr>
        <w:t>004/2017/CCP/SUPEL/RO</w:t>
      </w:r>
    </w:p>
    <w:p w:rsidR="005B39B7" w:rsidRPr="00ED4918" w:rsidRDefault="005B39B7" w:rsidP="00B62D11">
      <w:pPr>
        <w:jc w:val="both"/>
        <w:rPr>
          <w:rFonts w:ascii="Arial" w:hAnsi="Arial" w:cs="Arial"/>
          <w:sz w:val="21"/>
          <w:szCs w:val="21"/>
        </w:rPr>
      </w:pPr>
    </w:p>
    <w:p w:rsidR="000E69A3" w:rsidRPr="00ED4918" w:rsidRDefault="005B39B7" w:rsidP="00D31849">
      <w:pPr>
        <w:jc w:val="both"/>
        <w:rPr>
          <w:rFonts w:ascii="Arial" w:hAnsi="Arial" w:cs="Arial"/>
          <w:sz w:val="21"/>
          <w:szCs w:val="21"/>
        </w:rPr>
      </w:pPr>
      <w:r w:rsidRPr="00ED4918">
        <w:rPr>
          <w:rFonts w:ascii="Arial" w:hAnsi="Arial" w:cs="Arial"/>
          <w:sz w:val="21"/>
          <w:szCs w:val="21"/>
        </w:rPr>
        <w:t xml:space="preserve">A </w:t>
      </w:r>
      <w:r w:rsidR="008B124B">
        <w:rPr>
          <w:rFonts w:ascii="Arial" w:hAnsi="Arial" w:cs="Arial"/>
          <w:sz w:val="21"/>
          <w:szCs w:val="21"/>
        </w:rPr>
        <w:t>Superintendência Estadual de Licitações</w:t>
      </w:r>
      <w:r w:rsidRPr="00ED4918">
        <w:rPr>
          <w:rFonts w:ascii="Arial" w:hAnsi="Arial" w:cs="Arial"/>
          <w:sz w:val="21"/>
          <w:szCs w:val="21"/>
        </w:rPr>
        <w:t xml:space="preserve"> - SUPEL</w:t>
      </w:r>
      <w:r w:rsidR="001D472B" w:rsidRPr="00ED4918">
        <w:rPr>
          <w:rFonts w:ascii="Arial" w:hAnsi="Arial" w:cs="Arial"/>
          <w:sz w:val="21"/>
          <w:szCs w:val="21"/>
        </w:rPr>
        <w:t xml:space="preserve">, através da </w:t>
      </w:r>
      <w:r w:rsidR="000E69A3" w:rsidRPr="00ED4918">
        <w:rPr>
          <w:rFonts w:ascii="Arial" w:hAnsi="Arial" w:cs="Arial"/>
          <w:b/>
          <w:sz w:val="21"/>
          <w:szCs w:val="21"/>
        </w:rPr>
        <w:t>COMISSÃO DE CHAMAMENTO PÚBLICO</w:t>
      </w:r>
      <w:r w:rsidR="00D26E49" w:rsidRPr="00ED4918">
        <w:rPr>
          <w:rFonts w:ascii="Arial" w:hAnsi="Arial" w:cs="Arial"/>
          <w:b/>
          <w:sz w:val="21"/>
          <w:szCs w:val="21"/>
        </w:rPr>
        <w:t xml:space="preserve"> – CCP/SUPEL</w:t>
      </w:r>
      <w:r w:rsidR="001D472B" w:rsidRPr="00ED4918">
        <w:rPr>
          <w:rFonts w:ascii="Arial" w:hAnsi="Arial" w:cs="Arial"/>
          <w:sz w:val="21"/>
          <w:szCs w:val="21"/>
        </w:rPr>
        <w:t xml:space="preserve">, designada por força das disposições contidas na </w:t>
      </w:r>
      <w:r w:rsidR="001D472B" w:rsidRPr="0031699A">
        <w:rPr>
          <w:rFonts w:ascii="Arial" w:hAnsi="Arial" w:cs="Arial"/>
          <w:b/>
          <w:noProof/>
          <w:sz w:val="21"/>
          <w:szCs w:val="21"/>
          <w:highlight w:val="yellow"/>
        </w:rPr>
        <w:t xml:space="preserve">Portaria nº </w:t>
      </w:r>
      <w:r w:rsidR="002E0C5D">
        <w:rPr>
          <w:rFonts w:ascii="Arial" w:hAnsi="Arial" w:cs="Arial"/>
          <w:b/>
          <w:noProof/>
          <w:sz w:val="21"/>
          <w:szCs w:val="21"/>
          <w:highlight w:val="yellow"/>
        </w:rPr>
        <w:t>019</w:t>
      </w:r>
      <w:r w:rsidR="006C5BE8">
        <w:rPr>
          <w:rFonts w:ascii="Arial" w:hAnsi="Arial" w:cs="Arial"/>
          <w:b/>
          <w:noProof/>
          <w:sz w:val="21"/>
          <w:szCs w:val="21"/>
          <w:highlight w:val="yellow"/>
        </w:rPr>
        <w:t>/GAB/SUPEL</w:t>
      </w:r>
      <w:r w:rsidR="001D472B" w:rsidRPr="0031699A">
        <w:rPr>
          <w:rFonts w:ascii="Arial" w:hAnsi="Arial" w:cs="Arial"/>
          <w:b/>
          <w:noProof/>
          <w:sz w:val="21"/>
          <w:szCs w:val="21"/>
          <w:highlight w:val="yellow"/>
        </w:rPr>
        <w:t xml:space="preserve">, publicada no DOE em </w:t>
      </w:r>
      <w:r w:rsidR="006C5BE8">
        <w:rPr>
          <w:rFonts w:ascii="Arial" w:hAnsi="Arial" w:cs="Arial"/>
          <w:b/>
          <w:noProof/>
          <w:sz w:val="21"/>
          <w:szCs w:val="21"/>
          <w:highlight w:val="yellow"/>
        </w:rPr>
        <w:t>05 de junho de 2017</w:t>
      </w:r>
      <w:r w:rsidR="001D472B" w:rsidRPr="00ED4918">
        <w:rPr>
          <w:rFonts w:ascii="Arial" w:hAnsi="Arial" w:cs="Arial"/>
          <w:b/>
          <w:noProof/>
          <w:sz w:val="21"/>
          <w:szCs w:val="21"/>
        </w:rPr>
        <w:t xml:space="preserve">, </w:t>
      </w:r>
      <w:r w:rsidR="000E69A3" w:rsidRPr="00ED4918">
        <w:rPr>
          <w:rFonts w:ascii="Arial" w:hAnsi="Arial" w:cs="Arial"/>
          <w:sz w:val="21"/>
          <w:szCs w:val="21"/>
        </w:rPr>
        <w:t>torna públic</w:t>
      </w:r>
      <w:r w:rsidR="00BC2092">
        <w:rPr>
          <w:rFonts w:ascii="Arial" w:hAnsi="Arial" w:cs="Arial"/>
          <w:sz w:val="21"/>
          <w:szCs w:val="21"/>
        </w:rPr>
        <w:t>o</w:t>
      </w:r>
      <w:r w:rsidR="00D31849">
        <w:rPr>
          <w:rFonts w:ascii="Arial" w:hAnsi="Arial" w:cs="Arial"/>
          <w:sz w:val="21"/>
          <w:szCs w:val="21"/>
        </w:rPr>
        <w:t xml:space="preserve"> que se </w:t>
      </w:r>
      <w:r w:rsidR="00BC2092">
        <w:rPr>
          <w:rFonts w:ascii="Arial" w:hAnsi="Arial" w:cs="Arial"/>
          <w:sz w:val="21"/>
          <w:szCs w:val="21"/>
        </w:rPr>
        <w:t>encontra</w:t>
      </w:r>
      <w:r w:rsidR="00D31849">
        <w:rPr>
          <w:rFonts w:ascii="Arial" w:hAnsi="Arial" w:cs="Arial"/>
          <w:sz w:val="21"/>
          <w:szCs w:val="21"/>
        </w:rPr>
        <w:t xml:space="preserve"> a realização do </w:t>
      </w:r>
      <w:r w:rsidR="00D31849">
        <w:rPr>
          <w:rFonts w:ascii="Arial" w:hAnsi="Arial" w:cs="Arial"/>
          <w:b/>
          <w:sz w:val="21"/>
          <w:szCs w:val="21"/>
        </w:rPr>
        <w:t xml:space="preserve">CHAMAMENTO PÚBLICO </w:t>
      </w:r>
      <w:r w:rsidR="00D31849" w:rsidRPr="00BC2092">
        <w:rPr>
          <w:rFonts w:ascii="Arial" w:hAnsi="Arial" w:cs="Arial"/>
          <w:sz w:val="21"/>
          <w:szCs w:val="21"/>
        </w:rPr>
        <w:t>sob</w:t>
      </w:r>
      <w:r w:rsidR="00D31849">
        <w:rPr>
          <w:rFonts w:ascii="Arial" w:hAnsi="Arial" w:cs="Arial"/>
          <w:b/>
          <w:sz w:val="21"/>
          <w:szCs w:val="21"/>
        </w:rPr>
        <w:t xml:space="preserve"> </w:t>
      </w:r>
      <w:r w:rsidR="00D31849" w:rsidRPr="00BC2092">
        <w:rPr>
          <w:rFonts w:ascii="Arial" w:hAnsi="Arial" w:cs="Arial"/>
          <w:sz w:val="21"/>
          <w:szCs w:val="21"/>
        </w:rPr>
        <w:t xml:space="preserve">o </w:t>
      </w:r>
      <w:r w:rsidR="00D31849">
        <w:rPr>
          <w:rFonts w:ascii="Arial" w:hAnsi="Arial" w:cs="Arial"/>
          <w:b/>
          <w:sz w:val="21"/>
          <w:szCs w:val="21"/>
        </w:rPr>
        <w:t>nº</w:t>
      </w:r>
      <w:r w:rsidR="00BC2092">
        <w:rPr>
          <w:rFonts w:ascii="Arial" w:hAnsi="Arial" w:cs="Arial"/>
          <w:b/>
          <w:sz w:val="21"/>
          <w:szCs w:val="21"/>
        </w:rPr>
        <w:t xml:space="preserve"> </w:t>
      </w:r>
      <w:r w:rsidR="000B463A">
        <w:rPr>
          <w:rFonts w:ascii="Arial" w:hAnsi="Arial" w:cs="Arial"/>
          <w:b/>
          <w:sz w:val="21"/>
          <w:szCs w:val="21"/>
        </w:rPr>
        <w:t>004/2017/CCP/SUPEL/RO</w:t>
      </w:r>
      <w:r w:rsidR="00D31849">
        <w:rPr>
          <w:rFonts w:ascii="Arial" w:hAnsi="Arial" w:cs="Arial"/>
          <w:b/>
          <w:sz w:val="21"/>
          <w:szCs w:val="21"/>
        </w:rPr>
        <w:t xml:space="preserve">, </w:t>
      </w:r>
      <w:r w:rsidR="000E69A3" w:rsidRPr="00ED4918">
        <w:rPr>
          <w:rFonts w:ascii="Arial" w:hAnsi="Arial" w:cs="Arial"/>
          <w:sz w:val="21"/>
          <w:szCs w:val="21"/>
        </w:rPr>
        <w:t xml:space="preserve">nos termos da Lei Federal 13.019 de 31 de julho de 2014 e suas alterações, e considerando a Lei 3.307, de 19 de dezembro de 2013 e Lei 3.122 de </w:t>
      </w:r>
      <w:r w:rsidR="00575B3C" w:rsidRPr="00ED4918">
        <w:rPr>
          <w:rFonts w:ascii="Arial" w:hAnsi="Arial" w:cs="Arial"/>
          <w:sz w:val="21"/>
          <w:szCs w:val="21"/>
        </w:rPr>
        <w:t>01</w:t>
      </w:r>
      <w:r w:rsidR="000E69A3" w:rsidRPr="00ED4918">
        <w:rPr>
          <w:rFonts w:ascii="Arial" w:hAnsi="Arial" w:cs="Arial"/>
          <w:sz w:val="21"/>
          <w:szCs w:val="21"/>
        </w:rPr>
        <w:t xml:space="preserve"> de julho de 2013 e demais resoluções e legislações, </w:t>
      </w:r>
      <w:r w:rsidR="00F87F75">
        <w:rPr>
          <w:rFonts w:ascii="Arial" w:hAnsi="Arial" w:cs="Arial"/>
          <w:sz w:val="21"/>
          <w:szCs w:val="21"/>
        </w:rPr>
        <w:t>e Decreto Estadual nº 21.431 de 29 de novembro de 2016</w:t>
      </w:r>
      <w:r w:rsidR="008C20ED">
        <w:rPr>
          <w:rFonts w:ascii="Arial" w:hAnsi="Arial" w:cs="Arial"/>
          <w:sz w:val="21"/>
          <w:szCs w:val="21"/>
        </w:rPr>
        <w:t>,</w:t>
      </w:r>
      <w:r w:rsidR="00F87F75">
        <w:rPr>
          <w:rFonts w:ascii="Arial" w:hAnsi="Arial" w:cs="Arial"/>
          <w:sz w:val="21"/>
          <w:szCs w:val="21"/>
        </w:rPr>
        <w:t xml:space="preserve"> </w:t>
      </w:r>
      <w:r w:rsidR="000E69A3" w:rsidRPr="00ED4918">
        <w:rPr>
          <w:rFonts w:ascii="Arial" w:hAnsi="Arial" w:cs="Arial"/>
          <w:sz w:val="21"/>
          <w:szCs w:val="21"/>
        </w:rPr>
        <w:t>para seleção de projetos de associações rurais privadas, sem fins lucrativos, devidamente credenciados no SISPAR, que representam os agricultores familiares e que estejam em consonância com os termos do Edital.</w:t>
      </w:r>
    </w:p>
    <w:p w:rsidR="00107B84" w:rsidRDefault="00107B84" w:rsidP="001B1AA6">
      <w:pPr>
        <w:autoSpaceDE w:val="0"/>
        <w:autoSpaceDN w:val="0"/>
        <w:adjustRightInd w:val="0"/>
        <w:jc w:val="both"/>
        <w:rPr>
          <w:rFonts w:ascii="Arial" w:hAnsi="Arial" w:cs="Arial"/>
          <w:b/>
          <w:color w:val="000000"/>
          <w:sz w:val="21"/>
          <w:szCs w:val="21"/>
        </w:rPr>
      </w:pPr>
      <w:r w:rsidRPr="00ED4918">
        <w:rPr>
          <w:rFonts w:ascii="Arial" w:hAnsi="Arial" w:cs="Arial"/>
          <w:b/>
          <w:bCs/>
          <w:color w:val="000000"/>
          <w:sz w:val="21"/>
          <w:szCs w:val="21"/>
        </w:rPr>
        <w:t>Interessad</w:t>
      </w:r>
      <w:r w:rsidR="00E829BE" w:rsidRPr="00ED4918">
        <w:rPr>
          <w:rFonts w:ascii="Arial" w:hAnsi="Arial" w:cs="Arial"/>
          <w:b/>
          <w:bCs/>
          <w:color w:val="000000"/>
          <w:sz w:val="21"/>
          <w:szCs w:val="21"/>
        </w:rPr>
        <w:t>o</w:t>
      </w:r>
      <w:r w:rsidRPr="00ED4918">
        <w:rPr>
          <w:rFonts w:ascii="Arial" w:hAnsi="Arial" w:cs="Arial"/>
          <w:b/>
          <w:bCs/>
          <w:color w:val="000000"/>
          <w:sz w:val="21"/>
          <w:szCs w:val="21"/>
        </w:rPr>
        <w:t xml:space="preserve">: </w:t>
      </w:r>
      <w:r w:rsidR="000B463A" w:rsidRPr="000B463A">
        <w:rPr>
          <w:rFonts w:ascii="Arial" w:hAnsi="Arial" w:cs="Arial"/>
          <w:b/>
          <w:color w:val="FF0000"/>
          <w:sz w:val="21"/>
          <w:szCs w:val="21"/>
        </w:rPr>
        <w:t>SECRETARIA DE ESTADO DA JUSTIÇA - SEJUS/RO</w:t>
      </w:r>
      <w:r w:rsidR="00F71B6E" w:rsidRPr="00ED4918">
        <w:rPr>
          <w:rFonts w:ascii="Arial" w:hAnsi="Arial" w:cs="Arial"/>
          <w:b/>
          <w:color w:val="000000"/>
          <w:sz w:val="21"/>
          <w:szCs w:val="21"/>
        </w:rPr>
        <w:t>.</w:t>
      </w:r>
    </w:p>
    <w:p w:rsidR="00BF1C14" w:rsidRPr="00ED4918" w:rsidRDefault="00BF1C14" w:rsidP="00BF1C14">
      <w:pPr>
        <w:pBdr>
          <w:top w:val="single" w:sz="4" w:space="1" w:color="auto"/>
        </w:pBdr>
        <w:autoSpaceDE w:val="0"/>
        <w:autoSpaceDN w:val="0"/>
        <w:adjustRightInd w:val="0"/>
        <w:jc w:val="both"/>
        <w:rPr>
          <w:rFonts w:ascii="Arial" w:hAnsi="Arial" w:cs="Arial"/>
          <w:b/>
          <w:color w:val="000000"/>
          <w:sz w:val="21"/>
          <w:szCs w:val="21"/>
        </w:rPr>
      </w:pPr>
    </w:p>
    <w:p w:rsidR="0047435C" w:rsidRPr="00660A23" w:rsidRDefault="00DF7B69" w:rsidP="0047435C">
      <w:pPr>
        <w:autoSpaceDE w:val="0"/>
        <w:autoSpaceDN w:val="0"/>
        <w:adjustRightInd w:val="0"/>
        <w:spacing w:after="240"/>
        <w:rPr>
          <w:rFonts w:ascii="Arial" w:hAnsi="Arial" w:cs="Arial"/>
          <w:b/>
          <w:color w:val="000000"/>
          <w:sz w:val="21"/>
          <w:szCs w:val="21"/>
          <w:u w:val="single"/>
        </w:rPr>
      </w:pPr>
      <w:r w:rsidRPr="00ED4918">
        <w:rPr>
          <w:rFonts w:ascii="Arial" w:hAnsi="Arial" w:cs="Arial"/>
          <w:b/>
          <w:color w:val="000000"/>
          <w:sz w:val="21"/>
          <w:szCs w:val="21"/>
        </w:rPr>
        <w:t>Processo Administrativo nº</w:t>
      </w:r>
      <w:r w:rsidRPr="00660A23">
        <w:rPr>
          <w:rFonts w:ascii="Arial" w:hAnsi="Arial" w:cs="Arial"/>
          <w:b/>
          <w:color w:val="000000"/>
          <w:sz w:val="21"/>
          <w:szCs w:val="21"/>
          <w:u w:val="single"/>
        </w:rPr>
        <w:t xml:space="preserve">: </w:t>
      </w:r>
      <w:proofErr w:type="gramStart"/>
      <w:r w:rsidR="000B463A">
        <w:rPr>
          <w:rFonts w:ascii="Arial" w:hAnsi="Arial" w:cs="Arial"/>
          <w:b/>
          <w:color w:val="000000"/>
          <w:sz w:val="21"/>
          <w:szCs w:val="21"/>
          <w:u w:val="single"/>
        </w:rPr>
        <w:t>01-2101.</w:t>
      </w:r>
      <w:proofErr w:type="gramEnd"/>
      <w:r w:rsidR="000B463A">
        <w:rPr>
          <w:rFonts w:ascii="Arial" w:hAnsi="Arial" w:cs="Arial"/>
          <w:b/>
          <w:color w:val="000000"/>
          <w:sz w:val="21"/>
          <w:szCs w:val="21"/>
          <w:u w:val="single"/>
        </w:rPr>
        <w:t>01146-00/2017/SEJUS/RO</w:t>
      </w:r>
    </w:p>
    <w:p w:rsidR="002E3D46" w:rsidRDefault="00107B84" w:rsidP="002E3D46">
      <w:pPr>
        <w:tabs>
          <w:tab w:val="left" w:pos="709"/>
        </w:tabs>
        <w:spacing w:after="120" w:line="276" w:lineRule="auto"/>
        <w:jc w:val="both"/>
        <w:rPr>
          <w:rFonts w:ascii="Arial" w:hAnsi="Arial" w:cs="Arial"/>
          <w:b/>
          <w:color w:val="FF0000"/>
          <w:sz w:val="21"/>
          <w:szCs w:val="21"/>
        </w:rPr>
      </w:pPr>
      <w:r w:rsidRPr="00ED4918">
        <w:rPr>
          <w:rFonts w:ascii="Arial" w:hAnsi="Arial" w:cs="Arial"/>
          <w:b/>
          <w:bCs/>
          <w:color w:val="000000"/>
          <w:sz w:val="21"/>
          <w:szCs w:val="21"/>
        </w:rPr>
        <w:t xml:space="preserve">Objeto resumido: </w:t>
      </w:r>
      <w:r w:rsidR="002E3D46" w:rsidRPr="002E3D46">
        <w:rPr>
          <w:rFonts w:ascii="Arial" w:hAnsi="Arial" w:cs="Arial"/>
          <w:b/>
          <w:color w:val="FF0000"/>
          <w:sz w:val="21"/>
          <w:szCs w:val="21"/>
        </w:rPr>
        <w:t xml:space="preserve">O presente Termo </w:t>
      </w:r>
      <w:r w:rsidR="00D31E6A">
        <w:rPr>
          <w:rFonts w:ascii="Arial" w:hAnsi="Arial" w:cs="Arial"/>
          <w:b/>
          <w:color w:val="FF0000"/>
          <w:sz w:val="21"/>
          <w:szCs w:val="21"/>
        </w:rPr>
        <w:t xml:space="preserve">de fomento terá por objeto a concessão de apoio da </w:t>
      </w:r>
      <w:proofErr w:type="gramStart"/>
      <w:r w:rsidR="00D31E6A">
        <w:rPr>
          <w:rFonts w:ascii="Arial" w:hAnsi="Arial" w:cs="Arial"/>
          <w:b/>
          <w:color w:val="FF0000"/>
          <w:sz w:val="21"/>
          <w:szCs w:val="21"/>
        </w:rPr>
        <w:t>administração</w:t>
      </w:r>
      <w:proofErr w:type="gramEnd"/>
      <w:r w:rsidR="00D31E6A">
        <w:rPr>
          <w:rFonts w:ascii="Arial" w:hAnsi="Arial" w:cs="Arial"/>
          <w:b/>
          <w:color w:val="FF0000"/>
          <w:sz w:val="21"/>
          <w:szCs w:val="21"/>
        </w:rPr>
        <w:t xml:space="preserve"> pública estadual para execução de projeto de </w:t>
      </w:r>
      <w:proofErr w:type="spellStart"/>
      <w:r w:rsidR="00D31E6A">
        <w:rPr>
          <w:rFonts w:ascii="Arial" w:hAnsi="Arial" w:cs="Arial"/>
          <w:b/>
          <w:color w:val="FF0000"/>
          <w:sz w:val="21"/>
          <w:szCs w:val="21"/>
        </w:rPr>
        <w:t>ressocialização</w:t>
      </w:r>
      <w:proofErr w:type="spellEnd"/>
      <w:r w:rsidR="00D31E6A">
        <w:rPr>
          <w:rFonts w:ascii="Arial" w:hAnsi="Arial" w:cs="Arial"/>
          <w:b/>
          <w:color w:val="FF0000"/>
          <w:sz w:val="21"/>
          <w:szCs w:val="21"/>
        </w:rPr>
        <w:t xml:space="preserve">, através da educação, capacitação, qualificação técnica e profissional, dentre outros, dos </w:t>
      </w:r>
      <w:proofErr w:type="spellStart"/>
      <w:r w:rsidR="00D31E6A">
        <w:rPr>
          <w:rFonts w:ascii="Arial" w:hAnsi="Arial" w:cs="Arial"/>
          <w:b/>
          <w:color w:val="FF0000"/>
          <w:sz w:val="21"/>
          <w:szCs w:val="21"/>
        </w:rPr>
        <w:t>reeducandos</w:t>
      </w:r>
      <w:proofErr w:type="spellEnd"/>
      <w:r w:rsidR="00D31E6A">
        <w:rPr>
          <w:rFonts w:ascii="Arial" w:hAnsi="Arial" w:cs="Arial"/>
          <w:b/>
          <w:color w:val="FF0000"/>
          <w:sz w:val="21"/>
          <w:szCs w:val="21"/>
        </w:rPr>
        <w:t xml:space="preserve"> do Sistema Penitenciário do Estado de Rondônia, a pedido da Secretaria de Estado da Justiça – SEJUS/RO, Gerência de Reinserção Social</w:t>
      </w:r>
      <w:r w:rsidR="002E3D46" w:rsidRPr="002E3D46">
        <w:rPr>
          <w:rFonts w:ascii="Arial" w:hAnsi="Arial" w:cs="Arial"/>
          <w:b/>
          <w:color w:val="FF0000"/>
          <w:sz w:val="21"/>
          <w:szCs w:val="21"/>
        </w:rPr>
        <w:t>.</w:t>
      </w:r>
    </w:p>
    <w:p w:rsidR="00C149F9" w:rsidRDefault="00C149F9" w:rsidP="00C149F9">
      <w:pPr>
        <w:jc w:val="both"/>
        <w:rPr>
          <w:rFonts w:ascii="Arial" w:hAnsi="Arial" w:cs="Arial"/>
          <w:b/>
          <w:noProof/>
          <w:color w:val="FF0000"/>
          <w:sz w:val="21"/>
          <w:szCs w:val="21"/>
        </w:rPr>
      </w:pPr>
      <w:r w:rsidRPr="00DF00D2">
        <w:rPr>
          <w:rFonts w:ascii="Arial" w:hAnsi="Arial" w:cs="Arial"/>
          <w:b/>
          <w:sz w:val="21"/>
          <w:szCs w:val="21"/>
        </w:rPr>
        <w:t>Projeto/Atividade:</w:t>
      </w:r>
      <w:r w:rsidRPr="00DF00D2">
        <w:rPr>
          <w:rFonts w:ascii="Arial" w:hAnsi="Arial" w:cs="Arial"/>
          <w:b/>
          <w:color w:val="FF0000"/>
          <w:sz w:val="21"/>
          <w:szCs w:val="21"/>
        </w:rPr>
        <w:t xml:space="preserve"> </w:t>
      </w:r>
      <w:r>
        <w:rPr>
          <w:rFonts w:ascii="Arial" w:hAnsi="Arial" w:cs="Arial"/>
          <w:b/>
          <w:color w:val="FF0000"/>
          <w:sz w:val="21"/>
          <w:szCs w:val="21"/>
        </w:rPr>
        <w:t xml:space="preserve">21.011.11.421.1242.1143 </w:t>
      </w:r>
      <w:r w:rsidRPr="00DF00D2">
        <w:rPr>
          <w:rFonts w:ascii="Arial" w:hAnsi="Arial" w:cs="Arial"/>
          <w:b/>
          <w:sz w:val="21"/>
          <w:szCs w:val="21"/>
        </w:rPr>
        <w:t>Fonte de Recurso:</w:t>
      </w:r>
      <w:r w:rsidRPr="00DF00D2">
        <w:rPr>
          <w:rFonts w:ascii="Arial" w:hAnsi="Arial" w:cs="Arial"/>
          <w:b/>
          <w:color w:val="FF0000"/>
          <w:sz w:val="21"/>
          <w:szCs w:val="21"/>
        </w:rPr>
        <w:t xml:space="preserve"> </w:t>
      </w:r>
      <w:proofErr w:type="gramStart"/>
      <w:r>
        <w:rPr>
          <w:rFonts w:ascii="Arial" w:hAnsi="Arial" w:cs="Arial"/>
          <w:b/>
          <w:color w:val="FF0000"/>
          <w:sz w:val="21"/>
          <w:szCs w:val="21"/>
        </w:rPr>
        <w:t>3243/FUPEN</w:t>
      </w:r>
      <w:r w:rsidRPr="00DF00D2">
        <w:rPr>
          <w:rFonts w:ascii="Arial" w:hAnsi="Arial" w:cs="Arial"/>
          <w:b/>
          <w:noProof/>
          <w:color w:val="FF0000"/>
          <w:sz w:val="21"/>
          <w:szCs w:val="21"/>
        </w:rPr>
        <w:t xml:space="preserve">, </w:t>
      </w:r>
      <w:r w:rsidRPr="00DF00D2">
        <w:rPr>
          <w:rFonts w:ascii="Arial" w:hAnsi="Arial" w:cs="Arial"/>
          <w:b/>
          <w:sz w:val="21"/>
          <w:szCs w:val="21"/>
        </w:rPr>
        <w:t>Elementos</w:t>
      </w:r>
      <w:proofErr w:type="gramEnd"/>
      <w:r w:rsidRPr="00DF00D2">
        <w:rPr>
          <w:rFonts w:ascii="Arial" w:hAnsi="Arial" w:cs="Arial"/>
          <w:b/>
          <w:sz w:val="21"/>
          <w:szCs w:val="21"/>
        </w:rPr>
        <w:t xml:space="preserve"> de Despesa: </w:t>
      </w:r>
      <w:r w:rsidRPr="00B30FF8">
        <w:rPr>
          <w:rFonts w:ascii="Arial" w:hAnsi="Arial" w:cs="Arial"/>
          <w:b/>
          <w:color w:val="FF0000"/>
          <w:sz w:val="21"/>
          <w:szCs w:val="21"/>
        </w:rPr>
        <w:t>33.</w:t>
      </w:r>
      <w:r>
        <w:rPr>
          <w:rFonts w:ascii="Arial" w:hAnsi="Arial" w:cs="Arial"/>
          <w:b/>
          <w:color w:val="FF0000"/>
          <w:sz w:val="21"/>
          <w:szCs w:val="21"/>
        </w:rPr>
        <w:t>50</w:t>
      </w:r>
      <w:r w:rsidRPr="00B30FF8">
        <w:rPr>
          <w:rFonts w:ascii="Arial" w:hAnsi="Arial" w:cs="Arial"/>
          <w:b/>
          <w:color w:val="FF0000"/>
          <w:sz w:val="21"/>
          <w:szCs w:val="21"/>
        </w:rPr>
        <w:t>.</w:t>
      </w:r>
      <w:r>
        <w:rPr>
          <w:rFonts w:ascii="Arial" w:hAnsi="Arial" w:cs="Arial"/>
          <w:b/>
          <w:color w:val="FF0000"/>
          <w:sz w:val="21"/>
          <w:szCs w:val="21"/>
        </w:rPr>
        <w:t>41</w:t>
      </w:r>
      <w:r w:rsidRPr="00DF00D2">
        <w:rPr>
          <w:rFonts w:ascii="Arial" w:hAnsi="Arial" w:cs="Arial"/>
          <w:b/>
          <w:noProof/>
          <w:color w:val="FF0000"/>
          <w:sz w:val="21"/>
          <w:szCs w:val="21"/>
        </w:rPr>
        <w:t>;</w:t>
      </w:r>
    </w:p>
    <w:p w:rsidR="008A01D3" w:rsidRPr="00F96997" w:rsidRDefault="008A01D3" w:rsidP="00C149F9">
      <w:pPr>
        <w:jc w:val="both"/>
        <w:rPr>
          <w:rFonts w:ascii="Arial" w:hAnsi="Arial" w:cs="Arial"/>
          <w:b/>
          <w:noProof/>
          <w:color w:val="FF0000"/>
          <w:sz w:val="21"/>
          <w:szCs w:val="21"/>
        </w:rPr>
      </w:pPr>
    </w:p>
    <w:p w:rsidR="00C149F9" w:rsidRDefault="00C149F9" w:rsidP="00C149F9">
      <w:pPr>
        <w:spacing w:line="276" w:lineRule="auto"/>
        <w:jc w:val="both"/>
        <w:rPr>
          <w:rFonts w:ascii="Arial" w:hAnsi="Arial" w:cs="Arial"/>
          <w:b/>
          <w:color w:val="FF0000"/>
          <w:sz w:val="21"/>
          <w:szCs w:val="21"/>
        </w:rPr>
      </w:pPr>
      <w:r w:rsidRPr="00DF00D2">
        <w:rPr>
          <w:rFonts w:ascii="Arial" w:hAnsi="Arial" w:cs="Arial"/>
          <w:b/>
          <w:color w:val="000000"/>
          <w:sz w:val="21"/>
          <w:szCs w:val="21"/>
        </w:rPr>
        <w:t xml:space="preserve">Valor </w:t>
      </w:r>
      <w:r w:rsidR="003F3363">
        <w:rPr>
          <w:rFonts w:ascii="Arial" w:hAnsi="Arial" w:cs="Arial"/>
          <w:b/>
          <w:color w:val="000000"/>
          <w:sz w:val="21"/>
          <w:szCs w:val="21"/>
        </w:rPr>
        <w:t>Global a ser distribuído entre as propostas, aprovado no orçamento geral desta Secretaria</w:t>
      </w:r>
      <w:r w:rsidR="007D501F">
        <w:rPr>
          <w:rFonts w:ascii="Arial" w:hAnsi="Arial" w:cs="Arial"/>
          <w:b/>
          <w:color w:val="000000"/>
          <w:sz w:val="21"/>
          <w:szCs w:val="21"/>
        </w:rPr>
        <w:t xml:space="preserve"> de Justiça</w:t>
      </w:r>
      <w:r w:rsidRPr="00DF00D2">
        <w:rPr>
          <w:rFonts w:ascii="Arial" w:hAnsi="Arial" w:cs="Arial"/>
          <w:color w:val="000000"/>
          <w:sz w:val="21"/>
          <w:szCs w:val="21"/>
        </w:rPr>
        <w:t xml:space="preserve">: </w:t>
      </w:r>
      <w:r w:rsidRPr="00DF00D2">
        <w:rPr>
          <w:rFonts w:ascii="Arial" w:hAnsi="Arial" w:cs="Arial"/>
          <w:b/>
          <w:color w:val="FF0000"/>
          <w:sz w:val="21"/>
          <w:szCs w:val="21"/>
        </w:rPr>
        <w:t xml:space="preserve">R$ </w:t>
      </w:r>
      <w:r w:rsidR="007D501F">
        <w:rPr>
          <w:rFonts w:ascii="Arial" w:hAnsi="Arial" w:cs="Arial"/>
          <w:b/>
          <w:color w:val="FF0000"/>
          <w:sz w:val="21"/>
          <w:szCs w:val="21"/>
        </w:rPr>
        <w:t>500.000,00</w:t>
      </w:r>
      <w:r w:rsidRPr="008C01AD">
        <w:rPr>
          <w:rFonts w:ascii="Arial" w:hAnsi="Arial" w:cs="Arial"/>
          <w:b/>
          <w:color w:val="FF0000"/>
          <w:sz w:val="21"/>
          <w:szCs w:val="21"/>
        </w:rPr>
        <w:t xml:space="preserve"> </w:t>
      </w:r>
      <w:r w:rsidRPr="008C01AD">
        <w:rPr>
          <w:rFonts w:ascii="Arial" w:hAnsi="Arial" w:cs="Arial"/>
          <w:b/>
          <w:bCs/>
          <w:color w:val="FF0000"/>
          <w:sz w:val="22"/>
          <w:szCs w:val="22"/>
        </w:rPr>
        <w:t>(</w:t>
      </w:r>
      <w:r w:rsidR="007D501F">
        <w:rPr>
          <w:rFonts w:ascii="Arial" w:hAnsi="Arial" w:cs="Arial"/>
          <w:b/>
          <w:bCs/>
          <w:color w:val="FF0000"/>
          <w:sz w:val="22"/>
          <w:szCs w:val="22"/>
        </w:rPr>
        <w:t>quinhentos</w:t>
      </w:r>
      <w:r>
        <w:rPr>
          <w:rFonts w:ascii="Arial" w:hAnsi="Arial" w:cs="Arial"/>
          <w:b/>
          <w:bCs/>
          <w:color w:val="FF0000"/>
          <w:sz w:val="22"/>
          <w:szCs w:val="22"/>
        </w:rPr>
        <w:t xml:space="preserve"> mil reais</w:t>
      </w:r>
      <w:r w:rsidRPr="008C01AD">
        <w:rPr>
          <w:rFonts w:ascii="Arial" w:hAnsi="Arial" w:cs="Arial"/>
          <w:b/>
          <w:bCs/>
          <w:color w:val="FF0000"/>
          <w:sz w:val="22"/>
          <w:szCs w:val="22"/>
        </w:rPr>
        <w:t>)</w:t>
      </w:r>
      <w:r>
        <w:rPr>
          <w:rFonts w:ascii="Arial" w:hAnsi="Arial" w:cs="Arial"/>
          <w:b/>
          <w:color w:val="FF0000"/>
          <w:sz w:val="21"/>
          <w:szCs w:val="21"/>
        </w:rPr>
        <w:t>.</w:t>
      </w:r>
    </w:p>
    <w:p w:rsidR="008A01D3" w:rsidRPr="008C01AD" w:rsidRDefault="008A01D3" w:rsidP="00C149F9">
      <w:pPr>
        <w:spacing w:line="276" w:lineRule="auto"/>
        <w:jc w:val="both"/>
        <w:rPr>
          <w:rFonts w:ascii="Arial" w:hAnsi="Arial" w:cs="Arial"/>
          <w:b/>
          <w:noProof/>
          <w:color w:val="FF0000"/>
          <w:sz w:val="21"/>
          <w:szCs w:val="21"/>
        </w:rPr>
      </w:pPr>
    </w:p>
    <w:p w:rsidR="00C149F9" w:rsidRPr="00DF00D2" w:rsidRDefault="00C149F9" w:rsidP="00C149F9">
      <w:pPr>
        <w:spacing w:line="276" w:lineRule="auto"/>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A72083">
        <w:rPr>
          <w:rFonts w:ascii="Arial" w:hAnsi="Arial" w:cs="Arial"/>
          <w:b/>
          <w:color w:val="FF0000"/>
          <w:sz w:val="21"/>
          <w:szCs w:val="21"/>
        </w:rPr>
        <w:t>12</w:t>
      </w:r>
      <w:r w:rsidR="003E629C">
        <w:rPr>
          <w:rFonts w:ascii="Arial" w:hAnsi="Arial" w:cs="Arial"/>
          <w:b/>
          <w:color w:val="FF0000"/>
          <w:sz w:val="21"/>
          <w:szCs w:val="21"/>
        </w:rPr>
        <w:t xml:space="preserve"> de julho de 2017</w:t>
      </w:r>
      <w:r w:rsidRPr="00DF00D2">
        <w:rPr>
          <w:rFonts w:ascii="Arial" w:hAnsi="Arial" w:cs="Arial"/>
          <w:b/>
          <w:bCs/>
          <w:color w:val="FF0000"/>
          <w:sz w:val="21"/>
          <w:szCs w:val="21"/>
        </w:rPr>
        <w:t xml:space="preserve">, às </w:t>
      </w:r>
      <w:r>
        <w:rPr>
          <w:rFonts w:ascii="Arial" w:hAnsi="Arial" w:cs="Arial"/>
          <w:b/>
          <w:bCs/>
          <w:color w:val="FF0000"/>
          <w:sz w:val="21"/>
          <w:szCs w:val="21"/>
        </w:rPr>
        <w:t>09h00min</w:t>
      </w:r>
      <w:r w:rsidRPr="00DF00D2">
        <w:rPr>
          <w:rFonts w:ascii="Arial" w:hAnsi="Arial" w:cs="Arial"/>
          <w:b/>
          <w:bCs/>
          <w:color w:val="FF0000"/>
          <w:sz w:val="21"/>
          <w:szCs w:val="21"/>
        </w:rPr>
        <w:t xml:space="preserve"> </w:t>
      </w:r>
      <w:r w:rsidRPr="00DF00D2">
        <w:rPr>
          <w:rFonts w:ascii="Arial" w:hAnsi="Arial" w:cs="Arial"/>
          <w:sz w:val="21"/>
          <w:szCs w:val="21"/>
        </w:rPr>
        <w:t xml:space="preserve">(HORÁRIO DE </w:t>
      </w:r>
      <w:r w:rsidR="003E629C">
        <w:rPr>
          <w:rFonts w:ascii="Arial" w:hAnsi="Arial" w:cs="Arial"/>
          <w:sz w:val="21"/>
          <w:szCs w:val="21"/>
        </w:rPr>
        <w:t>RONDÔNIA</w:t>
      </w:r>
      <w:r w:rsidRPr="00DF00D2">
        <w:rPr>
          <w:rFonts w:ascii="Arial" w:hAnsi="Arial" w:cs="Arial"/>
          <w:sz w:val="21"/>
          <w:szCs w:val="21"/>
        </w:rPr>
        <w:t>);</w:t>
      </w:r>
    </w:p>
    <w:p w:rsidR="006B6CF3" w:rsidRDefault="00C149F9" w:rsidP="00717789">
      <w:pPr>
        <w:pBdr>
          <w:bottom w:val="single" w:sz="6" w:space="2" w:color="auto"/>
        </w:pBdr>
        <w:spacing w:line="276" w:lineRule="auto"/>
        <w:jc w:val="both"/>
        <w:rPr>
          <w:rFonts w:ascii="Arial" w:hAnsi="Arial" w:cs="Arial"/>
          <w:b/>
          <w:color w:val="FF0000"/>
          <w:sz w:val="21"/>
          <w:szCs w:val="21"/>
        </w:rPr>
      </w:pPr>
      <w:r w:rsidRPr="00DF00D2">
        <w:rPr>
          <w:rFonts w:ascii="Arial" w:hAnsi="Arial" w:cs="Arial"/>
          <w:b/>
          <w:sz w:val="21"/>
          <w:szCs w:val="21"/>
        </w:rPr>
        <w:t xml:space="preserve">Endereço </w:t>
      </w:r>
      <w:r w:rsidR="00717789">
        <w:rPr>
          <w:rFonts w:ascii="Arial" w:hAnsi="Arial" w:cs="Arial"/>
          <w:b/>
          <w:sz w:val="21"/>
          <w:szCs w:val="21"/>
        </w:rPr>
        <w:t>para sessão pública</w:t>
      </w:r>
      <w:r w:rsidRPr="00DF00D2">
        <w:rPr>
          <w:rFonts w:ascii="Arial" w:hAnsi="Arial" w:cs="Arial"/>
          <w:sz w:val="21"/>
          <w:szCs w:val="21"/>
        </w:rPr>
        <w:t xml:space="preserve">: </w:t>
      </w:r>
      <w:r w:rsidR="00717789" w:rsidRPr="00717789">
        <w:rPr>
          <w:rFonts w:ascii="Arial" w:hAnsi="Arial" w:cs="Arial"/>
          <w:b/>
          <w:color w:val="FF0000"/>
          <w:sz w:val="21"/>
          <w:szCs w:val="21"/>
        </w:rPr>
        <w:t>no endereço: Avenida Farquar nº 2986, Palácio Rio Madeira, Edifício Pacaás Novos (Edifício Central), 2° andar, Bairro Pedrinhas, Porto Velho-RO, CEP. 76.801-976, Telefone: (</w:t>
      </w:r>
      <w:proofErr w:type="spellStart"/>
      <w:r w:rsidR="00717789" w:rsidRPr="00717789">
        <w:rPr>
          <w:rFonts w:ascii="Arial" w:hAnsi="Arial" w:cs="Arial"/>
          <w:b/>
          <w:color w:val="FF0000"/>
          <w:sz w:val="21"/>
          <w:szCs w:val="21"/>
        </w:rPr>
        <w:t>0XX</w:t>
      </w:r>
      <w:proofErr w:type="spellEnd"/>
      <w:r w:rsidR="00717789" w:rsidRPr="00717789">
        <w:rPr>
          <w:rFonts w:ascii="Arial" w:hAnsi="Arial" w:cs="Arial"/>
          <w:b/>
          <w:color w:val="FF0000"/>
          <w:sz w:val="21"/>
          <w:szCs w:val="21"/>
        </w:rPr>
        <w:t>) 69.3216-</w:t>
      </w:r>
      <w:r w:rsidR="00476435">
        <w:rPr>
          <w:rFonts w:ascii="Arial" w:hAnsi="Arial" w:cs="Arial"/>
          <w:b/>
          <w:color w:val="FF0000"/>
          <w:sz w:val="21"/>
          <w:szCs w:val="21"/>
        </w:rPr>
        <w:t>5366</w:t>
      </w:r>
      <w:r w:rsidR="00717789" w:rsidRPr="00717789">
        <w:rPr>
          <w:rFonts w:ascii="Arial" w:hAnsi="Arial" w:cs="Arial"/>
          <w:b/>
          <w:color w:val="FF0000"/>
          <w:sz w:val="21"/>
          <w:szCs w:val="21"/>
        </w:rPr>
        <w:t>.</w:t>
      </w:r>
    </w:p>
    <w:p w:rsidR="008A01D3" w:rsidRDefault="008A01D3" w:rsidP="00717789">
      <w:pPr>
        <w:pBdr>
          <w:bottom w:val="single" w:sz="6" w:space="2" w:color="auto"/>
        </w:pBdr>
        <w:spacing w:line="276" w:lineRule="auto"/>
        <w:jc w:val="both"/>
        <w:rPr>
          <w:rFonts w:ascii="Arial" w:hAnsi="Arial" w:cs="Arial"/>
          <w:b/>
          <w:color w:val="FF0000"/>
          <w:sz w:val="21"/>
          <w:szCs w:val="21"/>
        </w:rPr>
      </w:pPr>
    </w:p>
    <w:p w:rsidR="00107B84" w:rsidRPr="00ED4918" w:rsidRDefault="00107B84" w:rsidP="00954EBD">
      <w:pPr>
        <w:autoSpaceDE w:val="0"/>
        <w:autoSpaceDN w:val="0"/>
        <w:adjustRightInd w:val="0"/>
        <w:spacing w:after="240"/>
        <w:jc w:val="both"/>
        <w:rPr>
          <w:rFonts w:ascii="Arial" w:hAnsi="Arial" w:cs="Arial"/>
          <w:sz w:val="21"/>
          <w:szCs w:val="21"/>
        </w:rPr>
      </w:pPr>
      <w:r w:rsidRPr="00ED4918">
        <w:rPr>
          <w:rFonts w:ascii="Arial" w:hAnsi="Arial" w:cs="Arial"/>
          <w:b/>
          <w:bCs/>
          <w:color w:val="000000"/>
          <w:sz w:val="21"/>
          <w:szCs w:val="21"/>
        </w:rPr>
        <w:t>Local para inscrição</w:t>
      </w:r>
      <w:r w:rsidR="00D26E49" w:rsidRPr="00ED4918">
        <w:rPr>
          <w:rFonts w:ascii="Arial" w:hAnsi="Arial" w:cs="Arial"/>
          <w:b/>
          <w:bCs/>
          <w:color w:val="000000"/>
          <w:sz w:val="21"/>
          <w:szCs w:val="21"/>
        </w:rPr>
        <w:t>/entrega dos envelopes</w:t>
      </w:r>
      <w:r w:rsidRPr="00ED4918">
        <w:rPr>
          <w:rFonts w:ascii="Arial" w:hAnsi="Arial" w:cs="Arial"/>
          <w:b/>
          <w:bCs/>
          <w:color w:val="FF0000"/>
          <w:sz w:val="21"/>
          <w:szCs w:val="21"/>
        </w:rPr>
        <w:t xml:space="preserve">: </w:t>
      </w:r>
      <w:r w:rsidR="00AB53B3" w:rsidRPr="00ED4918">
        <w:rPr>
          <w:rFonts w:ascii="Arial" w:hAnsi="Arial" w:cs="Arial"/>
          <w:sz w:val="21"/>
          <w:szCs w:val="21"/>
        </w:rPr>
        <w:t xml:space="preserve">Para efetivar a inscrição, </w:t>
      </w:r>
      <w:r w:rsidR="00D26E49" w:rsidRPr="00ED4918">
        <w:rPr>
          <w:rFonts w:ascii="Arial" w:hAnsi="Arial" w:cs="Arial"/>
          <w:sz w:val="21"/>
          <w:szCs w:val="21"/>
        </w:rPr>
        <w:t>as associações interessadas</w:t>
      </w:r>
      <w:r w:rsidR="00AB53B3" w:rsidRPr="00ED4918">
        <w:rPr>
          <w:rFonts w:ascii="Arial" w:hAnsi="Arial" w:cs="Arial"/>
          <w:sz w:val="21"/>
          <w:szCs w:val="21"/>
        </w:rPr>
        <w:t xml:space="preserve"> deverão </w:t>
      </w:r>
      <w:r w:rsidR="00D26E49" w:rsidRPr="002E3D46">
        <w:rPr>
          <w:rFonts w:ascii="Arial" w:hAnsi="Arial" w:cs="Arial"/>
          <w:b/>
          <w:color w:val="FF0000"/>
          <w:sz w:val="21"/>
          <w:szCs w:val="21"/>
          <w:u w:val="single"/>
        </w:rPr>
        <w:t>entregar os dois envelopes</w:t>
      </w:r>
      <w:r w:rsidR="00D26E49" w:rsidRPr="00ED4918">
        <w:rPr>
          <w:rFonts w:ascii="Arial" w:hAnsi="Arial" w:cs="Arial"/>
          <w:sz w:val="21"/>
          <w:szCs w:val="21"/>
        </w:rPr>
        <w:t xml:space="preserve"> com toda a documentação exigida no edital</w:t>
      </w:r>
      <w:r w:rsidR="00AB53B3" w:rsidRPr="00ED4918">
        <w:rPr>
          <w:rFonts w:ascii="Arial" w:hAnsi="Arial" w:cs="Arial"/>
          <w:sz w:val="21"/>
          <w:szCs w:val="21"/>
        </w:rPr>
        <w:t xml:space="preserve">, </w:t>
      </w:r>
      <w:r w:rsidR="003137E8" w:rsidRPr="00ED4918">
        <w:rPr>
          <w:rFonts w:ascii="Arial" w:hAnsi="Arial" w:cs="Arial"/>
          <w:sz w:val="21"/>
          <w:szCs w:val="21"/>
        </w:rPr>
        <w:t>at</w:t>
      </w:r>
      <w:r w:rsidR="00622F98">
        <w:rPr>
          <w:rFonts w:ascii="Arial" w:hAnsi="Arial" w:cs="Arial"/>
          <w:sz w:val="21"/>
          <w:szCs w:val="21"/>
        </w:rPr>
        <w:t>é</w:t>
      </w:r>
      <w:r w:rsidR="003137E8" w:rsidRPr="00ED4918">
        <w:rPr>
          <w:rFonts w:ascii="Arial" w:hAnsi="Arial" w:cs="Arial"/>
          <w:sz w:val="21"/>
          <w:szCs w:val="21"/>
        </w:rPr>
        <w:t xml:space="preserve"> o</w:t>
      </w:r>
      <w:r w:rsidR="00D26E49" w:rsidRPr="00ED4918">
        <w:rPr>
          <w:rFonts w:ascii="Arial" w:hAnsi="Arial" w:cs="Arial"/>
          <w:sz w:val="21"/>
          <w:szCs w:val="21"/>
        </w:rPr>
        <w:t xml:space="preserve"> </w:t>
      </w:r>
      <w:r w:rsidR="00D26E49" w:rsidRPr="00ED4918">
        <w:rPr>
          <w:rFonts w:ascii="Arial" w:hAnsi="Arial" w:cs="Arial"/>
          <w:b/>
          <w:color w:val="FF0000"/>
          <w:sz w:val="21"/>
          <w:szCs w:val="21"/>
          <w:u w:val="single"/>
        </w:rPr>
        <w:t xml:space="preserve">dia </w:t>
      </w:r>
      <w:r w:rsidR="00A72083">
        <w:rPr>
          <w:rFonts w:ascii="Arial" w:hAnsi="Arial" w:cs="Arial"/>
          <w:b/>
          <w:color w:val="FF0000"/>
          <w:sz w:val="21"/>
          <w:szCs w:val="21"/>
          <w:u w:val="single"/>
        </w:rPr>
        <w:t>12</w:t>
      </w:r>
      <w:r w:rsidR="003137E8" w:rsidRPr="00ED4918">
        <w:rPr>
          <w:rFonts w:ascii="Arial" w:hAnsi="Arial" w:cs="Arial"/>
          <w:b/>
          <w:color w:val="FF0000"/>
          <w:sz w:val="21"/>
          <w:szCs w:val="21"/>
          <w:u w:val="single"/>
        </w:rPr>
        <w:t xml:space="preserve"> de </w:t>
      </w:r>
      <w:r w:rsidR="003E629C">
        <w:rPr>
          <w:rFonts w:ascii="Arial" w:hAnsi="Arial" w:cs="Arial"/>
          <w:b/>
          <w:color w:val="FF0000"/>
          <w:sz w:val="21"/>
          <w:szCs w:val="21"/>
          <w:u w:val="single"/>
        </w:rPr>
        <w:t>jul</w:t>
      </w:r>
      <w:r w:rsidR="00224E13">
        <w:rPr>
          <w:rFonts w:ascii="Arial" w:hAnsi="Arial" w:cs="Arial"/>
          <w:b/>
          <w:color w:val="FF0000"/>
          <w:sz w:val="21"/>
          <w:szCs w:val="21"/>
          <w:u w:val="single"/>
        </w:rPr>
        <w:t>ho</w:t>
      </w:r>
      <w:r w:rsidR="003137E8" w:rsidRPr="00ED4918">
        <w:rPr>
          <w:rFonts w:ascii="Arial" w:hAnsi="Arial" w:cs="Arial"/>
          <w:b/>
          <w:color w:val="FF0000"/>
          <w:sz w:val="21"/>
          <w:szCs w:val="21"/>
          <w:u w:val="single"/>
        </w:rPr>
        <w:t xml:space="preserve"> 201</w:t>
      </w:r>
      <w:r w:rsidR="009A697D">
        <w:rPr>
          <w:rFonts w:ascii="Arial" w:hAnsi="Arial" w:cs="Arial"/>
          <w:b/>
          <w:color w:val="FF0000"/>
          <w:sz w:val="21"/>
          <w:szCs w:val="21"/>
          <w:u w:val="single"/>
        </w:rPr>
        <w:t>7</w:t>
      </w:r>
      <w:r w:rsidR="003137E8" w:rsidRPr="00ED4918">
        <w:rPr>
          <w:rFonts w:ascii="Arial" w:hAnsi="Arial" w:cs="Arial"/>
          <w:b/>
          <w:color w:val="FF0000"/>
          <w:sz w:val="21"/>
          <w:szCs w:val="21"/>
          <w:u w:val="single"/>
        </w:rPr>
        <w:t xml:space="preserve">, as </w:t>
      </w:r>
      <w:proofErr w:type="gramStart"/>
      <w:r w:rsidR="002E3D46">
        <w:rPr>
          <w:rFonts w:ascii="Arial" w:hAnsi="Arial" w:cs="Arial"/>
          <w:b/>
          <w:color w:val="FF0000"/>
          <w:sz w:val="21"/>
          <w:szCs w:val="21"/>
          <w:u w:val="single"/>
        </w:rPr>
        <w:t>09</w:t>
      </w:r>
      <w:r w:rsidR="00ED4918" w:rsidRPr="00ED4918">
        <w:rPr>
          <w:rFonts w:ascii="Arial" w:hAnsi="Arial" w:cs="Arial"/>
          <w:b/>
          <w:color w:val="FF0000"/>
          <w:sz w:val="21"/>
          <w:szCs w:val="21"/>
          <w:u w:val="single"/>
        </w:rPr>
        <w:t>:</w:t>
      </w:r>
      <w:r w:rsidR="002E3D46">
        <w:rPr>
          <w:rFonts w:ascii="Arial" w:hAnsi="Arial" w:cs="Arial"/>
          <w:b/>
          <w:color w:val="FF0000"/>
          <w:sz w:val="21"/>
          <w:szCs w:val="21"/>
          <w:u w:val="single"/>
        </w:rPr>
        <w:t>00</w:t>
      </w:r>
      <w:proofErr w:type="gramEnd"/>
      <w:r w:rsidR="003137E8" w:rsidRPr="00ED4918">
        <w:rPr>
          <w:rFonts w:ascii="Arial" w:hAnsi="Arial" w:cs="Arial"/>
          <w:b/>
          <w:color w:val="FF0000"/>
          <w:sz w:val="21"/>
          <w:szCs w:val="21"/>
          <w:u w:val="single"/>
        </w:rPr>
        <w:t xml:space="preserve"> horas (horário de Rondônia)</w:t>
      </w:r>
      <w:r w:rsidR="00AB53B3" w:rsidRPr="00ED4918">
        <w:rPr>
          <w:rFonts w:ascii="Arial" w:hAnsi="Arial" w:cs="Arial"/>
          <w:sz w:val="21"/>
          <w:szCs w:val="21"/>
          <w:u w:val="single"/>
        </w:rPr>
        <w:t>,</w:t>
      </w:r>
      <w:r w:rsidR="00ED4918" w:rsidRPr="00ED4918">
        <w:rPr>
          <w:rFonts w:ascii="Arial" w:hAnsi="Arial" w:cs="Arial"/>
          <w:sz w:val="21"/>
          <w:szCs w:val="21"/>
        </w:rPr>
        <w:t xml:space="preserve"> </w:t>
      </w:r>
      <w:r w:rsidR="00AB53B3" w:rsidRPr="00ED4918">
        <w:rPr>
          <w:rFonts w:ascii="Arial" w:hAnsi="Arial" w:cs="Arial"/>
          <w:sz w:val="21"/>
          <w:szCs w:val="21"/>
        </w:rPr>
        <w:t xml:space="preserve">na </w:t>
      </w:r>
      <w:r w:rsidR="008B124B">
        <w:rPr>
          <w:rFonts w:ascii="Arial" w:hAnsi="Arial" w:cs="Arial"/>
          <w:color w:val="000000"/>
          <w:sz w:val="21"/>
          <w:szCs w:val="21"/>
        </w:rPr>
        <w:t>Superintendência Estadual de Licitações</w:t>
      </w:r>
      <w:r w:rsidR="003137E8" w:rsidRPr="00ED4918">
        <w:rPr>
          <w:rFonts w:ascii="Arial" w:hAnsi="Arial" w:cs="Arial"/>
          <w:color w:val="000000"/>
          <w:sz w:val="21"/>
          <w:szCs w:val="21"/>
        </w:rPr>
        <w:t>-  SUPEL</w:t>
      </w:r>
      <w:r w:rsidR="00AB53B3" w:rsidRPr="00ED4918">
        <w:rPr>
          <w:rFonts w:ascii="Arial" w:hAnsi="Arial" w:cs="Arial"/>
          <w:sz w:val="21"/>
          <w:szCs w:val="21"/>
        </w:rPr>
        <w:t xml:space="preserve">, junto à </w:t>
      </w:r>
      <w:r w:rsidR="00D26E49" w:rsidRPr="00ED4918">
        <w:rPr>
          <w:rFonts w:ascii="Arial" w:hAnsi="Arial" w:cs="Arial"/>
          <w:b/>
          <w:sz w:val="21"/>
          <w:szCs w:val="21"/>
        </w:rPr>
        <w:t>COMISSÃO DE CHAMAMENTO PÚBLICO – CCP/SUPEL</w:t>
      </w:r>
      <w:r w:rsidR="00ED4918">
        <w:rPr>
          <w:rFonts w:ascii="Arial" w:hAnsi="Arial" w:cs="Arial"/>
          <w:color w:val="000000" w:themeColor="text1"/>
          <w:sz w:val="21"/>
          <w:szCs w:val="21"/>
        </w:rPr>
        <w:t>.</w:t>
      </w:r>
      <w:r w:rsidR="00D26E49" w:rsidRPr="00ED4918">
        <w:rPr>
          <w:rFonts w:ascii="Arial" w:hAnsi="Arial" w:cs="Arial"/>
          <w:color w:val="FF0000"/>
          <w:sz w:val="21"/>
          <w:szCs w:val="21"/>
        </w:rPr>
        <w:t xml:space="preserve"> </w:t>
      </w:r>
    </w:p>
    <w:p w:rsidR="007C743E" w:rsidRPr="00ED4918" w:rsidRDefault="00852B35" w:rsidP="00CE01D9">
      <w:pPr>
        <w:autoSpaceDE w:val="0"/>
        <w:autoSpaceDN w:val="0"/>
        <w:adjustRightInd w:val="0"/>
        <w:spacing w:before="120"/>
        <w:jc w:val="both"/>
        <w:rPr>
          <w:rFonts w:ascii="Arial" w:hAnsi="Arial" w:cs="Arial"/>
          <w:sz w:val="21"/>
          <w:szCs w:val="21"/>
        </w:rPr>
      </w:pPr>
      <w:r w:rsidRPr="00ED4918">
        <w:rPr>
          <w:rFonts w:ascii="Arial" w:hAnsi="Arial" w:cs="Arial"/>
          <w:b/>
          <w:sz w:val="21"/>
          <w:szCs w:val="21"/>
        </w:rPr>
        <w:t xml:space="preserve">EDITAL: </w:t>
      </w:r>
      <w:r w:rsidRPr="00ED4918">
        <w:rPr>
          <w:rFonts w:ascii="Arial" w:hAnsi="Arial" w:cs="Arial"/>
          <w:sz w:val="21"/>
          <w:szCs w:val="21"/>
        </w:rPr>
        <w:t>O Instrumento Convocatório e todos os elementos integrantes encontram-se disponíveis para consulta e retirada dos interessado</w:t>
      </w:r>
      <w:bookmarkStart w:id="0" w:name="_GoBack"/>
      <w:bookmarkEnd w:id="0"/>
      <w:r w:rsidRPr="00ED4918">
        <w:rPr>
          <w:rFonts w:ascii="Arial" w:hAnsi="Arial" w:cs="Arial"/>
          <w:sz w:val="21"/>
          <w:szCs w:val="21"/>
        </w:rPr>
        <w:t xml:space="preserve">s no endereço eletrônico </w:t>
      </w:r>
      <w:hyperlink r:id="rId8" w:history="1">
        <w:r w:rsidR="00852087" w:rsidRPr="00FC0A46">
          <w:rPr>
            <w:rStyle w:val="Hyperlink"/>
            <w:rFonts w:ascii="Arial" w:hAnsi="Arial" w:cs="Arial"/>
            <w:b/>
            <w:sz w:val="21"/>
            <w:szCs w:val="21"/>
          </w:rPr>
          <w:t>www.supel.ro.gov.br/supel</w:t>
        </w:r>
      </w:hyperlink>
      <w:r w:rsidR="00852087">
        <w:rPr>
          <w:rFonts w:ascii="Arial" w:hAnsi="Arial" w:cs="Arial"/>
          <w:b/>
          <w:color w:val="0000FF"/>
          <w:sz w:val="21"/>
          <w:szCs w:val="21"/>
        </w:rPr>
        <w:t xml:space="preserve"> e www.</w:t>
      </w:r>
      <w:r w:rsidR="00224E13">
        <w:rPr>
          <w:rFonts w:ascii="Arial" w:hAnsi="Arial" w:cs="Arial"/>
          <w:b/>
          <w:color w:val="0000FF"/>
          <w:sz w:val="21"/>
          <w:szCs w:val="21"/>
        </w:rPr>
        <w:t>sispar.sistemas.ro</w:t>
      </w:r>
      <w:r w:rsidR="00852087">
        <w:rPr>
          <w:rFonts w:ascii="Arial" w:hAnsi="Arial" w:cs="Arial"/>
          <w:b/>
          <w:color w:val="0000FF"/>
          <w:sz w:val="21"/>
          <w:szCs w:val="21"/>
        </w:rPr>
        <w:t>.gov.br</w:t>
      </w:r>
      <w:r w:rsidRPr="00ED4918">
        <w:rPr>
          <w:rFonts w:ascii="Arial" w:hAnsi="Arial" w:cs="Arial"/>
          <w:color w:val="000000"/>
          <w:sz w:val="21"/>
          <w:szCs w:val="21"/>
        </w:rPr>
        <w:t xml:space="preserve"> podendo também ser retirado diretamente na SUPEL, no endereço acima</w:t>
      </w:r>
      <w:r w:rsidR="00992E26" w:rsidRPr="00ED4918">
        <w:rPr>
          <w:rFonts w:ascii="Arial" w:hAnsi="Arial" w:cs="Arial"/>
          <w:color w:val="000000"/>
          <w:sz w:val="21"/>
          <w:szCs w:val="21"/>
        </w:rPr>
        <w:t xml:space="preserve">, preferencialmente com </w:t>
      </w:r>
      <w:r w:rsidR="00992E26" w:rsidRPr="00ED4918">
        <w:rPr>
          <w:rFonts w:ascii="Arial" w:hAnsi="Arial" w:cs="Arial"/>
          <w:sz w:val="21"/>
          <w:szCs w:val="21"/>
        </w:rPr>
        <w:t>antecedência mínima de 48 (quarenta e oito) horas do prazo para inscrição.</w:t>
      </w:r>
      <w:r w:rsidRPr="00ED4918">
        <w:rPr>
          <w:rFonts w:ascii="Arial" w:hAnsi="Arial" w:cs="Arial"/>
          <w:sz w:val="21"/>
          <w:szCs w:val="21"/>
        </w:rPr>
        <w:t xml:space="preserve"> </w:t>
      </w:r>
    </w:p>
    <w:p w:rsidR="00852B35" w:rsidRPr="00ED4918" w:rsidRDefault="00852B35" w:rsidP="00CE01D9">
      <w:pPr>
        <w:autoSpaceDE w:val="0"/>
        <w:autoSpaceDN w:val="0"/>
        <w:adjustRightInd w:val="0"/>
        <w:spacing w:before="120"/>
        <w:jc w:val="both"/>
        <w:rPr>
          <w:rFonts w:ascii="Arial" w:hAnsi="Arial" w:cs="Arial"/>
          <w:sz w:val="21"/>
          <w:szCs w:val="21"/>
        </w:rPr>
      </w:pPr>
      <w:r w:rsidRPr="00ED4918">
        <w:rPr>
          <w:rFonts w:ascii="Arial" w:hAnsi="Arial" w:cs="Arial"/>
          <w:sz w:val="21"/>
          <w:szCs w:val="21"/>
        </w:rPr>
        <w:t xml:space="preserve">Maiores informações e esclarecimentos sobre o certame serão prestados pela </w:t>
      </w:r>
      <w:r w:rsidR="003137E8" w:rsidRPr="00ED4918">
        <w:rPr>
          <w:rFonts w:ascii="Arial" w:hAnsi="Arial" w:cs="Arial"/>
          <w:b/>
          <w:sz w:val="21"/>
          <w:szCs w:val="21"/>
        </w:rPr>
        <w:t>COMISSÃO DE CHAMAMENTO PÚBLICO – CCP</w:t>
      </w:r>
      <w:r w:rsidRPr="00ED4918">
        <w:rPr>
          <w:rFonts w:ascii="Arial" w:hAnsi="Arial" w:cs="Arial"/>
          <w:sz w:val="21"/>
          <w:szCs w:val="21"/>
        </w:rPr>
        <w:t xml:space="preserve">, na </w:t>
      </w:r>
      <w:r w:rsidR="008B124B">
        <w:rPr>
          <w:rFonts w:ascii="Arial" w:hAnsi="Arial" w:cs="Arial"/>
          <w:sz w:val="21"/>
          <w:szCs w:val="21"/>
        </w:rPr>
        <w:t>Superintendência Estadual de Licitações</w:t>
      </w:r>
      <w:r w:rsidR="007C743E" w:rsidRPr="00ED4918">
        <w:rPr>
          <w:rFonts w:ascii="Arial" w:hAnsi="Arial" w:cs="Arial"/>
          <w:sz w:val="21"/>
          <w:szCs w:val="21"/>
        </w:rPr>
        <w:t xml:space="preserve"> (endereço acima mencionado)</w:t>
      </w:r>
      <w:r w:rsidRPr="00ED4918">
        <w:rPr>
          <w:rFonts w:ascii="Arial" w:hAnsi="Arial" w:cs="Arial"/>
          <w:sz w:val="21"/>
          <w:szCs w:val="21"/>
        </w:rPr>
        <w:t>, Telefone: (</w:t>
      </w:r>
      <w:proofErr w:type="spellStart"/>
      <w:r w:rsidRPr="00ED4918">
        <w:rPr>
          <w:rFonts w:ascii="Arial" w:hAnsi="Arial" w:cs="Arial"/>
          <w:sz w:val="21"/>
          <w:szCs w:val="21"/>
        </w:rPr>
        <w:t>0XX</w:t>
      </w:r>
      <w:r w:rsidR="00992E26" w:rsidRPr="00ED4918">
        <w:rPr>
          <w:rFonts w:ascii="Arial" w:hAnsi="Arial" w:cs="Arial"/>
          <w:sz w:val="21"/>
          <w:szCs w:val="21"/>
        </w:rPr>
        <w:t>69</w:t>
      </w:r>
      <w:proofErr w:type="spellEnd"/>
      <w:r w:rsidRPr="00ED4918">
        <w:rPr>
          <w:rFonts w:ascii="Arial" w:hAnsi="Arial" w:cs="Arial"/>
          <w:sz w:val="21"/>
          <w:szCs w:val="21"/>
        </w:rPr>
        <w:t>) 3216-</w:t>
      </w:r>
      <w:r w:rsidR="006F438A" w:rsidRPr="00ED4918">
        <w:rPr>
          <w:rFonts w:ascii="Arial" w:hAnsi="Arial" w:cs="Arial"/>
          <w:sz w:val="21"/>
          <w:szCs w:val="21"/>
        </w:rPr>
        <w:t>5</w:t>
      </w:r>
      <w:r w:rsidR="009B474F" w:rsidRPr="00ED4918">
        <w:rPr>
          <w:rFonts w:ascii="Arial" w:hAnsi="Arial" w:cs="Arial"/>
          <w:sz w:val="21"/>
          <w:szCs w:val="21"/>
        </w:rPr>
        <w:t>3</w:t>
      </w:r>
      <w:r w:rsidR="001B156D">
        <w:rPr>
          <w:rFonts w:ascii="Arial" w:hAnsi="Arial" w:cs="Arial"/>
          <w:sz w:val="21"/>
          <w:szCs w:val="21"/>
        </w:rPr>
        <w:t>66</w:t>
      </w:r>
      <w:r w:rsidRPr="00ED4918">
        <w:rPr>
          <w:rFonts w:ascii="Arial" w:hAnsi="Arial" w:cs="Arial"/>
          <w:sz w:val="21"/>
          <w:szCs w:val="21"/>
        </w:rPr>
        <w:t xml:space="preserve">. </w:t>
      </w:r>
    </w:p>
    <w:p w:rsidR="00852B35" w:rsidRPr="00ED4918" w:rsidRDefault="00852B35" w:rsidP="00A754A7">
      <w:pPr>
        <w:jc w:val="right"/>
        <w:rPr>
          <w:rFonts w:ascii="Arial" w:hAnsi="Arial" w:cs="Arial"/>
          <w:sz w:val="21"/>
          <w:szCs w:val="21"/>
        </w:rPr>
      </w:pPr>
      <w:r w:rsidRPr="00ED4918">
        <w:rPr>
          <w:rFonts w:ascii="Arial" w:hAnsi="Arial" w:cs="Arial"/>
          <w:sz w:val="21"/>
          <w:szCs w:val="21"/>
        </w:rPr>
        <w:t xml:space="preserve">Porto Velho/RO, </w:t>
      </w:r>
      <w:r w:rsidR="003E629C">
        <w:rPr>
          <w:rFonts w:ascii="Arial" w:hAnsi="Arial" w:cs="Arial"/>
          <w:sz w:val="21"/>
          <w:szCs w:val="21"/>
        </w:rPr>
        <w:t>07</w:t>
      </w:r>
      <w:r w:rsidR="00D81D28" w:rsidRPr="00ED4918">
        <w:rPr>
          <w:rFonts w:ascii="Arial" w:hAnsi="Arial" w:cs="Arial"/>
          <w:sz w:val="21"/>
          <w:szCs w:val="21"/>
        </w:rPr>
        <w:t xml:space="preserve"> de </w:t>
      </w:r>
      <w:r w:rsidR="003E629C">
        <w:rPr>
          <w:rFonts w:ascii="Arial" w:hAnsi="Arial" w:cs="Arial"/>
          <w:sz w:val="21"/>
          <w:szCs w:val="21"/>
        </w:rPr>
        <w:t>junh</w:t>
      </w:r>
      <w:r w:rsidR="00DD1B9A">
        <w:rPr>
          <w:rFonts w:ascii="Arial" w:hAnsi="Arial" w:cs="Arial"/>
          <w:sz w:val="21"/>
          <w:szCs w:val="21"/>
        </w:rPr>
        <w:t>o</w:t>
      </w:r>
      <w:r w:rsidR="00D81D28" w:rsidRPr="00ED4918">
        <w:rPr>
          <w:rFonts w:ascii="Arial" w:hAnsi="Arial" w:cs="Arial"/>
          <w:sz w:val="21"/>
          <w:szCs w:val="21"/>
        </w:rPr>
        <w:t xml:space="preserve"> de 201</w:t>
      </w:r>
      <w:r w:rsidR="00F87F75">
        <w:rPr>
          <w:rFonts w:ascii="Arial" w:hAnsi="Arial" w:cs="Arial"/>
          <w:sz w:val="21"/>
          <w:szCs w:val="21"/>
        </w:rPr>
        <w:t>7</w:t>
      </w:r>
      <w:r w:rsidR="00D81D28" w:rsidRPr="00ED4918">
        <w:rPr>
          <w:rFonts w:ascii="Arial" w:hAnsi="Arial" w:cs="Arial"/>
          <w:sz w:val="21"/>
          <w:szCs w:val="21"/>
        </w:rPr>
        <w:t>.</w:t>
      </w:r>
    </w:p>
    <w:p w:rsidR="004C4363" w:rsidRDefault="004C4363" w:rsidP="00445AB3">
      <w:pPr>
        <w:pStyle w:val="Estilo7"/>
        <w:tabs>
          <w:tab w:val="left" w:pos="3043"/>
        </w:tabs>
        <w:ind w:hanging="1134"/>
        <w:jc w:val="center"/>
        <w:rPr>
          <w:rFonts w:ascii="Arial" w:hAnsi="Arial" w:cs="Arial"/>
          <w:b/>
          <w:sz w:val="22"/>
          <w:szCs w:val="22"/>
        </w:rPr>
      </w:pPr>
    </w:p>
    <w:p w:rsidR="00445AB3" w:rsidRPr="001B156D" w:rsidRDefault="001B156D" w:rsidP="00445AB3">
      <w:pPr>
        <w:pStyle w:val="Estilo7"/>
        <w:tabs>
          <w:tab w:val="left" w:pos="3043"/>
        </w:tabs>
        <w:ind w:hanging="1134"/>
        <w:jc w:val="center"/>
        <w:rPr>
          <w:rFonts w:ascii="Arial" w:hAnsi="Arial" w:cs="Arial"/>
          <w:sz w:val="22"/>
          <w:szCs w:val="22"/>
        </w:rPr>
      </w:pPr>
      <w:r w:rsidRPr="001B156D">
        <w:rPr>
          <w:rFonts w:ascii="Arial" w:hAnsi="Arial" w:cs="Arial"/>
          <w:sz w:val="22"/>
          <w:szCs w:val="22"/>
        </w:rPr>
        <w:t>RIVELINO MORAES DA FONSECA</w:t>
      </w:r>
    </w:p>
    <w:p w:rsidR="00445AB3" w:rsidRPr="001B156D" w:rsidRDefault="00445AB3" w:rsidP="00445AB3">
      <w:pPr>
        <w:pStyle w:val="Estilo7"/>
        <w:tabs>
          <w:tab w:val="center" w:pos="4819"/>
          <w:tab w:val="left" w:pos="6970"/>
        </w:tabs>
        <w:ind w:hanging="1134"/>
        <w:jc w:val="center"/>
        <w:rPr>
          <w:rFonts w:ascii="Arial" w:hAnsi="Arial" w:cs="Arial"/>
          <w:sz w:val="22"/>
          <w:szCs w:val="22"/>
        </w:rPr>
      </w:pPr>
      <w:r w:rsidRPr="001B156D">
        <w:rPr>
          <w:rFonts w:ascii="Arial" w:hAnsi="Arial" w:cs="Arial"/>
          <w:sz w:val="22"/>
          <w:szCs w:val="22"/>
        </w:rPr>
        <w:t>Presidente/CCP/SUPEL/RO</w:t>
      </w:r>
    </w:p>
    <w:p w:rsidR="00445AB3" w:rsidRPr="001B156D" w:rsidRDefault="00445AB3" w:rsidP="00445AB3">
      <w:pPr>
        <w:pStyle w:val="Ttulo3"/>
        <w:jc w:val="center"/>
        <w:rPr>
          <w:rFonts w:ascii="Arial" w:hAnsi="Arial" w:cs="Arial"/>
          <w:b w:val="0"/>
          <w:sz w:val="22"/>
          <w:szCs w:val="22"/>
        </w:rPr>
      </w:pPr>
      <w:r w:rsidRPr="001B156D">
        <w:rPr>
          <w:rFonts w:ascii="Arial" w:hAnsi="Arial" w:cs="Arial"/>
          <w:b w:val="0"/>
          <w:sz w:val="22"/>
          <w:szCs w:val="22"/>
        </w:rPr>
        <w:t>Mat.300</w:t>
      </w:r>
      <w:r w:rsidR="00FC4791" w:rsidRPr="001B156D">
        <w:rPr>
          <w:rFonts w:ascii="Arial" w:hAnsi="Arial" w:cs="Arial"/>
          <w:b w:val="0"/>
          <w:sz w:val="22"/>
          <w:szCs w:val="22"/>
        </w:rPr>
        <w:t>1</w:t>
      </w:r>
      <w:r w:rsidR="003E629C">
        <w:rPr>
          <w:rFonts w:ascii="Arial" w:hAnsi="Arial" w:cs="Arial"/>
          <w:b w:val="0"/>
          <w:sz w:val="22"/>
          <w:szCs w:val="22"/>
        </w:rPr>
        <w:t>32098</w:t>
      </w:r>
    </w:p>
    <w:p w:rsidR="00176E17" w:rsidRPr="001B156D" w:rsidRDefault="00176E17">
      <w:pPr>
        <w:rPr>
          <w:rFonts w:ascii="Arial" w:hAnsi="Arial" w:cs="Arial"/>
          <w:sz w:val="21"/>
          <w:szCs w:val="21"/>
        </w:rPr>
      </w:pPr>
      <w:r w:rsidRPr="001B156D">
        <w:rPr>
          <w:rFonts w:ascii="Arial" w:hAnsi="Arial" w:cs="Arial"/>
          <w:sz w:val="21"/>
          <w:szCs w:val="21"/>
        </w:rPr>
        <w:br w:type="page"/>
      </w:r>
    </w:p>
    <w:p w:rsidR="003137E8" w:rsidRPr="00575B3C" w:rsidRDefault="003137E8" w:rsidP="00476BE8">
      <w:pPr>
        <w:jc w:val="center"/>
        <w:rPr>
          <w:rFonts w:ascii="Arial" w:hAnsi="Arial" w:cs="Arial"/>
          <w:sz w:val="21"/>
          <w:szCs w:val="21"/>
        </w:rPr>
      </w:pPr>
    </w:p>
    <w:p w:rsidR="008355A3" w:rsidRPr="008355A3" w:rsidRDefault="008355A3" w:rsidP="008B124B">
      <w:pPr>
        <w:rPr>
          <w:rFonts w:ascii="Arial" w:hAnsi="Arial" w:cs="Arial"/>
          <w:b/>
          <w:sz w:val="36"/>
          <w:szCs w:val="36"/>
        </w:rPr>
      </w:pPr>
      <w:r w:rsidRPr="008355A3">
        <w:rPr>
          <w:rFonts w:ascii="Arial" w:hAnsi="Arial" w:cs="Arial"/>
          <w:b/>
          <w:sz w:val="36"/>
          <w:szCs w:val="36"/>
        </w:rPr>
        <w:t>CHAMAMENTO PÚBLICO</w:t>
      </w:r>
    </w:p>
    <w:p w:rsidR="008355A3" w:rsidRPr="008355A3" w:rsidRDefault="008355A3" w:rsidP="008355A3">
      <w:pPr>
        <w:spacing w:line="360" w:lineRule="auto"/>
        <w:jc w:val="right"/>
        <w:rPr>
          <w:sz w:val="36"/>
          <w:szCs w:val="36"/>
        </w:rPr>
      </w:pPr>
      <w:r w:rsidRPr="008355A3">
        <w:rPr>
          <w:rFonts w:ascii="Arial" w:hAnsi="Arial" w:cs="Arial"/>
          <w:b/>
          <w:sz w:val="36"/>
          <w:szCs w:val="36"/>
        </w:rPr>
        <w:t xml:space="preserve">Nº. </w:t>
      </w:r>
      <w:r w:rsidR="000B463A">
        <w:rPr>
          <w:rFonts w:ascii="Arial" w:hAnsi="Arial" w:cs="Arial"/>
          <w:b/>
          <w:sz w:val="36"/>
          <w:szCs w:val="36"/>
        </w:rPr>
        <w:t>004/2017/CCP/SUPEL/RO</w:t>
      </w:r>
    </w:p>
    <w:p w:rsidR="008355A3" w:rsidRPr="00916371" w:rsidRDefault="008355A3" w:rsidP="008355A3">
      <w:pPr>
        <w:pStyle w:val="Ttulo1"/>
        <w:jc w:val="both"/>
        <w:rPr>
          <w:rFonts w:ascii="Arial" w:hAnsi="Arial" w:cs="Arial"/>
          <w:bCs/>
          <w:sz w:val="70"/>
          <w:szCs w:val="70"/>
        </w:rPr>
      </w:pP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S</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U</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P</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E</w:t>
      </w:r>
    </w:p>
    <w:p w:rsidR="008355A3" w:rsidRPr="008355A3" w:rsidRDefault="008355A3" w:rsidP="008355A3">
      <w:pPr>
        <w:pStyle w:val="Ttulo1"/>
        <w:jc w:val="both"/>
        <w:rPr>
          <w:rFonts w:ascii="Arial" w:hAnsi="Arial" w:cs="Arial"/>
          <w:bCs/>
          <w:sz w:val="90"/>
          <w:szCs w:val="90"/>
        </w:rPr>
      </w:pPr>
      <w:r w:rsidRPr="008355A3">
        <w:rPr>
          <w:rFonts w:ascii="Arial" w:hAnsi="Arial" w:cs="Arial"/>
          <w:bCs/>
          <w:sz w:val="90"/>
          <w:szCs w:val="90"/>
        </w:rPr>
        <w:t xml:space="preserve">              L</w:t>
      </w:r>
    </w:p>
    <w:p w:rsidR="008355A3" w:rsidRPr="00916371" w:rsidRDefault="008355A3" w:rsidP="008355A3">
      <w:pPr>
        <w:pStyle w:val="Ttulo1"/>
        <w:jc w:val="both"/>
        <w:rPr>
          <w:rFonts w:ascii="Arial" w:hAnsi="Arial" w:cs="Arial"/>
          <w:b w:val="0"/>
          <w:sz w:val="21"/>
        </w:rPr>
      </w:pPr>
      <w:r w:rsidRPr="00916371">
        <w:rPr>
          <w:rFonts w:ascii="Arial" w:hAnsi="Arial" w:cs="Arial"/>
          <w:b w:val="0"/>
          <w:sz w:val="21"/>
        </w:rPr>
        <w:t xml:space="preserve">                  </w:t>
      </w:r>
    </w:p>
    <w:p w:rsidR="008355A3" w:rsidRPr="00916371" w:rsidRDefault="008355A3" w:rsidP="008355A3">
      <w:pPr>
        <w:pStyle w:val="Ttulo1"/>
        <w:jc w:val="both"/>
        <w:rPr>
          <w:rFonts w:ascii="Arial" w:hAnsi="Arial" w:cs="Arial"/>
          <w:b w:val="0"/>
          <w:sz w:val="21"/>
        </w:rPr>
      </w:pPr>
      <w:r w:rsidRPr="00916371">
        <w:rPr>
          <w:rFonts w:ascii="Arial" w:hAnsi="Arial" w:cs="Arial"/>
          <w:b w:val="0"/>
          <w:sz w:val="21"/>
        </w:rPr>
        <w:t xml:space="preserve">                      </w:t>
      </w: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968"/>
      </w:tblGrid>
      <w:tr w:rsidR="008355A3" w:rsidRPr="00916371" w:rsidTr="008355A3">
        <w:trPr>
          <w:trHeight w:val="1091"/>
        </w:trPr>
        <w:tc>
          <w:tcPr>
            <w:tcW w:w="4968" w:type="dxa"/>
            <w:tcBorders>
              <w:top w:val="single" w:sz="18" w:space="0" w:color="auto"/>
              <w:left w:val="single" w:sz="18" w:space="0" w:color="auto"/>
              <w:bottom w:val="single" w:sz="18" w:space="0" w:color="auto"/>
              <w:right w:val="single" w:sz="18" w:space="0" w:color="auto"/>
            </w:tcBorders>
          </w:tcPr>
          <w:p w:rsidR="008355A3" w:rsidRPr="00D75417" w:rsidRDefault="008355A3" w:rsidP="008355A3">
            <w:pPr>
              <w:jc w:val="center"/>
              <w:rPr>
                <w:rFonts w:ascii="Arial" w:hAnsi="Arial" w:cs="Arial"/>
                <w:b/>
                <w:bCs/>
                <w:sz w:val="21"/>
                <w:szCs w:val="21"/>
                <w:u w:val="single"/>
              </w:rPr>
            </w:pPr>
            <w:r w:rsidRPr="00D75417">
              <w:rPr>
                <w:rFonts w:ascii="Arial" w:hAnsi="Arial" w:cs="Arial"/>
                <w:b/>
                <w:bCs/>
                <w:sz w:val="21"/>
                <w:szCs w:val="21"/>
                <w:u w:val="single"/>
              </w:rPr>
              <w:t>AVISO</w:t>
            </w:r>
          </w:p>
          <w:p w:rsidR="008355A3" w:rsidRPr="00D75417" w:rsidRDefault="008355A3" w:rsidP="008355A3">
            <w:pPr>
              <w:jc w:val="both"/>
              <w:rPr>
                <w:rFonts w:ascii="Arial" w:hAnsi="Arial" w:cs="Arial"/>
                <w:b/>
                <w:bCs/>
                <w:sz w:val="21"/>
                <w:szCs w:val="21"/>
                <w:u w:val="single"/>
              </w:rPr>
            </w:pPr>
          </w:p>
          <w:p w:rsidR="008355A3" w:rsidRPr="00533D2D" w:rsidRDefault="008355A3" w:rsidP="008355A3">
            <w:pPr>
              <w:pStyle w:val="Corpodetexto3"/>
              <w:jc w:val="both"/>
              <w:rPr>
                <w:rFonts w:ascii="Arial" w:hAnsi="Arial" w:cs="Arial"/>
                <w:b w:val="0"/>
                <w:bCs/>
                <w:sz w:val="21"/>
                <w:szCs w:val="21"/>
              </w:rPr>
            </w:pPr>
            <w:r w:rsidRPr="00533D2D">
              <w:rPr>
                <w:rFonts w:ascii="Arial" w:hAnsi="Arial" w:cs="Arial"/>
                <w:b w:val="0"/>
                <w:bCs/>
                <w:sz w:val="21"/>
                <w:szCs w:val="21"/>
              </w:rPr>
              <w:t xml:space="preserve">Recomendamos aos </w:t>
            </w:r>
            <w:r>
              <w:rPr>
                <w:rFonts w:ascii="Arial" w:hAnsi="Arial" w:cs="Arial"/>
                <w:b w:val="0"/>
                <w:bCs/>
                <w:sz w:val="21"/>
                <w:szCs w:val="21"/>
              </w:rPr>
              <w:t>participantes deste chamamento</w:t>
            </w:r>
            <w:r w:rsidRPr="00533D2D">
              <w:rPr>
                <w:rFonts w:ascii="Arial" w:hAnsi="Arial" w:cs="Arial"/>
                <w:b w:val="0"/>
                <w:bCs/>
                <w:sz w:val="21"/>
                <w:szCs w:val="21"/>
              </w:rPr>
              <w:t xml:space="preserve"> a leitura atenta às condições/exigências expressas neste edital e seus anexos, notadamente quanto </w:t>
            </w:r>
            <w:proofErr w:type="gramStart"/>
            <w:r>
              <w:rPr>
                <w:rFonts w:ascii="Arial" w:hAnsi="Arial" w:cs="Arial"/>
                <w:b w:val="0"/>
                <w:bCs/>
                <w:sz w:val="21"/>
                <w:szCs w:val="21"/>
              </w:rPr>
              <w:t>a</w:t>
            </w:r>
            <w:proofErr w:type="gramEnd"/>
            <w:r>
              <w:rPr>
                <w:rFonts w:ascii="Arial" w:hAnsi="Arial" w:cs="Arial"/>
                <w:b w:val="0"/>
                <w:bCs/>
                <w:sz w:val="21"/>
                <w:szCs w:val="21"/>
              </w:rPr>
              <w:t xml:space="preserve"> documentação</w:t>
            </w:r>
            <w:r w:rsidRPr="00533D2D">
              <w:rPr>
                <w:rFonts w:ascii="Arial" w:hAnsi="Arial" w:cs="Arial"/>
                <w:b w:val="0"/>
                <w:bCs/>
                <w:sz w:val="21"/>
                <w:szCs w:val="21"/>
              </w:rPr>
              <w:t>, objetivando uma perfeita participação</w:t>
            </w:r>
            <w:r>
              <w:rPr>
                <w:rFonts w:ascii="Arial" w:hAnsi="Arial" w:cs="Arial"/>
                <w:b w:val="0"/>
                <w:bCs/>
                <w:sz w:val="21"/>
                <w:szCs w:val="21"/>
              </w:rPr>
              <w:t>.</w:t>
            </w:r>
          </w:p>
          <w:p w:rsidR="008355A3" w:rsidRPr="00D75417" w:rsidRDefault="008355A3" w:rsidP="008355A3">
            <w:pPr>
              <w:jc w:val="both"/>
              <w:rPr>
                <w:rFonts w:ascii="Arial" w:hAnsi="Arial" w:cs="Arial"/>
                <w:sz w:val="21"/>
                <w:szCs w:val="21"/>
              </w:rPr>
            </w:pPr>
          </w:p>
          <w:p w:rsidR="008355A3" w:rsidRPr="00916371" w:rsidRDefault="008355A3" w:rsidP="008355A3">
            <w:pPr>
              <w:rPr>
                <w:rFonts w:ascii="Arial" w:hAnsi="Arial" w:cs="Arial"/>
                <w:b/>
                <w:bCs/>
                <w:sz w:val="22"/>
                <w:szCs w:val="22"/>
              </w:rPr>
            </w:pPr>
            <w:r w:rsidRPr="00D75417">
              <w:rPr>
                <w:rFonts w:ascii="Arial" w:hAnsi="Arial" w:cs="Arial"/>
                <w:b/>
                <w:bCs/>
                <w:sz w:val="21"/>
                <w:szCs w:val="21"/>
              </w:rPr>
              <w:t xml:space="preserve">Dúvidas: (69) </w:t>
            </w:r>
            <w:r>
              <w:rPr>
                <w:rFonts w:ascii="Arial" w:hAnsi="Arial" w:cs="Arial"/>
                <w:b/>
                <w:bCs/>
                <w:sz w:val="21"/>
                <w:szCs w:val="21"/>
              </w:rPr>
              <w:t xml:space="preserve">3216 – </w:t>
            </w:r>
            <w:r w:rsidR="00476435">
              <w:rPr>
                <w:rFonts w:ascii="Arial" w:hAnsi="Arial" w:cs="Arial"/>
                <w:b/>
                <w:bCs/>
                <w:sz w:val="21"/>
                <w:szCs w:val="21"/>
              </w:rPr>
              <w:t>5366</w:t>
            </w:r>
          </w:p>
        </w:tc>
      </w:tr>
    </w:tbl>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8355A3" w:rsidRPr="00916371" w:rsidRDefault="008355A3" w:rsidP="008355A3">
      <w:pPr>
        <w:jc w:val="both"/>
        <w:rPr>
          <w:rFonts w:ascii="Arial" w:hAnsi="Arial" w:cs="Arial"/>
          <w:sz w:val="21"/>
        </w:rPr>
      </w:pPr>
    </w:p>
    <w:p w:rsidR="009B474F" w:rsidRPr="00575B3C" w:rsidRDefault="009B474F" w:rsidP="009B474F">
      <w:pPr>
        <w:jc w:val="center"/>
        <w:rPr>
          <w:rFonts w:ascii="Arial" w:hAnsi="Arial" w:cs="Arial"/>
          <w:sz w:val="21"/>
          <w:szCs w:val="21"/>
        </w:rPr>
      </w:pPr>
    </w:p>
    <w:p w:rsidR="00E829BE" w:rsidRPr="001B230F" w:rsidRDefault="009B474F" w:rsidP="001B230F">
      <w:pPr>
        <w:pStyle w:val="Sumrio2"/>
        <w:rPr>
          <w:rFonts w:ascii="Arial" w:hAnsi="Arial" w:cs="Arial"/>
          <w:sz w:val="21"/>
          <w:szCs w:val="21"/>
        </w:rPr>
      </w:pPr>
      <w:r w:rsidRPr="00575B3C">
        <w:br w:type="page"/>
      </w:r>
      <w:r w:rsidR="00E829BE" w:rsidRPr="001B230F">
        <w:rPr>
          <w:rFonts w:ascii="Arial" w:hAnsi="Arial" w:cs="Arial"/>
          <w:sz w:val="21"/>
          <w:szCs w:val="21"/>
        </w:rPr>
        <w:lastRenderedPageBreak/>
        <w:t xml:space="preserve">EDITAL DE CHAMAMENTO PÚBLICO Nº. </w:t>
      </w:r>
      <w:r w:rsidR="000B463A">
        <w:rPr>
          <w:rFonts w:ascii="Arial" w:hAnsi="Arial" w:cs="Arial"/>
          <w:sz w:val="21"/>
          <w:szCs w:val="21"/>
        </w:rPr>
        <w:t>004/2017/CCP/SUPEL/RO</w:t>
      </w:r>
    </w:p>
    <w:p w:rsidR="00E829BE" w:rsidRPr="001B230F" w:rsidRDefault="00E829BE" w:rsidP="009B474F">
      <w:pPr>
        <w:autoSpaceDE w:val="0"/>
        <w:autoSpaceDN w:val="0"/>
        <w:adjustRightInd w:val="0"/>
        <w:snapToGrid w:val="0"/>
        <w:spacing w:line="276" w:lineRule="auto"/>
        <w:jc w:val="both"/>
        <w:rPr>
          <w:rFonts w:ascii="Arial" w:hAnsi="Arial" w:cs="Arial"/>
          <w:b/>
          <w:sz w:val="21"/>
          <w:szCs w:val="21"/>
        </w:rPr>
      </w:pPr>
    </w:p>
    <w:p w:rsidR="0047435C" w:rsidRPr="001B230F" w:rsidRDefault="0047435C" w:rsidP="0047435C">
      <w:pPr>
        <w:jc w:val="both"/>
        <w:rPr>
          <w:rFonts w:ascii="Arial" w:hAnsi="Arial" w:cs="Arial"/>
          <w:b/>
          <w:sz w:val="21"/>
          <w:szCs w:val="21"/>
        </w:rPr>
      </w:pPr>
      <w:r w:rsidRPr="001B230F">
        <w:rPr>
          <w:rFonts w:ascii="Arial" w:hAnsi="Arial" w:cs="Arial"/>
          <w:b/>
          <w:sz w:val="21"/>
          <w:szCs w:val="21"/>
          <w:u w:val="single"/>
        </w:rPr>
        <w:t>PREÂMBULO:</w:t>
      </w:r>
      <w:r w:rsidRPr="001B230F">
        <w:rPr>
          <w:rFonts w:ascii="Arial" w:hAnsi="Arial" w:cs="Arial"/>
          <w:b/>
          <w:sz w:val="21"/>
          <w:szCs w:val="21"/>
        </w:rPr>
        <w:t xml:space="preserve"> </w:t>
      </w:r>
    </w:p>
    <w:p w:rsidR="00E829BE" w:rsidRPr="001B230F" w:rsidRDefault="00E829BE" w:rsidP="009B474F">
      <w:pPr>
        <w:autoSpaceDE w:val="0"/>
        <w:autoSpaceDN w:val="0"/>
        <w:adjustRightInd w:val="0"/>
        <w:snapToGrid w:val="0"/>
        <w:spacing w:line="276" w:lineRule="auto"/>
        <w:jc w:val="both"/>
        <w:rPr>
          <w:rFonts w:ascii="Arial" w:hAnsi="Arial" w:cs="Arial"/>
          <w:sz w:val="21"/>
          <w:szCs w:val="21"/>
        </w:rPr>
      </w:pPr>
    </w:p>
    <w:p w:rsidR="009B474F" w:rsidRPr="001B230F" w:rsidRDefault="009B474F" w:rsidP="009B474F">
      <w:pPr>
        <w:autoSpaceDE w:val="0"/>
        <w:autoSpaceDN w:val="0"/>
        <w:adjustRightInd w:val="0"/>
        <w:snapToGrid w:val="0"/>
        <w:spacing w:line="276" w:lineRule="auto"/>
        <w:jc w:val="both"/>
        <w:rPr>
          <w:rFonts w:ascii="Arial" w:hAnsi="Arial" w:cs="Arial"/>
          <w:sz w:val="21"/>
          <w:szCs w:val="21"/>
        </w:rPr>
      </w:pPr>
      <w:r w:rsidRPr="001B230F">
        <w:rPr>
          <w:rFonts w:ascii="Arial" w:hAnsi="Arial" w:cs="Arial"/>
          <w:sz w:val="21"/>
          <w:szCs w:val="21"/>
        </w:rPr>
        <w:t xml:space="preserve">O Governo do Estado de Rondônia, </w:t>
      </w:r>
      <w:r w:rsidR="00F165BE" w:rsidRPr="001B230F">
        <w:rPr>
          <w:rFonts w:ascii="Arial" w:hAnsi="Arial" w:cs="Arial"/>
          <w:sz w:val="21"/>
          <w:szCs w:val="21"/>
        </w:rPr>
        <w:t xml:space="preserve">através da </w:t>
      </w:r>
      <w:r w:rsidR="00F165BE" w:rsidRPr="001B230F">
        <w:rPr>
          <w:rFonts w:ascii="Arial" w:hAnsi="Arial" w:cs="Arial"/>
          <w:b/>
          <w:bCs/>
          <w:sz w:val="21"/>
          <w:szCs w:val="21"/>
        </w:rPr>
        <w:t>SUPERINTENDÊNCIA ESTADUAL DE LICITAÇÕES/SUPEL</w:t>
      </w:r>
      <w:r w:rsidR="00F165BE" w:rsidRPr="001B230F">
        <w:rPr>
          <w:rFonts w:ascii="Arial" w:hAnsi="Arial" w:cs="Arial"/>
          <w:bCs/>
          <w:sz w:val="21"/>
          <w:szCs w:val="21"/>
        </w:rPr>
        <w:t xml:space="preserve"> tendo como interessada a </w:t>
      </w:r>
      <w:r w:rsidR="00F165BE" w:rsidRPr="001B230F">
        <w:rPr>
          <w:rFonts w:ascii="Arial" w:hAnsi="Arial" w:cs="Arial"/>
          <w:b/>
          <w:sz w:val="21"/>
          <w:szCs w:val="21"/>
        </w:rPr>
        <w:t>SECRETARIA DE ESTADO DA AGRICULTURA – SEAGRI</w:t>
      </w:r>
      <w:r w:rsidR="003A491B" w:rsidRPr="001B230F">
        <w:rPr>
          <w:rFonts w:ascii="Arial" w:hAnsi="Arial" w:cs="Arial"/>
          <w:b/>
          <w:sz w:val="21"/>
          <w:szCs w:val="21"/>
        </w:rPr>
        <w:t xml:space="preserve"> e</w:t>
      </w:r>
      <w:r w:rsidRPr="001B230F">
        <w:rPr>
          <w:rFonts w:ascii="Arial" w:hAnsi="Arial" w:cs="Arial"/>
          <w:sz w:val="21"/>
          <w:szCs w:val="21"/>
        </w:rPr>
        <w:t xml:space="preserve"> </w:t>
      </w:r>
      <w:r w:rsidR="003A491B" w:rsidRPr="001B230F">
        <w:rPr>
          <w:rFonts w:ascii="Arial" w:hAnsi="Arial" w:cs="Arial"/>
          <w:sz w:val="21"/>
          <w:szCs w:val="21"/>
        </w:rPr>
        <w:t xml:space="preserve">designada por força das disposições contidas na </w:t>
      </w:r>
      <w:r w:rsidR="003A491B" w:rsidRPr="001B230F">
        <w:rPr>
          <w:rFonts w:ascii="Arial" w:hAnsi="Arial" w:cs="Arial"/>
          <w:b/>
          <w:noProof/>
          <w:sz w:val="21"/>
          <w:szCs w:val="21"/>
        </w:rPr>
        <w:t xml:space="preserve">Portaria nº </w:t>
      </w:r>
      <w:r w:rsidR="00A72083">
        <w:rPr>
          <w:rFonts w:ascii="Arial" w:hAnsi="Arial" w:cs="Arial"/>
          <w:b/>
          <w:noProof/>
          <w:sz w:val="21"/>
          <w:szCs w:val="21"/>
        </w:rPr>
        <w:t>019/</w:t>
      </w:r>
      <w:r w:rsidR="006C5BE8">
        <w:rPr>
          <w:rFonts w:ascii="Arial" w:hAnsi="Arial" w:cs="Arial"/>
          <w:b/>
          <w:noProof/>
          <w:sz w:val="21"/>
          <w:szCs w:val="21"/>
        </w:rPr>
        <w:t>GAB/SUPEL</w:t>
      </w:r>
      <w:r w:rsidR="003A491B" w:rsidRPr="001B230F">
        <w:rPr>
          <w:rFonts w:ascii="Arial" w:hAnsi="Arial" w:cs="Arial"/>
          <w:b/>
          <w:noProof/>
          <w:sz w:val="21"/>
          <w:szCs w:val="21"/>
        </w:rPr>
        <w:t xml:space="preserve">, publicada no DOE em </w:t>
      </w:r>
      <w:r w:rsidR="006C5BE8">
        <w:rPr>
          <w:rFonts w:ascii="Arial" w:hAnsi="Arial" w:cs="Arial"/>
          <w:b/>
          <w:noProof/>
          <w:sz w:val="21"/>
          <w:szCs w:val="21"/>
        </w:rPr>
        <w:t>05 de junho de 2017</w:t>
      </w:r>
      <w:r w:rsidR="003A491B" w:rsidRPr="001B230F">
        <w:rPr>
          <w:rFonts w:ascii="Arial" w:hAnsi="Arial" w:cs="Arial"/>
          <w:b/>
          <w:noProof/>
          <w:sz w:val="21"/>
          <w:szCs w:val="21"/>
        </w:rPr>
        <w:t xml:space="preserve">, </w:t>
      </w:r>
      <w:r w:rsidRPr="001B230F">
        <w:rPr>
          <w:rFonts w:ascii="Arial" w:hAnsi="Arial" w:cs="Arial"/>
          <w:sz w:val="21"/>
          <w:szCs w:val="21"/>
        </w:rPr>
        <w:t xml:space="preserve">torna público que realizará </w:t>
      </w:r>
      <w:r w:rsidR="00CB566C" w:rsidRPr="001B230F">
        <w:rPr>
          <w:rFonts w:ascii="Arial" w:hAnsi="Arial" w:cs="Arial"/>
          <w:b/>
          <w:sz w:val="21"/>
          <w:szCs w:val="21"/>
        </w:rPr>
        <w:t xml:space="preserve">CHAMAMENTO PÚBLICO Nº. </w:t>
      </w:r>
      <w:r w:rsidR="000B463A">
        <w:rPr>
          <w:rFonts w:ascii="Arial" w:hAnsi="Arial" w:cs="Arial"/>
          <w:b/>
          <w:sz w:val="21"/>
          <w:szCs w:val="21"/>
        </w:rPr>
        <w:t>004/2017/CCP/SUPEL/RO</w:t>
      </w:r>
      <w:r w:rsidR="00CB566C" w:rsidRPr="001B230F">
        <w:rPr>
          <w:rFonts w:ascii="Arial" w:hAnsi="Arial" w:cs="Arial"/>
          <w:b/>
          <w:sz w:val="21"/>
          <w:szCs w:val="21"/>
        </w:rPr>
        <w:t xml:space="preserve"> </w:t>
      </w:r>
      <w:r w:rsidR="005D1466" w:rsidRPr="001B230F">
        <w:rPr>
          <w:rFonts w:ascii="Arial" w:hAnsi="Arial" w:cs="Arial"/>
          <w:b/>
          <w:sz w:val="21"/>
          <w:szCs w:val="21"/>
        </w:rPr>
        <w:t xml:space="preserve">formalizada através do </w:t>
      </w:r>
      <w:r w:rsidR="005D1466" w:rsidRPr="001B230F">
        <w:rPr>
          <w:rFonts w:ascii="Arial" w:hAnsi="Arial" w:cs="Arial"/>
          <w:b/>
          <w:color w:val="000000"/>
          <w:sz w:val="21"/>
          <w:szCs w:val="21"/>
        </w:rPr>
        <w:t xml:space="preserve">Processo Administrativo nº: </w:t>
      </w:r>
      <w:proofErr w:type="gramStart"/>
      <w:r w:rsidR="000B463A">
        <w:rPr>
          <w:rFonts w:ascii="Arial" w:hAnsi="Arial" w:cs="Arial"/>
          <w:b/>
          <w:color w:val="000000"/>
          <w:sz w:val="21"/>
          <w:szCs w:val="21"/>
        </w:rPr>
        <w:t>01-2101.</w:t>
      </w:r>
      <w:proofErr w:type="gramEnd"/>
      <w:r w:rsidR="000B463A">
        <w:rPr>
          <w:rFonts w:ascii="Arial" w:hAnsi="Arial" w:cs="Arial"/>
          <w:b/>
          <w:color w:val="000000"/>
          <w:sz w:val="21"/>
          <w:szCs w:val="21"/>
        </w:rPr>
        <w:t>01146-00/2017/SEJUS/RO</w:t>
      </w:r>
      <w:r w:rsidRPr="001B230F">
        <w:rPr>
          <w:rFonts w:ascii="Arial" w:hAnsi="Arial" w:cs="Arial"/>
          <w:sz w:val="21"/>
          <w:szCs w:val="21"/>
        </w:rPr>
        <w:t xml:space="preserve">, nos termos da Lei Federal 13.019 de 31 de julho de 2014 e suas alterações, e considerando a Lei 3.307, de 19 de dezembro de 2013 e Lei 3.122 de 30 de julho de 2013 e </w:t>
      </w:r>
      <w:r w:rsidR="008F4E59" w:rsidRPr="001B230F">
        <w:rPr>
          <w:rFonts w:ascii="Arial" w:hAnsi="Arial" w:cs="Arial"/>
          <w:sz w:val="21"/>
          <w:szCs w:val="21"/>
        </w:rPr>
        <w:t>demais resoluções e legislações e Decreto Estadual nº 21.431 de 29 de novembro de 2016</w:t>
      </w:r>
      <w:r w:rsidRPr="001B230F">
        <w:rPr>
          <w:rFonts w:ascii="Arial" w:hAnsi="Arial" w:cs="Arial"/>
          <w:sz w:val="21"/>
          <w:szCs w:val="21"/>
        </w:rPr>
        <w:t xml:space="preserve"> para seleção de projetos de associações rurais privadas, sem fins </w:t>
      </w:r>
      <w:r w:rsidR="00E829BE" w:rsidRPr="001B230F">
        <w:rPr>
          <w:rFonts w:ascii="Arial" w:hAnsi="Arial" w:cs="Arial"/>
          <w:sz w:val="21"/>
          <w:szCs w:val="21"/>
        </w:rPr>
        <w:t xml:space="preserve">lucrativos, devidamente credenciados no </w:t>
      </w:r>
      <w:r w:rsidR="00E829BE" w:rsidRPr="001B230F">
        <w:rPr>
          <w:rFonts w:ascii="Arial" w:hAnsi="Arial" w:cs="Arial"/>
          <w:b/>
          <w:sz w:val="21"/>
          <w:szCs w:val="21"/>
        </w:rPr>
        <w:t>SISPAR</w:t>
      </w:r>
      <w:r w:rsidR="00E829BE" w:rsidRPr="001B230F">
        <w:rPr>
          <w:rFonts w:ascii="Arial" w:hAnsi="Arial" w:cs="Arial"/>
          <w:sz w:val="21"/>
          <w:szCs w:val="21"/>
        </w:rPr>
        <w:t>, que representam os agricultores familiares e que estejam em consonância com os termos deste Edital</w:t>
      </w:r>
      <w:r w:rsidRPr="001B230F">
        <w:rPr>
          <w:rFonts w:ascii="Arial" w:hAnsi="Arial" w:cs="Arial"/>
          <w:sz w:val="21"/>
          <w:szCs w:val="21"/>
        </w:rPr>
        <w:t xml:space="preserve">. </w:t>
      </w:r>
    </w:p>
    <w:p w:rsidR="009B474F" w:rsidRPr="00575B3C" w:rsidRDefault="009B474F" w:rsidP="009B474F">
      <w:pPr>
        <w:pStyle w:val="Default"/>
        <w:rPr>
          <w:rFonts w:eastAsia="Times New Roman"/>
          <w:color w:val="auto"/>
          <w:sz w:val="21"/>
          <w:szCs w:val="21"/>
          <w:lang w:eastAsia="pt-BR"/>
        </w:rPr>
      </w:pPr>
    </w:p>
    <w:p w:rsidR="009B474F" w:rsidRPr="00575B3C" w:rsidRDefault="00575B3C" w:rsidP="00DF4168">
      <w:pPr>
        <w:pStyle w:val="Ttulo1"/>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bookmarkStart w:id="1" w:name="_Toc453668717"/>
      <w:r w:rsidRPr="00575B3C">
        <w:rPr>
          <w:rFonts w:ascii="Arial" w:hAnsi="Arial" w:cs="Arial"/>
          <w:color w:val="0000FF"/>
          <w:sz w:val="21"/>
          <w:szCs w:val="21"/>
        </w:rPr>
        <w:t>DO OBJET</w:t>
      </w:r>
      <w:r w:rsidR="00A453FD">
        <w:rPr>
          <w:rFonts w:ascii="Arial" w:hAnsi="Arial" w:cs="Arial"/>
          <w:color w:val="0000FF"/>
          <w:sz w:val="21"/>
          <w:szCs w:val="21"/>
        </w:rPr>
        <w:t>O</w:t>
      </w:r>
      <w:r w:rsidRPr="00575B3C">
        <w:rPr>
          <w:rFonts w:ascii="Arial" w:hAnsi="Arial" w:cs="Arial"/>
          <w:color w:val="0000FF"/>
          <w:sz w:val="21"/>
          <w:szCs w:val="21"/>
        </w:rPr>
        <w:t xml:space="preserve"> E OBRIGAÇÕES</w:t>
      </w:r>
      <w:r w:rsidR="009B474F" w:rsidRPr="00575B3C">
        <w:rPr>
          <w:rFonts w:ascii="Arial" w:hAnsi="Arial" w:cs="Arial"/>
          <w:color w:val="0000FF"/>
          <w:sz w:val="21"/>
          <w:szCs w:val="21"/>
        </w:rPr>
        <w:t>:</w:t>
      </w:r>
      <w:bookmarkEnd w:id="1"/>
      <w:r w:rsidR="009B474F" w:rsidRPr="00575B3C">
        <w:rPr>
          <w:rFonts w:ascii="Arial" w:hAnsi="Arial" w:cs="Arial"/>
          <w:color w:val="0000FF"/>
          <w:sz w:val="21"/>
          <w:szCs w:val="21"/>
        </w:rPr>
        <w:t xml:space="preserve"> </w:t>
      </w:r>
    </w:p>
    <w:p w:rsidR="009B474F" w:rsidRPr="00575B3C" w:rsidRDefault="009B474F" w:rsidP="009B474F">
      <w:pPr>
        <w:rPr>
          <w:rFonts w:ascii="Arial" w:hAnsi="Arial" w:cs="Arial"/>
          <w:sz w:val="21"/>
          <w:szCs w:val="21"/>
        </w:rPr>
      </w:pPr>
    </w:p>
    <w:p w:rsidR="00FD3723" w:rsidRDefault="00575B3C" w:rsidP="00FD3723">
      <w:pPr>
        <w:tabs>
          <w:tab w:val="left" w:pos="709"/>
        </w:tabs>
        <w:spacing w:after="120" w:line="276" w:lineRule="auto"/>
        <w:jc w:val="both"/>
        <w:rPr>
          <w:rFonts w:ascii="Arial" w:hAnsi="Arial" w:cs="Arial"/>
          <w:b/>
          <w:color w:val="FF0000"/>
          <w:sz w:val="21"/>
          <w:szCs w:val="21"/>
        </w:rPr>
      </w:pPr>
      <w:r w:rsidRPr="00954EBD">
        <w:rPr>
          <w:rFonts w:ascii="Arial" w:hAnsi="Arial" w:cs="Arial"/>
          <w:b/>
          <w:color w:val="000000" w:themeColor="text1"/>
          <w:sz w:val="21"/>
          <w:szCs w:val="21"/>
        </w:rPr>
        <w:t>DO OBJETO</w:t>
      </w:r>
      <w:r w:rsidRPr="00954EBD">
        <w:rPr>
          <w:rFonts w:ascii="Arial" w:hAnsi="Arial" w:cs="Arial"/>
          <w:color w:val="000000" w:themeColor="text1"/>
          <w:sz w:val="21"/>
          <w:szCs w:val="21"/>
        </w:rPr>
        <w:t>:</w:t>
      </w:r>
      <w:bookmarkStart w:id="2" w:name="_Toc453668718"/>
      <w:r w:rsidR="00FD3723" w:rsidRPr="00FD3723">
        <w:rPr>
          <w:rFonts w:ascii="Arial" w:hAnsi="Arial" w:cs="Arial"/>
          <w:b/>
          <w:color w:val="FF0000"/>
          <w:sz w:val="21"/>
          <w:szCs w:val="21"/>
        </w:rPr>
        <w:t xml:space="preserve"> </w:t>
      </w:r>
      <w:r w:rsidR="00FD3723" w:rsidRPr="002E3D46">
        <w:rPr>
          <w:rFonts w:ascii="Arial" w:hAnsi="Arial" w:cs="Arial"/>
          <w:b/>
          <w:color w:val="FF0000"/>
          <w:sz w:val="21"/>
          <w:szCs w:val="21"/>
        </w:rPr>
        <w:t xml:space="preserve">O presente Termo </w:t>
      </w:r>
      <w:r w:rsidR="00FD3723">
        <w:rPr>
          <w:rFonts w:ascii="Arial" w:hAnsi="Arial" w:cs="Arial"/>
          <w:b/>
          <w:color w:val="FF0000"/>
          <w:sz w:val="21"/>
          <w:szCs w:val="21"/>
        </w:rPr>
        <w:t xml:space="preserve">de fomento terá por objeto a concessão de apoio da administração pública estadual para execução de projeto de </w:t>
      </w:r>
      <w:proofErr w:type="spellStart"/>
      <w:r w:rsidR="00FD3723">
        <w:rPr>
          <w:rFonts w:ascii="Arial" w:hAnsi="Arial" w:cs="Arial"/>
          <w:b/>
          <w:color w:val="FF0000"/>
          <w:sz w:val="21"/>
          <w:szCs w:val="21"/>
        </w:rPr>
        <w:t>ressocialização</w:t>
      </w:r>
      <w:proofErr w:type="spellEnd"/>
      <w:r w:rsidR="00FD3723">
        <w:rPr>
          <w:rFonts w:ascii="Arial" w:hAnsi="Arial" w:cs="Arial"/>
          <w:b/>
          <w:color w:val="FF0000"/>
          <w:sz w:val="21"/>
          <w:szCs w:val="21"/>
        </w:rPr>
        <w:t xml:space="preserve">, através da educação, capacitação, qualificação técnica e profissional, dentre outros, dos </w:t>
      </w:r>
      <w:proofErr w:type="spellStart"/>
      <w:r w:rsidR="00FD3723">
        <w:rPr>
          <w:rFonts w:ascii="Arial" w:hAnsi="Arial" w:cs="Arial"/>
          <w:b/>
          <w:color w:val="FF0000"/>
          <w:sz w:val="21"/>
          <w:szCs w:val="21"/>
        </w:rPr>
        <w:t>reeducandos</w:t>
      </w:r>
      <w:proofErr w:type="spellEnd"/>
      <w:r w:rsidR="00FD3723">
        <w:rPr>
          <w:rFonts w:ascii="Arial" w:hAnsi="Arial" w:cs="Arial"/>
          <w:b/>
          <w:color w:val="FF0000"/>
          <w:sz w:val="21"/>
          <w:szCs w:val="21"/>
        </w:rPr>
        <w:t xml:space="preserve"> do Sistema Penitenciário do Estado de Rondônia, a pedido da Secretaria de Estado da Justiça – SEJUS/RO, Gerência de Reinserção Social</w:t>
      </w:r>
      <w:r w:rsidR="00FD3723" w:rsidRPr="002E3D46">
        <w:rPr>
          <w:rFonts w:ascii="Arial" w:hAnsi="Arial" w:cs="Arial"/>
          <w:b/>
          <w:color w:val="FF0000"/>
          <w:sz w:val="21"/>
          <w:szCs w:val="21"/>
        </w:rPr>
        <w:t>.</w:t>
      </w:r>
    </w:p>
    <w:p w:rsidR="005D1466" w:rsidRPr="009013F1" w:rsidRDefault="009E2166" w:rsidP="00DF4168">
      <w:pPr>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 w:val="left" w:pos="284"/>
        </w:tabs>
        <w:spacing w:before="120" w:after="120" w:line="276" w:lineRule="auto"/>
        <w:ind w:left="284" w:hanging="284"/>
        <w:jc w:val="both"/>
        <w:rPr>
          <w:rFonts w:ascii="Arial" w:hAnsi="Arial" w:cs="Arial"/>
          <w:b/>
          <w:color w:val="0000FF"/>
          <w:sz w:val="21"/>
          <w:szCs w:val="21"/>
        </w:rPr>
      </w:pPr>
      <w:r>
        <w:rPr>
          <w:rFonts w:ascii="Arial" w:hAnsi="Arial" w:cs="Arial"/>
          <w:b/>
          <w:color w:val="0000FF"/>
          <w:sz w:val="21"/>
          <w:szCs w:val="21"/>
        </w:rPr>
        <w:t>DA PARTICIPAÇÃO NO CHAMENTO PÚBLICO:</w:t>
      </w:r>
    </w:p>
    <w:p w:rsidR="009E2166" w:rsidRDefault="00CA4D42" w:rsidP="00DF4168">
      <w:pPr>
        <w:pStyle w:val="PargrafodaLista"/>
        <w:numPr>
          <w:ilvl w:val="1"/>
          <w:numId w:val="6"/>
        </w:numPr>
        <w:tabs>
          <w:tab w:val="left" w:pos="567"/>
          <w:tab w:val="left" w:pos="993"/>
        </w:tabs>
        <w:autoSpaceDE w:val="0"/>
        <w:spacing w:before="120" w:after="120" w:line="276" w:lineRule="auto"/>
        <w:ind w:left="426" w:firstLine="0"/>
        <w:contextualSpacing/>
        <w:jc w:val="both"/>
        <w:rPr>
          <w:rFonts w:ascii="Arial" w:hAnsi="Arial" w:cs="Arial"/>
          <w:b/>
          <w:color w:val="FF0000"/>
          <w:sz w:val="21"/>
          <w:szCs w:val="21"/>
        </w:rPr>
      </w:pPr>
      <w:r w:rsidRPr="00CA4D42">
        <w:rPr>
          <w:rFonts w:ascii="Arial" w:hAnsi="Arial" w:cs="Arial"/>
          <w:b/>
          <w:color w:val="FF0000"/>
          <w:sz w:val="21"/>
          <w:szCs w:val="21"/>
        </w:rPr>
        <w:t xml:space="preserve"> </w:t>
      </w:r>
      <w:r w:rsidR="009E2166" w:rsidRPr="00CA4D42">
        <w:rPr>
          <w:rFonts w:ascii="Arial" w:hAnsi="Arial" w:cs="Arial"/>
          <w:b/>
          <w:color w:val="FF0000"/>
          <w:sz w:val="21"/>
          <w:szCs w:val="21"/>
        </w:rPr>
        <w:t xml:space="preserve">Poderão participar desta seleção </w:t>
      </w:r>
      <w:proofErr w:type="spellStart"/>
      <w:r w:rsidR="009E2166" w:rsidRPr="00CA4D42">
        <w:rPr>
          <w:rFonts w:ascii="Arial" w:hAnsi="Arial" w:cs="Arial"/>
          <w:b/>
          <w:color w:val="FF0000"/>
          <w:sz w:val="21"/>
          <w:szCs w:val="21"/>
        </w:rPr>
        <w:t>OSCs</w:t>
      </w:r>
      <w:proofErr w:type="spellEnd"/>
      <w:r w:rsidR="009E2166" w:rsidRPr="00CA4D42">
        <w:rPr>
          <w:rFonts w:ascii="Arial" w:hAnsi="Arial" w:cs="Arial"/>
          <w:b/>
          <w:color w:val="FF0000"/>
          <w:sz w:val="21"/>
          <w:szCs w:val="21"/>
        </w:rPr>
        <w:t>, assim consideradas aquelas definidas pelo art. 2º, inciso I, alíneas “a”, “b” ou “c”, do Decreto Estadual nº 21.431 de 29 de novembro de 2016:</w:t>
      </w:r>
    </w:p>
    <w:p w:rsidR="00CA4D42" w:rsidRPr="00CA4D42" w:rsidRDefault="00CA4D42" w:rsidP="00CA4D42">
      <w:pPr>
        <w:pStyle w:val="PargrafodaLista"/>
        <w:tabs>
          <w:tab w:val="left" w:pos="567"/>
          <w:tab w:val="left" w:pos="993"/>
        </w:tabs>
        <w:autoSpaceDE w:val="0"/>
        <w:spacing w:before="120" w:after="120" w:line="276" w:lineRule="auto"/>
        <w:ind w:left="426"/>
        <w:contextualSpacing/>
        <w:jc w:val="both"/>
        <w:rPr>
          <w:rFonts w:ascii="Arial" w:hAnsi="Arial" w:cs="Arial"/>
          <w:b/>
          <w:color w:val="FF0000"/>
          <w:sz w:val="21"/>
          <w:szCs w:val="21"/>
        </w:rPr>
      </w:pPr>
    </w:p>
    <w:p w:rsidR="009E2166" w:rsidRPr="009E2166" w:rsidRDefault="009E2166" w:rsidP="00DF4168">
      <w:pPr>
        <w:pStyle w:val="PargrafodaLista"/>
        <w:numPr>
          <w:ilvl w:val="0"/>
          <w:numId w:val="5"/>
        </w:numPr>
        <w:suppressAutoHyphens/>
        <w:autoSpaceDE w:val="0"/>
        <w:spacing w:line="276" w:lineRule="auto"/>
        <w:contextualSpacing/>
        <w:jc w:val="both"/>
        <w:rPr>
          <w:rFonts w:ascii="Arial" w:hAnsi="Arial" w:cs="Arial"/>
          <w:b/>
          <w:color w:val="FF0000"/>
          <w:sz w:val="21"/>
          <w:szCs w:val="21"/>
        </w:rPr>
      </w:pPr>
      <w:r w:rsidRPr="009E2166">
        <w:rPr>
          <w:rFonts w:ascii="Arial" w:hAnsi="Arial" w:cs="Arial"/>
          <w:b/>
          <w:color w:val="FF0000"/>
          <w:sz w:val="21"/>
          <w:szCs w:val="21"/>
        </w:rPr>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9E2166">
        <w:rPr>
          <w:rFonts w:ascii="Arial" w:hAnsi="Arial" w:cs="Arial"/>
          <w:b/>
          <w:color w:val="FF0000"/>
          <w:sz w:val="21"/>
          <w:szCs w:val="21"/>
        </w:rPr>
        <w:t>os aplique</w:t>
      </w:r>
      <w:proofErr w:type="gramEnd"/>
      <w:r w:rsidRPr="009E2166">
        <w:rPr>
          <w:rFonts w:ascii="Arial" w:hAnsi="Arial" w:cs="Arial"/>
          <w:b/>
          <w:color w:val="FF0000"/>
          <w:sz w:val="21"/>
          <w:szCs w:val="21"/>
        </w:rPr>
        <w:t xml:space="preserve"> integralmente na consecução do respectivo objeto social, de forma imediata ou por meio da constituição de fundo patrimonial ou fundo de reserva;</w:t>
      </w:r>
    </w:p>
    <w:p w:rsidR="009E2166" w:rsidRPr="009E2166" w:rsidRDefault="009E2166" w:rsidP="009E2166">
      <w:pPr>
        <w:pStyle w:val="PargrafodaLista"/>
        <w:suppressAutoHyphens/>
        <w:autoSpaceDE w:val="0"/>
        <w:spacing w:line="276" w:lineRule="auto"/>
        <w:ind w:left="720"/>
        <w:contextualSpacing/>
        <w:jc w:val="both"/>
        <w:rPr>
          <w:rFonts w:ascii="Arial" w:hAnsi="Arial" w:cs="Arial"/>
          <w:b/>
          <w:color w:val="FF0000"/>
          <w:sz w:val="21"/>
          <w:szCs w:val="21"/>
        </w:rPr>
      </w:pPr>
    </w:p>
    <w:p w:rsidR="009E2166" w:rsidRPr="009E2166" w:rsidRDefault="009E2166" w:rsidP="00DF4168">
      <w:pPr>
        <w:pStyle w:val="PargrafodaLista"/>
        <w:numPr>
          <w:ilvl w:val="0"/>
          <w:numId w:val="5"/>
        </w:numPr>
        <w:suppressAutoHyphens/>
        <w:autoSpaceDE w:val="0"/>
        <w:spacing w:before="120" w:after="120" w:line="276" w:lineRule="auto"/>
        <w:contextualSpacing/>
        <w:jc w:val="both"/>
        <w:rPr>
          <w:rFonts w:ascii="Arial" w:hAnsi="Arial" w:cs="Arial"/>
          <w:b/>
          <w:color w:val="FF0000"/>
          <w:sz w:val="21"/>
          <w:szCs w:val="21"/>
        </w:rPr>
      </w:pPr>
      <w:r w:rsidRPr="009E2166">
        <w:rPr>
          <w:rFonts w:ascii="Arial" w:hAnsi="Arial" w:cs="Arial"/>
          <w:b/>
          <w:color w:val="FF0000"/>
          <w:sz w:val="21"/>
          <w:szCs w:val="21"/>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9E2166" w:rsidRPr="009E2166" w:rsidRDefault="009E2166" w:rsidP="009E2166">
      <w:pPr>
        <w:pStyle w:val="PargrafodaLista"/>
        <w:spacing w:line="276" w:lineRule="auto"/>
        <w:rPr>
          <w:rFonts w:ascii="Arial" w:hAnsi="Arial" w:cs="Arial"/>
          <w:b/>
          <w:color w:val="FF0000"/>
          <w:sz w:val="21"/>
          <w:szCs w:val="21"/>
        </w:rPr>
      </w:pPr>
    </w:p>
    <w:p w:rsidR="009E2166" w:rsidRPr="009E2166" w:rsidRDefault="009E2166" w:rsidP="00DF4168">
      <w:pPr>
        <w:pStyle w:val="PargrafodaLista"/>
        <w:numPr>
          <w:ilvl w:val="0"/>
          <w:numId w:val="5"/>
        </w:numPr>
        <w:suppressAutoHyphens/>
        <w:autoSpaceDE w:val="0"/>
        <w:spacing w:before="120" w:after="120" w:line="276" w:lineRule="auto"/>
        <w:contextualSpacing/>
        <w:jc w:val="both"/>
        <w:rPr>
          <w:rFonts w:ascii="Arial" w:hAnsi="Arial" w:cs="Arial"/>
          <w:b/>
          <w:color w:val="FF0000"/>
          <w:sz w:val="21"/>
          <w:szCs w:val="21"/>
        </w:rPr>
      </w:pPr>
      <w:r w:rsidRPr="009E2166">
        <w:rPr>
          <w:rFonts w:ascii="Arial" w:hAnsi="Arial" w:cs="Arial"/>
          <w:b/>
          <w:color w:val="FF0000"/>
          <w:sz w:val="21"/>
          <w:szCs w:val="21"/>
        </w:rPr>
        <w:t>As organizações religiosas que se dediquem a atividades ou a projetos de interesse público e de cunho social distintas das destinadas a fins exclusivamente religiosos.</w:t>
      </w:r>
    </w:p>
    <w:p w:rsidR="009E2166" w:rsidRPr="009E2166" w:rsidRDefault="009E2166" w:rsidP="009E2166">
      <w:pPr>
        <w:pStyle w:val="PargrafodaLista"/>
        <w:tabs>
          <w:tab w:val="left" w:pos="993"/>
        </w:tabs>
        <w:spacing w:before="120" w:after="120" w:line="276" w:lineRule="auto"/>
        <w:ind w:left="720"/>
        <w:contextualSpacing/>
        <w:jc w:val="both"/>
        <w:rPr>
          <w:rFonts w:ascii="Arial" w:hAnsi="Arial" w:cs="Arial"/>
          <w:b/>
          <w:color w:val="FF0000"/>
          <w:sz w:val="21"/>
          <w:szCs w:val="21"/>
        </w:rPr>
      </w:pPr>
    </w:p>
    <w:p w:rsidR="009E2166" w:rsidRPr="00CA4D42" w:rsidRDefault="00CA4D42" w:rsidP="00DF4168">
      <w:pPr>
        <w:pStyle w:val="PargrafodaLista"/>
        <w:numPr>
          <w:ilvl w:val="1"/>
          <w:numId w:val="6"/>
        </w:numPr>
        <w:tabs>
          <w:tab w:val="left" w:pos="567"/>
        </w:tabs>
        <w:spacing w:before="120" w:after="120" w:line="276" w:lineRule="auto"/>
        <w:contextualSpacing/>
        <w:rPr>
          <w:rFonts w:ascii="Arial" w:hAnsi="Arial" w:cs="Arial"/>
          <w:b/>
          <w:color w:val="000000" w:themeColor="text1"/>
          <w:sz w:val="21"/>
          <w:szCs w:val="21"/>
        </w:rPr>
      </w:pPr>
      <w:r w:rsidRPr="00CA4D42">
        <w:rPr>
          <w:rFonts w:ascii="Arial" w:hAnsi="Arial" w:cs="Arial"/>
          <w:b/>
          <w:color w:val="000000" w:themeColor="text1"/>
          <w:sz w:val="21"/>
          <w:szCs w:val="21"/>
        </w:rPr>
        <w:t xml:space="preserve"> </w:t>
      </w:r>
      <w:r w:rsidR="009E2166" w:rsidRPr="00CA4D42">
        <w:rPr>
          <w:rFonts w:ascii="Arial" w:hAnsi="Arial" w:cs="Arial"/>
          <w:b/>
          <w:color w:val="000000" w:themeColor="text1"/>
          <w:sz w:val="21"/>
          <w:szCs w:val="21"/>
        </w:rPr>
        <w:t>Para participar a OSC deverá cumprir as seguintes exigências:</w:t>
      </w:r>
    </w:p>
    <w:p w:rsidR="009E2166" w:rsidRPr="009E2166" w:rsidRDefault="009E2166" w:rsidP="009E2166">
      <w:pPr>
        <w:spacing w:before="120" w:after="120" w:line="276" w:lineRule="auto"/>
        <w:contextualSpacing/>
        <w:rPr>
          <w:rFonts w:ascii="Arial" w:hAnsi="Arial" w:cs="Arial"/>
          <w:b/>
          <w:color w:val="FF0000"/>
          <w:sz w:val="21"/>
          <w:szCs w:val="21"/>
        </w:rPr>
      </w:pPr>
    </w:p>
    <w:p w:rsidR="009E2166" w:rsidRPr="009E2166" w:rsidRDefault="009E2166" w:rsidP="00DF4168">
      <w:pPr>
        <w:numPr>
          <w:ilvl w:val="0"/>
          <w:numId w:val="4"/>
        </w:numPr>
        <w:suppressAutoHyphens/>
        <w:spacing w:before="120" w:after="120" w:line="276" w:lineRule="auto"/>
        <w:ind w:left="709"/>
        <w:jc w:val="both"/>
        <w:rPr>
          <w:rFonts w:ascii="Arial" w:hAnsi="Arial" w:cs="Arial"/>
          <w:b/>
          <w:color w:val="FF0000"/>
          <w:sz w:val="21"/>
          <w:szCs w:val="21"/>
        </w:rPr>
      </w:pPr>
      <w:r w:rsidRPr="009E2166">
        <w:rPr>
          <w:rFonts w:ascii="Arial" w:hAnsi="Arial" w:cs="Arial"/>
          <w:b/>
          <w:color w:val="FF0000"/>
          <w:sz w:val="21"/>
          <w:szCs w:val="21"/>
        </w:rPr>
        <w:t xml:space="preserve">Estar Credenciada no Sistema de Parceria do Governo do Estado de Rondônia (SIPAR) ou realizar o referido credenciamento até a data final de análise dos projetos, no endereço eletrônico &lt;www.sispar.sistemas.ro.gov.br&gt;; </w:t>
      </w:r>
      <w:proofErr w:type="gramStart"/>
      <w:r w:rsidRPr="009E2166">
        <w:rPr>
          <w:rFonts w:ascii="Arial" w:hAnsi="Arial" w:cs="Arial"/>
          <w:b/>
          <w:color w:val="FF0000"/>
          <w:sz w:val="21"/>
          <w:szCs w:val="21"/>
        </w:rPr>
        <w:t>e</w:t>
      </w:r>
      <w:proofErr w:type="gramEnd"/>
    </w:p>
    <w:p w:rsidR="009E2166" w:rsidRPr="009E2166" w:rsidRDefault="009E2166" w:rsidP="00DF4168">
      <w:pPr>
        <w:numPr>
          <w:ilvl w:val="0"/>
          <w:numId w:val="4"/>
        </w:numPr>
        <w:suppressAutoHyphens/>
        <w:spacing w:before="120" w:after="120" w:line="276" w:lineRule="auto"/>
        <w:ind w:left="709" w:hanging="345"/>
        <w:jc w:val="both"/>
        <w:rPr>
          <w:rFonts w:ascii="Arial" w:hAnsi="Arial" w:cs="Arial"/>
          <w:b/>
          <w:color w:val="FF0000"/>
          <w:sz w:val="21"/>
          <w:szCs w:val="21"/>
        </w:rPr>
      </w:pPr>
      <w:r w:rsidRPr="009E2166">
        <w:rPr>
          <w:rFonts w:ascii="Arial" w:hAnsi="Arial" w:cs="Arial"/>
          <w:b/>
          <w:color w:val="FF0000"/>
          <w:sz w:val="21"/>
          <w:szCs w:val="21"/>
        </w:rPr>
        <w:t xml:space="preserve">Declarar, conforme modelo constante no </w:t>
      </w:r>
      <w:r w:rsidRPr="009E2166">
        <w:rPr>
          <w:rFonts w:ascii="Arial" w:hAnsi="Arial" w:cs="Arial"/>
          <w:b/>
          <w:i/>
          <w:color w:val="FF0000"/>
          <w:sz w:val="21"/>
          <w:szCs w:val="21"/>
        </w:rPr>
        <w:t>Anexo I – Declaração de Ciência e Concordância</w:t>
      </w:r>
      <w:r w:rsidRPr="009E2166">
        <w:rPr>
          <w:rFonts w:ascii="Arial" w:hAnsi="Arial" w:cs="Arial"/>
          <w:b/>
          <w:color w:val="FF0000"/>
          <w:sz w:val="21"/>
          <w:szCs w:val="21"/>
        </w:rPr>
        <w:t>, que está ciente e concorda com as disposições previstas no Edital e seus anexos, bem como que se responsabilizam pela veracidade e legitimidade das informações e documentos apresentados durante o processo de seleção.</w:t>
      </w:r>
    </w:p>
    <w:p w:rsidR="009E2166" w:rsidRPr="009E2166" w:rsidRDefault="00CA4D42" w:rsidP="00DF4168">
      <w:pPr>
        <w:numPr>
          <w:ilvl w:val="1"/>
          <w:numId w:val="6"/>
        </w:numPr>
        <w:tabs>
          <w:tab w:val="left" w:pos="142"/>
          <w:tab w:val="left" w:pos="851"/>
        </w:tabs>
        <w:autoSpaceDE w:val="0"/>
        <w:spacing w:before="120" w:after="120" w:line="276" w:lineRule="auto"/>
        <w:ind w:left="426" w:firstLine="0"/>
        <w:jc w:val="both"/>
        <w:rPr>
          <w:rFonts w:ascii="Arial" w:hAnsi="Arial" w:cs="Arial"/>
          <w:b/>
          <w:color w:val="FF0000"/>
          <w:sz w:val="21"/>
          <w:szCs w:val="21"/>
        </w:rPr>
      </w:pPr>
      <w:r>
        <w:rPr>
          <w:rFonts w:ascii="Arial" w:hAnsi="Arial" w:cs="Arial"/>
          <w:b/>
          <w:color w:val="FF0000"/>
          <w:sz w:val="21"/>
          <w:szCs w:val="21"/>
        </w:rPr>
        <w:t xml:space="preserve"> </w:t>
      </w:r>
      <w:r w:rsidR="009E2166" w:rsidRPr="009E2166">
        <w:rPr>
          <w:rFonts w:ascii="Arial" w:hAnsi="Arial" w:cs="Arial"/>
          <w:b/>
          <w:color w:val="FF0000"/>
          <w:sz w:val="21"/>
          <w:szCs w:val="21"/>
        </w:rPr>
        <w:t xml:space="preserve">É permitida a atuação em rede, por duas ou mais </w:t>
      </w:r>
      <w:proofErr w:type="spellStart"/>
      <w:r w:rsidR="009E2166" w:rsidRPr="009E2166">
        <w:rPr>
          <w:rFonts w:ascii="Arial" w:hAnsi="Arial" w:cs="Arial"/>
          <w:b/>
          <w:color w:val="FF0000"/>
          <w:sz w:val="21"/>
          <w:szCs w:val="21"/>
        </w:rPr>
        <w:t>OSCs</w:t>
      </w:r>
      <w:proofErr w:type="spellEnd"/>
      <w:r w:rsidR="009E2166" w:rsidRPr="009E2166">
        <w:rPr>
          <w:rFonts w:ascii="Arial" w:hAnsi="Arial" w:cs="Arial"/>
          <w:b/>
          <w:color w:val="FF0000"/>
          <w:sz w:val="21"/>
          <w:szCs w:val="21"/>
        </w:rPr>
        <w:t xml:space="preserve">, para a realização de ações coincidentes (quando há identidade de intervenções) ou de ações diferentes e complementares à execução do objeto da parceria, nos termos dos </w:t>
      </w:r>
      <w:proofErr w:type="spellStart"/>
      <w:r w:rsidR="009E2166" w:rsidRPr="009E2166">
        <w:rPr>
          <w:rFonts w:ascii="Arial" w:hAnsi="Arial" w:cs="Arial"/>
          <w:b/>
          <w:color w:val="FF0000"/>
          <w:sz w:val="21"/>
          <w:szCs w:val="21"/>
        </w:rPr>
        <w:t>arts</w:t>
      </w:r>
      <w:proofErr w:type="spellEnd"/>
      <w:r w:rsidR="009E2166" w:rsidRPr="009E2166">
        <w:rPr>
          <w:rFonts w:ascii="Arial" w:hAnsi="Arial" w:cs="Arial"/>
          <w:b/>
          <w:color w:val="FF0000"/>
          <w:sz w:val="21"/>
          <w:szCs w:val="21"/>
        </w:rPr>
        <w:t xml:space="preserve">. 66 a 71 do Decreto Estadual nº 21.431, de 2016 devendo a rede </w:t>
      </w:r>
      <w:proofErr w:type="gramStart"/>
      <w:r w:rsidR="009E2166" w:rsidRPr="009E2166">
        <w:rPr>
          <w:rFonts w:ascii="Arial" w:hAnsi="Arial" w:cs="Arial"/>
          <w:b/>
          <w:color w:val="FF0000"/>
          <w:sz w:val="21"/>
          <w:szCs w:val="21"/>
        </w:rPr>
        <w:t>ser</w:t>
      </w:r>
      <w:proofErr w:type="gramEnd"/>
      <w:r w:rsidR="009E2166" w:rsidRPr="009E2166">
        <w:rPr>
          <w:rFonts w:ascii="Arial" w:hAnsi="Arial" w:cs="Arial"/>
          <w:b/>
          <w:color w:val="FF0000"/>
          <w:sz w:val="21"/>
          <w:szCs w:val="21"/>
        </w:rPr>
        <w:t xml:space="preserve"> composta por:</w:t>
      </w:r>
    </w:p>
    <w:p w:rsidR="009E2166" w:rsidRPr="009E2166" w:rsidRDefault="00CA4D42" w:rsidP="00DF4168">
      <w:pPr>
        <w:pStyle w:val="PargrafodaLista"/>
        <w:numPr>
          <w:ilvl w:val="2"/>
          <w:numId w:val="6"/>
        </w:numPr>
        <w:autoSpaceDE w:val="0"/>
        <w:spacing w:before="120" w:after="120" w:line="276" w:lineRule="auto"/>
        <w:ind w:left="851" w:firstLine="0"/>
        <w:jc w:val="both"/>
        <w:rPr>
          <w:rFonts w:ascii="Arial" w:hAnsi="Arial" w:cs="Arial"/>
          <w:b/>
          <w:color w:val="FF0000"/>
          <w:sz w:val="21"/>
          <w:szCs w:val="21"/>
        </w:rPr>
      </w:pPr>
      <w:r>
        <w:rPr>
          <w:rFonts w:ascii="Arial" w:hAnsi="Arial" w:cs="Arial"/>
          <w:b/>
          <w:color w:val="FF0000"/>
          <w:sz w:val="21"/>
          <w:szCs w:val="21"/>
        </w:rPr>
        <w:t xml:space="preserve"> </w:t>
      </w:r>
      <w:r w:rsidR="009E2166" w:rsidRPr="009E2166">
        <w:rPr>
          <w:rFonts w:ascii="Arial" w:hAnsi="Arial" w:cs="Arial"/>
          <w:b/>
          <w:color w:val="FF0000"/>
          <w:sz w:val="21"/>
          <w:szCs w:val="21"/>
        </w:rPr>
        <w:t xml:space="preserve">Uma “OSC celebrante” da parceria com a Administração Pública Estadual (aquela que assinar o termo de fomento), que ficará responsável pela rede e atuará como sua supervisora, </w:t>
      </w:r>
      <w:proofErr w:type="spellStart"/>
      <w:r w:rsidR="009E2166" w:rsidRPr="009E2166">
        <w:rPr>
          <w:rFonts w:ascii="Arial" w:hAnsi="Arial" w:cs="Arial"/>
          <w:b/>
          <w:color w:val="FF0000"/>
          <w:sz w:val="21"/>
          <w:szCs w:val="21"/>
        </w:rPr>
        <w:t>mobilizadora</w:t>
      </w:r>
      <w:proofErr w:type="spellEnd"/>
      <w:r w:rsidR="009E2166" w:rsidRPr="009E2166">
        <w:rPr>
          <w:rFonts w:ascii="Arial" w:hAnsi="Arial" w:cs="Arial"/>
          <w:b/>
          <w:color w:val="FF0000"/>
          <w:sz w:val="21"/>
          <w:szCs w:val="21"/>
        </w:rPr>
        <w:t xml:space="preserve"> e orientadora, podendo participar diretamente ou não da execução do objeto; </w:t>
      </w:r>
      <w:proofErr w:type="gramStart"/>
      <w:r w:rsidR="009E2166" w:rsidRPr="009E2166">
        <w:rPr>
          <w:rFonts w:ascii="Arial" w:hAnsi="Arial" w:cs="Arial"/>
          <w:b/>
          <w:color w:val="FF0000"/>
          <w:sz w:val="21"/>
          <w:szCs w:val="21"/>
        </w:rPr>
        <w:t>e</w:t>
      </w:r>
      <w:proofErr w:type="gramEnd"/>
    </w:p>
    <w:p w:rsidR="009E2166" w:rsidRPr="009E2166" w:rsidRDefault="00CA4D42" w:rsidP="00CA4D42">
      <w:pPr>
        <w:pStyle w:val="PargrafodaLista"/>
        <w:tabs>
          <w:tab w:val="left" w:pos="709"/>
        </w:tabs>
        <w:autoSpaceDE w:val="0"/>
        <w:spacing w:before="120" w:after="120" w:line="276" w:lineRule="auto"/>
        <w:ind w:left="709"/>
        <w:jc w:val="both"/>
        <w:rPr>
          <w:rFonts w:ascii="Arial" w:hAnsi="Arial" w:cs="Arial"/>
          <w:b/>
          <w:color w:val="FF0000"/>
          <w:sz w:val="21"/>
          <w:szCs w:val="21"/>
        </w:rPr>
      </w:pPr>
      <w:r>
        <w:rPr>
          <w:rFonts w:ascii="Arial" w:hAnsi="Arial" w:cs="Arial"/>
          <w:b/>
          <w:color w:val="FF0000"/>
          <w:sz w:val="21"/>
          <w:szCs w:val="21"/>
        </w:rPr>
        <w:t xml:space="preserve">2.3.2. </w:t>
      </w:r>
      <w:r w:rsidR="009E2166" w:rsidRPr="009E2166">
        <w:rPr>
          <w:rFonts w:ascii="Arial" w:hAnsi="Arial" w:cs="Arial"/>
          <w:b/>
          <w:color w:val="FF0000"/>
          <w:sz w:val="21"/>
          <w:szCs w:val="21"/>
        </w:rPr>
        <w:t>Uma ou mais “</w:t>
      </w:r>
      <w:proofErr w:type="spellStart"/>
      <w:r w:rsidR="009E2166" w:rsidRPr="009E2166">
        <w:rPr>
          <w:rFonts w:ascii="Arial" w:hAnsi="Arial" w:cs="Arial"/>
          <w:b/>
          <w:color w:val="FF0000"/>
          <w:sz w:val="21"/>
          <w:szCs w:val="21"/>
        </w:rPr>
        <w:t>OSCs</w:t>
      </w:r>
      <w:proofErr w:type="spellEnd"/>
      <w:r w:rsidR="009E2166" w:rsidRPr="009E2166">
        <w:rPr>
          <w:rFonts w:ascii="Arial" w:hAnsi="Arial" w:cs="Arial"/>
          <w:b/>
          <w:color w:val="FF0000"/>
          <w:sz w:val="21"/>
          <w:szCs w:val="21"/>
        </w:rPr>
        <w:t xml:space="preserve"> executantes e não celebrantes” da parceria com a Administração Pública Estadual,</w:t>
      </w:r>
      <w:r w:rsidR="009E2166" w:rsidRPr="009E2166">
        <w:rPr>
          <w:rFonts w:ascii="Arial" w:hAnsi="Arial" w:cs="Arial"/>
          <w:b/>
          <w:bCs/>
          <w:color w:val="FF0000"/>
          <w:sz w:val="21"/>
          <w:szCs w:val="21"/>
        </w:rPr>
        <w:t> </w:t>
      </w:r>
      <w:r w:rsidR="009E2166" w:rsidRPr="009E2166">
        <w:rPr>
          <w:rFonts w:ascii="Arial" w:hAnsi="Arial" w:cs="Arial"/>
          <w:b/>
          <w:color w:val="FF0000"/>
          <w:sz w:val="21"/>
          <w:szCs w:val="21"/>
        </w:rPr>
        <w:t>que deverão executar ações relacionadas ao objeto da parceria definidas em comum acordo com a OSC celebrante.</w:t>
      </w:r>
    </w:p>
    <w:p w:rsidR="009E2166" w:rsidRPr="009E2166" w:rsidRDefault="009E2166" w:rsidP="009E2166">
      <w:pPr>
        <w:tabs>
          <w:tab w:val="left" w:pos="567"/>
        </w:tabs>
        <w:autoSpaceDE w:val="0"/>
        <w:spacing w:line="276" w:lineRule="auto"/>
        <w:jc w:val="both"/>
        <w:rPr>
          <w:rFonts w:ascii="Arial" w:hAnsi="Arial" w:cs="Arial"/>
          <w:b/>
          <w:color w:val="FF0000"/>
          <w:sz w:val="21"/>
          <w:szCs w:val="21"/>
        </w:rPr>
      </w:pPr>
    </w:p>
    <w:p w:rsidR="009E2166" w:rsidRPr="00CA4D42" w:rsidRDefault="009E2166" w:rsidP="00DF4168">
      <w:pPr>
        <w:pStyle w:val="PargrafodaLista"/>
        <w:numPr>
          <w:ilvl w:val="2"/>
          <w:numId w:val="7"/>
        </w:numPr>
        <w:autoSpaceDE w:val="0"/>
        <w:spacing w:line="276" w:lineRule="auto"/>
        <w:ind w:hanging="11"/>
        <w:jc w:val="both"/>
        <w:rPr>
          <w:rFonts w:ascii="Arial" w:hAnsi="Arial" w:cs="Arial"/>
          <w:b/>
          <w:color w:val="FF0000"/>
          <w:sz w:val="21"/>
          <w:szCs w:val="21"/>
        </w:rPr>
      </w:pPr>
      <w:r w:rsidRPr="00CA4D42">
        <w:rPr>
          <w:rFonts w:ascii="Arial" w:hAnsi="Arial" w:cs="Arial"/>
          <w:b/>
          <w:color w:val="FF0000"/>
          <w:sz w:val="21"/>
          <w:szCs w:val="21"/>
        </w:rPr>
        <w:t xml:space="preserve">A atuação em rede será formalizada entre a OSC celebrante e cada uma das </w:t>
      </w:r>
      <w:proofErr w:type="spellStart"/>
      <w:r w:rsidRPr="00CA4D42">
        <w:rPr>
          <w:rFonts w:ascii="Arial" w:hAnsi="Arial" w:cs="Arial"/>
          <w:b/>
          <w:color w:val="FF0000"/>
          <w:sz w:val="21"/>
          <w:szCs w:val="21"/>
        </w:rPr>
        <w:t>OSCs</w:t>
      </w:r>
      <w:proofErr w:type="spellEnd"/>
      <w:r w:rsidRPr="00CA4D42">
        <w:rPr>
          <w:rFonts w:ascii="Arial" w:hAnsi="Arial" w:cs="Arial"/>
          <w:b/>
          <w:color w:val="FF0000"/>
          <w:sz w:val="21"/>
          <w:szCs w:val="21"/>
        </w:rPr>
        <w:t xml:space="preserve"> executantes e não celebrantes mediante assinatura de termo de atuação em rede, que </w:t>
      </w:r>
      <w:proofErr w:type="gramStart"/>
      <w:r w:rsidRPr="00CA4D42">
        <w:rPr>
          <w:rFonts w:ascii="Arial" w:hAnsi="Arial" w:cs="Arial"/>
          <w:b/>
          <w:color w:val="FF0000"/>
          <w:sz w:val="21"/>
          <w:szCs w:val="21"/>
        </w:rPr>
        <w:t>especificará direitos</w:t>
      </w:r>
      <w:proofErr w:type="gramEnd"/>
      <w:r w:rsidRPr="00CA4D42">
        <w:rPr>
          <w:rFonts w:ascii="Arial" w:hAnsi="Arial" w:cs="Arial"/>
          <w:b/>
          <w:color w:val="FF0000"/>
          <w:sz w:val="21"/>
          <w:szCs w:val="21"/>
        </w:rPr>
        <w:t xml:space="preserve"> e obrigações recíprocas, e estabelecerá, no mínimo, as ações, as metas e os prazos que serão desenvolvidos pela OSC executante e não celebrante e o valor a ser repassado pela OSC celebrante.</w:t>
      </w:r>
    </w:p>
    <w:p w:rsidR="009E2166" w:rsidRPr="009E2166" w:rsidRDefault="009E2166" w:rsidP="00DF4168">
      <w:pPr>
        <w:numPr>
          <w:ilvl w:val="2"/>
          <w:numId w:val="7"/>
        </w:numPr>
        <w:autoSpaceDE w:val="0"/>
        <w:spacing w:before="120" w:after="120" w:line="276" w:lineRule="auto"/>
        <w:ind w:hanging="11"/>
        <w:jc w:val="both"/>
        <w:rPr>
          <w:rFonts w:ascii="Arial" w:hAnsi="Arial" w:cs="Arial"/>
          <w:b/>
          <w:color w:val="FF0000"/>
          <w:sz w:val="21"/>
          <w:szCs w:val="21"/>
        </w:rPr>
      </w:pPr>
      <w:r w:rsidRPr="009E2166">
        <w:rPr>
          <w:rFonts w:ascii="Arial" w:hAnsi="Arial" w:cs="Arial"/>
          <w:b/>
          <w:color w:val="FF0000"/>
          <w:sz w:val="21"/>
          <w:szCs w:val="21"/>
        </w:rPr>
        <w:t>A OSC celebrante deverá comunicar à Administração Pública Estadual a assinatura do termo de atuação em rede no prazo de até 60 (sessenta) dias, contado da data de assinatura do termo de atuação em rede (art. 68, §2º, do Decreto Estadual nº 21.431, de 2016). Não é exigível que o termo de atuação em rede seja celebrado antes da data de assinatura do termo de fomento.</w:t>
      </w:r>
    </w:p>
    <w:p w:rsidR="009E2166" w:rsidRPr="00CA4D42" w:rsidRDefault="009E2166" w:rsidP="00DF4168">
      <w:pPr>
        <w:numPr>
          <w:ilvl w:val="2"/>
          <w:numId w:val="7"/>
        </w:numPr>
        <w:autoSpaceDE w:val="0"/>
        <w:spacing w:before="120" w:after="120" w:line="276" w:lineRule="auto"/>
        <w:ind w:hanging="11"/>
        <w:jc w:val="both"/>
        <w:rPr>
          <w:rFonts w:ascii="Arial" w:hAnsi="Arial" w:cs="Arial"/>
          <w:b/>
          <w:color w:val="000000" w:themeColor="text1"/>
          <w:sz w:val="21"/>
          <w:szCs w:val="21"/>
        </w:rPr>
      </w:pPr>
      <w:r w:rsidRPr="00CA4D42">
        <w:rPr>
          <w:rFonts w:ascii="Arial" w:hAnsi="Arial" w:cs="Arial"/>
          <w:b/>
          <w:color w:val="000000" w:themeColor="text1"/>
          <w:sz w:val="21"/>
          <w:szCs w:val="21"/>
        </w:rPr>
        <w:t>A OSC celebrante da parceria com a Administração Pública Estadual:</w:t>
      </w:r>
    </w:p>
    <w:p w:rsidR="009E2166" w:rsidRPr="009E2166" w:rsidRDefault="00CA4D42" w:rsidP="00DF4168">
      <w:pPr>
        <w:pStyle w:val="PargrafodaLista"/>
        <w:numPr>
          <w:ilvl w:val="3"/>
          <w:numId w:val="8"/>
        </w:numPr>
        <w:tabs>
          <w:tab w:val="left" w:pos="567"/>
        </w:tabs>
        <w:autoSpaceDE w:val="0"/>
        <w:spacing w:before="120" w:after="120" w:line="276" w:lineRule="auto"/>
        <w:ind w:left="1418" w:firstLine="22"/>
        <w:jc w:val="both"/>
        <w:rPr>
          <w:rFonts w:ascii="Arial" w:hAnsi="Arial" w:cs="Arial"/>
          <w:b/>
          <w:color w:val="FF0000"/>
          <w:sz w:val="21"/>
          <w:szCs w:val="21"/>
        </w:rPr>
      </w:pPr>
      <w:r>
        <w:rPr>
          <w:rFonts w:ascii="Arial" w:hAnsi="Arial" w:cs="Arial"/>
          <w:b/>
          <w:color w:val="FF0000"/>
          <w:sz w:val="21"/>
          <w:szCs w:val="21"/>
        </w:rPr>
        <w:t xml:space="preserve">. </w:t>
      </w:r>
      <w:r w:rsidR="009E2166" w:rsidRPr="009E2166">
        <w:rPr>
          <w:rFonts w:ascii="Arial" w:hAnsi="Arial" w:cs="Arial"/>
          <w:b/>
          <w:color w:val="FF0000"/>
          <w:sz w:val="21"/>
          <w:szCs w:val="21"/>
        </w:rPr>
        <w:t xml:space="preserve">Será responsável pelos atos realizados pela rede, não podendo seus direitos e obrigações ser sub-rogados à OSC executante e não </w:t>
      </w:r>
      <w:proofErr w:type="gramStart"/>
      <w:r w:rsidR="009E2166" w:rsidRPr="009E2166">
        <w:rPr>
          <w:rFonts w:ascii="Arial" w:hAnsi="Arial" w:cs="Arial"/>
          <w:b/>
          <w:color w:val="FF0000"/>
          <w:sz w:val="21"/>
          <w:szCs w:val="21"/>
        </w:rPr>
        <w:t>celebrante, observado</w:t>
      </w:r>
      <w:proofErr w:type="gramEnd"/>
      <w:r w:rsidR="009E2166" w:rsidRPr="009E2166">
        <w:rPr>
          <w:rFonts w:ascii="Arial" w:hAnsi="Arial" w:cs="Arial"/>
          <w:b/>
          <w:color w:val="FF0000"/>
          <w:sz w:val="21"/>
          <w:szCs w:val="21"/>
        </w:rPr>
        <w:t xml:space="preserve"> o disposto no art. 66 do Decreto Estadual nº 21.431, de 2016; e, </w:t>
      </w:r>
    </w:p>
    <w:p w:rsidR="009E2166" w:rsidRPr="009E2166" w:rsidRDefault="00CA4D42" w:rsidP="00DF4168">
      <w:pPr>
        <w:pStyle w:val="PargrafodaLista"/>
        <w:numPr>
          <w:ilvl w:val="3"/>
          <w:numId w:val="9"/>
        </w:numPr>
        <w:tabs>
          <w:tab w:val="left" w:pos="567"/>
          <w:tab w:val="left" w:pos="2268"/>
        </w:tabs>
        <w:autoSpaceDE w:val="0"/>
        <w:spacing w:before="120" w:after="120" w:line="276" w:lineRule="auto"/>
        <w:ind w:left="1418" w:firstLine="22"/>
        <w:jc w:val="both"/>
        <w:rPr>
          <w:rFonts w:ascii="Arial" w:hAnsi="Arial" w:cs="Arial"/>
          <w:b/>
          <w:color w:val="FF0000"/>
          <w:sz w:val="21"/>
          <w:szCs w:val="21"/>
        </w:rPr>
      </w:pPr>
      <w:r>
        <w:rPr>
          <w:rFonts w:ascii="Arial" w:hAnsi="Arial" w:cs="Arial"/>
          <w:b/>
          <w:color w:val="FF0000"/>
          <w:sz w:val="21"/>
          <w:szCs w:val="21"/>
        </w:rPr>
        <w:t xml:space="preserve"> </w:t>
      </w:r>
      <w:r w:rsidR="009E2166" w:rsidRPr="009E2166">
        <w:rPr>
          <w:rFonts w:ascii="Arial" w:hAnsi="Arial" w:cs="Arial"/>
          <w:b/>
          <w:color w:val="FF0000"/>
          <w:sz w:val="21"/>
          <w:szCs w:val="21"/>
        </w:rPr>
        <w:t xml:space="preserve">Deverá possuir mais de </w:t>
      </w:r>
      <w:proofErr w:type="gramStart"/>
      <w:r w:rsidR="009E2166" w:rsidRPr="009E2166">
        <w:rPr>
          <w:rFonts w:ascii="Arial" w:hAnsi="Arial" w:cs="Arial"/>
          <w:b/>
          <w:color w:val="FF0000"/>
          <w:sz w:val="21"/>
          <w:szCs w:val="21"/>
        </w:rPr>
        <w:t>5</w:t>
      </w:r>
      <w:proofErr w:type="gramEnd"/>
      <w:r w:rsidR="009E2166" w:rsidRPr="009E2166">
        <w:rPr>
          <w:rFonts w:ascii="Arial" w:hAnsi="Arial" w:cs="Arial"/>
          <w:b/>
          <w:color w:val="FF0000"/>
          <w:sz w:val="21"/>
          <w:szCs w:val="21"/>
        </w:rPr>
        <w:t xml:space="preserve"> (cinco) anos de inscrição no CNPJ e, ainda, capacidade técnica e operacional para supervisionar e orientar diretamente a atuação da organização que com ela estiver atuando em rede, a serem verificados por meio da apresentação dos documentos indicados no art. 70, Decreto Estadual nº 21.431, de 2016, cabendo à administração pública estadual verificar o cumprimento de tais requisitos no momento da celebração da parceria.</w:t>
      </w:r>
    </w:p>
    <w:p w:rsidR="002E3D46" w:rsidRDefault="00CD23DB" w:rsidP="00DF4168">
      <w:pPr>
        <w:pStyle w:val="PargrafodaLista"/>
        <w:numPr>
          <w:ilvl w:val="3"/>
          <w:numId w:val="9"/>
        </w:numPr>
        <w:autoSpaceDE w:val="0"/>
        <w:spacing w:before="120" w:after="120" w:line="276" w:lineRule="auto"/>
        <w:ind w:left="1418" w:firstLine="0"/>
        <w:jc w:val="both"/>
        <w:rPr>
          <w:rFonts w:ascii="Arial" w:hAnsi="Arial" w:cs="Arial"/>
          <w:b/>
          <w:color w:val="FF0000"/>
          <w:sz w:val="21"/>
          <w:szCs w:val="21"/>
        </w:rPr>
      </w:pPr>
      <w:r>
        <w:rPr>
          <w:rFonts w:ascii="Arial" w:hAnsi="Arial" w:cs="Arial"/>
          <w:b/>
          <w:color w:val="FF0000"/>
          <w:sz w:val="21"/>
          <w:szCs w:val="21"/>
        </w:rPr>
        <w:lastRenderedPageBreak/>
        <w:t xml:space="preserve"> </w:t>
      </w:r>
      <w:r w:rsidR="009E2166" w:rsidRPr="00CD23DB">
        <w:rPr>
          <w:rFonts w:ascii="Arial" w:hAnsi="Arial" w:cs="Arial"/>
          <w:b/>
          <w:color w:val="FF0000"/>
          <w:sz w:val="21"/>
          <w:szCs w:val="21"/>
        </w:rPr>
        <w:t>Fica vedada a participação em rede de OSC “executante e não celebrante” que tenha mantido relação jurídica com, no mínimo, um dos integrantes da Comissão de Seleção responsável pelo chamamento público que resultou na celebração da parceria.</w:t>
      </w:r>
    </w:p>
    <w:p w:rsidR="00E31D8A" w:rsidRPr="000E730C" w:rsidRDefault="00E31D8A" w:rsidP="00DF4168">
      <w:pPr>
        <w:pStyle w:val="Ttulo1"/>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color w:val="0000FF"/>
          <w:sz w:val="21"/>
          <w:szCs w:val="21"/>
        </w:rPr>
      </w:pPr>
      <w:r w:rsidRPr="000E730C">
        <w:rPr>
          <w:rFonts w:ascii="Arial" w:hAnsi="Arial" w:cs="Arial"/>
          <w:color w:val="0000FF"/>
          <w:sz w:val="21"/>
          <w:szCs w:val="21"/>
        </w:rPr>
        <w:t>DA</w:t>
      </w:r>
      <w:r>
        <w:rPr>
          <w:rFonts w:ascii="Arial" w:hAnsi="Arial" w:cs="Arial"/>
          <w:color w:val="0000FF"/>
          <w:sz w:val="21"/>
          <w:szCs w:val="21"/>
        </w:rPr>
        <w:t>S VEDAÇÕES:</w:t>
      </w:r>
    </w:p>
    <w:p w:rsidR="00D305E0" w:rsidRPr="00D305E0" w:rsidRDefault="00D305E0" w:rsidP="00DF4168">
      <w:pPr>
        <w:pStyle w:val="PargrafodaLista"/>
        <w:widowControl w:val="0"/>
        <w:numPr>
          <w:ilvl w:val="1"/>
          <w:numId w:val="13"/>
        </w:numPr>
        <w:tabs>
          <w:tab w:val="left" w:pos="567"/>
          <w:tab w:val="left" w:pos="851"/>
        </w:tabs>
        <w:autoSpaceDE w:val="0"/>
        <w:spacing w:before="120" w:after="120" w:line="276" w:lineRule="auto"/>
        <w:ind w:firstLine="66"/>
        <w:jc w:val="both"/>
        <w:rPr>
          <w:rFonts w:ascii="Arial" w:hAnsi="Arial" w:cs="Arial"/>
          <w:b/>
          <w:color w:val="FF0000"/>
          <w:sz w:val="21"/>
          <w:szCs w:val="21"/>
        </w:rPr>
      </w:pPr>
      <w:r>
        <w:rPr>
          <w:rFonts w:ascii="Arial" w:hAnsi="Arial" w:cs="Arial"/>
          <w:b/>
          <w:color w:val="FF0000"/>
          <w:sz w:val="21"/>
          <w:szCs w:val="21"/>
        </w:rPr>
        <w:t xml:space="preserve"> </w:t>
      </w:r>
      <w:r w:rsidRPr="00D305E0">
        <w:rPr>
          <w:rFonts w:ascii="Arial" w:hAnsi="Arial" w:cs="Arial"/>
          <w:b/>
          <w:color w:val="FF0000"/>
          <w:sz w:val="21"/>
          <w:szCs w:val="21"/>
        </w:rPr>
        <w:t>Ficará impedida de celebrar qualquer modalidade de parceria prevista neste Chamamento Público a Organização da Sociedade Civil que:</w:t>
      </w:r>
    </w:p>
    <w:p w:rsidR="00D305E0" w:rsidRPr="00D305E0" w:rsidRDefault="00D305E0" w:rsidP="00DF4168">
      <w:pPr>
        <w:numPr>
          <w:ilvl w:val="2"/>
          <w:numId w:val="5"/>
        </w:numPr>
        <w:ind w:left="1418" w:hanging="425"/>
        <w:jc w:val="both"/>
        <w:rPr>
          <w:rFonts w:ascii="Arial" w:hAnsi="Arial" w:cs="Arial"/>
          <w:b/>
          <w:color w:val="FF0000"/>
          <w:sz w:val="21"/>
          <w:szCs w:val="21"/>
        </w:rPr>
      </w:pPr>
      <w:r w:rsidRPr="00D305E0">
        <w:rPr>
          <w:rFonts w:ascii="Arial" w:hAnsi="Arial" w:cs="Arial"/>
          <w:b/>
          <w:color w:val="FF0000"/>
          <w:sz w:val="21"/>
          <w:szCs w:val="21"/>
        </w:rPr>
        <w:t>Não esteja regularmente constituída ou, se estrangeira, não esteja autorizada a funcionar no território nacional;</w:t>
      </w:r>
    </w:p>
    <w:p w:rsidR="00D305E0" w:rsidRPr="00D305E0" w:rsidRDefault="00D305E0" w:rsidP="00DF4168">
      <w:pPr>
        <w:numPr>
          <w:ilvl w:val="2"/>
          <w:numId w:val="5"/>
        </w:numPr>
        <w:ind w:left="1418" w:hanging="425"/>
        <w:jc w:val="both"/>
        <w:rPr>
          <w:rFonts w:ascii="Arial" w:hAnsi="Arial" w:cs="Arial"/>
          <w:b/>
          <w:color w:val="FF0000"/>
          <w:sz w:val="21"/>
          <w:szCs w:val="21"/>
        </w:rPr>
      </w:pPr>
      <w:r w:rsidRPr="00D305E0">
        <w:rPr>
          <w:rFonts w:ascii="Arial" w:hAnsi="Arial" w:cs="Arial"/>
          <w:b/>
          <w:color w:val="FF0000"/>
          <w:sz w:val="21"/>
          <w:szCs w:val="21"/>
        </w:rPr>
        <w:t>Esteja omissa no dever de prestar contas de parceria anteriormente celebrada;</w:t>
      </w:r>
    </w:p>
    <w:p w:rsidR="00D305E0" w:rsidRPr="00D305E0" w:rsidRDefault="00D305E0" w:rsidP="00DF4168">
      <w:pPr>
        <w:numPr>
          <w:ilvl w:val="2"/>
          <w:numId w:val="5"/>
        </w:numPr>
        <w:ind w:left="1418" w:hanging="425"/>
        <w:jc w:val="both"/>
        <w:rPr>
          <w:rFonts w:ascii="Arial" w:hAnsi="Arial" w:cs="Arial"/>
          <w:b/>
          <w:color w:val="FF0000"/>
          <w:sz w:val="21"/>
          <w:szCs w:val="21"/>
        </w:rPr>
      </w:pPr>
      <w:r w:rsidRPr="00D305E0">
        <w:rPr>
          <w:rFonts w:ascii="Arial" w:hAnsi="Arial" w:cs="Arial"/>
          <w:b/>
          <w:color w:val="FF0000"/>
          <w:sz w:val="21"/>
          <w:szCs w:val="21"/>
        </w:rPr>
        <w:t>Tenha como dirigente membro de Poder ou do Ministério Público, ou dirigente de órgão ou entidade da administração pública municipal na qual se fomento, estendendo-se a vedação aos respectivos cônjuges ou companheiros, bem como parentes em linha reta, colateral ou por afinidade, até o terceiro grau;</w:t>
      </w:r>
    </w:p>
    <w:p w:rsidR="00D305E0" w:rsidRPr="00D305E0" w:rsidRDefault="00D305E0" w:rsidP="00DF4168">
      <w:pPr>
        <w:numPr>
          <w:ilvl w:val="2"/>
          <w:numId w:val="5"/>
        </w:numPr>
        <w:ind w:left="1418" w:hanging="425"/>
        <w:jc w:val="both"/>
        <w:rPr>
          <w:rFonts w:ascii="Arial" w:hAnsi="Arial" w:cs="Arial"/>
          <w:b/>
          <w:color w:val="000000" w:themeColor="text1"/>
          <w:sz w:val="21"/>
          <w:szCs w:val="21"/>
        </w:rPr>
      </w:pPr>
      <w:r w:rsidRPr="00D305E0">
        <w:rPr>
          <w:rFonts w:ascii="Arial" w:hAnsi="Arial" w:cs="Arial"/>
          <w:b/>
          <w:color w:val="000000" w:themeColor="text1"/>
          <w:sz w:val="21"/>
          <w:szCs w:val="21"/>
        </w:rPr>
        <w:t>Tenha tido as contas rejeitadas pela administração pública nos últimos cinco anos, exceto se:</w:t>
      </w:r>
    </w:p>
    <w:p w:rsidR="00D305E0" w:rsidRPr="00D305E0" w:rsidRDefault="00D305E0" w:rsidP="00D305E0">
      <w:pPr>
        <w:ind w:left="1418"/>
        <w:jc w:val="both"/>
        <w:rPr>
          <w:rFonts w:ascii="Arial" w:hAnsi="Arial" w:cs="Arial"/>
          <w:b/>
          <w:color w:val="FF0000"/>
          <w:sz w:val="21"/>
          <w:szCs w:val="21"/>
        </w:rPr>
      </w:pPr>
    </w:p>
    <w:p w:rsidR="00D305E0" w:rsidRPr="00D305E0" w:rsidRDefault="00D305E0" w:rsidP="00DF4168">
      <w:pPr>
        <w:numPr>
          <w:ilvl w:val="0"/>
          <w:numId w:val="10"/>
        </w:numPr>
        <w:ind w:left="1418"/>
        <w:jc w:val="both"/>
        <w:rPr>
          <w:rFonts w:ascii="Arial" w:hAnsi="Arial" w:cs="Arial"/>
          <w:b/>
          <w:color w:val="FF0000"/>
          <w:sz w:val="21"/>
          <w:szCs w:val="21"/>
        </w:rPr>
      </w:pPr>
      <w:r w:rsidRPr="00D305E0">
        <w:rPr>
          <w:rFonts w:ascii="Arial" w:hAnsi="Arial" w:cs="Arial"/>
          <w:b/>
          <w:color w:val="FF0000"/>
          <w:sz w:val="21"/>
          <w:szCs w:val="21"/>
        </w:rPr>
        <w:t>For sanada a irregularidade que motivou a rejeição e quitados os débitos eventualmente imputados;</w:t>
      </w:r>
    </w:p>
    <w:p w:rsidR="00D305E0" w:rsidRPr="00D305E0" w:rsidRDefault="00D305E0" w:rsidP="00DF4168">
      <w:pPr>
        <w:numPr>
          <w:ilvl w:val="0"/>
          <w:numId w:val="10"/>
        </w:numPr>
        <w:ind w:left="1418"/>
        <w:jc w:val="both"/>
        <w:rPr>
          <w:rFonts w:ascii="Arial" w:hAnsi="Arial" w:cs="Arial"/>
          <w:b/>
          <w:color w:val="FF0000"/>
          <w:sz w:val="21"/>
          <w:szCs w:val="21"/>
        </w:rPr>
      </w:pPr>
      <w:r w:rsidRPr="00D305E0">
        <w:rPr>
          <w:rFonts w:ascii="Arial" w:hAnsi="Arial" w:cs="Arial"/>
          <w:b/>
          <w:color w:val="FF0000"/>
          <w:sz w:val="21"/>
          <w:szCs w:val="21"/>
        </w:rPr>
        <w:t>For reconsiderada ou revista a decisão pela rejeição;</w:t>
      </w:r>
    </w:p>
    <w:p w:rsidR="00D305E0" w:rsidRPr="00D305E0" w:rsidRDefault="00D305E0" w:rsidP="00DF4168">
      <w:pPr>
        <w:numPr>
          <w:ilvl w:val="0"/>
          <w:numId w:val="10"/>
        </w:numPr>
        <w:ind w:left="1418"/>
        <w:jc w:val="both"/>
        <w:rPr>
          <w:rFonts w:ascii="Arial" w:hAnsi="Arial" w:cs="Arial"/>
          <w:b/>
          <w:color w:val="FF0000"/>
          <w:sz w:val="21"/>
          <w:szCs w:val="21"/>
        </w:rPr>
      </w:pPr>
      <w:r w:rsidRPr="00D305E0">
        <w:rPr>
          <w:rFonts w:ascii="Arial" w:hAnsi="Arial" w:cs="Arial"/>
          <w:b/>
          <w:color w:val="FF0000"/>
          <w:sz w:val="21"/>
          <w:szCs w:val="21"/>
        </w:rPr>
        <w:t>A apreciação das contas estiver pendente de decisão sobre recurso com efeito suspensivo.</w:t>
      </w:r>
    </w:p>
    <w:p w:rsidR="00D305E0" w:rsidRPr="00D305E0" w:rsidRDefault="00D305E0" w:rsidP="00DF4168">
      <w:pPr>
        <w:numPr>
          <w:ilvl w:val="2"/>
          <w:numId w:val="5"/>
        </w:numPr>
        <w:ind w:left="1418" w:hanging="425"/>
        <w:jc w:val="both"/>
        <w:rPr>
          <w:rFonts w:ascii="Arial" w:hAnsi="Arial" w:cs="Arial"/>
          <w:b/>
          <w:color w:val="FF0000"/>
          <w:sz w:val="21"/>
          <w:szCs w:val="21"/>
        </w:rPr>
      </w:pPr>
      <w:r w:rsidRPr="00D305E0">
        <w:rPr>
          <w:rFonts w:ascii="Arial" w:hAnsi="Arial" w:cs="Arial"/>
          <w:b/>
          <w:color w:val="FF0000"/>
          <w:sz w:val="21"/>
          <w:szCs w:val="21"/>
        </w:rPr>
        <w:t>Tenha sido punida com uma das seguintes sanções, pelo período que durar a penalidade:</w:t>
      </w:r>
    </w:p>
    <w:p w:rsidR="00D305E0" w:rsidRPr="00D305E0" w:rsidRDefault="00D305E0" w:rsidP="00DF4168">
      <w:pPr>
        <w:numPr>
          <w:ilvl w:val="0"/>
          <w:numId w:val="11"/>
        </w:numPr>
        <w:ind w:left="1418"/>
        <w:jc w:val="both"/>
        <w:rPr>
          <w:rFonts w:ascii="Arial" w:hAnsi="Arial" w:cs="Arial"/>
          <w:b/>
          <w:color w:val="FF0000"/>
          <w:sz w:val="21"/>
          <w:szCs w:val="21"/>
        </w:rPr>
      </w:pPr>
      <w:r w:rsidRPr="00D305E0">
        <w:rPr>
          <w:rFonts w:ascii="Arial" w:hAnsi="Arial" w:cs="Arial"/>
          <w:b/>
          <w:color w:val="FF0000"/>
          <w:sz w:val="21"/>
          <w:szCs w:val="21"/>
        </w:rPr>
        <w:t>Suspensão de participação em licitação e impedimento de contratar com a administração;</w:t>
      </w:r>
    </w:p>
    <w:p w:rsidR="00D305E0" w:rsidRPr="00D305E0" w:rsidRDefault="00D305E0" w:rsidP="00DF4168">
      <w:pPr>
        <w:numPr>
          <w:ilvl w:val="0"/>
          <w:numId w:val="11"/>
        </w:numPr>
        <w:ind w:left="1418"/>
        <w:jc w:val="both"/>
        <w:rPr>
          <w:rFonts w:ascii="Arial" w:hAnsi="Arial" w:cs="Arial"/>
          <w:b/>
          <w:color w:val="FF0000"/>
          <w:sz w:val="21"/>
          <w:szCs w:val="21"/>
        </w:rPr>
      </w:pPr>
      <w:r w:rsidRPr="00D305E0">
        <w:rPr>
          <w:rFonts w:ascii="Arial" w:hAnsi="Arial" w:cs="Arial"/>
          <w:b/>
          <w:color w:val="FF0000"/>
          <w:sz w:val="21"/>
          <w:szCs w:val="21"/>
        </w:rPr>
        <w:t>Declaração de inidoneidade para licitar ou contratar com a administração pública;</w:t>
      </w:r>
    </w:p>
    <w:p w:rsidR="00D305E0" w:rsidRPr="00D305E0" w:rsidRDefault="00D305E0" w:rsidP="00DF4168">
      <w:pPr>
        <w:numPr>
          <w:ilvl w:val="0"/>
          <w:numId w:val="11"/>
        </w:numPr>
        <w:ind w:left="1418"/>
        <w:jc w:val="both"/>
        <w:rPr>
          <w:rFonts w:ascii="Arial" w:hAnsi="Arial" w:cs="Arial"/>
          <w:b/>
          <w:color w:val="FF0000"/>
          <w:sz w:val="21"/>
          <w:szCs w:val="21"/>
        </w:rPr>
      </w:pPr>
      <w:r w:rsidRPr="00D305E0">
        <w:rPr>
          <w:rFonts w:ascii="Arial" w:hAnsi="Arial" w:cs="Arial"/>
          <w:b/>
          <w:color w:val="FF0000"/>
          <w:sz w:val="21"/>
          <w:szCs w:val="21"/>
        </w:rPr>
        <w:t>Suspensão temporária da participação em chamamento público e impedimento de celebrar parceria ou contratos com órgãos e entidades da esfera de governo da administração pública Estadual, por prazo não superior a dois anos;</w:t>
      </w:r>
    </w:p>
    <w:p w:rsidR="00D305E0" w:rsidRPr="00D305E0" w:rsidRDefault="00D305E0" w:rsidP="00DF4168">
      <w:pPr>
        <w:numPr>
          <w:ilvl w:val="0"/>
          <w:numId w:val="11"/>
        </w:numPr>
        <w:ind w:left="1418"/>
        <w:jc w:val="both"/>
        <w:rPr>
          <w:rFonts w:ascii="Arial" w:hAnsi="Arial" w:cs="Arial"/>
          <w:b/>
          <w:color w:val="FF0000"/>
          <w:sz w:val="21"/>
          <w:szCs w:val="21"/>
        </w:rPr>
      </w:pPr>
      <w:r w:rsidRPr="00D305E0">
        <w:rPr>
          <w:rFonts w:ascii="Arial" w:hAnsi="Arial" w:cs="Arial"/>
          <w:b/>
          <w:color w:val="FF0000"/>
          <w:sz w:val="21"/>
          <w:szCs w:val="21"/>
        </w:rPr>
        <w:t xml:space="preserve">Declaração de inidoneidade para participar em chamamento público ou celebrar parceria ou contratos com órgãos e entidades de todas as esferas de governo, enquanto perdurarem os motivos determinantes da punição ou até que seja promovida a reabilitação perante a autoridade que aplicou a penalidade, que será concedida sempre que a organização da sociedade civil ressarcir a administração pública pelos prejuízos resultantes e </w:t>
      </w:r>
      <w:proofErr w:type="gramStart"/>
      <w:r w:rsidRPr="00D305E0">
        <w:rPr>
          <w:rFonts w:ascii="Arial" w:hAnsi="Arial" w:cs="Arial"/>
          <w:b/>
          <w:color w:val="FF0000"/>
          <w:sz w:val="21"/>
          <w:szCs w:val="21"/>
        </w:rPr>
        <w:t>após</w:t>
      </w:r>
      <w:proofErr w:type="gramEnd"/>
      <w:r w:rsidRPr="00D305E0">
        <w:rPr>
          <w:rFonts w:ascii="Arial" w:hAnsi="Arial" w:cs="Arial"/>
          <w:b/>
          <w:color w:val="FF0000"/>
          <w:sz w:val="21"/>
          <w:szCs w:val="21"/>
        </w:rPr>
        <w:t xml:space="preserve"> decorrido o prazo da sanção aplicada com base na alínea anterior.</w:t>
      </w:r>
    </w:p>
    <w:p w:rsidR="00D305E0" w:rsidRPr="00D305E0" w:rsidRDefault="00D305E0" w:rsidP="00D305E0">
      <w:pPr>
        <w:ind w:left="1418"/>
        <w:jc w:val="both"/>
        <w:rPr>
          <w:rFonts w:ascii="Arial" w:hAnsi="Arial" w:cs="Arial"/>
          <w:b/>
          <w:color w:val="FF0000"/>
          <w:sz w:val="21"/>
          <w:szCs w:val="21"/>
        </w:rPr>
      </w:pPr>
    </w:p>
    <w:p w:rsidR="00D305E0" w:rsidRPr="00D305E0" w:rsidRDefault="00D305E0" w:rsidP="00DF4168">
      <w:pPr>
        <w:numPr>
          <w:ilvl w:val="2"/>
          <w:numId w:val="5"/>
        </w:numPr>
        <w:ind w:left="1418" w:hanging="425"/>
        <w:jc w:val="both"/>
        <w:rPr>
          <w:rFonts w:ascii="Arial" w:hAnsi="Arial" w:cs="Arial"/>
          <w:b/>
          <w:color w:val="FF0000"/>
          <w:sz w:val="21"/>
          <w:szCs w:val="21"/>
        </w:rPr>
      </w:pPr>
      <w:r w:rsidRPr="00D305E0">
        <w:rPr>
          <w:rFonts w:ascii="Arial" w:hAnsi="Arial" w:cs="Arial"/>
          <w:b/>
          <w:color w:val="FF0000"/>
          <w:sz w:val="21"/>
          <w:szCs w:val="21"/>
        </w:rPr>
        <w:t>Tenha tido contas de parceria julgadas irregulares ou rejeitadas por Tribunal ou Conselho de Contas de qualquer esfera da Federação, em decisão irrecorrível, nos últimos 08 (oito) anos; e,</w:t>
      </w:r>
    </w:p>
    <w:p w:rsidR="00D305E0" w:rsidRPr="00D305E0" w:rsidRDefault="00D305E0" w:rsidP="00D305E0">
      <w:pPr>
        <w:ind w:left="1418"/>
        <w:jc w:val="both"/>
        <w:rPr>
          <w:rFonts w:ascii="Arial" w:hAnsi="Arial" w:cs="Arial"/>
          <w:b/>
          <w:color w:val="FF0000"/>
          <w:sz w:val="21"/>
          <w:szCs w:val="21"/>
        </w:rPr>
      </w:pPr>
    </w:p>
    <w:p w:rsidR="00D305E0" w:rsidRPr="00D305E0" w:rsidRDefault="00D305E0" w:rsidP="00DF4168">
      <w:pPr>
        <w:numPr>
          <w:ilvl w:val="2"/>
          <w:numId w:val="5"/>
        </w:numPr>
        <w:ind w:left="1418" w:hanging="425"/>
        <w:jc w:val="both"/>
        <w:rPr>
          <w:rFonts w:ascii="Arial" w:hAnsi="Arial" w:cs="Arial"/>
          <w:b/>
          <w:color w:val="000000" w:themeColor="text1"/>
          <w:sz w:val="21"/>
          <w:szCs w:val="21"/>
        </w:rPr>
      </w:pPr>
      <w:r w:rsidRPr="00D305E0">
        <w:rPr>
          <w:rFonts w:ascii="Arial" w:hAnsi="Arial" w:cs="Arial"/>
          <w:b/>
          <w:color w:val="000000" w:themeColor="text1"/>
          <w:sz w:val="21"/>
          <w:szCs w:val="21"/>
        </w:rPr>
        <w:t>Tenha entre seus dirigentes pessoa:</w:t>
      </w:r>
    </w:p>
    <w:p w:rsidR="00D305E0" w:rsidRPr="00D305E0" w:rsidRDefault="00D305E0" w:rsidP="00D305E0">
      <w:pPr>
        <w:ind w:left="1418"/>
        <w:jc w:val="both"/>
        <w:rPr>
          <w:rFonts w:ascii="Arial" w:hAnsi="Arial" w:cs="Arial"/>
          <w:b/>
          <w:color w:val="FF0000"/>
          <w:sz w:val="21"/>
          <w:szCs w:val="21"/>
        </w:rPr>
      </w:pPr>
    </w:p>
    <w:p w:rsidR="00D305E0" w:rsidRPr="00D305E0" w:rsidRDefault="00D305E0" w:rsidP="00DF4168">
      <w:pPr>
        <w:numPr>
          <w:ilvl w:val="0"/>
          <w:numId w:val="12"/>
        </w:numPr>
        <w:ind w:left="1418"/>
        <w:jc w:val="both"/>
        <w:rPr>
          <w:rFonts w:ascii="Arial" w:hAnsi="Arial" w:cs="Arial"/>
          <w:b/>
          <w:color w:val="FF0000"/>
          <w:sz w:val="21"/>
          <w:szCs w:val="21"/>
        </w:rPr>
      </w:pPr>
      <w:r w:rsidRPr="00D305E0">
        <w:rPr>
          <w:rFonts w:ascii="Arial" w:hAnsi="Arial" w:cs="Arial"/>
          <w:b/>
          <w:color w:val="FF0000"/>
          <w:sz w:val="21"/>
          <w:szCs w:val="21"/>
        </w:rPr>
        <w:t>Cujas contas relativas a parcerias tenham sido julgadas irregulares ou rejeitadas por Tribunal ou Conselho de Contas de qualquer esfera da Federação, em decisão irrecorrível, nos últimos oito anos;</w:t>
      </w:r>
    </w:p>
    <w:p w:rsidR="00D305E0" w:rsidRPr="00D305E0" w:rsidRDefault="00D305E0" w:rsidP="00D305E0">
      <w:pPr>
        <w:ind w:left="1418"/>
        <w:jc w:val="both"/>
        <w:rPr>
          <w:rFonts w:ascii="Arial" w:hAnsi="Arial" w:cs="Arial"/>
          <w:b/>
          <w:color w:val="FF0000"/>
          <w:sz w:val="21"/>
          <w:szCs w:val="21"/>
        </w:rPr>
      </w:pPr>
    </w:p>
    <w:p w:rsidR="00D305E0" w:rsidRPr="00D305E0" w:rsidRDefault="00D305E0" w:rsidP="00DF4168">
      <w:pPr>
        <w:numPr>
          <w:ilvl w:val="0"/>
          <w:numId w:val="12"/>
        </w:numPr>
        <w:ind w:left="1418"/>
        <w:jc w:val="both"/>
        <w:rPr>
          <w:rFonts w:ascii="Arial" w:hAnsi="Arial" w:cs="Arial"/>
          <w:b/>
          <w:color w:val="FF0000"/>
          <w:sz w:val="21"/>
          <w:szCs w:val="21"/>
        </w:rPr>
      </w:pPr>
      <w:r w:rsidRPr="00D305E0">
        <w:rPr>
          <w:rFonts w:ascii="Arial" w:hAnsi="Arial" w:cs="Arial"/>
          <w:b/>
          <w:color w:val="FF0000"/>
          <w:sz w:val="21"/>
          <w:szCs w:val="21"/>
        </w:rPr>
        <w:lastRenderedPageBreak/>
        <w:t>Julgada responsável por falta grave e inabilitada para o exercício de cargo em comissão ou função de confiança, enquanto durar a inabilitação;</w:t>
      </w:r>
    </w:p>
    <w:p w:rsidR="00D305E0" w:rsidRPr="00D305E0" w:rsidRDefault="00D305E0" w:rsidP="00D305E0">
      <w:pPr>
        <w:pStyle w:val="PargrafodaLista"/>
        <w:rPr>
          <w:rFonts w:ascii="Arial" w:hAnsi="Arial" w:cs="Arial"/>
          <w:b/>
          <w:color w:val="FF0000"/>
          <w:sz w:val="21"/>
          <w:szCs w:val="21"/>
        </w:rPr>
      </w:pPr>
    </w:p>
    <w:p w:rsidR="00D305E0" w:rsidRPr="00D305E0" w:rsidRDefault="00D305E0" w:rsidP="00DF4168">
      <w:pPr>
        <w:numPr>
          <w:ilvl w:val="0"/>
          <w:numId w:val="12"/>
        </w:numPr>
        <w:ind w:left="1418"/>
        <w:jc w:val="both"/>
        <w:rPr>
          <w:rFonts w:ascii="Arial" w:hAnsi="Arial" w:cs="Arial"/>
          <w:b/>
          <w:color w:val="FF0000"/>
          <w:sz w:val="21"/>
          <w:szCs w:val="21"/>
        </w:rPr>
      </w:pPr>
      <w:r w:rsidRPr="00D305E0">
        <w:rPr>
          <w:rFonts w:ascii="Arial" w:hAnsi="Arial" w:cs="Arial"/>
          <w:b/>
          <w:color w:val="FF0000"/>
          <w:sz w:val="21"/>
          <w:szCs w:val="21"/>
        </w:rPr>
        <w:t>Considerada responsável por ato de improbidade, enquanto durarem os prazos estabelecidos nos incisos I, II e III do art. 12 da Lei n° 8.429/1992.</w:t>
      </w:r>
    </w:p>
    <w:p w:rsidR="00D305E0" w:rsidRPr="00D305E0" w:rsidRDefault="00D305E0" w:rsidP="00D305E0">
      <w:pPr>
        <w:pStyle w:val="PargrafodaLista"/>
        <w:rPr>
          <w:rFonts w:ascii="Arial" w:hAnsi="Arial" w:cs="Arial"/>
          <w:b/>
          <w:color w:val="FF0000"/>
          <w:sz w:val="21"/>
          <w:szCs w:val="21"/>
        </w:rPr>
      </w:pPr>
    </w:p>
    <w:p w:rsidR="00D305E0" w:rsidRDefault="00D305E0" w:rsidP="00DF4168">
      <w:pPr>
        <w:pStyle w:val="PargrafodaLista"/>
        <w:numPr>
          <w:ilvl w:val="1"/>
          <w:numId w:val="13"/>
        </w:numPr>
        <w:ind w:left="284" w:firstLine="0"/>
        <w:jc w:val="both"/>
        <w:rPr>
          <w:rFonts w:ascii="Arial" w:hAnsi="Arial" w:cs="Arial"/>
          <w:b/>
          <w:color w:val="FF0000"/>
          <w:sz w:val="21"/>
          <w:szCs w:val="21"/>
        </w:rPr>
      </w:pPr>
      <w:r w:rsidRPr="00D305E0">
        <w:rPr>
          <w:rFonts w:ascii="Arial" w:hAnsi="Arial" w:cs="Arial"/>
          <w:b/>
          <w:color w:val="FF0000"/>
          <w:sz w:val="21"/>
          <w:szCs w:val="21"/>
        </w:rPr>
        <w:t>Em qualquer das hipóteses previstas, persiste o impedimento para celebrar parceria enquanto não houver o ressarcimento do dano ao erário, pelo qual seja responsável a organização da Sociedade Civil ou seu dirigente.</w:t>
      </w:r>
    </w:p>
    <w:p w:rsidR="00D305E0" w:rsidRPr="00D305E0" w:rsidRDefault="00D305E0" w:rsidP="00D305E0">
      <w:pPr>
        <w:pStyle w:val="PargrafodaLista"/>
        <w:ind w:left="360"/>
        <w:jc w:val="both"/>
        <w:rPr>
          <w:rFonts w:ascii="Arial" w:hAnsi="Arial" w:cs="Arial"/>
          <w:b/>
          <w:color w:val="FF0000"/>
          <w:sz w:val="21"/>
          <w:szCs w:val="21"/>
        </w:rPr>
      </w:pPr>
    </w:p>
    <w:p w:rsidR="00CA3D17" w:rsidRPr="000E730C" w:rsidRDefault="00CA3D17" w:rsidP="00DF4168">
      <w:pPr>
        <w:pStyle w:val="Ttulo1"/>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color w:val="0000FF"/>
          <w:sz w:val="21"/>
          <w:szCs w:val="21"/>
        </w:rPr>
      </w:pPr>
      <w:r w:rsidRPr="000E730C">
        <w:rPr>
          <w:rFonts w:ascii="Arial" w:hAnsi="Arial" w:cs="Arial"/>
          <w:color w:val="0000FF"/>
          <w:sz w:val="21"/>
          <w:szCs w:val="21"/>
        </w:rPr>
        <w:t>DA IMPUGNAÇÃO AO EDITAL</w:t>
      </w:r>
    </w:p>
    <w:p w:rsidR="00CA3D17" w:rsidRPr="000E730C" w:rsidRDefault="00CA3D17" w:rsidP="00F84EC8">
      <w:pPr>
        <w:pStyle w:val="P30"/>
        <w:ind w:left="540"/>
        <w:rPr>
          <w:rFonts w:ascii="Arial" w:hAnsi="Arial" w:cs="Arial"/>
          <w:sz w:val="21"/>
          <w:szCs w:val="21"/>
        </w:rPr>
      </w:pPr>
    </w:p>
    <w:p w:rsidR="00661A82" w:rsidRPr="00660A23" w:rsidRDefault="00B14868" w:rsidP="00FD61BD">
      <w:pPr>
        <w:pStyle w:val="P30"/>
        <w:rPr>
          <w:rFonts w:ascii="Arial" w:hAnsi="Arial" w:cs="Arial"/>
          <w:sz w:val="21"/>
          <w:szCs w:val="21"/>
        </w:rPr>
      </w:pPr>
      <w:r>
        <w:rPr>
          <w:rFonts w:ascii="Arial" w:hAnsi="Arial" w:cs="Arial"/>
          <w:b w:val="0"/>
          <w:bCs/>
          <w:sz w:val="21"/>
          <w:szCs w:val="21"/>
        </w:rPr>
        <w:t>4</w:t>
      </w:r>
      <w:r w:rsidR="00FD61BD">
        <w:rPr>
          <w:rFonts w:ascii="Arial" w:hAnsi="Arial" w:cs="Arial"/>
          <w:b w:val="0"/>
          <w:bCs/>
          <w:sz w:val="21"/>
          <w:szCs w:val="21"/>
        </w:rPr>
        <w:t xml:space="preserve">.1. </w:t>
      </w:r>
      <w:r w:rsidR="00661A82" w:rsidRPr="00661A82">
        <w:rPr>
          <w:rFonts w:ascii="Arial" w:hAnsi="Arial" w:cs="Arial"/>
          <w:b w:val="0"/>
          <w:bCs/>
          <w:sz w:val="21"/>
          <w:szCs w:val="21"/>
        </w:rPr>
        <w:t xml:space="preserve">Os pedidos de impugnações, </w:t>
      </w:r>
      <w:r w:rsidR="00661A82" w:rsidRPr="00661A82">
        <w:rPr>
          <w:rFonts w:ascii="Arial" w:hAnsi="Arial" w:cs="Arial"/>
          <w:b w:val="0"/>
          <w:sz w:val="21"/>
          <w:szCs w:val="21"/>
        </w:rPr>
        <w:t>decorrentes de dúvidas na interpretação deste Chamamento e as informações adicionais que se fizerem necessárias à elaboração das propostas,</w:t>
      </w:r>
      <w:r w:rsidR="00661A82" w:rsidRPr="00661A82">
        <w:rPr>
          <w:rFonts w:ascii="Arial" w:hAnsi="Arial" w:cs="Arial"/>
          <w:b w:val="0"/>
          <w:bCs/>
          <w:sz w:val="21"/>
          <w:szCs w:val="21"/>
        </w:rPr>
        <w:t xml:space="preserve"> deverão ser enviados </w:t>
      </w:r>
      <w:r w:rsidR="00661A82" w:rsidRPr="00CC3D1D">
        <w:rPr>
          <w:rFonts w:ascii="Arial" w:hAnsi="Arial" w:cs="Arial"/>
          <w:bCs/>
          <w:sz w:val="21"/>
          <w:szCs w:val="21"/>
        </w:rPr>
        <w:t xml:space="preserve">à </w:t>
      </w:r>
      <w:r w:rsidR="00661A82" w:rsidRPr="00CC3D1D">
        <w:rPr>
          <w:rFonts w:ascii="Arial" w:hAnsi="Arial" w:cs="Arial"/>
          <w:sz w:val="21"/>
          <w:szCs w:val="21"/>
        </w:rPr>
        <w:t>COMISSÃO DE CHAMAMENTO PÚBLICO – CCP</w:t>
      </w:r>
      <w:r w:rsidR="00661A82" w:rsidRPr="00661A82">
        <w:rPr>
          <w:rFonts w:ascii="Arial" w:hAnsi="Arial" w:cs="Arial"/>
          <w:b w:val="0"/>
          <w:sz w:val="21"/>
          <w:szCs w:val="21"/>
        </w:rPr>
        <w:t xml:space="preserve"> </w:t>
      </w:r>
      <w:r w:rsidR="00661A82" w:rsidRPr="00661A82">
        <w:rPr>
          <w:rFonts w:ascii="Arial" w:hAnsi="Arial" w:cs="Arial"/>
          <w:b w:val="0"/>
          <w:bCs/>
          <w:sz w:val="21"/>
          <w:szCs w:val="21"/>
        </w:rPr>
        <w:t>no prazo de</w:t>
      </w:r>
      <w:r w:rsidR="00661A82" w:rsidRPr="00660A23">
        <w:rPr>
          <w:rFonts w:ascii="Arial" w:hAnsi="Arial" w:cs="Arial"/>
          <w:bCs/>
          <w:sz w:val="21"/>
          <w:szCs w:val="21"/>
        </w:rPr>
        <w:t xml:space="preserve"> até 02 (dias) dias úteis anteriores à data limite fixada para recebimento dos envelopes</w:t>
      </w:r>
      <w:r w:rsidR="00661A82" w:rsidRPr="00661A82">
        <w:rPr>
          <w:rFonts w:ascii="Arial" w:hAnsi="Arial" w:cs="Arial"/>
          <w:b w:val="0"/>
          <w:bCs/>
          <w:sz w:val="21"/>
          <w:szCs w:val="21"/>
        </w:rPr>
        <w:t xml:space="preserve">, </w:t>
      </w:r>
      <w:r w:rsidR="00661A82" w:rsidRPr="00661A82">
        <w:rPr>
          <w:rFonts w:ascii="Arial" w:hAnsi="Arial" w:cs="Arial"/>
          <w:b w:val="0"/>
          <w:sz w:val="21"/>
          <w:szCs w:val="21"/>
        </w:rPr>
        <w:t xml:space="preserve">manifestando-se preferencialmente por meio eletrônico, </w:t>
      </w:r>
      <w:r w:rsidR="00661A82" w:rsidRPr="00661A82">
        <w:rPr>
          <w:rFonts w:ascii="Arial" w:hAnsi="Arial" w:cs="Arial"/>
          <w:b w:val="0"/>
          <w:bCs/>
          <w:sz w:val="21"/>
          <w:szCs w:val="21"/>
        </w:rPr>
        <w:t>através do e-mail</w:t>
      </w:r>
      <w:r w:rsidR="00661A82" w:rsidRPr="00660A23">
        <w:rPr>
          <w:rFonts w:ascii="Arial" w:hAnsi="Arial" w:cs="Arial"/>
          <w:bCs/>
          <w:sz w:val="21"/>
          <w:szCs w:val="21"/>
        </w:rPr>
        <w:t xml:space="preserve"> </w:t>
      </w:r>
      <w:r w:rsidR="00661A82" w:rsidRPr="00660A23">
        <w:rPr>
          <w:rFonts w:ascii="Arial" w:hAnsi="Arial" w:cs="Arial"/>
          <w:color w:val="0000FF"/>
          <w:sz w:val="21"/>
          <w:szCs w:val="21"/>
          <w:u w:val="single"/>
          <w:shd w:val="clear" w:color="auto" w:fill="F2F2F2"/>
        </w:rPr>
        <w:t>ccpsupelro@hotmail.com</w:t>
      </w:r>
      <w:r w:rsidR="00661A82" w:rsidRPr="00660A23">
        <w:rPr>
          <w:rFonts w:ascii="Arial" w:hAnsi="Arial" w:cs="Arial"/>
          <w:sz w:val="21"/>
          <w:szCs w:val="21"/>
        </w:rPr>
        <w:t xml:space="preserve">, ou </w:t>
      </w:r>
      <w:r w:rsidR="00661A82">
        <w:rPr>
          <w:rFonts w:ascii="Arial" w:hAnsi="Arial" w:cs="Arial"/>
          <w:sz w:val="21"/>
          <w:szCs w:val="21"/>
        </w:rPr>
        <w:t>protocolado nesta SUPEL</w:t>
      </w:r>
      <w:r w:rsidR="00661A82" w:rsidRPr="00660A23">
        <w:rPr>
          <w:rFonts w:ascii="Arial" w:hAnsi="Arial" w:cs="Arial"/>
          <w:sz w:val="21"/>
          <w:szCs w:val="21"/>
        </w:rPr>
        <w:t xml:space="preserve">, </w:t>
      </w:r>
      <w:r w:rsidR="00661A82" w:rsidRPr="00723E12">
        <w:rPr>
          <w:rFonts w:ascii="Arial" w:hAnsi="Arial" w:cs="Arial"/>
          <w:color w:val="FF0000"/>
          <w:sz w:val="21"/>
          <w:szCs w:val="21"/>
          <w:u w:val="single"/>
        </w:rPr>
        <w:t>durante o horário de expediente do Governo do Estado de Rondônia das 07h30min às 13h30min</w:t>
      </w:r>
      <w:r w:rsidR="00661A82" w:rsidRPr="00660A23">
        <w:rPr>
          <w:rFonts w:ascii="Arial" w:hAnsi="Arial" w:cs="Arial"/>
          <w:sz w:val="21"/>
          <w:szCs w:val="21"/>
        </w:rPr>
        <w:t>,</w:t>
      </w:r>
      <w:r w:rsidR="00661A82">
        <w:rPr>
          <w:rFonts w:ascii="Arial" w:hAnsi="Arial" w:cs="Arial"/>
          <w:sz w:val="21"/>
          <w:szCs w:val="21"/>
        </w:rPr>
        <w:t xml:space="preserve"> </w:t>
      </w:r>
      <w:r w:rsidR="00661A82" w:rsidRPr="000E730C">
        <w:rPr>
          <w:rFonts w:ascii="Arial" w:hAnsi="Arial" w:cs="Arial"/>
          <w:b w:val="0"/>
          <w:sz w:val="21"/>
          <w:szCs w:val="21"/>
        </w:rPr>
        <w:t xml:space="preserve">de segunda-feira a sexta-feira, </w:t>
      </w:r>
      <w:r w:rsidR="00661A82">
        <w:rPr>
          <w:rFonts w:ascii="Arial" w:hAnsi="Arial" w:cs="Arial"/>
          <w:b w:val="0"/>
          <w:sz w:val="21"/>
          <w:szCs w:val="21"/>
        </w:rPr>
        <w:t xml:space="preserve">no endereço </w:t>
      </w:r>
      <w:r w:rsidR="00661A82" w:rsidRPr="000E730C">
        <w:rPr>
          <w:rFonts w:ascii="Arial" w:hAnsi="Arial" w:cs="Arial"/>
          <w:b w:val="0"/>
          <w:sz w:val="21"/>
          <w:szCs w:val="21"/>
        </w:rPr>
        <w:t>situad</w:t>
      </w:r>
      <w:r w:rsidR="00661A82">
        <w:rPr>
          <w:rFonts w:ascii="Arial" w:hAnsi="Arial" w:cs="Arial"/>
          <w:b w:val="0"/>
          <w:sz w:val="21"/>
          <w:szCs w:val="21"/>
        </w:rPr>
        <w:t>o</w:t>
      </w:r>
      <w:r w:rsidR="00661A82" w:rsidRPr="000E730C">
        <w:rPr>
          <w:rFonts w:ascii="Arial" w:hAnsi="Arial" w:cs="Arial"/>
          <w:b w:val="0"/>
          <w:sz w:val="21"/>
          <w:szCs w:val="21"/>
        </w:rPr>
        <w:t xml:space="preserve"> na </w:t>
      </w:r>
      <w:r w:rsidR="00661A82" w:rsidRPr="000E730C">
        <w:rPr>
          <w:rFonts w:ascii="Arial" w:hAnsi="Arial" w:cs="Arial"/>
          <w:color w:val="FF0000"/>
          <w:sz w:val="21"/>
          <w:szCs w:val="21"/>
        </w:rPr>
        <w:t xml:space="preserve">Av. Farquar, S/N - Bairro: Pedrinhas - Complemento: Complexo Rio Madeira, Ed. Rio Pacaás Novos, </w:t>
      </w:r>
      <w:proofErr w:type="spellStart"/>
      <w:r w:rsidR="00661A82" w:rsidRPr="000E730C">
        <w:rPr>
          <w:rFonts w:ascii="Arial" w:hAnsi="Arial" w:cs="Arial"/>
          <w:color w:val="FF0000"/>
          <w:sz w:val="21"/>
          <w:szCs w:val="21"/>
        </w:rPr>
        <w:t>2ºAndar</w:t>
      </w:r>
      <w:proofErr w:type="spellEnd"/>
      <w:r w:rsidR="00661A82" w:rsidRPr="000E730C">
        <w:rPr>
          <w:rFonts w:ascii="Arial" w:hAnsi="Arial" w:cs="Arial"/>
          <w:color w:val="FF0000"/>
          <w:sz w:val="21"/>
          <w:szCs w:val="21"/>
        </w:rPr>
        <w:t xml:space="preserve"> em Porto Velho/RO - CEP: 76.801- </w:t>
      </w:r>
      <w:proofErr w:type="gramStart"/>
      <w:r w:rsidR="00661A82" w:rsidRPr="000E730C">
        <w:rPr>
          <w:rFonts w:ascii="Arial" w:hAnsi="Arial" w:cs="Arial"/>
          <w:color w:val="FF0000"/>
          <w:sz w:val="21"/>
          <w:szCs w:val="21"/>
        </w:rPr>
        <w:t>470, Telefone</w:t>
      </w:r>
      <w:proofErr w:type="gramEnd"/>
      <w:r w:rsidR="00661A82" w:rsidRPr="000E730C">
        <w:rPr>
          <w:rFonts w:ascii="Arial" w:hAnsi="Arial" w:cs="Arial"/>
          <w:color w:val="FF0000"/>
          <w:sz w:val="21"/>
          <w:szCs w:val="21"/>
        </w:rPr>
        <w:t>: (</w:t>
      </w:r>
      <w:proofErr w:type="spellStart"/>
      <w:r w:rsidR="00661A82" w:rsidRPr="000E730C">
        <w:rPr>
          <w:rFonts w:ascii="Arial" w:hAnsi="Arial" w:cs="Arial"/>
          <w:color w:val="FF0000"/>
          <w:sz w:val="21"/>
          <w:szCs w:val="21"/>
        </w:rPr>
        <w:t>0XX</w:t>
      </w:r>
      <w:proofErr w:type="spellEnd"/>
      <w:r w:rsidR="00661A82" w:rsidRPr="000E730C">
        <w:rPr>
          <w:rFonts w:ascii="Arial" w:hAnsi="Arial" w:cs="Arial"/>
          <w:color w:val="FF0000"/>
          <w:sz w:val="21"/>
          <w:szCs w:val="21"/>
        </w:rPr>
        <w:t>) 69.3216-</w:t>
      </w:r>
      <w:r w:rsidR="00476435">
        <w:rPr>
          <w:rFonts w:ascii="Arial" w:hAnsi="Arial" w:cs="Arial"/>
          <w:color w:val="FF0000"/>
          <w:sz w:val="21"/>
          <w:szCs w:val="21"/>
        </w:rPr>
        <w:t>5366</w:t>
      </w:r>
      <w:r w:rsidR="00661A82">
        <w:rPr>
          <w:rFonts w:ascii="Arial" w:hAnsi="Arial" w:cs="Arial"/>
          <w:color w:val="FF0000"/>
          <w:sz w:val="21"/>
          <w:szCs w:val="21"/>
        </w:rPr>
        <w:t>,</w:t>
      </w:r>
      <w:r w:rsidR="00661A82" w:rsidRPr="00660A23">
        <w:rPr>
          <w:rFonts w:ascii="Arial" w:hAnsi="Arial" w:cs="Arial"/>
          <w:sz w:val="21"/>
          <w:szCs w:val="21"/>
        </w:rPr>
        <w:t xml:space="preserve"> </w:t>
      </w:r>
      <w:r w:rsidR="00661A82" w:rsidRPr="00660A23">
        <w:rPr>
          <w:rFonts w:ascii="Arial" w:hAnsi="Arial" w:cs="Arial"/>
          <w:bCs/>
          <w:sz w:val="21"/>
          <w:szCs w:val="21"/>
        </w:rPr>
        <w:t xml:space="preserve">devendo </w:t>
      </w:r>
      <w:r w:rsidR="00661A82">
        <w:rPr>
          <w:rFonts w:ascii="Arial" w:hAnsi="Arial" w:cs="Arial"/>
          <w:bCs/>
          <w:sz w:val="21"/>
          <w:szCs w:val="21"/>
        </w:rPr>
        <w:t xml:space="preserve">a </w:t>
      </w:r>
      <w:r>
        <w:rPr>
          <w:rFonts w:ascii="Arial" w:hAnsi="Arial" w:cs="Arial"/>
          <w:bCs/>
          <w:sz w:val="21"/>
          <w:szCs w:val="21"/>
        </w:rPr>
        <w:t>Associação</w:t>
      </w:r>
      <w:r w:rsidR="00661A82">
        <w:rPr>
          <w:rFonts w:ascii="Arial" w:hAnsi="Arial" w:cs="Arial"/>
          <w:bCs/>
          <w:sz w:val="21"/>
          <w:szCs w:val="21"/>
        </w:rPr>
        <w:t xml:space="preserve"> mencionar o número do Chamamento</w:t>
      </w:r>
      <w:r w:rsidR="00661A82" w:rsidRPr="00660A23">
        <w:rPr>
          <w:rFonts w:ascii="Arial" w:hAnsi="Arial" w:cs="Arial"/>
          <w:bCs/>
          <w:sz w:val="21"/>
          <w:szCs w:val="21"/>
        </w:rPr>
        <w:t>, o ano e o número do processo.</w:t>
      </w:r>
    </w:p>
    <w:p w:rsidR="00661A82" w:rsidRDefault="00661A82" w:rsidP="00661A82">
      <w:pPr>
        <w:pStyle w:val="P30"/>
        <w:rPr>
          <w:rFonts w:ascii="Arial" w:hAnsi="Arial" w:cs="Arial"/>
          <w:b w:val="0"/>
          <w:bCs/>
          <w:sz w:val="21"/>
          <w:szCs w:val="21"/>
        </w:rPr>
      </w:pPr>
    </w:p>
    <w:p w:rsidR="00CA3D17" w:rsidRPr="000E730C" w:rsidRDefault="0085139E" w:rsidP="00FD61BD">
      <w:pPr>
        <w:pStyle w:val="P30"/>
        <w:rPr>
          <w:rFonts w:ascii="Arial" w:hAnsi="Arial" w:cs="Arial"/>
          <w:b w:val="0"/>
          <w:sz w:val="21"/>
          <w:szCs w:val="21"/>
        </w:rPr>
      </w:pPr>
      <w:r>
        <w:rPr>
          <w:rFonts w:ascii="Arial" w:hAnsi="Arial" w:cs="Arial"/>
          <w:b w:val="0"/>
          <w:sz w:val="21"/>
          <w:szCs w:val="21"/>
        </w:rPr>
        <w:t>3</w:t>
      </w:r>
      <w:r w:rsidR="00FD61BD">
        <w:rPr>
          <w:rFonts w:ascii="Arial" w:hAnsi="Arial" w:cs="Arial"/>
          <w:b w:val="0"/>
          <w:sz w:val="21"/>
          <w:szCs w:val="21"/>
        </w:rPr>
        <w:t xml:space="preserve">.2. </w:t>
      </w:r>
      <w:r w:rsidR="00CA3D17" w:rsidRPr="000E730C">
        <w:rPr>
          <w:rFonts w:ascii="Arial" w:hAnsi="Arial" w:cs="Arial"/>
          <w:b w:val="0"/>
          <w:sz w:val="21"/>
          <w:szCs w:val="21"/>
        </w:rPr>
        <w:t>A decisão d</w:t>
      </w:r>
      <w:r w:rsidR="00476435">
        <w:rPr>
          <w:rFonts w:ascii="Arial" w:hAnsi="Arial" w:cs="Arial"/>
          <w:b w:val="0"/>
          <w:sz w:val="21"/>
          <w:szCs w:val="21"/>
        </w:rPr>
        <w:t>o Presidente</w:t>
      </w:r>
      <w:r w:rsidR="00CA3D17" w:rsidRPr="000E730C">
        <w:rPr>
          <w:rFonts w:ascii="Arial" w:hAnsi="Arial" w:cs="Arial"/>
          <w:b w:val="0"/>
          <w:sz w:val="21"/>
          <w:szCs w:val="21"/>
        </w:rPr>
        <w:t xml:space="preserve"> quanto à </w:t>
      </w:r>
      <w:r w:rsidR="00CA3D17" w:rsidRPr="000E730C">
        <w:rPr>
          <w:rFonts w:ascii="Arial" w:hAnsi="Arial" w:cs="Arial"/>
          <w:sz w:val="21"/>
          <w:szCs w:val="21"/>
        </w:rPr>
        <w:t>impugnação</w:t>
      </w:r>
      <w:r w:rsidR="00CA3D17" w:rsidRPr="000E730C">
        <w:rPr>
          <w:rFonts w:ascii="Arial" w:hAnsi="Arial" w:cs="Arial"/>
          <w:b w:val="0"/>
          <w:sz w:val="21"/>
          <w:szCs w:val="21"/>
        </w:rPr>
        <w:t xml:space="preserve"> será informad</w:t>
      </w:r>
      <w:r w:rsidR="00D72A36">
        <w:rPr>
          <w:rFonts w:ascii="Arial" w:hAnsi="Arial" w:cs="Arial"/>
          <w:b w:val="0"/>
          <w:sz w:val="21"/>
          <w:szCs w:val="21"/>
        </w:rPr>
        <w:t>a</w:t>
      </w:r>
      <w:r w:rsidR="00CA3D17" w:rsidRPr="000E730C">
        <w:rPr>
          <w:rFonts w:ascii="Arial" w:hAnsi="Arial" w:cs="Arial"/>
          <w:b w:val="0"/>
          <w:sz w:val="21"/>
          <w:szCs w:val="21"/>
        </w:rPr>
        <w:t xml:space="preserve"> </w:t>
      </w:r>
      <w:r w:rsidR="00CA3D17" w:rsidRPr="000E730C">
        <w:rPr>
          <w:rFonts w:ascii="Arial" w:hAnsi="Arial" w:cs="Arial"/>
          <w:sz w:val="21"/>
          <w:szCs w:val="21"/>
        </w:rPr>
        <w:t>preferencialmente</w:t>
      </w:r>
      <w:r w:rsidR="00CA3D17" w:rsidRPr="000E730C">
        <w:rPr>
          <w:rFonts w:ascii="Arial" w:hAnsi="Arial" w:cs="Arial"/>
          <w:b w:val="0"/>
          <w:sz w:val="21"/>
          <w:szCs w:val="21"/>
        </w:rPr>
        <w:t xml:space="preserve"> </w:t>
      </w:r>
      <w:r w:rsidR="00CA3D17" w:rsidRPr="000E730C">
        <w:rPr>
          <w:rFonts w:ascii="Arial" w:hAnsi="Arial" w:cs="Arial"/>
          <w:sz w:val="21"/>
          <w:szCs w:val="21"/>
        </w:rPr>
        <w:t xml:space="preserve">via e-mail (aquele informado na impugnação), </w:t>
      </w:r>
      <w:r w:rsidR="00CA3D17" w:rsidRPr="000E730C">
        <w:rPr>
          <w:rFonts w:ascii="Arial" w:hAnsi="Arial" w:cs="Arial"/>
          <w:b w:val="0"/>
          <w:bCs/>
          <w:sz w:val="21"/>
          <w:szCs w:val="21"/>
        </w:rPr>
        <w:t xml:space="preserve">ficando </w:t>
      </w:r>
      <w:r w:rsidR="00661A82">
        <w:rPr>
          <w:rFonts w:ascii="Arial" w:hAnsi="Arial" w:cs="Arial"/>
          <w:b w:val="0"/>
          <w:bCs/>
          <w:sz w:val="21"/>
          <w:szCs w:val="21"/>
        </w:rPr>
        <w:t>a Associação</w:t>
      </w:r>
      <w:r w:rsidR="00CA3D17" w:rsidRPr="000E730C">
        <w:rPr>
          <w:rFonts w:ascii="Arial" w:hAnsi="Arial" w:cs="Arial"/>
          <w:b w:val="0"/>
          <w:bCs/>
          <w:sz w:val="21"/>
          <w:szCs w:val="21"/>
        </w:rPr>
        <w:t xml:space="preserve"> obrigad</w:t>
      </w:r>
      <w:r w:rsidR="00661A82">
        <w:rPr>
          <w:rFonts w:ascii="Arial" w:hAnsi="Arial" w:cs="Arial"/>
          <w:b w:val="0"/>
          <w:bCs/>
          <w:sz w:val="21"/>
          <w:szCs w:val="21"/>
        </w:rPr>
        <w:t>a</w:t>
      </w:r>
      <w:r w:rsidR="00CA3D17" w:rsidRPr="000E730C">
        <w:rPr>
          <w:rFonts w:ascii="Arial" w:hAnsi="Arial" w:cs="Arial"/>
          <w:b w:val="0"/>
          <w:bCs/>
          <w:sz w:val="21"/>
          <w:szCs w:val="21"/>
        </w:rPr>
        <w:t xml:space="preserve"> a acessá-lo para obtenção das informações prestadas </w:t>
      </w:r>
      <w:r w:rsidR="00476435">
        <w:rPr>
          <w:rFonts w:ascii="Arial" w:hAnsi="Arial" w:cs="Arial"/>
          <w:b w:val="0"/>
          <w:bCs/>
          <w:sz w:val="21"/>
          <w:szCs w:val="21"/>
        </w:rPr>
        <w:t>pelo Presidente</w:t>
      </w:r>
      <w:r w:rsidR="00CA3D17" w:rsidRPr="000E730C">
        <w:rPr>
          <w:rFonts w:ascii="Arial" w:hAnsi="Arial" w:cs="Arial"/>
          <w:b w:val="0"/>
          <w:bCs/>
          <w:sz w:val="21"/>
          <w:szCs w:val="21"/>
        </w:rPr>
        <w:t>.</w:t>
      </w:r>
      <w:r w:rsidR="00CA3D17" w:rsidRPr="000E730C">
        <w:rPr>
          <w:rFonts w:ascii="Arial" w:hAnsi="Arial" w:cs="Arial"/>
          <w:b w:val="0"/>
          <w:sz w:val="21"/>
          <w:szCs w:val="21"/>
        </w:rPr>
        <w:t xml:space="preserve"> </w:t>
      </w:r>
    </w:p>
    <w:p w:rsidR="00CA3D17" w:rsidRPr="000E730C" w:rsidRDefault="00CA3D17" w:rsidP="00661A82">
      <w:pPr>
        <w:pStyle w:val="P30"/>
        <w:ind w:left="540"/>
        <w:rPr>
          <w:rFonts w:ascii="Arial" w:hAnsi="Arial" w:cs="Arial"/>
          <w:b w:val="0"/>
          <w:sz w:val="21"/>
          <w:szCs w:val="21"/>
        </w:rPr>
      </w:pPr>
    </w:p>
    <w:p w:rsidR="00CA3D17" w:rsidRPr="00CA3D17" w:rsidRDefault="0085139E" w:rsidP="00661A82">
      <w:pPr>
        <w:pStyle w:val="PargrafodaLista"/>
        <w:ind w:left="540"/>
        <w:jc w:val="both"/>
        <w:rPr>
          <w:rFonts w:ascii="Arial" w:hAnsi="Arial" w:cs="Arial"/>
          <w:sz w:val="21"/>
          <w:szCs w:val="21"/>
        </w:rPr>
      </w:pPr>
      <w:r>
        <w:rPr>
          <w:rFonts w:ascii="Arial" w:hAnsi="Arial" w:cs="Arial"/>
          <w:sz w:val="21"/>
          <w:szCs w:val="21"/>
        </w:rPr>
        <w:t>3</w:t>
      </w:r>
      <w:r w:rsidR="00FD61BD">
        <w:rPr>
          <w:rFonts w:ascii="Arial" w:hAnsi="Arial" w:cs="Arial"/>
          <w:sz w:val="21"/>
          <w:szCs w:val="21"/>
        </w:rPr>
        <w:t>.2.</w:t>
      </w:r>
      <w:r w:rsidR="00CA3D17" w:rsidRPr="00CA3D17">
        <w:rPr>
          <w:rFonts w:ascii="Arial" w:hAnsi="Arial" w:cs="Arial"/>
          <w:sz w:val="21"/>
          <w:szCs w:val="21"/>
        </w:rPr>
        <w:t>1.</w:t>
      </w:r>
      <w:r w:rsidR="00B14868">
        <w:rPr>
          <w:rFonts w:ascii="Arial" w:hAnsi="Arial" w:cs="Arial"/>
          <w:sz w:val="21"/>
          <w:szCs w:val="21"/>
        </w:rPr>
        <w:t xml:space="preserve"> </w:t>
      </w:r>
      <w:r w:rsidR="00CA3D17" w:rsidRPr="00CA3D17">
        <w:rPr>
          <w:rFonts w:ascii="Arial" w:hAnsi="Arial" w:cs="Arial"/>
          <w:sz w:val="21"/>
          <w:szCs w:val="21"/>
        </w:rPr>
        <w:t xml:space="preserve">Acolhida à impugnação contra o ato convocatório, desde que altere a formulação </w:t>
      </w:r>
      <w:proofErr w:type="gramStart"/>
      <w:r w:rsidR="00CA3D17" w:rsidRPr="00CA3D17">
        <w:rPr>
          <w:rFonts w:ascii="Arial" w:hAnsi="Arial" w:cs="Arial"/>
          <w:sz w:val="21"/>
          <w:szCs w:val="21"/>
        </w:rPr>
        <w:t>da proposta</w:t>
      </w:r>
      <w:r w:rsidR="00661A82">
        <w:rPr>
          <w:rFonts w:ascii="Arial" w:hAnsi="Arial" w:cs="Arial"/>
          <w:sz w:val="21"/>
          <w:szCs w:val="21"/>
        </w:rPr>
        <w:t>s</w:t>
      </w:r>
      <w:proofErr w:type="gramEnd"/>
      <w:r w:rsidR="00CA3D17" w:rsidRPr="00CA3D17">
        <w:rPr>
          <w:rFonts w:ascii="Arial" w:hAnsi="Arial" w:cs="Arial"/>
          <w:sz w:val="21"/>
          <w:szCs w:val="21"/>
        </w:rPr>
        <w:t>, será definida e publicada nova data para realização do certame.</w:t>
      </w:r>
    </w:p>
    <w:p w:rsidR="00CA3D17" w:rsidRPr="00CA3D17" w:rsidRDefault="00CA3D17" w:rsidP="00661A82">
      <w:pPr>
        <w:pStyle w:val="PargrafodaLista"/>
        <w:ind w:left="540"/>
        <w:jc w:val="both"/>
        <w:rPr>
          <w:rFonts w:ascii="Arial" w:hAnsi="Arial" w:cs="Arial"/>
          <w:sz w:val="21"/>
          <w:szCs w:val="21"/>
        </w:rPr>
      </w:pPr>
    </w:p>
    <w:p w:rsidR="00CA3D17" w:rsidRDefault="0085139E" w:rsidP="00661A82">
      <w:pPr>
        <w:pStyle w:val="PargrafodaLista"/>
        <w:ind w:left="540"/>
        <w:jc w:val="both"/>
        <w:rPr>
          <w:rFonts w:ascii="Arial" w:hAnsi="Arial" w:cs="Arial"/>
          <w:sz w:val="21"/>
          <w:szCs w:val="21"/>
        </w:rPr>
      </w:pPr>
      <w:r>
        <w:rPr>
          <w:rFonts w:ascii="Arial" w:hAnsi="Arial" w:cs="Arial"/>
          <w:sz w:val="21"/>
          <w:szCs w:val="21"/>
        </w:rPr>
        <w:t>3</w:t>
      </w:r>
      <w:r w:rsidR="00FD61BD">
        <w:rPr>
          <w:rFonts w:ascii="Arial" w:hAnsi="Arial" w:cs="Arial"/>
          <w:sz w:val="21"/>
          <w:szCs w:val="21"/>
        </w:rPr>
        <w:t>.2.2</w:t>
      </w:r>
      <w:r w:rsidR="00CA3D17" w:rsidRPr="00CA3D17">
        <w:rPr>
          <w:rFonts w:ascii="Arial" w:hAnsi="Arial" w:cs="Arial"/>
          <w:sz w:val="21"/>
          <w:szCs w:val="21"/>
        </w:rPr>
        <w:t xml:space="preserve">. Até a data definida para a sessão inaugural, </w:t>
      </w:r>
      <w:r w:rsidR="000C7600">
        <w:rPr>
          <w:rFonts w:ascii="Arial" w:hAnsi="Arial" w:cs="Arial"/>
          <w:sz w:val="21"/>
          <w:szCs w:val="21"/>
        </w:rPr>
        <w:t>a Associação</w:t>
      </w:r>
      <w:r w:rsidR="00CA3D17" w:rsidRPr="00CA3D17">
        <w:rPr>
          <w:rFonts w:ascii="Arial" w:hAnsi="Arial" w:cs="Arial"/>
          <w:sz w:val="21"/>
          <w:szCs w:val="21"/>
        </w:rPr>
        <w:t xml:space="preserve"> que não obtiver resposta da impugnação protocolada, </w:t>
      </w:r>
      <w:r w:rsidR="00476435">
        <w:rPr>
          <w:rFonts w:ascii="Arial" w:hAnsi="Arial" w:cs="Arial"/>
          <w:sz w:val="21"/>
          <w:szCs w:val="21"/>
        </w:rPr>
        <w:t>o Presidente</w:t>
      </w:r>
      <w:r w:rsidR="00CA3D17" w:rsidRPr="00CA3D17">
        <w:rPr>
          <w:rFonts w:ascii="Arial" w:hAnsi="Arial" w:cs="Arial"/>
          <w:sz w:val="21"/>
          <w:szCs w:val="21"/>
        </w:rPr>
        <w:t xml:space="preserve"> antes da data e horário previsto suspenderá o certame licitatório, para confecção da resposta pretendida, e assim, definir uma nova data para a realização do referido certame. </w:t>
      </w:r>
    </w:p>
    <w:p w:rsidR="00CC3D1D" w:rsidRDefault="00CC3D1D" w:rsidP="00661A82">
      <w:pPr>
        <w:pStyle w:val="PargrafodaLista"/>
        <w:ind w:left="540"/>
        <w:jc w:val="both"/>
        <w:rPr>
          <w:rFonts w:ascii="Arial" w:hAnsi="Arial" w:cs="Arial"/>
          <w:sz w:val="21"/>
          <w:szCs w:val="21"/>
        </w:rPr>
      </w:pPr>
    </w:p>
    <w:p w:rsidR="00CC3D1D" w:rsidRPr="00FF2DA4" w:rsidRDefault="00CC3D1D" w:rsidP="00CC3D1D">
      <w:pPr>
        <w:pStyle w:val="P30"/>
        <w:pBdr>
          <w:top w:val="single" w:sz="4" w:space="1" w:color="auto"/>
          <w:left w:val="single" w:sz="4" w:space="4" w:color="auto"/>
          <w:bottom w:val="single" w:sz="4" w:space="1" w:color="auto"/>
          <w:right w:val="single" w:sz="4" w:space="4" w:color="auto"/>
        </w:pBdr>
        <w:shd w:val="clear" w:color="auto" w:fill="D9D9D9"/>
        <w:rPr>
          <w:rFonts w:ascii="Arial" w:hAnsi="Arial" w:cs="Arial"/>
          <w:b w:val="0"/>
          <w:bCs/>
          <w:color w:val="0000FF"/>
          <w:sz w:val="21"/>
          <w:szCs w:val="21"/>
        </w:rPr>
      </w:pPr>
      <w:r>
        <w:rPr>
          <w:rFonts w:ascii="Arial" w:hAnsi="Arial" w:cs="Arial"/>
          <w:color w:val="0000FF"/>
          <w:sz w:val="21"/>
          <w:szCs w:val="21"/>
        </w:rPr>
        <w:t>5</w:t>
      </w:r>
      <w:r w:rsidRPr="00FF2DA4">
        <w:rPr>
          <w:rFonts w:ascii="Arial" w:hAnsi="Arial" w:cs="Arial"/>
          <w:color w:val="0000FF"/>
          <w:sz w:val="21"/>
          <w:szCs w:val="21"/>
        </w:rPr>
        <w:t xml:space="preserve"> – DO PEDIDO DE ESCLARECIMENTO</w:t>
      </w:r>
      <w:r w:rsidRPr="00FF2DA4">
        <w:rPr>
          <w:rFonts w:ascii="Arial" w:hAnsi="Arial" w:cs="Arial"/>
          <w:b w:val="0"/>
          <w:bCs/>
          <w:color w:val="0000FF"/>
          <w:sz w:val="21"/>
          <w:szCs w:val="21"/>
        </w:rPr>
        <w:t xml:space="preserve"> </w:t>
      </w:r>
      <w:r w:rsidRPr="00FF2DA4">
        <w:rPr>
          <w:rFonts w:ascii="Arial" w:hAnsi="Arial" w:cs="Arial"/>
          <w:bCs/>
          <w:color w:val="0000FF"/>
          <w:sz w:val="21"/>
          <w:szCs w:val="21"/>
        </w:rPr>
        <w:t>E INFORMAÇÕES ADICIONAIS QUE DEVERÃO SER INCONDICIONALMENTE OBSERVADOS.</w:t>
      </w:r>
    </w:p>
    <w:p w:rsidR="00CC3D1D" w:rsidRPr="00FF2DA4" w:rsidRDefault="00CC3D1D" w:rsidP="00CC3D1D">
      <w:pPr>
        <w:pStyle w:val="P30"/>
        <w:rPr>
          <w:rFonts w:ascii="Arial" w:hAnsi="Arial" w:cs="Arial"/>
          <w:b w:val="0"/>
          <w:bCs/>
          <w:sz w:val="21"/>
          <w:szCs w:val="21"/>
        </w:rPr>
      </w:pPr>
    </w:p>
    <w:p w:rsidR="008D7077" w:rsidRDefault="008D7077" w:rsidP="00CC3D1D">
      <w:pPr>
        <w:pStyle w:val="P30"/>
        <w:rPr>
          <w:rFonts w:ascii="Arial" w:hAnsi="Arial" w:cs="Arial"/>
          <w:b w:val="0"/>
          <w:bCs/>
          <w:sz w:val="21"/>
          <w:szCs w:val="21"/>
        </w:rPr>
      </w:pPr>
      <w:r>
        <w:rPr>
          <w:rFonts w:ascii="Arial" w:hAnsi="Arial" w:cs="Arial"/>
          <w:bCs/>
          <w:sz w:val="21"/>
          <w:szCs w:val="21"/>
        </w:rPr>
        <w:t>5</w:t>
      </w:r>
      <w:r w:rsidR="00CC3D1D" w:rsidRPr="00FF2DA4">
        <w:rPr>
          <w:rFonts w:ascii="Arial" w:hAnsi="Arial" w:cs="Arial"/>
          <w:bCs/>
          <w:sz w:val="21"/>
          <w:szCs w:val="21"/>
        </w:rPr>
        <w:t>.1.</w:t>
      </w:r>
      <w:r w:rsidR="00CC3D1D" w:rsidRPr="00FF2DA4">
        <w:rPr>
          <w:rFonts w:ascii="Arial" w:hAnsi="Arial" w:cs="Arial"/>
          <w:b w:val="0"/>
          <w:bCs/>
          <w:sz w:val="21"/>
          <w:szCs w:val="21"/>
        </w:rPr>
        <w:t xml:space="preserve"> Os pedidos de esclarecimentos, </w:t>
      </w:r>
      <w:r w:rsidR="00CC3D1D" w:rsidRPr="00FF2DA4">
        <w:rPr>
          <w:rFonts w:ascii="Arial" w:hAnsi="Arial" w:cs="Arial"/>
          <w:b w:val="0"/>
          <w:sz w:val="21"/>
          <w:szCs w:val="21"/>
        </w:rPr>
        <w:t>decorrentes de dúvidas na interpretação deste Edital e seus anexos, e as informações adicionais que se fizerem necessárias à elaboração das propostas</w:t>
      </w:r>
      <w:r w:rsidR="00CC3D1D" w:rsidRPr="00FF2DA4">
        <w:rPr>
          <w:rFonts w:ascii="Arial" w:hAnsi="Arial" w:cs="Arial"/>
          <w:sz w:val="21"/>
          <w:szCs w:val="21"/>
        </w:rPr>
        <w:t>,</w:t>
      </w:r>
      <w:r w:rsidR="00CC3D1D" w:rsidRPr="00FF2DA4">
        <w:rPr>
          <w:rFonts w:ascii="Arial" w:hAnsi="Arial" w:cs="Arial"/>
          <w:b w:val="0"/>
          <w:bCs/>
          <w:sz w:val="21"/>
          <w:szCs w:val="21"/>
        </w:rPr>
        <w:t xml:space="preserve"> referentes ao processo deverão ser enviados </w:t>
      </w:r>
      <w:r w:rsidR="00CC3D1D" w:rsidRPr="00CC3D1D">
        <w:rPr>
          <w:rFonts w:ascii="Arial" w:hAnsi="Arial" w:cs="Arial"/>
          <w:bCs/>
          <w:sz w:val="21"/>
          <w:szCs w:val="21"/>
        </w:rPr>
        <w:t xml:space="preserve">à </w:t>
      </w:r>
      <w:r w:rsidR="00CC3D1D" w:rsidRPr="00CC3D1D">
        <w:rPr>
          <w:rFonts w:ascii="Arial" w:hAnsi="Arial" w:cs="Arial"/>
          <w:sz w:val="21"/>
          <w:szCs w:val="21"/>
        </w:rPr>
        <w:t>COMISSÃO DE CHAMAMENTO PÚBLICO – CCP</w:t>
      </w:r>
      <w:r w:rsidR="00CC3D1D" w:rsidRPr="00FF2DA4">
        <w:rPr>
          <w:rFonts w:ascii="Arial" w:hAnsi="Arial" w:cs="Arial"/>
          <w:b w:val="0"/>
          <w:bCs/>
          <w:sz w:val="21"/>
          <w:szCs w:val="21"/>
        </w:rPr>
        <w:t xml:space="preserve">, </w:t>
      </w:r>
      <w:r w:rsidR="00CC3D1D" w:rsidRPr="00FF2DA4">
        <w:rPr>
          <w:rFonts w:ascii="Arial" w:hAnsi="Arial" w:cs="Arial"/>
          <w:bCs/>
          <w:sz w:val="21"/>
          <w:szCs w:val="21"/>
        </w:rPr>
        <w:t>até 03 (três) dias úteis anteriores à data fixada para abertura da sessão</w:t>
      </w:r>
      <w:r w:rsidR="00CC3D1D" w:rsidRPr="00FF2DA4">
        <w:rPr>
          <w:rFonts w:ascii="Arial" w:hAnsi="Arial" w:cs="Arial"/>
          <w:b w:val="0"/>
          <w:bCs/>
          <w:sz w:val="21"/>
          <w:szCs w:val="21"/>
        </w:rPr>
        <w:t xml:space="preserve"> pública do </w:t>
      </w:r>
      <w:r w:rsidR="00CC3D1D">
        <w:rPr>
          <w:rFonts w:ascii="Arial" w:hAnsi="Arial" w:cs="Arial"/>
          <w:b w:val="0"/>
          <w:bCs/>
          <w:sz w:val="21"/>
          <w:szCs w:val="21"/>
        </w:rPr>
        <w:t>Chamamento</w:t>
      </w:r>
      <w:r w:rsidR="00CC3D1D" w:rsidRPr="00FF2DA4">
        <w:rPr>
          <w:rFonts w:ascii="Arial" w:hAnsi="Arial" w:cs="Arial"/>
          <w:b w:val="0"/>
          <w:bCs/>
          <w:sz w:val="21"/>
          <w:szCs w:val="21"/>
        </w:rPr>
        <w:t xml:space="preserve">, </w:t>
      </w:r>
      <w:r w:rsidR="00CC3D1D" w:rsidRPr="00FF2DA4">
        <w:rPr>
          <w:rFonts w:ascii="Arial" w:hAnsi="Arial" w:cs="Arial"/>
          <w:b w:val="0"/>
          <w:sz w:val="21"/>
          <w:szCs w:val="21"/>
        </w:rPr>
        <w:t xml:space="preserve">manifestando-se SOMENTE via e-mail: </w:t>
      </w:r>
      <w:r w:rsidR="00CC3D1D" w:rsidRPr="00660A23">
        <w:rPr>
          <w:rFonts w:ascii="Arial" w:hAnsi="Arial" w:cs="Arial"/>
          <w:color w:val="0000FF"/>
          <w:sz w:val="21"/>
          <w:szCs w:val="21"/>
          <w:u w:val="single"/>
          <w:shd w:val="clear" w:color="auto" w:fill="F2F2F2"/>
        </w:rPr>
        <w:t>ccpsupelro@hotmail.com</w:t>
      </w:r>
      <w:r w:rsidR="00CC3D1D">
        <w:rPr>
          <w:rFonts w:ascii="Arial" w:hAnsi="Arial" w:cs="Arial"/>
          <w:color w:val="0000FF"/>
          <w:sz w:val="21"/>
          <w:szCs w:val="21"/>
          <w:u w:val="single"/>
          <w:shd w:val="clear" w:color="auto" w:fill="F2F2F2"/>
        </w:rPr>
        <w:t>,</w:t>
      </w:r>
      <w:r w:rsidR="00CC3D1D" w:rsidRPr="00FF2DA4">
        <w:rPr>
          <w:rFonts w:ascii="Arial" w:hAnsi="Arial" w:cs="Arial"/>
          <w:sz w:val="21"/>
          <w:szCs w:val="21"/>
        </w:rPr>
        <w:t xml:space="preserve"> </w:t>
      </w:r>
      <w:r w:rsidR="00CC3D1D" w:rsidRPr="00723E12">
        <w:rPr>
          <w:rFonts w:ascii="Arial" w:hAnsi="Arial" w:cs="Arial"/>
          <w:color w:val="FF0000"/>
          <w:sz w:val="21"/>
          <w:szCs w:val="21"/>
          <w:u w:val="single"/>
        </w:rPr>
        <w:t>durante o horário de expediente do Governo do Estado de Rondônia das 07h30min às 13h30min</w:t>
      </w:r>
      <w:r w:rsidR="00CC3D1D" w:rsidRPr="00FF2DA4">
        <w:rPr>
          <w:rFonts w:ascii="Arial" w:hAnsi="Arial" w:cs="Arial"/>
          <w:sz w:val="21"/>
          <w:szCs w:val="21"/>
        </w:rPr>
        <w:t xml:space="preserve"> (ao transmitir o e-mail, o mesmo deverá ser confirmado pel</w:t>
      </w:r>
      <w:r w:rsidR="00476435">
        <w:rPr>
          <w:rFonts w:ascii="Arial" w:hAnsi="Arial" w:cs="Arial"/>
          <w:sz w:val="21"/>
          <w:szCs w:val="21"/>
        </w:rPr>
        <w:t>o</w:t>
      </w:r>
      <w:r w:rsidR="00CC3D1D">
        <w:rPr>
          <w:rFonts w:ascii="Arial" w:hAnsi="Arial" w:cs="Arial"/>
          <w:sz w:val="21"/>
          <w:szCs w:val="21"/>
        </w:rPr>
        <w:t xml:space="preserve"> Presidente</w:t>
      </w:r>
      <w:r w:rsidR="00CC3D1D" w:rsidRPr="00FF2DA4">
        <w:rPr>
          <w:rFonts w:ascii="Arial" w:hAnsi="Arial" w:cs="Arial"/>
          <w:sz w:val="21"/>
          <w:szCs w:val="21"/>
        </w:rPr>
        <w:t xml:space="preserve"> e </w:t>
      </w:r>
      <w:r w:rsidR="00CC3D1D">
        <w:rPr>
          <w:rFonts w:ascii="Arial" w:hAnsi="Arial" w:cs="Arial"/>
          <w:sz w:val="21"/>
          <w:szCs w:val="21"/>
        </w:rPr>
        <w:t>membros</w:t>
      </w:r>
      <w:r w:rsidR="00CC3D1D" w:rsidRPr="00FF2DA4">
        <w:rPr>
          <w:rFonts w:ascii="Arial" w:hAnsi="Arial" w:cs="Arial"/>
          <w:sz w:val="21"/>
          <w:szCs w:val="21"/>
        </w:rPr>
        <w:t xml:space="preserve"> responsável, para não tornar sem efeito, </w:t>
      </w:r>
      <w:r w:rsidR="00476435">
        <w:rPr>
          <w:rFonts w:ascii="Arial" w:hAnsi="Arial" w:cs="Arial"/>
          <w:sz w:val="21"/>
          <w:szCs w:val="21"/>
        </w:rPr>
        <w:t>pelo telefone (</w:t>
      </w:r>
      <w:proofErr w:type="spellStart"/>
      <w:r w:rsidR="00476435">
        <w:rPr>
          <w:rFonts w:ascii="Arial" w:hAnsi="Arial" w:cs="Arial"/>
          <w:sz w:val="21"/>
          <w:szCs w:val="21"/>
        </w:rPr>
        <w:t>0XX</w:t>
      </w:r>
      <w:proofErr w:type="spellEnd"/>
      <w:r w:rsidR="00476435">
        <w:rPr>
          <w:rFonts w:ascii="Arial" w:hAnsi="Arial" w:cs="Arial"/>
          <w:sz w:val="21"/>
          <w:szCs w:val="21"/>
        </w:rPr>
        <w:t>) 69.3216-5366</w:t>
      </w:r>
      <w:r w:rsidR="00CC3D1D" w:rsidRPr="00FF2DA4">
        <w:rPr>
          <w:rFonts w:ascii="Arial" w:hAnsi="Arial" w:cs="Arial"/>
          <w:sz w:val="21"/>
          <w:szCs w:val="21"/>
        </w:rPr>
        <w:t>)</w:t>
      </w:r>
      <w:r w:rsidR="00CC3D1D" w:rsidRPr="00FF2DA4">
        <w:rPr>
          <w:rFonts w:ascii="Arial" w:hAnsi="Arial" w:cs="Arial"/>
          <w:b w:val="0"/>
          <w:sz w:val="21"/>
          <w:szCs w:val="21"/>
        </w:rPr>
        <w:t xml:space="preserve">, ou ainda, protocolar o original junto a Sede desta Superintendência, no horário </w:t>
      </w:r>
      <w:r w:rsidR="00CC3D1D">
        <w:rPr>
          <w:rFonts w:ascii="Arial" w:hAnsi="Arial" w:cs="Arial"/>
          <w:b w:val="0"/>
          <w:sz w:val="21"/>
          <w:szCs w:val="21"/>
        </w:rPr>
        <w:t>descrito acima</w:t>
      </w:r>
      <w:r w:rsidR="00CC3D1D" w:rsidRPr="00FF2DA4">
        <w:rPr>
          <w:rFonts w:ascii="Arial" w:hAnsi="Arial" w:cs="Arial"/>
          <w:b w:val="0"/>
          <w:sz w:val="21"/>
          <w:szCs w:val="21"/>
        </w:rPr>
        <w:t xml:space="preserve">, de segunda-feira a sexta-feira, situada na </w:t>
      </w:r>
      <w:r w:rsidR="00CC3D1D" w:rsidRPr="00FF2DA4">
        <w:rPr>
          <w:rFonts w:ascii="Arial" w:hAnsi="Arial" w:cs="Arial"/>
          <w:color w:val="FF0000"/>
          <w:sz w:val="21"/>
          <w:szCs w:val="21"/>
        </w:rPr>
        <w:t xml:space="preserve">Av. Farquar, S/N - Bairro: Pedrinhas - Complemento: Complexo Rio Madeira, Ed. Rio Pacaás Novos, </w:t>
      </w:r>
      <w:proofErr w:type="spellStart"/>
      <w:r w:rsidR="00CC3D1D" w:rsidRPr="00FF2DA4">
        <w:rPr>
          <w:rFonts w:ascii="Arial" w:hAnsi="Arial" w:cs="Arial"/>
          <w:color w:val="FF0000"/>
          <w:sz w:val="21"/>
          <w:szCs w:val="21"/>
        </w:rPr>
        <w:t>2ºAndar,</w:t>
      </w:r>
      <w:proofErr w:type="spellEnd"/>
      <w:r w:rsidR="00CC3D1D" w:rsidRPr="00FF2DA4">
        <w:rPr>
          <w:rFonts w:ascii="Arial" w:hAnsi="Arial" w:cs="Arial"/>
          <w:color w:val="FF0000"/>
          <w:sz w:val="21"/>
          <w:szCs w:val="21"/>
        </w:rPr>
        <w:t xml:space="preserve"> em Porto Velho/RO - CEP: </w:t>
      </w:r>
      <w:proofErr w:type="gramStart"/>
      <w:r w:rsidR="00CC3D1D" w:rsidRPr="00FF2DA4">
        <w:rPr>
          <w:rFonts w:ascii="Arial" w:hAnsi="Arial" w:cs="Arial"/>
          <w:color w:val="FF0000"/>
          <w:sz w:val="21"/>
          <w:szCs w:val="21"/>
        </w:rPr>
        <w:t>76.903-036, Telefone</w:t>
      </w:r>
      <w:proofErr w:type="gramEnd"/>
      <w:r w:rsidR="00CC3D1D" w:rsidRPr="00FF2DA4">
        <w:rPr>
          <w:rFonts w:ascii="Arial" w:hAnsi="Arial" w:cs="Arial"/>
          <w:color w:val="FF0000"/>
          <w:sz w:val="21"/>
          <w:szCs w:val="21"/>
        </w:rPr>
        <w:t>: (</w:t>
      </w:r>
      <w:proofErr w:type="spellStart"/>
      <w:r w:rsidR="00CC3D1D" w:rsidRPr="00FF2DA4">
        <w:rPr>
          <w:rFonts w:ascii="Arial" w:hAnsi="Arial" w:cs="Arial"/>
          <w:color w:val="FF0000"/>
          <w:sz w:val="21"/>
          <w:szCs w:val="21"/>
        </w:rPr>
        <w:t>0XX</w:t>
      </w:r>
      <w:proofErr w:type="spellEnd"/>
      <w:r w:rsidR="00CC3D1D" w:rsidRPr="00FF2DA4">
        <w:rPr>
          <w:rFonts w:ascii="Arial" w:hAnsi="Arial" w:cs="Arial"/>
          <w:color w:val="FF0000"/>
          <w:sz w:val="21"/>
          <w:szCs w:val="21"/>
        </w:rPr>
        <w:t>) 69.3216-53</w:t>
      </w:r>
      <w:r w:rsidR="00476435">
        <w:rPr>
          <w:rFonts w:ascii="Arial" w:hAnsi="Arial" w:cs="Arial"/>
          <w:color w:val="FF0000"/>
          <w:sz w:val="21"/>
          <w:szCs w:val="21"/>
        </w:rPr>
        <w:t>66</w:t>
      </w:r>
      <w:r w:rsidR="00CC3D1D" w:rsidRPr="00FF2DA4">
        <w:rPr>
          <w:rFonts w:ascii="Arial" w:hAnsi="Arial" w:cs="Arial"/>
          <w:sz w:val="21"/>
          <w:szCs w:val="21"/>
        </w:rPr>
        <w:t xml:space="preserve">, </w:t>
      </w:r>
      <w:r w:rsidR="00CC3D1D" w:rsidRPr="00FF2DA4">
        <w:rPr>
          <w:rFonts w:ascii="Arial" w:hAnsi="Arial" w:cs="Arial"/>
          <w:b w:val="0"/>
          <w:bCs/>
          <w:sz w:val="21"/>
          <w:szCs w:val="21"/>
        </w:rPr>
        <w:t xml:space="preserve">devendo </w:t>
      </w:r>
      <w:r w:rsidR="00CC3D1D">
        <w:rPr>
          <w:rFonts w:ascii="Arial" w:hAnsi="Arial" w:cs="Arial"/>
          <w:b w:val="0"/>
          <w:bCs/>
          <w:sz w:val="21"/>
          <w:szCs w:val="21"/>
        </w:rPr>
        <w:t>a Associação</w:t>
      </w:r>
      <w:r w:rsidR="00CC3D1D" w:rsidRPr="00FF2DA4">
        <w:rPr>
          <w:rFonts w:ascii="Arial" w:hAnsi="Arial" w:cs="Arial"/>
          <w:b w:val="0"/>
          <w:bCs/>
          <w:sz w:val="21"/>
          <w:szCs w:val="21"/>
        </w:rPr>
        <w:t xml:space="preserve"> mencionar o número do </w:t>
      </w:r>
      <w:r w:rsidR="00CC3D1D">
        <w:rPr>
          <w:rFonts w:ascii="Arial" w:hAnsi="Arial" w:cs="Arial"/>
          <w:b w:val="0"/>
          <w:bCs/>
          <w:sz w:val="21"/>
          <w:szCs w:val="21"/>
        </w:rPr>
        <w:t>chamamento</w:t>
      </w:r>
      <w:r w:rsidR="00CC3D1D" w:rsidRPr="00FF2DA4">
        <w:rPr>
          <w:rFonts w:ascii="Arial" w:hAnsi="Arial" w:cs="Arial"/>
          <w:b w:val="0"/>
          <w:bCs/>
          <w:sz w:val="21"/>
          <w:szCs w:val="21"/>
        </w:rPr>
        <w:t>, o ano e o número do processo.</w:t>
      </w:r>
    </w:p>
    <w:p w:rsidR="008D7077" w:rsidRDefault="008D7077" w:rsidP="00CC3D1D">
      <w:pPr>
        <w:pStyle w:val="P30"/>
        <w:rPr>
          <w:rFonts w:ascii="Arial" w:hAnsi="Arial" w:cs="Arial"/>
          <w:b w:val="0"/>
          <w:bCs/>
          <w:sz w:val="21"/>
          <w:szCs w:val="21"/>
        </w:rPr>
      </w:pPr>
    </w:p>
    <w:p w:rsidR="008D7077" w:rsidRPr="000E730C" w:rsidRDefault="008D7077" w:rsidP="008D7077">
      <w:pPr>
        <w:pStyle w:val="P30"/>
        <w:rPr>
          <w:rFonts w:ascii="Arial" w:hAnsi="Arial" w:cs="Arial"/>
          <w:b w:val="0"/>
          <w:sz w:val="21"/>
          <w:szCs w:val="21"/>
        </w:rPr>
      </w:pPr>
      <w:r>
        <w:rPr>
          <w:rFonts w:ascii="Arial" w:hAnsi="Arial" w:cs="Arial"/>
          <w:b w:val="0"/>
          <w:sz w:val="21"/>
          <w:szCs w:val="21"/>
        </w:rPr>
        <w:t xml:space="preserve">5.2. </w:t>
      </w:r>
      <w:r w:rsidRPr="000E730C">
        <w:rPr>
          <w:rFonts w:ascii="Arial" w:hAnsi="Arial" w:cs="Arial"/>
          <w:b w:val="0"/>
          <w:sz w:val="21"/>
          <w:szCs w:val="21"/>
        </w:rPr>
        <w:t>A decisão d</w:t>
      </w:r>
      <w:r w:rsidR="00476435">
        <w:rPr>
          <w:rFonts w:ascii="Arial" w:hAnsi="Arial" w:cs="Arial"/>
          <w:b w:val="0"/>
          <w:sz w:val="21"/>
          <w:szCs w:val="21"/>
        </w:rPr>
        <w:t>o</w:t>
      </w:r>
      <w:r w:rsidRPr="000E730C">
        <w:rPr>
          <w:rFonts w:ascii="Arial" w:hAnsi="Arial" w:cs="Arial"/>
          <w:b w:val="0"/>
          <w:sz w:val="21"/>
          <w:szCs w:val="21"/>
        </w:rPr>
        <w:t xml:space="preserve"> Pre</w:t>
      </w:r>
      <w:r>
        <w:rPr>
          <w:rFonts w:ascii="Arial" w:hAnsi="Arial" w:cs="Arial"/>
          <w:b w:val="0"/>
          <w:sz w:val="21"/>
          <w:szCs w:val="21"/>
        </w:rPr>
        <w:t>sidente</w:t>
      </w:r>
      <w:r w:rsidRPr="000E730C">
        <w:rPr>
          <w:rFonts w:ascii="Arial" w:hAnsi="Arial" w:cs="Arial"/>
          <w:b w:val="0"/>
          <w:sz w:val="21"/>
          <w:szCs w:val="21"/>
        </w:rPr>
        <w:t xml:space="preserve"> quanto à </w:t>
      </w:r>
      <w:r w:rsidRPr="000E730C">
        <w:rPr>
          <w:rFonts w:ascii="Arial" w:hAnsi="Arial" w:cs="Arial"/>
          <w:sz w:val="21"/>
          <w:szCs w:val="21"/>
        </w:rPr>
        <w:t>impugnação</w:t>
      </w:r>
      <w:r w:rsidRPr="000E730C">
        <w:rPr>
          <w:rFonts w:ascii="Arial" w:hAnsi="Arial" w:cs="Arial"/>
          <w:b w:val="0"/>
          <w:sz w:val="21"/>
          <w:szCs w:val="21"/>
        </w:rPr>
        <w:t xml:space="preserve"> será informad</w:t>
      </w:r>
      <w:r>
        <w:rPr>
          <w:rFonts w:ascii="Arial" w:hAnsi="Arial" w:cs="Arial"/>
          <w:b w:val="0"/>
          <w:sz w:val="21"/>
          <w:szCs w:val="21"/>
        </w:rPr>
        <w:t>a</w:t>
      </w:r>
      <w:r w:rsidRPr="000E730C">
        <w:rPr>
          <w:rFonts w:ascii="Arial" w:hAnsi="Arial" w:cs="Arial"/>
          <w:b w:val="0"/>
          <w:sz w:val="21"/>
          <w:szCs w:val="21"/>
        </w:rPr>
        <w:t xml:space="preserve"> </w:t>
      </w:r>
      <w:r w:rsidRPr="000E730C">
        <w:rPr>
          <w:rFonts w:ascii="Arial" w:hAnsi="Arial" w:cs="Arial"/>
          <w:sz w:val="21"/>
          <w:szCs w:val="21"/>
        </w:rPr>
        <w:t>preferencialmente</w:t>
      </w:r>
      <w:r w:rsidRPr="000E730C">
        <w:rPr>
          <w:rFonts w:ascii="Arial" w:hAnsi="Arial" w:cs="Arial"/>
          <w:b w:val="0"/>
          <w:sz w:val="21"/>
          <w:szCs w:val="21"/>
        </w:rPr>
        <w:t xml:space="preserve"> </w:t>
      </w:r>
      <w:r w:rsidRPr="000E730C">
        <w:rPr>
          <w:rFonts w:ascii="Arial" w:hAnsi="Arial" w:cs="Arial"/>
          <w:sz w:val="21"/>
          <w:szCs w:val="21"/>
        </w:rPr>
        <w:t xml:space="preserve">via e-mail (aquele informado na impugnação), </w:t>
      </w:r>
      <w:r w:rsidRPr="000E730C">
        <w:rPr>
          <w:rFonts w:ascii="Arial" w:hAnsi="Arial" w:cs="Arial"/>
          <w:b w:val="0"/>
          <w:bCs/>
          <w:sz w:val="21"/>
          <w:szCs w:val="21"/>
        </w:rPr>
        <w:t xml:space="preserve">ficando </w:t>
      </w:r>
      <w:r>
        <w:rPr>
          <w:rFonts w:ascii="Arial" w:hAnsi="Arial" w:cs="Arial"/>
          <w:b w:val="0"/>
          <w:bCs/>
          <w:sz w:val="21"/>
          <w:szCs w:val="21"/>
        </w:rPr>
        <w:t>a Associação</w:t>
      </w:r>
      <w:r w:rsidRPr="000E730C">
        <w:rPr>
          <w:rFonts w:ascii="Arial" w:hAnsi="Arial" w:cs="Arial"/>
          <w:b w:val="0"/>
          <w:bCs/>
          <w:sz w:val="21"/>
          <w:szCs w:val="21"/>
        </w:rPr>
        <w:t xml:space="preserve"> obrigad</w:t>
      </w:r>
      <w:r>
        <w:rPr>
          <w:rFonts w:ascii="Arial" w:hAnsi="Arial" w:cs="Arial"/>
          <w:b w:val="0"/>
          <w:bCs/>
          <w:sz w:val="21"/>
          <w:szCs w:val="21"/>
        </w:rPr>
        <w:t>a</w:t>
      </w:r>
      <w:r w:rsidRPr="000E730C">
        <w:rPr>
          <w:rFonts w:ascii="Arial" w:hAnsi="Arial" w:cs="Arial"/>
          <w:b w:val="0"/>
          <w:bCs/>
          <w:sz w:val="21"/>
          <w:szCs w:val="21"/>
        </w:rPr>
        <w:t xml:space="preserve"> a acessá-lo para obtenção das informações prestadas </w:t>
      </w:r>
      <w:r w:rsidR="00476435">
        <w:rPr>
          <w:rFonts w:ascii="Arial" w:hAnsi="Arial" w:cs="Arial"/>
          <w:b w:val="0"/>
          <w:bCs/>
          <w:sz w:val="21"/>
          <w:szCs w:val="21"/>
        </w:rPr>
        <w:t>pelo Presidente</w:t>
      </w:r>
      <w:r w:rsidRPr="000E730C">
        <w:rPr>
          <w:rFonts w:ascii="Arial" w:hAnsi="Arial" w:cs="Arial"/>
          <w:b w:val="0"/>
          <w:bCs/>
          <w:sz w:val="21"/>
          <w:szCs w:val="21"/>
        </w:rPr>
        <w:t>.</w:t>
      </w:r>
      <w:r w:rsidRPr="000E730C">
        <w:rPr>
          <w:rFonts w:ascii="Arial" w:hAnsi="Arial" w:cs="Arial"/>
          <w:b w:val="0"/>
          <w:sz w:val="21"/>
          <w:szCs w:val="21"/>
        </w:rPr>
        <w:t xml:space="preserve"> </w:t>
      </w:r>
    </w:p>
    <w:p w:rsidR="008D7077" w:rsidRPr="000E730C" w:rsidRDefault="008D7077" w:rsidP="008D7077">
      <w:pPr>
        <w:pStyle w:val="P30"/>
        <w:ind w:left="540"/>
        <w:rPr>
          <w:rFonts w:ascii="Arial" w:hAnsi="Arial" w:cs="Arial"/>
          <w:b w:val="0"/>
          <w:sz w:val="21"/>
          <w:szCs w:val="21"/>
        </w:rPr>
      </w:pPr>
    </w:p>
    <w:p w:rsidR="008D7077" w:rsidRPr="00CA3D17" w:rsidRDefault="008D7077" w:rsidP="008D7077">
      <w:pPr>
        <w:pStyle w:val="PargrafodaLista"/>
        <w:ind w:left="540"/>
        <w:jc w:val="both"/>
        <w:rPr>
          <w:rFonts w:ascii="Arial" w:hAnsi="Arial" w:cs="Arial"/>
          <w:sz w:val="21"/>
          <w:szCs w:val="21"/>
        </w:rPr>
      </w:pPr>
      <w:r>
        <w:rPr>
          <w:rFonts w:ascii="Arial" w:hAnsi="Arial" w:cs="Arial"/>
          <w:sz w:val="21"/>
          <w:szCs w:val="21"/>
        </w:rPr>
        <w:t>5.3</w:t>
      </w:r>
      <w:r w:rsidRPr="00CA3D17">
        <w:rPr>
          <w:rFonts w:ascii="Arial" w:hAnsi="Arial" w:cs="Arial"/>
          <w:sz w:val="21"/>
          <w:szCs w:val="21"/>
        </w:rPr>
        <w:t>.</w:t>
      </w:r>
      <w:r>
        <w:rPr>
          <w:rFonts w:ascii="Arial" w:hAnsi="Arial" w:cs="Arial"/>
          <w:sz w:val="21"/>
          <w:szCs w:val="21"/>
        </w:rPr>
        <w:t xml:space="preserve"> </w:t>
      </w:r>
      <w:r w:rsidRPr="00CA3D17">
        <w:rPr>
          <w:rFonts w:ascii="Arial" w:hAnsi="Arial" w:cs="Arial"/>
          <w:sz w:val="21"/>
          <w:szCs w:val="21"/>
        </w:rPr>
        <w:t xml:space="preserve">Acolhida à impugnação contra o ato convocatório, desde que altere a formulação </w:t>
      </w:r>
      <w:proofErr w:type="gramStart"/>
      <w:r w:rsidRPr="00CA3D17">
        <w:rPr>
          <w:rFonts w:ascii="Arial" w:hAnsi="Arial" w:cs="Arial"/>
          <w:sz w:val="21"/>
          <w:szCs w:val="21"/>
        </w:rPr>
        <w:t>da proposta</w:t>
      </w:r>
      <w:r>
        <w:rPr>
          <w:rFonts w:ascii="Arial" w:hAnsi="Arial" w:cs="Arial"/>
          <w:sz w:val="21"/>
          <w:szCs w:val="21"/>
        </w:rPr>
        <w:t>s</w:t>
      </w:r>
      <w:proofErr w:type="gramEnd"/>
      <w:r w:rsidRPr="00CA3D17">
        <w:rPr>
          <w:rFonts w:ascii="Arial" w:hAnsi="Arial" w:cs="Arial"/>
          <w:sz w:val="21"/>
          <w:szCs w:val="21"/>
        </w:rPr>
        <w:t>, será definida e publicada nova data para realização do certame.</w:t>
      </w:r>
    </w:p>
    <w:p w:rsidR="008D7077" w:rsidRPr="00CA3D17" w:rsidRDefault="008D7077" w:rsidP="008D7077">
      <w:pPr>
        <w:pStyle w:val="PargrafodaLista"/>
        <w:ind w:left="540"/>
        <w:jc w:val="both"/>
        <w:rPr>
          <w:rFonts w:ascii="Arial" w:hAnsi="Arial" w:cs="Arial"/>
          <w:sz w:val="21"/>
          <w:szCs w:val="21"/>
        </w:rPr>
      </w:pPr>
    </w:p>
    <w:p w:rsidR="008D7077" w:rsidRDefault="008D7077" w:rsidP="008D7077">
      <w:pPr>
        <w:pStyle w:val="PargrafodaLista"/>
        <w:ind w:left="540"/>
        <w:jc w:val="both"/>
        <w:rPr>
          <w:rFonts w:ascii="Arial" w:hAnsi="Arial" w:cs="Arial"/>
          <w:sz w:val="21"/>
          <w:szCs w:val="21"/>
        </w:rPr>
      </w:pPr>
      <w:r>
        <w:rPr>
          <w:rFonts w:ascii="Arial" w:hAnsi="Arial" w:cs="Arial"/>
          <w:sz w:val="21"/>
          <w:szCs w:val="21"/>
        </w:rPr>
        <w:t>5.4.</w:t>
      </w:r>
      <w:r w:rsidRPr="00CA3D17">
        <w:rPr>
          <w:rFonts w:ascii="Arial" w:hAnsi="Arial" w:cs="Arial"/>
          <w:sz w:val="21"/>
          <w:szCs w:val="21"/>
        </w:rPr>
        <w:t xml:space="preserve"> Até a data definida para a sessão inaugural, </w:t>
      </w:r>
      <w:r>
        <w:rPr>
          <w:rFonts w:ascii="Arial" w:hAnsi="Arial" w:cs="Arial"/>
          <w:sz w:val="21"/>
          <w:szCs w:val="21"/>
        </w:rPr>
        <w:t>a Associação</w:t>
      </w:r>
      <w:r w:rsidRPr="00CA3D17">
        <w:rPr>
          <w:rFonts w:ascii="Arial" w:hAnsi="Arial" w:cs="Arial"/>
          <w:sz w:val="21"/>
          <w:szCs w:val="21"/>
        </w:rPr>
        <w:t xml:space="preserve"> que não obtiver resposta da impugnação protocolada, </w:t>
      </w:r>
      <w:r w:rsidR="00476435">
        <w:rPr>
          <w:rFonts w:ascii="Arial" w:hAnsi="Arial" w:cs="Arial"/>
          <w:sz w:val="21"/>
          <w:szCs w:val="21"/>
        </w:rPr>
        <w:t>o Presidente</w:t>
      </w:r>
      <w:r w:rsidRPr="00CA3D17">
        <w:rPr>
          <w:rFonts w:ascii="Arial" w:hAnsi="Arial" w:cs="Arial"/>
          <w:sz w:val="21"/>
          <w:szCs w:val="21"/>
        </w:rPr>
        <w:t xml:space="preserve"> antes da data e horário previsto suspenderá o certame licitatório, para confecção da resposta pretendida, e assim, definir uma nova data para a realização do referido certame. </w:t>
      </w:r>
    </w:p>
    <w:p w:rsidR="008D7077" w:rsidRDefault="008D7077" w:rsidP="00CC3D1D">
      <w:pPr>
        <w:pStyle w:val="P30"/>
        <w:rPr>
          <w:rFonts w:ascii="Arial" w:hAnsi="Arial" w:cs="Arial"/>
          <w:b w:val="0"/>
          <w:bCs/>
          <w:sz w:val="21"/>
          <w:szCs w:val="21"/>
        </w:rPr>
      </w:pPr>
    </w:p>
    <w:p w:rsidR="008D7077" w:rsidRPr="00FF2DA4" w:rsidRDefault="00DA3387" w:rsidP="008D7077">
      <w:pPr>
        <w:pBdr>
          <w:top w:val="single" w:sz="4" w:space="1" w:color="auto"/>
          <w:left w:val="single" w:sz="4" w:space="4" w:color="auto"/>
          <w:bottom w:val="single" w:sz="4" w:space="1" w:color="auto"/>
          <w:right w:val="single" w:sz="4" w:space="4" w:color="auto"/>
        </w:pBdr>
        <w:shd w:val="clear" w:color="auto" w:fill="D9D9D9"/>
        <w:tabs>
          <w:tab w:val="left" w:pos="-851"/>
        </w:tabs>
        <w:jc w:val="both"/>
        <w:rPr>
          <w:rFonts w:ascii="Arial" w:hAnsi="Arial" w:cs="Arial"/>
          <w:b/>
          <w:color w:val="0000FF"/>
          <w:sz w:val="21"/>
          <w:szCs w:val="21"/>
        </w:rPr>
      </w:pPr>
      <w:r>
        <w:rPr>
          <w:rFonts w:ascii="Arial" w:hAnsi="Arial" w:cs="Arial"/>
          <w:b/>
          <w:color w:val="0000FF"/>
          <w:sz w:val="21"/>
          <w:szCs w:val="21"/>
        </w:rPr>
        <w:t>6</w:t>
      </w:r>
      <w:r w:rsidR="008D7077" w:rsidRPr="00FF2DA4">
        <w:rPr>
          <w:rFonts w:ascii="Arial" w:hAnsi="Arial" w:cs="Arial"/>
          <w:b/>
          <w:color w:val="0000FF"/>
          <w:sz w:val="21"/>
          <w:szCs w:val="21"/>
        </w:rPr>
        <w:t xml:space="preserve"> – DAS CONDIÇÕES PARA PARTICIPAÇÃO</w:t>
      </w:r>
    </w:p>
    <w:p w:rsidR="00CC3D1D" w:rsidRPr="00FF2DA4" w:rsidRDefault="00CC3D1D" w:rsidP="00CC3D1D">
      <w:pPr>
        <w:pStyle w:val="P30"/>
        <w:rPr>
          <w:rFonts w:ascii="Arial" w:hAnsi="Arial" w:cs="Arial"/>
          <w:b w:val="0"/>
          <w:bCs/>
          <w:sz w:val="21"/>
          <w:szCs w:val="21"/>
        </w:rPr>
      </w:pPr>
      <w:r w:rsidRPr="00FF2DA4">
        <w:rPr>
          <w:rFonts w:ascii="Arial" w:hAnsi="Arial" w:cs="Arial"/>
          <w:b w:val="0"/>
          <w:bCs/>
          <w:sz w:val="21"/>
          <w:szCs w:val="21"/>
        </w:rPr>
        <w:t xml:space="preserve"> </w:t>
      </w:r>
    </w:p>
    <w:p w:rsidR="00C616F2" w:rsidRPr="00C616F2" w:rsidRDefault="00C616F2" w:rsidP="00C616F2">
      <w:pPr>
        <w:widowControl w:val="0"/>
        <w:tabs>
          <w:tab w:val="left" w:pos="567"/>
        </w:tabs>
        <w:autoSpaceDE w:val="0"/>
        <w:spacing w:before="120" w:after="120" w:line="276" w:lineRule="auto"/>
        <w:jc w:val="both"/>
        <w:rPr>
          <w:rFonts w:ascii="Arial" w:hAnsi="Arial" w:cs="Arial"/>
          <w:b/>
          <w:color w:val="FF0000"/>
          <w:sz w:val="21"/>
          <w:szCs w:val="21"/>
        </w:rPr>
      </w:pPr>
      <w:r>
        <w:rPr>
          <w:rFonts w:ascii="Arial" w:hAnsi="Arial" w:cs="Arial"/>
          <w:b/>
          <w:color w:val="FF0000"/>
          <w:sz w:val="21"/>
          <w:szCs w:val="21"/>
        </w:rPr>
        <w:t xml:space="preserve">6.1. </w:t>
      </w:r>
      <w:r w:rsidRPr="00C616F2">
        <w:rPr>
          <w:rFonts w:ascii="Arial" w:hAnsi="Arial" w:cs="Arial"/>
          <w:b/>
          <w:color w:val="FF0000"/>
          <w:sz w:val="21"/>
          <w:szCs w:val="21"/>
        </w:rPr>
        <w:t>Para a celebração do termo de fomento, a OSC selecionada será convocada para comprovar o cumprimento dos seguintes requisitos de habilitação:</w:t>
      </w:r>
    </w:p>
    <w:p w:rsidR="00C616F2" w:rsidRPr="00C616F2" w:rsidRDefault="00C616F2" w:rsidP="00DF4168">
      <w:pPr>
        <w:numPr>
          <w:ilvl w:val="0"/>
          <w:numId w:val="14"/>
        </w:numPr>
        <w:suppressAutoHyphens/>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Ter objetivos estatutários ou regimentais voltados à promoção de atividades e finalidades de relevância pública e social, bem como compatíveis com o objeto do instrumento a ser pactuado (art. 29, inciso I do Decreto Estadual nº 21.431, de 2016). Estão dispensadas desta exigência as organizações religiosas e as sociedades cooperativas (art. 33, §§ 2º e 3º, Lei nº 13.019, de 2014);</w:t>
      </w:r>
    </w:p>
    <w:p w:rsidR="00C616F2" w:rsidRPr="00C616F2" w:rsidRDefault="00C616F2" w:rsidP="00DF4168">
      <w:pPr>
        <w:numPr>
          <w:ilvl w:val="0"/>
          <w:numId w:val="14"/>
        </w:numPr>
        <w:suppressAutoHyphens/>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Ser regida por normas de organização interna que prevejam expressamente que, em caso de dissolução da entidade, o respectivo patrimônio líquido será transferido a outra pessoa jurídica de igual natureza que preencha os requisitos do Decreto Estadual nº 21.431, de 2016, e cujo objeto social seja, preferencialmente, o mesmo da entidade extinta (art. 29, inciso II, do Decreto Estadual nº 21.431, de 2016) Estão dispensadas desta exigência as organizações religiosas e as sociedades cooperativas (art. 33, §§ 2º e 3º, Lei nº 13.019, de 2014);</w:t>
      </w:r>
    </w:p>
    <w:p w:rsidR="00C616F2" w:rsidRPr="00C616F2" w:rsidRDefault="00C616F2" w:rsidP="00DF4168">
      <w:pPr>
        <w:numPr>
          <w:ilvl w:val="0"/>
          <w:numId w:val="14"/>
        </w:numPr>
        <w:suppressAutoHyphens/>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Ser regida por normas de organização interna que prevejam, expressamente, escrituração de acordo com os princípios fundamentais de contabilidade e com as Normas Brasileiras de Contabilidade (art. 29, inciso III, do Decreto Estadual nº 21.431, de 2016);</w:t>
      </w:r>
    </w:p>
    <w:p w:rsidR="00C616F2" w:rsidRPr="00C616F2" w:rsidRDefault="00C616F2" w:rsidP="00DF4168">
      <w:pPr>
        <w:numPr>
          <w:ilvl w:val="0"/>
          <w:numId w:val="14"/>
        </w:numPr>
        <w:suppressAutoHyphens/>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 xml:space="preserve">Possuir, no momento da apresentação do plano de trabalho, no mínimo </w:t>
      </w:r>
      <w:proofErr w:type="gramStart"/>
      <w:r w:rsidRPr="00C616F2">
        <w:rPr>
          <w:rFonts w:ascii="Arial" w:hAnsi="Arial" w:cs="Arial"/>
          <w:b/>
          <w:color w:val="FF0000"/>
          <w:sz w:val="21"/>
          <w:szCs w:val="21"/>
        </w:rPr>
        <w:t>2</w:t>
      </w:r>
      <w:proofErr w:type="gramEnd"/>
      <w:r w:rsidRPr="00C616F2">
        <w:rPr>
          <w:rFonts w:ascii="Arial" w:hAnsi="Arial" w:cs="Arial"/>
          <w:b/>
          <w:color w:val="FF0000"/>
          <w:sz w:val="21"/>
          <w:szCs w:val="21"/>
        </w:rPr>
        <w:t xml:space="preserve"> (dois) anos de existência, com cadastro ativo, comprovados por meio de documentação emitida pela Secretaria da Receita Federal do Brasil, com base no Cadastro Nacional da Pessoa Jurídica – CNPJ (art. 29, inciso IV, do Decreto Estadual nº 21.431, de 2016);</w:t>
      </w:r>
    </w:p>
    <w:p w:rsidR="00C616F2" w:rsidRPr="00C616F2" w:rsidRDefault="00C616F2" w:rsidP="00DF4168">
      <w:pPr>
        <w:numPr>
          <w:ilvl w:val="0"/>
          <w:numId w:val="14"/>
        </w:numPr>
        <w:suppressAutoHyphens/>
        <w:autoSpaceDE w:val="0"/>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 xml:space="preserve">Possuir experiência prévia na realização, com efetividade, do objeto da parceria ou de natureza semelhante, pelo prazo mínimo de </w:t>
      </w:r>
      <w:proofErr w:type="gramStart"/>
      <w:r w:rsidRPr="00C616F2">
        <w:rPr>
          <w:rFonts w:ascii="Arial" w:hAnsi="Arial" w:cs="Arial"/>
          <w:b/>
          <w:color w:val="FF0000"/>
          <w:sz w:val="21"/>
          <w:szCs w:val="21"/>
        </w:rPr>
        <w:t>2</w:t>
      </w:r>
      <w:proofErr w:type="gramEnd"/>
      <w:r w:rsidRPr="00C616F2">
        <w:rPr>
          <w:rFonts w:ascii="Arial" w:hAnsi="Arial" w:cs="Arial"/>
          <w:b/>
          <w:color w:val="FF0000"/>
          <w:sz w:val="21"/>
          <w:szCs w:val="21"/>
        </w:rPr>
        <w:t xml:space="preserve"> (dois) anos, a ser comprovada no momento </w:t>
      </w:r>
      <w:proofErr w:type="spellStart"/>
      <w:r w:rsidRPr="00C616F2">
        <w:rPr>
          <w:rFonts w:ascii="Arial" w:hAnsi="Arial" w:cs="Arial"/>
          <w:b/>
          <w:color w:val="FF0000"/>
          <w:sz w:val="21"/>
          <w:szCs w:val="21"/>
        </w:rPr>
        <w:t>daapresentação</w:t>
      </w:r>
      <w:proofErr w:type="spellEnd"/>
      <w:r w:rsidRPr="00C616F2">
        <w:rPr>
          <w:rFonts w:ascii="Arial" w:hAnsi="Arial" w:cs="Arial"/>
          <w:b/>
          <w:color w:val="FF0000"/>
          <w:sz w:val="21"/>
          <w:szCs w:val="21"/>
        </w:rPr>
        <w:t xml:space="preserve"> do plano de trabalho e na forma do art. 28, inciso XIV, do Decreto Estadual nº 21.431, de 2016;</w:t>
      </w:r>
    </w:p>
    <w:p w:rsidR="00C616F2" w:rsidRPr="00C616F2" w:rsidRDefault="00C616F2" w:rsidP="00DF4168">
      <w:pPr>
        <w:numPr>
          <w:ilvl w:val="0"/>
          <w:numId w:val="14"/>
        </w:numPr>
        <w:suppressAutoHyphens/>
        <w:autoSpaceDE w:val="0"/>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sidRPr="00C616F2">
        <w:rPr>
          <w:rFonts w:ascii="Arial" w:hAnsi="Arial" w:cs="Arial"/>
          <w:b/>
          <w:i/>
          <w:color w:val="FF0000"/>
          <w:sz w:val="21"/>
          <w:szCs w:val="21"/>
        </w:rPr>
        <w:t>Anexo II – Declaração sobre Instalações e Condições Materiais</w:t>
      </w:r>
      <w:r w:rsidRPr="00C616F2">
        <w:rPr>
          <w:rFonts w:ascii="Arial" w:hAnsi="Arial" w:cs="Arial"/>
          <w:b/>
          <w:color w:val="FF0000"/>
          <w:sz w:val="21"/>
          <w:szCs w:val="21"/>
        </w:rPr>
        <w:t>. Na forma do art. 28, inciso XIV, alínea “g” do Decreto Estadual nº 21.431, de 2016;</w:t>
      </w:r>
    </w:p>
    <w:p w:rsidR="00C616F2" w:rsidRPr="00C616F2" w:rsidRDefault="00C616F2" w:rsidP="00DF4168">
      <w:pPr>
        <w:numPr>
          <w:ilvl w:val="0"/>
          <w:numId w:val="14"/>
        </w:numPr>
        <w:suppressAutoHyphens/>
        <w:spacing w:before="120" w:after="120" w:line="276" w:lineRule="auto"/>
        <w:ind w:left="1560" w:hanging="502"/>
        <w:jc w:val="both"/>
        <w:rPr>
          <w:rFonts w:ascii="Arial" w:hAnsi="Arial" w:cs="Arial"/>
          <w:b/>
          <w:color w:val="FF0000"/>
          <w:sz w:val="21"/>
          <w:szCs w:val="21"/>
        </w:rPr>
      </w:pPr>
      <w:r w:rsidRPr="00C616F2">
        <w:rPr>
          <w:rFonts w:ascii="Arial" w:hAnsi="Arial" w:cs="Arial"/>
          <w:b/>
          <w:color w:val="FF0000"/>
          <w:sz w:val="21"/>
          <w:szCs w:val="21"/>
        </w:rPr>
        <w:lastRenderedPageBreak/>
        <w:t xml:space="preserve">Deter capacidade técnica e operacional para o desenvolvimento do objeto da parceria e o cumprimento das metas estabelecidas, a ser </w:t>
      </w:r>
      <w:proofErr w:type="gramStart"/>
      <w:r w:rsidRPr="00C616F2">
        <w:rPr>
          <w:rFonts w:ascii="Arial" w:hAnsi="Arial" w:cs="Arial"/>
          <w:b/>
          <w:color w:val="FF0000"/>
          <w:sz w:val="21"/>
          <w:szCs w:val="21"/>
        </w:rPr>
        <w:t>comprovada na forma do art. 26</w:t>
      </w:r>
      <w:proofErr w:type="gramEnd"/>
      <w:r w:rsidRPr="00C616F2">
        <w:rPr>
          <w:rFonts w:ascii="Arial" w:hAnsi="Arial" w:cs="Arial"/>
          <w:b/>
          <w:color w:val="FF0000"/>
          <w:sz w:val="21"/>
          <w:szCs w:val="21"/>
        </w:rPr>
        <w:t>, caput,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 e art. 26, caput, inciso III e §1º, do Decreto nº 8.726, de 2016);</w:t>
      </w:r>
    </w:p>
    <w:p w:rsidR="00C616F2" w:rsidRPr="00C616F2" w:rsidRDefault="00C616F2" w:rsidP="00DF4168">
      <w:pPr>
        <w:numPr>
          <w:ilvl w:val="0"/>
          <w:numId w:val="14"/>
        </w:numPr>
        <w:tabs>
          <w:tab w:val="left" w:pos="1701"/>
        </w:tabs>
        <w:suppressAutoHyphens/>
        <w:spacing w:before="120" w:after="120" w:line="276" w:lineRule="auto"/>
        <w:ind w:left="1418" w:hanging="426"/>
        <w:jc w:val="both"/>
        <w:rPr>
          <w:rFonts w:ascii="Arial" w:hAnsi="Arial" w:cs="Arial"/>
          <w:b/>
          <w:color w:val="FF0000"/>
          <w:sz w:val="21"/>
          <w:szCs w:val="21"/>
        </w:rPr>
      </w:pPr>
      <w:r w:rsidRPr="00C616F2">
        <w:rPr>
          <w:rFonts w:ascii="Arial" w:hAnsi="Arial" w:cs="Arial"/>
          <w:b/>
          <w:color w:val="FF0000"/>
          <w:sz w:val="21"/>
          <w:szCs w:val="21"/>
        </w:rPr>
        <w:t xml:space="preserve">Apresentar certidões de regularidade fiscal, previdenciária, tributária, de contribuições, de dívida ativa, trabalhista, fundo de garantia, Tribunal de Contas, na forma do art. 28, incisos V a </w:t>
      </w:r>
      <w:proofErr w:type="spellStart"/>
      <w:r w:rsidRPr="00C616F2">
        <w:rPr>
          <w:rFonts w:ascii="Arial" w:hAnsi="Arial" w:cs="Arial"/>
          <w:b/>
          <w:color w:val="FF0000"/>
          <w:sz w:val="21"/>
          <w:szCs w:val="21"/>
        </w:rPr>
        <w:t>Xdo</w:t>
      </w:r>
      <w:proofErr w:type="spellEnd"/>
      <w:r w:rsidRPr="00C616F2">
        <w:rPr>
          <w:rFonts w:ascii="Arial" w:hAnsi="Arial" w:cs="Arial"/>
          <w:b/>
          <w:color w:val="FF0000"/>
          <w:sz w:val="21"/>
          <w:szCs w:val="21"/>
        </w:rPr>
        <w:t xml:space="preserve"> Decreto Estadual nº 21.431, de 2016;</w:t>
      </w:r>
    </w:p>
    <w:p w:rsidR="00C616F2" w:rsidRPr="00C616F2" w:rsidRDefault="00C616F2" w:rsidP="00DF4168">
      <w:pPr>
        <w:numPr>
          <w:ilvl w:val="0"/>
          <w:numId w:val="14"/>
        </w:numPr>
        <w:suppressAutoHyphens/>
        <w:spacing w:before="120" w:after="120" w:line="276" w:lineRule="auto"/>
        <w:ind w:left="1560" w:hanging="502"/>
        <w:jc w:val="both"/>
        <w:rPr>
          <w:rFonts w:ascii="Arial" w:hAnsi="Arial" w:cs="Arial"/>
          <w:b/>
          <w:color w:val="FF0000"/>
          <w:sz w:val="21"/>
          <w:szCs w:val="21"/>
        </w:rPr>
      </w:pPr>
      <w:r w:rsidRPr="00C616F2">
        <w:rPr>
          <w:rFonts w:ascii="Arial" w:hAnsi="Arial" w:cs="Arial"/>
          <w:b/>
          <w:color w:val="FF0000"/>
          <w:sz w:val="21"/>
          <w:szCs w:val="21"/>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rsidR="00C616F2" w:rsidRPr="00C616F2" w:rsidRDefault="00C616F2" w:rsidP="00DF4168">
      <w:pPr>
        <w:numPr>
          <w:ilvl w:val="0"/>
          <w:numId w:val="14"/>
        </w:numPr>
        <w:suppressAutoHyphens/>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r w:rsidRPr="00C616F2">
        <w:rPr>
          <w:rFonts w:ascii="Arial" w:hAnsi="Arial" w:cs="Arial"/>
          <w:b/>
          <w:i/>
          <w:color w:val="FF0000"/>
          <w:sz w:val="21"/>
          <w:szCs w:val="21"/>
        </w:rPr>
        <w:t xml:space="preserve">Anexo III – Declaração do Art. 27 </w:t>
      </w:r>
      <w:r w:rsidRPr="00C616F2">
        <w:rPr>
          <w:rFonts w:ascii="Arial" w:hAnsi="Arial" w:cs="Arial"/>
          <w:b/>
          <w:color w:val="FF0000"/>
          <w:sz w:val="21"/>
          <w:szCs w:val="21"/>
        </w:rPr>
        <w:t>do Decreto Estadual nº 21.431, de 2016</w:t>
      </w:r>
      <w:r w:rsidRPr="00C616F2">
        <w:rPr>
          <w:rFonts w:ascii="Arial" w:hAnsi="Arial" w:cs="Arial"/>
          <w:b/>
          <w:i/>
          <w:color w:val="FF0000"/>
          <w:sz w:val="21"/>
          <w:szCs w:val="21"/>
        </w:rPr>
        <w:t>, e Relação dos Dirigentes da Entidade</w:t>
      </w:r>
      <w:r w:rsidRPr="00C616F2">
        <w:rPr>
          <w:rFonts w:ascii="Arial" w:hAnsi="Arial" w:cs="Arial"/>
          <w:b/>
          <w:color w:val="FF0000"/>
          <w:sz w:val="21"/>
          <w:szCs w:val="21"/>
        </w:rPr>
        <w:t>;</w:t>
      </w:r>
    </w:p>
    <w:p w:rsidR="00C616F2" w:rsidRPr="00C616F2" w:rsidRDefault="00C616F2" w:rsidP="00DF4168">
      <w:pPr>
        <w:numPr>
          <w:ilvl w:val="0"/>
          <w:numId w:val="14"/>
        </w:numPr>
        <w:suppressAutoHyphens/>
        <w:spacing w:before="120" w:after="120" w:line="276" w:lineRule="auto"/>
        <w:ind w:left="1418"/>
        <w:jc w:val="both"/>
        <w:rPr>
          <w:rFonts w:ascii="Arial" w:hAnsi="Arial" w:cs="Arial"/>
          <w:b/>
          <w:color w:val="FF0000"/>
          <w:sz w:val="21"/>
          <w:szCs w:val="21"/>
        </w:rPr>
      </w:pPr>
      <w:r w:rsidRPr="00C616F2">
        <w:rPr>
          <w:rFonts w:ascii="Arial" w:hAnsi="Arial" w:cs="Arial"/>
          <w:b/>
          <w:color w:val="FF0000"/>
          <w:sz w:val="21"/>
          <w:szCs w:val="21"/>
        </w:rPr>
        <w:t>Comprovar que funciona no endereço declarado pela entidade, por meio de cópia de documento hábil, a exemplo de conta de consumo ou contrato de locação (art. 28, inciso VIII, do Decreto Estadual nº 21.431, de 2016);</w:t>
      </w:r>
    </w:p>
    <w:p w:rsidR="00C616F2" w:rsidRPr="00C616F2" w:rsidRDefault="00C616F2" w:rsidP="00DF4168">
      <w:pPr>
        <w:widowControl w:val="0"/>
        <w:numPr>
          <w:ilvl w:val="0"/>
          <w:numId w:val="14"/>
        </w:numPr>
        <w:suppressAutoHyphens/>
        <w:autoSpaceDE w:val="0"/>
        <w:spacing w:before="120" w:after="120" w:line="276" w:lineRule="auto"/>
        <w:ind w:left="1701" w:hanging="643"/>
        <w:jc w:val="both"/>
        <w:rPr>
          <w:rFonts w:ascii="Arial" w:hAnsi="Arial" w:cs="Arial"/>
          <w:b/>
          <w:color w:val="FF0000"/>
          <w:sz w:val="21"/>
          <w:szCs w:val="21"/>
        </w:rPr>
      </w:pPr>
      <w:r w:rsidRPr="00C616F2">
        <w:rPr>
          <w:rFonts w:ascii="Arial" w:hAnsi="Arial" w:cs="Arial"/>
          <w:b/>
          <w:color w:val="FF0000"/>
          <w:sz w:val="21"/>
          <w:szCs w:val="21"/>
        </w:rPr>
        <w:t xml:space="preserve">Atender às exigências previstas na legislação específica, na hipótese de a OSC se tratar de sociedade cooperativa (art. 2º, inciso I, alínea “b”, e art. 33, §3º, Lei nº 13.019, de 2014); </w:t>
      </w:r>
      <w:proofErr w:type="gramStart"/>
      <w:r w:rsidRPr="00C616F2">
        <w:rPr>
          <w:rFonts w:ascii="Arial" w:hAnsi="Arial" w:cs="Arial"/>
          <w:b/>
          <w:color w:val="FF0000"/>
          <w:sz w:val="21"/>
          <w:szCs w:val="21"/>
        </w:rPr>
        <w:t>e</w:t>
      </w:r>
      <w:proofErr w:type="gramEnd"/>
    </w:p>
    <w:p w:rsidR="00C616F2" w:rsidRPr="00C616F2" w:rsidRDefault="00C616F2" w:rsidP="00DF4168">
      <w:pPr>
        <w:widowControl w:val="0"/>
        <w:numPr>
          <w:ilvl w:val="0"/>
          <w:numId w:val="14"/>
        </w:numPr>
        <w:suppressAutoHyphens/>
        <w:autoSpaceDE w:val="0"/>
        <w:spacing w:before="120" w:after="120" w:line="276" w:lineRule="auto"/>
        <w:ind w:left="1701" w:hanging="643"/>
        <w:jc w:val="both"/>
        <w:rPr>
          <w:rFonts w:ascii="Arial" w:hAnsi="Arial" w:cs="Arial"/>
          <w:b/>
          <w:color w:val="FF0000"/>
          <w:sz w:val="21"/>
          <w:szCs w:val="21"/>
        </w:rPr>
      </w:pPr>
      <w:r w:rsidRPr="00C616F2">
        <w:rPr>
          <w:rFonts w:ascii="Arial" w:hAnsi="Arial" w:cs="Arial"/>
          <w:b/>
          <w:color w:val="FF0000"/>
          <w:sz w:val="21"/>
          <w:szCs w:val="21"/>
        </w:rPr>
        <w:t>Ser credenciada no SISPAR; ou realizar o referido credenciamento até a data final de análise dos projetos.</w:t>
      </w:r>
    </w:p>
    <w:p w:rsidR="007222E3" w:rsidRPr="00CA3D17" w:rsidRDefault="007222E3" w:rsidP="00661A82">
      <w:pPr>
        <w:pStyle w:val="PargrafodaLista"/>
        <w:ind w:left="540"/>
        <w:jc w:val="both"/>
        <w:rPr>
          <w:rFonts w:ascii="Arial" w:hAnsi="Arial" w:cs="Arial"/>
          <w:sz w:val="21"/>
          <w:szCs w:val="21"/>
        </w:rPr>
      </w:pPr>
    </w:p>
    <w:p w:rsidR="009B474F" w:rsidRPr="00575B3C" w:rsidRDefault="00DA07B7" w:rsidP="00DA07B7">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color w:val="0000FF"/>
          <w:sz w:val="21"/>
          <w:szCs w:val="21"/>
        </w:rPr>
      </w:pPr>
      <w:r>
        <w:rPr>
          <w:rFonts w:ascii="Arial" w:hAnsi="Arial" w:cs="Arial"/>
          <w:color w:val="0000FF"/>
          <w:sz w:val="21"/>
          <w:szCs w:val="21"/>
        </w:rPr>
        <w:t xml:space="preserve">7. </w:t>
      </w:r>
      <w:r w:rsidR="00A453FD">
        <w:rPr>
          <w:rFonts w:ascii="Arial" w:hAnsi="Arial" w:cs="Arial"/>
          <w:color w:val="0000FF"/>
          <w:sz w:val="21"/>
          <w:szCs w:val="21"/>
        </w:rPr>
        <w:t xml:space="preserve">DA ENTREGA DAS PROPOSTAS e </w:t>
      </w:r>
      <w:r w:rsidR="009B474F" w:rsidRPr="00575B3C">
        <w:rPr>
          <w:rFonts w:ascii="Arial" w:hAnsi="Arial" w:cs="Arial"/>
          <w:color w:val="0000FF"/>
          <w:sz w:val="21"/>
          <w:szCs w:val="21"/>
        </w:rPr>
        <w:t>DAS CONDIÇÕES:</w:t>
      </w:r>
      <w:bookmarkEnd w:id="2"/>
      <w:r w:rsidR="009B474F" w:rsidRPr="00575B3C">
        <w:rPr>
          <w:rFonts w:ascii="Arial" w:hAnsi="Arial" w:cs="Arial"/>
          <w:color w:val="0000FF"/>
          <w:sz w:val="21"/>
          <w:szCs w:val="21"/>
        </w:rPr>
        <w:t xml:space="preserve"> </w:t>
      </w:r>
    </w:p>
    <w:p w:rsidR="009B474F" w:rsidRDefault="009B474F" w:rsidP="009B474F">
      <w:pPr>
        <w:jc w:val="both"/>
        <w:rPr>
          <w:rFonts w:ascii="Arial" w:hAnsi="Arial" w:cs="Arial"/>
          <w:sz w:val="21"/>
          <w:szCs w:val="21"/>
        </w:rPr>
      </w:pPr>
    </w:p>
    <w:p w:rsidR="00A453FD" w:rsidRPr="00ED4918" w:rsidRDefault="00DA07B7" w:rsidP="00A453FD">
      <w:pPr>
        <w:spacing w:after="240"/>
        <w:jc w:val="both"/>
        <w:rPr>
          <w:rFonts w:ascii="Arial" w:hAnsi="Arial" w:cs="Arial"/>
          <w:sz w:val="21"/>
          <w:szCs w:val="21"/>
        </w:rPr>
      </w:pPr>
      <w:proofErr w:type="gramStart"/>
      <w:r>
        <w:rPr>
          <w:rFonts w:ascii="Arial" w:hAnsi="Arial" w:cs="Arial"/>
          <w:b/>
          <w:bCs/>
          <w:color w:val="000000"/>
          <w:sz w:val="21"/>
          <w:szCs w:val="21"/>
        </w:rPr>
        <w:t>7</w:t>
      </w:r>
      <w:r w:rsidR="00A453FD">
        <w:rPr>
          <w:rFonts w:ascii="Arial" w:hAnsi="Arial" w:cs="Arial"/>
          <w:b/>
          <w:bCs/>
          <w:color w:val="000000"/>
          <w:sz w:val="21"/>
          <w:szCs w:val="21"/>
        </w:rPr>
        <w:t xml:space="preserve">.1 </w:t>
      </w:r>
      <w:r w:rsidR="00A453FD" w:rsidRPr="00ED4918">
        <w:rPr>
          <w:rFonts w:ascii="Arial" w:hAnsi="Arial" w:cs="Arial"/>
          <w:b/>
          <w:bCs/>
          <w:color w:val="000000"/>
          <w:sz w:val="21"/>
          <w:szCs w:val="21"/>
        </w:rPr>
        <w:t>LOCAL</w:t>
      </w:r>
      <w:proofErr w:type="gramEnd"/>
      <w:r w:rsidR="00A453FD" w:rsidRPr="00ED4918">
        <w:rPr>
          <w:rFonts w:ascii="Arial" w:hAnsi="Arial" w:cs="Arial"/>
          <w:b/>
          <w:bCs/>
          <w:color w:val="000000"/>
          <w:sz w:val="21"/>
          <w:szCs w:val="21"/>
        </w:rPr>
        <w:t xml:space="preserve"> PARA INSCRIÇÃO/ENTREGA DOS ENVELOPES</w:t>
      </w:r>
      <w:r w:rsidR="00A453FD" w:rsidRPr="00ED4918">
        <w:rPr>
          <w:rFonts w:ascii="Arial" w:hAnsi="Arial" w:cs="Arial"/>
          <w:b/>
          <w:bCs/>
          <w:color w:val="FF0000"/>
          <w:sz w:val="21"/>
          <w:szCs w:val="21"/>
        </w:rPr>
        <w:t xml:space="preserve">: </w:t>
      </w:r>
      <w:r w:rsidR="00A453FD" w:rsidRPr="00ED4918">
        <w:rPr>
          <w:rFonts w:ascii="Arial" w:hAnsi="Arial" w:cs="Arial"/>
          <w:sz w:val="21"/>
          <w:szCs w:val="21"/>
        </w:rPr>
        <w:t>Para efetivar a inscrição, as associações interessadas deverão entregar os dois envelopes com toda a documentação exigida no edital, at</w:t>
      </w:r>
      <w:r w:rsidR="00A453FD">
        <w:rPr>
          <w:rFonts w:ascii="Arial" w:hAnsi="Arial" w:cs="Arial"/>
          <w:sz w:val="21"/>
          <w:szCs w:val="21"/>
        </w:rPr>
        <w:t>é</w:t>
      </w:r>
      <w:r w:rsidR="00A453FD" w:rsidRPr="00ED4918">
        <w:rPr>
          <w:rFonts w:ascii="Arial" w:hAnsi="Arial" w:cs="Arial"/>
          <w:sz w:val="21"/>
          <w:szCs w:val="21"/>
        </w:rPr>
        <w:t xml:space="preserve"> o </w:t>
      </w:r>
      <w:r w:rsidR="00A453FD" w:rsidRPr="00ED4918">
        <w:rPr>
          <w:rFonts w:ascii="Arial" w:hAnsi="Arial" w:cs="Arial"/>
          <w:b/>
          <w:color w:val="FF0000"/>
          <w:sz w:val="21"/>
          <w:szCs w:val="21"/>
          <w:u w:val="single"/>
        </w:rPr>
        <w:t xml:space="preserve">dia </w:t>
      </w:r>
      <w:r w:rsidR="00A72083">
        <w:rPr>
          <w:rFonts w:ascii="Arial" w:hAnsi="Arial" w:cs="Arial"/>
          <w:b/>
          <w:color w:val="FF0000"/>
          <w:sz w:val="21"/>
          <w:szCs w:val="21"/>
          <w:u w:val="single"/>
        </w:rPr>
        <w:t>12</w:t>
      </w:r>
      <w:r w:rsidR="003E629C">
        <w:rPr>
          <w:rFonts w:ascii="Arial" w:hAnsi="Arial" w:cs="Arial"/>
          <w:b/>
          <w:color w:val="FF0000"/>
          <w:sz w:val="21"/>
          <w:szCs w:val="21"/>
          <w:u w:val="single"/>
        </w:rPr>
        <w:t xml:space="preserve"> de julho de 2017</w:t>
      </w:r>
      <w:r w:rsidR="00A453FD" w:rsidRPr="00ED4918">
        <w:rPr>
          <w:rFonts w:ascii="Arial" w:hAnsi="Arial" w:cs="Arial"/>
          <w:b/>
          <w:color w:val="FF0000"/>
          <w:sz w:val="21"/>
          <w:szCs w:val="21"/>
          <w:u w:val="single"/>
        </w:rPr>
        <w:t xml:space="preserve">, as </w:t>
      </w:r>
      <w:r w:rsidR="007F5DA5">
        <w:rPr>
          <w:rFonts w:ascii="Arial" w:hAnsi="Arial" w:cs="Arial"/>
          <w:b/>
          <w:color w:val="FF0000"/>
          <w:sz w:val="21"/>
          <w:szCs w:val="21"/>
          <w:u w:val="single"/>
        </w:rPr>
        <w:t>09</w:t>
      </w:r>
      <w:r w:rsidR="00A453FD" w:rsidRPr="00ED4918">
        <w:rPr>
          <w:rFonts w:ascii="Arial" w:hAnsi="Arial" w:cs="Arial"/>
          <w:b/>
          <w:color w:val="FF0000"/>
          <w:sz w:val="21"/>
          <w:szCs w:val="21"/>
          <w:u w:val="single"/>
        </w:rPr>
        <w:t>:</w:t>
      </w:r>
      <w:r w:rsidR="007F5DA5">
        <w:rPr>
          <w:rFonts w:ascii="Arial" w:hAnsi="Arial" w:cs="Arial"/>
          <w:b/>
          <w:color w:val="FF0000"/>
          <w:sz w:val="21"/>
          <w:szCs w:val="21"/>
          <w:u w:val="single"/>
        </w:rPr>
        <w:t>00</w:t>
      </w:r>
      <w:r w:rsidR="00A453FD" w:rsidRPr="00ED4918">
        <w:rPr>
          <w:rFonts w:ascii="Arial" w:hAnsi="Arial" w:cs="Arial"/>
          <w:b/>
          <w:color w:val="FF0000"/>
          <w:sz w:val="21"/>
          <w:szCs w:val="21"/>
          <w:u w:val="single"/>
        </w:rPr>
        <w:t xml:space="preserve"> horas (horário de Rondônia)</w:t>
      </w:r>
      <w:r w:rsidR="00A453FD" w:rsidRPr="00ED4918">
        <w:rPr>
          <w:rFonts w:ascii="Arial" w:hAnsi="Arial" w:cs="Arial"/>
          <w:sz w:val="21"/>
          <w:szCs w:val="21"/>
          <w:u w:val="single"/>
        </w:rPr>
        <w:t>,</w:t>
      </w:r>
      <w:r w:rsidR="00A453FD" w:rsidRPr="00ED4918">
        <w:rPr>
          <w:rFonts w:ascii="Arial" w:hAnsi="Arial" w:cs="Arial"/>
          <w:sz w:val="21"/>
          <w:szCs w:val="21"/>
        </w:rPr>
        <w:t xml:space="preserve"> na </w:t>
      </w:r>
      <w:r w:rsidR="008B124B">
        <w:rPr>
          <w:rFonts w:ascii="Arial" w:hAnsi="Arial" w:cs="Arial"/>
          <w:color w:val="000000"/>
          <w:sz w:val="21"/>
          <w:szCs w:val="21"/>
        </w:rPr>
        <w:t>Superintendência Estadual de Licitações</w:t>
      </w:r>
      <w:r w:rsidR="00A453FD" w:rsidRPr="00ED4918">
        <w:rPr>
          <w:rFonts w:ascii="Arial" w:hAnsi="Arial" w:cs="Arial"/>
          <w:color w:val="000000"/>
          <w:sz w:val="21"/>
          <w:szCs w:val="21"/>
        </w:rPr>
        <w:t>-  SUPEL</w:t>
      </w:r>
      <w:r w:rsidR="00A453FD" w:rsidRPr="00ED4918">
        <w:rPr>
          <w:rFonts w:ascii="Arial" w:hAnsi="Arial" w:cs="Arial"/>
          <w:sz w:val="21"/>
          <w:szCs w:val="21"/>
        </w:rPr>
        <w:t xml:space="preserve">, junto à </w:t>
      </w:r>
      <w:r w:rsidR="00A453FD" w:rsidRPr="00ED4918">
        <w:rPr>
          <w:rFonts w:ascii="Arial" w:hAnsi="Arial" w:cs="Arial"/>
          <w:b/>
          <w:sz w:val="21"/>
          <w:szCs w:val="21"/>
        </w:rPr>
        <w:t>COMISSÃO DE CHAMAMENTO PÚBLICO – CCP/SUPEL</w:t>
      </w:r>
      <w:r w:rsidR="00A453FD" w:rsidRPr="00ED4918">
        <w:rPr>
          <w:rFonts w:ascii="Arial" w:hAnsi="Arial" w:cs="Arial"/>
          <w:sz w:val="21"/>
          <w:szCs w:val="21"/>
        </w:rPr>
        <w:t>, no endereço: Avenida Farquar nº 2986, Palácio Rio Madeira, Edifício Pacaás Novos (Edifício Central), 2° andar, Bairro Pedrinhas, Porto Velho-RO, CEP. 76.801-976, Telefone: (</w:t>
      </w:r>
      <w:proofErr w:type="spellStart"/>
      <w:r w:rsidR="00A453FD" w:rsidRPr="00ED4918">
        <w:rPr>
          <w:rFonts w:ascii="Arial" w:hAnsi="Arial" w:cs="Arial"/>
          <w:sz w:val="21"/>
          <w:szCs w:val="21"/>
        </w:rPr>
        <w:t>0XX</w:t>
      </w:r>
      <w:proofErr w:type="spellEnd"/>
      <w:r w:rsidR="00A453FD" w:rsidRPr="00ED4918">
        <w:rPr>
          <w:rFonts w:ascii="Arial" w:hAnsi="Arial" w:cs="Arial"/>
          <w:sz w:val="21"/>
          <w:szCs w:val="21"/>
        </w:rPr>
        <w:t>) 69.3216-</w:t>
      </w:r>
      <w:r w:rsidR="00476435">
        <w:rPr>
          <w:rFonts w:ascii="Arial" w:hAnsi="Arial" w:cs="Arial"/>
          <w:sz w:val="21"/>
          <w:szCs w:val="21"/>
        </w:rPr>
        <w:t>5366</w:t>
      </w:r>
      <w:r w:rsidR="00A453FD" w:rsidRPr="00ED4918">
        <w:rPr>
          <w:rFonts w:ascii="Arial" w:hAnsi="Arial" w:cs="Arial"/>
          <w:sz w:val="21"/>
          <w:szCs w:val="21"/>
        </w:rPr>
        <w:t xml:space="preserve">. </w:t>
      </w:r>
      <w:r w:rsidR="00F01DD9">
        <w:rPr>
          <w:rFonts w:ascii="Arial" w:hAnsi="Arial" w:cs="Arial"/>
          <w:sz w:val="21"/>
          <w:szCs w:val="21"/>
        </w:rPr>
        <w:t>A</w:t>
      </w:r>
      <w:proofErr w:type="gramStart"/>
      <w:r w:rsidR="00F01DD9">
        <w:rPr>
          <w:rFonts w:ascii="Arial" w:hAnsi="Arial" w:cs="Arial"/>
          <w:sz w:val="21"/>
          <w:szCs w:val="21"/>
        </w:rPr>
        <w:t xml:space="preserve"> </w:t>
      </w:r>
      <w:r w:rsidR="00A453FD">
        <w:rPr>
          <w:rFonts w:ascii="Arial" w:hAnsi="Arial" w:cs="Arial"/>
          <w:b/>
          <w:color w:val="000000" w:themeColor="text1"/>
          <w:sz w:val="21"/>
          <w:szCs w:val="21"/>
          <w:u w:val="single"/>
        </w:rPr>
        <w:t xml:space="preserve"> </w:t>
      </w:r>
      <w:proofErr w:type="gramEnd"/>
      <w:r w:rsidR="00A453FD">
        <w:rPr>
          <w:rFonts w:ascii="Arial" w:hAnsi="Arial" w:cs="Arial"/>
          <w:b/>
          <w:color w:val="000000" w:themeColor="text1"/>
          <w:sz w:val="21"/>
          <w:szCs w:val="21"/>
          <w:u w:val="single"/>
        </w:rPr>
        <w:t>d</w:t>
      </w:r>
      <w:r w:rsidR="00A453FD" w:rsidRPr="00ED4918">
        <w:rPr>
          <w:rFonts w:ascii="Arial" w:hAnsi="Arial" w:cs="Arial"/>
          <w:b/>
          <w:color w:val="000000" w:themeColor="text1"/>
          <w:sz w:val="21"/>
          <w:szCs w:val="21"/>
          <w:u w:val="single"/>
        </w:rPr>
        <w:t>ata da abertura</w:t>
      </w:r>
      <w:r w:rsidR="00A453FD">
        <w:rPr>
          <w:rFonts w:ascii="Arial" w:hAnsi="Arial" w:cs="Arial"/>
          <w:color w:val="000000" w:themeColor="text1"/>
          <w:sz w:val="21"/>
          <w:szCs w:val="21"/>
        </w:rPr>
        <w:t>:</w:t>
      </w:r>
      <w:r w:rsidR="00A453FD" w:rsidRPr="00ED4918">
        <w:rPr>
          <w:rFonts w:ascii="Arial" w:hAnsi="Arial" w:cs="Arial"/>
          <w:color w:val="000000" w:themeColor="text1"/>
          <w:sz w:val="21"/>
          <w:szCs w:val="21"/>
        </w:rPr>
        <w:t xml:space="preserve"> </w:t>
      </w:r>
      <w:r w:rsidR="00A453FD">
        <w:rPr>
          <w:rFonts w:ascii="Arial" w:hAnsi="Arial" w:cs="Arial"/>
          <w:color w:val="000000" w:themeColor="text1"/>
          <w:sz w:val="21"/>
          <w:szCs w:val="21"/>
        </w:rPr>
        <w:t xml:space="preserve">dos envelopes será </w:t>
      </w:r>
      <w:r w:rsidR="00A453FD" w:rsidRPr="00ED4918">
        <w:rPr>
          <w:rFonts w:ascii="Arial" w:hAnsi="Arial" w:cs="Arial"/>
          <w:color w:val="000000" w:themeColor="text1"/>
          <w:sz w:val="21"/>
          <w:szCs w:val="21"/>
        </w:rPr>
        <w:t xml:space="preserve">dia </w:t>
      </w:r>
      <w:r w:rsidR="00A72083">
        <w:rPr>
          <w:rFonts w:ascii="Arial" w:hAnsi="Arial" w:cs="Arial"/>
          <w:b/>
          <w:color w:val="FF0000"/>
          <w:sz w:val="21"/>
          <w:szCs w:val="21"/>
          <w:u w:val="single"/>
        </w:rPr>
        <w:t>12</w:t>
      </w:r>
      <w:r w:rsidR="003E629C">
        <w:rPr>
          <w:rFonts w:ascii="Arial" w:hAnsi="Arial" w:cs="Arial"/>
          <w:b/>
          <w:color w:val="FF0000"/>
          <w:sz w:val="21"/>
          <w:szCs w:val="21"/>
          <w:u w:val="single"/>
        </w:rPr>
        <w:t xml:space="preserve"> de julho de 2017</w:t>
      </w:r>
      <w:r w:rsidR="00A453FD" w:rsidRPr="009C4C82">
        <w:rPr>
          <w:rFonts w:ascii="Arial" w:hAnsi="Arial" w:cs="Arial"/>
          <w:b/>
          <w:color w:val="FF0000"/>
          <w:sz w:val="21"/>
          <w:szCs w:val="21"/>
          <w:u w:val="single"/>
        </w:rPr>
        <w:t xml:space="preserve"> as 09:00 horas (horário de Rondônia)</w:t>
      </w:r>
      <w:r w:rsidR="00A453FD" w:rsidRPr="009C4C82">
        <w:rPr>
          <w:rFonts w:ascii="Arial" w:hAnsi="Arial" w:cs="Arial"/>
          <w:color w:val="FF0000"/>
          <w:sz w:val="21"/>
          <w:szCs w:val="21"/>
          <w:u w:val="single"/>
        </w:rPr>
        <w:t>,</w:t>
      </w:r>
      <w:r w:rsidR="00A453FD" w:rsidRPr="009C4C82">
        <w:rPr>
          <w:rFonts w:ascii="Arial" w:hAnsi="Arial" w:cs="Arial"/>
          <w:color w:val="FF0000"/>
          <w:sz w:val="21"/>
          <w:szCs w:val="21"/>
        </w:rPr>
        <w:t xml:space="preserve"> </w:t>
      </w:r>
      <w:r w:rsidR="00A453FD">
        <w:rPr>
          <w:rFonts w:ascii="Arial" w:hAnsi="Arial" w:cs="Arial"/>
          <w:color w:val="000000" w:themeColor="text1"/>
          <w:sz w:val="21"/>
          <w:szCs w:val="21"/>
        </w:rPr>
        <w:t>em sessão pública na sala de abertura de licitação desta SUPEL, no endereço já descrito.</w:t>
      </w:r>
      <w:r w:rsidR="00A453FD" w:rsidRPr="00ED4918">
        <w:rPr>
          <w:rFonts w:ascii="Arial" w:hAnsi="Arial" w:cs="Arial"/>
          <w:color w:val="FF0000"/>
          <w:sz w:val="21"/>
          <w:szCs w:val="21"/>
        </w:rPr>
        <w:t xml:space="preserve"> </w:t>
      </w:r>
    </w:p>
    <w:p w:rsidR="005D1466" w:rsidRPr="005C6904" w:rsidRDefault="00DA07B7" w:rsidP="00DA07B7">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color w:val="0000FF"/>
          <w:sz w:val="21"/>
          <w:szCs w:val="21"/>
        </w:rPr>
      </w:pPr>
      <w:r>
        <w:rPr>
          <w:rFonts w:ascii="Arial" w:hAnsi="Arial" w:cs="Arial"/>
          <w:color w:val="0000FF"/>
          <w:sz w:val="21"/>
          <w:szCs w:val="21"/>
        </w:rPr>
        <w:t>8. DA ATUAÇÃO EM REDE</w:t>
      </w:r>
      <w:r w:rsidR="005D1466" w:rsidRPr="005C6904">
        <w:rPr>
          <w:rFonts w:ascii="Arial" w:hAnsi="Arial" w:cs="Arial"/>
          <w:color w:val="0000FF"/>
          <w:sz w:val="21"/>
          <w:szCs w:val="21"/>
        </w:rPr>
        <w:t>:</w:t>
      </w:r>
    </w:p>
    <w:p w:rsidR="0085139E" w:rsidRDefault="0085139E" w:rsidP="0085139E">
      <w:pPr>
        <w:jc w:val="both"/>
      </w:pPr>
    </w:p>
    <w:p w:rsidR="00D9098F" w:rsidRPr="00B05368" w:rsidRDefault="00D9098F" w:rsidP="00DF4168">
      <w:pPr>
        <w:pStyle w:val="PargrafodaLista"/>
        <w:numPr>
          <w:ilvl w:val="1"/>
          <w:numId w:val="16"/>
        </w:numPr>
        <w:tabs>
          <w:tab w:val="left" w:pos="993"/>
        </w:tabs>
        <w:spacing w:before="120" w:after="120" w:line="276" w:lineRule="auto"/>
        <w:ind w:left="426" w:firstLine="66"/>
        <w:jc w:val="both"/>
        <w:rPr>
          <w:rFonts w:ascii="Arial" w:hAnsi="Arial" w:cs="Arial"/>
          <w:b/>
          <w:color w:val="FF0000"/>
          <w:sz w:val="21"/>
          <w:szCs w:val="21"/>
        </w:rPr>
      </w:pPr>
      <w:r w:rsidRPr="00B05368">
        <w:rPr>
          <w:rFonts w:ascii="Arial" w:hAnsi="Arial" w:cs="Arial"/>
          <w:b/>
          <w:color w:val="FF0000"/>
          <w:sz w:val="21"/>
          <w:szCs w:val="21"/>
        </w:rPr>
        <w:lastRenderedPageBreak/>
        <w:t xml:space="preserve"> No caso da atuação em rede, nos termos do art. 69 do Decreto Estadual 21.431, de 2016, a OSC “celebrante” deverá comprovar e serem verificados por meio da apresentação dos seguintes documentos:</w:t>
      </w:r>
    </w:p>
    <w:p w:rsidR="00D9098F" w:rsidRPr="00B05368" w:rsidRDefault="00D9098F" w:rsidP="00DF4168">
      <w:pPr>
        <w:pStyle w:val="padro0"/>
        <w:numPr>
          <w:ilvl w:val="2"/>
          <w:numId w:val="15"/>
        </w:numPr>
        <w:spacing w:before="120" w:beforeAutospacing="0" w:after="120" w:afterAutospacing="0" w:line="276" w:lineRule="auto"/>
        <w:ind w:left="1985" w:hanging="284"/>
        <w:jc w:val="both"/>
        <w:rPr>
          <w:rFonts w:ascii="Arial" w:hAnsi="Arial" w:cs="Arial"/>
          <w:b/>
          <w:color w:val="FF0000"/>
          <w:sz w:val="21"/>
          <w:szCs w:val="21"/>
          <w:lang w:eastAsia="ar-SA"/>
        </w:rPr>
      </w:pPr>
      <w:r w:rsidRPr="00B05368">
        <w:rPr>
          <w:rFonts w:ascii="Arial" w:hAnsi="Arial" w:cs="Arial"/>
          <w:b/>
          <w:color w:val="FF0000"/>
          <w:sz w:val="21"/>
          <w:szCs w:val="21"/>
          <w:lang w:eastAsia="ar-SA"/>
        </w:rPr>
        <w:t>Comprovante de inscrição no CNPJ, emitido no sítio eletrônico oficial da Secretaria da Receita Federal do Brasil, para demonstrar que a OSC “celebrante” existe há, no mínimo, cinco anos com cadastro ativo; e,</w:t>
      </w:r>
    </w:p>
    <w:p w:rsidR="00D9098F" w:rsidRPr="00B05368" w:rsidRDefault="00D9098F" w:rsidP="00DF4168">
      <w:pPr>
        <w:pStyle w:val="padro0"/>
        <w:numPr>
          <w:ilvl w:val="2"/>
          <w:numId w:val="15"/>
        </w:numPr>
        <w:spacing w:before="120" w:beforeAutospacing="0" w:after="120" w:afterAutospacing="0" w:line="276" w:lineRule="auto"/>
        <w:ind w:left="1985" w:hanging="284"/>
        <w:jc w:val="both"/>
        <w:rPr>
          <w:rFonts w:ascii="Arial" w:hAnsi="Arial" w:cs="Arial"/>
          <w:b/>
          <w:color w:val="FF0000"/>
          <w:sz w:val="21"/>
          <w:szCs w:val="21"/>
          <w:lang w:eastAsia="ar-SA"/>
        </w:rPr>
      </w:pPr>
      <w:r w:rsidRPr="00B05368">
        <w:rPr>
          <w:rFonts w:ascii="Arial" w:hAnsi="Arial" w:cs="Arial"/>
          <w:b/>
          <w:color w:val="FF0000"/>
          <w:sz w:val="21"/>
          <w:szCs w:val="21"/>
          <w:lang w:eastAsia="ar-SA"/>
        </w:rPr>
        <w:t>Comprovantes de capacidade técnica e operacional para supervisionar e orientar a rede, sendo admitidos:</w:t>
      </w:r>
    </w:p>
    <w:p w:rsidR="00D9098F" w:rsidRPr="00B05368" w:rsidRDefault="00D9098F" w:rsidP="00D9098F">
      <w:pPr>
        <w:pStyle w:val="padro0"/>
        <w:spacing w:before="120" w:beforeAutospacing="0" w:after="120" w:afterAutospacing="0" w:line="276" w:lineRule="auto"/>
        <w:ind w:left="1985"/>
        <w:jc w:val="both"/>
        <w:rPr>
          <w:rFonts w:ascii="Arial" w:hAnsi="Arial" w:cs="Arial"/>
          <w:b/>
          <w:color w:val="FF0000"/>
          <w:sz w:val="21"/>
          <w:szCs w:val="21"/>
          <w:lang w:eastAsia="ar-SA"/>
        </w:rPr>
      </w:pPr>
      <w:r w:rsidRPr="00B05368">
        <w:rPr>
          <w:rFonts w:ascii="Arial" w:hAnsi="Arial" w:cs="Arial"/>
          <w:b/>
          <w:color w:val="FF0000"/>
          <w:sz w:val="21"/>
          <w:szCs w:val="21"/>
          <w:lang w:eastAsia="ar-SA"/>
        </w:rPr>
        <w:t>a) declarações de organizações da sociedade civil que componham a rede de que a celebrante participe ou tenha participado;</w:t>
      </w:r>
    </w:p>
    <w:p w:rsidR="00D9098F" w:rsidRPr="00B05368" w:rsidRDefault="00D9098F" w:rsidP="00D9098F">
      <w:pPr>
        <w:pStyle w:val="padro0"/>
        <w:spacing w:before="120" w:beforeAutospacing="0" w:after="120" w:afterAutospacing="0" w:line="276" w:lineRule="auto"/>
        <w:ind w:left="1985"/>
        <w:jc w:val="both"/>
        <w:rPr>
          <w:rFonts w:ascii="Arial" w:hAnsi="Arial" w:cs="Arial"/>
          <w:b/>
          <w:color w:val="FF0000"/>
          <w:sz w:val="21"/>
          <w:szCs w:val="21"/>
          <w:lang w:eastAsia="ar-SA"/>
        </w:rPr>
      </w:pPr>
      <w:r w:rsidRPr="00B05368">
        <w:rPr>
          <w:rFonts w:ascii="Arial" w:hAnsi="Arial" w:cs="Arial"/>
          <w:b/>
          <w:color w:val="FF0000"/>
          <w:sz w:val="21"/>
          <w:szCs w:val="21"/>
          <w:lang w:eastAsia="ar-SA"/>
        </w:rPr>
        <w:t>b) cartas de princípios, registros de reuniões ou eventos e outros documentos públicos de redes de que a celebrante participe ou tenha participado; ou,</w:t>
      </w:r>
    </w:p>
    <w:p w:rsidR="00D9098F" w:rsidRPr="00B05368" w:rsidRDefault="00D9098F" w:rsidP="00D9098F">
      <w:pPr>
        <w:pStyle w:val="padro0"/>
        <w:spacing w:before="120" w:beforeAutospacing="0" w:after="120" w:afterAutospacing="0" w:line="276" w:lineRule="auto"/>
        <w:ind w:left="1985"/>
        <w:jc w:val="both"/>
        <w:rPr>
          <w:rFonts w:ascii="Arial" w:hAnsi="Arial" w:cs="Arial"/>
          <w:b/>
          <w:color w:val="FF0000"/>
          <w:sz w:val="21"/>
          <w:szCs w:val="21"/>
          <w:lang w:eastAsia="ar-SA"/>
        </w:rPr>
      </w:pPr>
      <w:r w:rsidRPr="00B05368">
        <w:rPr>
          <w:rFonts w:ascii="Arial" w:hAnsi="Arial" w:cs="Arial"/>
          <w:b/>
          <w:color w:val="FF0000"/>
          <w:sz w:val="21"/>
          <w:szCs w:val="21"/>
          <w:lang w:eastAsia="ar-SA"/>
        </w:rPr>
        <w:t>c) relatórios de atividades com comprovação das ações desenvolvidas em rede de que a celebrante participe ou tenha participado.</w:t>
      </w:r>
    </w:p>
    <w:p w:rsidR="009B474F" w:rsidRPr="00B05368" w:rsidRDefault="009B474F" w:rsidP="005D1466">
      <w:pPr>
        <w:jc w:val="both"/>
        <w:rPr>
          <w:rFonts w:ascii="Arial" w:hAnsi="Arial" w:cs="Arial"/>
          <w:sz w:val="21"/>
          <w:szCs w:val="21"/>
        </w:rPr>
      </w:pPr>
    </w:p>
    <w:p w:rsidR="009B474F" w:rsidRPr="00B05368" w:rsidRDefault="009B474F"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bookmarkStart w:id="3" w:name="_Toc453668720"/>
      <w:r w:rsidRPr="00B05368">
        <w:rPr>
          <w:rFonts w:ascii="Arial" w:hAnsi="Arial" w:cs="Arial"/>
          <w:color w:val="0000FF"/>
          <w:sz w:val="21"/>
          <w:szCs w:val="21"/>
        </w:rPr>
        <w:t>DA</w:t>
      </w:r>
      <w:r w:rsidR="00D56D04" w:rsidRPr="00B05368">
        <w:rPr>
          <w:rFonts w:ascii="Arial" w:hAnsi="Arial" w:cs="Arial"/>
          <w:color w:val="0000FF"/>
          <w:sz w:val="21"/>
          <w:szCs w:val="21"/>
        </w:rPr>
        <w:t>S CONDIÇÕES PARA CELEBRAÇÃO</w:t>
      </w:r>
      <w:r w:rsidRPr="00B05368">
        <w:rPr>
          <w:rFonts w:ascii="Arial" w:hAnsi="Arial" w:cs="Arial"/>
          <w:color w:val="0000FF"/>
          <w:sz w:val="21"/>
          <w:szCs w:val="21"/>
        </w:rPr>
        <w:t>:</w:t>
      </w:r>
      <w:bookmarkEnd w:id="3"/>
      <w:r w:rsidRPr="00B05368">
        <w:rPr>
          <w:rFonts w:ascii="Arial" w:hAnsi="Arial" w:cs="Arial"/>
          <w:color w:val="0000FF"/>
          <w:sz w:val="21"/>
          <w:szCs w:val="21"/>
        </w:rPr>
        <w:t xml:space="preserve"> </w:t>
      </w:r>
    </w:p>
    <w:p w:rsidR="009B474F" w:rsidRPr="00B05368" w:rsidRDefault="009B474F" w:rsidP="009B474F">
      <w:pPr>
        <w:autoSpaceDE w:val="0"/>
        <w:autoSpaceDN w:val="0"/>
        <w:adjustRightInd w:val="0"/>
        <w:snapToGrid w:val="0"/>
        <w:jc w:val="both"/>
        <w:rPr>
          <w:rFonts w:ascii="Arial" w:hAnsi="Arial" w:cs="Arial"/>
          <w:sz w:val="21"/>
          <w:szCs w:val="21"/>
        </w:rPr>
      </w:pPr>
    </w:p>
    <w:p w:rsidR="00B05368" w:rsidRPr="00B05368" w:rsidRDefault="00B05368" w:rsidP="00DF4168">
      <w:pPr>
        <w:pStyle w:val="PargrafodaLista"/>
        <w:widowControl w:val="0"/>
        <w:numPr>
          <w:ilvl w:val="1"/>
          <w:numId w:val="16"/>
        </w:numPr>
        <w:tabs>
          <w:tab w:val="left" w:pos="851"/>
        </w:tabs>
        <w:spacing w:before="120" w:after="120" w:line="276" w:lineRule="auto"/>
        <w:ind w:firstLine="66"/>
        <w:jc w:val="both"/>
        <w:rPr>
          <w:rFonts w:ascii="Arial" w:hAnsi="Arial" w:cs="Arial"/>
          <w:b/>
          <w:color w:val="FF0000"/>
          <w:sz w:val="21"/>
          <w:szCs w:val="21"/>
        </w:rPr>
      </w:pPr>
      <w:r>
        <w:rPr>
          <w:rFonts w:ascii="Arial" w:hAnsi="Arial" w:cs="Arial"/>
          <w:b/>
          <w:color w:val="FF0000"/>
          <w:sz w:val="21"/>
          <w:szCs w:val="21"/>
        </w:rPr>
        <w:t xml:space="preserve"> </w:t>
      </w:r>
      <w:r w:rsidRPr="00B05368">
        <w:rPr>
          <w:rFonts w:ascii="Arial" w:hAnsi="Arial" w:cs="Arial"/>
          <w:b/>
          <w:color w:val="FF0000"/>
          <w:sz w:val="21"/>
          <w:szCs w:val="21"/>
        </w:rPr>
        <w:t>As interessadas em participar deverão entregar DOIS envelopes lacrados à Comissão de Julgamento e Avaliação, na data indicada no Edital, com a seguinte identificação:</w:t>
      </w:r>
    </w:p>
    <w:p w:rsidR="00B05368" w:rsidRPr="00B05368" w:rsidRDefault="00B05368" w:rsidP="00DF4168">
      <w:pPr>
        <w:pStyle w:val="PargrafodaLista"/>
        <w:widowControl w:val="0"/>
        <w:numPr>
          <w:ilvl w:val="0"/>
          <w:numId w:val="17"/>
        </w:numPr>
        <w:spacing w:before="120" w:after="120" w:line="276" w:lineRule="auto"/>
        <w:jc w:val="both"/>
        <w:rPr>
          <w:rFonts w:ascii="Arial" w:hAnsi="Arial" w:cs="Arial"/>
          <w:b/>
          <w:color w:val="FF0000"/>
          <w:sz w:val="21"/>
          <w:szCs w:val="21"/>
        </w:rPr>
      </w:pPr>
      <w:r w:rsidRPr="00B05368">
        <w:rPr>
          <w:rFonts w:ascii="Arial" w:hAnsi="Arial" w:cs="Arial"/>
          <w:b/>
          <w:color w:val="FF0000"/>
          <w:sz w:val="21"/>
          <w:szCs w:val="21"/>
        </w:rPr>
        <w:t>Envelope nº 1: Edital de Chamamento Público 00</w:t>
      </w:r>
      <w:r w:rsidR="00A040E2">
        <w:rPr>
          <w:rFonts w:ascii="Arial" w:hAnsi="Arial" w:cs="Arial"/>
          <w:b/>
          <w:color w:val="FF0000"/>
          <w:sz w:val="21"/>
          <w:szCs w:val="21"/>
        </w:rPr>
        <w:t>4/SUPEL</w:t>
      </w:r>
      <w:r w:rsidRPr="00B05368">
        <w:rPr>
          <w:rFonts w:ascii="Arial" w:hAnsi="Arial" w:cs="Arial"/>
          <w:b/>
          <w:color w:val="FF0000"/>
          <w:sz w:val="21"/>
          <w:szCs w:val="21"/>
        </w:rPr>
        <w:t xml:space="preserve">/SEJUS/2017. Neste envelope, deverão estar todos os documentos listados no item </w:t>
      </w:r>
      <w:proofErr w:type="gramStart"/>
      <w:r w:rsidRPr="00B05368">
        <w:rPr>
          <w:rFonts w:ascii="Arial" w:hAnsi="Arial" w:cs="Arial"/>
          <w:b/>
          <w:color w:val="FF0000"/>
          <w:sz w:val="21"/>
          <w:szCs w:val="21"/>
        </w:rPr>
        <w:t>9</w:t>
      </w:r>
      <w:proofErr w:type="gramEnd"/>
      <w:r w:rsidRPr="00B05368">
        <w:rPr>
          <w:rFonts w:ascii="Arial" w:hAnsi="Arial" w:cs="Arial"/>
          <w:b/>
          <w:color w:val="FF0000"/>
          <w:sz w:val="21"/>
          <w:szCs w:val="21"/>
        </w:rPr>
        <w:t xml:space="preserve"> e seus subitens.</w:t>
      </w:r>
    </w:p>
    <w:p w:rsidR="00B05368" w:rsidRPr="00B05368" w:rsidRDefault="00B05368" w:rsidP="00DF4168">
      <w:pPr>
        <w:pStyle w:val="PargrafodaLista"/>
        <w:widowControl w:val="0"/>
        <w:numPr>
          <w:ilvl w:val="0"/>
          <w:numId w:val="17"/>
        </w:numPr>
        <w:spacing w:before="120" w:after="120" w:line="276" w:lineRule="auto"/>
        <w:jc w:val="both"/>
        <w:rPr>
          <w:rFonts w:ascii="Arial" w:hAnsi="Arial" w:cs="Arial"/>
          <w:b/>
          <w:color w:val="FF0000"/>
          <w:sz w:val="21"/>
          <w:szCs w:val="21"/>
        </w:rPr>
      </w:pPr>
      <w:r w:rsidRPr="00B05368">
        <w:rPr>
          <w:rFonts w:ascii="Arial" w:hAnsi="Arial" w:cs="Arial"/>
          <w:b/>
          <w:color w:val="FF0000"/>
          <w:sz w:val="21"/>
          <w:szCs w:val="21"/>
        </w:rPr>
        <w:t>Envelope nº 2: Edital de Chamamento Público 00</w:t>
      </w:r>
      <w:r w:rsidR="00A040E2">
        <w:rPr>
          <w:rFonts w:ascii="Arial" w:hAnsi="Arial" w:cs="Arial"/>
          <w:b/>
          <w:color w:val="FF0000"/>
          <w:sz w:val="21"/>
          <w:szCs w:val="21"/>
        </w:rPr>
        <w:t>4</w:t>
      </w:r>
      <w:r w:rsidRPr="00B05368">
        <w:rPr>
          <w:rFonts w:ascii="Arial" w:hAnsi="Arial" w:cs="Arial"/>
          <w:b/>
          <w:color w:val="FF0000"/>
          <w:sz w:val="21"/>
          <w:szCs w:val="21"/>
        </w:rPr>
        <w:t>/</w:t>
      </w:r>
      <w:r w:rsidR="00A040E2">
        <w:rPr>
          <w:rFonts w:ascii="Arial" w:hAnsi="Arial" w:cs="Arial"/>
          <w:b/>
          <w:color w:val="FF0000"/>
          <w:sz w:val="21"/>
          <w:szCs w:val="21"/>
        </w:rPr>
        <w:t>SUPEL/</w:t>
      </w:r>
      <w:r w:rsidRPr="00B05368">
        <w:rPr>
          <w:rFonts w:ascii="Arial" w:hAnsi="Arial" w:cs="Arial"/>
          <w:b/>
          <w:color w:val="FF0000"/>
          <w:sz w:val="21"/>
          <w:szCs w:val="21"/>
        </w:rPr>
        <w:t>SEJUS/2017. Neste envelope, deverão estar todos os documentos listados no item 10 e seus subitens.</w:t>
      </w:r>
    </w:p>
    <w:p w:rsidR="00B05368" w:rsidRPr="00B05368" w:rsidRDefault="00B05368" w:rsidP="00DF4168">
      <w:pPr>
        <w:pStyle w:val="PargrafodaLista"/>
        <w:widowControl w:val="0"/>
        <w:numPr>
          <w:ilvl w:val="2"/>
          <w:numId w:val="18"/>
        </w:numPr>
        <w:tabs>
          <w:tab w:val="left" w:pos="567"/>
        </w:tabs>
        <w:autoSpaceDE w:val="0"/>
        <w:spacing w:before="120" w:after="120" w:line="276" w:lineRule="auto"/>
        <w:jc w:val="both"/>
        <w:rPr>
          <w:rFonts w:ascii="Arial" w:hAnsi="Arial" w:cs="Arial"/>
          <w:b/>
          <w:color w:val="000000" w:themeColor="text1"/>
          <w:sz w:val="21"/>
          <w:szCs w:val="21"/>
        </w:rPr>
      </w:pPr>
      <w:r w:rsidRPr="00B05368">
        <w:rPr>
          <w:rFonts w:ascii="Arial" w:hAnsi="Arial" w:cs="Arial"/>
          <w:b/>
          <w:color w:val="000000" w:themeColor="text1"/>
          <w:sz w:val="21"/>
          <w:szCs w:val="21"/>
        </w:rPr>
        <w:t>As propostas deverão ser entregues, da seguinte forma:</w:t>
      </w:r>
    </w:p>
    <w:p w:rsidR="00B05368" w:rsidRPr="00B05368" w:rsidRDefault="00B05368" w:rsidP="00DF4168">
      <w:pPr>
        <w:pStyle w:val="PargrafodaLista"/>
        <w:widowControl w:val="0"/>
        <w:numPr>
          <w:ilvl w:val="0"/>
          <w:numId w:val="19"/>
        </w:numPr>
        <w:autoSpaceDE w:val="0"/>
        <w:spacing w:before="120" w:after="120" w:line="276" w:lineRule="auto"/>
        <w:jc w:val="both"/>
        <w:rPr>
          <w:rFonts w:ascii="Arial" w:hAnsi="Arial" w:cs="Arial"/>
          <w:b/>
          <w:color w:val="FF0000"/>
          <w:sz w:val="21"/>
          <w:szCs w:val="21"/>
        </w:rPr>
      </w:pPr>
      <w:r w:rsidRPr="00B05368">
        <w:rPr>
          <w:rFonts w:ascii="Arial" w:hAnsi="Arial" w:cs="Arial"/>
          <w:b/>
          <w:color w:val="FF0000"/>
          <w:sz w:val="21"/>
          <w:szCs w:val="21"/>
        </w:rPr>
        <w:t>Os documentos deverão ser apresentados em fotocópia legível (não sendo aceita cópia em papel FAX), fincando a critério da Comissão a solicitação de quaisquer documentos em via original;</w:t>
      </w:r>
    </w:p>
    <w:p w:rsidR="00B05368" w:rsidRPr="00577D75" w:rsidRDefault="00B05368" w:rsidP="00DF4168">
      <w:pPr>
        <w:pStyle w:val="PargrafodaLista"/>
        <w:widowControl w:val="0"/>
        <w:numPr>
          <w:ilvl w:val="0"/>
          <w:numId w:val="19"/>
        </w:numPr>
        <w:autoSpaceDE w:val="0"/>
        <w:spacing w:before="120" w:after="120" w:line="276" w:lineRule="auto"/>
        <w:jc w:val="both"/>
        <w:rPr>
          <w:rFonts w:ascii="Arial" w:hAnsi="Arial" w:cs="Arial"/>
          <w:b/>
          <w:color w:val="FF0000"/>
          <w:sz w:val="21"/>
          <w:szCs w:val="21"/>
        </w:rPr>
      </w:pPr>
      <w:r w:rsidRPr="00577D75">
        <w:rPr>
          <w:rFonts w:ascii="Arial" w:hAnsi="Arial" w:cs="Arial"/>
          <w:b/>
          <w:color w:val="FF0000"/>
          <w:sz w:val="21"/>
          <w:szCs w:val="21"/>
        </w:rPr>
        <w:t xml:space="preserve">As propostas observadas as orientações acima, deverão ser entregues por completo, exclusivamente na </w:t>
      </w:r>
      <w:r w:rsidRPr="00577D75">
        <w:rPr>
          <w:rFonts w:ascii="Arial" w:hAnsi="Arial" w:cs="Arial"/>
          <w:b/>
          <w:bCs/>
          <w:color w:val="FF0000"/>
          <w:sz w:val="21"/>
          <w:szCs w:val="21"/>
        </w:rPr>
        <w:t>SUPEL: Avenida Farquar, S/N°, Palácio Rio Madeira, Edifício Rio Pacaás Novos, 2° Andar, Bairro Pedrinhas, CEP: 76.903-036 – Porto Velho</w:t>
      </w:r>
      <w:r w:rsidRPr="00577D75">
        <w:rPr>
          <w:rFonts w:ascii="Arial" w:hAnsi="Arial" w:cs="Arial"/>
          <w:b/>
          <w:color w:val="FF0000"/>
          <w:sz w:val="21"/>
          <w:szCs w:val="21"/>
        </w:rPr>
        <w:t>;</w:t>
      </w:r>
    </w:p>
    <w:p w:rsidR="00B05368" w:rsidRPr="00B05368" w:rsidRDefault="00B05368" w:rsidP="00DF4168">
      <w:pPr>
        <w:pStyle w:val="PargrafodaLista"/>
        <w:widowControl w:val="0"/>
        <w:numPr>
          <w:ilvl w:val="0"/>
          <w:numId w:val="19"/>
        </w:numPr>
        <w:autoSpaceDE w:val="0"/>
        <w:spacing w:before="120" w:after="120" w:line="276" w:lineRule="auto"/>
        <w:jc w:val="both"/>
        <w:rPr>
          <w:rFonts w:ascii="Arial" w:hAnsi="Arial" w:cs="Arial"/>
          <w:b/>
          <w:color w:val="FF0000"/>
          <w:sz w:val="21"/>
          <w:szCs w:val="21"/>
        </w:rPr>
      </w:pPr>
      <w:r w:rsidRPr="00B05368">
        <w:rPr>
          <w:rFonts w:ascii="Arial" w:hAnsi="Arial" w:cs="Arial"/>
          <w:b/>
          <w:color w:val="FF0000"/>
          <w:sz w:val="21"/>
          <w:szCs w:val="21"/>
        </w:rPr>
        <w:t>O não cumprimento dos prazos ou a ausência de quaisquer documentos previstos neste edital por parte da proponente acarretará na sua eliminação no presente chamamento público.</w:t>
      </w:r>
    </w:p>
    <w:p w:rsidR="00415DD0" w:rsidRPr="00B05368" w:rsidRDefault="00415DD0" w:rsidP="00415DD0">
      <w:pPr>
        <w:pStyle w:val="Corpodetexto2"/>
        <w:ind w:left="851" w:hanging="284"/>
        <w:jc w:val="both"/>
        <w:rPr>
          <w:rFonts w:ascii="Arial" w:hAnsi="Arial" w:cs="Arial"/>
          <w:bCs/>
          <w:color w:val="FF0000"/>
          <w:sz w:val="21"/>
          <w:szCs w:val="21"/>
        </w:rPr>
      </w:pPr>
    </w:p>
    <w:p w:rsidR="009B474F" w:rsidRPr="00575B3C" w:rsidRDefault="00B23935"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bookmarkStart w:id="4" w:name="_Toc453668721"/>
      <w:r>
        <w:rPr>
          <w:rFonts w:ascii="Arial" w:hAnsi="Arial" w:cs="Arial"/>
          <w:color w:val="0000FF"/>
          <w:sz w:val="21"/>
          <w:szCs w:val="21"/>
        </w:rPr>
        <w:t>DA APRESENTAÇÃO DAS PROPOSTAS</w:t>
      </w:r>
      <w:r w:rsidR="009B474F" w:rsidRPr="00575B3C">
        <w:rPr>
          <w:rFonts w:ascii="Arial" w:hAnsi="Arial" w:cs="Arial"/>
          <w:color w:val="0000FF"/>
          <w:sz w:val="21"/>
          <w:szCs w:val="21"/>
        </w:rPr>
        <w:t>:</w:t>
      </w:r>
      <w:bookmarkEnd w:id="4"/>
      <w:r w:rsidR="009B474F" w:rsidRPr="00575B3C">
        <w:rPr>
          <w:rFonts w:ascii="Arial" w:hAnsi="Arial" w:cs="Arial"/>
          <w:color w:val="0000FF"/>
          <w:sz w:val="21"/>
          <w:szCs w:val="21"/>
        </w:rPr>
        <w:t xml:space="preserve"> </w:t>
      </w:r>
    </w:p>
    <w:p w:rsidR="00575B3C" w:rsidRPr="00575B3C" w:rsidRDefault="00575B3C" w:rsidP="009B474F">
      <w:pPr>
        <w:autoSpaceDE w:val="0"/>
        <w:autoSpaceDN w:val="0"/>
        <w:adjustRightInd w:val="0"/>
        <w:snapToGrid w:val="0"/>
        <w:jc w:val="both"/>
        <w:rPr>
          <w:rFonts w:ascii="Arial" w:hAnsi="Arial" w:cs="Arial"/>
          <w:sz w:val="21"/>
          <w:szCs w:val="21"/>
        </w:rPr>
      </w:pPr>
    </w:p>
    <w:p w:rsidR="005D1466" w:rsidRPr="005D1466" w:rsidRDefault="000E13F7" w:rsidP="005D1466">
      <w:pPr>
        <w:autoSpaceDE w:val="0"/>
        <w:autoSpaceDN w:val="0"/>
        <w:adjustRightInd w:val="0"/>
        <w:snapToGrid w:val="0"/>
        <w:ind w:left="284" w:hanging="284"/>
        <w:jc w:val="both"/>
        <w:rPr>
          <w:rFonts w:ascii="Arial" w:hAnsi="Arial" w:cs="Arial"/>
          <w:b/>
          <w:sz w:val="21"/>
          <w:szCs w:val="21"/>
        </w:rPr>
      </w:pPr>
      <w:r>
        <w:rPr>
          <w:rFonts w:ascii="Arial" w:hAnsi="Arial" w:cs="Arial"/>
          <w:b/>
          <w:sz w:val="21"/>
          <w:szCs w:val="21"/>
        </w:rPr>
        <w:t>10</w:t>
      </w:r>
      <w:r w:rsidR="005D1466" w:rsidRPr="005D1466">
        <w:rPr>
          <w:rFonts w:ascii="Arial" w:hAnsi="Arial" w:cs="Arial"/>
          <w:b/>
          <w:sz w:val="21"/>
          <w:szCs w:val="21"/>
        </w:rPr>
        <w:t>.1. DOCUMENTAÇÃO ENVELOPE N.º 1: NECESSÁRIA PARA ANÁLISE DAS PROPOSTAS:</w:t>
      </w:r>
    </w:p>
    <w:p w:rsidR="005D1466" w:rsidRPr="005D1466" w:rsidRDefault="005D1466" w:rsidP="005D1466">
      <w:pPr>
        <w:autoSpaceDE w:val="0"/>
        <w:autoSpaceDN w:val="0"/>
        <w:adjustRightInd w:val="0"/>
        <w:snapToGrid w:val="0"/>
        <w:ind w:firstLine="567"/>
        <w:jc w:val="both"/>
        <w:rPr>
          <w:rFonts w:ascii="Arial" w:hAnsi="Arial" w:cs="Arial"/>
          <w:sz w:val="21"/>
          <w:szCs w:val="21"/>
        </w:rPr>
      </w:pPr>
    </w:p>
    <w:p w:rsidR="000E13F7" w:rsidRPr="000E13F7" w:rsidRDefault="000E13F7" w:rsidP="00DF4168">
      <w:pPr>
        <w:pStyle w:val="PargrafodaLista"/>
        <w:widowControl w:val="0"/>
        <w:numPr>
          <w:ilvl w:val="2"/>
          <w:numId w:val="16"/>
        </w:numPr>
        <w:spacing w:before="120" w:after="120" w:line="276" w:lineRule="auto"/>
        <w:ind w:hanging="11"/>
        <w:jc w:val="both"/>
        <w:rPr>
          <w:rFonts w:ascii="Arial" w:hAnsi="Arial" w:cs="Arial"/>
          <w:b/>
          <w:color w:val="FF0000"/>
          <w:sz w:val="21"/>
          <w:szCs w:val="21"/>
        </w:rPr>
      </w:pPr>
      <w:r>
        <w:rPr>
          <w:rFonts w:ascii="Arial" w:hAnsi="Arial" w:cs="Arial"/>
          <w:b/>
          <w:color w:val="FF0000"/>
          <w:sz w:val="21"/>
          <w:szCs w:val="21"/>
        </w:rPr>
        <w:lastRenderedPageBreak/>
        <w:t xml:space="preserve"> </w:t>
      </w:r>
      <w:r w:rsidRPr="000E13F7">
        <w:rPr>
          <w:rFonts w:ascii="Arial" w:hAnsi="Arial" w:cs="Arial"/>
          <w:b/>
          <w:color w:val="FF0000"/>
          <w:sz w:val="21"/>
          <w:szCs w:val="21"/>
        </w:rPr>
        <w:t xml:space="preserve">As propostas deverão </w:t>
      </w:r>
      <w:r w:rsidR="00476435" w:rsidRPr="000E13F7">
        <w:rPr>
          <w:rFonts w:ascii="Arial" w:hAnsi="Arial" w:cs="Arial"/>
          <w:b/>
          <w:color w:val="FF0000"/>
          <w:sz w:val="21"/>
          <w:szCs w:val="21"/>
        </w:rPr>
        <w:t>ser</w:t>
      </w:r>
      <w:r w:rsidRPr="000E13F7">
        <w:rPr>
          <w:rFonts w:ascii="Arial" w:hAnsi="Arial" w:cs="Arial"/>
          <w:b/>
          <w:color w:val="FF0000"/>
          <w:sz w:val="21"/>
          <w:szCs w:val="21"/>
        </w:rPr>
        <w:t xml:space="preserve"> apresentadas em formato de projeto técnico/projeto básico, juntamente com o plano de trabalho, devidamente assinados pelo representante legal da proponente.</w:t>
      </w:r>
    </w:p>
    <w:p w:rsidR="000E13F7" w:rsidRPr="000E13F7" w:rsidRDefault="000E13F7" w:rsidP="00DF4168">
      <w:pPr>
        <w:widowControl w:val="0"/>
        <w:numPr>
          <w:ilvl w:val="2"/>
          <w:numId w:val="16"/>
        </w:numPr>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rPr>
        <w:t>O Plano de Trabalho deverá conter, no mínimo, os seguintes elementos:</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Descrição da realidade objeto da parceria, devendo ser demonstrado o nexo com a atividade ou o projeto e com as metas a serem atingidas;</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Forma de execução das ações, indicando, quando cabível, as que demandarão atuação em rede;</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 xml:space="preserve">Descrição de metas qualitativas e quantitativas e mensuráveis a serem atingidas; </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Definição dos indicadores, documentos e outros meios a serem utilizados para a aferição do cumprimento das metas;</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Previsão de receitas e a estimativa de despesas a serem realizadas na execução das ações, incluindo os encargos sociais e trabalhistas e a discriminação dos custos diretos e indiretos necessários à execução do objeto;</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 xml:space="preserve">Os valores a serem repassados mediante cronograma de desembolso; </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Ações que demandarão pagamento em espécie, quando for o caso; e,</w:t>
      </w:r>
    </w:p>
    <w:p w:rsidR="000E13F7" w:rsidRPr="000E13F7" w:rsidRDefault="000E13F7" w:rsidP="00DF4168">
      <w:pPr>
        <w:pStyle w:val="PargrafodaLista"/>
        <w:numPr>
          <w:ilvl w:val="0"/>
          <w:numId w:val="22"/>
        </w:numPr>
        <w:tabs>
          <w:tab w:val="left" w:pos="851"/>
        </w:tabs>
        <w:spacing w:before="120" w:after="120" w:line="276" w:lineRule="auto"/>
        <w:contextualSpacing/>
        <w:jc w:val="both"/>
        <w:rPr>
          <w:rFonts w:ascii="Arial" w:hAnsi="Arial" w:cs="Arial"/>
          <w:b/>
          <w:color w:val="FF0000"/>
          <w:sz w:val="21"/>
          <w:szCs w:val="21"/>
        </w:rPr>
      </w:pPr>
      <w:r w:rsidRPr="000E13F7">
        <w:rPr>
          <w:rFonts w:ascii="Arial" w:hAnsi="Arial" w:cs="Arial"/>
          <w:b/>
          <w:color w:val="FF0000"/>
          <w:sz w:val="21"/>
          <w:szCs w:val="21"/>
        </w:rPr>
        <w:t>Cronograma Físico detalhado.</w:t>
      </w:r>
    </w:p>
    <w:p w:rsidR="000E13F7" w:rsidRPr="000E13F7" w:rsidRDefault="000E13F7" w:rsidP="00DF4168">
      <w:pPr>
        <w:widowControl w:val="0"/>
        <w:numPr>
          <w:ilvl w:val="3"/>
          <w:numId w:val="16"/>
        </w:numPr>
        <w:autoSpaceDE w:val="0"/>
        <w:spacing w:before="120" w:after="120" w:line="276" w:lineRule="auto"/>
        <w:ind w:left="993" w:hanging="993"/>
        <w:jc w:val="both"/>
        <w:rPr>
          <w:rFonts w:ascii="Arial" w:hAnsi="Arial" w:cs="Arial"/>
          <w:b/>
          <w:color w:val="FF0000"/>
          <w:sz w:val="21"/>
          <w:szCs w:val="21"/>
        </w:rPr>
      </w:pPr>
      <w:r w:rsidRPr="000E13F7">
        <w:rPr>
          <w:rFonts w:ascii="Arial" w:hAnsi="Arial" w:cs="Arial"/>
          <w:b/>
          <w:color w:val="FF0000"/>
          <w:sz w:val="21"/>
          <w:szCs w:val="21"/>
        </w:rPr>
        <w:t xml:space="preserve">A previsão de receitas e despesas de que trata a alínea “e” do subitem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0E13F7">
        <w:rPr>
          <w:rFonts w:ascii="Arial" w:hAnsi="Arial" w:cs="Arial"/>
          <w:b/>
          <w:color w:val="FF0000"/>
          <w:sz w:val="21"/>
          <w:szCs w:val="21"/>
        </w:rPr>
        <w:t>3</w:t>
      </w:r>
      <w:proofErr w:type="gramEnd"/>
      <w:r w:rsidRPr="000E13F7">
        <w:rPr>
          <w:rFonts w:ascii="Arial" w:hAnsi="Arial" w:cs="Arial"/>
          <w:b/>
          <w:color w:val="FF0000"/>
          <w:sz w:val="21"/>
          <w:szCs w:val="21"/>
        </w:rPr>
        <w:t xml:space="preserve">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w:t>
      </w:r>
      <w:r>
        <w:rPr>
          <w:rFonts w:ascii="Arial" w:hAnsi="Arial" w:cs="Arial"/>
          <w:b/>
          <w:color w:val="FF0000"/>
          <w:sz w:val="21"/>
          <w:szCs w:val="21"/>
        </w:rPr>
        <w:t xml:space="preserve">l de Compras do Governo </w:t>
      </w:r>
      <w:proofErr w:type="gramStart"/>
      <w:r>
        <w:rPr>
          <w:rFonts w:ascii="Arial" w:hAnsi="Arial" w:cs="Arial"/>
          <w:b/>
          <w:color w:val="FF0000"/>
          <w:sz w:val="21"/>
          <w:szCs w:val="21"/>
        </w:rPr>
        <w:t>Federal</w:t>
      </w:r>
      <w:r w:rsidRPr="000E13F7">
        <w:rPr>
          <w:rFonts w:ascii="Arial" w:hAnsi="Arial" w:cs="Arial"/>
          <w:b/>
          <w:color w:val="FF0000"/>
          <w:sz w:val="21"/>
          <w:szCs w:val="21"/>
        </w:rPr>
        <w:t>(</w:t>
      </w:r>
      <w:proofErr w:type="gramEnd"/>
      <w:r w:rsidR="00FD6503">
        <w:fldChar w:fldCharType="begin"/>
      </w:r>
      <w:r w:rsidR="00795084">
        <w:instrText>HYPERLINK "http://www.comprasgovernamentais.gov.br/gestor-de-compras/consultas-1"</w:instrText>
      </w:r>
      <w:r w:rsidR="00FD6503">
        <w:fldChar w:fldCharType="separate"/>
      </w:r>
      <w:r w:rsidRPr="000E13F7">
        <w:rPr>
          <w:rStyle w:val="Hyperlink"/>
          <w:rFonts w:ascii="Arial" w:hAnsi="Arial" w:cs="Arial"/>
          <w:b/>
          <w:color w:val="FF0000"/>
          <w:sz w:val="21"/>
          <w:szCs w:val="21"/>
        </w:rPr>
        <w:t>http://www.comprasgovernamentais.gov.br/gestor-de-compras/consultas-1</w:t>
      </w:r>
      <w:r w:rsidR="00FD6503">
        <w:fldChar w:fldCharType="end"/>
      </w:r>
      <w:r w:rsidRPr="000E13F7">
        <w:rPr>
          <w:rFonts w:ascii="Arial" w:hAnsi="Arial" w:cs="Arial"/>
          <w:b/>
          <w:color w:val="FF0000"/>
          <w:sz w:val="21"/>
          <w:szCs w:val="21"/>
        </w:rPr>
        <w:t>);</w:t>
      </w:r>
    </w:p>
    <w:p w:rsidR="000E13F7" w:rsidRPr="000E13F7" w:rsidRDefault="000E13F7" w:rsidP="00DF4168">
      <w:pPr>
        <w:widowControl w:val="0"/>
        <w:numPr>
          <w:ilvl w:val="3"/>
          <w:numId w:val="16"/>
        </w:numPr>
        <w:tabs>
          <w:tab w:val="left" w:pos="993"/>
        </w:tabs>
        <w:autoSpaceDE w:val="0"/>
        <w:spacing w:line="276" w:lineRule="auto"/>
        <w:ind w:left="0" w:firstLine="0"/>
        <w:contextualSpacing/>
        <w:jc w:val="both"/>
        <w:rPr>
          <w:rFonts w:ascii="Arial" w:hAnsi="Arial" w:cs="Arial"/>
          <w:b/>
          <w:color w:val="FF0000"/>
          <w:sz w:val="21"/>
          <w:szCs w:val="21"/>
          <w:lang w:eastAsia="ar-SA"/>
        </w:rPr>
      </w:pPr>
      <w:r w:rsidRPr="000E13F7">
        <w:rPr>
          <w:rFonts w:ascii="Arial" w:hAnsi="Arial" w:cs="Arial"/>
          <w:b/>
          <w:color w:val="FF0000"/>
          <w:sz w:val="21"/>
          <w:szCs w:val="21"/>
        </w:rPr>
        <w:t xml:space="preserve">Somente será aprovado plano de trabalho que estiver de acordo com as informações constante no Edital e seus anexos. </w:t>
      </w:r>
    </w:p>
    <w:p w:rsidR="000E13F7" w:rsidRPr="000E13F7" w:rsidRDefault="000E13F7" w:rsidP="000E13F7">
      <w:pPr>
        <w:widowControl w:val="0"/>
        <w:autoSpaceDE w:val="0"/>
        <w:spacing w:line="276" w:lineRule="auto"/>
        <w:ind w:left="1276"/>
        <w:contextualSpacing/>
        <w:jc w:val="both"/>
        <w:rPr>
          <w:rFonts w:ascii="Arial" w:hAnsi="Arial" w:cs="Arial"/>
          <w:b/>
          <w:color w:val="FF0000"/>
          <w:sz w:val="21"/>
          <w:szCs w:val="21"/>
          <w:lang w:eastAsia="ar-SA"/>
        </w:rPr>
      </w:pPr>
    </w:p>
    <w:p w:rsidR="000E13F7" w:rsidRDefault="000E13F7" w:rsidP="00DF4168">
      <w:pPr>
        <w:numPr>
          <w:ilvl w:val="1"/>
          <w:numId w:val="16"/>
        </w:numPr>
        <w:tabs>
          <w:tab w:val="left" w:pos="567"/>
        </w:tabs>
        <w:spacing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Somente serão avaliadas as propostas que preencherem todos os requisitos mínimos do Edital.</w:t>
      </w:r>
    </w:p>
    <w:p w:rsidR="000E13F7" w:rsidRDefault="000E13F7" w:rsidP="000E13F7">
      <w:pPr>
        <w:tabs>
          <w:tab w:val="left" w:pos="567"/>
        </w:tabs>
        <w:spacing w:line="276" w:lineRule="auto"/>
        <w:jc w:val="both"/>
        <w:rPr>
          <w:rFonts w:ascii="Arial" w:hAnsi="Arial" w:cs="Arial"/>
          <w:b/>
          <w:color w:val="FF0000"/>
          <w:sz w:val="21"/>
          <w:szCs w:val="21"/>
        </w:rPr>
      </w:pPr>
    </w:p>
    <w:p w:rsidR="000E13F7" w:rsidRPr="00575B3C" w:rsidRDefault="000E13F7"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Pr>
          <w:rFonts w:ascii="Arial" w:hAnsi="Arial" w:cs="Arial"/>
          <w:color w:val="0000FF"/>
          <w:sz w:val="21"/>
          <w:szCs w:val="21"/>
        </w:rPr>
        <w:t>DA SELEÇÃO E ANÁLISE DAS PROPOSTAS</w:t>
      </w:r>
      <w:r w:rsidRPr="00575B3C">
        <w:rPr>
          <w:rFonts w:ascii="Arial" w:hAnsi="Arial" w:cs="Arial"/>
          <w:color w:val="0000FF"/>
          <w:sz w:val="21"/>
          <w:szCs w:val="21"/>
        </w:rPr>
        <w:t xml:space="preserve">: </w:t>
      </w:r>
    </w:p>
    <w:p w:rsidR="000E13F7" w:rsidRPr="000E13F7" w:rsidRDefault="000E13F7" w:rsidP="000E13F7">
      <w:pPr>
        <w:tabs>
          <w:tab w:val="left" w:pos="567"/>
        </w:tabs>
        <w:spacing w:line="276" w:lineRule="auto"/>
        <w:jc w:val="both"/>
        <w:rPr>
          <w:rFonts w:ascii="Arial" w:hAnsi="Arial" w:cs="Arial"/>
          <w:b/>
          <w:color w:val="FF0000"/>
          <w:sz w:val="21"/>
          <w:szCs w:val="21"/>
        </w:rPr>
      </w:pPr>
    </w:p>
    <w:p w:rsidR="000E13F7" w:rsidRPr="000E13F7" w:rsidRDefault="000E13F7" w:rsidP="00DF4168">
      <w:pPr>
        <w:pStyle w:val="PargrafodaLista"/>
        <w:widowControl w:val="0"/>
        <w:numPr>
          <w:ilvl w:val="1"/>
          <w:numId w:val="16"/>
        </w:numPr>
        <w:tabs>
          <w:tab w:val="left" w:pos="567"/>
        </w:tabs>
        <w:autoSpaceDE w:val="0"/>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rPr>
        <w:t>DA SELEÇÃO E ANÁLISE:</w:t>
      </w:r>
    </w:p>
    <w:p w:rsidR="000E13F7" w:rsidRPr="000E13F7" w:rsidRDefault="000E13F7" w:rsidP="00DF4168">
      <w:pPr>
        <w:widowControl w:val="0"/>
        <w:numPr>
          <w:ilvl w:val="1"/>
          <w:numId w:val="16"/>
        </w:numPr>
        <w:tabs>
          <w:tab w:val="left" w:pos="567"/>
        </w:tabs>
        <w:autoSpaceDE w:val="0"/>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rPr>
        <w:t>A seleção e análise obedecerão a seguinte sequência:</w:t>
      </w:r>
    </w:p>
    <w:p w:rsidR="000E13F7" w:rsidRPr="000E13F7" w:rsidRDefault="000E13F7" w:rsidP="00DF4168">
      <w:pPr>
        <w:widowControl w:val="0"/>
        <w:numPr>
          <w:ilvl w:val="2"/>
          <w:numId w:val="22"/>
        </w:numPr>
        <w:autoSpaceDE w:val="0"/>
        <w:spacing w:before="120" w:after="120" w:line="276" w:lineRule="auto"/>
        <w:ind w:left="993" w:hanging="426"/>
        <w:jc w:val="both"/>
        <w:rPr>
          <w:rFonts w:ascii="Arial" w:hAnsi="Arial" w:cs="Arial"/>
          <w:b/>
          <w:color w:val="FF0000"/>
          <w:sz w:val="21"/>
          <w:szCs w:val="21"/>
        </w:rPr>
      </w:pPr>
      <w:r w:rsidRPr="000E13F7">
        <w:rPr>
          <w:rFonts w:ascii="Arial" w:hAnsi="Arial" w:cs="Arial"/>
          <w:b/>
          <w:color w:val="FF0000"/>
          <w:sz w:val="21"/>
          <w:szCs w:val="21"/>
        </w:rPr>
        <w:t>Análise do Plano de Trabalho e Projeto Básico/Técnico;</w:t>
      </w:r>
    </w:p>
    <w:p w:rsidR="000E13F7" w:rsidRPr="000E13F7" w:rsidRDefault="000E13F7" w:rsidP="00DF4168">
      <w:pPr>
        <w:widowControl w:val="0"/>
        <w:numPr>
          <w:ilvl w:val="2"/>
          <w:numId w:val="22"/>
        </w:numPr>
        <w:autoSpaceDE w:val="0"/>
        <w:spacing w:before="120" w:after="120" w:line="276" w:lineRule="auto"/>
        <w:ind w:left="993" w:hanging="426"/>
        <w:jc w:val="both"/>
        <w:rPr>
          <w:rFonts w:ascii="Arial" w:hAnsi="Arial" w:cs="Arial"/>
          <w:b/>
          <w:color w:val="FF0000"/>
          <w:sz w:val="21"/>
          <w:szCs w:val="21"/>
        </w:rPr>
      </w:pPr>
      <w:r w:rsidRPr="000E13F7">
        <w:rPr>
          <w:rFonts w:ascii="Arial" w:hAnsi="Arial" w:cs="Arial"/>
          <w:b/>
          <w:color w:val="FF0000"/>
          <w:sz w:val="21"/>
          <w:szCs w:val="21"/>
        </w:rPr>
        <w:t xml:space="preserve">Verificação da Capacidade técnico-operacional da instituição proponente, por </w:t>
      </w:r>
      <w:r w:rsidRPr="000E13F7">
        <w:rPr>
          <w:rFonts w:ascii="Arial" w:hAnsi="Arial" w:cs="Arial"/>
          <w:b/>
          <w:color w:val="FF0000"/>
          <w:sz w:val="21"/>
          <w:szCs w:val="21"/>
        </w:rPr>
        <w:lastRenderedPageBreak/>
        <w:t>meio de experiência comprovada no portfólio de realizações na gestão de atividades ou projetos relacionados ao objeto da parceria ou de natureza semelhante;</w:t>
      </w:r>
    </w:p>
    <w:p w:rsidR="000E13F7" w:rsidRPr="000E13F7" w:rsidRDefault="000E13F7" w:rsidP="00DF4168">
      <w:pPr>
        <w:widowControl w:val="0"/>
        <w:numPr>
          <w:ilvl w:val="2"/>
          <w:numId w:val="22"/>
        </w:numPr>
        <w:autoSpaceDE w:val="0"/>
        <w:spacing w:before="120" w:after="120" w:line="276" w:lineRule="auto"/>
        <w:ind w:left="993" w:hanging="426"/>
        <w:jc w:val="both"/>
        <w:rPr>
          <w:rFonts w:ascii="Arial" w:hAnsi="Arial" w:cs="Arial"/>
          <w:b/>
          <w:color w:val="FF0000"/>
          <w:sz w:val="21"/>
          <w:szCs w:val="21"/>
        </w:rPr>
      </w:pPr>
      <w:r w:rsidRPr="000E13F7">
        <w:rPr>
          <w:rFonts w:ascii="Arial" w:hAnsi="Arial" w:cs="Arial"/>
          <w:b/>
          <w:color w:val="FF0000"/>
          <w:sz w:val="21"/>
          <w:szCs w:val="21"/>
        </w:rPr>
        <w:t>Análise dos documentos de habilitação;</w:t>
      </w:r>
    </w:p>
    <w:p w:rsidR="000E13F7" w:rsidRPr="000E13F7" w:rsidRDefault="000E13F7" w:rsidP="00DF4168">
      <w:pPr>
        <w:widowControl w:val="0"/>
        <w:numPr>
          <w:ilvl w:val="1"/>
          <w:numId w:val="16"/>
        </w:numPr>
        <w:tabs>
          <w:tab w:val="left" w:pos="567"/>
        </w:tabs>
        <w:autoSpaceDE w:val="0"/>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As propostas submetidas pelas Organizações da Sociedade Civil serão analisadas e selecionadas pela Comissão de Seleção e Julgamento, nomeada por Ato da Autoridade Competente, através de Portaria Administrativa, observando as recomendações inseridas na Lei 13.019/2014 e nos Artigos 26 e 27 do Decreto Estadual 21.431/2016;</w:t>
      </w:r>
    </w:p>
    <w:p w:rsidR="000E13F7" w:rsidRPr="000E13F7" w:rsidRDefault="000E13F7" w:rsidP="00DF4168">
      <w:pPr>
        <w:numPr>
          <w:ilvl w:val="2"/>
          <w:numId w:val="16"/>
        </w:numPr>
        <w:suppressAutoHyphens/>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rPr>
        <w:t>A Comissão de Seleção e Julgamento será formada por Servidores da SEJUS, por indicação da autoridade competente, será composta pelos seguintes membros:</w:t>
      </w:r>
    </w:p>
    <w:p w:rsidR="000E13F7" w:rsidRPr="000E13F7" w:rsidRDefault="000E13F7" w:rsidP="000E13F7">
      <w:pPr>
        <w:pStyle w:val="PargrafodaLista"/>
        <w:spacing w:line="276" w:lineRule="auto"/>
        <w:ind w:left="1276"/>
        <w:jc w:val="both"/>
        <w:rPr>
          <w:rFonts w:ascii="Arial" w:hAnsi="Arial" w:cs="Arial"/>
          <w:b/>
          <w:color w:val="FF0000"/>
          <w:sz w:val="21"/>
          <w:szCs w:val="21"/>
        </w:rPr>
      </w:pPr>
      <w:r w:rsidRPr="000E13F7">
        <w:rPr>
          <w:rFonts w:ascii="Arial" w:hAnsi="Arial" w:cs="Arial"/>
          <w:b/>
          <w:color w:val="FF0000"/>
          <w:sz w:val="21"/>
          <w:szCs w:val="21"/>
        </w:rPr>
        <w:t>01 representante da Gerência de Reinserção Social- GERES;</w:t>
      </w:r>
    </w:p>
    <w:p w:rsidR="000E13F7" w:rsidRPr="000E13F7" w:rsidRDefault="000E13F7" w:rsidP="000E13F7">
      <w:pPr>
        <w:pStyle w:val="PargrafodaLista"/>
        <w:spacing w:line="276" w:lineRule="auto"/>
        <w:ind w:left="1276"/>
        <w:jc w:val="both"/>
        <w:rPr>
          <w:rFonts w:ascii="Arial" w:hAnsi="Arial" w:cs="Arial"/>
          <w:b/>
          <w:color w:val="FF0000"/>
          <w:sz w:val="21"/>
          <w:szCs w:val="21"/>
        </w:rPr>
      </w:pPr>
      <w:r w:rsidRPr="000E13F7">
        <w:rPr>
          <w:rFonts w:ascii="Arial" w:hAnsi="Arial" w:cs="Arial"/>
          <w:b/>
          <w:color w:val="FF0000"/>
          <w:sz w:val="21"/>
          <w:szCs w:val="21"/>
        </w:rPr>
        <w:t>01 representante do Fundo Penitenciário - FUPEN;</w:t>
      </w:r>
    </w:p>
    <w:p w:rsidR="000E13F7" w:rsidRPr="000E13F7" w:rsidRDefault="000E13F7" w:rsidP="000E13F7">
      <w:pPr>
        <w:pStyle w:val="PargrafodaLista"/>
        <w:spacing w:line="276" w:lineRule="auto"/>
        <w:ind w:left="1276"/>
        <w:jc w:val="both"/>
        <w:rPr>
          <w:rFonts w:ascii="Arial" w:hAnsi="Arial" w:cs="Arial"/>
          <w:b/>
          <w:color w:val="FF0000"/>
          <w:sz w:val="21"/>
          <w:szCs w:val="21"/>
        </w:rPr>
      </w:pPr>
      <w:r w:rsidRPr="000E13F7">
        <w:rPr>
          <w:rFonts w:ascii="Arial" w:hAnsi="Arial" w:cs="Arial"/>
          <w:b/>
          <w:color w:val="FF0000"/>
          <w:sz w:val="21"/>
          <w:szCs w:val="21"/>
        </w:rPr>
        <w:t>01 representante da Assessoria Técnica - ASTEC/SEJUS;</w:t>
      </w:r>
    </w:p>
    <w:p w:rsidR="000E13F7" w:rsidRPr="000E13F7" w:rsidRDefault="000E13F7" w:rsidP="000E13F7">
      <w:pPr>
        <w:pStyle w:val="PargrafodaLista"/>
        <w:spacing w:line="276" w:lineRule="auto"/>
        <w:ind w:left="1276"/>
        <w:jc w:val="both"/>
        <w:rPr>
          <w:rFonts w:ascii="Arial" w:hAnsi="Arial" w:cs="Arial"/>
          <w:b/>
          <w:color w:val="FF0000"/>
          <w:sz w:val="21"/>
          <w:szCs w:val="21"/>
        </w:rPr>
      </w:pPr>
      <w:r w:rsidRPr="000E13F7">
        <w:rPr>
          <w:rFonts w:ascii="Arial" w:hAnsi="Arial" w:cs="Arial"/>
          <w:b/>
          <w:color w:val="FF0000"/>
          <w:sz w:val="21"/>
          <w:szCs w:val="21"/>
        </w:rPr>
        <w:t xml:space="preserve">01 representante da Coordenadoria Geral do Sistema Penitenciário - COGESPEN; </w:t>
      </w:r>
    </w:p>
    <w:p w:rsidR="000E13F7" w:rsidRPr="000E13F7" w:rsidRDefault="000E13F7" w:rsidP="00DF4168">
      <w:pPr>
        <w:widowControl w:val="0"/>
        <w:numPr>
          <w:ilvl w:val="1"/>
          <w:numId w:val="16"/>
        </w:numPr>
        <w:tabs>
          <w:tab w:val="left" w:pos="567"/>
        </w:tabs>
        <w:autoSpaceDE w:val="0"/>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Nos termos do Art. 28 da Lei 13.019/2014, somente depois de encerrada a etapa competitiva e ordenadas as propostas, a administração pública procederá à verificação dos documentos que comprovem o atendimento pela OSC selecionada, dos requisitos de habilitação disposto nos artigos 28 e 29 do Decreto Estadual 21.431/2016;</w:t>
      </w:r>
    </w:p>
    <w:p w:rsidR="00593F27" w:rsidRPr="00575B3C" w:rsidRDefault="00593F27"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Pr>
          <w:rFonts w:ascii="Arial" w:hAnsi="Arial" w:cs="Arial"/>
          <w:color w:val="0000FF"/>
          <w:sz w:val="21"/>
          <w:szCs w:val="21"/>
        </w:rPr>
        <w:t>DA AVALIAÇÃO E CLASSIFICAÇÃO DAS PROPOSTAS</w:t>
      </w:r>
      <w:r w:rsidRPr="00575B3C">
        <w:rPr>
          <w:rFonts w:ascii="Arial" w:hAnsi="Arial" w:cs="Arial"/>
          <w:color w:val="0000FF"/>
          <w:sz w:val="21"/>
          <w:szCs w:val="21"/>
        </w:rPr>
        <w:t xml:space="preserve">: </w:t>
      </w:r>
    </w:p>
    <w:p w:rsidR="000E13F7" w:rsidRPr="00593F27" w:rsidRDefault="000E13F7" w:rsidP="00DF4168">
      <w:pPr>
        <w:pStyle w:val="PargrafodaLista"/>
        <w:widowControl w:val="0"/>
        <w:numPr>
          <w:ilvl w:val="1"/>
          <w:numId w:val="16"/>
        </w:numPr>
        <w:spacing w:before="120" w:after="120" w:line="276" w:lineRule="auto"/>
        <w:ind w:left="0" w:firstLine="0"/>
        <w:jc w:val="both"/>
        <w:rPr>
          <w:rFonts w:ascii="Arial" w:hAnsi="Arial" w:cs="Arial"/>
          <w:b/>
          <w:color w:val="FF0000"/>
          <w:sz w:val="21"/>
          <w:szCs w:val="21"/>
        </w:rPr>
      </w:pPr>
      <w:r w:rsidRPr="00593F27">
        <w:rPr>
          <w:rFonts w:ascii="Arial" w:hAnsi="Arial" w:cs="Arial"/>
          <w:b/>
          <w:color w:val="FF0000"/>
          <w:sz w:val="21"/>
          <w:szCs w:val="21"/>
        </w:rPr>
        <w:t xml:space="preserve">Nesta etapa, de caráter eliminatório e classificatório, a análise e julgamento de cada proposta apresentadas pela </w:t>
      </w:r>
      <w:proofErr w:type="spellStart"/>
      <w:r w:rsidRPr="00593F27">
        <w:rPr>
          <w:rFonts w:ascii="Arial" w:hAnsi="Arial" w:cs="Arial"/>
          <w:b/>
          <w:color w:val="FF0000"/>
          <w:sz w:val="21"/>
          <w:szCs w:val="21"/>
        </w:rPr>
        <w:t>OSCs</w:t>
      </w:r>
      <w:proofErr w:type="spellEnd"/>
      <w:r w:rsidRPr="00593F27">
        <w:rPr>
          <w:rFonts w:ascii="Arial" w:hAnsi="Arial" w:cs="Arial"/>
          <w:b/>
          <w:color w:val="FF0000"/>
          <w:sz w:val="21"/>
          <w:szCs w:val="21"/>
        </w:rPr>
        <w:t xml:space="preserve"> serão realizadas pela Comissão de Seleção e Julgamento, que terá total independência técnica para exercer as suas atribuições e finalidades. </w:t>
      </w:r>
    </w:p>
    <w:p w:rsidR="000E13F7" w:rsidRPr="000E13F7" w:rsidRDefault="000E13F7" w:rsidP="00DF4168">
      <w:pPr>
        <w:pStyle w:val="PargrafodaLista"/>
        <w:numPr>
          <w:ilvl w:val="0"/>
          <w:numId w:val="21"/>
        </w:numPr>
        <w:autoSpaceDE w:val="0"/>
        <w:autoSpaceDN w:val="0"/>
        <w:adjustRightInd w:val="0"/>
        <w:snapToGrid w:val="0"/>
        <w:spacing w:line="276" w:lineRule="auto"/>
        <w:jc w:val="both"/>
        <w:rPr>
          <w:rFonts w:ascii="Arial" w:hAnsi="Arial" w:cs="Arial"/>
          <w:b/>
          <w:color w:val="FF0000"/>
          <w:sz w:val="21"/>
          <w:szCs w:val="21"/>
        </w:rPr>
      </w:pPr>
      <w:r w:rsidRPr="000E13F7">
        <w:rPr>
          <w:rFonts w:ascii="Arial" w:hAnsi="Arial" w:cs="Arial"/>
          <w:b/>
          <w:color w:val="FF0000"/>
          <w:sz w:val="21"/>
          <w:szCs w:val="21"/>
        </w:rPr>
        <w:t>Os Projetos poderão ser aprovados integral ou parcialmente em decorrência da análise técnica efetuada;</w:t>
      </w:r>
    </w:p>
    <w:p w:rsidR="000E13F7" w:rsidRPr="000E13F7" w:rsidRDefault="000E13F7" w:rsidP="000E13F7">
      <w:pPr>
        <w:pStyle w:val="PargrafodaLista"/>
        <w:spacing w:line="276" w:lineRule="auto"/>
        <w:rPr>
          <w:rFonts w:ascii="Arial" w:hAnsi="Arial" w:cs="Arial"/>
          <w:b/>
          <w:color w:val="FF0000"/>
          <w:sz w:val="21"/>
          <w:szCs w:val="21"/>
        </w:rPr>
      </w:pPr>
    </w:p>
    <w:p w:rsidR="000E13F7" w:rsidRPr="000E13F7" w:rsidRDefault="000E13F7" w:rsidP="00DF4168">
      <w:pPr>
        <w:pStyle w:val="PargrafodaLista"/>
        <w:numPr>
          <w:ilvl w:val="0"/>
          <w:numId w:val="21"/>
        </w:numPr>
        <w:autoSpaceDE w:val="0"/>
        <w:autoSpaceDN w:val="0"/>
        <w:adjustRightInd w:val="0"/>
        <w:snapToGrid w:val="0"/>
        <w:spacing w:line="276" w:lineRule="auto"/>
        <w:jc w:val="both"/>
        <w:rPr>
          <w:rFonts w:ascii="Arial" w:hAnsi="Arial" w:cs="Arial"/>
          <w:b/>
          <w:color w:val="FF0000"/>
          <w:sz w:val="21"/>
          <w:szCs w:val="21"/>
        </w:rPr>
      </w:pPr>
      <w:r w:rsidRPr="000E13F7">
        <w:rPr>
          <w:rFonts w:ascii="Arial" w:hAnsi="Arial" w:cs="Arial"/>
          <w:b/>
          <w:color w:val="FF0000"/>
          <w:sz w:val="21"/>
          <w:szCs w:val="21"/>
        </w:rPr>
        <w:t>Os procedimentos de análise dos projetos seguirão a ordem por data de recepção na SEJUS;</w:t>
      </w:r>
    </w:p>
    <w:p w:rsidR="000E13F7" w:rsidRPr="000E13F7" w:rsidRDefault="000E13F7" w:rsidP="000E13F7">
      <w:pPr>
        <w:pStyle w:val="PargrafodaLista"/>
        <w:spacing w:line="276" w:lineRule="auto"/>
        <w:rPr>
          <w:rFonts w:ascii="Arial" w:hAnsi="Arial" w:cs="Arial"/>
          <w:b/>
          <w:color w:val="FF0000"/>
          <w:sz w:val="21"/>
          <w:szCs w:val="21"/>
        </w:rPr>
      </w:pPr>
    </w:p>
    <w:p w:rsidR="000E13F7" w:rsidRPr="000E13F7" w:rsidRDefault="000E13F7" w:rsidP="00DF4168">
      <w:pPr>
        <w:pStyle w:val="PargrafodaLista"/>
        <w:numPr>
          <w:ilvl w:val="0"/>
          <w:numId w:val="21"/>
        </w:numPr>
        <w:autoSpaceDE w:val="0"/>
        <w:autoSpaceDN w:val="0"/>
        <w:adjustRightInd w:val="0"/>
        <w:snapToGrid w:val="0"/>
        <w:spacing w:line="276" w:lineRule="auto"/>
        <w:jc w:val="both"/>
        <w:rPr>
          <w:rFonts w:ascii="Arial" w:hAnsi="Arial" w:cs="Arial"/>
          <w:b/>
          <w:color w:val="FF0000"/>
          <w:sz w:val="21"/>
          <w:szCs w:val="21"/>
        </w:rPr>
      </w:pPr>
      <w:r w:rsidRPr="000E13F7">
        <w:rPr>
          <w:rFonts w:ascii="Arial" w:hAnsi="Arial" w:cs="Arial"/>
          <w:b/>
          <w:color w:val="FF0000"/>
          <w:sz w:val="21"/>
          <w:szCs w:val="21"/>
        </w:rPr>
        <w:t xml:space="preserve">A habilitação integral ou parcial do projeto não implica em obrigatoriedade de celebração do Termo de Fomento e do repasse dos recursos, em face de disponibilidade orçamentária e financeira. Os projetos habilitados e não conveniados poderão formar um banco de projetos para Termo de Fomento futuros dentro do exercício ou prorrogados por </w:t>
      </w:r>
      <w:proofErr w:type="gramStart"/>
      <w:r w:rsidRPr="000E13F7">
        <w:rPr>
          <w:rFonts w:ascii="Arial" w:hAnsi="Arial" w:cs="Arial"/>
          <w:b/>
          <w:color w:val="FF0000"/>
          <w:sz w:val="21"/>
          <w:szCs w:val="21"/>
        </w:rPr>
        <w:t>1</w:t>
      </w:r>
      <w:proofErr w:type="gramEnd"/>
      <w:r w:rsidRPr="000E13F7">
        <w:rPr>
          <w:rFonts w:ascii="Arial" w:hAnsi="Arial" w:cs="Arial"/>
          <w:b/>
          <w:color w:val="FF0000"/>
          <w:sz w:val="21"/>
          <w:szCs w:val="21"/>
        </w:rPr>
        <w:t>(um ) ano;</w:t>
      </w:r>
    </w:p>
    <w:p w:rsidR="000E13F7" w:rsidRPr="000E13F7" w:rsidRDefault="000E13F7" w:rsidP="000E13F7">
      <w:pPr>
        <w:pStyle w:val="PargrafodaLista"/>
        <w:spacing w:line="276" w:lineRule="auto"/>
        <w:rPr>
          <w:rFonts w:ascii="Arial" w:hAnsi="Arial" w:cs="Arial"/>
          <w:b/>
          <w:color w:val="FF0000"/>
          <w:sz w:val="21"/>
          <w:szCs w:val="21"/>
        </w:rPr>
      </w:pPr>
    </w:p>
    <w:p w:rsidR="000E13F7" w:rsidRPr="000E13F7" w:rsidRDefault="000E13F7" w:rsidP="00DF4168">
      <w:pPr>
        <w:pStyle w:val="PargrafodaLista"/>
        <w:numPr>
          <w:ilvl w:val="0"/>
          <w:numId w:val="21"/>
        </w:numPr>
        <w:autoSpaceDE w:val="0"/>
        <w:autoSpaceDN w:val="0"/>
        <w:adjustRightInd w:val="0"/>
        <w:snapToGrid w:val="0"/>
        <w:spacing w:line="276" w:lineRule="auto"/>
        <w:jc w:val="both"/>
        <w:rPr>
          <w:rFonts w:ascii="Arial" w:hAnsi="Arial" w:cs="Arial"/>
          <w:b/>
          <w:color w:val="FF0000"/>
          <w:sz w:val="21"/>
          <w:szCs w:val="21"/>
        </w:rPr>
      </w:pPr>
      <w:r w:rsidRPr="000E13F7">
        <w:rPr>
          <w:rFonts w:ascii="Arial" w:hAnsi="Arial" w:cs="Arial"/>
          <w:b/>
          <w:color w:val="FF0000"/>
          <w:sz w:val="21"/>
          <w:szCs w:val="21"/>
        </w:rPr>
        <w:t>Na seleção dos projetos a Comissão de Seleção levará em conta a equidade na distribuição dos recursos, com o objetivo de contemplar o maior número possível de municípios com projetos financiados.</w:t>
      </w:r>
    </w:p>
    <w:p w:rsidR="000E13F7" w:rsidRPr="000E13F7" w:rsidRDefault="000E13F7" w:rsidP="00DF4168">
      <w:pPr>
        <w:widowControl w:val="0"/>
        <w:numPr>
          <w:ilvl w:val="1"/>
          <w:numId w:val="16"/>
        </w:numPr>
        <w:tabs>
          <w:tab w:val="left" w:pos="567"/>
        </w:tabs>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A Comissão de Seleção terá o prazo estabelecido de 30 (trinta) dias para conclusão do julgamento de todas as propostas e divulgação do resultado preliminar do processo de seleção, podendo tal prazo ser prorrogado, por igual período, mediante apresentação de justificativas;</w:t>
      </w:r>
    </w:p>
    <w:p w:rsidR="000E13F7" w:rsidRPr="000E13F7" w:rsidRDefault="000E13F7" w:rsidP="00DF4168">
      <w:pPr>
        <w:widowControl w:val="0"/>
        <w:numPr>
          <w:ilvl w:val="1"/>
          <w:numId w:val="16"/>
        </w:numPr>
        <w:tabs>
          <w:tab w:val="left" w:pos="567"/>
        </w:tabs>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 xml:space="preserve">As propostas deverão conter informações que atendem aos critérios de julgamento </w:t>
      </w:r>
      <w:r w:rsidRPr="000E13F7">
        <w:rPr>
          <w:rFonts w:ascii="Arial" w:hAnsi="Arial" w:cs="Arial"/>
          <w:b/>
          <w:color w:val="FF0000"/>
          <w:sz w:val="21"/>
          <w:szCs w:val="21"/>
        </w:rPr>
        <w:lastRenderedPageBreak/>
        <w:t>estabelecidos na Tabela 1 abaixo, observado os requisitos mínimos para apresentação do Plano de Trabalho;</w:t>
      </w:r>
    </w:p>
    <w:p w:rsidR="000E13F7" w:rsidRPr="000E13F7" w:rsidRDefault="000E13F7" w:rsidP="00DF4168">
      <w:pPr>
        <w:widowControl w:val="0"/>
        <w:numPr>
          <w:ilvl w:val="1"/>
          <w:numId w:val="16"/>
        </w:numPr>
        <w:tabs>
          <w:tab w:val="left" w:pos="426"/>
          <w:tab w:val="left" w:pos="567"/>
        </w:tabs>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A avaliação individualizada e a pontuação serão feitas com base nos critérios de julgamento apresentados no quadro a seguir:</w:t>
      </w:r>
    </w:p>
    <w:p w:rsidR="000E13F7" w:rsidRPr="000E13F7" w:rsidRDefault="000E13F7" w:rsidP="000E13F7">
      <w:pPr>
        <w:widowControl w:val="0"/>
        <w:tabs>
          <w:tab w:val="left" w:pos="567"/>
        </w:tabs>
        <w:spacing w:before="120" w:after="120" w:line="276" w:lineRule="auto"/>
        <w:ind w:left="570"/>
        <w:jc w:val="both"/>
        <w:rPr>
          <w:rFonts w:ascii="Arial" w:hAnsi="Arial" w:cs="Arial"/>
          <w:b/>
          <w:color w:val="FF0000"/>
          <w:sz w:val="21"/>
          <w:szCs w:val="21"/>
        </w:rPr>
      </w:pPr>
    </w:p>
    <w:p w:rsidR="000E13F7" w:rsidRPr="000E13F7" w:rsidRDefault="000E13F7" w:rsidP="000E13F7">
      <w:pPr>
        <w:widowControl w:val="0"/>
        <w:tabs>
          <w:tab w:val="left" w:pos="567"/>
        </w:tabs>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rPr>
        <w:t>TABELA 1</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3784"/>
        <w:gridCol w:w="1290"/>
      </w:tblGrid>
      <w:tr w:rsidR="000E13F7" w:rsidRPr="000E13F7" w:rsidTr="00195700">
        <w:tc>
          <w:tcPr>
            <w:tcW w:w="4086" w:type="dxa"/>
          </w:tcPr>
          <w:p w:rsidR="000E13F7" w:rsidRPr="000E13F7" w:rsidRDefault="000E13F7" w:rsidP="00195700">
            <w:pPr>
              <w:spacing w:line="276" w:lineRule="auto"/>
              <w:ind w:left="96"/>
              <w:jc w:val="center"/>
              <w:rPr>
                <w:rFonts w:ascii="Arial" w:hAnsi="Arial" w:cs="Arial"/>
                <w:b/>
                <w:color w:val="FF0000"/>
                <w:sz w:val="21"/>
                <w:szCs w:val="21"/>
              </w:rPr>
            </w:pPr>
            <w:r w:rsidRPr="000E13F7">
              <w:rPr>
                <w:rFonts w:ascii="Arial" w:hAnsi="Arial" w:cs="Arial"/>
                <w:b/>
                <w:color w:val="FF0000"/>
                <w:sz w:val="21"/>
                <w:szCs w:val="21"/>
              </w:rPr>
              <w:t>Critérios</w:t>
            </w:r>
          </w:p>
        </w:tc>
        <w:tc>
          <w:tcPr>
            <w:tcW w:w="3819" w:type="dxa"/>
          </w:tcPr>
          <w:p w:rsidR="000E13F7" w:rsidRPr="000E13F7" w:rsidRDefault="000E13F7" w:rsidP="00195700">
            <w:pPr>
              <w:spacing w:line="276" w:lineRule="auto"/>
              <w:ind w:left="50"/>
              <w:jc w:val="center"/>
              <w:rPr>
                <w:rFonts w:ascii="Arial" w:hAnsi="Arial" w:cs="Arial"/>
                <w:b/>
                <w:color w:val="FF0000"/>
                <w:sz w:val="21"/>
                <w:szCs w:val="21"/>
              </w:rPr>
            </w:pPr>
            <w:r w:rsidRPr="000E13F7">
              <w:rPr>
                <w:rFonts w:ascii="Arial" w:hAnsi="Arial" w:cs="Arial"/>
                <w:b/>
                <w:color w:val="FF0000"/>
                <w:sz w:val="21"/>
                <w:szCs w:val="21"/>
              </w:rPr>
              <w:t>Método de pontuação</w:t>
            </w:r>
          </w:p>
        </w:tc>
        <w:tc>
          <w:tcPr>
            <w:tcW w:w="1216" w:type="dxa"/>
          </w:tcPr>
          <w:p w:rsidR="000E13F7" w:rsidRPr="000E13F7" w:rsidRDefault="000E13F7" w:rsidP="00195700">
            <w:pPr>
              <w:spacing w:line="276" w:lineRule="auto"/>
              <w:jc w:val="center"/>
              <w:rPr>
                <w:rFonts w:ascii="Arial" w:hAnsi="Arial" w:cs="Arial"/>
                <w:b/>
                <w:color w:val="FF0000"/>
                <w:sz w:val="21"/>
                <w:szCs w:val="21"/>
              </w:rPr>
            </w:pPr>
            <w:r w:rsidRPr="000E13F7">
              <w:rPr>
                <w:rFonts w:ascii="Arial" w:hAnsi="Arial" w:cs="Arial"/>
                <w:b/>
                <w:color w:val="FF0000"/>
                <w:sz w:val="21"/>
                <w:szCs w:val="21"/>
              </w:rPr>
              <w:t>Pontuação Máxima</w:t>
            </w:r>
          </w:p>
        </w:tc>
      </w:tr>
      <w:tr w:rsidR="000E13F7" w:rsidRPr="000E13F7" w:rsidTr="00195700">
        <w:tc>
          <w:tcPr>
            <w:tcW w:w="4086" w:type="dxa"/>
          </w:tcPr>
          <w:p w:rsidR="000E13F7" w:rsidRPr="000E13F7" w:rsidRDefault="000E13F7" w:rsidP="00195700">
            <w:pPr>
              <w:spacing w:line="276" w:lineRule="auto"/>
              <w:ind w:left="96"/>
              <w:jc w:val="both"/>
              <w:rPr>
                <w:rFonts w:ascii="Arial" w:hAnsi="Arial" w:cs="Arial"/>
                <w:b/>
                <w:color w:val="FF0000"/>
                <w:sz w:val="21"/>
                <w:szCs w:val="21"/>
              </w:rPr>
            </w:pPr>
            <w:r w:rsidRPr="000E13F7">
              <w:rPr>
                <w:rFonts w:ascii="Arial" w:hAnsi="Arial" w:cs="Arial"/>
                <w:b/>
                <w:color w:val="FF0000"/>
                <w:sz w:val="21"/>
                <w:szCs w:val="21"/>
              </w:rPr>
              <w:t xml:space="preserve">A) Informações sobre ações a serem executadas, metas a serem </w:t>
            </w:r>
            <w:proofErr w:type="gramStart"/>
            <w:r w:rsidRPr="000E13F7">
              <w:rPr>
                <w:rFonts w:ascii="Arial" w:hAnsi="Arial" w:cs="Arial"/>
                <w:b/>
                <w:color w:val="FF0000"/>
                <w:sz w:val="21"/>
                <w:szCs w:val="21"/>
              </w:rPr>
              <w:t>atingidas, indicadores que aferirão o cumprimento das metas e prazos</w:t>
            </w:r>
            <w:proofErr w:type="gramEnd"/>
            <w:r w:rsidRPr="000E13F7">
              <w:rPr>
                <w:rFonts w:ascii="Arial" w:hAnsi="Arial" w:cs="Arial"/>
                <w:b/>
                <w:color w:val="FF0000"/>
                <w:sz w:val="21"/>
                <w:szCs w:val="21"/>
              </w:rPr>
              <w:t xml:space="preserve"> para a execução das ações e para o cumprimento das metas</w:t>
            </w:r>
          </w:p>
        </w:tc>
        <w:tc>
          <w:tcPr>
            <w:tcW w:w="3819" w:type="dxa"/>
          </w:tcPr>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Grau pleno de atendimento (4,0 pontos)</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Grau satisfatório de atendimento (2,0 pontos)</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O não atendimento ou o atendimento insatisfatório (0,0).</w:t>
            </w:r>
          </w:p>
        </w:tc>
        <w:tc>
          <w:tcPr>
            <w:tcW w:w="1216" w:type="dxa"/>
            <w:vAlign w:val="center"/>
          </w:tcPr>
          <w:p w:rsidR="000E13F7" w:rsidRPr="000E13F7" w:rsidRDefault="000E13F7" w:rsidP="00195700">
            <w:pPr>
              <w:spacing w:line="276" w:lineRule="auto"/>
              <w:ind w:left="50"/>
              <w:jc w:val="center"/>
              <w:rPr>
                <w:rFonts w:ascii="Arial" w:hAnsi="Arial" w:cs="Arial"/>
                <w:b/>
                <w:color w:val="FF0000"/>
                <w:sz w:val="21"/>
                <w:szCs w:val="21"/>
              </w:rPr>
            </w:pPr>
            <w:r w:rsidRPr="000E13F7">
              <w:rPr>
                <w:rFonts w:ascii="Arial" w:hAnsi="Arial" w:cs="Arial"/>
                <w:b/>
                <w:color w:val="FF0000"/>
                <w:sz w:val="21"/>
                <w:szCs w:val="21"/>
              </w:rPr>
              <w:t>4,0</w:t>
            </w:r>
          </w:p>
        </w:tc>
      </w:tr>
      <w:tr w:rsidR="000E13F7" w:rsidRPr="000E13F7" w:rsidTr="00195700">
        <w:tc>
          <w:tcPr>
            <w:tcW w:w="4086" w:type="dxa"/>
          </w:tcPr>
          <w:p w:rsidR="000E13F7" w:rsidRPr="000E13F7" w:rsidRDefault="000E13F7" w:rsidP="00195700">
            <w:pPr>
              <w:spacing w:line="276" w:lineRule="auto"/>
              <w:ind w:left="96"/>
              <w:jc w:val="both"/>
              <w:rPr>
                <w:rFonts w:ascii="Arial" w:hAnsi="Arial" w:cs="Arial"/>
                <w:b/>
                <w:color w:val="FF0000"/>
                <w:sz w:val="21"/>
                <w:szCs w:val="21"/>
              </w:rPr>
            </w:pPr>
            <w:r w:rsidRPr="000E13F7">
              <w:rPr>
                <w:rFonts w:ascii="Arial" w:hAnsi="Arial" w:cs="Arial"/>
                <w:b/>
                <w:color w:val="FF0000"/>
                <w:sz w:val="21"/>
                <w:szCs w:val="21"/>
              </w:rPr>
              <w:t xml:space="preserve">B) Adequação da proposta aos objetivos da política, do plano, do programa ou da ação em que se insere a </w:t>
            </w:r>
            <w:proofErr w:type="gramStart"/>
            <w:r w:rsidRPr="000E13F7">
              <w:rPr>
                <w:rFonts w:ascii="Arial" w:hAnsi="Arial" w:cs="Arial"/>
                <w:b/>
                <w:color w:val="FF0000"/>
                <w:sz w:val="21"/>
                <w:szCs w:val="21"/>
              </w:rPr>
              <w:t>parceria</w:t>
            </w:r>
            <w:proofErr w:type="gramEnd"/>
          </w:p>
        </w:tc>
        <w:tc>
          <w:tcPr>
            <w:tcW w:w="3819" w:type="dxa"/>
          </w:tcPr>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Grau pleno de adequação (2,0)</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Grau satisfatório de adequação (1,0)</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O não atendimento ou o atendimento insatisfatório do requisito de adequação (0,0).</w:t>
            </w:r>
          </w:p>
        </w:tc>
        <w:tc>
          <w:tcPr>
            <w:tcW w:w="1216" w:type="dxa"/>
            <w:vAlign w:val="center"/>
          </w:tcPr>
          <w:p w:rsidR="000E13F7" w:rsidRPr="000E13F7" w:rsidRDefault="000E13F7" w:rsidP="00195700">
            <w:pPr>
              <w:spacing w:line="276" w:lineRule="auto"/>
              <w:ind w:left="50"/>
              <w:jc w:val="center"/>
              <w:rPr>
                <w:rFonts w:ascii="Arial" w:hAnsi="Arial" w:cs="Arial"/>
                <w:b/>
                <w:color w:val="FF0000"/>
                <w:sz w:val="21"/>
                <w:szCs w:val="21"/>
              </w:rPr>
            </w:pPr>
            <w:r w:rsidRPr="000E13F7">
              <w:rPr>
                <w:rFonts w:ascii="Arial" w:hAnsi="Arial" w:cs="Arial"/>
                <w:b/>
                <w:color w:val="FF0000"/>
                <w:sz w:val="21"/>
                <w:szCs w:val="21"/>
              </w:rPr>
              <w:t>2,0</w:t>
            </w:r>
          </w:p>
        </w:tc>
      </w:tr>
      <w:tr w:rsidR="000E13F7" w:rsidRPr="000E13F7" w:rsidTr="00195700">
        <w:tc>
          <w:tcPr>
            <w:tcW w:w="4086" w:type="dxa"/>
          </w:tcPr>
          <w:p w:rsidR="000E13F7" w:rsidRPr="000E13F7" w:rsidRDefault="000E13F7" w:rsidP="00195700">
            <w:pPr>
              <w:spacing w:line="276" w:lineRule="auto"/>
              <w:ind w:left="96"/>
              <w:jc w:val="both"/>
              <w:rPr>
                <w:rFonts w:ascii="Arial" w:hAnsi="Arial" w:cs="Arial"/>
                <w:b/>
                <w:color w:val="FF0000"/>
                <w:sz w:val="21"/>
                <w:szCs w:val="21"/>
              </w:rPr>
            </w:pPr>
            <w:r w:rsidRPr="000E13F7">
              <w:rPr>
                <w:rFonts w:ascii="Arial" w:hAnsi="Arial" w:cs="Arial"/>
                <w:b/>
                <w:color w:val="FF0000"/>
                <w:sz w:val="21"/>
                <w:szCs w:val="21"/>
              </w:rPr>
              <w:t>C) Descrição da realidade objeto da parceria e do nexo entre essa realidade e a atividade ou projeto proposto</w:t>
            </w:r>
          </w:p>
        </w:tc>
        <w:tc>
          <w:tcPr>
            <w:tcW w:w="3819" w:type="dxa"/>
          </w:tcPr>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Grau pleno da descrição (2,0)</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Grau satisfatório da descrição (1,0)</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O não atendimento ou o atendimento insatisfatório (0,0).</w:t>
            </w:r>
          </w:p>
        </w:tc>
        <w:tc>
          <w:tcPr>
            <w:tcW w:w="1216" w:type="dxa"/>
            <w:vAlign w:val="center"/>
          </w:tcPr>
          <w:p w:rsidR="000E13F7" w:rsidRPr="000E13F7" w:rsidRDefault="000E13F7" w:rsidP="00195700">
            <w:pPr>
              <w:spacing w:line="276" w:lineRule="auto"/>
              <w:ind w:left="50"/>
              <w:jc w:val="center"/>
              <w:rPr>
                <w:rFonts w:ascii="Arial" w:hAnsi="Arial" w:cs="Arial"/>
                <w:b/>
                <w:color w:val="FF0000"/>
                <w:sz w:val="21"/>
                <w:szCs w:val="21"/>
              </w:rPr>
            </w:pPr>
            <w:r w:rsidRPr="000E13F7">
              <w:rPr>
                <w:rFonts w:ascii="Arial" w:hAnsi="Arial" w:cs="Arial"/>
                <w:b/>
                <w:color w:val="FF0000"/>
                <w:sz w:val="21"/>
                <w:szCs w:val="21"/>
              </w:rPr>
              <w:t>2,0</w:t>
            </w:r>
          </w:p>
        </w:tc>
      </w:tr>
      <w:tr w:rsidR="000E13F7" w:rsidRPr="000E13F7" w:rsidTr="00195700">
        <w:tc>
          <w:tcPr>
            <w:tcW w:w="4086" w:type="dxa"/>
          </w:tcPr>
          <w:p w:rsidR="000E13F7" w:rsidRPr="000E13F7" w:rsidRDefault="000E13F7" w:rsidP="00195700">
            <w:pPr>
              <w:spacing w:line="276" w:lineRule="auto"/>
              <w:ind w:left="96"/>
              <w:jc w:val="both"/>
              <w:rPr>
                <w:rFonts w:ascii="Arial" w:hAnsi="Arial" w:cs="Arial"/>
                <w:b/>
                <w:color w:val="FF0000"/>
                <w:sz w:val="21"/>
                <w:szCs w:val="21"/>
              </w:rPr>
            </w:pPr>
            <w:r w:rsidRPr="000E13F7">
              <w:rPr>
                <w:rFonts w:ascii="Arial" w:hAnsi="Arial" w:cs="Arial"/>
                <w:b/>
                <w:color w:val="FF0000"/>
                <w:sz w:val="21"/>
                <w:szCs w:val="21"/>
              </w:rPr>
              <w:t>D) Capacidade técnico-operacional da instituição proponente, por meio de experiência comprovada no portfólio de realizações na gestão de atividades ou projetos relacionados ao objeto da parceria ou de natureza semelhante.</w:t>
            </w:r>
          </w:p>
        </w:tc>
        <w:tc>
          <w:tcPr>
            <w:tcW w:w="3819" w:type="dxa"/>
          </w:tcPr>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xml:space="preserve">- Grau pleno de capacidade técnico-operacional (2,0). </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Grau satisfatório de capacidade técnico-operacional (1,0).</w:t>
            </w:r>
          </w:p>
          <w:p w:rsidR="000E13F7" w:rsidRPr="000E13F7" w:rsidRDefault="000E13F7" w:rsidP="00195700">
            <w:pPr>
              <w:snapToGrid w:val="0"/>
              <w:spacing w:before="120" w:after="120" w:line="276" w:lineRule="auto"/>
              <w:ind w:left="52"/>
              <w:jc w:val="both"/>
              <w:rPr>
                <w:rFonts w:ascii="Arial" w:hAnsi="Arial" w:cs="Arial"/>
                <w:b/>
                <w:color w:val="FF0000"/>
                <w:sz w:val="21"/>
                <w:szCs w:val="21"/>
              </w:rPr>
            </w:pPr>
            <w:r w:rsidRPr="000E13F7">
              <w:rPr>
                <w:rFonts w:ascii="Arial" w:hAnsi="Arial" w:cs="Arial"/>
                <w:b/>
                <w:color w:val="FF0000"/>
                <w:sz w:val="21"/>
                <w:szCs w:val="21"/>
              </w:rPr>
              <w:t>- O não atendimento ou o atendimento insatisfatório do requisito de capacidade técnico-operacional (0,0).</w:t>
            </w:r>
          </w:p>
        </w:tc>
        <w:tc>
          <w:tcPr>
            <w:tcW w:w="1216" w:type="dxa"/>
            <w:vAlign w:val="center"/>
          </w:tcPr>
          <w:p w:rsidR="000E13F7" w:rsidRPr="000E13F7" w:rsidRDefault="000E13F7" w:rsidP="00195700">
            <w:pPr>
              <w:snapToGrid w:val="0"/>
              <w:spacing w:before="120" w:after="120" w:line="276" w:lineRule="auto"/>
              <w:ind w:left="52"/>
              <w:jc w:val="center"/>
              <w:rPr>
                <w:rFonts w:ascii="Arial" w:hAnsi="Arial" w:cs="Arial"/>
                <w:b/>
                <w:color w:val="FF0000"/>
                <w:sz w:val="21"/>
                <w:szCs w:val="21"/>
              </w:rPr>
            </w:pPr>
            <w:r w:rsidRPr="000E13F7">
              <w:rPr>
                <w:rFonts w:ascii="Arial" w:hAnsi="Arial" w:cs="Arial"/>
                <w:b/>
                <w:color w:val="FF0000"/>
                <w:sz w:val="21"/>
                <w:szCs w:val="21"/>
              </w:rPr>
              <w:t>2,0</w:t>
            </w:r>
          </w:p>
        </w:tc>
      </w:tr>
      <w:tr w:rsidR="000E13F7" w:rsidRPr="000E13F7" w:rsidTr="00195700">
        <w:tc>
          <w:tcPr>
            <w:tcW w:w="7905" w:type="dxa"/>
            <w:gridSpan w:val="2"/>
          </w:tcPr>
          <w:p w:rsidR="000E13F7" w:rsidRPr="000E13F7" w:rsidRDefault="000E13F7" w:rsidP="00195700">
            <w:pPr>
              <w:spacing w:line="276" w:lineRule="auto"/>
              <w:ind w:left="96"/>
              <w:jc w:val="right"/>
              <w:rPr>
                <w:rFonts w:ascii="Arial" w:hAnsi="Arial" w:cs="Arial"/>
                <w:b/>
                <w:color w:val="FF0000"/>
                <w:sz w:val="21"/>
                <w:szCs w:val="21"/>
              </w:rPr>
            </w:pPr>
            <w:r w:rsidRPr="000E13F7">
              <w:rPr>
                <w:rFonts w:ascii="Arial" w:hAnsi="Arial" w:cs="Arial"/>
                <w:b/>
                <w:color w:val="FF0000"/>
                <w:sz w:val="21"/>
                <w:szCs w:val="21"/>
              </w:rPr>
              <w:t>Pontuação Máxima Global</w:t>
            </w:r>
          </w:p>
        </w:tc>
        <w:tc>
          <w:tcPr>
            <w:tcW w:w="1216" w:type="dxa"/>
          </w:tcPr>
          <w:p w:rsidR="000E13F7" w:rsidRPr="000E13F7" w:rsidRDefault="000E13F7" w:rsidP="00195700">
            <w:pPr>
              <w:spacing w:line="276" w:lineRule="auto"/>
              <w:ind w:left="96"/>
              <w:jc w:val="center"/>
              <w:rPr>
                <w:rFonts w:ascii="Arial" w:hAnsi="Arial" w:cs="Arial"/>
                <w:b/>
                <w:color w:val="FF0000"/>
                <w:sz w:val="21"/>
                <w:szCs w:val="21"/>
              </w:rPr>
            </w:pPr>
            <w:r w:rsidRPr="000E13F7">
              <w:rPr>
                <w:rFonts w:ascii="Arial" w:hAnsi="Arial" w:cs="Arial"/>
                <w:b/>
                <w:color w:val="FF0000"/>
                <w:sz w:val="21"/>
                <w:szCs w:val="21"/>
              </w:rPr>
              <w:t>10,0</w:t>
            </w:r>
          </w:p>
        </w:tc>
      </w:tr>
    </w:tbl>
    <w:p w:rsidR="000E13F7" w:rsidRPr="000E13F7" w:rsidRDefault="000E13F7" w:rsidP="000E13F7">
      <w:pPr>
        <w:spacing w:line="276" w:lineRule="auto"/>
        <w:ind w:firstLine="709"/>
        <w:jc w:val="both"/>
        <w:rPr>
          <w:rFonts w:ascii="Arial" w:hAnsi="Arial" w:cs="Arial"/>
          <w:b/>
          <w:color w:val="FF0000"/>
          <w:sz w:val="21"/>
          <w:szCs w:val="21"/>
        </w:rPr>
      </w:pPr>
    </w:p>
    <w:p w:rsidR="000E13F7" w:rsidRPr="000E13F7" w:rsidRDefault="000E13F7" w:rsidP="00DF4168">
      <w:pPr>
        <w:numPr>
          <w:ilvl w:val="1"/>
          <w:numId w:val="16"/>
        </w:numPr>
        <w:tabs>
          <w:tab w:val="left" w:pos="567"/>
        </w:tabs>
        <w:spacing w:before="120" w:after="120" w:line="276" w:lineRule="auto"/>
        <w:ind w:left="0" w:firstLine="0"/>
        <w:jc w:val="both"/>
        <w:rPr>
          <w:rFonts w:ascii="Arial" w:hAnsi="Arial" w:cs="Arial"/>
          <w:b/>
          <w:bCs/>
          <w:color w:val="FF0000"/>
          <w:sz w:val="21"/>
          <w:szCs w:val="21"/>
        </w:rPr>
      </w:pPr>
      <w:r w:rsidRPr="000E13F7">
        <w:rPr>
          <w:rFonts w:ascii="Arial" w:hAnsi="Arial" w:cs="Arial"/>
          <w:b/>
          <w:bCs/>
          <w:color w:val="FF0000"/>
          <w:sz w:val="21"/>
          <w:szCs w:val="21"/>
        </w:rPr>
        <w:t>A falsidade de informações nas propostas, sobretudo com relação ao critério de julgamento (D), deverá acarretar a eliminação da proposta, podendo ensejar, ainda, a aplicação de sanção administrativa contra a instituição proponente e comunicação do fato às autoridades competentes, inclusive para apuração do cometimento de eventual crime.</w:t>
      </w:r>
    </w:p>
    <w:p w:rsidR="000E13F7" w:rsidRPr="000E13F7" w:rsidRDefault="000E13F7" w:rsidP="00DF4168">
      <w:pPr>
        <w:numPr>
          <w:ilvl w:val="1"/>
          <w:numId w:val="16"/>
        </w:numPr>
        <w:spacing w:before="120" w:after="120" w:line="276" w:lineRule="auto"/>
        <w:ind w:left="0" w:firstLine="0"/>
        <w:jc w:val="both"/>
        <w:rPr>
          <w:rFonts w:ascii="Arial" w:hAnsi="Arial" w:cs="Arial"/>
          <w:b/>
          <w:bCs/>
          <w:color w:val="FF0000"/>
          <w:sz w:val="21"/>
          <w:szCs w:val="21"/>
        </w:rPr>
      </w:pPr>
      <w:r w:rsidRPr="000E13F7">
        <w:rPr>
          <w:rFonts w:ascii="Arial" w:hAnsi="Arial" w:cs="Arial"/>
          <w:b/>
          <w:bCs/>
          <w:color w:val="FF0000"/>
          <w:sz w:val="21"/>
          <w:szCs w:val="21"/>
        </w:rPr>
        <w:lastRenderedPageBreak/>
        <w:t>O proponente deverá descrever minuciosamente as experiências relativas ao critério de julgamento (D), informando as atividades ou projetos desenvolvidos, sua duração, financiador (</w:t>
      </w:r>
      <w:proofErr w:type="spellStart"/>
      <w:proofErr w:type="gramStart"/>
      <w:r w:rsidRPr="000E13F7">
        <w:rPr>
          <w:rFonts w:ascii="Arial" w:hAnsi="Arial" w:cs="Arial"/>
          <w:b/>
          <w:bCs/>
          <w:color w:val="FF0000"/>
          <w:sz w:val="21"/>
          <w:szCs w:val="21"/>
        </w:rPr>
        <w:t>es</w:t>
      </w:r>
      <w:proofErr w:type="spellEnd"/>
      <w:proofErr w:type="gramEnd"/>
      <w:r w:rsidRPr="000E13F7">
        <w:rPr>
          <w:rFonts w:ascii="Arial" w:hAnsi="Arial" w:cs="Arial"/>
          <w:b/>
          <w:bCs/>
          <w:color w:val="FF0000"/>
          <w:sz w:val="21"/>
          <w:szCs w:val="21"/>
        </w:rPr>
        <w:t>), local ou abrangência, beneficiários, resultados alcançados, dentre outras informações que julgar relevantes. A comprovação documental de tais experiências, sendo que qualquer falsidade ou fraude na descrição das experiências ensejará as providências indicadas no subitem anterior.</w:t>
      </w:r>
    </w:p>
    <w:p w:rsidR="000E13F7" w:rsidRPr="00E95A04" w:rsidRDefault="000E13F7" w:rsidP="00DF4168">
      <w:pPr>
        <w:widowControl w:val="0"/>
        <w:numPr>
          <w:ilvl w:val="1"/>
          <w:numId w:val="16"/>
        </w:numPr>
        <w:tabs>
          <w:tab w:val="left" w:pos="567"/>
        </w:tabs>
        <w:spacing w:before="120" w:after="120" w:line="276" w:lineRule="auto"/>
        <w:jc w:val="both"/>
        <w:rPr>
          <w:rFonts w:ascii="Arial" w:hAnsi="Arial" w:cs="Arial"/>
          <w:b/>
          <w:color w:val="000000" w:themeColor="text1"/>
          <w:sz w:val="21"/>
          <w:szCs w:val="21"/>
        </w:rPr>
      </w:pPr>
      <w:r w:rsidRPr="00E95A04">
        <w:rPr>
          <w:rFonts w:ascii="Arial" w:hAnsi="Arial" w:cs="Arial"/>
          <w:b/>
          <w:color w:val="000000" w:themeColor="text1"/>
          <w:sz w:val="21"/>
          <w:szCs w:val="21"/>
        </w:rPr>
        <w:t>Serão eliminadas aquelas propostas:</w:t>
      </w:r>
    </w:p>
    <w:p w:rsidR="000E13F7" w:rsidRPr="000E13F7" w:rsidRDefault="000E13F7" w:rsidP="000E13F7">
      <w:pPr>
        <w:widowControl w:val="0"/>
        <w:tabs>
          <w:tab w:val="left" w:pos="993"/>
        </w:tabs>
        <w:spacing w:before="120" w:after="120" w:line="276" w:lineRule="auto"/>
        <w:ind w:left="851"/>
        <w:jc w:val="both"/>
        <w:rPr>
          <w:rFonts w:ascii="Arial" w:hAnsi="Arial" w:cs="Arial"/>
          <w:b/>
          <w:color w:val="FF0000"/>
          <w:sz w:val="21"/>
          <w:szCs w:val="21"/>
        </w:rPr>
      </w:pPr>
      <w:proofErr w:type="gramStart"/>
      <w:r w:rsidRPr="000E13F7">
        <w:rPr>
          <w:rFonts w:ascii="Arial" w:hAnsi="Arial" w:cs="Arial"/>
          <w:b/>
          <w:color w:val="FF0000"/>
          <w:sz w:val="21"/>
          <w:szCs w:val="21"/>
        </w:rPr>
        <w:t>a.</w:t>
      </w:r>
      <w:proofErr w:type="gramEnd"/>
      <w:r w:rsidRPr="000E13F7">
        <w:rPr>
          <w:rFonts w:ascii="Arial" w:hAnsi="Arial" w:cs="Arial"/>
          <w:b/>
          <w:color w:val="FF0000"/>
          <w:sz w:val="21"/>
          <w:szCs w:val="21"/>
        </w:rPr>
        <w:t xml:space="preserve">      Cuja pontuação total for inferior a 6,0 (seis) pontos;</w:t>
      </w:r>
    </w:p>
    <w:p w:rsidR="000E13F7" w:rsidRPr="000E13F7" w:rsidRDefault="000E13F7" w:rsidP="00DF4168">
      <w:pPr>
        <w:widowControl w:val="0"/>
        <w:numPr>
          <w:ilvl w:val="1"/>
          <w:numId w:val="20"/>
        </w:numPr>
        <w:tabs>
          <w:tab w:val="left" w:pos="993"/>
        </w:tabs>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rPr>
        <w:tab/>
        <w:t>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rsidR="000E13F7" w:rsidRPr="000E13F7" w:rsidRDefault="000E13F7" w:rsidP="00DF4168">
      <w:pPr>
        <w:widowControl w:val="0"/>
        <w:numPr>
          <w:ilvl w:val="1"/>
          <w:numId w:val="20"/>
        </w:numPr>
        <w:tabs>
          <w:tab w:val="left" w:pos="993"/>
        </w:tabs>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rPr>
        <w:t>Que estejam em desacordo com o Edital; ou,</w:t>
      </w:r>
    </w:p>
    <w:p w:rsidR="000E13F7" w:rsidRPr="000E13F7" w:rsidRDefault="000E13F7" w:rsidP="00DF4168">
      <w:pPr>
        <w:widowControl w:val="0"/>
        <w:numPr>
          <w:ilvl w:val="1"/>
          <w:numId w:val="20"/>
        </w:numPr>
        <w:tabs>
          <w:tab w:val="left" w:pos="993"/>
        </w:tabs>
        <w:spacing w:before="120" w:after="120" w:line="276" w:lineRule="auto"/>
        <w:jc w:val="both"/>
        <w:rPr>
          <w:rFonts w:ascii="Arial" w:hAnsi="Arial" w:cs="Arial"/>
          <w:b/>
          <w:color w:val="FF0000"/>
          <w:sz w:val="21"/>
          <w:szCs w:val="21"/>
        </w:rPr>
      </w:pPr>
      <w:r w:rsidRPr="000E13F7">
        <w:rPr>
          <w:rFonts w:ascii="Arial" w:hAnsi="Arial" w:cs="Arial"/>
          <w:b/>
          <w:color w:val="FF0000"/>
          <w:sz w:val="21"/>
          <w:szCs w:val="21"/>
          <w:lang w:eastAsia="ar-SA"/>
        </w:rPr>
        <w:t>Cujo valor global estiver acima do teto previsto no Edital.</w:t>
      </w:r>
    </w:p>
    <w:p w:rsidR="000E13F7" w:rsidRPr="000E13F7" w:rsidRDefault="000E13F7" w:rsidP="00DF4168">
      <w:pPr>
        <w:widowControl w:val="0"/>
        <w:numPr>
          <w:ilvl w:val="1"/>
          <w:numId w:val="16"/>
        </w:numPr>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As propostas não eliminadas serão classificadas, em ordem decrescente, de acordo com a pontuação total obtida, assim considerada a média aritmética das notas lançadas por cada um dos membros da Comissão de Seleção, em relação a cada um dos critérios de julgamento;</w:t>
      </w:r>
    </w:p>
    <w:p w:rsidR="000E13F7" w:rsidRPr="000E13F7" w:rsidRDefault="000E13F7" w:rsidP="00DF4168">
      <w:pPr>
        <w:widowControl w:val="0"/>
        <w:numPr>
          <w:ilvl w:val="1"/>
          <w:numId w:val="16"/>
        </w:numPr>
        <w:spacing w:before="120" w:after="120" w:line="276" w:lineRule="auto"/>
        <w:ind w:left="0" w:firstLine="0"/>
        <w:jc w:val="both"/>
        <w:rPr>
          <w:rFonts w:ascii="Arial" w:hAnsi="Arial" w:cs="Arial"/>
          <w:b/>
          <w:color w:val="FF0000"/>
          <w:sz w:val="21"/>
          <w:szCs w:val="21"/>
        </w:rPr>
      </w:pPr>
      <w:r w:rsidRPr="000E13F7">
        <w:rPr>
          <w:rFonts w:ascii="Arial" w:hAnsi="Arial" w:cs="Arial"/>
          <w:b/>
          <w:bCs/>
          <w:color w:val="FF0000"/>
          <w:sz w:val="21"/>
          <w:szCs w:val="21"/>
        </w:rPr>
        <w:t xml:space="preserve">No caso de empate entre duas ou mais propostas, o desempate será feito com base na maior pontuação obtida no critério de julgamento (A). </w:t>
      </w:r>
      <w:r w:rsidRPr="000E13F7">
        <w:rPr>
          <w:rFonts w:ascii="Arial" w:hAnsi="Arial" w:cs="Arial"/>
          <w:b/>
          <w:color w:val="FF0000"/>
          <w:sz w:val="21"/>
          <w:szCs w:val="21"/>
        </w:rPr>
        <w:t xml:space="preserve">Persistindo a situação de igualdade, o </w:t>
      </w:r>
      <w:r w:rsidRPr="000E13F7">
        <w:rPr>
          <w:rFonts w:ascii="Arial" w:hAnsi="Arial" w:cs="Arial"/>
          <w:b/>
          <w:bCs/>
          <w:color w:val="FF0000"/>
          <w:sz w:val="21"/>
          <w:szCs w:val="21"/>
        </w:rPr>
        <w:t xml:space="preserve">desempate será feito com base na maior pontuação obtida, sucessivamente, nos critérios de julgamento (B), (D) e (C). </w:t>
      </w:r>
      <w:r w:rsidRPr="000E13F7">
        <w:rPr>
          <w:rFonts w:ascii="Arial" w:hAnsi="Arial" w:cs="Arial"/>
          <w:b/>
          <w:color w:val="FF0000"/>
          <w:sz w:val="21"/>
          <w:szCs w:val="21"/>
        </w:rPr>
        <w:t xml:space="preserve">Caso essas regras não solucionem o empate, será considerada vencedora a entidade com mais tempo de constituição e, em último caso, a questão será decidida por sorteio; </w:t>
      </w:r>
    </w:p>
    <w:p w:rsidR="000E13F7" w:rsidRPr="000E13F7" w:rsidRDefault="000E13F7" w:rsidP="00DF4168">
      <w:pPr>
        <w:widowControl w:val="0"/>
        <w:numPr>
          <w:ilvl w:val="1"/>
          <w:numId w:val="16"/>
        </w:numPr>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A aprovação dos projetos a serem financiados pelo Estado de Rondônia através da SEJUS fica condicionada a parecer conclusivo da Comissão de Seleção, o qual será submetido à homologação do Secretário Titular da Pasta;</w:t>
      </w:r>
    </w:p>
    <w:p w:rsidR="000E13F7" w:rsidRDefault="000E13F7" w:rsidP="00DF4168">
      <w:pPr>
        <w:widowControl w:val="0"/>
        <w:numPr>
          <w:ilvl w:val="1"/>
          <w:numId w:val="16"/>
        </w:numPr>
        <w:tabs>
          <w:tab w:val="left" w:pos="567"/>
        </w:tabs>
        <w:autoSpaceDE w:val="0"/>
        <w:spacing w:before="120" w:after="120" w:line="276" w:lineRule="auto"/>
        <w:ind w:left="0" w:firstLine="0"/>
        <w:jc w:val="both"/>
        <w:rPr>
          <w:rFonts w:ascii="Arial" w:hAnsi="Arial" w:cs="Arial"/>
          <w:b/>
          <w:color w:val="FF0000"/>
          <w:sz w:val="21"/>
          <w:szCs w:val="21"/>
        </w:rPr>
      </w:pPr>
      <w:r w:rsidRPr="000E13F7">
        <w:rPr>
          <w:rFonts w:ascii="Arial" w:hAnsi="Arial" w:cs="Arial"/>
          <w:b/>
          <w:color w:val="FF0000"/>
          <w:sz w:val="21"/>
          <w:szCs w:val="21"/>
        </w:rPr>
        <w:t>Após o recebimento e julgamento das propostas, havendo uma única entidade com proposta classificada (não eliminada), e desde que atendidas às exigências do Edital, a administração pública poderá dar prosseguimento ao processo de seleção e convocá-la para iniciar o processo de celebração.</w:t>
      </w:r>
    </w:p>
    <w:p w:rsidR="00D63751" w:rsidRPr="00575B3C" w:rsidRDefault="00D63751"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Pr>
          <w:rFonts w:ascii="Arial" w:hAnsi="Arial" w:cs="Arial"/>
          <w:color w:val="0000FF"/>
          <w:sz w:val="21"/>
          <w:szCs w:val="21"/>
        </w:rPr>
        <w:t>DOS VALORES</w:t>
      </w:r>
      <w:r w:rsidRPr="00575B3C">
        <w:rPr>
          <w:rFonts w:ascii="Arial" w:hAnsi="Arial" w:cs="Arial"/>
          <w:color w:val="0000FF"/>
          <w:sz w:val="21"/>
          <w:szCs w:val="21"/>
        </w:rPr>
        <w:t xml:space="preserve">: </w:t>
      </w:r>
    </w:p>
    <w:p w:rsidR="00D63751" w:rsidRPr="00D63751" w:rsidRDefault="00D63751" w:rsidP="00DF4168">
      <w:pPr>
        <w:widowControl w:val="0"/>
        <w:numPr>
          <w:ilvl w:val="1"/>
          <w:numId w:val="16"/>
        </w:numPr>
        <w:spacing w:before="120" w:after="120" w:line="276" w:lineRule="auto"/>
        <w:ind w:left="0" w:firstLine="0"/>
        <w:jc w:val="both"/>
        <w:rPr>
          <w:rFonts w:ascii="Arial" w:hAnsi="Arial" w:cs="Arial"/>
          <w:b/>
          <w:color w:val="FF0000"/>
          <w:sz w:val="21"/>
          <w:szCs w:val="21"/>
        </w:rPr>
      </w:pPr>
      <w:r w:rsidRPr="00D63751">
        <w:rPr>
          <w:rFonts w:ascii="Arial" w:hAnsi="Arial" w:cs="Arial"/>
          <w:b/>
          <w:color w:val="FF0000"/>
          <w:sz w:val="21"/>
          <w:szCs w:val="21"/>
        </w:rPr>
        <w:t xml:space="preserve">As </w:t>
      </w:r>
      <w:proofErr w:type="spellStart"/>
      <w:r w:rsidRPr="00D63751">
        <w:rPr>
          <w:rFonts w:ascii="Arial" w:hAnsi="Arial" w:cs="Arial"/>
          <w:b/>
          <w:color w:val="FF0000"/>
          <w:sz w:val="21"/>
          <w:szCs w:val="21"/>
        </w:rPr>
        <w:t>OSC’s</w:t>
      </w:r>
      <w:proofErr w:type="spellEnd"/>
      <w:r w:rsidRPr="00D63751">
        <w:rPr>
          <w:rFonts w:ascii="Arial" w:hAnsi="Arial" w:cs="Arial"/>
          <w:b/>
          <w:color w:val="FF0000"/>
          <w:sz w:val="21"/>
          <w:szCs w:val="21"/>
        </w:rPr>
        <w:t xml:space="preserve"> interessadas em participar do presente chamamento público poderão apresentar mais de um projeto, desde que limitado ao teto máximo de R$ 50.000,00 (cinquenta mil reais) por proposta.</w:t>
      </w:r>
    </w:p>
    <w:p w:rsidR="00D63751" w:rsidRDefault="00D63751" w:rsidP="00DF4168">
      <w:pPr>
        <w:widowControl w:val="0"/>
        <w:numPr>
          <w:ilvl w:val="2"/>
          <w:numId w:val="16"/>
        </w:numPr>
        <w:spacing w:before="120" w:after="120" w:line="276" w:lineRule="auto"/>
        <w:ind w:hanging="11"/>
        <w:jc w:val="both"/>
        <w:rPr>
          <w:rFonts w:ascii="Arial" w:hAnsi="Arial" w:cs="Arial"/>
          <w:b/>
          <w:color w:val="FF0000"/>
          <w:sz w:val="21"/>
          <w:szCs w:val="21"/>
        </w:rPr>
      </w:pPr>
      <w:r w:rsidRPr="00D63751">
        <w:rPr>
          <w:rFonts w:ascii="Arial" w:hAnsi="Arial" w:cs="Arial"/>
          <w:b/>
          <w:color w:val="FF0000"/>
          <w:sz w:val="21"/>
          <w:szCs w:val="21"/>
        </w:rPr>
        <w:t>O valor global a ser distribuídos entre as propostas, aprovado no orçamento geral desta Secretaria de Justiça, para o ano de 2017 é de R$ 500.000,00 (quinhentos mil reais).</w:t>
      </w:r>
    </w:p>
    <w:p w:rsidR="00D63751" w:rsidRPr="00575B3C" w:rsidRDefault="00D63751"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Pr>
          <w:rFonts w:ascii="Arial" w:hAnsi="Arial" w:cs="Arial"/>
          <w:color w:val="0000FF"/>
          <w:sz w:val="21"/>
          <w:szCs w:val="21"/>
        </w:rPr>
        <w:t>CONTRAPARTIDA</w:t>
      </w:r>
      <w:r w:rsidRPr="00575B3C">
        <w:rPr>
          <w:rFonts w:ascii="Arial" w:hAnsi="Arial" w:cs="Arial"/>
          <w:color w:val="0000FF"/>
          <w:sz w:val="21"/>
          <w:szCs w:val="21"/>
        </w:rPr>
        <w:t xml:space="preserve">: </w:t>
      </w:r>
    </w:p>
    <w:p w:rsidR="00D63751" w:rsidRPr="00D63751" w:rsidRDefault="00D63751" w:rsidP="00D63751">
      <w:pPr>
        <w:widowControl w:val="0"/>
        <w:spacing w:before="120" w:after="120" w:line="276" w:lineRule="auto"/>
        <w:ind w:left="720"/>
        <w:jc w:val="both"/>
        <w:rPr>
          <w:rFonts w:ascii="Arial" w:hAnsi="Arial" w:cs="Arial"/>
          <w:b/>
          <w:color w:val="FF0000"/>
          <w:sz w:val="21"/>
          <w:szCs w:val="21"/>
        </w:rPr>
      </w:pPr>
    </w:p>
    <w:p w:rsidR="00D63751" w:rsidRPr="00D63751" w:rsidRDefault="00D63751" w:rsidP="00DF4168">
      <w:pPr>
        <w:pStyle w:val="PargrafodaLista"/>
        <w:numPr>
          <w:ilvl w:val="1"/>
          <w:numId w:val="16"/>
        </w:numPr>
        <w:autoSpaceDE w:val="0"/>
        <w:spacing w:before="120" w:after="120" w:line="276" w:lineRule="auto"/>
        <w:ind w:left="0" w:firstLine="0"/>
        <w:jc w:val="both"/>
        <w:rPr>
          <w:rFonts w:ascii="Arial" w:hAnsi="Arial" w:cs="Arial"/>
          <w:b/>
          <w:bCs/>
          <w:color w:val="FF0000"/>
          <w:sz w:val="21"/>
          <w:szCs w:val="21"/>
        </w:rPr>
      </w:pPr>
      <w:r w:rsidRPr="00D63751">
        <w:rPr>
          <w:rFonts w:ascii="Arial" w:hAnsi="Arial" w:cs="Arial"/>
          <w:b/>
          <w:bCs/>
          <w:color w:val="FF0000"/>
          <w:sz w:val="21"/>
          <w:szCs w:val="21"/>
        </w:rPr>
        <w:lastRenderedPageBreak/>
        <w:t>Será exigida contrapartida, na forma de bens ou serviços economicamente mensuráveis, no percentual de 10% (dez por cento) sobre o valor global da parceria. No caso de contrapartida de bens e serviços, será exigido o depósito do valor correspondente.</w:t>
      </w:r>
    </w:p>
    <w:p w:rsidR="00D63751" w:rsidRPr="00D63751" w:rsidRDefault="00D63751" w:rsidP="00DF4168">
      <w:pPr>
        <w:pStyle w:val="PargrafodaLista"/>
        <w:numPr>
          <w:ilvl w:val="2"/>
          <w:numId w:val="16"/>
        </w:numPr>
        <w:autoSpaceDE w:val="0"/>
        <w:spacing w:before="120" w:after="120" w:line="276" w:lineRule="auto"/>
        <w:ind w:hanging="11"/>
        <w:jc w:val="both"/>
        <w:rPr>
          <w:rFonts w:ascii="Arial" w:hAnsi="Arial" w:cs="Arial"/>
          <w:b/>
          <w:bCs/>
          <w:color w:val="FF0000"/>
          <w:sz w:val="21"/>
          <w:szCs w:val="21"/>
        </w:rPr>
      </w:pPr>
      <w:r w:rsidRPr="00D63751">
        <w:rPr>
          <w:rFonts w:ascii="Arial" w:hAnsi="Arial" w:cs="Arial"/>
          <w:b/>
          <w:bCs/>
          <w:color w:val="FF0000"/>
          <w:sz w:val="21"/>
          <w:szCs w:val="21"/>
        </w:rPr>
        <w:t xml:space="preserve">Por ocasião dos trâmites para a celebração do instrumento de parceria, o </w:t>
      </w:r>
      <w:r w:rsidRPr="00D63751">
        <w:rPr>
          <w:rFonts w:ascii="Arial" w:hAnsi="Arial" w:cs="Arial"/>
          <w:b/>
          <w:color w:val="FF0000"/>
          <w:sz w:val="21"/>
          <w:szCs w:val="21"/>
        </w:rPr>
        <w:t xml:space="preserve">proponente selecionado deverá apresentar documentos que comprovem a disponibilidade e o valor estipulado para a contrapartida em bens e/ou serviços, bem como deverá fornecer declaração de contrapartida, na forma do </w:t>
      </w:r>
      <w:r w:rsidRPr="00D63751">
        <w:rPr>
          <w:rFonts w:ascii="Arial" w:hAnsi="Arial" w:cs="Arial"/>
          <w:b/>
          <w:i/>
          <w:color w:val="FF0000"/>
          <w:sz w:val="21"/>
          <w:szCs w:val="21"/>
        </w:rPr>
        <w:t>Anexo VIII – Declaração de Contrapartida.</w:t>
      </w:r>
    </w:p>
    <w:p w:rsidR="00D63751" w:rsidRPr="00575B3C" w:rsidRDefault="00D63751"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Pr>
          <w:rFonts w:ascii="Arial" w:hAnsi="Arial" w:cs="Arial"/>
          <w:color w:val="0000FF"/>
          <w:sz w:val="21"/>
          <w:szCs w:val="21"/>
        </w:rPr>
        <w:t>DA DOTAÇÃO ORÇAMENTÁRIA</w:t>
      </w:r>
      <w:r w:rsidRPr="00575B3C">
        <w:rPr>
          <w:rFonts w:ascii="Arial" w:hAnsi="Arial" w:cs="Arial"/>
          <w:color w:val="0000FF"/>
          <w:sz w:val="21"/>
          <w:szCs w:val="21"/>
        </w:rPr>
        <w:t xml:space="preserve">: </w:t>
      </w:r>
    </w:p>
    <w:p w:rsidR="00D63751" w:rsidRPr="00D63751" w:rsidRDefault="00D63751" w:rsidP="00D63751">
      <w:pPr>
        <w:autoSpaceDE w:val="0"/>
        <w:spacing w:before="120" w:after="120" w:line="276" w:lineRule="auto"/>
        <w:ind w:left="720"/>
        <w:jc w:val="both"/>
        <w:rPr>
          <w:rFonts w:ascii="Arial" w:hAnsi="Arial" w:cs="Arial"/>
          <w:b/>
          <w:bCs/>
          <w:color w:val="FF0000"/>
          <w:sz w:val="21"/>
          <w:szCs w:val="21"/>
        </w:rPr>
      </w:pPr>
    </w:p>
    <w:p w:rsidR="00D63751" w:rsidRPr="00D63751" w:rsidRDefault="00D63751" w:rsidP="002E0C5D">
      <w:pPr>
        <w:pStyle w:val="PargrafodaLista"/>
        <w:numPr>
          <w:ilvl w:val="1"/>
          <w:numId w:val="16"/>
        </w:numPr>
        <w:tabs>
          <w:tab w:val="left" w:pos="567"/>
        </w:tabs>
        <w:suppressAutoHyphens/>
        <w:autoSpaceDE w:val="0"/>
        <w:autoSpaceDN w:val="0"/>
        <w:adjustRightInd w:val="0"/>
        <w:spacing w:beforeLines="20" w:afterLines="20"/>
        <w:ind w:left="0" w:firstLine="0"/>
        <w:jc w:val="both"/>
        <w:rPr>
          <w:rFonts w:ascii="Arial" w:hAnsi="Arial" w:cs="Arial"/>
          <w:b/>
          <w:color w:val="FF0000"/>
          <w:sz w:val="21"/>
          <w:szCs w:val="21"/>
        </w:rPr>
      </w:pPr>
      <w:r w:rsidRPr="00D63751">
        <w:rPr>
          <w:rFonts w:ascii="Arial" w:hAnsi="Arial" w:cs="Arial"/>
          <w:b/>
          <w:color w:val="FF0000"/>
          <w:sz w:val="21"/>
          <w:szCs w:val="21"/>
        </w:rPr>
        <w:t>Os recursos orçamentários destinados a cobrir a despesa estão inseridos na Lei Orçamentária Anual, que estima a receita e fixa a despesa para o exercício de 2017, conforme quadro abaixo:</w:t>
      </w:r>
    </w:p>
    <w:tbl>
      <w:tblPr>
        <w:tblpPr w:leftFromText="141" w:rightFromText="141" w:vertAnchor="text" w:horzAnchor="margin" w:tblpX="70" w:tblpY="2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6"/>
        <w:gridCol w:w="2911"/>
        <w:gridCol w:w="874"/>
        <w:gridCol w:w="1134"/>
        <w:gridCol w:w="1347"/>
      </w:tblGrid>
      <w:tr w:rsidR="00D63751" w:rsidRPr="00D63751" w:rsidTr="00195700">
        <w:trPr>
          <w:trHeight w:val="562"/>
        </w:trPr>
        <w:tc>
          <w:tcPr>
            <w:tcW w:w="5717" w:type="dxa"/>
            <w:gridSpan w:val="2"/>
          </w:tcPr>
          <w:p w:rsidR="00D63751" w:rsidRPr="00D63751" w:rsidRDefault="00D63751" w:rsidP="00195700">
            <w:pPr>
              <w:tabs>
                <w:tab w:val="center" w:pos="4419"/>
                <w:tab w:val="right" w:pos="8838"/>
              </w:tabs>
              <w:spacing w:before="240" w:after="100" w:afterAutospacing="1"/>
              <w:jc w:val="center"/>
              <w:rPr>
                <w:rFonts w:ascii="Arial" w:hAnsi="Arial" w:cs="Arial"/>
                <w:b/>
                <w:color w:val="FF0000"/>
                <w:sz w:val="21"/>
                <w:szCs w:val="21"/>
              </w:rPr>
            </w:pPr>
            <w:r w:rsidRPr="00D63751">
              <w:rPr>
                <w:rFonts w:ascii="Arial" w:hAnsi="Arial" w:cs="Arial"/>
                <w:b/>
                <w:color w:val="FF0000"/>
                <w:sz w:val="21"/>
                <w:szCs w:val="21"/>
              </w:rPr>
              <w:t>Ação</w:t>
            </w:r>
          </w:p>
        </w:tc>
        <w:tc>
          <w:tcPr>
            <w:tcW w:w="874" w:type="dxa"/>
          </w:tcPr>
          <w:p w:rsidR="00D63751" w:rsidRPr="00D63751" w:rsidRDefault="00D63751" w:rsidP="00195700">
            <w:pPr>
              <w:tabs>
                <w:tab w:val="center" w:pos="4419"/>
                <w:tab w:val="right" w:pos="8838"/>
              </w:tabs>
              <w:spacing w:before="240" w:after="100" w:afterAutospacing="1"/>
              <w:jc w:val="center"/>
              <w:rPr>
                <w:rFonts w:ascii="Arial" w:hAnsi="Arial" w:cs="Arial"/>
                <w:b/>
                <w:color w:val="FF0000"/>
                <w:sz w:val="21"/>
                <w:szCs w:val="21"/>
              </w:rPr>
            </w:pPr>
            <w:r w:rsidRPr="00D63751">
              <w:rPr>
                <w:rFonts w:ascii="Arial" w:hAnsi="Arial" w:cs="Arial"/>
                <w:b/>
                <w:color w:val="FF0000"/>
                <w:sz w:val="21"/>
                <w:szCs w:val="21"/>
              </w:rPr>
              <w:t>Código</w:t>
            </w:r>
          </w:p>
        </w:tc>
        <w:tc>
          <w:tcPr>
            <w:tcW w:w="1134" w:type="dxa"/>
          </w:tcPr>
          <w:p w:rsidR="00D63751" w:rsidRPr="00D63751" w:rsidRDefault="00D63751" w:rsidP="00195700">
            <w:pPr>
              <w:tabs>
                <w:tab w:val="center" w:pos="4419"/>
                <w:tab w:val="right" w:pos="8838"/>
              </w:tabs>
              <w:spacing w:before="100" w:beforeAutospacing="1" w:after="100" w:afterAutospacing="1"/>
              <w:jc w:val="center"/>
              <w:rPr>
                <w:rFonts w:ascii="Arial" w:hAnsi="Arial" w:cs="Arial"/>
                <w:b/>
                <w:color w:val="FF0000"/>
                <w:sz w:val="21"/>
                <w:szCs w:val="21"/>
              </w:rPr>
            </w:pPr>
            <w:r w:rsidRPr="00D63751">
              <w:rPr>
                <w:rFonts w:ascii="Arial" w:hAnsi="Arial" w:cs="Arial"/>
                <w:b/>
                <w:color w:val="FF0000"/>
                <w:sz w:val="21"/>
                <w:szCs w:val="21"/>
              </w:rPr>
              <w:t>Fonte de Recurso</w:t>
            </w:r>
          </w:p>
        </w:tc>
        <w:tc>
          <w:tcPr>
            <w:tcW w:w="1347" w:type="dxa"/>
          </w:tcPr>
          <w:p w:rsidR="00D63751" w:rsidRPr="00D63751" w:rsidRDefault="00D63751" w:rsidP="00195700">
            <w:pPr>
              <w:tabs>
                <w:tab w:val="center" w:pos="4419"/>
                <w:tab w:val="right" w:pos="8838"/>
              </w:tabs>
              <w:spacing w:before="100" w:beforeAutospacing="1" w:after="100" w:afterAutospacing="1"/>
              <w:jc w:val="center"/>
              <w:rPr>
                <w:rFonts w:ascii="Arial" w:hAnsi="Arial" w:cs="Arial"/>
                <w:b/>
                <w:color w:val="FF0000"/>
                <w:sz w:val="21"/>
                <w:szCs w:val="21"/>
              </w:rPr>
            </w:pPr>
            <w:r w:rsidRPr="00D63751">
              <w:rPr>
                <w:rFonts w:ascii="Arial" w:hAnsi="Arial" w:cs="Arial"/>
                <w:b/>
                <w:color w:val="FF0000"/>
                <w:sz w:val="21"/>
                <w:szCs w:val="21"/>
              </w:rPr>
              <w:t>Elemento de Despesa</w:t>
            </w:r>
          </w:p>
        </w:tc>
      </w:tr>
      <w:tr w:rsidR="00D63751" w:rsidRPr="00D63751" w:rsidTr="00195700">
        <w:trPr>
          <w:trHeight w:val="560"/>
        </w:trPr>
        <w:tc>
          <w:tcPr>
            <w:tcW w:w="2806" w:type="dxa"/>
            <w:shd w:val="clear" w:color="auto" w:fill="auto"/>
            <w:vAlign w:val="center"/>
          </w:tcPr>
          <w:p w:rsidR="00D63751" w:rsidRPr="00D63751" w:rsidRDefault="00D63751" w:rsidP="00195700">
            <w:pPr>
              <w:jc w:val="center"/>
              <w:rPr>
                <w:rFonts w:ascii="Arial" w:hAnsi="Arial" w:cs="Arial"/>
                <w:b/>
                <w:color w:val="FF0000"/>
                <w:sz w:val="21"/>
                <w:szCs w:val="21"/>
              </w:rPr>
            </w:pPr>
            <w:r w:rsidRPr="00D63751">
              <w:rPr>
                <w:rFonts w:ascii="Arial" w:hAnsi="Arial" w:cs="Arial"/>
                <w:b/>
                <w:color w:val="FF0000"/>
                <w:sz w:val="21"/>
                <w:szCs w:val="21"/>
              </w:rPr>
              <w:t>21.011.11.421.1242.1143</w:t>
            </w:r>
          </w:p>
        </w:tc>
        <w:tc>
          <w:tcPr>
            <w:tcW w:w="2911" w:type="dxa"/>
            <w:shd w:val="clear" w:color="auto" w:fill="auto"/>
            <w:vAlign w:val="center"/>
          </w:tcPr>
          <w:p w:rsidR="00D63751" w:rsidRPr="00D63751" w:rsidRDefault="00D63751" w:rsidP="00195700">
            <w:pPr>
              <w:jc w:val="center"/>
              <w:rPr>
                <w:rFonts w:ascii="Arial" w:hAnsi="Arial" w:cs="Arial"/>
                <w:b/>
                <w:color w:val="FF0000"/>
                <w:sz w:val="21"/>
                <w:szCs w:val="21"/>
              </w:rPr>
            </w:pPr>
            <w:r w:rsidRPr="00D63751">
              <w:rPr>
                <w:rFonts w:ascii="Arial" w:hAnsi="Arial" w:cs="Arial"/>
                <w:b/>
                <w:color w:val="FF0000"/>
                <w:sz w:val="21"/>
                <w:szCs w:val="21"/>
              </w:rPr>
              <w:t>Promover a Profissionalização e desenvolvimento do apenado no Sistema Penitenciário do Estado</w:t>
            </w:r>
          </w:p>
        </w:tc>
        <w:tc>
          <w:tcPr>
            <w:tcW w:w="874" w:type="dxa"/>
            <w:shd w:val="clear" w:color="auto" w:fill="auto"/>
            <w:vAlign w:val="center"/>
          </w:tcPr>
          <w:p w:rsidR="00D63751" w:rsidRPr="00D63751" w:rsidRDefault="00D63751" w:rsidP="00195700">
            <w:pPr>
              <w:contextualSpacing/>
              <w:jc w:val="center"/>
              <w:rPr>
                <w:rFonts w:ascii="Arial" w:hAnsi="Arial" w:cs="Arial"/>
                <w:b/>
                <w:color w:val="FF0000"/>
                <w:sz w:val="21"/>
                <w:szCs w:val="21"/>
              </w:rPr>
            </w:pPr>
            <w:r w:rsidRPr="00D63751">
              <w:rPr>
                <w:rFonts w:ascii="Arial" w:hAnsi="Arial" w:cs="Arial"/>
                <w:b/>
                <w:color w:val="FF0000"/>
                <w:sz w:val="21"/>
                <w:szCs w:val="21"/>
              </w:rPr>
              <w:t>3243</w:t>
            </w:r>
          </w:p>
        </w:tc>
        <w:tc>
          <w:tcPr>
            <w:tcW w:w="1134" w:type="dxa"/>
            <w:shd w:val="clear" w:color="auto" w:fill="auto"/>
            <w:vAlign w:val="center"/>
          </w:tcPr>
          <w:p w:rsidR="00D63751" w:rsidRPr="00D63751" w:rsidRDefault="00D63751" w:rsidP="00195700">
            <w:pPr>
              <w:contextualSpacing/>
              <w:jc w:val="center"/>
              <w:rPr>
                <w:rFonts w:ascii="Arial" w:hAnsi="Arial" w:cs="Arial"/>
                <w:b/>
                <w:color w:val="FF0000"/>
                <w:sz w:val="21"/>
                <w:szCs w:val="21"/>
              </w:rPr>
            </w:pPr>
            <w:r w:rsidRPr="00D63751">
              <w:rPr>
                <w:rFonts w:ascii="Arial" w:hAnsi="Arial" w:cs="Arial"/>
                <w:b/>
                <w:color w:val="FF0000"/>
                <w:sz w:val="21"/>
                <w:szCs w:val="21"/>
              </w:rPr>
              <w:t>FUPEN</w:t>
            </w:r>
          </w:p>
        </w:tc>
        <w:tc>
          <w:tcPr>
            <w:tcW w:w="1347" w:type="dxa"/>
            <w:shd w:val="clear" w:color="auto" w:fill="auto"/>
            <w:vAlign w:val="center"/>
          </w:tcPr>
          <w:p w:rsidR="00D63751" w:rsidRPr="00D63751" w:rsidRDefault="00D63751" w:rsidP="00195700">
            <w:pPr>
              <w:contextualSpacing/>
              <w:jc w:val="center"/>
              <w:rPr>
                <w:rFonts w:ascii="Arial" w:hAnsi="Arial" w:cs="Arial"/>
                <w:b/>
                <w:color w:val="FF0000"/>
                <w:sz w:val="21"/>
                <w:szCs w:val="21"/>
              </w:rPr>
            </w:pPr>
            <w:r w:rsidRPr="00D63751">
              <w:rPr>
                <w:rFonts w:ascii="Arial" w:hAnsi="Arial" w:cs="Arial"/>
                <w:b/>
                <w:color w:val="FF0000"/>
                <w:sz w:val="21"/>
                <w:szCs w:val="21"/>
              </w:rPr>
              <w:t>33.50.41</w:t>
            </w:r>
          </w:p>
        </w:tc>
      </w:tr>
    </w:tbl>
    <w:p w:rsidR="00953B98" w:rsidRDefault="00953B98" w:rsidP="00953B98">
      <w:pPr>
        <w:autoSpaceDE w:val="0"/>
        <w:autoSpaceDN w:val="0"/>
        <w:adjustRightInd w:val="0"/>
        <w:snapToGrid w:val="0"/>
        <w:ind w:firstLine="567"/>
        <w:jc w:val="both"/>
        <w:rPr>
          <w:rFonts w:ascii="Arial" w:hAnsi="Arial" w:cs="Arial"/>
          <w:color w:val="000000" w:themeColor="text1"/>
          <w:sz w:val="21"/>
          <w:szCs w:val="21"/>
        </w:rPr>
      </w:pPr>
    </w:p>
    <w:p w:rsidR="00952258" w:rsidRPr="00575B3C" w:rsidRDefault="00952258"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Pr>
          <w:rFonts w:ascii="Arial" w:hAnsi="Arial" w:cs="Arial"/>
          <w:color w:val="0000FF"/>
          <w:sz w:val="21"/>
          <w:szCs w:val="21"/>
        </w:rPr>
        <w:t>DOS DOCUMENTOS DE HABILITAÇÃO</w:t>
      </w:r>
      <w:r w:rsidRPr="00575B3C">
        <w:rPr>
          <w:rFonts w:ascii="Arial" w:hAnsi="Arial" w:cs="Arial"/>
          <w:color w:val="0000FF"/>
          <w:sz w:val="21"/>
          <w:szCs w:val="21"/>
        </w:rPr>
        <w:t xml:space="preserve">: </w:t>
      </w:r>
    </w:p>
    <w:p w:rsidR="00952258" w:rsidRPr="00953B98" w:rsidRDefault="00952258" w:rsidP="00953B98">
      <w:pPr>
        <w:autoSpaceDE w:val="0"/>
        <w:autoSpaceDN w:val="0"/>
        <w:adjustRightInd w:val="0"/>
        <w:snapToGrid w:val="0"/>
        <w:ind w:firstLine="567"/>
        <w:jc w:val="both"/>
        <w:rPr>
          <w:rFonts w:ascii="Arial" w:hAnsi="Arial" w:cs="Arial"/>
          <w:color w:val="000000" w:themeColor="text1"/>
          <w:sz w:val="21"/>
          <w:szCs w:val="21"/>
        </w:rPr>
      </w:pPr>
    </w:p>
    <w:p w:rsidR="00296237" w:rsidRDefault="00953B98" w:rsidP="00DF4168">
      <w:pPr>
        <w:pStyle w:val="PargrafodaLista"/>
        <w:numPr>
          <w:ilvl w:val="1"/>
          <w:numId w:val="16"/>
        </w:numPr>
        <w:tabs>
          <w:tab w:val="left" w:pos="709"/>
        </w:tabs>
        <w:autoSpaceDE w:val="0"/>
        <w:autoSpaceDN w:val="0"/>
        <w:adjustRightInd w:val="0"/>
        <w:snapToGrid w:val="0"/>
        <w:ind w:left="0" w:firstLine="0"/>
        <w:jc w:val="both"/>
        <w:rPr>
          <w:rFonts w:ascii="Arial" w:hAnsi="Arial" w:cs="Arial"/>
          <w:b/>
          <w:bCs/>
          <w:color w:val="FF0000"/>
          <w:sz w:val="21"/>
          <w:szCs w:val="21"/>
        </w:rPr>
      </w:pPr>
      <w:r w:rsidRPr="00E76144">
        <w:rPr>
          <w:rFonts w:ascii="Arial" w:hAnsi="Arial" w:cs="Arial"/>
          <w:b/>
          <w:color w:val="FF0000"/>
          <w:sz w:val="21"/>
          <w:szCs w:val="21"/>
        </w:rPr>
        <w:t xml:space="preserve">Documentação (Habilitação) envelope n.º 2: </w:t>
      </w:r>
      <w:r w:rsidR="00296237" w:rsidRPr="00296237">
        <w:rPr>
          <w:rFonts w:ascii="Arial" w:hAnsi="Arial" w:cs="Arial"/>
          <w:b/>
          <w:bCs/>
          <w:color w:val="FF0000"/>
          <w:sz w:val="21"/>
          <w:szCs w:val="21"/>
        </w:rPr>
        <w:t>Como requisito para participação no presente Chamamento Público, a OSC interessada deverá comprovar os seguintes requisitos:</w:t>
      </w:r>
    </w:p>
    <w:p w:rsidR="00E76144" w:rsidRPr="00296237" w:rsidRDefault="00E76144" w:rsidP="00E76144">
      <w:pPr>
        <w:pStyle w:val="PargrafodaLista"/>
        <w:tabs>
          <w:tab w:val="left" w:pos="993"/>
        </w:tabs>
        <w:autoSpaceDE w:val="0"/>
        <w:autoSpaceDN w:val="0"/>
        <w:adjustRightInd w:val="0"/>
        <w:snapToGrid w:val="0"/>
        <w:ind w:left="426"/>
        <w:jc w:val="both"/>
        <w:rPr>
          <w:rFonts w:ascii="Arial" w:hAnsi="Arial" w:cs="Arial"/>
          <w:b/>
          <w:bCs/>
          <w:color w:val="FF0000"/>
          <w:sz w:val="21"/>
          <w:szCs w:val="21"/>
        </w:rPr>
      </w:pP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Cópia do Estatuto registrado e suas alterações;</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Cópia da Ata de Eleição do quadro dirigente atual ou documento equivalente;</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Relação nominal atualizada dos dirigentes da entidade, com endereço, número e Órgão Expedidor da Carteira de Identidade e número de registro no Cadastro de Pessoa Física - CPF;</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 xml:space="preserve">Inscrição no Cadastro Nacional de Pessoa Jurídica - CNPJ, emitida do site da Secretaria da Receita Federal do Brasil, que comprove mínimo de </w:t>
      </w:r>
      <w:proofErr w:type="gramStart"/>
      <w:r w:rsidRPr="00296237">
        <w:rPr>
          <w:rFonts w:ascii="Arial" w:hAnsi="Arial" w:cs="Arial"/>
          <w:b/>
          <w:color w:val="FF0000"/>
          <w:sz w:val="21"/>
          <w:szCs w:val="21"/>
        </w:rPr>
        <w:t>2</w:t>
      </w:r>
      <w:proofErr w:type="gramEnd"/>
      <w:r w:rsidRPr="00296237">
        <w:rPr>
          <w:rFonts w:ascii="Arial" w:hAnsi="Arial" w:cs="Arial"/>
          <w:b/>
          <w:color w:val="FF0000"/>
          <w:sz w:val="21"/>
          <w:szCs w:val="21"/>
        </w:rPr>
        <w:t xml:space="preserve"> (dois) anos de cadastro ativo;</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 xml:space="preserve">Certidão de Débitos Relativos a Créditos Tributários Federais e à Dívida Ativa da União; </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Certidão Negativa quanto à dívida ativa do Estado de Rondônia;</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Certidão Negativa de Débitos do município sede da Organização da Sociedade Civil;</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Certificado de Regularidade do Fundo de Garantia do Tempo de Serviço - CRF/FGTS;</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 xml:space="preserve">Certidão Negativa de Débitos Trabalhistas - CNDT; </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Certidão Negativa do Tribunal de Contas do Estado de Rondônia;</w:t>
      </w:r>
    </w:p>
    <w:p w:rsidR="00296237" w:rsidRPr="00296237" w:rsidRDefault="00296237" w:rsidP="00DF4168">
      <w:pPr>
        <w:pStyle w:val="Corpodetexto"/>
        <w:numPr>
          <w:ilvl w:val="2"/>
          <w:numId w:val="20"/>
        </w:numPr>
        <w:spacing w:after="120" w:line="276" w:lineRule="auto"/>
        <w:ind w:left="1418" w:hanging="567"/>
        <w:rPr>
          <w:rFonts w:ascii="Arial" w:hAnsi="Arial" w:cs="Arial"/>
          <w:b/>
          <w:color w:val="FF0000"/>
          <w:sz w:val="21"/>
          <w:szCs w:val="21"/>
        </w:rPr>
      </w:pPr>
      <w:r w:rsidRPr="00296237">
        <w:rPr>
          <w:rFonts w:ascii="Arial" w:hAnsi="Arial" w:cs="Arial"/>
          <w:b/>
          <w:color w:val="FF0000"/>
          <w:sz w:val="21"/>
          <w:szCs w:val="21"/>
        </w:rPr>
        <w:lastRenderedPageBreak/>
        <w:t>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296237" w:rsidRPr="00296237" w:rsidRDefault="00296237" w:rsidP="00DF4168">
      <w:pPr>
        <w:pStyle w:val="Corpodetexto"/>
        <w:numPr>
          <w:ilvl w:val="2"/>
          <w:numId w:val="20"/>
        </w:numPr>
        <w:spacing w:after="120" w:line="276" w:lineRule="auto"/>
        <w:ind w:left="1418" w:hanging="567"/>
        <w:rPr>
          <w:rFonts w:ascii="Arial" w:hAnsi="Arial" w:cs="Arial"/>
          <w:b/>
          <w:color w:val="FF0000"/>
          <w:sz w:val="21"/>
          <w:szCs w:val="21"/>
        </w:rPr>
      </w:pPr>
      <w:r w:rsidRPr="00296237">
        <w:rPr>
          <w:rFonts w:ascii="Arial" w:hAnsi="Arial" w:cs="Arial"/>
          <w:b/>
          <w:color w:val="FF0000"/>
          <w:sz w:val="21"/>
          <w:szCs w:val="21"/>
        </w:rPr>
        <w:t xml:space="preserve">Declaração do representante legal da Organização da Sociedade Civil informando que a mesma, bem como seus dirigentes não incorrem em qualquer das vedações previstas no artigo 39 da Lei Federal nº 13.019, de 2014; </w:t>
      </w:r>
    </w:p>
    <w:p w:rsidR="00296237" w:rsidRPr="00296237" w:rsidRDefault="00296237" w:rsidP="00DF4168">
      <w:pPr>
        <w:pStyle w:val="Corpodetexto"/>
        <w:numPr>
          <w:ilvl w:val="2"/>
          <w:numId w:val="20"/>
        </w:numPr>
        <w:spacing w:after="120" w:line="276" w:lineRule="auto"/>
        <w:ind w:left="1418" w:hanging="567"/>
        <w:jc w:val="left"/>
        <w:rPr>
          <w:rFonts w:ascii="Arial" w:hAnsi="Arial" w:cs="Arial"/>
          <w:b/>
          <w:color w:val="FF0000"/>
          <w:sz w:val="21"/>
          <w:szCs w:val="21"/>
        </w:rPr>
      </w:pPr>
      <w:r w:rsidRPr="00296237">
        <w:rPr>
          <w:rFonts w:ascii="Arial" w:hAnsi="Arial" w:cs="Arial"/>
          <w:b/>
          <w:color w:val="FF0000"/>
          <w:sz w:val="21"/>
          <w:szCs w:val="21"/>
        </w:rPr>
        <w:t>Comprovação de que a Organização da Sociedade Civil funciona no endereço declarado; e,</w:t>
      </w:r>
    </w:p>
    <w:p w:rsidR="00296237" w:rsidRPr="00296237" w:rsidRDefault="00296237" w:rsidP="00DF4168">
      <w:pPr>
        <w:pStyle w:val="Corpodetexto"/>
        <w:numPr>
          <w:ilvl w:val="2"/>
          <w:numId w:val="20"/>
        </w:numPr>
        <w:spacing w:after="120" w:line="276" w:lineRule="auto"/>
        <w:ind w:left="1418" w:hanging="567"/>
        <w:rPr>
          <w:rFonts w:ascii="Arial" w:hAnsi="Arial" w:cs="Arial"/>
          <w:b/>
          <w:color w:val="FF0000"/>
          <w:sz w:val="21"/>
          <w:szCs w:val="21"/>
        </w:rPr>
      </w:pPr>
      <w:r w:rsidRPr="00296237">
        <w:rPr>
          <w:rFonts w:ascii="Arial" w:hAnsi="Arial" w:cs="Arial"/>
          <w:b/>
          <w:color w:val="FF0000"/>
          <w:sz w:val="21"/>
          <w:szCs w:val="21"/>
        </w:rPr>
        <w:t xml:space="preserve">Documentos que comprovem experiência mínima de </w:t>
      </w:r>
      <w:proofErr w:type="gramStart"/>
      <w:r w:rsidRPr="00296237">
        <w:rPr>
          <w:rFonts w:ascii="Arial" w:hAnsi="Arial" w:cs="Arial"/>
          <w:b/>
          <w:color w:val="FF0000"/>
          <w:sz w:val="21"/>
          <w:szCs w:val="21"/>
        </w:rPr>
        <w:t>2</w:t>
      </w:r>
      <w:proofErr w:type="gramEnd"/>
      <w:r w:rsidRPr="00296237">
        <w:rPr>
          <w:rFonts w:ascii="Arial" w:hAnsi="Arial" w:cs="Arial"/>
          <w:b/>
          <w:color w:val="FF0000"/>
          <w:sz w:val="21"/>
          <w:szCs w:val="21"/>
        </w:rPr>
        <w:t xml:space="preserve"> (dois) anos com atividade idêntica ou similar ao objeto da parceria, que capacita a Organização para a celebração da parceria, podendo ser admitidos, sem prejuízo de outros:</w:t>
      </w:r>
    </w:p>
    <w:p w:rsidR="00296237" w:rsidRPr="00296237" w:rsidRDefault="00296237" w:rsidP="00296237">
      <w:pPr>
        <w:spacing w:line="276" w:lineRule="auto"/>
        <w:ind w:left="570"/>
        <w:jc w:val="both"/>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t>Instrumentos de parceria firmados com Órgãos e Organização da Sociedade Civil da Administração Pública, Organismos Internacionais, empresas ou outras Organizações da Sociedade Civil;</w:t>
      </w:r>
    </w:p>
    <w:p w:rsidR="00296237" w:rsidRPr="00296237" w:rsidRDefault="00296237" w:rsidP="00296237">
      <w:pPr>
        <w:spacing w:line="276" w:lineRule="auto"/>
        <w:ind w:left="1440"/>
        <w:jc w:val="both"/>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t>Relatórios de atividades com comprovação das ações desenvolvidas;</w:t>
      </w:r>
    </w:p>
    <w:p w:rsidR="00296237" w:rsidRPr="00296237" w:rsidRDefault="00296237" w:rsidP="00296237">
      <w:pPr>
        <w:pStyle w:val="PargrafodaLista"/>
        <w:spacing w:line="276" w:lineRule="auto"/>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t>Publicações, pesquisas e outras formas de produção de conhecimento realizadas pela Organização da Sociedade Civil ou a respeito dela;</w:t>
      </w:r>
    </w:p>
    <w:p w:rsidR="00296237" w:rsidRPr="00296237" w:rsidRDefault="00296237" w:rsidP="00296237">
      <w:pPr>
        <w:pStyle w:val="PargrafodaLista"/>
        <w:spacing w:line="276" w:lineRule="auto"/>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t>Currículos profissionais da Organização da Sociedade Civil</w:t>
      </w:r>
      <w:proofErr w:type="gramStart"/>
      <w:r w:rsidRPr="00296237">
        <w:rPr>
          <w:rFonts w:ascii="Arial" w:hAnsi="Arial" w:cs="Arial"/>
          <w:b/>
          <w:color w:val="FF0000"/>
          <w:sz w:val="21"/>
          <w:szCs w:val="21"/>
        </w:rPr>
        <w:t>, sejam</w:t>
      </w:r>
      <w:proofErr w:type="gramEnd"/>
      <w:r w:rsidRPr="00296237">
        <w:rPr>
          <w:rFonts w:ascii="Arial" w:hAnsi="Arial" w:cs="Arial"/>
          <w:b/>
          <w:color w:val="FF0000"/>
          <w:sz w:val="21"/>
          <w:szCs w:val="21"/>
        </w:rPr>
        <w:t xml:space="preserve"> de dirigentes, conselheiros, associados, cooperados, empregados, entre outros;</w:t>
      </w:r>
    </w:p>
    <w:p w:rsidR="00296237" w:rsidRPr="00296237" w:rsidRDefault="00296237" w:rsidP="00296237">
      <w:pPr>
        <w:pStyle w:val="PargrafodaLista"/>
        <w:spacing w:line="276" w:lineRule="auto"/>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t xml:space="preserve">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296237" w:rsidRPr="00296237" w:rsidRDefault="00296237" w:rsidP="00296237">
      <w:pPr>
        <w:pStyle w:val="PargrafodaLista"/>
        <w:spacing w:line="276" w:lineRule="auto"/>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t xml:space="preserve">Prêmios de relevância recebidos no País ou no exterior, pela Organização da Sociedade Civil; </w:t>
      </w:r>
    </w:p>
    <w:p w:rsidR="00296237" w:rsidRPr="00296237" w:rsidRDefault="00296237" w:rsidP="00296237">
      <w:pPr>
        <w:pStyle w:val="PargrafodaLista"/>
        <w:spacing w:line="276" w:lineRule="auto"/>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t>Declaração do representante legal da Organização da Sociedade Civil sobre as instalações e condições materiais da Organização, inclusive quanto à salubridade e segurança, quando necessárias, para a realização do objeto pactuado; e,</w:t>
      </w:r>
    </w:p>
    <w:p w:rsidR="00296237" w:rsidRPr="00296237" w:rsidRDefault="00296237" w:rsidP="00296237">
      <w:pPr>
        <w:pStyle w:val="PargrafodaLista"/>
        <w:spacing w:line="276" w:lineRule="auto"/>
        <w:rPr>
          <w:rFonts w:ascii="Arial" w:hAnsi="Arial" w:cs="Arial"/>
          <w:b/>
          <w:color w:val="FF0000"/>
          <w:sz w:val="21"/>
          <w:szCs w:val="21"/>
        </w:rPr>
      </w:pPr>
    </w:p>
    <w:p w:rsidR="00296237" w:rsidRPr="00296237" w:rsidRDefault="00296237" w:rsidP="00DF4168">
      <w:pPr>
        <w:numPr>
          <w:ilvl w:val="1"/>
          <w:numId w:val="5"/>
        </w:numPr>
        <w:spacing w:line="276" w:lineRule="auto"/>
        <w:jc w:val="both"/>
        <w:rPr>
          <w:rFonts w:ascii="Arial" w:hAnsi="Arial" w:cs="Arial"/>
          <w:b/>
          <w:color w:val="FF0000"/>
          <w:sz w:val="21"/>
          <w:szCs w:val="21"/>
        </w:rPr>
      </w:pPr>
      <w:r w:rsidRPr="00296237">
        <w:rPr>
          <w:rFonts w:ascii="Arial" w:hAnsi="Arial" w:cs="Arial"/>
          <w:b/>
          <w:color w:val="FF0000"/>
          <w:sz w:val="21"/>
          <w:szCs w:val="21"/>
        </w:rPr>
        <w:lastRenderedPageBreak/>
        <w:t xml:space="preserve"> Prova da propriedade ou posse legítima do imóvel cujas instalações serão necessárias à execução do objeto da parceria, como escritura, matrícula do imóvel, contrato de locação, comodato ou outro tipo de relação jurídica.</w:t>
      </w:r>
    </w:p>
    <w:p w:rsidR="00296237" w:rsidRPr="00296237" w:rsidRDefault="00296237" w:rsidP="00296237">
      <w:pPr>
        <w:spacing w:line="276" w:lineRule="auto"/>
        <w:ind w:left="570"/>
        <w:jc w:val="both"/>
        <w:rPr>
          <w:rFonts w:ascii="Arial" w:hAnsi="Arial" w:cs="Arial"/>
          <w:b/>
          <w:color w:val="FF0000"/>
          <w:sz w:val="21"/>
          <w:szCs w:val="21"/>
        </w:rPr>
      </w:pPr>
    </w:p>
    <w:p w:rsidR="00296237" w:rsidRPr="00296237" w:rsidRDefault="00296237" w:rsidP="00DF4168">
      <w:pPr>
        <w:pStyle w:val="Corpodetexto"/>
        <w:numPr>
          <w:ilvl w:val="1"/>
          <w:numId w:val="16"/>
        </w:numPr>
        <w:tabs>
          <w:tab w:val="left" w:pos="851"/>
          <w:tab w:val="left" w:pos="1134"/>
        </w:tabs>
        <w:spacing w:after="120" w:line="276" w:lineRule="auto"/>
        <w:ind w:left="567" w:firstLine="0"/>
        <w:rPr>
          <w:rFonts w:ascii="Arial" w:hAnsi="Arial" w:cs="Arial"/>
          <w:b/>
          <w:color w:val="FF0000"/>
          <w:sz w:val="21"/>
          <w:szCs w:val="21"/>
        </w:rPr>
      </w:pPr>
      <w:r w:rsidRPr="00296237">
        <w:rPr>
          <w:rFonts w:ascii="Arial" w:hAnsi="Arial" w:cs="Arial"/>
          <w:b/>
          <w:color w:val="FF0000"/>
          <w:sz w:val="21"/>
          <w:szCs w:val="21"/>
        </w:rPr>
        <w:t>Os documentos relativos às instalações poderão ser apresentados em até 60 (sessenta) dias a contar da celebração da parceria;</w:t>
      </w:r>
    </w:p>
    <w:p w:rsidR="00296237" w:rsidRPr="00296237" w:rsidRDefault="00296237" w:rsidP="00DF4168">
      <w:pPr>
        <w:pStyle w:val="Corpodetexto"/>
        <w:numPr>
          <w:ilvl w:val="2"/>
          <w:numId w:val="16"/>
        </w:numPr>
        <w:spacing w:after="120" w:line="276" w:lineRule="auto"/>
        <w:ind w:hanging="11"/>
        <w:rPr>
          <w:rFonts w:ascii="Arial" w:hAnsi="Arial" w:cs="Arial"/>
          <w:b/>
          <w:color w:val="FF0000"/>
          <w:sz w:val="21"/>
          <w:szCs w:val="21"/>
        </w:rPr>
      </w:pPr>
      <w:r w:rsidRPr="00296237">
        <w:rPr>
          <w:rFonts w:ascii="Arial" w:hAnsi="Arial" w:cs="Arial"/>
          <w:b/>
          <w:color w:val="FF0000"/>
          <w:sz w:val="21"/>
          <w:szCs w:val="21"/>
        </w:rPr>
        <w:t>As Certidões Positivas com Efeito de Negativas servirão como Certidões Negativas.</w:t>
      </w:r>
    </w:p>
    <w:p w:rsidR="00296237" w:rsidRPr="00296237" w:rsidRDefault="00296237" w:rsidP="00DF4168">
      <w:pPr>
        <w:pStyle w:val="Corpodetexto"/>
        <w:numPr>
          <w:ilvl w:val="2"/>
          <w:numId w:val="16"/>
        </w:numPr>
        <w:spacing w:after="120" w:line="276" w:lineRule="auto"/>
        <w:ind w:left="709" w:firstLine="0"/>
        <w:rPr>
          <w:rFonts w:ascii="Arial" w:hAnsi="Arial" w:cs="Arial"/>
          <w:b/>
          <w:color w:val="FF0000"/>
          <w:sz w:val="21"/>
          <w:szCs w:val="21"/>
        </w:rPr>
      </w:pPr>
      <w:r w:rsidRPr="00296237">
        <w:rPr>
          <w:rFonts w:ascii="Arial" w:hAnsi="Arial" w:cs="Arial"/>
          <w:b/>
          <w:color w:val="FF0000"/>
          <w:sz w:val="21"/>
          <w:szCs w:val="21"/>
        </w:rPr>
        <w:t>A Administração Pública Estadual deverá consultar o SISPAR e o SIAFEM para verificar se há ocorrência impeditiva em relação à Organização da Sociedade Civil selecionada.</w:t>
      </w:r>
    </w:p>
    <w:p w:rsidR="00296237" w:rsidRPr="00296237" w:rsidRDefault="00296237" w:rsidP="00DF4168">
      <w:pPr>
        <w:pStyle w:val="Corpodetexto"/>
        <w:numPr>
          <w:ilvl w:val="2"/>
          <w:numId w:val="16"/>
        </w:numPr>
        <w:spacing w:after="120" w:line="276" w:lineRule="auto"/>
        <w:ind w:left="709" w:firstLine="0"/>
        <w:rPr>
          <w:rFonts w:ascii="Arial" w:hAnsi="Arial" w:cs="Arial"/>
          <w:b/>
          <w:color w:val="FF0000"/>
          <w:sz w:val="21"/>
          <w:szCs w:val="21"/>
        </w:rPr>
      </w:pPr>
      <w:r w:rsidRPr="00296237">
        <w:rPr>
          <w:rFonts w:ascii="Arial" w:hAnsi="Arial" w:cs="Arial"/>
          <w:b/>
          <w:color w:val="FF0000"/>
          <w:sz w:val="21"/>
          <w:szCs w:val="21"/>
        </w:rPr>
        <w:t xml:space="preserve">A Organização da Sociedade Civil será notificada para regularizar a documentação em até </w:t>
      </w:r>
      <w:proofErr w:type="gramStart"/>
      <w:r w:rsidRPr="00296237">
        <w:rPr>
          <w:rFonts w:ascii="Arial" w:hAnsi="Arial" w:cs="Arial"/>
          <w:b/>
          <w:color w:val="FF0000"/>
          <w:sz w:val="21"/>
          <w:szCs w:val="21"/>
        </w:rPr>
        <w:t>5</w:t>
      </w:r>
      <w:proofErr w:type="gramEnd"/>
      <w:r w:rsidRPr="00296237">
        <w:rPr>
          <w:rFonts w:ascii="Arial" w:hAnsi="Arial" w:cs="Arial"/>
          <w:b/>
          <w:color w:val="FF0000"/>
          <w:sz w:val="21"/>
          <w:szCs w:val="21"/>
        </w:rPr>
        <w:t xml:space="preserve"> (cinco) dias, caso se verifique irregularidade formal nos documentos apresentados ou quando as Certidões não estiverem disponíveis eletronicamente, sob pena de não celebração da parceria.</w:t>
      </w:r>
    </w:p>
    <w:p w:rsidR="00296237" w:rsidRPr="00296237" w:rsidRDefault="00296237" w:rsidP="00DF4168">
      <w:pPr>
        <w:pStyle w:val="Corpodetexto"/>
        <w:numPr>
          <w:ilvl w:val="2"/>
          <w:numId w:val="16"/>
        </w:numPr>
        <w:spacing w:after="120" w:line="276" w:lineRule="auto"/>
        <w:ind w:left="709" w:hanging="11"/>
        <w:rPr>
          <w:rFonts w:ascii="Arial" w:hAnsi="Arial" w:cs="Arial"/>
          <w:b/>
          <w:color w:val="FF0000"/>
          <w:sz w:val="21"/>
          <w:szCs w:val="21"/>
        </w:rPr>
      </w:pPr>
      <w:r w:rsidRPr="00296237">
        <w:rPr>
          <w:rFonts w:ascii="Arial" w:hAnsi="Arial" w:cs="Arial"/>
          <w:b/>
          <w:color w:val="FF0000"/>
          <w:sz w:val="21"/>
          <w:szCs w:val="21"/>
        </w:rPr>
        <w:t xml:space="preserve">A exigência de experiência mínima de </w:t>
      </w:r>
      <w:proofErr w:type="gramStart"/>
      <w:r w:rsidRPr="00296237">
        <w:rPr>
          <w:rFonts w:ascii="Arial" w:hAnsi="Arial" w:cs="Arial"/>
          <w:b/>
          <w:color w:val="FF0000"/>
          <w:sz w:val="21"/>
          <w:szCs w:val="21"/>
        </w:rPr>
        <w:t>2</w:t>
      </w:r>
      <w:proofErr w:type="gramEnd"/>
      <w:r w:rsidRPr="00296237">
        <w:rPr>
          <w:rFonts w:ascii="Arial" w:hAnsi="Arial" w:cs="Arial"/>
          <w:b/>
          <w:color w:val="FF0000"/>
          <w:sz w:val="21"/>
          <w:szCs w:val="21"/>
        </w:rPr>
        <w:t xml:space="preserve"> (dois) anos poderá ser reduzida em hipóteses excepcionais, mediante decisão motivada.</w:t>
      </w:r>
    </w:p>
    <w:p w:rsidR="00296237" w:rsidRPr="00296237" w:rsidRDefault="00296237" w:rsidP="00DF4168">
      <w:pPr>
        <w:pStyle w:val="Corpodetexto"/>
        <w:numPr>
          <w:ilvl w:val="2"/>
          <w:numId w:val="16"/>
        </w:numPr>
        <w:spacing w:after="120" w:line="276" w:lineRule="auto"/>
        <w:ind w:left="709" w:firstLine="0"/>
        <w:rPr>
          <w:rFonts w:ascii="Arial" w:hAnsi="Arial" w:cs="Arial"/>
          <w:b/>
          <w:color w:val="FF0000"/>
          <w:sz w:val="21"/>
          <w:szCs w:val="21"/>
        </w:rPr>
      </w:pPr>
      <w:r w:rsidRPr="00296237">
        <w:rPr>
          <w:rFonts w:ascii="Arial" w:hAnsi="Arial" w:cs="Arial"/>
          <w:b/>
          <w:color w:val="FF0000"/>
          <w:sz w:val="21"/>
          <w:szCs w:val="21"/>
        </w:rPr>
        <w:t xml:space="preserve">A exigência relativa ao prazo de inscrição no CNPJ pode ser reduzida, mediante autorização específica do administrador público, na hipótese de nenhuma Organização atingi- </w:t>
      </w:r>
      <w:proofErr w:type="spellStart"/>
      <w:r w:rsidRPr="00296237">
        <w:rPr>
          <w:rFonts w:ascii="Arial" w:hAnsi="Arial" w:cs="Arial"/>
          <w:b/>
          <w:color w:val="FF0000"/>
          <w:sz w:val="21"/>
          <w:szCs w:val="21"/>
        </w:rPr>
        <w:t>lo</w:t>
      </w:r>
      <w:proofErr w:type="spellEnd"/>
      <w:r w:rsidRPr="00296237">
        <w:rPr>
          <w:rFonts w:ascii="Arial" w:hAnsi="Arial" w:cs="Arial"/>
          <w:b/>
          <w:color w:val="FF0000"/>
          <w:sz w:val="21"/>
          <w:szCs w:val="21"/>
        </w:rPr>
        <w:t>.</w:t>
      </w:r>
    </w:p>
    <w:p w:rsidR="00296237" w:rsidRPr="00296237" w:rsidRDefault="00296237" w:rsidP="00DF4168">
      <w:pPr>
        <w:pStyle w:val="Corpodetexto"/>
        <w:numPr>
          <w:ilvl w:val="2"/>
          <w:numId w:val="16"/>
        </w:numPr>
        <w:spacing w:after="120" w:line="276" w:lineRule="auto"/>
        <w:ind w:left="709" w:hanging="11"/>
        <w:rPr>
          <w:rFonts w:ascii="Arial" w:hAnsi="Arial" w:cs="Arial"/>
          <w:b/>
          <w:color w:val="FF0000"/>
          <w:sz w:val="21"/>
          <w:szCs w:val="21"/>
        </w:rPr>
      </w:pPr>
      <w:r w:rsidRPr="00296237">
        <w:rPr>
          <w:rFonts w:ascii="Arial" w:hAnsi="Arial" w:cs="Arial"/>
          <w:b/>
          <w:color w:val="FF0000"/>
          <w:sz w:val="21"/>
          <w:szCs w:val="21"/>
        </w:rPr>
        <w:t xml:space="preserve">A Entidade credenciada no SISPAR ficará dispensada de apresentar a documentação aludida, salvo as Certidões citadas nos incisos V, </w:t>
      </w:r>
      <w:proofErr w:type="gramStart"/>
      <w:r w:rsidRPr="00296237">
        <w:rPr>
          <w:rFonts w:ascii="Arial" w:hAnsi="Arial" w:cs="Arial"/>
          <w:b/>
          <w:color w:val="FF0000"/>
          <w:sz w:val="21"/>
          <w:szCs w:val="21"/>
        </w:rPr>
        <w:t>VI,</w:t>
      </w:r>
      <w:proofErr w:type="gramEnd"/>
      <w:r w:rsidRPr="00296237">
        <w:rPr>
          <w:rFonts w:ascii="Arial" w:hAnsi="Arial" w:cs="Arial"/>
          <w:b/>
          <w:color w:val="FF0000"/>
          <w:sz w:val="21"/>
          <w:szCs w:val="21"/>
        </w:rPr>
        <w:t xml:space="preserve"> VII, VIII, IX e X que deverão ser entregues quando for solicitado ou a qualquer tempo.</w:t>
      </w:r>
    </w:p>
    <w:p w:rsidR="00296237" w:rsidRPr="00296237" w:rsidRDefault="00296237" w:rsidP="00DF4168">
      <w:pPr>
        <w:pStyle w:val="Corpodetexto"/>
        <w:numPr>
          <w:ilvl w:val="2"/>
          <w:numId w:val="16"/>
        </w:numPr>
        <w:spacing w:after="120" w:line="276" w:lineRule="auto"/>
        <w:ind w:left="709" w:hanging="11"/>
        <w:rPr>
          <w:rFonts w:ascii="Arial" w:hAnsi="Arial" w:cs="Arial"/>
          <w:b/>
          <w:color w:val="FF0000"/>
          <w:sz w:val="21"/>
          <w:szCs w:val="21"/>
        </w:rPr>
      </w:pPr>
      <w:r w:rsidRPr="00296237">
        <w:rPr>
          <w:rFonts w:ascii="Arial" w:hAnsi="Arial" w:cs="Arial"/>
          <w:b/>
          <w:color w:val="FF0000"/>
          <w:sz w:val="21"/>
          <w:szCs w:val="21"/>
        </w:rPr>
        <w:t xml:space="preserve">A Secretaria ou Órgão Público Estadual poderá consultar todos os documentos na plataforma eletrônica SISPAR e, se for o caso, montar seus processos físicos. </w:t>
      </w:r>
    </w:p>
    <w:p w:rsidR="00296237" w:rsidRPr="00E76144" w:rsidRDefault="00296237" w:rsidP="00DF4168">
      <w:pPr>
        <w:pStyle w:val="Corpodetexto"/>
        <w:numPr>
          <w:ilvl w:val="1"/>
          <w:numId w:val="16"/>
        </w:numPr>
        <w:tabs>
          <w:tab w:val="left" w:pos="567"/>
        </w:tabs>
        <w:spacing w:after="120" w:line="276" w:lineRule="auto"/>
        <w:ind w:left="0" w:firstLine="0"/>
        <w:rPr>
          <w:rFonts w:ascii="Arial" w:hAnsi="Arial" w:cs="Arial"/>
          <w:b/>
          <w:color w:val="000000" w:themeColor="text1"/>
          <w:sz w:val="21"/>
          <w:szCs w:val="21"/>
        </w:rPr>
      </w:pPr>
      <w:r w:rsidRPr="00E76144">
        <w:rPr>
          <w:rFonts w:ascii="Arial" w:hAnsi="Arial" w:cs="Arial"/>
          <w:b/>
          <w:color w:val="000000" w:themeColor="text1"/>
          <w:sz w:val="21"/>
          <w:szCs w:val="21"/>
        </w:rPr>
        <w:t xml:space="preserve"> Na avaliação das Normas Estatutárias das Organizações da Sociedade Civil deverá ser observada a presença de disposições que prevejam:</w:t>
      </w:r>
    </w:p>
    <w:p w:rsidR="00296237" w:rsidRPr="00E76144" w:rsidRDefault="00296237" w:rsidP="00DF4168">
      <w:pPr>
        <w:pStyle w:val="Corpodetexto"/>
        <w:numPr>
          <w:ilvl w:val="2"/>
          <w:numId w:val="5"/>
        </w:numPr>
        <w:spacing w:after="120" w:line="276" w:lineRule="auto"/>
        <w:ind w:left="1418"/>
        <w:jc w:val="left"/>
        <w:rPr>
          <w:rFonts w:ascii="Arial" w:hAnsi="Arial" w:cs="Arial"/>
          <w:color w:val="000000" w:themeColor="text1"/>
          <w:sz w:val="21"/>
          <w:szCs w:val="21"/>
        </w:rPr>
      </w:pPr>
      <w:r w:rsidRPr="00E76144">
        <w:rPr>
          <w:rFonts w:ascii="Arial" w:hAnsi="Arial" w:cs="Arial"/>
          <w:color w:val="000000" w:themeColor="text1"/>
          <w:sz w:val="21"/>
          <w:szCs w:val="21"/>
        </w:rPr>
        <w:t>Objetivos voltados à promoção de atividades e finalidades de relevância pública e social;</w:t>
      </w:r>
    </w:p>
    <w:p w:rsidR="00296237" w:rsidRPr="00E76144" w:rsidRDefault="00296237" w:rsidP="00DF4168">
      <w:pPr>
        <w:pStyle w:val="Corpodetexto"/>
        <w:numPr>
          <w:ilvl w:val="2"/>
          <w:numId w:val="5"/>
        </w:numPr>
        <w:spacing w:after="120" w:line="276" w:lineRule="auto"/>
        <w:ind w:left="1418"/>
        <w:jc w:val="left"/>
        <w:rPr>
          <w:rFonts w:ascii="Arial" w:hAnsi="Arial" w:cs="Arial"/>
          <w:color w:val="000000" w:themeColor="text1"/>
          <w:sz w:val="21"/>
          <w:szCs w:val="21"/>
        </w:rPr>
      </w:pPr>
      <w:r w:rsidRPr="00E76144">
        <w:rPr>
          <w:rFonts w:ascii="Arial" w:hAnsi="Arial" w:cs="Arial"/>
          <w:color w:val="000000" w:themeColor="text1"/>
          <w:sz w:val="21"/>
          <w:szCs w:val="21"/>
        </w:rPr>
        <w:t xml:space="preserve">No caso de dissolução, a transferência do respectivo patrimônio líquido a outra pessoa jurídica de igual natureza; e, </w:t>
      </w:r>
    </w:p>
    <w:p w:rsidR="00296237" w:rsidRPr="00E76144" w:rsidRDefault="00296237" w:rsidP="00DF4168">
      <w:pPr>
        <w:pStyle w:val="Corpodetexto"/>
        <w:numPr>
          <w:ilvl w:val="2"/>
          <w:numId w:val="5"/>
        </w:numPr>
        <w:spacing w:after="120" w:line="276" w:lineRule="auto"/>
        <w:ind w:left="1418"/>
        <w:jc w:val="left"/>
        <w:rPr>
          <w:rFonts w:ascii="Arial" w:hAnsi="Arial" w:cs="Arial"/>
          <w:color w:val="000000" w:themeColor="text1"/>
          <w:sz w:val="21"/>
          <w:szCs w:val="21"/>
        </w:rPr>
      </w:pPr>
      <w:r w:rsidRPr="00E76144">
        <w:rPr>
          <w:rFonts w:ascii="Arial" w:hAnsi="Arial" w:cs="Arial"/>
          <w:color w:val="000000" w:themeColor="text1"/>
          <w:sz w:val="21"/>
          <w:szCs w:val="21"/>
        </w:rPr>
        <w:t>Escrituração de acordo com os Princípios de Contabilidade e as Normas Brasileiras de Contabilidade.</w:t>
      </w:r>
    </w:p>
    <w:p w:rsidR="00296237" w:rsidRPr="00E76144" w:rsidRDefault="00296237" w:rsidP="00DF4168">
      <w:pPr>
        <w:pStyle w:val="Corpodetexto"/>
        <w:numPr>
          <w:ilvl w:val="2"/>
          <w:numId w:val="16"/>
        </w:numPr>
        <w:spacing w:after="120" w:line="276" w:lineRule="auto"/>
        <w:jc w:val="left"/>
        <w:rPr>
          <w:rFonts w:ascii="Arial" w:hAnsi="Arial" w:cs="Arial"/>
          <w:color w:val="000000" w:themeColor="text1"/>
          <w:sz w:val="21"/>
          <w:szCs w:val="21"/>
        </w:rPr>
      </w:pPr>
      <w:r w:rsidRPr="00E76144">
        <w:rPr>
          <w:rFonts w:ascii="Arial" w:hAnsi="Arial" w:cs="Arial"/>
          <w:color w:val="000000" w:themeColor="text1"/>
          <w:sz w:val="21"/>
          <w:szCs w:val="21"/>
        </w:rPr>
        <w:t>Em Acordos de Cooperação somente será exigido o disposto no item I.</w:t>
      </w:r>
    </w:p>
    <w:p w:rsidR="00296237" w:rsidRPr="00E76144" w:rsidRDefault="00296237" w:rsidP="00DF4168">
      <w:pPr>
        <w:pStyle w:val="Corpodetexto"/>
        <w:numPr>
          <w:ilvl w:val="2"/>
          <w:numId w:val="16"/>
        </w:numPr>
        <w:spacing w:after="120" w:line="276" w:lineRule="auto"/>
        <w:jc w:val="left"/>
        <w:rPr>
          <w:rFonts w:ascii="Arial" w:hAnsi="Arial" w:cs="Arial"/>
          <w:color w:val="000000" w:themeColor="text1"/>
          <w:sz w:val="21"/>
          <w:szCs w:val="21"/>
        </w:rPr>
      </w:pPr>
      <w:r w:rsidRPr="00E76144">
        <w:rPr>
          <w:rFonts w:ascii="Arial" w:hAnsi="Arial" w:cs="Arial"/>
          <w:color w:val="000000" w:themeColor="text1"/>
          <w:sz w:val="21"/>
          <w:szCs w:val="21"/>
        </w:rPr>
        <w:t>As Sociedades Cooperativas serão dispensadas da exigência do item II.</w:t>
      </w:r>
    </w:p>
    <w:p w:rsidR="00912A6B" w:rsidRPr="00575B3C" w:rsidRDefault="00912A6B" w:rsidP="00575B3C">
      <w:pPr>
        <w:spacing w:line="276" w:lineRule="auto"/>
        <w:jc w:val="both"/>
        <w:rPr>
          <w:rFonts w:ascii="Arial" w:hAnsi="Arial" w:cs="Arial"/>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29"/>
      </w:tblGrid>
      <w:tr w:rsidR="00575B3C" w:rsidRPr="00575B3C" w:rsidTr="00575B3C">
        <w:trPr>
          <w:trHeight w:val="139"/>
          <w:jc w:val="center"/>
        </w:trPr>
        <w:tc>
          <w:tcPr>
            <w:tcW w:w="5000" w:type="pct"/>
            <w:shd w:val="clear" w:color="auto" w:fill="D9D9D9" w:themeFill="background1" w:themeFillShade="D9"/>
          </w:tcPr>
          <w:p w:rsidR="00575B3C" w:rsidRPr="00575B3C" w:rsidRDefault="00575B3C" w:rsidP="00575B3C">
            <w:pPr>
              <w:tabs>
                <w:tab w:val="left" w:pos="1134"/>
              </w:tabs>
              <w:spacing w:before="120" w:line="276" w:lineRule="auto"/>
              <w:jc w:val="center"/>
              <w:rPr>
                <w:rFonts w:ascii="Arial" w:hAnsi="Arial" w:cs="Arial"/>
                <w:b/>
                <w:sz w:val="21"/>
                <w:szCs w:val="21"/>
              </w:rPr>
            </w:pPr>
            <w:r w:rsidRPr="00575B3C">
              <w:rPr>
                <w:rFonts w:ascii="Arial" w:hAnsi="Arial" w:cs="Arial"/>
                <w:b/>
                <w:sz w:val="21"/>
                <w:szCs w:val="21"/>
              </w:rPr>
              <w:t>ENVELOPE 01 – PROPOSTA</w:t>
            </w:r>
          </w:p>
        </w:tc>
      </w:tr>
      <w:tr w:rsidR="00575B3C" w:rsidRPr="00575B3C" w:rsidTr="002F1676">
        <w:trPr>
          <w:trHeight w:val="1006"/>
          <w:jc w:val="center"/>
        </w:trPr>
        <w:tc>
          <w:tcPr>
            <w:tcW w:w="5000" w:type="pct"/>
            <w:shd w:val="clear" w:color="auto" w:fill="D9D9D9" w:themeFill="background1" w:themeFillShade="D9"/>
          </w:tcPr>
          <w:p w:rsidR="00575B3C" w:rsidRPr="00575B3C" w:rsidRDefault="008B124B" w:rsidP="002F1676">
            <w:pPr>
              <w:pStyle w:val="TextosemFormatao"/>
              <w:widowControl/>
              <w:rPr>
                <w:rFonts w:ascii="Arial" w:hAnsi="Arial" w:cs="Arial"/>
                <w:bCs/>
                <w:sz w:val="21"/>
                <w:szCs w:val="21"/>
              </w:rPr>
            </w:pPr>
            <w:r>
              <w:rPr>
                <w:rFonts w:ascii="Arial" w:hAnsi="Arial" w:cs="Arial"/>
                <w:bCs/>
                <w:sz w:val="21"/>
                <w:szCs w:val="21"/>
              </w:rPr>
              <w:t>SUPERINTENDÊNCIA ESTADUAL DE LICITAÇÕES</w:t>
            </w:r>
            <w:r w:rsidR="00575B3C" w:rsidRPr="00575B3C">
              <w:rPr>
                <w:rFonts w:ascii="Arial" w:hAnsi="Arial" w:cs="Arial"/>
                <w:bCs/>
                <w:sz w:val="21"/>
                <w:szCs w:val="21"/>
              </w:rPr>
              <w:t xml:space="preserve"> – SUPEL</w:t>
            </w:r>
          </w:p>
          <w:p w:rsidR="007E2569" w:rsidRDefault="00575B3C" w:rsidP="002F1676">
            <w:pPr>
              <w:pStyle w:val="TextosemFormatao"/>
              <w:widowControl/>
              <w:rPr>
                <w:rFonts w:ascii="Arial" w:hAnsi="Arial" w:cs="Arial"/>
                <w:sz w:val="21"/>
                <w:szCs w:val="21"/>
              </w:rPr>
            </w:pPr>
            <w:r w:rsidRPr="00575B3C">
              <w:rPr>
                <w:rFonts w:ascii="Arial" w:hAnsi="Arial" w:cs="Arial"/>
                <w:sz w:val="21"/>
                <w:szCs w:val="21"/>
              </w:rPr>
              <w:t>Avenida Farquar Bairro: Pedrinhas</w:t>
            </w:r>
            <w:r w:rsidR="008100FC">
              <w:rPr>
                <w:rFonts w:ascii="Arial" w:hAnsi="Arial" w:cs="Arial"/>
                <w:sz w:val="21"/>
                <w:szCs w:val="21"/>
              </w:rPr>
              <w:t>,</w:t>
            </w:r>
            <w:r w:rsidRPr="00575B3C">
              <w:rPr>
                <w:rFonts w:ascii="Arial" w:hAnsi="Arial" w:cs="Arial"/>
                <w:sz w:val="21"/>
                <w:szCs w:val="21"/>
              </w:rPr>
              <w:t xml:space="preserve"> </w:t>
            </w:r>
            <w:r w:rsidR="008100FC" w:rsidRPr="008100FC">
              <w:rPr>
                <w:rFonts w:ascii="Arial" w:hAnsi="Arial" w:cs="Arial"/>
                <w:sz w:val="21"/>
                <w:szCs w:val="21"/>
              </w:rPr>
              <w:t xml:space="preserve">Palácio Rio Madeira, Ed. Pacaás Novos (Ed. Central), 2° </w:t>
            </w:r>
            <w:proofErr w:type="gramStart"/>
            <w:r w:rsidR="008100FC" w:rsidRPr="008100FC">
              <w:rPr>
                <w:rFonts w:ascii="Arial" w:hAnsi="Arial" w:cs="Arial"/>
                <w:sz w:val="21"/>
                <w:szCs w:val="21"/>
              </w:rPr>
              <w:t>piso</w:t>
            </w:r>
            <w:proofErr w:type="gramEnd"/>
          </w:p>
          <w:p w:rsidR="00575B3C" w:rsidRPr="00575B3C" w:rsidRDefault="008100FC" w:rsidP="002F1676">
            <w:pPr>
              <w:pStyle w:val="TextosemFormatao"/>
              <w:widowControl/>
              <w:rPr>
                <w:rFonts w:ascii="Arial" w:hAnsi="Arial" w:cs="Arial"/>
                <w:bCs/>
                <w:sz w:val="21"/>
                <w:szCs w:val="21"/>
              </w:rPr>
            </w:pPr>
            <w:r w:rsidRPr="008100FC">
              <w:rPr>
                <w:rFonts w:ascii="Arial" w:hAnsi="Arial" w:cs="Arial"/>
                <w:bCs/>
                <w:sz w:val="21"/>
                <w:szCs w:val="21"/>
              </w:rPr>
              <w:t xml:space="preserve"> </w:t>
            </w:r>
            <w:r w:rsidR="00575B3C" w:rsidRPr="008100FC">
              <w:rPr>
                <w:rFonts w:ascii="Arial" w:hAnsi="Arial" w:cs="Arial"/>
                <w:bCs/>
                <w:sz w:val="21"/>
                <w:szCs w:val="21"/>
              </w:rPr>
              <w:t>A/C:</w:t>
            </w:r>
            <w:r w:rsidR="00575B3C" w:rsidRPr="00575B3C">
              <w:rPr>
                <w:rFonts w:ascii="Arial" w:hAnsi="Arial" w:cs="Arial"/>
                <w:bCs/>
                <w:sz w:val="21"/>
                <w:szCs w:val="21"/>
              </w:rPr>
              <w:t xml:space="preserve"> </w:t>
            </w:r>
            <w:r w:rsidR="00575B3C" w:rsidRPr="00575B3C">
              <w:rPr>
                <w:rFonts w:ascii="Arial" w:hAnsi="Arial" w:cs="Arial"/>
                <w:b/>
                <w:sz w:val="21"/>
                <w:szCs w:val="21"/>
              </w:rPr>
              <w:t>COMISSÃO DE CHAMAMENTO PÚBLICO – CCP/SUPEL</w:t>
            </w:r>
          </w:p>
          <w:p w:rsidR="00575B3C" w:rsidRPr="00575B3C" w:rsidRDefault="00575B3C" w:rsidP="002F1676">
            <w:pPr>
              <w:tabs>
                <w:tab w:val="left" w:pos="1134"/>
              </w:tabs>
              <w:rPr>
                <w:rFonts w:ascii="Arial" w:hAnsi="Arial" w:cs="Arial"/>
                <w:sz w:val="21"/>
                <w:szCs w:val="21"/>
              </w:rPr>
            </w:pPr>
            <w:r w:rsidRPr="00575B3C">
              <w:rPr>
                <w:rFonts w:ascii="Arial" w:hAnsi="Arial" w:cs="Arial"/>
                <w:b/>
                <w:sz w:val="21"/>
                <w:szCs w:val="21"/>
              </w:rPr>
              <w:t xml:space="preserve">CHAMAMENTO PÚBLICO N. </w:t>
            </w:r>
            <w:r w:rsidR="000B463A">
              <w:rPr>
                <w:rFonts w:ascii="Arial" w:hAnsi="Arial" w:cs="Arial"/>
                <w:b/>
                <w:sz w:val="21"/>
                <w:szCs w:val="21"/>
              </w:rPr>
              <w:t>004/2017/CCP/SUPEL/RO</w:t>
            </w:r>
          </w:p>
          <w:p w:rsidR="00575B3C" w:rsidRPr="00575B3C" w:rsidRDefault="00575B3C" w:rsidP="00A06665">
            <w:pPr>
              <w:tabs>
                <w:tab w:val="left" w:pos="1134"/>
              </w:tabs>
              <w:rPr>
                <w:rFonts w:ascii="Arial" w:hAnsi="Arial" w:cs="Arial"/>
                <w:sz w:val="21"/>
                <w:szCs w:val="21"/>
              </w:rPr>
            </w:pPr>
            <w:r w:rsidRPr="00575B3C">
              <w:rPr>
                <w:rFonts w:ascii="Arial" w:hAnsi="Arial" w:cs="Arial"/>
                <w:sz w:val="21"/>
                <w:szCs w:val="21"/>
              </w:rPr>
              <w:t xml:space="preserve">ABERTURA: </w:t>
            </w:r>
            <w:r w:rsidR="00E30443">
              <w:rPr>
                <w:rFonts w:ascii="Arial" w:hAnsi="Arial" w:cs="Arial"/>
                <w:b/>
                <w:color w:val="FF0000"/>
                <w:sz w:val="21"/>
                <w:szCs w:val="21"/>
              </w:rPr>
              <w:t>...</w:t>
            </w:r>
            <w:r w:rsidRPr="00575B3C">
              <w:rPr>
                <w:rFonts w:ascii="Arial" w:hAnsi="Arial" w:cs="Arial"/>
                <w:b/>
                <w:color w:val="FF0000"/>
                <w:sz w:val="21"/>
                <w:szCs w:val="21"/>
              </w:rPr>
              <w:t xml:space="preserve"> </w:t>
            </w:r>
            <w:proofErr w:type="gramStart"/>
            <w:r w:rsidRPr="00575B3C">
              <w:rPr>
                <w:rFonts w:ascii="Arial" w:hAnsi="Arial" w:cs="Arial"/>
                <w:b/>
                <w:color w:val="FF0000"/>
                <w:sz w:val="21"/>
                <w:szCs w:val="21"/>
              </w:rPr>
              <w:t>de</w:t>
            </w:r>
            <w:proofErr w:type="gramEnd"/>
            <w:r w:rsidRPr="00575B3C">
              <w:rPr>
                <w:rFonts w:ascii="Arial" w:hAnsi="Arial" w:cs="Arial"/>
                <w:b/>
                <w:color w:val="FF0000"/>
                <w:sz w:val="21"/>
                <w:szCs w:val="21"/>
              </w:rPr>
              <w:t xml:space="preserve"> </w:t>
            </w:r>
            <w:r w:rsidR="00E30443">
              <w:rPr>
                <w:rFonts w:ascii="Arial" w:hAnsi="Arial" w:cs="Arial"/>
                <w:b/>
                <w:color w:val="FF0000"/>
                <w:sz w:val="21"/>
                <w:szCs w:val="21"/>
              </w:rPr>
              <w:t>....................</w:t>
            </w:r>
            <w:r w:rsidRPr="00575B3C">
              <w:rPr>
                <w:rFonts w:ascii="Arial" w:hAnsi="Arial" w:cs="Arial"/>
                <w:b/>
                <w:color w:val="FF0000"/>
                <w:sz w:val="21"/>
                <w:szCs w:val="21"/>
              </w:rPr>
              <w:t xml:space="preserve"> </w:t>
            </w:r>
            <w:proofErr w:type="gramStart"/>
            <w:r w:rsidRPr="00575B3C">
              <w:rPr>
                <w:rFonts w:ascii="Arial" w:hAnsi="Arial" w:cs="Arial"/>
                <w:b/>
                <w:color w:val="FF0000"/>
                <w:sz w:val="21"/>
                <w:szCs w:val="21"/>
              </w:rPr>
              <w:t>de</w:t>
            </w:r>
            <w:proofErr w:type="gramEnd"/>
            <w:r w:rsidRPr="00575B3C">
              <w:rPr>
                <w:rFonts w:ascii="Arial" w:hAnsi="Arial" w:cs="Arial"/>
                <w:b/>
                <w:color w:val="FF0000"/>
                <w:sz w:val="21"/>
                <w:szCs w:val="21"/>
              </w:rPr>
              <w:t xml:space="preserve"> 201</w:t>
            </w:r>
            <w:r w:rsidR="00A06665">
              <w:rPr>
                <w:rFonts w:ascii="Arial" w:hAnsi="Arial" w:cs="Arial"/>
                <w:b/>
                <w:color w:val="FF0000"/>
                <w:sz w:val="21"/>
                <w:szCs w:val="21"/>
              </w:rPr>
              <w:t>7</w:t>
            </w:r>
            <w:r w:rsidRPr="00575B3C">
              <w:rPr>
                <w:rFonts w:ascii="Arial" w:hAnsi="Arial" w:cs="Arial"/>
                <w:b/>
                <w:color w:val="FF0000"/>
                <w:sz w:val="21"/>
                <w:szCs w:val="21"/>
              </w:rPr>
              <w:t xml:space="preserve">, as </w:t>
            </w:r>
            <w:r w:rsidR="00E30443">
              <w:rPr>
                <w:rFonts w:ascii="Arial" w:hAnsi="Arial" w:cs="Arial"/>
                <w:b/>
                <w:color w:val="FF0000"/>
                <w:sz w:val="21"/>
                <w:szCs w:val="21"/>
              </w:rPr>
              <w:t>...........</w:t>
            </w:r>
            <w:r w:rsidRPr="00575B3C">
              <w:rPr>
                <w:rFonts w:ascii="Arial" w:hAnsi="Arial" w:cs="Arial"/>
                <w:b/>
                <w:color w:val="FF0000"/>
                <w:sz w:val="21"/>
                <w:szCs w:val="21"/>
              </w:rPr>
              <w:t xml:space="preserve"> </w:t>
            </w:r>
            <w:proofErr w:type="gramStart"/>
            <w:r w:rsidRPr="00575B3C">
              <w:rPr>
                <w:rFonts w:ascii="Arial" w:hAnsi="Arial" w:cs="Arial"/>
                <w:b/>
                <w:color w:val="FF0000"/>
                <w:sz w:val="21"/>
                <w:szCs w:val="21"/>
              </w:rPr>
              <w:t>horas</w:t>
            </w:r>
            <w:proofErr w:type="gramEnd"/>
            <w:r w:rsidRPr="00575B3C">
              <w:rPr>
                <w:rFonts w:ascii="Arial" w:hAnsi="Arial" w:cs="Arial"/>
                <w:b/>
                <w:color w:val="FF0000"/>
                <w:sz w:val="21"/>
                <w:szCs w:val="21"/>
              </w:rPr>
              <w:t xml:space="preserve"> (horário de Rondônia)</w:t>
            </w:r>
            <w:r w:rsidRPr="00575B3C">
              <w:rPr>
                <w:rFonts w:ascii="Arial" w:hAnsi="Arial" w:cs="Arial"/>
                <w:sz w:val="21"/>
                <w:szCs w:val="21"/>
              </w:rPr>
              <w:t>,</w:t>
            </w:r>
          </w:p>
        </w:tc>
      </w:tr>
      <w:tr w:rsidR="00575B3C" w:rsidRPr="00575B3C" w:rsidTr="00575B3C">
        <w:trPr>
          <w:trHeight w:val="70"/>
          <w:jc w:val="center"/>
        </w:trPr>
        <w:tc>
          <w:tcPr>
            <w:tcW w:w="5000" w:type="pct"/>
            <w:shd w:val="clear" w:color="auto" w:fill="D9D9D9" w:themeFill="background1" w:themeFillShade="D9"/>
          </w:tcPr>
          <w:p w:rsidR="00575B3C" w:rsidRPr="00575B3C" w:rsidRDefault="00575B3C" w:rsidP="002D0E97">
            <w:pPr>
              <w:tabs>
                <w:tab w:val="left" w:pos="1134"/>
              </w:tabs>
              <w:rPr>
                <w:rFonts w:ascii="Arial" w:hAnsi="Arial" w:cs="Arial"/>
                <w:i/>
                <w:sz w:val="21"/>
                <w:szCs w:val="21"/>
              </w:rPr>
            </w:pPr>
            <w:r w:rsidRPr="00575B3C">
              <w:rPr>
                <w:rFonts w:ascii="Arial" w:hAnsi="Arial" w:cs="Arial"/>
                <w:i/>
                <w:sz w:val="21"/>
                <w:szCs w:val="21"/>
              </w:rPr>
              <w:lastRenderedPageBreak/>
              <w:t xml:space="preserve">RAZÃO SOCIAL, ENDEREÇO E Nº. DO CNPJ DA </w:t>
            </w:r>
            <w:r w:rsidR="002D0E97">
              <w:rPr>
                <w:rFonts w:ascii="Arial" w:hAnsi="Arial" w:cs="Arial"/>
                <w:i/>
                <w:sz w:val="21"/>
                <w:szCs w:val="21"/>
              </w:rPr>
              <w:t>ASSOCIAÇÃO</w:t>
            </w:r>
          </w:p>
        </w:tc>
      </w:tr>
    </w:tbl>
    <w:p w:rsidR="00575B3C" w:rsidRPr="00575B3C" w:rsidRDefault="00575B3C" w:rsidP="00575B3C">
      <w:pPr>
        <w:spacing w:line="276" w:lineRule="auto"/>
        <w:jc w:val="both"/>
        <w:rPr>
          <w:rFonts w:ascii="Arial" w:hAnsi="Arial" w:cs="Arial"/>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29"/>
      </w:tblGrid>
      <w:tr w:rsidR="00575B3C" w:rsidRPr="00575B3C" w:rsidTr="00575B3C">
        <w:trPr>
          <w:trHeight w:val="139"/>
          <w:jc w:val="center"/>
        </w:trPr>
        <w:tc>
          <w:tcPr>
            <w:tcW w:w="5000" w:type="pct"/>
            <w:shd w:val="clear" w:color="auto" w:fill="D9D9D9" w:themeFill="background1" w:themeFillShade="D9"/>
          </w:tcPr>
          <w:p w:rsidR="00575B3C" w:rsidRPr="00575B3C" w:rsidRDefault="00575B3C" w:rsidP="008355A3">
            <w:pPr>
              <w:tabs>
                <w:tab w:val="left" w:pos="1134"/>
              </w:tabs>
              <w:spacing w:before="120" w:line="276" w:lineRule="auto"/>
              <w:jc w:val="center"/>
              <w:rPr>
                <w:rFonts w:ascii="Arial" w:hAnsi="Arial" w:cs="Arial"/>
                <w:b/>
                <w:color w:val="000000" w:themeColor="text1"/>
                <w:sz w:val="21"/>
                <w:szCs w:val="21"/>
              </w:rPr>
            </w:pPr>
            <w:r w:rsidRPr="00575B3C">
              <w:rPr>
                <w:rFonts w:ascii="Arial" w:hAnsi="Arial" w:cs="Arial"/>
                <w:b/>
                <w:color w:val="000000" w:themeColor="text1"/>
                <w:sz w:val="21"/>
                <w:szCs w:val="21"/>
              </w:rPr>
              <w:t xml:space="preserve">ENVELOPE 02 – </w:t>
            </w:r>
            <w:r w:rsidRPr="00575B3C">
              <w:rPr>
                <w:rFonts w:ascii="Arial" w:hAnsi="Arial" w:cs="Arial"/>
                <w:b/>
                <w:color w:val="000000" w:themeColor="text1"/>
                <w:sz w:val="21"/>
                <w:szCs w:val="21"/>
                <w:u w:val="single"/>
              </w:rPr>
              <w:t>DOCUMENTAÇÃO DE HABILITAÇÃO</w:t>
            </w:r>
          </w:p>
        </w:tc>
      </w:tr>
      <w:tr w:rsidR="00575B3C" w:rsidRPr="00575B3C" w:rsidTr="00575B3C">
        <w:trPr>
          <w:trHeight w:val="173"/>
          <w:jc w:val="center"/>
        </w:trPr>
        <w:tc>
          <w:tcPr>
            <w:tcW w:w="5000" w:type="pct"/>
            <w:shd w:val="clear" w:color="auto" w:fill="D9D9D9" w:themeFill="background1" w:themeFillShade="D9"/>
          </w:tcPr>
          <w:p w:rsidR="00575B3C" w:rsidRPr="00575B3C" w:rsidRDefault="008B124B" w:rsidP="002F1676">
            <w:pPr>
              <w:pStyle w:val="TextosemFormatao"/>
              <w:widowControl/>
              <w:spacing w:line="276" w:lineRule="auto"/>
              <w:rPr>
                <w:rFonts w:ascii="Arial" w:hAnsi="Arial" w:cs="Arial"/>
                <w:bCs/>
                <w:sz w:val="21"/>
                <w:szCs w:val="21"/>
              </w:rPr>
            </w:pPr>
            <w:r>
              <w:rPr>
                <w:rFonts w:ascii="Arial" w:hAnsi="Arial" w:cs="Arial"/>
                <w:bCs/>
                <w:sz w:val="21"/>
                <w:szCs w:val="21"/>
              </w:rPr>
              <w:t>SUPERINTENDÊNCIA ESTADUAL DE LICITAÇÕES</w:t>
            </w:r>
            <w:r w:rsidR="00575B3C" w:rsidRPr="00575B3C">
              <w:rPr>
                <w:rFonts w:ascii="Arial" w:hAnsi="Arial" w:cs="Arial"/>
                <w:bCs/>
                <w:sz w:val="21"/>
                <w:szCs w:val="21"/>
              </w:rPr>
              <w:t xml:space="preserve"> – SUPEL</w:t>
            </w:r>
          </w:p>
          <w:p w:rsidR="00575B3C" w:rsidRPr="00575B3C" w:rsidRDefault="00575B3C" w:rsidP="002F1676">
            <w:pPr>
              <w:pStyle w:val="TextosemFormatao"/>
              <w:widowControl/>
              <w:spacing w:line="276" w:lineRule="auto"/>
              <w:rPr>
                <w:rFonts w:ascii="Arial" w:hAnsi="Arial" w:cs="Arial"/>
                <w:bCs/>
                <w:sz w:val="21"/>
                <w:szCs w:val="21"/>
              </w:rPr>
            </w:pPr>
            <w:r w:rsidRPr="00575B3C">
              <w:rPr>
                <w:rFonts w:ascii="Arial" w:hAnsi="Arial" w:cs="Arial"/>
                <w:sz w:val="21"/>
                <w:szCs w:val="21"/>
              </w:rPr>
              <w:t xml:space="preserve">Avenida Farquar Bairro: </w:t>
            </w:r>
            <w:r w:rsidR="007E2569" w:rsidRPr="00575B3C">
              <w:rPr>
                <w:rFonts w:ascii="Arial" w:hAnsi="Arial" w:cs="Arial"/>
                <w:sz w:val="21"/>
                <w:szCs w:val="21"/>
              </w:rPr>
              <w:t>Pedrinhas</w:t>
            </w:r>
            <w:r w:rsidR="007E2569">
              <w:rPr>
                <w:rFonts w:ascii="Arial" w:hAnsi="Arial" w:cs="Arial"/>
                <w:sz w:val="21"/>
                <w:szCs w:val="21"/>
              </w:rPr>
              <w:t>,</w:t>
            </w:r>
            <w:r w:rsidR="007E2569" w:rsidRPr="00575B3C">
              <w:rPr>
                <w:rFonts w:ascii="Arial" w:hAnsi="Arial" w:cs="Arial"/>
                <w:sz w:val="21"/>
                <w:szCs w:val="21"/>
              </w:rPr>
              <w:t xml:space="preserve"> </w:t>
            </w:r>
            <w:r w:rsidR="007E2569" w:rsidRPr="008100FC">
              <w:rPr>
                <w:rFonts w:ascii="Arial" w:hAnsi="Arial" w:cs="Arial"/>
                <w:sz w:val="21"/>
                <w:szCs w:val="21"/>
              </w:rPr>
              <w:t>Palácio Rio Madeira, Ed. Pacaás Novos (Ed. Central), 2° piso</w:t>
            </w:r>
            <w:r w:rsidR="007E2569" w:rsidRPr="00575B3C">
              <w:rPr>
                <w:rFonts w:ascii="Arial" w:hAnsi="Arial" w:cs="Arial"/>
                <w:bCs/>
                <w:sz w:val="21"/>
                <w:szCs w:val="21"/>
              </w:rPr>
              <w:t xml:space="preserve"> </w:t>
            </w:r>
            <w:r w:rsidRPr="00575B3C">
              <w:rPr>
                <w:rFonts w:ascii="Arial" w:hAnsi="Arial" w:cs="Arial"/>
                <w:bCs/>
                <w:sz w:val="21"/>
                <w:szCs w:val="21"/>
              </w:rPr>
              <w:t xml:space="preserve">A/C: </w:t>
            </w:r>
            <w:r w:rsidRPr="00575B3C">
              <w:rPr>
                <w:rFonts w:ascii="Arial" w:hAnsi="Arial" w:cs="Arial"/>
                <w:b/>
                <w:sz w:val="21"/>
                <w:szCs w:val="21"/>
              </w:rPr>
              <w:t>COMISSÃO DE CHAMAMENTO PÚBLICO – CCP/</w:t>
            </w:r>
            <w:proofErr w:type="gramStart"/>
            <w:r w:rsidRPr="00575B3C">
              <w:rPr>
                <w:rFonts w:ascii="Arial" w:hAnsi="Arial" w:cs="Arial"/>
                <w:b/>
                <w:sz w:val="21"/>
                <w:szCs w:val="21"/>
              </w:rPr>
              <w:t>SUPEL</w:t>
            </w:r>
            <w:proofErr w:type="gramEnd"/>
          </w:p>
          <w:p w:rsidR="00575B3C" w:rsidRPr="00575B3C" w:rsidRDefault="00575B3C" w:rsidP="002F1676">
            <w:pPr>
              <w:tabs>
                <w:tab w:val="left" w:pos="1134"/>
              </w:tabs>
              <w:spacing w:line="276" w:lineRule="auto"/>
              <w:rPr>
                <w:rFonts w:ascii="Arial" w:hAnsi="Arial" w:cs="Arial"/>
                <w:sz w:val="21"/>
                <w:szCs w:val="21"/>
              </w:rPr>
            </w:pPr>
            <w:r w:rsidRPr="00575B3C">
              <w:rPr>
                <w:rFonts w:ascii="Arial" w:hAnsi="Arial" w:cs="Arial"/>
                <w:b/>
                <w:sz w:val="21"/>
                <w:szCs w:val="21"/>
              </w:rPr>
              <w:t>CHAMAMENTO PÚBLICO</w:t>
            </w:r>
            <w:proofErr w:type="gramStart"/>
            <w:r w:rsidRPr="00575B3C">
              <w:rPr>
                <w:rFonts w:ascii="Arial" w:hAnsi="Arial" w:cs="Arial"/>
                <w:b/>
                <w:sz w:val="21"/>
                <w:szCs w:val="21"/>
              </w:rPr>
              <w:t xml:space="preserve">  </w:t>
            </w:r>
            <w:proofErr w:type="gramEnd"/>
            <w:r w:rsidRPr="00575B3C">
              <w:rPr>
                <w:rFonts w:ascii="Arial" w:hAnsi="Arial" w:cs="Arial"/>
                <w:b/>
                <w:sz w:val="21"/>
                <w:szCs w:val="21"/>
              </w:rPr>
              <w:t xml:space="preserve">N. </w:t>
            </w:r>
            <w:r w:rsidR="000B463A">
              <w:rPr>
                <w:rFonts w:ascii="Arial" w:hAnsi="Arial" w:cs="Arial"/>
                <w:b/>
                <w:sz w:val="21"/>
                <w:szCs w:val="21"/>
              </w:rPr>
              <w:t>004/2017/CCP/SUPEL/RO</w:t>
            </w:r>
          </w:p>
          <w:p w:rsidR="00575B3C" w:rsidRPr="00575B3C" w:rsidRDefault="00575B3C" w:rsidP="00A06665">
            <w:pPr>
              <w:tabs>
                <w:tab w:val="left" w:pos="1134"/>
              </w:tabs>
              <w:spacing w:line="276" w:lineRule="auto"/>
              <w:rPr>
                <w:rFonts w:ascii="Arial" w:hAnsi="Arial" w:cs="Arial"/>
                <w:sz w:val="21"/>
                <w:szCs w:val="21"/>
              </w:rPr>
            </w:pPr>
            <w:r w:rsidRPr="00575B3C">
              <w:rPr>
                <w:rFonts w:ascii="Arial" w:hAnsi="Arial" w:cs="Arial"/>
                <w:sz w:val="21"/>
                <w:szCs w:val="21"/>
              </w:rPr>
              <w:t xml:space="preserve">ABERTURA: </w:t>
            </w:r>
            <w:proofErr w:type="gramStart"/>
            <w:r w:rsidR="00E30443">
              <w:rPr>
                <w:rFonts w:ascii="Arial" w:hAnsi="Arial" w:cs="Arial"/>
                <w:b/>
                <w:color w:val="FF0000"/>
                <w:sz w:val="21"/>
                <w:szCs w:val="21"/>
              </w:rPr>
              <w:t>....</w:t>
            </w:r>
            <w:proofErr w:type="gramEnd"/>
            <w:r w:rsidR="007E2569" w:rsidRPr="00575B3C">
              <w:rPr>
                <w:rFonts w:ascii="Arial" w:hAnsi="Arial" w:cs="Arial"/>
                <w:b/>
                <w:color w:val="FF0000"/>
                <w:sz w:val="21"/>
                <w:szCs w:val="21"/>
              </w:rPr>
              <w:t xml:space="preserve"> </w:t>
            </w:r>
            <w:proofErr w:type="gramStart"/>
            <w:r w:rsidR="007E2569" w:rsidRPr="00575B3C">
              <w:rPr>
                <w:rFonts w:ascii="Arial" w:hAnsi="Arial" w:cs="Arial"/>
                <w:b/>
                <w:color w:val="FF0000"/>
                <w:sz w:val="21"/>
                <w:szCs w:val="21"/>
              </w:rPr>
              <w:t>de</w:t>
            </w:r>
            <w:proofErr w:type="gramEnd"/>
            <w:r w:rsidR="007E2569" w:rsidRPr="00575B3C">
              <w:rPr>
                <w:rFonts w:ascii="Arial" w:hAnsi="Arial" w:cs="Arial"/>
                <w:b/>
                <w:color w:val="FF0000"/>
                <w:sz w:val="21"/>
                <w:szCs w:val="21"/>
              </w:rPr>
              <w:t xml:space="preserve"> </w:t>
            </w:r>
            <w:r w:rsidR="00E30443">
              <w:rPr>
                <w:rFonts w:ascii="Arial" w:hAnsi="Arial" w:cs="Arial"/>
                <w:b/>
                <w:color w:val="FF0000"/>
                <w:sz w:val="21"/>
                <w:szCs w:val="21"/>
              </w:rPr>
              <w:t>..................</w:t>
            </w:r>
            <w:r w:rsidR="007E2569" w:rsidRPr="00575B3C">
              <w:rPr>
                <w:rFonts w:ascii="Arial" w:hAnsi="Arial" w:cs="Arial"/>
                <w:b/>
                <w:color w:val="FF0000"/>
                <w:sz w:val="21"/>
                <w:szCs w:val="21"/>
              </w:rPr>
              <w:t xml:space="preserve"> </w:t>
            </w:r>
            <w:proofErr w:type="gramStart"/>
            <w:r w:rsidR="007E2569" w:rsidRPr="00575B3C">
              <w:rPr>
                <w:rFonts w:ascii="Arial" w:hAnsi="Arial" w:cs="Arial"/>
                <w:b/>
                <w:color w:val="FF0000"/>
                <w:sz w:val="21"/>
                <w:szCs w:val="21"/>
              </w:rPr>
              <w:t>de</w:t>
            </w:r>
            <w:proofErr w:type="gramEnd"/>
            <w:r w:rsidR="007E2569" w:rsidRPr="00575B3C">
              <w:rPr>
                <w:rFonts w:ascii="Arial" w:hAnsi="Arial" w:cs="Arial"/>
                <w:b/>
                <w:color w:val="FF0000"/>
                <w:sz w:val="21"/>
                <w:szCs w:val="21"/>
              </w:rPr>
              <w:t xml:space="preserve"> 201</w:t>
            </w:r>
            <w:r w:rsidR="00A06665">
              <w:rPr>
                <w:rFonts w:ascii="Arial" w:hAnsi="Arial" w:cs="Arial"/>
                <w:b/>
                <w:color w:val="FF0000"/>
                <w:sz w:val="21"/>
                <w:szCs w:val="21"/>
              </w:rPr>
              <w:t>7</w:t>
            </w:r>
            <w:r w:rsidR="007E2569" w:rsidRPr="00575B3C">
              <w:rPr>
                <w:rFonts w:ascii="Arial" w:hAnsi="Arial" w:cs="Arial"/>
                <w:b/>
                <w:color w:val="FF0000"/>
                <w:sz w:val="21"/>
                <w:szCs w:val="21"/>
              </w:rPr>
              <w:t xml:space="preserve">, as </w:t>
            </w:r>
            <w:r w:rsidR="00E30443">
              <w:rPr>
                <w:rFonts w:ascii="Arial" w:hAnsi="Arial" w:cs="Arial"/>
                <w:b/>
                <w:color w:val="FF0000"/>
                <w:sz w:val="21"/>
                <w:szCs w:val="21"/>
              </w:rPr>
              <w:t>............</w:t>
            </w:r>
            <w:r w:rsidR="007E2569" w:rsidRPr="00575B3C">
              <w:rPr>
                <w:rFonts w:ascii="Arial" w:hAnsi="Arial" w:cs="Arial"/>
                <w:b/>
                <w:color w:val="FF0000"/>
                <w:sz w:val="21"/>
                <w:szCs w:val="21"/>
              </w:rPr>
              <w:t xml:space="preserve"> </w:t>
            </w:r>
            <w:proofErr w:type="gramStart"/>
            <w:r w:rsidR="007E2569" w:rsidRPr="00575B3C">
              <w:rPr>
                <w:rFonts w:ascii="Arial" w:hAnsi="Arial" w:cs="Arial"/>
                <w:b/>
                <w:color w:val="FF0000"/>
                <w:sz w:val="21"/>
                <w:szCs w:val="21"/>
              </w:rPr>
              <w:t>horas</w:t>
            </w:r>
            <w:proofErr w:type="gramEnd"/>
            <w:r w:rsidR="007E2569" w:rsidRPr="00575B3C">
              <w:rPr>
                <w:rFonts w:ascii="Arial" w:hAnsi="Arial" w:cs="Arial"/>
                <w:b/>
                <w:color w:val="FF0000"/>
                <w:sz w:val="21"/>
                <w:szCs w:val="21"/>
              </w:rPr>
              <w:t xml:space="preserve"> (horário de Rondônia)</w:t>
            </w:r>
            <w:r w:rsidR="007E2569" w:rsidRPr="00575B3C">
              <w:rPr>
                <w:rFonts w:ascii="Arial" w:hAnsi="Arial" w:cs="Arial"/>
                <w:sz w:val="21"/>
                <w:szCs w:val="21"/>
              </w:rPr>
              <w:t>,</w:t>
            </w:r>
          </w:p>
        </w:tc>
      </w:tr>
      <w:tr w:rsidR="00575B3C" w:rsidRPr="00575B3C" w:rsidTr="00575B3C">
        <w:trPr>
          <w:trHeight w:val="70"/>
          <w:jc w:val="center"/>
        </w:trPr>
        <w:tc>
          <w:tcPr>
            <w:tcW w:w="5000" w:type="pct"/>
            <w:shd w:val="clear" w:color="auto" w:fill="D9D9D9" w:themeFill="background1" w:themeFillShade="D9"/>
          </w:tcPr>
          <w:p w:rsidR="00575B3C" w:rsidRPr="00575B3C" w:rsidRDefault="00575B3C" w:rsidP="002D0E97">
            <w:pPr>
              <w:tabs>
                <w:tab w:val="left" w:pos="1134"/>
              </w:tabs>
              <w:spacing w:line="276" w:lineRule="auto"/>
              <w:rPr>
                <w:rFonts w:ascii="Arial" w:hAnsi="Arial" w:cs="Arial"/>
                <w:i/>
                <w:sz w:val="21"/>
                <w:szCs w:val="21"/>
              </w:rPr>
            </w:pPr>
            <w:r w:rsidRPr="00575B3C">
              <w:rPr>
                <w:rFonts w:ascii="Arial" w:hAnsi="Arial" w:cs="Arial"/>
                <w:i/>
                <w:sz w:val="21"/>
                <w:szCs w:val="21"/>
              </w:rPr>
              <w:t xml:space="preserve">RAZÃO SOCIAL, ENDEREÇO E Nº. DO CNPJ DA </w:t>
            </w:r>
            <w:r w:rsidR="002D0E97">
              <w:rPr>
                <w:rFonts w:ascii="Arial" w:hAnsi="Arial" w:cs="Arial"/>
                <w:i/>
                <w:sz w:val="21"/>
                <w:szCs w:val="21"/>
              </w:rPr>
              <w:t>ASSOCIAÇÃO</w:t>
            </w:r>
          </w:p>
        </w:tc>
      </w:tr>
    </w:tbl>
    <w:p w:rsidR="0047435C" w:rsidRPr="00575B3C" w:rsidRDefault="0047435C" w:rsidP="009B474F">
      <w:pPr>
        <w:autoSpaceDE w:val="0"/>
        <w:autoSpaceDN w:val="0"/>
        <w:adjustRightInd w:val="0"/>
        <w:snapToGrid w:val="0"/>
        <w:jc w:val="both"/>
        <w:rPr>
          <w:rFonts w:ascii="Arial" w:hAnsi="Arial" w:cs="Arial"/>
          <w:sz w:val="21"/>
          <w:szCs w:val="21"/>
        </w:rPr>
      </w:pPr>
    </w:p>
    <w:p w:rsidR="009B474F" w:rsidRPr="00575B3C" w:rsidRDefault="009B474F" w:rsidP="00DF4168">
      <w:pPr>
        <w:pStyle w:val="Ttulo1"/>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bookmarkStart w:id="5" w:name="_Toc453668724"/>
      <w:r w:rsidRPr="00575B3C">
        <w:rPr>
          <w:rFonts w:ascii="Arial" w:hAnsi="Arial" w:cs="Arial"/>
          <w:color w:val="0000FF"/>
          <w:sz w:val="21"/>
          <w:szCs w:val="21"/>
        </w:rPr>
        <w:t>RECURSOS</w:t>
      </w:r>
      <w:bookmarkEnd w:id="5"/>
    </w:p>
    <w:p w:rsidR="009B474F" w:rsidRPr="00575B3C" w:rsidRDefault="009B474F" w:rsidP="009B474F">
      <w:pPr>
        <w:autoSpaceDE w:val="0"/>
        <w:autoSpaceDN w:val="0"/>
        <w:adjustRightInd w:val="0"/>
        <w:snapToGrid w:val="0"/>
        <w:ind w:firstLine="567"/>
        <w:jc w:val="both"/>
        <w:rPr>
          <w:rFonts w:ascii="Arial" w:hAnsi="Arial" w:cs="Arial"/>
          <w:sz w:val="21"/>
          <w:szCs w:val="21"/>
        </w:rPr>
      </w:pPr>
    </w:p>
    <w:p w:rsidR="00E30443" w:rsidRPr="004E3432" w:rsidRDefault="00FD61BD" w:rsidP="00E30443">
      <w:pPr>
        <w:autoSpaceDE w:val="0"/>
        <w:autoSpaceDN w:val="0"/>
        <w:adjustRightInd w:val="0"/>
        <w:snapToGrid w:val="0"/>
        <w:jc w:val="both"/>
        <w:rPr>
          <w:rFonts w:ascii="Arial" w:hAnsi="Arial" w:cs="Arial"/>
          <w:sz w:val="21"/>
          <w:szCs w:val="21"/>
        </w:rPr>
      </w:pPr>
      <w:r w:rsidRPr="004E3432">
        <w:rPr>
          <w:rFonts w:ascii="Arial" w:hAnsi="Arial" w:cs="Arial"/>
          <w:sz w:val="21"/>
          <w:szCs w:val="21"/>
        </w:rPr>
        <w:t>1</w:t>
      </w:r>
      <w:r w:rsidR="00D63751" w:rsidRPr="004E3432">
        <w:rPr>
          <w:rFonts w:ascii="Arial" w:hAnsi="Arial" w:cs="Arial"/>
          <w:sz w:val="21"/>
          <w:szCs w:val="21"/>
        </w:rPr>
        <w:t>7</w:t>
      </w:r>
      <w:r w:rsidR="00E30443" w:rsidRPr="004E3432">
        <w:rPr>
          <w:rFonts w:ascii="Arial" w:hAnsi="Arial" w:cs="Arial"/>
          <w:sz w:val="21"/>
          <w:szCs w:val="21"/>
        </w:rPr>
        <w:t xml:space="preserve">.1 O proponente poderá interpor recurso contra os resultados do Chamamento Público, no prazo de </w:t>
      </w:r>
      <w:r w:rsidR="00E30443" w:rsidRPr="004E3432">
        <w:rPr>
          <w:rFonts w:ascii="Arial" w:hAnsi="Arial" w:cs="Arial"/>
          <w:b/>
          <w:sz w:val="21"/>
          <w:szCs w:val="21"/>
        </w:rPr>
        <w:t xml:space="preserve">até </w:t>
      </w:r>
      <w:proofErr w:type="gramStart"/>
      <w:r w:rsidR="00E30443" w:rsidRPr="004E3432">
        <w:rPr>
          <w:rFonts w:ascii="Arial" w:hAnsi="Arial" w:cs="Arial"/>
          <w:b/>
          <w:sz w:val="21"/>
          <w:szCs w:val="21"/>
        </w:rPr>
        <w:t>5</w:t>
      </w:r>
      <w:proofErr w:type="gramEnd"/>
      <w:r w:rsidR="00E30443" w:rsidRPr="004E3432">
        <w:rPr>
          <w:rFonts w:ascii="Arial" w:hAnsi="Arial" w:cs="Arial"/>
          <w:b/>
          <w:sz w:val="21"/>
          <w:szCs w:val="21"/>
        </w:rPr>
        <w:t xml:space="preserve"> (cinco) dias úteis</w:t>
      </w:r>
      <w:r w:rsidR="00E30443" w:rsidRPr="004E3432">
        <w:rPr>
          <w:rFonts w:ascii="Arial" w:hAnsi="Arial" w:cs="Arial"/>
          <w:sz w:val="21"/>
          <w:szCs w:val="21"/>
        </w:rPr>
        <w:t>, a contar de sua publicação</w:t>
      </w:r>
      <w:r w:rsidR="007619EA" w:rsidRPr="004E3432">
        <w:rPr>
          <w:rFonts w:ascii="Arial" w:hAnsi="Arial" w:cs="Arial"/>
          <w:sz w:val="21"/>
          <w:szCs w:val="21"/>
        </w:rPr>
        <w:t xml:space="preserve"> do resultado final</w:t>
      </w:r>
      <w:r w:rsidR="00E30443" w:rsidRPr="004E3432">
        <w:rPr>
          <w:rFonts w:ascii="Arial" w:hAnsi="Arial" w:cs="Arial"/>
          <w:sz w:val="21"/>
          <w:szCs w:val="21"/>
        </w:rPr>
        <w:t xml:space="preserve">. O recurso deverá identificar a proposta, ser endereçado e protocolado na </w:t>
      </w:r>
      <w:r w:rsidR="008B124B">
        <w:rPr>
          <w:rFonts w:ascii="Arial" w:hAnsi="Arial" w:cs="Arial"/>
          <w:sz w:val="21"/>
          <w:szCs w:val="21"/>
        </w:rPr>
        <w:t>Superintendência Estadual de Licitações</w:t>
      </w:r>
      <w:r w:rsidR="00E30443" w:rsidRPr="004E3432">
        <w:rPr>
          <w:rFonts w:ascii="Arial" w:hAnsi="Arial" w:cs="Arial"/>
          <w:sz w:val="21"/>
          <w:szCs w:val="21"/>
        </w:rPr>
        <w:t xml:space="preserve"> – SUPEL, sito ao Palácio Rio Madeira, Av. Farquar s/n – Ed. Rio Pacaás Novos 2º andar - Porto Velho/RO – CEP 76.801-470, Telefone: (69) 3216-</w:t>
      </w:r>
      <w:r w:rsidR="00476435">
        <w:rPr>
          <w:rFonts w:ascii="Arial" w:hAnsi="Arial" w:cs="Arial"/>
          <w:sz w:val="21"/>
          <w:szCs w:val="21"/>
        </w:rPr>
        <w:t>5366</w:t>
      </w:r>
      <w:r w:rsidR="00E30443" w:rsidRPr="004E3432">
        <w:rPr>
          <w:rFonts w:ascii="Arial" w:hAnsi="Arial" w:cs="Arial"/>
          <w:sz w:val="21"/>
          <w:szCs w:val="21"/>
        </w:rPr>
        <w:t>.</w:t>
      </w:r>
    </w:p>
    <w:p w:rsidR="004E3432" w:rsidRPr="004E3432" w:rsidRDefault="004E3432" w:rsidP="00DF4168">
      <w:pPr>
        <w:pStyle w:val="PargrafodaLista"/>
        <w:widowControl w:val="0"/>
        <w:numPr>
          <w:ilvl w:val="1"/>
          <w:numId w:val="25"/>
        </w:numPr>
        <w:autoSpaceDE w:val="0"/>
        <w:spacing w:before="120" w:after="120" w:line="276" w:lineRule="auto"/>
        <w:ind w:left="0" w:firstLine="0"/>
        <w:jc w:val="both"/>
        <w:rPr>
          <w:rFonts w:ascii="Arial" w:hAnsi="Arial" w:cs="Arial"/>
          <w:b/>
          <w:color w:val="FF0000"/>
          <w:sz w:val="21"/>
          <w:szCs w:val="21"/>
        </w:rPr>
      </w:pPr>
      <w:r w:rsidRPr="004E3432">
        <w:rPr>
          <w:rFonts w:ascii="Arial" w:hAnsi="Arial" w:cs="Arial"/>
          <w:b/>
          <w:color w:val="FF0000"/>
          <w:sz w:val="21"/>
          <w:szCs w:val="21"/>
        </w:rPr>
        <w:t>Nos termos do art. 32 do Decreto Estadual nº 21.431, de 2016, os participantes que desejarem recorrer contra o resultado preliminar deverão apresentar recurso administrativo, no prazo de 05 (cinco) dias úteis, contado da publicação da decisão. Não será conhecido recurso interposto fora do prazo. </w:t>
      </w:r>
    </w:p>
    <w:p w:rsidR="004E3432" w:rsidRPr="004E3432" w:rsidRDefault="004E3432" w:rsidP="00DF4168">
      <w:pPr>
        <w:pStyle w:val="PargrafodaLista"/>
        <w:widowControl w:val="0"/>
        <w:numPr>
          <w:ilvl w:val="1"/>
          <w:numId w:val="25"/>
        </w:numPr>
        <w:tabs>
          <w:tab w:val="left" w:pos="0"/>
        </w:tabs>
        <w:spacing w:before="120" w:after="120" w:line="276" w:lineRule="auto"/>
        <w:ind w:left="0" w:firstLine="0"/>
        <w:jc w:val="both"/>
        <w:rPr>
          <w:rFonts w:ascii="Arial" w:hAnsi="Arial" w:cs="Arial"/>
          <w:b/>
          <w:color w:val="FF0000"/>
          <w:sz w:val="21"/>
          <w:szCs w:val="21"/>
        </w:rPr>
      </w:pPr>
      <w:r w:rsidRPr="004E3432">
        <w:rPr>
          <w:rFonts w:ascii="Arial" w:hAnsi="Arial" w:cs="Arial"/>
          <w:b/>
          <w:color w:val="FF0000"/>
          <w:sz w:val="21"/>
          <w:szCs w:val="21"/>
        </w:rPr>
        <w:t>É assegurado aos participantes obter cópia dos elementos dos autos indispensáveis à defesa de seus interesses, preferencialmente por via eletrônica, arcando somente com os devidos custos.</w:t>
      </w:r>
    </w:p>
    <w:p w:rsidR="004E3432" w:rsidRPr="004E3432" w:rsidRDefault="004E3432" w:rsidP="00DF4168">
      <w:pPr>
        <w:pStyle w:val="PargrafodaLista"/>
        <w:widowControl w:val="0"/>
        <w:numPr>
          <w:ilvl w:val="1"/>
          <w:numId w:val="25"/>
        </w:numPr>
        <w:spacing w:before="120" w:after="120" w:line="276" w:lineRule="auto"/>
        <w:ind w:left="0" w:firstLine="0"/>
        <w:jc w:val="both"/>
        <w:rPr>
          <w:rFonts w:ascii="Arial" w:hAnsi="Arial" w:cs="Arial"/>
          <w:b/>
          <w:color w:val="FF0000"/>
          <w:sz w:val="21"/>
          <w:szCs w:val="21"/>
        </w:rPr>
      </w:pPr>
      <w:r w:rsidRPr="004E3432">
        <w:rPr>
          <w:rFonts w:ascii="Arial" w:hAnsi="Arial" w:cs="Arial"/>
          <w:b/>
          <w:color w:val="FF0000"/>
          <w:sz w:val="21"/>
          <w:szCs w:val="21"/>
        </w:rPr>
        <w:t>O recurso deverá ser dirigido ao colegiado que proferiu a decisão e, se não a reconsiderar no prazo de 05 (cinco) dias encaminhará o mesmo à autoridade hierarquicamente superior ao colegiado para decisão final.</w:t>
      </w:r>
    </w:p>
    <w:p w:rsidR="00263248" w:rsidRPr="004E3432" w:rsidRDefault="00FD61BD" w:rsidP="00E30443">
      <w:pPr>
        <w:autoSpaceDE w:val="0"/>
        <w:autoSpaceDN w:val="0"/>
        <w:adjustRightInd w:val="0"/>
        <w:snapToGrid w:val="0"/>
        <w:spacing w:after="120"/>
        <w:ind w:right="2"/>
        <w:jc w:val="both"/>
        <w:rPr>
          <w:rFonts w:ascii="Arial" w:hAnsi="Arial" w:cs="Arial"/>
          <w:sz w:val="21"/>
          <w:szCs w:val="21"/>
        </w:rPr>
      </w:pPr>
      <w:r w:rsidRPr="004E3432">
        <w:rPr>
          <w:rFonts w:ascii="Arial" w:hAnsi="Arial" w:cs="Arial"/>
          <w:sz w:val="21"/>
          <w:szCs w:val="21"/>
        </w:rPr>
        <w:t>1</w:t>
      </w:r>
      <w:r w:rsidR="004E3432" w:rsidRPr="004E3432">
        <w:rPr>
          <w:rFonts w:ascii="Arial" w:hAnsi="Arial" w:cs="Arial"/>
          <w:sz w:val="21"/>
          <w:szCs w:val="21"/>
        </w:rPr>
        <w:t>7</w:t>
      </w:r>
      <w:r w:rsidR="00263248" w:rsidRPr="004E3432">
        <w:rPr>
          <w:rFonts w:ascii="Arial" w:hAnsi="Arial" w:cs="Arial"/>
          <w:sz w:val="21"/>
          <w:szCs w:val="21"/>
        </w:rPr>
        <w:t xml:space="preserve">.5. Após o julgamento dos recursos ou o transcurso do prazo sem interposição de recurso, a Administração Pública Estadual deverá homologar e divulgar o resultado definitivo em sítio eletrônico, disposto no artigo 31 do Decreto nº 21.431 de 29 de novembro de 2016. </w:t>
      </w:r>
    </w:p>
    <w:p w:rsidR="0047435C" w:rsidRPr="00575B3C" w:rsidRDefault="0047435C" w:rsidP="009B474F">
      <w:pPr>
        <w:autoSpaceDE w:val="0"/>
        <w:autoSpaceDN w:val="0"/>
        <w:adjustRightInd w:val="0"/>
        <w:snapToGrid w:val="0"/>
        <w:spacing w:line="240" w:lineRule="atLeast"/>
        <w:ind w:right="2"/>
        <w:jc w:val="both"/>
        <w:rPr>
          <w:rFonts w:ascii="Arial" w:hAnsi="Arial" w:cs="Arial"/>
          <w:sz w:val="21"/>
          <w:szCs w:val="21"/>
        </w:rPr>
      </w:pPr>
    </w:p>
    <w:p w:rsidR="009B474F" w:rsidRPr="00575B3C" w:rsidRDefault="009B474F" w:rsidP="00DF4168">
      <w:pPr>
        <w:pStyle w:val="Ttulo1"/>
        <w:numPr>
          <w:ilvl w:val="0"/>
          <w:numId w:val="25"/>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bookmarkStart w:id="6" w:name="_Toc453668725"/>
      <w:r w:rsidRPr="00575B3C">
        <w:rPr>
          <w:rFonts w:ascii="Arial" w:hAnsi="Arial" w:cs="Arial"/>
          <w:color w:val="0000FF"/>
          <w:sz w:val="21"/>
          <w:szCs w:val="21"/>
        </w:rPr>
        <w:t xml:space="preserve">DA CELEBRAÇÃO DO </w:t>
      </w:r>
      <w:bookmarkEnd w:id="6"/>
      <w:r w:rsidR="004E0D8B">
        <w:rPr>
          <w:rFonts w:ascii="Arial" w:hAnsi="Arial" w:cs="Arial"/>
          <w:color w:val="0000FF"/>
          <w:sz w:val="21"/>
          <w:szCs w:val="21"/>
        </w:rPr>
        <w:t>TERMO DE COMPROMISSO:</w:t>
      </w:r>
    </w:p>
    <w:p w:rsidR="009B474F" w:rsidRPr="00575B3C" w:rsidRDefault="009B474F" w:rsidP="009B474F">
      <w:pPr>
        <w:rPr>
          <w:rFonts w:ascii="Arial" w:hAnsi="Arial" w:cs="Arial"/>
          <w:sz w:val="21"/>
          <w:szCs w:val="21"/>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Deferido a proposta, será formalizado o Termo de Fomento pela Procuradoria Geral do Estado, estabelecendo as cláusulas e condições para sua execução, os direitos e obrigações das partes, e demais cláusulas necessárias, observando as disposições inseridas na Lei 13.019/2016 e no Decreto Estadual 21.431/2016, em conformidade com este Termo de Referência, seus anexos, e a proposta da entidade e o Edital, que se constituirão parte integrante do Termo de Compromisso, com se nele estivessem transcritos, tudo em conformidade com a lei vigente.</w:t>
      </w:r>
    </w:p>
    <w:p w:rsidR="004E0D8B" w:rsidRPr="00F33078" w:rsidRDefault="004E0D8B" w:rsidP="004E0D8B">
      <w:pPr>
        <w:pStyle w:val="PargrafodaLista"/>
        <w:spacing w:line="276" w:lineRule="auto"/>
        <w:ind w:left="1276"/>
        <w:jc w:val="both"/>
        <w:rPr>
          <w:rFonts w:ascii="Arial" w:hAnsi="Arial" w:cs="Arial"/>
          <w:b/>
          <w:color w:val="FF0000"/>
          <w:sz w:val="21"/>
          <w:szCs w:val="21"/>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A SEJUS convocará o interessado para que, no prazo de até 15 (quinze) dias úteis, assine o Termo de Fomento;</w:t>
      </w:r>
    </w:p>
    <w:p w:rsidR="004E0D8B" w:rsidRPr="00F33078" w:rsidRDefault="004E0D8B" w:rsidP="004E0D8B">
      <w:pPr>
        <w:pStyle w:val="PargrafodaLista"/>
        <w:spacing w:line="276" w:lineRule="auto"/>
        <w:ind w:left="1276"/>
        <w:jc w:val="both"/>
        <w:rPr>
          <w:rFonts w:ascii="Arial" w:hAnsi="Arial" w:cs="Arial"/>
          <w:b/>
          <w:color w:val="FF0000"/>
          <w:sz w:val="21"/>
          <w:szCs w:val="21"/>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 xml:space="preserve">Se por ocasião da formalização do Termo de Compromisso, as certidões de regularidade perante o Sistema de Seguridade Social (INSS), Fundo de Garantia Por Tempo de Serviços (FGTS), Receita Federal, Estadual e Municipal, e referente as Regularidade Trabalhista estiverem com os prazos de validade expirados, a SEJUS verificará a situação </w:t>
      </w:r>
      <w:r w:rsidRPr="00F33078">
        <w:rPr>
          <w:rFonts w:ascii="Arial" w:hAnsi="Arial" w:cs="Arial"/>
          <w:b/>
          <w:color w:val="FF0000"/>
          <w:sz w:val="21"/>
          <w:szCs w:val="21"/>
        </w:rPr>
        <w:lastRenderedPageBreak/>
        <w:t>por meio eletrônico hábil de informações, certificando nos autos do processo a regularidade e anexando os documentos passíveis de obtenção por tais meios, salvo impossibilidade devidamente justificada;</w:t>
      </w:r>
    </w:p>
    <w:p w:rsidR="004E0D8B" w:rsidRPr="00F33078" w:rsidRDefault="004E0D8B" w:rsidP="004E0D8B">
      <w:pPr>
        <w:pStyle w:val="PargrafodaLista"/>
        <w:spacing w:line="276" w:lineRule="auto"/>
        <w:ind w:left="1276"/>
        <w:jc w:val="both"/>
        <w:rPr>
          <w:rFonts w:ascii="Arial" w:hAnsi="Arial" w:cs="Arial"/>
          <w:b/>
          <w:color w:val="FF0000"/>
          <w:sz w:val="21"/>
          <w:szCs w:val="21"/>
        </w:rPr>
      </w:pPr>
    </w:p>
    <w:p w:rsidR="004E0D8B" w:rsidRPr="00F33078" w:rsidRDefault="004E0D8B" w:rsidP="00DF4168">
      <w:pPr>
        <w:pStyle w:val="PargrafodaLista"/>
        <w:numPr>
          <w:ilvl w:val="2"/>
          <w:numId w:val="25"/>
        </w:numPr>
        <w:spacing w:after="200" w:line="276" w:lineRule="auto"/>
        <w:ind w:hanging="11"/>
        <w:contextualSpacing/>
        <w:jc w:val="both"/>
        <w:rPr>
          <w:rFonts w:ascii="Arial" w:hAnsi="Arial" w:cs="Arial"/>
          <w:b/>
          <w:color w:val="FF0000"/>
          <w:sz w:val="21"/>
          <w:szCs w:val="21"/>
        </w:rPr>
      </w:pPr>
      <w:r w:rsidRPr="00F33078">
        <w:rPr>
          <w:rFonts w:ascii="Arial" w:hAnsi="Arial" w:cs="Arial"/>
          <w:b/>
          <w:color w:val="FF0000"/>
          <w:sz w:val="21"/>
          <w:szCs w:val="21"/>
        </w:rPr>
        <w:t xml:space="preserve">Se não for possível atualizá-las por meio eletrônico hábil de informações, a interessada será notificada para que, no prazo de 05 (cinco) dias úteis, comprove sua situação de regularidade, mediante a apresentação das certidões respectivas, com prazos de validade em vigência, </w:t>
      </w:r>
      <w:proofErr w:type="gramStart"/>
      <w:r w:rsidRPr="00F33078">
        <w:rPr>
          <w:rFonts w:ascii="Arial" w:hAnsi="Arial" w:cs="Arial"/>
          <w:b/>
          <w:color w:val="FF0000"/>
          <w:sz w:val="21"/>
          <w:szCs w:val="21"/>
        </w:rPr>
        <w:t>sob pena</w:t>
      </w:r>
      <w:proofErr w:type="gramEnd"/>
      <w:r w:rsidRPr="00F33078">
        <w:rPr>
          <w:rFonts w:ascii="Arial" w:hAnsi="Arial" w:cs="Arial"/>
          <w:b/>
          <w:color w:val="FF0000"/>
          <w:sz w:val="21"/>
          <w:szCs w:val="21"/>
        </w:rPr>
        <w:t xml:space="preserve"> do acordo não se realizar.</w:t>
      </w:r>
    </w:p>
    <w:p w:rsidR="004E0D8B" w:rsidRPr="00F33078" w:rsidRDefault="004E0D8B" w:rsidP="004E0D8B">
      <w:pPr>
        <w:pStyle w:val="PargrafodaLista"/>
        <w:spacing w:line="276" w:lineRule="auto"/>
        <w:ind w:left="1276"/>
        <w:jc w:val="both"/>
        <w:rPr>
          <w:rFonts w:ascii="Arial" w:hAnsi="Arial" w:cs="Arial"/>
          <w:b/>
          <w:color w:val="FF0000"/>
          <w:sz w:val="21"/>
          <w:szCs w:val="21"/>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A entidade interessada deverá manter durante toda a vigência do compromisso, em compatibilidade com as obrigações assumidas, todas as condições de habilitação e qualificação exigidas no credenciamento;</w:t>
      </w:r>
    </w:p>
    <w:p w:rsidR="004E0D8B" w:rsidRPr="00F33078" w:rsidRDefault="004E0D8B" w:rsidP="00F33078">
      <w:pPr>
        <w:pStyle w:val="PargrafodaLista"/>
        <w:spacing w:line="276" w:lineRule="auto"/>
        <w:ind w:left="0"/>
        <w:jc w:val="both"/>
        <w:rPr>
          <w:rFonts w:ascii="Arial" w:hAnsi="Arial" w:cs="Arial"/>
          <w:b/>
          <w:color w:val="FF0000"/>
          <w:sz w:val="21"/>
          <w:szCs w:val="21"/>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No ato da assinatura do Termo de Fomento, a entidade deverá comprovar poderes para o signatário assinar o acordo, mediante apresentação de documento hábil para tanto;</w:t>
      </w:r>
    </w:p>
    <w:p w:rsidR="004E0D8B" w:rsidRPr="00F33078" w:rsidRDefault="004E0D8B" w:rsidP="00F33078">
      <w:pPr>
        <w:pStyle w:val="PargrafodaLista"/>
        <w:spacing w:line="276" w:lineRule="auto"/>
        <w:ind w:left="0"/>
        <w:jc w:val="both"/>
        <w:rPr>
          <w:rFonts w:ascii="Arial" w:hAnsi="Arial" w:cs="Arial"/>
          <w:b/>
          <w:color w:val="FF0000"/>
          <w:sz w:val="21"/>
          <w:szCs w:val="21"/>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Caberá a Procuradoria Geral do Estado, após a assinatura do Termo de Compromisso, providenciar o registro e encaminhar o extrato do instrumento para sua publicação no Diário Oficial do Estado;</w:t>
      </w:r>
    </w:p>
    <w:p w:rsidR="004E0D8B" w:rsidRDefault="004E0D8B" w:rsidP="004E0D8B">
      <w:pPr>
        <w:pStyle w:val="PargrafodaLista"/>
        <w:spacing w:line="276" w:lineRule="auto"/>
        <w:ind w:left="1276"/>
        <w:jc w:val="both"/>
      </w:pPr>
    </w:p>
    <w:p w:rsidR="00F33078" w:rsidRPr="00575B3C" w:rsidRDefault="00F33078" w:rsidP="00DF4168">
      <w:pPr>
        <w:pStyle w:val="Ttulo1"/>
        <w:numPr>
          <w:ilvl w:val="0"/>
          <w:numId w:val="25"/>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sidRPr="00575B3C">
        <w:rPr>
          <w:rFonts w:ascii="Arial" w:hAnsi="Arial" w:cs="Arial"/>
          <w:color w:val="0000FF"/>
          <w:sz w:val="21"/>
          <w:szCs w:val="21"/>
        </w:rPr>
        <w:t xml:space="preserve">DA </w:t>
      </w:r>
      <w:r>
        <w:rPr>
          <w:rFonts w:ascii="Arial" w:hAnsi="Arial" w:cs="Arial"/>
          <w:color w:val="0000FF"/>
          <w:sz w:val="21"/>
          <w:szCs w:val="21"/>
        </w:rPr>
        <w:t>VIGÊNCIA DO TERMO DE COMPROMISSO:</w:t>
      </w:r>
    </w:p>
    <w:p w:rsidR="004E0D8B" w:rsidRPr="00C80D15" w:rsidRDefault="004E0D8B" w:rsidP="004E0D8B">
      <w:pPr>
        <w:pStyle w:val="PargrafodaLista"/>
        <w:spacing w:line="276" w:lineRule="auto"/>
        <w:jc w:val="both"/>
        <w:rPr>
          <w:b/>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O prazo de vigência do Termo de Compromisso terá duração por até 12 (doze) meses, a contar de sua assinatura;</w:t>
      </w:r>
    </w:p>
    <w:p w:rsidR="004E0D8B" w:rsidRPr="00F33078" w:rsidRDefault="004E0D8B" w:rsidP="004E0D8B">
      <w:pPr>
        <w:pStyle w:val="PargrafodaLista"/>
        <w:spacing w:line="276" w:lineRule="auto"/>
        <w:ind w:left="1276"/>
        <w:jc w:val="both"/>
        <w:rPr>
          <w:rFonts w:ascii="Arial" w:hAnsi="Arial" w:cs="Arial"/>
          <w:b/>
          <w:color w:val="FF0000"/>
          <w:sz w:val="21"/>
          <w:szCs w:val="21"/>
        </w:rPr>
      </w:pPr>
    </w:p>
    <w:p w:rsidR="004E0D8B" w:rsidRPr="00F33078"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33078">
        <w:rPr>
          <w:rFonts w:ascii="Arial" w:hAnsi="Arial" w:cs="Arial"/>
          <w:b/>
          <w:color w:val="FF0000"/>
          <w:sz w:val="21"/>
          <w:szCs w:val="21"/>
        </w:rPr>
        <w:t>O prazo de vigência poderá ser prorrogado, mediante apresentação de justificativa a ser apresentada com antecedência de 30 (trinta) dias de seu término;</w:t>
      </w:r>
    </w:p>
    <w:p w:rsidR="004E0D8B" w:rsidRPr="00F33078" w:rsidRDefault="004E0D8B" w:rsidP="004E0D8B">
      <w:pPr>
        <w:pStyle w:val="PargrafodaLista"/>
        <w:spacing w:line="276" w:lineRule="auto"/>
        <w:ind w:left="1276"/>
        <w:jc w:val="both"/>
        <w:rPr>
          <w:rFonts w:ascii="Arial" w:hAnsi="Arial" w:cs="Arial"/>
          <w:b/>
          <w:color w:val="FF0000"/>
          <w:sz w:val="21"/>
          <w:szCs w:val="21"/>
        </w:rPr>
      </w:pPr>
    </w:p>
    <w:p w:rsidR="004E0D8B" w:rsidRPr="00F33078" w:rsidRDefault="004E0D8B" w:rsidP="00DF4168">
      <w:pPr>
        <w:pStyle w:val="PargrafodaLista"/>
        <w:numPr>
          <w:ilvl w:val="2"/>
          <w:numId w:val="25"/>
        </w:numPr>
        <w:spacing w:after="200" w:line="276" w:lineRule="auto"/>
        <w:ind w:hanging="11"/>
        <w:contextualSpacing/>
        <w:jc w:val="both"/>
        <w:rPr>
          <w:rFonts w:ascii="Arial" w:hAnsi="Arial" w:cs="Arial"/>
          <w:b/>
          <w:color w:val="FF0000"/>
          <w:sz w:val="21"/>
          <w:szCs w:val="21"/>
        </w:rPr>
      </w:pPr>
      <w:r w:rsidRPr="00F33078">
        <w:rPr>
          <w:rFonts w:ascii="Arial" w:hAnsi="Arial" w:cs="Arial"/>
          <w:b/>
          <w:color w:val="FF0000"/>
          <w:sz w:val="21"/>
          <w:szCs w:val="21"/>
        </w:rPr>
        <w:t>No caso de não manifestação sobre o interesse em prorrogação do instrumento no prazo estipulado, ficará a proponente obrigada a apresentar a prestação de contas final, no prazo máximo de 90 (noventa dias), contados da data final da vigência do instrumento.</w:t>
      </w:r>
    </w:p>
    <w:p w:rsidR="004E0D8B" w:rsidRDefault="004E0D8B" w:rsidP="004E0D8B">
      <w:pPr>
        <w:pStyle w:val="PargrafodaLista"/>
        <w:spacing w:line="276" w:lineRule="auto"/>
        <w:ind w:left="1800"/>
        <w:jc w:val="both"/>
      </w:pPr>
    </w:p>
    <w:p w:rsidR="00FC611E" w:rsidRPr="00575B3C" w:rsidRDefault="00FC611E" w:rsidP="00DF4168">
      <w:pPr>
        <w:pStyle w:val="Ttulo1"/>
        <w:numPr>
          <w:ilvl w:val="0"/>
          <w:numId w:val="25"/>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Arial" w:hAnsi="Arial" w:cs="Arial"/>
          <w:color w:val="0000FF"/>
          <w:sz w:val="21"/>
          <w:szCs w:val="21"/>
        </w:rPr>
      </w:pPr>
      <w:r w:rsidRPr="00575B3C">
        <w:rPr>
          <w:rFonts w:ascii="Arial" w:hAnsi="Arial" w:cs="Arial"/>
          <w:color w:val="0000FF"/>
          <w:sz w:val="21"/>
          <w:szCs w:val="21"/>
        </w:rPr>
        <w:t xml:space="preserve">DA </w:t>
      </w:r>
      <w:r>
        <w:rPr>
          <w:rFonts w:ascii="Arial" w:hAnsi="Arial" w:cs="Arial"/>
          <w:color w:val="0000FF"/>
          <w:sz w:val="21"/>
          <w:szCs w:val="21"/>
        </w:rPr>
        <w:t>GESTÃO DO TERMO DE COMPROMISSO:</w:t>
      </w:r>
    </w:p>
    <w:p w:rsidR="00FC611E" w:rsidRPr="00C80D15" w:rsidRDefault="00FC611E" w:rsidP="004E0D8B">
      <w:pPr>
        <w:pStyle w:val="PargrafodaLista"/>
        <w:spacing w:line="276" w:lineRule="auto"/>
        <w:ind w:left="1800"/>
        <w:jc w:val="both"/>
      </w:pPr>
    </w:p>
    <w:p w:rsidR="004E0D8B" w:rsidRPr="00FC611E"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C611E">
        <w:rPr>
          <w:rFonts w:ascii="Arial" w:hAnsi="Arial" w:cs="Arial"/>
          <w:b/>
          <w:color w:val="FF0000"/>
          <w:sz w:val="21"/>
          <w:szCs w:val="21"/>
        </w:rPr>
        <w:t>A gestão do Termo de Compromisso será de responsabilidade da SEJUS, por intermédio da Gerência de Reinserção Social em conjunto com a Direção da Unidade Prisional contemplada.</w:t>
      </w:r>
    </w:p>
    <w:p w:rsidR="004E0D8B" w:rsidRPr="00FC611E" w:rsidRDefault="004E0D8B" w:rsidP="00DF4168">
      <w:pPr>
        <w:pStyle w:val="PargrafodaLista"/>
        <w:numPr>
          <w:ilvl w:val="1"/>
          <w:numId w:val="25"/>
        </w:numPr>
        <w:spacing w:after="200" w:line="276" w:lineRule="auto"/>
        <w:ind w:left="0" w:firstLine="0"/>
        <w:contextualSpacing/>
        <w:jc w:val="both"/>
        <w:rPr>
          <w:rFonts w:ascii="Arial" w:hAnsi="Arial" w:cs="Arial"/>
          <w:b/>
          <w:color w:val="FF0000"/>
          <w:sz w:val="21"/>
          <w:szCs w:val="21"/>
        </w:rPr>
      </w:pPr>
      <w:r w:rsidRPr="00FC611E">
        <w:rPr>
          <w:rFonts w:ascii="Arial" w:hAnsi="Arial" w:cs="Arial"/>
          <w:b/>
          <w:color w:val="FF0000"/>
          <w:sz w:val="21"/>
          <w:szCs w:val="21"/>
        </w:rPr>
        <w:t>São responsabilidade</w:t>
      </w:r>
      <w:r w:rsidR="005C3A96">
        <w:rPr>
          <w:rFonts w:ascii="Arial" w:hAnsi="Arial" w:cs="Arial"/>
          <w:b/>
          <w:color w:val="FF0000"/>
          <w:sz w:val="21"/>
          <w:szCs w:val="21"/>
        </w:rPr>
        <w:t>s</w:t>
      </w:r>
      <w:r w:rsidRPr="00FC611E">
        <w:rPr>
          <w:rFonts w:ascii="Arial" w:hAnsi="Arial" w:cs="Arial"/>
          <w:b/>
          <w:color w:val="FF0000"/>
          <w:sz w:val="21"/>
          <w:szCs w:val="21"/>
        </w:rPr>
        <w:t xml:space="preserve"> do Gestor da Parceria:</w:t>
      </w:r>
    </w:p>
    <w:p w:rsidR="004E0D8B" w:rsidRPr="00FC611E" w:rsidRDefault="004E0D8B" w:rsidP="00DF4168">
      <w:pPr>
        <w:pStyle w:val="Corpodetexto"/>
        <w:numPr>
          <w:ilvl w:val="0"/>
          <w:numId w:val="26"/>
        </w:numPr>
        <w:spacing w:after="120" w:line="276" w:lineRule="auto"/>
        <w:ind w:left="851" w:firstLine="0"/>
        <w:jc w:val="left"/>
        <w:rPr>
          <w:rFonts w:ascii="Arial" w:hAnsi="Arial" w:cs="Arial"/>
          <w:b/>
          <w:color w:val="FF0000"/>
          <w:sz w:val="21"/>
          <w:szCs w:val="21"/>
        </w:rPr>
      </w:pPr>
      <w:r w:rsidRPr="00FC611E">
        <w:rPr>
          <w:rFonts w:ascii="Arial" w:hAnsi="Arial" w:cs="Arial"/>
          <w:b/>
          <w:color w:val="FF0000"/>
          <w:sz w:val="21"/>
          <w:szCs w:val="21"/>
        </w:rPr>
        <w:t xml:space="preserve">Acompanhar e fiscalizar a execução da parceria; </w:t>
      </w:r>
    </w:p>
    <w:p w:rsidR="004E0D8B" w:rsidRPr="00FC611E" w:rsidRDefault="004E0D8B" w:rsidP="00DF4168">
      <w:pPr>
        <w:pStyle w:val="Corpodetexto"/>
        <w:numPr>
          <w:ilvl w:val="0"/>
          <w:numId w:val="26"/>
        </w:numPr>
        <w:spacing w:after="120" w:line="276" w:lineRule="auto"/>
        <w:ind w:left="851" w:firstLine="0"/>
        <w:jc w:val="left"/>
        <w:rPr>
          <w:rFonts w:ascii="Arial" w:hAnsi="Arial" w:cs="Arial"/>
          <w:b/>
          <w:color w:val="FF0000"/>
          <w:sz w:val="21"/>
          <w:szCs w:val="21"/>
        </w:rPr>
      </w:pPr>
      <w:r w:rsidRPr="00FC611E">
        <w:rPr>
          <w:rFonts w:ascii="Arial" w:hAnsi="Arial" w:cs="Arial"/>
          <w:b/>
          <w:color w:val="FF0000"/>
          <w:sz w:val="21"/>
          <w:szCs w:val="21"/>
        </w:rPr>
        <w:t>Informar</w:t>
      </w:r>
      <w:r w:rsidR="005C3A96">
        <w:rPr>
          <w:rFonts w:ascii="Arial" w:hAnsi="Arial" w:cs="Arial"/>
          <w:b/>
          <w:color w:val="FF0000"/>
          <w:sz w:val="21"/>
          <w:szCs w:val="21"/>
        </w:rPr>
        <w:t>,</w:t>
      </w:r>
      <w:r w:rsidRPr="00FC611E">
        <w:rPr>
          <w:rFonts w:ascii="Arial" w:hAnsi="Arial" w:cs="Arial"/>
          <w:b/>
          <w:color w:val="FF0000"/>
          <w:sz w:val="21"/>
          <w:szCs w:val="21"/>
        </w:rPr>
        <w:t xml:space="preserve"> ao administrador público</w:t>
      </w:r>
      <w:r w:rsidR="005C3A96">
        <w:rPr>
          <w:rFonts w:ascii="Arial" w:hAnsi="Arial" w:cs="Arial"/>
          <w:b/>
          <w:color w:val="FF0000"/>
          <w:sz w:val="21"/>
          <w:szCs w:val="21"/>
        </w:rPr>
        <w:t>,</w:t>
      </w:r>
      <w:r w:rsidRPr="00FC611E">
        <w:rPr>
          <w:rFonts w:ascii="Arial" w:hAnsi="Arial" w:cs="Arial"/>
          <w:b/>
          <w:color w:val="FF0000"/>
          <w:sz w:val="21"/>
          <w:szCs w:val="21"/>
        </w:rPr>
        <w:t xml:space="preserve"> fatos que comprometam ou possam comprometer a execução da parceria e indícios de irregularidades, indicando as providências necessárias;</w:t>
      </w:r>
    </w:p>
    <w:p w:rsidR="004E0D8B" w:rsidRPr="00FC611E" w:rsidRDefault="004E0D8B" w:rsidP="00DF4168">
      <w:pPr>
        <w:pStyle w:val="Corpodetexto"/>
        <w:numPr>
          <w:ilvl w:val="0"/>
          <w:numId w:val="26"/>
        </w:numPr>
        <w:spacing w:after="120" w:line="276" w:lineRule="auto"/>
        <w:ind w:left="851" w:firstLine="0"/>
        <w:jc w:val="left"/>
        <w:rPr>
          <w:rFonts w:ascii="Arial" w:hAnsi="Arial" w:cs="Arial"/>
          <w:b/>
          <w:color w:val="FF0000"/>
          <w:sz w:val="21"/>
          <w:szCs w:val="21"/>
        </w:rPr>
      </w:pPr>
      <w:r w:rsidRPr="00FC611E">
        <w:rPr>
          <w:rFonts w:ascii="Arial" w:hAnsi="Arial" w:cs="Arial"/>
          <w:b/>
          <w:color w:val="FF0000"/>
          <w:sz w:val="21"/>
          <w:szCs w:val="21"/>
        </w:rPr>
        <w:t>Emitir relatório técnico de monitoramento e avaliação;</w:t>
      </w:r>
    </w:p>
    <w:p w:rsidR="004E0D8B" w:rsidRPr="00FC611E" w:rsidRDefault="004E0D8B" w:rsidP="00DF4168">
      <w:pPr>
        <w:pStyle w:val="Corpodetexto"/>
        <w:numPr>
          <w:ilvl w:val="0"/>
          <w:numId w:val="26"/>
        </w:numPr>
        <w:spacing w:after="120" w:line="276" w:lineRule="auto"/>
        <w:ind w:left="851" w:firstLine="0"/>
        <w:jc w:val="left"/>
        <w:rPr>
          <w:rFonts w:ascii="Arial" w:hAnsi="Arial" w:cs="Arial"/>
          <w:b/>
          <w:color w:val="FF0000"/>
          <w:sz w:val="21"/>
          <w:szCs w:val="21"/>
        </w:rPr>
      </w:pPr>
      <w:r w:rsidRPr="00FC611E">
        <w:rPr>
          <w:rFonts w:ascii="Arial" w:hAnsi="Arial" w:cs="Arial"/>
          <w:b/>
          <w:color w:val="FF0000"/>
          <w:sz w:val="21"/>
          <w:szCs w:val="21"/>
        </w:rPr>
        <w:t>Emitir parecer técnico conclusivo de análise da Prestação de Contas Anual, quando houver, e da Prestação de Contas Final;</w:t>
      </w:r>
    </w:p>
    <w:p w:rsidR="004E0D8B" w:rsidRPr="00FC611E" w:rsidRDefault="004E0D8B" w:rsidP="00DF4168">
      <w:pPr>
        <w:pStyle w:val="Corpodetexto"/>
        <w:numPr>
          <w:ilvl w:val="0"/>
          <w:numId w:val="26"/>
        </w:numPr>
        <w:spacing w:after="120" w:line="276" w:lineRule="auto"/>
        <w:ind w:left="851" w:firstLine="0"/>
        <w:jc w:val="left"/>
        <w:rPr>
          <w:rFonts w:ascii="Arial" w:hAnsi="Arial" w:cs="Arial"/>
          <w:b/>
          <w:color w:val="FF0000"/>
          <w:sz w:val="21"/>
          <w:szCs w:val="21"/>
        </w:rPr>
      </w:pPr>
      <w:r w:rsidRPr="00FC611E">
        <w:rPr>
          <w:rFonts w:ascii="Arial" w:hAnsi="Arial" w:cs="Arial"/>
          <w:b/>
          <w:color w:val="FF0000"/>
          <w:sz w:val="21"/>
          <w:szCs w:val="21"/>
        </w:rPr>
        <w:lastRenderedPageBreak/>
        <w:t>Disponibilizar materiais e equipamentos tecnológicos necessários às atividades de monitoramento e avaliação, quando for o caso; e,</w:t>
      </w:r>
    </w:p>
    <w:p w:rsidR="004E0D8B" w:rsidRPr="00FC611E" w:rsidRDefault="004E0D8B" w:rsidP="00DF4168">
      <w:pPr>
        <w:pStyle w:val="Corpodetexto"/>
        <w:numPr>
          <w:ilvl w:val="0"/>
          <w:numId w:val="26"/>
        </w:numPr>
        <w:spacing w:after="120" w:line="276" w:lineRule="auto"/>
        <w:ind w:left="851" w:firstLine="0"/>
        <w:jc w:val="left"/>
        <w:rPr>
          <w:rFonts w:ascii="Arial" w:hAnsi="Arial" w:cs="Arial"/>
          <w:b/>
          <w:color w:val="FF0000"/>
          <w:sz w:val="21"/>
          <w:szCs w:val="21"/>
        </w:rPr>
      </w:pPr>
      <w:r w:rsidRPr="00FC611E">
        <w:rPr>
          <w:rFonts w:ascii="Arial" w:hAnsi="Arial" w:cs="Arial"/>
          <w:b/>
          <w:color w:val="FF0000"/>
          <w:sz w:val="21"/>
          <w:szCs w:val="21"/>
        </w:rPr>
        <w:t>Emitir parecer técnico sobre solicitação de ressarcimento mediante ações compensatórias, quando houver.</w:t>
      </w:r>
    </w:p>
    <w:p w:rsidR="00FC5B4A" w:rsidRPr="00575B3C" w:rsidRDefault="00FC5B4A" w:rsidP="00DF4168">
      <w:pPr>
        <w:pStyle w:val="Ttulo1"/>
        <w:numPr>
          <w:ilvl w:val="0"/>
          <w:numId w:val="2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26"/>
        </w:tabs>
        <w:ind w:left="284" w:hanging="284"/>
        <w:rPr>
          <w:rFonts w:ascii="Arial" w:hAnsi="Arial" w:cs="Arial"/>
          <w:color w:val="0000FF"/>
          <w:sz w:val="21"/>
          <w:szCs w:val="21"/>
        </w:rPr>
      </w:pPr>
      <w:r w:rsidRPr="00575B3C">
        <w:rPr>
          <w:rFonts w:ascii="Arial" w:hAnsi="Arial" w:cs="Arial"/>
          <w:color w:val="0000FF"/>
          <w:sz w:val="21"/>
          <w:szCs w:val="21"/>
        </w:rPr>
        <w:t>DA</w:t>
      </w:r>
      <w:r>
        <w:rPr>
          <w:rFonts w:ascii="Arial" w:hAnsi="Arial" w:cs="Arial"/>
          <w:color w:val="0000FF"/>
          <w:sz w:val="21"/>
          <w:szCs w:val="21"/>
        </w:rPr>
        <w:t>S SANÇÕES ADMINISTRATIVAS:</w:t>
      </w:r>
    </w:p>
    <w:p w:rsidR="004E0D8B" w:rsidRPr="00FC611E" w:rsidRDefault="004E0D8B" w:rsidP="00DF4168">
      <w:pPr>
        <w:widowControl w:val="0"/>
        <w:numPr>
          <w:ilvl w:val="1"/>
          <w:numId w:val="25"/>
        </w:numPr>
        <w:tabs>
          <w:tab w:val="left" w:pos="567"/>
        </w:tabs>
        <w:autoSpaceDE w:val="0"/>
        <w:spacing w:before="120" w:after="120" w:line="276" w:lineRule="auto"/>
        <w:ind w:left="0" w:firstLine="0"/>
        <w:jc w:val="both"/>
        <w:rPr>
          <w:rFonts w:ascii="Arial" w:hAnsi="Arial" w:cs="Arial"/>
          <w:b/>
          <w:color w:val="FF0000"/>
          <w:sz w:val="21"/>
          <w:szCs w:val="21"/>
        </w:rPr>
      </w:pPr>
      <w:r w:rsidRPr="00FC611E">
        <w:rPr>
          <w:rFonts w:ascii="Arial" w:hAnsi="Arial" w:cs="Arial"/>
          <w:b/>
          <w:color w:val="FF0000"/>
          <w:sz w:val="21"/>
          <w:szCs w:val="21"/>
        </w:rPr>
        <w:t>O descumprimento do disposto no Decreto ou na Lei Federal nº 13.019, de 2014, pode ensejar aplicação à Organização da Sociedade Civil das seguintes sanções:</w:t>
      </w:r>
    </w:p>
    <w:p w:rsidR="004E0D8B" w:rsidRPr="00FC611E" w:rsidRDefault="004E0D8B" w:rsidP="00DF4168">
      <w:pPr>
        <w:pStyle w:val="Corpodetexto"/>
        <w:numPr>
          <w:ilvl w:val="0"/>
          <w:numId w:val="24"/>
        </w:numPr>
        <w:spacing w:line="276" w:lineRule="auto"/>
        <w:ind w:left="1418" w:hanging="425"/>
        <w:rPr>
          <w:rFonts w:ascii="Arial" w:hAnsi="Arial" w:cs="Arial"/>
          <w:b/>
          <w:color w:val="FF0000"/>
          <w:sz w:val="21"/>
          <w:szCs w:val="21"/>
        </w:rPr>
      </w:pPr>
      <w:r w:rsidRPr="00FC611E">
        <w:rPr>
          <w:rFonts w:ascii="Arial" w:hAnsi="Arial" w:cs="Arial"/>
          <w:b/>
          <w:color w:val="FF0000"/>
          <w:sz w:val="21"/>
          <w:szCs w:val="21"/>
        </w:rPr>
        <w:t>Advertência;</w:t>
      </w:r>
    </w:p>
    <w:p w:rsidR="004E0D8B" w:rsidRPr="00FC611E" w:rsidRDefault="004E0D8B" w:rsidP="00DF4168">
      <w:pPr>
        <w:pStyle w:val="Corpodetexto"/>
        <w:numPr>
          <w:ilvl w:val="0"/>
          <w:numId w:val="24"/>
        </w:numPr>
        <w:spacing w:line="276" w:lineRule="auto"/>
        <w:ind w:left="1418" w:hanging="425"/>
        <w:rPr>
          <w:rFonts w:ascii="Arial" w:hAnsi="Arial" w:cs="Arial"/>
          <w:b/>
          <w:color w:val="FF0000"/>
          <w:sz w:val="21"/>
          <w:szCs w:val="21"/>
        </w:rPr>
      </w:pPr>
      <w:r w:rsidRPr="00FC611E">
        <w:rPr>
          <w:rFonts w:ascii="Arial" w:hAnsi="Arial" w:cs="Arial"/>
          <w:b/>
          <w:color w:val="FF0000"/>
          <w:sz w:val="21"/>
          <w:szCs w:val="21"/>
        </w:rPr>
        <w:t xml:space="preserve">Suspensão temporária da participação em Chamamento Público e impedimento de celebração de parceria ou contrato com Órgãos e Organização da Sociedade Civil da Administração Pública Estadual, por prazo não superior a </w:t>
      </w:r>
      <w:proofErr w:type="gramStart"/>
      <w:r w:rsidRPr="00FC611E">
        <w:rPr>
          <w:rFonts w:ascii="Arial" w:hAnsi="Arial" w:cs="Arial"/>
          <w:b/>
          <w:color w:val="FF0000"/>
          <w:sz w:val="21"/>
          <w:szCs w:val="21"/>
        </w:rPr>
        <w:t>2</w:t>
      </w:r>
      <w:proofErr w:type="gramEnd"/>
      <w:r w:rsidRPr="00FC611E">
        <w:rPr>
          <w:rFonts w:ascii="Arial" w:hAnsi="Arial" w:cs="Arial"/>
          <w:b/>
          <w:color w:val="FF0000"/>
          <w:sz w:val="21"/>
          <w:szCs w:val="21"/>
        </w:rPr>
        <w:t xml:space="preserve"> (dois) anos; ou</w:t>
      </w:r>
    </w:p>
    <w:p w:rsidR="004E0D8B" w:rsidRPr="00FC611E" w:rsidRDefault="004E0D8B" w:rsidP="00DF4168">
      <w:pPr>
        <w:pStyle w:val="Corpodetexto"/>
        <w:numPr>
          <w:ilvl w:val="0"/>
          <w:numId w:val="24"/>
        </w:numPr>
        <w:spacing w:line="276" w:lineRule="auto"/>
        <w:ind w:left="993" w:hanging="12"/>
        <w:rPr>
          <w:rFonts w:ascii="Arial" w:hAnsi="Arial" w:cs="Arial"/>
          <w:b/>
          <w:color w:val="FF0000"/>
          <w:sz w:val="21"/>
          <w:szCs w:val="21"/>
        </w:rPr>
      </w:pPr>
      <w:r w:rsidRPr="00FC611E">
        <w:rPr>
          <w:rFonts w:ascii="Arial" w:hAnsi="Arial" w:cs="Arial"/>
          <w:b/>
          <w:color w:val="FF0000"/>
          <w:sz w:val="21"/>
          <w:szCs w:val="21"/>
        </w:rPr>
        <w:t>Declaração de inidoneidade para participar de Chamamento Público ou celebrar parceria ou contrato com Órgãos e Organização da Sociedade Civil de toda a esfera Estadual;</w:t>
      </w:r>
    </w:p>
    <w:p w:rsidR="004E0D8B" w:rsidRPr="00FC611E" w:rsidRDefault="004E0D8B" w:rsidP="004E0D8B">
      <w:pPr>
        <w:pStyle w:val="Corpodetexto"/>
        <w:spacing w:line="276" w:lineRule="auto"/>
        <w:ind w:left="570"/>
        <w:rPr>
          <w:rFonts w:ascii="Arial" w:hAnsi="Arial" w:cs="Arial"/>
          <w:b/>
          <w:color w:val="FF0000"/>
          <w:sz w:val="21"/>
          <w:szCs w:val="21"/>
        </w:rPr>
      </w:pP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É facultada a defesa do interessado antes da aplicação da sanção, no prazo de 10 (dez) dias a contar do recebimento de notificação com essa finalidade.</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A sanção de advertência tem caráter educativo e preventivo e será aplicada quando verificada irregularidades que não justifiquem a aplicação de penalidade mais severa.</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A sanção de suspensão temporária deverá ser aplicada nos casos em que verificada fraude na celebração, execução ou prestação de contas da parceria, bem como quando não se justificar a imposição da penalidade mais severa, considerando a natureza e a gravidade da infração, as peculiaridades do caso concreto, as circunstâncias agravantes ou atenuantes e os danos.</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As sanções de suspensão temporária e de declaração de inidoneidade são de competência exclusiva do Secretário de Estado ou dirigente máximo do Órgão Estadual.</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Da decisão administrativa sancionadora cabe recurso administrativo no prazo de 10 (dez) dias contados da data de ciência da decisão, podendo a reabilitação ser requerida após 02 (dois) anos da aplicação da penalidade.</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No caso da sanção de suspensão temporária e de declaração de inidoneidade, o recurso cabível é o pedido de reconsideração.</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 xml:space="preserve">Na hipótese de aplicação de sanção de suspensão temporária ou de declaração de inidoneidade, o impedimento da Organização da Sociedade Civil deverá ser lançado no SISPAR; </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 xml:space="preserve">A situação de impedimento permanecerá enquanto perdurarem os motivos determinantes da punição ou até que seja providenciada a reabilitação perante a autoridade que aplicou a penalidade, a qual será concedida quando houver ressarcimento dos danos desde que decorrido o prazo de 02 (dois) anos. Caberá ao Gestor </w:t>
      </w:r>
      <w:proofErr w:type="gramStart"/>
      <w:r w:rsidRPr="00FC611E">
        <w:rPr>
          <w:rFonts w:ascii="Arial" w:hAnsi="Arial" w:cs="Arial"/>
          <w:b/>
          <w:color w:val="FF0000"/>
          <w:sz w:val="21"/>
          <w:szCs w:val="21"/>
        </w:rPr>
        <w:t>a</w:t>
      </w:r>
      <w:proofErr w:type="gramEnd"/>
      <w:r w:rsidRPr="00FC611E">
        <w:rPr>
          <w:rFonts w:ascii="Arial" w:hAnsi="Arial" w:cs="Arial"/>
          <w:b/>
          <w:color w:val="FF0000"/>
          <w:sz w:val="21"/>
          <w:szCs w:val="21"/>
        </w:rPr>
        <w:t xml:space="preserve"> comunicação da reabilitação para a plataforma eletrônica SISPAR;</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t xml:space="preserve">Prescreve em </w:t>
      </w:r>
      <w:proofErr w:type="gramStart"/>
      <w:r w:rsidRPr="00FC611E">
        <w:rPr>
          <w:rFonts w:ascii="Arial" w:hAnsi="Arial" w:cs="Arial"/>
          <w:b/>
          <w:color w:val="FF0000"/>
          <w:sz w:val="21"/>
          <w:szCs w:val="21"/>
        </w:rPr>
        <w:t>5</w:t>
      </w:r>
      <w:proofErr w:type="gramEnd"/>
      <w:r w:rsidRPr="00FC611E">
        <w:rPr>
          <w:rFonts w:ascii="Arial" w:hAnsi="Arial" w:cs="Arial"/>
          <w:b/>
          <w:color w:val="FF0000"/>
          <w:sz w:val="21"/>
          <w:szCs w:val="21"/>
        </w:rPr>
        <w:t xml:space="preserve"> (cinco) anos, contados da data de apresentação da prestação de contas, a pretensão administrativa referente à aplicação das penalidades de que trata este Capítulo.</w:t>
      </w:r>
    </w:p>
    <w:p w:rsidR="004E0D8B" w:rsidRPr="00FC611E" w:rsidRDefault="004E0D8B" w:rsidP="00DF4168">
      <w:pPr>
        <w:pStyle w:val="Corpodetexto"/>
        <w:numPr>
          <w:ilvl w:val="1"/>
          <w:numId w:val="25"/>
        </w:numPr>
        <w:spacing w:after="120" w:line="276" w:lineRule="auto"/>
        <w:ind w:left="0" w:firstLine="0"/>
        <w:rPr>
          <w:rFonts w:ascii="Arial" w:hAnsi="Arial" w:cs="Arial"/>
          <w:b/>
          <w:color w:val="FF0000"/>
          <w:sz w:val="21"/>
          <w:szCs w:val="21"/>
        </w:rPr>
      </w:pPr>
      <w:r w:rsidRPr="00FC611E">
        <w:rPr>
          <w:rFonts w:ascii="Arial" w:hAnsi="Arial" w:cs="Arial"/>
          <w:b/>
          <w:color w:val="FF0000"/>
          <w:sz w:val="21"/>
          <w:szCs w:val="21"/>
        </w:rPr>
        <w:lastRenderedPageBreak/>
        <w:t>A prescrição será interrompida com a edição de ato administrativo voltado à apuração da infração.</w:t>
      </w:r>
    </w:p>
    <w:p w:rsidR="00FC5B4A" w:rsidRPr="00575B3C" w:rsidRDefault="00BE3CD2" w:rsidP="00DF4168">
      <w:pPr>
        <w:pStyle w:val="Ttulo1"/>
        <w:numPr>
          <w:ilvl w:val="0"/>
          <w:numId w:val="25"/>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26"/>
        </w:tabs>
        <w:ind w:left="284" w:hanging="284"/>
        <w:rPr>
          <w:rFonts w:ascii="Arial" w:hAnsi="Arial" w:cs="Arial"/>
          <w:color w:val="0000FF"/>
          <w:sz w:val="21"/>
          <w:szCs w:val="21"/>
        </w:rPr>
      </w:pPr>
      <w:r>
        <w:rPr>
          <w:rFonts w:ascii="Arial" w:hAnsi="Arial" w:cs="Arial"/>
          <w:color w:val="0000FF"/>
          <w:sz w:val="21"/>
          <w:szCs w:val="21"/>
        </w:rPr>
        <w:t>DISPOSIÇÕES FINAIS</w:t>
      </w:r>
      <w:r w:rsidR="00FC5B4A">
        <w:rPr>
          <w:rFonts w:ascii="Arial" w:hAnsi="Arial" w:cs="Arial"/>
          <w:color w:val="0000FF"/>
          <w:sz w:val="21"/>
          <w:szCs w:val="21"/>
        </w:rPr>
        <w:t>:</w:t>
      </w:r>
    </w:p>
    <w:p w:rsidR="004E0D8B" w:rsidRPr="00BE3CD2" w:rsidRDefault="004E0D8B" w:rsidP="00DF4168">
      <w:pPr>
        <w:widowControl w:val="0"/>
        <w:numPr>
          <w:ilvl w:val="1"/>
          <w:numId w:val="25"/>
        </w:numPr>
        <w:spacing w:before="120" w:after="120" w:line="276" w:lineRule="auto"/>
        <w:ind w:left="0" w:firstLine="0"/>
        <w:jc w:val="both"/>
        <w:rPr>
          <w:rFonts w:ascii="Arial" w:hAnsi="Arial" w:cs="Arial"/>
          <w:b/>
          <w:color w:val="FF0000"/>
          <w:sz w:val="21"/>
          <w:szCs w:val="21"/>
        </w:rPr>
      </w:pPr>
      <w:r w:rsidRPr="00BE3CD2">
        <w:rPr>
          <w:rFonts w:ascii="Arial" w:hAnsi="Arial" w:cs="Arial"/>
          <w:b/>
          <w:color w:val="FF0000"/>
          <w:sz w:val="21"/>
          <w:szCs w:val="21"/>
        </w:rPr>
        <w:t>As Organizações da Sociedade Civil interessadas em participar do Chamamento Público, em hipótese alguma, poderão alegar desconhecimento das regras estabelecidas na legislação de regulamenta a matérias, a saber: Lei Federal 13.019/2014 e suas alterações posteriores, Decreto Federal Nº 8.729/2016, Decreto Estadual Nº 21.431/2016, Lei Orçamentária Anual (Lei 3.970/2016) entre outros regulamentos que delimitam a matéria.</w:t>
      </w:r>
    </w:p>
    <w:p w:rsidR="004E0D8B" w:rsidRPr="00BE3CD2" w:rsidRDefault="004E0D8B" w:rsidP="00DF4168">
      <w:pPr>
        <w:widowControl w:val="0"/>
        <w:numPr>
          <w:ilvl w:val="1"/>
          <w:numId w:val="25"/>
        </w:numPr>
        <w:spacing w:before="120" w:after="120" w:line="276" w:lineRule="auto"/>
        <w:ind w:left="0" w:firstLine="0"/>
        <w:jc w:val="both"/>
        <w:rPr>
          <w:rFonts w:ascii="Arial" w:hAnsi="Arial" w:cs="Arial"/>
          <w:b/>
          <w:color w:val="FF0000"/>
          <w:sz w:val="21"/>
          <w:szCs w:val="21"/>
        </w:rPr>
      </w:pPr>
      <w:r w:rsidRPr="00BE3CD2">
        <w:rPr>
          <w:rFonts w:ascii="Arial" w:hAnsi="Arial" w:cs="Arial"/>
          <w:b/>
          <w:color w:val="FF0000"/>
          <w:sz w:val="21"/>
          <w:szCs w:val="21"/>
        </w:rPr>
        <w:t xml:space="preserve">O edital deverá ser lido e interpretado na íntegra. Após </w:t>
      </w:r>
      <w:r w:rsidR="00667C1D">
        <w:rPr>
          <w:rFonts w:ascii="Arial" w:hAnsi="Arial" w:cs="Arial"/>
          <w:b/>
          <w:color w:val="FF0000"/>
          <w:sz w:val="21"/>
          <w:szCs w:val="21"/>
        </w:rPr>
        <w:t>a entrega dos envelopes</w:t>
      </w:r>
      <w:r w:rsidRPr="00BE3CD2">
        <w:rPr>
          <w:rFonts w:ascii="Arial" w:hAnsi="Arial" w:cs="Arial"/>
          <w:b/>
          <w:color w:val="FF0000"/>
          <w:sz w:val="21"/>
          <w:szCs w:val="21"/>
        </w:rPr>
        <w:t xml:space="preserve"> não serão aceitas alegações de desconhecimento.</w:t>
      </w:r>
    </w:p>
    <w:p w:rsidR="004E0D8B" w:rsidRPr="00BE3CD2" w:rsidRDefault="004E0D8B" w:rsidP="00DF4168">
      <w:pPr>
        <w:widowControl w:val="0"/>
        <w:numPr>
          <w:ilvl w:val="1"/>
          <w:numId w:val="25"/>
        </w:numPr>
        <w:spacing w:before="120" w:after="120" w:line="276" w:lineRule="auto"/>
        <w:ind w:left="0" w:firstLine="0"/>
        <w:jc w:val="both"/>
        <w:rPr>
          <w:rFonts w:ascii="Arial" w:hAnsi="Arial" w:cs="Arial"/>
          <w:b/>
          <w:color w:val="FF0000"/>
          <w:sz w:val="21"/>
          <w:szCs w:val="21"/>
        </w:rPr>
      </w:pPr>
      <w:r w:rsidRPr="00BE3CD2">
        <w:rPr>
          <w:rFonts w:ascii="Arial" w:hAnsi="Arial" w:cs="Arial"/>
          <w:b/>
          <w:bCs/>
          <w:color w:val="FF0000"/>
          <w:sz w:val="21"/>
          <w:szCs w:val="21"/>
        </w:rPr>
        <w:t xml:space="preserve">Qualquer pessoa poderá impugnar o Edital, com antecedência mínima </w:t>
      </w:r>
      <w:r w:rsidRPr="0010510A">
        <w:rPr>
          <w:rFonts w:ascii="Arial" w:hAnsi="Arial" w:cs="Arial"/>
          <w:b/>
          <w:bCs/>
          <w:color w:val="FF0000"/>
          <w:sz w:val="21"/>
          <w:szCs w:val="21"/>
        </w:rPr>
        <w:t>de 0</w:t>
      </w:r>
      <w:r w:rsidR="000E21D9" w:rsidRPr="0010510A">
        <w:rPr>
          <w:rFonts w:ascii="Arial" w:hAnsi="Arial" w:cs="Arial"/>
          <w:b/>
          <w:bCs/>
          <w:color w:val="FF0000"/>
          <w:sz w:val="21"/>
          <w:szCs w:val="21"/>
        </w:rPr>
        <w:t>2</w:t>
      </w:r>
      <w:r w:rsidRPr="0010510A">
        <w:rPr>
          <w:rFonts w:ascii="Arial" w:hAnsi="Arial" w:cs="Arial"/>
          <w:b/>
          <w:bCs/>
          <w:color w:val="FF0000"/>
          <w:sz w:val="21"/>
          <w:szCs w:val="21"/>
        </w:rPr>
        <w:t xml:space="preserve"> (</w:t>
      </w:r>
      <w:r w:rsidR="000E21D9" w:rsidRPr="0010510A">
        <w:rPr>
          <w:rFonts w:ascii="Arial" w:hAnsi="Arial" w:cs="Arial"/>
          <w:b/>
          <w:bCs/>
          <w:color w:val="FF0000"/>
          <w:sz w:val="21"/>
          <w:szCs w:val="21"/>
        </w:rPr>
        <w:t>dois</w:t>
      </w:r>
      <w:r w:rsidRPr="0010510A">
        <w:rPr>
          <w:rFonts w:ascii="Arial" w:hAnsi="Arial" w:cs="Arial"/>
          <w:b/>
          <w:bCs/>
          <w:color w:val="FF0000"/>
          <w:sz w:val="21"/>
          <w:szCs w:val="21"/>
        </w:rPr>
        <w:t>)</w:t>
      </w:r>
      <w:r w:rsidRPr="00BE3CD2">
        <w:rPr>
          <w:rFonts w:ascii="Arial" w:hAnsi="Arial" w:cs="Arial"/>
          <w:b/>
          <w:bCs/>
          <w:color w:val="FF0000"/>
          <w:sz w:val="21"/>
          <w:szCs w:val="21"/>
        </w:rPr>
        <w:t xml:space="preserve"> dias da data-limite para envio das propostas, no meio físico a ser entregue na </w:t>
      </w:r>
      <w:r w:rsidR="000E21D9">
        <w:rPr>
          <w:rFonts w:ascii="Arial" w:hAnsi="Arial" w:cs="Arial"/>
          <w:b/>
          <w:bCs/>
          <w:color w:val="FF0000"/>
          <w:sz w:val="21"/>
          <w:szCs w:val="21"/>
        </w:rPr>
        <w:t>SUPEL</w:t>
      </w:r>
      <w:r w:rsidRPr="00BE3CD2">
        <w:rPr>
          <w:rFonts w:ascii="Arial" w:hAnsi="Arial" w:cs="Arial"/>
          <w:b/>
          <w:bCs/>
          <w:color w:val="FF0000"/>
          <w:sz w:val="21"/>
          <w:szCs w:val="21"/>
        </w:rPr>
        <w:t xml:space="preserve">, por petição dirigida </w:t>
      </w:r>
      <w:r w:rsidR="000E21D9">
        <w:rPr>
          <w:rFonts w:ascii="Arial" w:hAnsi="Arial" w:cs="Arial"/>
          <w:b/>
          <w:bCs/>
          <w:color w:val="FF0000"/>
          <w:sz w:val="21"/>
          <w:szCs w:val="21"/>
        </w:rPr>
        <w:t xml:space="preserve">à </w:t>
      </w:r>
      <w:r w:rsidRPr="00BE3CD2">
        <w:rPr>
          <w:rFonts w:ascii="Arial" w:hAnsi="Arial" w:cs="Arial"/>
          <w:b/>
          <w:bCs/>
          <w:color w:val="FF0000"/>
          <w:sz w:val="21"/>
          <w:szCs w:val="21"/>
        </w:rPr>
        <w:t xml:space="preserve">Comissão </w:t>
      </w:r>
      <w:r w:rsidR="000E21D9">
        <w:rPr>
          <w:rFonts w:ascii="Arial" w:hAnsi="Arial" w:cs="Arial"/>
          <w:b/>
          <w:bCs/>
          <w:color w:val="FF0000"/>
          <w:sz w:val="21"/>
          <w:szCs w:val="21"/>
        </w:rPr>
        <w:t>de Chamamento Público – CCP/SUPEL/RO</w:t>
      </w:r>
      <w:r w:rsidRPr="00BE3CD2">
        <w:rPr>
          <w:rFonts w:ascii="Arial" w:hAnsi="Arial" w:cs="Arial"/>
          <w:b/>
          <w:bCs/>
          <w:color w:val="FF0000"/>
          <w:sz w:val="21"/>
          <w:szCs w:val="21"/>
        </w:rPr>
        <w:t>.</w:t>
      </w:r>
    </w:p>
    <w:p w:rsidR="0010510A" w:rsidRPr="00E41564" w:rsidRDefault="004E0D8B" w:rsidP="00DF4168">
      <w:pPr>
        <w:widowControl w:val="0"/>
        <w:numPr>
          <w:ilvl w:val="2"/>
          <w:numId w:val="25"/>
        </w:numPr>
        <w:spacing w:before="120" w:after="120" w:line="276" w:lineRule="auto"/>
        <w:ind w:hanging="11"/>
        <w:jc w:val="both"/>
        <w:rPr>
          <w:rFonts w:ascii="Arial" w:hAnsi="Arial" w:cs="Arial"/>
          <w:b/>
          <w:bCs/>
          <w:color w:val="FF0000"/>
          <w:sz w:val="21"/>
          <w:szCs w:val="21"/>
        </w:rPr>
      </w:pPr>
      <w:r w:rsidRPr="00E41564">
        <w:rPr>
          <w:rFonts w:ascii="Arial" w:hAnsi="Arial" w:cs="Arial"/>
          <w:b/>
          <w:bCs/>
          <w:color w:val="FF0000"/>
          <w:sz w:val="21"/>
          <w:szCs w:val="21"/>
        </w:rPr>
        <w:t>Os pedidos de esclarecimentos, decorrentes de dúvidas na interpretação do Edital e de seus anexos</w:t>
      </w:r>
      <w:r w:rsidR="0010510A" w:rsidRPr="00E41564">
        <w:rPr>
          <w:rFonts w:ascii="Arial" w:hAnsi="Arial" w:cs="Arial"/>
          <w:b/>
          <w:bCs/>
          <w:color w:val="FF0000"/>
          <w:sz w:val="21"/>
          <w:szCs w:val="21"/>
        </w:rPr>
        <w:t xml:space="preserve"> e as informações adicionais que se fizerem necessárias à elaboração das propostas</w:t>
      </w:r>
      <w:r w:rsidRPr="00E41564">
        <w:rPr>
          <w:rFonts w:ascii="Arial" w:hAnsi="Arial" w:cs="Arial"/>
          <w:b/>
          <w:bCs/>
          <w:color w:val="FF0000"/>
          <w:sz w:val="21"/>
          <w:szCs w:val="21"/>
        </w:rPr>
        <w:t xml:space="preserve">, deverão ser </w:t>
      </w:r>
      <w:r w:rsidR="0010510A" w:rsidRPr="00E41564">
        <w:rPr>
          <w:rFonts w:ascii="Arial" w:hAnsi="Arial" w:cs="Arial"/>
          <w:b/>
          <w:bCs/>
          <w:color w:val="FF0000"/>
          <w:sz w:val="21"/>
          <w:szCs w:val="21"/>
        </w:rPr>
        <w:t xml:space="preserve">enviados à Comissão de Chamamento Público – CCP no prazo de </w:t>
      </w:r>
      <w:r w:rsidR="00DD63F2" w:rsidRPr="00E41564">
        <w:rPr>
          <w:rFonts w:ascii="Arial" w:hAnsi="Arial" w:cs="Arial"/>
          <w:b/>
          <w:bCs/>
          <w:color w:val="FF0000"/>
          <w:sz w:val="21"/>
          <w:szCs w:val="21"/>
        </w:rPr>
        <w:t>até 03 (três) dias úteis anteriores à data limite fixada</w:t>
      </w:r>
      <w:r w:rsidR="008F4D20" w:rsidRPr="00E41564">
        <w:rPr>
          <w:rFonts w:ascii="Arial" w:hAnsi="Arial" w:cs="Arial"/>
          <w:b/>
          <w:bCs/>
          <w:color w:val="FF0000"/>
          <w:sz w:val="21"/>
          <w:szCs w:val="21"/>
        </w:rPr>
        <w:t xml:space="preserve"> para recebimento dos envelopes, por e-mail ou por correspondência física, no endereço já mencionado, no horário 07h30min às 13h30min. Devendo o licitante mencionar o número do chamamento, o ano e o número do processo.</w:t>
      </w:r>
    </w:p>
    <w:p w:rsidR="004E0D8B" w:rsidRPr="00BE3CD2" w:rsidRDefault="004E0D8B" w:rsidP="00DF4168">
      <w:pPr>
        <w:widowControl w:val="0"/>
        <w:numPr>
          <w:ilvl w:val="2"/>
          <w:numId w:val="25"/>
        </w:numPr>
        <w:spacing w:before="120" w:after="120" w:line="276" w:lineRule="auto"/>
        <w:ind w:hanging="11"/>
        <w:jc w:val="both"/>
        <w:rPr>
          <w:rFonts w:ascii="Arial" w:hAnsi="Arial" w:cs="Arial"/>
          <w:b/>
          <w:bCs/>
          <w:color w:val="FF0000"/>
          <w:sz w:val="21"/>
          <w:szCs w:val="21"/>
        </w:rPr>
      </w:pPr>
      <w:r w:rsidRPr="00BE3CD2">
        <w:rPr>
          <w:rFonts w:ascii="Arial" w:hAnsi="Arial" w:cs="Arial"/>
          <w:b/>
          <w:color w:val="FF0000"/>
          <w:sz w:val="21"/>
          <w:szCs w:val="21"/>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4E0D8B" w:rsidRPr="00BE3CD2" w:rsidRDefault="004E0D8B" w:rsidP="00DF4168">
      <w:pPr>
        <w:widowControl w:val="0"/>
        <w:numPr>
          <w:ilvl w:val="2"/>
          <w:numId w:val="25"/>
        </w:numPr>
        <w:spacing w:before="120" w:after="120" w:line="276" w:lineRule="auto"/>
        <w:ind w:hanging="11"/>
        <w:jc w:val="both"/>
        <w:rPr>
          <w:rFonts w:ascii="Arial" w:hAnsi="Arial" w:cs="Arial"/>
          <w:b/>
          <w:bCs/>
          <w:color w:val="FF0000"/>
          <w:sz w:val="21"/>
          <w:szCs w:val="21"/>
        </w:rPr>
      </w:pPr>
      <w:r w:rsidRPr="00BE3CD2">
        <w:rPr>
          <w:rFonts w:ascii="Arial" w:hAnsi="Arial" w:cs="Arial"/>
          <w:b/>
          <w:bCs/>
          <w:color w:val="FF0000"/>
          <w:sz w:val="21"/>
          <w:szCs w:val="21"/>
        </w:rPr>
        <w:t>Eventual m</w:t>
      </w:r>
      <w:r w:rsidRPr="00BE3CD2">
        <w:rPr>
          <w:rFonts w:ascii="Arial" w:hAnsi="Arial" w:cs="Arial"/>
          <w:b/>
          <w:color w:val="FF0000"/>
          <w:sz w:val="21"/>
          <w:szCs w:val="21"/>
        </w:rPr>
        <w:t>odificação no Edital, decorrente das impugnações ou dos pedidos de esclarecimentos, ensejará divulgação pela mesma forma que se deu o texto original, alterando</w:t>
      </w:r>
      <w:r w:rsidRPr="00BE3CD2">
        <w:rPr>
          <w:rFonts w:ascii="Cambria Math" w:hAnsi="Cambria Math" w:cs="Cambria Math"/>
          <w:b/>
          <w:color w:val="FF0000"/>
          <w:sz w:val="21"/>
          <w:szCs w:val="21"/>
        </w:rPr>
        <w:t>‐</w:t>
      </w:r>
      <w:r w:rsidRPr="00BE3CD2">
        <w:rPr>
          <w:rFonts w:ascii="Arial" w:hAnsi="Arial" w:cs="Arial"/>
          <w:b/>
          <w:color w:val="FF0000"/>
          <w:sz w:val="21"/>
          <w:szCs w:val="21"/>
        </w:rPr>
        <w:t>se o prazo inicialmente estabelecido somente quando a alteração afetar a formulação das propostas ou o princípio da isonomia.</w:t>
      </w:r>
    </w:p>
    <w:p w:rsidR="004E0D8B" w:rsidRPr="00BE3CD2" w:rsidRDefault="004E0D8B" w:rsidP="00DF4168">
      <w:pPr>
        <w:widowControl w:val="0"/>
        <w:numPr>
          <w:ilvl w:val="1"/>
          <w:numId w:val="25"/>
        </w:numPr>
        <w:tabs>
          <w:tab w:val="left" w:pos="0"/>
          <w:tab w:val="left" w:pos="709"/>
        </w:tabs>
        <w:spacing w:before="120" w:after="120" w:line="276" w:lineRule="auto"/>
        <w:ind w:left="0" w:firstLine="0"/>
        <w:jc w:val="both"/>
        <w:rPr>
          <w:rFonts w:ascii="Arial" w:hAnsi="Arial" w:cs="Arial"/>
          <w:b/>
          <w:bCs/>
          <w:color w:val="FF0000"/>
          <w:sz w:val="21"/>
          <w:szCs w:val="21"/>
        </w:rPr>
      </w:pPr>
      <w:r w:rsidRPr="00BE3CD2">
        <w:rPr>
          <w:rFonts w:ascii="Arial" w:hAnsi="Arial" w:cs="Arial"/>
          <w:b/>
          <w:bCs/>
          <w:color w:val="FF0000"/>
          <w:sz w:val="21"/>
          <w:szCs w:val="21"/>
        </w:rPr>
        <w:t>O Titular da SEJUS resolverá os casos omissos e as situações não previstas no Edital</w:t>
      </w:r>
      <w:r w:rsidRPr="00BE3CD2">
        <w:rPr>
          <w:rFonts w:ascii="Arial" w:hAnsi="Arial" w:cs="Arial"/>
          <w:b/>
          <w:color w:val="FF0000"/>
          <w:sz w:val="21"/>
          <w:szCs w:val="21"/>
        </w:rPr>
        <w:t>, observadas as disposições legais e os princípios que regem a administração pública.</w:t>
      </w:r>
    </w:p>
    <w:p w:rsidR="004E0D8B" w:rsidRPr="00BE3CD2" w:rsidRDefault="004E0D8B" w:rsidP="00DF4168">
      <w:pPr>
        <w:widowControl w:val="0"/>
        <w:numPr>
          <w:ilvl w:val="1"/>
          <w:numId w:val="25"/>
        </w:numPr>
        <w:tabs>
          <w:tab w:val="left" w:pos="567"/>
          <w:tab w:val="left" w:pos="992"/>
        </w:tabs>
        <w:spacing w:before="120" w:after="120" w:line="276" w:lineRule="auto"/>
        <w:ind w:left="0" w:firstLine="0"/>
        <w:jc w:val="both"/>
        <w:rPr>
          <w:rFonts w:ascii="Arial" w:hAnsi="Arial" w:cs="Arial"/>
          <w:b/>
          <w:bCs/>
          <w:color w:val="FF0000"/>
          <w:sz w:val="21"/>
          <w:szCs w:val="21"/>
        </w:rPr>
      </w:pPr>
      <w:r w:rsidRPr="00BE3CD2">
        <w:rPr>
          <w:rFonts w:ascii="Arial" w:hAnsi="Arial" w:cs="Arial"/>
          <w:b/>
          <w:bCs/>
          <w:color w:val="FF0000"/>
          <w:sz w:val="21"/>
          <w:szCs w:val="21"/>
        </w:rPr>
        <w:t>A qualquer tempo, o presente Edital poderá ser revogado por interesse público ou anulado, no todo ou em parte, por vício insanável, sem que isso implique direito a indenização ou reclamação de qualquer natureza.</w:t>
      </w:r>
    </w:p>
    <w:p w:rsidR="004E0D8B" w:rsidRPr="00BE3CD2" w:rsidRDefault="004E0D8B" w:rsidP="00DF4168">
      <w:pPr>
        <w:widowControl w:val="0"/>
        <w:numPr>
          <w:ilvl w:val="1"/>
          <w:numId w:val="25"/>
        </w:numPr>
        <w:tabs>
          <w:tab w:val="left" w:pos="567"/>
          <w:tab w:val="left" w:pos="992"/>
        </w:tabs>
        <w:spacing w:before="120" w:after="120" w:line="276" w:lineRule="auto"/>
        <w:ind w:left="0" w:firstLine="0"/>
        <w:jc w:val="both"/>
        <w:rPr>
          <w:rFonts w:ascii="Arial" w:hAnsi="Arial" w:cs="Arial"/>
          <w:b/>
          <w:bCs/>
          <w:color w:val="FF0000"/>
          <w:sz w:val="21"/>
          <w:szCs w:val="21"/>
        </w:rPr>
      </w:pPr>
      <w:r w:rsidRPr="00BE3CD2">
        <w:rPr>
          <w:rFonts w:ascii="Arial" w:hAnsi="Arial" w:cs="Arial"/>
          <w:b/>
          <w:bCs/>
          <w:color w:val="FF0000"/>
          <w:sz w:val="21"/>
          <w:szCs w:val="21"/>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4E0D8B" w:rsidRPr="00BE3CD2" w:rsidRDefault="004E0D8B" w:rsidP="00DF4168">
      <w:pPr>
        <w:widowControl w:val="0"/>
        <w:numPr>
          <w:ilvl w:val="1"/>
          <w:numId w:val="25"/>
        </w:numPr>
        <w:tabs>
          <w:tab w:val="left" w:pos="567"/>
        </w:tabs>
        <w:spacing w:before="120" w:after="120" w:line="276" w:lineRule="auto"/>
        <w:ind w:hanging="1115"/>
        <w:jc w:val="both"/>
        <w:rPr>
          <w:rFonts w:ascii="Arial" w:hAnsi="Arial" w:cs="Arial"/>
          <w:b/>
          <w:bCs/>
          <w:color w:val="FF0000"/>
          <w:sz w:val="21"/>
          <w:szCs w:val="21"/>
        </w:rPr>
      </w:pPr>
      <w:r w:rsidRPr="00BE3CD2">
        <w:rPr>
          <w:rFonts w:ascii="Arial" w:hAnsi="Arial" w:cs="Arial"/>
          <w:b/>
          <w:color w:val="FF0000"/>
          <w:sz w:val="21"/>
          <w:szCs w:val="21"/>
        </w:rPr>
        <w:t xml:space="preserve">A administração pública não cobrará das entidades concorrentes taxa para participar </w:t>
      </w:r>
      <w:r w:rsidRPr="00BE3CD2">
        <w:rPr>
          <w:rFonts w:ascii="Arial" w:hAnsi="Arial" w:cs="Arial"/>
          <w:b/>
          <w:color w:val="FF0000"/>
          <w:sz w:val="21"/>
          <w:szCs w:val="21"/>
        </w:rPr>
        <w:lastRenderedPageBreak/>
        <w:t xml:space="preserve">deste Chamamento Público. </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A administração pública de Rondônia reserva-se o direito de alterar o presente Edital,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É facultada a Comissão de Seleção promover diligências destinadas a esclarecer o processo, bem como solicitar a comprovação de qualquer informação apresentada pela entidade;</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O credenciamento poderá ser anulado a qualquer tempo, desde que seja constatada ilegalidade no processo, ou revogado por conveniência da Administração Pública, através de decisão fundamentada, sem que caiba aos participantes qualquer indenização;</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A Secretaria deverá realizar o acompanhamento periódico do projeto através dos gestores de projetos a fim de assegurar sua eficácia e o resultado social previsto quando da apresentação dos projetos;</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 xml:space="preserve">A seleção das entidades proponentes não lhes assegura a celebração do Termo de Fomento, ficando a critério da Secretaria e Procuradoria Geral do Estado, decidir pela </w:t>
      </w:r>
      <w:proofErr w:type="spellStart"/>
      <w:r w:rsidRPr="00BE3CD2">
        <w:rPr>
          <w:rFonts w:ascii="Arial" w:hAnsi="Arial" w:cs="Arial"/>
          <w:b/>
          <w:color w:val="FF0000"/>
          <w:sz w:val="21"/>
          <w:szCs w:val="21"/>
        </w:rPr>
        <w:t>conveniênciae</w:t>
      </w:r>
      <w:proofErr w:type="spellEnd"/>
      <w:r w:rsidRPr="00BE3CD2">
        <w:rPr>
          <w:rFonts w:ascii="Arial" w:hAnsi="Arial" w:cs="Arial"/>
          <w:b/>
          <w:color w:val="FF0000"/>
          <w:sz w:val="21"/>
          <w:szCs w:val="21"/>
        </w:rPr>
        <w:t xml:space="preserve"> oportunidade da realização deste ato;</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Os recursos apresentados serão analisados e julgados pela Comissão e referendado pelo Secretário (a) titular ou Adjunto (a);</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Para execução do objeto do Termo de Fomento as entidades deverão observar os princípios da impessoalidade, moralidade, publicidade, eficiência, economicidade e ética pública;</w:t>
      </w:r>
    </w:p>
    <w:p w:rsidR="004E0D8B" w:rsidRPr="00BE3CD2" w:rsidRDefault="004E0D8B" w:rsidP="00DF4168">
      <w:pPr>
        <w:widowControl w:val="0"/>
        <w:numPr>
          <w:ilvl w:val="1"/>
          <w:numId w:val="25"/>
        </w:numPr>
        <w:tabs>
          <w:tab w:val="left" w:pos="567"/>
        </w:tabs>
        <w:spacing w:before="120" w:after="120" w:line="276" w:lineRule="auto"/>
        <w:ind w:left="-142" w:firstLine="0"/>
        <w:jc w:val="both"/>
        <w:rPr>
          <w:rFonts w:ascii="Arial" w:hAnsi="Arial" w:cs="Arial"/>
          <w:b/>
          <w:bCs/>
          <w:color w:val="FF0000"/>
          <w:sz w:val="21"/>
          <w:szCs w:val="21"/>
        </w:rPr>
      </w:pPr>
      <w:r w:rsidRPr="00BE3CD2">
        <w:rPr>
          <w:rFonts w:ascii="Arial" w:hAnsi="Arial" w:cs="Arial"/>
          <w:b/>
          <w:color w:val="FF0000"/>
          <w:sz w:val="21"/>
          <w:szCs w:val="21"/>
        </w:rPr>
        <w:t>Será expressamente vedada a delegação da execução do objeto do Termo de Fomento.</w:t>
      </w:r>
    </w:p>
    <w:p w:rsidR="009B474F" w:rsidRPr="00575B3C" w:rsidRDefault="006C6490" w:rsidP="00575B3C">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color w:val="0000FF"/>
          <w:sz w:val="21"/>
          <w:szCs w:val="21"/>
        </w:rPr>
      </w:pPr>
      <w:proofErr w:type="gramStart"/>
      <w:r>
        <w:rPr>
          <w:rFonts w:ascii="Arial" w:hAnsi="Arial" w:cs="Arial"/>
          <w:color w:val="0000FF"/>
          <w:sz w:val="21"/>
          <w:szCs w:val="21"/>
        </w:rPr>
        <w:t>23</w:t>
      </w:r>
      <w:r w:rsidR="00575B3C" w:rsidRPr="00575B3C">
        <w:rPr>
          <w:rFonts w:ascii="Arial" w:hAnsi="Arial" w:cs="Arial"/>
          <w:color w:val="0000FF"/>
          <w:sz w:val="21"/>
          <w:szCs w:val="21"/>
        </w:rPr>
        <w:t xml:space="preserve"> </w:t>
      </w:r>
      <w:r>
        <w:rPr>
          <w:rFonts w:ascii="Arial" w:hAnsi="Arial" w:cs="Arial"/>
          <w:color w:val="0000FF"/>
          <w:sz w:val="21"/>
          <w:szCs w:val="21"/>
        </w:rPr>
        <w:t>.</w:t>
      </w:r>
      <w:proofErr w:type="gramEnd"/>
      <w:r>
        <w:rPr>
          <w:rFonts w:ascii="Arial" w:hAnsi="Arial" w:cs="Arial"/>
          <w:color w:val="0000FF"/>
          <w:sz w:val="21"/>
          <w:szCs w:val="21"/>
        </w:rPr>
        <w:t xml:space="preserve"> CONSTITUEM ANEXOS DO PRESENTE EDITAL:</w:t>
      </w:r>
    </w:p>
    <w:p w:rsidR="00575B3C" w:rsidRPr="00575B3C" w:rsidRDefault="00575B3C" w:rsidP="00575B3C">
      <w:pPr>
        <w:rPr>
          <w:rFonts w:ascii="Arial" w:hAnsi="Arial" w:cs="Arial"/>
          <w:sz w:val="21"/>
          <w:szCs w:val="21"/>
        </w:rPr>
      </w:pPr>
    </w:p>
    <w:p w:rsidR="006C6490" w:rsidRPr="00DF4168" w:rsidRDefault="006C6490" w:rsidP="006C6490">
      <w:pPr>
        <w:spacing w:line="276" w:lineRule="auto"/>
        <w:rPr>
          <w:rFonts w:ascii="Arial" w:hAnsi="Arial" w:cs="Arial"/>
          <w:i/>
          <w:sz w:val="21"/>
          <w:szCs w:val="21"/>
        </w:rPr>
      </w:pPr>
      <w:r w:rsidRPr="00DF4168">
        <w:rPr>
          <w:rFonts w:ascii="Arial" w:hAnsi="Arial" w:cs="Arial"/>
          <w:i/>
          <w:sz w:val="21"/>
          <w:szCs w:val="21"/>
        </w:rPr>
        <w:t>Anexo I – Declaração de Ciência e Concordância</w:t>
      </w:r>
    </w:p>
    <w:p w:rsidR="006C6490" w:rsidRPr="00DF4168" w:rsidRDefault="006C6490" w:rsidP="006C6490">
      <w:pPr>
        <w:spacing w:line="276" w:lineRule="auto"/>
        <w:rPr>
          <w:rFonts w:ascii="Arial" w:hAnsi="Arial" w:cs="Arial"/>
          <w:i/>
          <w:sz w:val="21"/>
          <w:szCs w:val="21"/>
        </w:rPr>
      </w:pPr>
      <w:r w:rsidRPr="00DF4168">
        <w:rPr>
          <w:rFonts w:ascii="Arial" w:hAnsi="Arial" w:cs="Arial"/>
          <w:i/>
          <w:sz w:val="21"/>
          <w:szCs w:val="21"/>
        </w:rPr>
        <w:t>Anexo II – Declaração sobre Instalações e Condições Materiais</w:t>
      </w:r>
    </w:p>
    <w:p w:rsidR="006C6490" w:rsidRPr="00DF4168" w:rsidRDefault="006C6490" w:rsidP="006C6490">
      <w:pPr>
        <w:spacing w:line="276" w:lineRule="auto"/>
        <w:rPr>
          <w:rFonts w:ascii="Arial" w:hAnsi="Arial" w:cs="Arial"/>
          <w:i/>
          <w:sz w:val="21"/>
          <w:szCs w:val="21"/>
        </w:rPr>
      </w:pPr>
      <w:r w:rsidRPr="00DF4168">
        <w:rPr>
          <w:rFonts w:ascii="Arial" w:hAnsi="Arial" w:cs="Arial"/>
          <w:i/>
          <w:sz w:val="21"/>
          <w:szCs w:val="21"/>
        </w:rPr>
        <w:t>Anexo I</w:t>
      </w:r>
      <w:r w:rsidR="008A5E52">
        <w:rPr>
          <w:rFonts w:ascii="Arial" w:hAnsi="Arial" w:cs="Arial"/>
          <w:i/>
          <w:sz w:val="21"/>
          <w:szCs w:val="21"/>
        </w:rPr>
        <w:t xml:space="preserve">II </w:t>
      </w:r>
      <w:r w:rsidRPr="00DF4168">
        <w:rPr>
          <w:rFonts w:ascii="Arial" w:hAnsi="Arial" w:cs="Arial"/>
          <w:i/>
          <w:sz w:val="21"/>
          <w:szCs w:val="21"/>
        </w:rPr>
        <w:t xml:space="preserve">– Declaração do Art. 27 </w:t>
      </w:r>
      <w:r w:rsidRPr="00DF4168">
        <w:rPr>
          <w:rFonts w:ascii="Arial" w:hAnsi="Arial" w:cs="Arial"/>
          <w:sz w:val="21"/>
          <w:szCs w:val="21"/>
        </w:rPr>
        <w:t>do Decreto Estadual nº 21.431, de 2016</w:t>
      </w:r>
      <w:r w:rsidRPr="00DF4168">
        <w:rPr>
          <w:rFonts w:ascii="Arial" w:hAnsi="Arial" w:cs="Arial"/>
          <w:i/>
          <w:sz w:val="21"/>
          <w:szCs w:val="21"/>
        </w:rPr>
        <w:t>, e Relação dos Dirigentes da Entidade</w:t>
      </w:r>
      <w:r w:rsidRPr="00DF4168">
        <w:rPr>
          <w:rFonts w:ascii="Arial" w:hAnsi="Arial" w:cs="Arial"/>
          <w:sz w:val="21"/>
          <w:szCs w:val="21"/>
        </w:rPr>
        <w:t>;</w:t>
      </w:r>
    </w:p>
    <w:p w:rsidR="006C6490" w:rsidRPr="00DF4168" w:rsidRDefault="006C6490" w:rsidP="006C6490">
      <w:pPr>
        <w:spacing w:line="276" w:lineRule="auto"/>
        <w:rPr>
          <w:rFonts w:ascii="Arial" w:hAnsi="Arial" w:cs="Arial"/>
          <w:i/>
          <w:sz w:val="21"/>
          <w:szCs w:val="21"/>
        </w:rPr>
      </w:pPr>
      <w:r w:rsidRPr="00DF4168">
        <w:rPr>
          <w:rFonts w:ascii="Arial" w:hAnsi="Arial" w:cs="Arial"/>
          <w:i/>
          <w:sz w:val="21"/>
          <w:szCs w:val="21"/>
        </w:rPr>
        <w:t xml:space="preserve">Anexos </w:t>
      </w:r>
      <w:r w:rsidR="008A5E52">
        <w:rPr>
          <w:rFonts w:ascii="Arial" w:hAnsi="Arial" w:cs="Arial"/>
          <w:i/>
          <w:sz w:val="21"/>
          <w:szCs w:val="21"/>
        </w:rPr>
        <w:t>I</w:t>
      </w:r>
      <w:r w:rsidRPr="00DF4168">
        <w:rPr>
          <w:rFonts w:ascii="Arial" w:hAnsi="Arial" w:cs="Arial"/>
          <w:i/>
          <w:sz w:val="21"/>
          <w:szCs w:val="21"/>
        </w:rPr>
        <w:t>V – Modelo de Plano de Trabalho</w:t>
      </w:r>
      <w:r w:rsidR="00DF4168">
        <w:rPr>
          <w:rFonts w:ascii="Arial" w:hAnsi="Arial" w:cs="Arial"/>
          <w:i/>
          <w:sz w:val="21"/>
          <w:szCs w:val="21"/>
        </w:rPr>
        <w:t>;</w:t>
      </w:r>
    </w:p>
    <w:p w:rsidR="006C6490" w:rsidRPr="00DF4168" w:rsidRDefault="006C6490" w:rsidP="006C6490">
      <w:pPr>
        <w:widowControl w:val="0"/>
        <w:tabs>
          <w:tab w:val="left" w:pos="993"/>
          <w:tab w:val="left" w:pos="1276"/>
        </w:tabs>
        <w:autoSpaceDE w:val="0"/>
        <w:spacing w:before="120" w:after="120" w:line="276" w:lineRule="auto"/>
        <w:jc w:val="both"/>
        <w:rPr>
          <w:rFonts w:ascii="Arial" w:hAnsi="Arial" w:cs="Arial"/>
          <w:i/>
          <w:sz w:val="21"/>
          <w:szCs w:val="21"/>
        </w:rPr>
      </w:pPr>
      <w:r w:rsidRPr="00DF4168">
        <w:rPr>
          <w:rFonts w:ascii="Arial" w:hAnsi="Arial" w:cs="Arial"/>
          <w:i/>
          <w:sz w:val="21"/>
          <w:szCs w:val="21"/>
        </w:rPr>
        <w:t>Anexo V – Declaração da Não Ocorrência de Impedimentos;</w:t>
      </w:r>
    </w:p>
    <w:p w:rsidR="006C6490" w:rsidRPr="00DF4168" w:rsidRDefault="006C6490" w:rsidP="006C6490">
      <w:pPr>
        <w:spacing w:line="276" w:lineRule="auto"/>
        <w:rPr>
          <w:rFonts w:ascii="Arial" w:hAnsi="Arial" w:cs="Arial"/>
          <w:i/>
          <w:sz w:val="21"/>
          <w:szCs w:val="21"/>
        </w:rPr>
      </w:pPr>
      <w:proofErr w:type="gramStart"/>
      <w:r w:rsidRPr="00DF4168">
        <w:rPr>
          <w:rFonts w:ascii="Arial" w:hAnsi="Arial" w:cs="Arial"/>
          <w:i/>
          <w:sz w:val="21"/>
          <w:szCs w:val="21"/>
        </w:rPr>
        <w:t>Anexo VI</w:t>
      </w:r>
      <w:proofErr w:type="gramEnd"/>
      <w:r w:rsidRPr="00DF4168">
        <w:rPr>
          <w:rFonts w:ascii="Arial" w:hAnsi="Arial" w:cs="Arial"/>
          <w:i/>
          <w:sz w:val="21"/>
          <w:szCs w:val="21"/>
        </w:rPr>
        <w:t xml:space="preserve"> – Declaração de Contrapartida;</w:t>
      </w:r>
    </w:p>
    <w:p w:rsidR="009B474F" w:rsidRPr="00DD1B9A" w:rsidRDefault="006C6490" w:rsidP="00DF4168">
      <w:pPr>
        <w:spacing w:line="276" w:lineRule="auto"/>
        <w:rPr>
          <w:rStyle w:val="nfase"/>
          <w:rFonts w:ascii="Arial" w:hAnsi="Arial" w:cs="Arial"/>
          <w:sz w:val="21"/>
          <w:szCs w:val="21"/>
        </w:rPr>
      </w:pPr>
      <w:r w:rsidRPr="00DF4168">
        <w:rPr>
          <w:rFonts w:ascii="Arial" w:hAnsi="Arial" w:cs="Arial"/>
          <w:i/>
          <w:sz w:val="21"/>
          <w:szCs w:val="21"/>
        </w:rPr>
        <w:t>Anexo VII – Minuta Padrão de Termo Fomento</w:t>
      </w:r>
      <w:r w:rsidR="00DF4168">
        <w:rPr>
          <w:rFonts w:ascii="Arial" w:hAnsi="Arial" w:cs="Arial"/>
          <w:i/>
          <w:sz w:val="21"/>
          <w:szCs w:val="21"/>
        </w:rPr>
        <w:t>;</w:t>
      </w:r>
    </w:p>
    <w:p w:rsidR="0047435C" w:rsidRPr="0047435C" w:rsidRDefault="00FD61BD" w:rsidP="0047435C">
      <w:pPr>
        <w:jc w:val="right"/>
        <w:rPr>
          <w:rFonts w:ascii="Arial" w:hAnsi="Arial" w:cs="Arial"/>
          <w:sz w:val="21"/>
          <w:szCs w:val="21"/>
        </w:rPr>
      </w:pPr>
      <w:r>
        <w:rPr>
          <w:rFonts w:ascii="Arial" w:hAnsi="Arial" w:cs="Arial"/>
          <w:sz w:val="21"/>
          <w:szCs w:val="21"/>
        </w:rPr>
        <w:t xml:space="preserve">Porto Velho, </w:t>
      </w:r>
      <w:r w:rsidR="00DF4168">
        <w:rPr>
          <w:rFonts w:ascii="Arial" w:hAnsi="Arial" w:cs="Arial"/>
          <w:sz w:val="21"/>
          <w:szCs w:val="21"/>
        </w:rPr>
        <w:t>0</w:t>
      </w:r>
      <w:r w:rsidR="00F542AB">
        <w:rPr>
          <w:rFonts w:ascii="Arial" w:hAnsi="Arial" w:cs="Arial"/>
          <w:sz w:val="21"/>
          <w:szCs w:val="21"/>
        </w:rPr>
        <w:t>7</w:t>
      </w:r>
      <w:r w:rsidR="0047435C" w:rsidRPr="0047435C">
        <w:rPr>
          <w:rFonts w:ascii="Arial" w:hAnsi="Arial" w:cs="Arial"/>
          <w:sz w:val="21"/>
          <w:szCs w:val="21"/>
        </w:rPr>
        <w:t xml:space="preserve"> de </w:t>
      </w:r>
      <w:r w:rsidR="0094123F">
        <w:rPr>
          <w:rFonts w:ascii="Arial" w:hAnsi="Arial" w:cs="Arial"/>
          <w:sz w:val="21"/>
          <w:szCs w:val="21"/>
        </w:rPr>
        <w:t>junh</w:t>
      </w:r>
      <w:r w:rsidR="00DF4168">
        <w:rPr>
          <w:rFonts w:ascii="Arial" w:hAnsi="Arial" w:cs="Arial"/>
          <w:sz w:val="21"/>
          <w:szCs w:val="21"/>
        </w:rPr>
        <w:t>o</w:t>
      </w:r>
      <w:r w:rsidR="0047435C" w:rsidRPr="0047435C">
        <w:rPr>
          <w:rFonts w:ascii="Arial" w:hAnsi="Arial" w:cs="Arial"/>
          <w:sz w:val="21"/>
          <w:szCs w:val="21"/>
        </w:rPr>
        <w:t xml:space="preserve"> de </w:t>
      </w:r>
      <w:proofErr w:type="gramStart"/>
      <w:r w:rsidR="0047435C" w:rsidRPr="0047435C">
        <w:rPr>
          <w:rFonts w:ascii="Arial" w:hAnsi="Arial" w:cs="Arial"/>
          <w:sz w:val="21"/>
          <w:szCs w:val="21"/>
        </w:rPr>
        <w:t>201</w:t>
      </w:r>
      <w:r w:rsidR="00F863A6">
        <w:rPr>
          <w:rFonts w:ascii="Arial" w:hAnsi="Arial" w:cs="Arial"/>
          <w:sz w:val="21"/>
          <w:szCs w:val="21"/>
        </w:rPr>
        <w:t>7</w:t>
      </w:r>
      <w:proofErr w:type="gramEnd"/>
    </w:p>
    <w:p w:rsidR="00555486" w:rsidRDefault="00555486" w:rsidP="008E2702">
      <w:pPr>
        <w:pStyle w:val="Estilo7"/>
        <w:tabs>
          <w:tab w:val="left" w:pos="3043"/>
        </w:tabs>
        <w:ind w:hanging="1134"/>
        <w:jc w:val="center"/>
        <w:rPr>
          <w:rFonts w:ascii="Arial" w:hAnsi="Arial" w:cs="Arial"/>
          <w:b/>
          <w:sz w:val="22"/>
          <w:szCs w:val="22"/>
        </w:rPr>
      </w:pPr>
    </w:p>
    <w:p w:rsidR="008E2702" w:rsidRPr="001B478A" w:rsidRDefault="00555486" w:rsidP="008E2702">
      <w:pPr>
        <w:pStyle w:val="Estilo7"/>
        <w:tabs>
          <w:tab w:val="left" w:pos="3043"/>
        </w:tabs>
        <w:ind w:hanging="1134"/>
        <w:jc w:val="center"/>
        <w:rPr>
          <w:rFonts w:ascii="Arial" w:hAnsi="Arial" w:cs="Arial"/>
          <w:b/>
          <w:sz w:val="22"/>
          <w:szCs w:val="22"/>
        </w:rPr>
      </w:pPr>
      <w:r>
        <w:rPr>
          <w:rFonts w:ascii="Arial" w:hAnsi="Arial" w:cs="Arial"/>
          <w:b/>
          <w:sz w:val="22"/>
          <w:szCs w:val="22"/>
        </w:rPr>
        <w:t>RIVELINO MORAES DA FONSECA</w:t>
      </w:r>
    </w:p>
    <w:p w:rsidR="008E2702" w:rsidRPr="001B478A" w:rsidRDefault="008E2702" w:rsidP="008E2702">
      <w:pPr>
        <w:pStyle w:val="Estilo7"/>
        <w:tabs>
          <w:tab w:val="center" w:pos="4819"/>
          <w:tab w:val="left" w:pos="6970"/>
        </w:tabs>
        <w:ind w:hanging="1134"/>
        <w:jc w:val="center"/>
        <w:rPr>
          <w:rFonts w:ascii="Arial" w:hAnsi="Arial" w:cs="Arial"/>
          <w:b/>
          <w:sz w:val="22"/>
          <w:szCs w:val="22"/>
        </w:rPr>
      </w:pPr>
      <w:r w:rsidRPr="001B478A">
        <w:rPr>
          <w:rFonts w:ascii="Arial" w:hAnsi="Arial" w:cs="Arial"/>
          <w:b/>
          <w:sz w:val="22"/>
          <w:szCs w:val="22"/>
        </w:rPr>
        <w:t>Presidente/CCP/SUPEL/RO</w:t>
      </w:r>
    </w:p>
    <w:p w:rsidR="008E2702" w:rsidRPr="001B478A" w:rsidRDefault="008E2702" w:rsidP="008E2702">
      <w:pPr>
        <w:pStyle w:val="Ttulo3"/>
        <w:jc w:val="center"/>
        <w:rPr>
          <w:rFonts w:ascii="Arial" w:hAnsi="Arial" w:cs="Arial"/>
          <w:sz w:val="22"/>
          <w:szCs w:val="22"/>
        </w:rPr>
      </w:pPr>
      <w:r w:rsidRPr="001B478A">
        <w:rPr>
          <w:rFonts w:ascii="Arial" w:hAnsi="Arial" w:cs="Arial"/>
          <w:sz w:val="22"/>
          <w:szCs w:val="22"/>
        </w:rPr>
        <w:t>Mat.300</w:t>
      </w:r>
      <w:r w:rsidR="007507A9">
        <w:rPr>
          <w:rFonts w:ascii="Arial" w:hAnsi="Arial" w:cs="Arial"/>
          <w:sz w:val="22"/>
          <w:szCs w:val="22"/>
        </w:rPr>
        <w:t>1</w:t>
      </w:r>
      <w:r w:rsidR="00F542AB">
        <w:rPr>
          <w:rFonts w:ascii="Arial" w:hAnsi="Arial" w:cs="Arial"/>
          <w:sz w:val="22"/>
          <w:szCs w:val="22"/>
        </w:rPr>
        <w:t>32098</w:t>
      </w:r>
    </w:p>
    <w:p w:rsidR="00DD1B9A" w:rsidRDefault="00DD1B9A">
      <w:pPr>
        <w:rPr>
          <w:rFonts w:cs="Arial"/>
          <w:i/>
          <w:sz w:val="32"/>
          <w:szCs w:val="32"/>
        </w:rPr>
      </w:pPr>
      <w:r>
        <w:rPr>
          <w:rFonts w:cs="Arial"/>
          <w:b/>
          <w:sz w:val="32"/>
          <w:szCs w:val="32"/>
        </w:rPr>
        <w:br w:type="page"/>
      </w:r>
    </w:p>
    <w:p w:rsidR="00AB592F" w:rsidRPr="00575B3C" w:rsidRDefault="00AB592F" w:rsidP="00AB592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1"/>
          <w:szCs w:val="21"/>
        </w:rPr>
      </w:pPr>
      <w:r w:rsidRPr="00575B3C">
        <w:rPr>
          <w:rFonts w:ascii="Arial" w:hAnsi="Arial" w:cs="Arial"/>
          <w:b/>
          <w:sz w:val="21"/>
          <w:szCs w:val="21"/>
        </w:rPr>
        <w:lastRenderedPageBreak/>
        <w:t xml:space="preserve">EDITAL DE CHAMAMENTO PÚBLICO Nº. </w:t>
      </w:r>
      <w:r w:rsidR="000B463A">
        <w:rPr>
          <w:rFonts w:ascii="Arial" w:hAnsi="Arial" w:cs="Arial"/>
          <w:b/>
          <w:sz w:val="21"/>
          <w:szCs w:val="21"/>
        </w:rPr>
        <w:t>004/2017/CCP/SUPEL/RO</w:t>
      </w:r>
    </w:p>
    <w:p w:rsidR="00AB592F" w:rsidRPr="00575B3C" w:rsidRDefault="00AB592F" w:rsidP="00AB592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1"/>
          <w:szCs w:val="21"/>
        </w:rPr>
      </w:pPr>
    </w:p>
    <w:p w:rsidR="00AB592F" w:rsidRDefault="00AB592F" w:rsidP="00AB592F">
      <w:pPr>
        <w:jc w:val="center"/>
        <w:rPr>
          <w:rFonts w:ascii="Arial" w:hAnsi="Arial"/>
          <w:b/>
          <w:sz w:val="32"/>
          <w:szCs w:val="32"/>
          <w:u w:val="single"/>
        </w:rPr>
      </w:pPr>
    </w:p>
    <w:p w:rsidR="00CB566C" w:rsidRPr="00A10D5E" w:rsidRDefault="00CB566C" w:rsidP="00CB566C">
      <w:pPr>
        <w:tabs>
          <w:tab w:val="left" w:pos="1189"/>
          <w:tab w:val="center" w:pos="2985"/>
        </w:tabs>
        <w:jc w:val="center"/>
        <w:rPr>
          <w:rFonts w:ascii="Arial" w:hAnsi="Arial" w:cs="Arial"/>
          <w:b/>
          <w:sz w:val="21"/>
          <w:szCs w:val="21"/>
        </w:rPr>
      </w:pPr>
    </w:p>
    <w:p w:rsidR="00CB566C" w:rsidRPr="00A10D5E" w:rsidRDefault="00CB566C" w:rsidP="00CB566C">
      <w:pPr>
        <w:tabs>
          <w:tab w:val="left" w:pos="1189"/>
        </w:tabs>
        <w:rPr>
          <w:rFonts w:ascii="Arial" w:hAnsi="Arial" w:cs="Arial"/>
          <w:b/>
          <w:sz w:val="21"/>
          <w:szCs w:val="21"/>
        </w:rPr>
      </w:pPr>
    </w:p>
    <w:p w:rsidR="00CB566C" w:rsidRPr="00A10D5E" w:rsidRDefault="00CB566C" w:rsidP="00CB566C">
      <w:pPr>
        <w:pStyle w:val="Ttulo1"/>
        <w:jc w:val="center"/>
        <w:rPr>
          <w:rFonts w:ascii="Arial" w:hAnsi="Arial" w:cs="Arial"/>
          <w:b w:val="0"/>
          <w:sz w:val="21"/>
          <w:szCs w:val="21"/>
        </w:rPr>
      </w:pPr>
      <w:bookmarkStart w:id="7" w:name="_Toc414345394"/>
      <w:bookmarkStart w:id="8" w:name="_Toc414947474"/>
    </w:p>
    <w:p w:rsidR="00CB566C" w:rsidRPr="00A10D5E" w:rsidRDefault="00CB566C" w:rsidP="00CB566C">
      <w:pPr>
        <w:rPr>
          <w:rFonts w:ascii="Arial" w:hAnsi="Arial" w:cs="Arial"/>
          <w:sz w:val="21"/>
          <w:szCs w:val="21"/>
        </w:rPr>
      </w:pPr>
    </w:p>
    <w:p w:rsidR="00CB566C" w:rsidRDefault="00CB566C" w:rsidP="00CB566C">
      <w:pPr>
        <w:rPr>
          <w:rFonts w:ascii="Arial" w:hAnsi="Arial" w:cs="Arial"/>
          <w:sz w:val="21"/>
          <w:szCs w:val="21"/>
        </w:rPr>
      </w:pPr>
    </w:p>
    <w:p w:rsidR="004A3924" w:rsidRDefault="004A3924" w:rsidP="00CB566C">
      <w:pPr>
        <w:rPr>
          <w:rFonts w:ascii="Arial" w:hAnsi="Arial" w:cs="Arial"/>
          <w:sz w:val="21"/>
          <w:szCs w:val="21"/>
        </w:rPr>
      </w:pPr>
    </w:p>
    <w:p w:rsidR="004A3924" w:rsidRPr="00FD6C70" w:rsidRDefault="004A3924" w:rsidP="004A3924">
      <w:pPr>
        <w:autoSpaceDE w:val="0"/>
        <w:autoSpaceDN w:val="0"/>
        <w:adjustRightInd w:val="0"/>
        <w:jc w:val="both"/>
        <w:rPr>
          <w:b/>
        </w:rPr>
      </w:pPr>
    </w:p>
    <w:p w:rsidR="004A3924" w:rsidRDefault="004A3924" w:rsidP="00CB566C">
      <w:pPr>
        <w:rPr>
          <w:rFonts w:ascii="Arial" w:hAnsi="Arial" w:cs="Arial"/>
          <w:sz w:val="21"/>
          <w:szCs w:val="21"/>
        </w:rPr>
      </w:pPr>
    </w:p>
    <w:bookmarkEnd w:id="7"/>
    <w:bookmarkEnd w:id="8"/>
    <w:p w:rsidR="00DF4168" w:rsidRPr="00C80D15" w:rsidRDefault="00DF4168" w:rsidP="00DF4168">
      <w:pPr>
        <w:spacing w:after="200" w:line="276" w:lineRule="auto"/>
        <w:rPr>
          <w:sz w:val="28"/>
          <w:szCs w:val="28"/>
        </w:rPr>
      </w:pPr>
      <w:r w:rsidRPr="00C80D15">
        <w:rPr>
          <w:sz w:val="28"/>
          <w:szCs w:val="28"/>
        </w:rPr>
        <w:t xml:space="preserve">      Seleção de propostas para celebração de parceria com o Governo do Estado de Rondônia</w:t>
      </w:r>
    </w:p>
    <w:p w:rsidR="00DF4168" w:rsidRPr="00C80D15" w:rsidRDefault="00DF4168" w:rsidP="00DF4168">
      <w:pPr>
        <w:spacing w:after="200" w:line="276" w:lineRule="auto"/>
        <w:rPr>
          <w:b/>
        </w:rPr>
      </w:pPr>
    </w:p>
    <w:p w:rsidR="00DF4168" w:rsidRPr="00C80D15" w:rsidRDefault="00DF4168" w:rsidP="00DF4168">
      <w:pPr>
        <w:spacing w:line="276" w:lineRule="auto"/>
        <w:jc w:val="center"/>
        <w:rPr>
          <w:b/>
        </w:rPr>
      </w:pPr>
      <w:r w:rsidRPr="00C80D15">
        <w:rPr>
          <w:b/>
        </w:rPr>
        <w:t>CAPACITAR PARA RESSOCIALIZAR</w:t>
      </w: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line="276" w:lineRule="auto"/>
        <w:jc w:val="center"/>
      </w:pPr>
    </w:p>
    <w:p w:rsidR="00DF4168" w:rsidRPr="00C80D15" w:rsidRDefault="00DF4168" w:rsidP="00DF4168">
      <w:pPr>
        <w:spacing w:line="276" w:lineRule="auto"/>
        <w:jc w:val="center"/>
      </w:pPr>
    </w:p>
    <w:p w:rsidR="00DF4168" w:rsidRPr="00C80D15" w:rsidRDefault="00DF4168" w:rsidP="00DF4168">
      <w:pPr>
        <w:spacing w:line="276" w:lineRule="auto"/>
        <w:jc w:val="center"/>
      </w:pPr>
    </w:p>
    <w:p w:rsidR="00DF4168" w:rsidRPr="00C80D15" w:rsidRDefault="00DF4168" w:rsidP="00DF4168">
      <w:pPr>
        <w:spacing w:line="276" w:lineRule="auto"/>
        <w:jc w:val="center"/>
      </w:pPr>
    </w:p>
    <w:p w:rsidR="00DF4168" w:rsidRPr="00C80D15" w:rsidRDefault="00DF4168" w:rsidP="00DF4168">
      <w:pPr>
        <w:spacing w:line="276" w:lineRule="auto"/>
        <w:jc w:val="center"/>
      </w:pPr>
      <w:r w:rsidRPr="00C80D15">
        <w:t>Porto Velho/RO</w:t>
      </w:r>
    </w:p>
    <w:p w:rsidR="00DF4168" w:rsidRPr="00C80D15" w:rsidRDefault="00DF4168" w:rsidP="00DF4168">
      <w:pPr>
        <w:spacing w:line="276" w:lineRule="auto"/>
        <w:jc w:val="center"/>
      </w:pPr>
      <w:r w:rsidRPr="00C80D15">
        <w:t>2017/2</w:t>
      </w:r>
    </w:p>
    <w:p w:rsidR="00DF4168" w:rsidRPr="00C80D15" w:rsidRDefault="00DF4168" w:rsidP="00DF4168">
      <w:pPr>
        <w:spacing w:line="276" w:lineRule="auto"/>
        <w:jc w:val="center"/>
        <w:rPr>
          <w:b/>
        </w:rPr>
      </w:pPr>
      <w:r w:rsidRPr="00C80D15">
        <w:br w:type="page"/>
      </w:r>
    </w:p>
    <w:p w:rsidR="00DF4168" w:rsidRPr="00DF4168" w:rsidRDefault="00DF4168" w:rsidP="00DF4168">
      <w:pPr>
        <w:spacing w:after="200" w:line="276" w:lineRule="auto"/>
        <w:jc w:val="center"/>
        <w:rPr>
          <w:rFonts w:ascii="Arial" w:hAnsi="Arial" w:cs="Arial"/>
          <w:sz w:val="21"/>
          <w:szCs w:val="21"/>
        </w:rPr>
      </w:pPr>
      <w:r w:rsidRPr="00DF4168">
        <w:rPr>
          <w:rFonts w:ascii="Arial" w:hAnsi="Arial" w:cs="Arial"/>
          <w:sz w:val="21"/>
          <w:szCs w:val="21"/>
        </w:rPr>
        <w:lastRenderedPageBreak/>
        <w:t>GOVERNO DO ESTADO DE RONDÔNIA</w:t>
      </w:r>
    </w:p>
    <w:p w:rsidR="00DF4168" w:rsidRPr="00DF4168" w:rsidRDefault="00DF4168" w:rsidP="00DF4168">
      <w:pPr>
        <w:spacing w:after="200" w:line="276" w:lineRule="auto"/>
        <w:jc w:val="center"/>
        <w:rPr>
          <w:rFonts w:ascii="Arial" w:hAnsi="Arial" w:cs="Arial"/>
          <w:sz w:val="21"/>
          <w:szCs w:val="21"/>
        </w:rPr>
      </w:pPr>
    </w:p>
    <w:p w:rsidR="00DF4168" w:rsidRPr="00DF4168" w:rsidRDefault="00DF4168" w:rsidP="00DF4168">
      <w:pPr>
        <w:spacing w:after="200" w:line="276" w:lineRule="auto"/>
        <w:jc w:val="center"/>
        <w:rPr>
          <w:rFonts w:ascii="Arial" w:hAnsi="Arial" w:cs="Arial"/>
          <w:sz w:val="21"/>
          <w:szCs w:val="21"/>
        </w:rPr>
      </w:pPr>
      <w:r w:rsidRPr="00DF4168">
        <w:rPr>
          <w:rFonts w:ascii="Arial" w:hAnsi="Arial" w:cs="Arial"/>
          <w:sz w:val="21"/>
          <w:szCs w:val="21"/>
        </w:rPr>
        <w:t>Chamamento Público nº 002/SEJUS/2017</w:t>
      </w:r>
    </w:p>
    <w:p w:rsidR="00DF4168" w:rsidRPr="00DF4168" w:rsidRDefault="00DF4168" w:rsidP="00DF4168">
      <w:pPr>
        <w:spacing w:after="200" w:line="276" w:lineRule="auto"/>
        <w:jc w:val="center"/>
        <w:rPr>
          <w:rFonts w:ascii="Arial" w:hAnsi="Arial" w:cs="Arial"/>
          <w:sz w:val="21"/>
          <w:szCs w:val="21"/>
        </w:rPr>
      </w:pPr>
    </w:p>
    <w:p w:rsidR="00DF4168" w:rsidRPr="00DF4168" w:rsidRDefault="00DF4168" w:rsidP="00DF4168">
      <w:pPr>
        <w:spacing w:line="276" w:lineRule="auto"/>
        <w:ind w:left="3402"/>
        <w:jc w:val="both"/>
        <w:rPr>
          <w:rFonts w:ascii="Arial" w:hAnsi="Arial" w:cs="Arial"/>
          <w:sz w:val="21"/>
          <w:szCs w:val="21"/>
        </w:rPr>
      </w:pPr>
      <w:r w:rsidRPr="00DF4168">
        <w:rPr>
          <w:rFonts w:ascii="Arial" w:hAnsi="Arial" w:cs="Arial"/>
          <w:sz w:val="21"/>
          <w:szCs w:val="21"/>
        </w:rPr>
        <w:t xml:space="preserve">O Governo do Estado de Rondônia, por intermédio da SEJUS, com esteio na Lei Federal 13.019 de 31 de julho de 2014, 13.204 de 14 de Dezembro de 2015, no Decreto Federal nº 8.726 de 27 de abril de 2016, Decreto Estadual nº 21.431 de 29 de novembro de 2016 e na lei 3.970 de 28 de dezembro de 2016 (estima a receita e fixa a despesa do Estado de Rondônia para o exercício financeiro 2017), torna público o presente Chamamento Público visando à seleção de organizações da sociedade civil interessada em celebrar Termo de Fomento que tenha por objetivo a execução de projetos </w:t>
      </w:r>
      <w:r w:rsidRPr="00DF4168">
        <w:rPr>
          <w:rFonts w:ascii="Arial" w:hAnsi="Arial" w:cs="Arial"/>
          <w:sz w:val="21"/>
          <w:szCs w:val="21"/>
          <w:lang w:eastAsia="ar-SA"/>
        </w:rPr>
        <w:t xml:space="preserve">voltados à </w:t>
      </w:r>
      <w:proofErr w:type="spellStart"/>
      <w:r w:rsidRPr="00DF4168">
        <w:rPr>
          <w:rFonts w:ascii="Arial" w:hAnsi="Arial" w:cs="Arial"/>
          <w:sz w:val="21"/>
          <w:szCs w:val="21"/>
          <w:lang w:eastAsia="ar-SA"/>
        </w:rPr>
        <w:t>ressocialização</w:t>
      </w:r>
      <w:proofErr w:type="spellEnd"/>
      <w:r w:rsidRPr="00DF4168">
        <w:rPr>
          <w:rFonts w:ascii="Arial" w:hAnsi="Arial" w:cs="Arial"/>
          <w:sz w:val="21"/>
          <w:szCs w:val="21"/>
          <w:lang w:eastAsia="ar-SA"/>
        </w:rPr>
        <w:t xml:space="preserve">, através da educação, capacitação, qualificação técnica e profissional, dentre outros, dos </w:t>
      </w:r>
      <w:proofErr w:type="spellStart"/>
      <w:r w:rsidRPr="00DF4168">
        <w:rPr>
          <w:rFonts w:ascii="Arial" w:hAnsi="Arial" w:cs="Arial"/>
          <w:sz w:val="21"/>
          <w:szCs w:val="21"/>
          <w:lang w:eastAsia="ar-SA"/>
        </w:rPr>
        <w:t>reeducandos</w:t>
      </w:r>
      <w:proofErr w:type="spellEnd"/>
      <w:r w:rsidRPr="00DF4168">
        <w:rPr>
          <w:rFonts w:ascii="Arial" w:hAnsi="Arial" w:cs="Arial"/>
          <w:sz w:val="21"/>
          <w:szCs w:val="21"/>
          <w:lang w:eastAsia="ar-SA"/>
        </w:rPr>
        <w:t xml:space="preserve"> do Sistema Penitenciário Estadual.</w:t>
      </w:r>
    </w:p>
    <w:p w:rsidR="00DF4168" w:rsidRPr="00DF4168" w:rsidRDefault="00DF4168" w:rsidP="00DF4168">
      <w:pPr>
        <w:spacing w:after="200" w:line="276" w:lineRule="auto"/>
        <w:jc w:val="center"/>
        <w:rPr>
          <w:rFonts w:ascii="Arial" w:hAnsi="Arial" w:cs="Arial"/>
          <w:sz w:val="21"/>
          <w:szCs w:val="21"/>
        </w:rPr>
      </w:pPr>
    </w:p>
    <w:p w:rsidR="00DF4168" w:rsidRPr="00DF4168" w:rsidRDefault="00DF4168" w:rsidP="00DF4168">
      <w:pPr>
        <w:widowControl w:val="0"/>
        <w:numPr>
          <w:ilvl w:val="0"/>
          <w:numId w:val="33"/>
        </w:numPr>
        <w:suppressAutoHyphens/>
        <w:autoSpaceDE w:val="0"/>
        <w:spacing w:before="120" w:after="120" w:line="276" w:lineRule="auto"/>
        <w:rPr>
          <w:rFonts w:ascii="Arial" w:hAnsi="Arial" w:cs="Arial"/>
          <w:b/>
          <w:bCs/>
          <w:sz w:val="21"/>
          <w:szCs w:val="21"/>
        </w:rPr>
      </w:pPr>
      <w:r w:rsidRPr="00DF4168">
        <w:rPr>
          <w:rFonts w:ascii="Arial" w:hAnsi="Arial" w:cs="Arial"/>
          <w:b/>
          <w:bCs/>
          <w:sz w:val="21"/>
          <w:szCs w:val="21"/>
        </w:rPr>
        <w:t>PROPÓSITO DO CHAMAMENTO PÚBLICO</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A finalidade do presente Chamamento Público é a seleção de propostas para a celebração de parceria com o Governo do Estado de Rondônia por intermédio da Secretaria de Estado de Justiça - SEJUS, por meio da formalização de Termo de Fomento para a consecução de finalidade de interesse público e recíproco que envolve a transferência de recursos financeiros à Organização da Sociedade Civil (OSC), conforme condições estabelecidas neste documento.</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 xml:space="preserve">O procedimento de seleção reger-se-á pela </w:t>
      </w:r>
      <w:hyperlink r:id="rId9" w:history="1">
        <w:r w:rsidRPr="00DF4168">
          <w:rPr>
            <w:rFonts w:ascii="Arial" w:hAnsi="Arial" w:cs="Arial"/>
            <w:sz w:val="21"/>
            <w:szCs w:val="21"/>
          </w:rPr>
          <w:t>Lei nº 13.019, de 31 de julho de 2014</w:t>
        </w:r>
      </w:hyperlink>
      <w:r w:rsidRPr="00DF4168">
        <w:rPr>
          <w:rFonts w:ascii="Arial" w:hAnsi="Arial" w:cs="Arial"/>
          <w:sz w:val="21"/>
          <w:szCs w:val="21"/>
        </w:rPr>
        <w:t>, Decreto nº 8.726, de 27 de abril de 2016</w:t>
      </w:r>
      <w:r w:rsidRPr="00DF4168">
        <w:rPr>
          <w:rFonts w:ascii="Arial" w:hAnsi="Arial" w:cs="Arial"/>
          <w:sz w:val="21"/>
          <w:szCs w:val="21"/>
          <w:lang w:eastAsia="ar-SA"/>
        </w:rPr>
        <w:t xml:space="preserve"> da Presidência da República e no Decreto Estadual nº 21.431, de 29 de Novembro de 2016</w:t>
      </w:r>
      <w:r w:rsidRPr="00DF4168">
        <w:rPr>
          <w:rFonts w:ascii="Arial" w:hAnsi="Arial" w:cs="Arial"/>
          <w:sz w:val="21"/>
          <w:szCs w:val="21"/>
        </w:rPr>
        <w:t xml:space="preserve">, e pelos demais normativos aplicáveis, além das condições previstas no Edital.  </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Poderão ser selecionadas mais de uma proposta por proponente, observada a ordem de classificação e a disponibilidade orçamentária para a celebração dos termos de fomento.</w:t>
      </w:r>
    </w:p>
    <w:p w:rsidR="00DF4168" w:rsidRPr="00DF4168" w:rsidRDefault="00DF4168" w:rsidP="00DF4168">
      <w:pPr>
        <w:widowControl w:val="0"/>
        <w:tabs>
          <w:tab w:val="left" w:pos="567"/>
        </w:tabs>
        <w:autoSpaceDE w:val="0"/>
        <w:spacing w:before="120" w:after="120" w:line="276" w:lineRule="auto"/>
        <w:ind w:left="570"/>
        <w:jc w:val="both"/>
        <w:rPr>
          <w:rFonts w:ascii="Arial" w:hAnsi="Arial" w:cs="Arial"/>
          <w:sz w:val="21"/>
          <w:szCs w:val="21"/>
        </w:rPr>
      </w:pPr>
    </w:p>
    <w:p w:rsidR="00DF4168" w:rsidRPr="00DF4168" w:rsidRDefault="00DF4168" w:rsidP="00DF4168">
      <w:pPr>
        <w:widowControl w:val="0"/>
        <w:numPr>
          <w:ilvl w:val="0"/>
          <w:numId w:val="23"/>
        </w:numPr>
        <w:suppressAutoHyphens/>
        <w:autoSpaceDE w:val="0"/>
        <w:spacing w:before="120" w:after="120" w:line="276" w:lineRule="auto"/>
        <w:rPr>
          <w:rFonts w:ascii="Arial" w:hAnsi="Arial" w:cs="Arial"/>
          <w:b/>
          <w:sz w:val="21"/>
          <w:szCs w:val="21"/>
        </w:rPr>
      </w:pPr>
      <w:r w:rsidRPr="00DF4168">
        <w:rPr>
          <w:rFonts w:ascii="Arial" w:hAnsi="Arial" w:cs="Arial"/>
          <w:b/>
          <w:sz w:val="21"/>
          <w:szCs w:val="21"/>
        </w:rPr>
        <w:t xml:space="preserve">OBJETO DO TERMO DE FOMENTO </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bCs/>
          <w:sz w:val="21"/>
          <w:szCs w:val="21"/>
        </w:rPr>
      </w:pPr>
      <w:r w:rsidRPr="00DF4168">
        <w:rPr>
          <w:rFonts w:ascii="Arial" w:hAnsi="Arial" w:cs="Arial"/>
          <w:bCs/>
          <w:sz w:val="21"/>
          <w:szCs w:val="21"/>
        </w:rPr>
        <w:t xml:space="preserve">O </w:t>
      </w:r>
      <w:r w:rsidRPr="00DF4168">
        <w:rPr>
          <w:rFonts w:ascii="Arial" w:hAnsi="Arial" w:cs="Arial"/>
          <w:sz w:val="21"/>
          <w:szCs w:val="21"/>
        </w:rPr>
        <w:t xml:space="preserve">termo de Fomento terá por objeto a concessão de apoio da administração pública estadual para </w:t>
      </w:r>
      <w:r w:rsidRPr="00DF4168">
        <w:rPr>
          <w:rFonts w:ascii="Arial" w:hAnsi="Arial" w:cs="Arial"/>
          <w:bCs/>
          <w:sz w:val="21"/>
          <w:szCs w:val="21"/>
        </w:rPr>
        <w:t xml:space="preserve">a execução de </w:t>
      </w:r>
      <w:r w:rsidRPr="00DF4168">
        <w:rPr>
          <w:rFonts w:ascii="Arial" w:hAnsi="Arial" w:cs="Arial"/>
          <w:sz w:val="21"/>
          <w:szCs w:val="21"/>
        </w:rPr>
        <w:t xml:space="preserve">projeto </w:t>
      </w:r>
      <w:r w:rsidRPr="00DF4168">
        <w:rPr>
          <w:rFonts w:ascii="Arial" w:hAnsi="Arial" w:cs="Arial"/>
          <w:bCs/>
          <w:sz w:val="21"/>
          <w:szCs w:val="21"/>
        </w:rPr>
        <w:t>de</w:t>
      </w:r>
      <w:r w:rsidRPr="00DF4168">
        <w:rPr>
          <w:rFonts w:ascii="Arial" w:hAnsi="Arial" w:cs="Arial"/>
          <w:sz w:val="21"/>
          <w:szCs w:val="21"/>
          <w:lang w:eastAsia="ar-SA"/>
        </w:rPr>
        <w:t xml:space="preserve"> </w:t>
      </w:r>
      <w:proofErr w:type="spellStart"/>
      <w:r w:rsidRPr="00DF4168">
        <w:rPr>
          <w:rFonts w:ascii="Arial" w:hAnsi="Arial" w:cs="Arial"/>
          <w:sz w:val="21"/>
          <w:szCs w:val="21"/>
          <w:lang w:eastAsia="ar-SA"/>
        </w:rPr>
        <w:t>ressocialização</w:t>
      </w:r>
      <w:proofErr w:type="spellEnd"/>
      <w:r w:rsidRPr="00DF4168">
        <w:rPr>
          <w:rFonts w:ascii="Arial" w:hAnsi="Arial" w:cs="Arial"/>
          <w:sz w:val="21"/>
          <w:szCs w:val="21"/>
          <w:lang w:eastAsia="ar-SA"/>
        </w:rPr>
        <w:t>, através da educação, capacitação, qualificação técnica e profissional, dentre outros,</w:t>
      </w:r>
      <w:r w:rsidRPr="00DF4168">
        <w:rPr>
          <w:rFonts w:ascii="Arial" w:hAnsi="Arial" w:cs="Arial"/>
          <w:bCs/>
          <w:sz w:val="21"/>
          <w:szCs w:val="21"/>
        </w:rPr>
        <w:t xml:space="preserve"> dos </w:t>
      </w:r>
      <w:proofErr w:type="spellStart"/>
      <w:r w:rsidRPr="00DF4168">
        <w:rPr>
          <w:rFonts w:ascii="Arial" w:hAnsi="Arial" w:cs="Arial"/>
          <w:bCs/>
          <w:sz w:val="21"/>
          <w:szCs w:val="21"/>
        </w:rPr>
        <w:t>reeducandos</w:t>
      </w:r>
      <w:proofErr w:type="spellEnd"/>
      <w:r w:rsidRPr="00DF4168">
        <w:rPr>
          <w:rFonts w:ascii="Arial" w:hAnsi="Arial" w:cs="Arial"/>
          <w:bCs/>
          <w:sz w:val="21"/>
          <w:szCs w:val="21"/>
        </w:rPr>
        <w:t xml:space="preserve"> do Sistema Penitenciário do Estado de Rondônia.</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Objetivos específicos da parceria:</w:t>
      </w:r>
    </w:p>
    <w:p w:rsidR="00DF4168" w:rsidRPr="00DF4168" w:rsidRDefault="00DF4168" w:rsidP="00DF4168">
      <w:pPr>
        <w:widowControl w:val="0"/>
        <w:numPr>
          <w:ilvl w:val="2"/>
          <w:numId w:val="23"/>
        </w:numPr>
        <w:autoSpaceDE w:val="0"/>
        <w:spacing w:before="120" w:after="120" w:line="276" w:lineRule="auto"/>
        <w:jc w:val="both"/>
        <w:rPr>
          <w:rFonts w:ascii="Arial" w:hAnsi="Arial" w:cs="Arial"/>
          <w:sz w:val="21"/>
          <w:szCs w:val="21"/>
        </w:rPr>
      </w:pPr>
      <w:r w:rsidRPr="00DF4168">
        <w:rPr>
          <w:rFonts w:ascii="Arial" w:hAnsi="Arial" w:cs="Arial"/>
          <w:sz w:val="21"/>
          <w:szCs w:val="21"/>
        </w:rPr>
        <w:t xml:space="preserve">Celebrar termos de Fomento com as </w:t>
      </w:r>
      <w:proofErr w:type="spellStart"/>
      <w:r w:rsidRPr="00DF4168">
        <w:rPr>
          <w:rFonts w:ascii="Arial" w:hAnsi="Arial" w:cs="Arial"/>
          <w:sz w:val="21"/>
          <w:szCs w:val="21"/>
        </w:rPr>
        <w:t>OSCs</w:t>
      </w:r>
      <w:proofErr w:type="spellEnd"/>
      <w:r w:rsidRPr="00DF4168">
        <w:rPr>
          <w:rFonts w:ascii="Arial" w:hAnsi="Arial" w:cs="Arial"/>
          <w:sz w:val="21"/>
          <w:szCs w:val="21"/>
        </w:rPr>
        <w:t xml:space="preserve">, visando </w:t>
      </w:r>
      <w:proofErr w:type="spellStart"/>
      <w:r w:rsidRPr="00DF4168">
        <w:rPr>
          <w:rFonts w:ascii="Arial" w:hAnsi="Arial" w:cs="Arial"/>
          <w:sz w:val="21"/>
          <w:szCs w:val="21"/>
        </w:rPr>
        <w:t>ressocializar</w:t>
      </w:r>
      <w:proofErr w:type="spellEnd"/>
      <w:r w:rsidRPr="00DF4168">
        <w:rPr>
          <w:rFonts w:ascii="Arial" w:hAnsi="Arial" w:cs="Arial"/>
          <w:sz w:val="21"/>
          <w:szCs w:val="21"/>
        </w:rPr>
        <w:t xml:space="preserve">, capacitar e qualificar técnica e profissionalmente os </w:t>
      </w:r>
      <w:proofErr w:type="spellStart"/>
      <w:r w:rsidRPr="00DF4168">
        <w:rPr>
          <w:rFonts w:ascii="Arial" w:hAnsi="Arial" w:cs="Arial"/>
          <w:sz w:val="21"/>
          <w:szCs w:val="21"/>
        </w:rPr>
        <w:t>reeducandos</w:t>
      </w:r>
      <w:proofErr w:type="spellEnd"/>
      <w:r w:rsidRPr="00DF4168">
        <w:rPr>
          <w:rFonts w:ascii="Arial" w:hAnsi="Arial" w:cs="Arial"/>
          <w:sz w:val="21"/>
          <w:szCs w:val="21"/>
        </w:rPr>
        <w:t xml:space="preserve"> e </w:t>
      </w:r>
      <w:proofErr w:type="spellStart"/>
      <w:r w:rsidRPr="00DF4168">
        <w:rPr>
          <w:rFonts w:ascii="Arial" w:hAnsi="Arial" w:cs="Arial"/>
          <w:sz w:val="21"/>
          <w:szCs w:val="21"/>
        </w:rPr>
        <w:t>reeducandas</w:t>
      </w:r>
      <w:proofErr w:type="spellEnd"/>
      <w:r w:rsidRPr="00DF4168">
        <w:rPr>
          <w:rFonts w:ascii="Arial" w:hAnsi="Arial" w:cs="Arial"/>
          <w:sz w:val="21"/>
          <w:szCs w:val="21"/>
        </w:rPr>
        <w:t xml:space="preserve"> do Regime Fechado e semiaberto do Estado de Rondônia por meio da execução dos projetos selecionados sobre diversas áreas temáticas.</w:t>
      </w:r>
    </w:p>
    <w:p w:rsidR="00DF4168" w:rsidRPr="00DF4168" w:rsidRDefault="00DF4168" w:rsidP="00DF4168">
      <w:pPr>
        <w:widowControl w:val="0"/>
        <w:tabs>
          <w:tab w:val="left" w:pos="567"/>
        </w:tabs>
        <w:autoSpaceDE w:val="0"/>
        <w:spacing w:before="120" w:after="120" w:line="276" w:lineRule="auto"/>
        <w:jc w:val="both"/>
        <w:rPr>
          <w:rFonts w:ascii="Arial" w:hAnsi="Arial" w:cs="Arial"/>
          <w:sz w:val="21"/>
          <w:szCs w:val="21"/>
        </w:rPr>
      </w:pPr>
    </w:p>
    <w:p w:rsidR="00DF4168" w:rsidRPr="00DF4168" w:rsidRDefault="00DF4168" w:rsidP="00DF4168">
      <w:pPr>
        <w:numPr>
          <w:ilvl w:val="0"/>
          <w:numId w:val="23"/>
        </w:numPr>
        <w:tabs>
          <w:tab w:val="left" w:pos="567"/>
        </w:tabs>
        <w:spacing w:line="276" w:lineRule="auto"/>
        <w:jc w:val="both"/>
        <w:rPr>
          <w:rFonts w:ascii="Arial" w:hAnsi="Arial" w:cs="Arial"/>
          <w:b/>
          <w:sz w:val="21"/>
          <w:szCs w:val="21"/>
        </w:rPr>
      </w:pPr>
      <w:r w:rsidRPr="00DF4168">
        <w:rPr>
          <w:rFonts w:ascii="Arial" w:hAnsi="Arial" w:cs="Arial"/>
          <w:b/>
          <w:sz w:val="21"/>
          <w:szCs w:val="21"/>
        </w:rPr>
        <w:t>JUSTIFICATIVA</w:t>
      </w:r>
    </w:p>
    <w:p w:rsidR="00DF4168" w:rsidRPr="00DF4168" w:rsidRDefault="00DF4168" w:rsidP="00DF4168">
      <w:pPr>
        <w:tabs>
          <w:tab w:val="left" w:pos="567"/>
        </w:tabs>
        <w:spacing w:line="276" w:lineRule="auto"/>
        <w:ind w:left="570"/>
        <w:jc w:val="both"/>
        <w:rPr>
          <w:rFonts w:ascii="Arial" w:hAnsi="Arial" w:cs="Arial"/>
          <w:b/>
          <w:sz w:val="21"/>
          <w:szCs w:val="21"/>
        </w:rPr>
      </w:pPr>
    </w:p>
    <w:p w:rsidR="00DF4168" w:rsidRPr="00DF4168" w:rsidRDefault="00DF4168" w:rsidP="00DF4168">
      <w:pPr>
        <w:numPr>
          <w:ilvl w:val="1"/>
          <w:numId w:val="23"/>
        </w:numPr>
        <w:spacing w:line="276" w:lineRule="auto"/>
        <w:jc w:val="both"/>
        <w:rPr>
          <w:rFonts w:ascii="Arial" w:hAnsi="Arial" w:cs="Arial"/>
          <w:sz w:val="21"/>
          <w:szCs w:val="21"/>
        </w:rPr>
      </w:pPr>
      <w:r w:rsidRPr="00DF4168">
        <w:rPr>
          <w:rFonts w:ascii="Arial" w:hAnsi="Arial" w:cs="Arial"/>
          <w:sz w:val="21"/>
          <w:szCs w:val="21"/>
        </w:rPr>
        <w:t xml:space="preserve">Dentre as necessidades mais prementes da atualidade, a questão prisional é uma das mais pulsantes. O Sistema Prisional do Estado de Rondônia necessita de auxílio da sociedade civil para a capacitação e </w:t>
      </w:r>
      <w:proofErr w:type="gramStart"/>
      <w:r w:rsidRPr="00DF4168">
        <w:rPr>
          <w:rFonts w:ascii="Arial" w:hAnsi="Arial" w:cs="Arial"/>
          <w:sz w:val="21"/>
          <w:szCs w:val="21"/>
        </w:rPr>
        <w:t xml:space="preserve">formação dos </w:t>
      </w:r>
      <w:proofErr w:type="spellStart"/>
      <w:r w:rsidRPr="00DF4168">
        <w:rPr>
          <w:rFonts w:ascii="Arial" w:hAnsi="Arial" w:cs="Arial"/>
          <w:sz w:val="21"/>
          <w:szCs w:val="21"/>
        </w:rPr>
        <w:t>reeducandos</w:t>
      </w:r>
      <w:proofErr w:type="spellEnd"/>
      <w:r w:rsidRPr="00DF4168">
        <w:rPr>
          <w:rFonts w:ascii="Arial" w:hAnsi="Arial" w:cs="Arial"/>
          <w:sz w:val="21"/>
          <w:szCs w:val="21"/>
        </w:rPr>
        <w:t xml:space="preserve"> com o fim de desenvolverem um oficio</w:t>
      </w:r>
      <w:proofErr w:type="gramEnd"/>
      <w:r w:rsidRPr="00DF4168">
        <w:rPr>
          <w:rFonts w:ascii="Arial" w:hAnsi="Arial" w:cs="Arial"/>
          <w:sz w:val="21"/>
          <w:szCs w:val="21"/>
        </w:rPr>
        <w:t xml:space="preserve"> digno de manter a subsistência quando do retorno à sociedade.</w:t>
      </w:r>
    </w:p>
    <w:p w:rsidR="00DF4168" w:rsidRPr="00DF4168" w:rsidRDefault="00DF4168" w:rsidP="00DF4168">
      <w:pPr>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Neste contexto, urge que a Carta Magna de 1988 veda a discriminação, sem distinção de raça, cor, credo, opção sexual, classe, ou de qualquer outra forma discriminatória, assegurando para todos os exercícios dos direitos fundamentais como o da igualdade e o da educação. De outro giro, deve-se frisar a Legislação Especial, especificamente a Lei 7.210/1984 denominada de Lei de Execução Penal a qual consubstancia expressamente no artigo 19 o ensino profissional nos níveis de iniciação e aperfeiçoamento, dispositivo este confirmado pelo artigo 41, VI, da lei em comento o direito ao exercício das atividades profissionais, intelectuais, artísticas e desportivas.</w:t>
      </w:r>
    </w:p>
    <w:p w:rsidR="00DF4168" w:rsidRPr="00DF4168" w:rsidRDefault="00DF4168" w:rsidP="00DF4168">
      <w:pPr>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 xml:space="preserve">Ainda como fundamentação deve-se esclarecer que o Brasil, um Estado Democrático de Direito pactua do entendimento de proteção </w:t>
      </w:r>
      <w:proofErr w:type="gramStart"/>
      <w:r w:rsidRPr="00DF4168">
        <w:rPr>
          <w:rFonts w:ascii="Arial" w:hAnsi="Arial" w:cs="Arial"/>
          <w:sz w:val="21"/>
          <w:szCs w:val="21"/>
        </w:rPr>
        <w:t>a</w:t>
      </w:r>
      <w:proofErr w:type="gramEnd"/>
      <w:r w:rsidRPr="00DF4168">
        <w:rPr>
          <w:rFonts w:ascii="Arial" w:hAnsi="Arial" w:cs="Arial"/>
          <w:sz w:val="21"/>
          <w:szCs w:val="21"/>
        </w:rPr>
        <w:t xml:space="preserve"> pessoa presa, assim, o Estado brasileiro é signatário da Carta das Nações Unidas – ONU, a qual publicou a resolução 1990/20, alíneas “a” e “b” dispõe que “A educação nas prisões deve ter por objetivo o desenvolvimento integral da pessoa, levando-se em conta os antecedentes sociais, econômicos e culturais da pessoa presa” e que “ Todas as pessoas presas devem ter acesso à educação, inclusive programas de alfabetização, educação básica, capacitação profissionalizante, atividades criativas, religiosas e culturais, educação física e esportes, educação social, educação superior e bibliotecas.</w:t>
      </w:r>
    </w:p>
    <w:p w:rsidR="00DF4168" w:rsidRPr="00DF4168" w:rsidRDefault="00DF4168" w:rsidP="00DF4168">
      <w:pPr>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Desta forma, a educação, que é um direito social assim consagrado no art. 6º da Carta Maior de nosso Estado é de observância obrigatória em um Estado Social de Direito, tendo por objetivo a melhoria das condições de vida dos hipossuficientes, visando à concretização da igualdade social, no caso em tela, os apenados.</w:t>
      </w:r>
    </w:p>
    <w:p w:rsidR="00DF4168" w:rsidRPr="00DF4168" w:rsidRDefault="00DF4168" w:rsidP="00DF4168">
      <w:pPr>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 xml:space="preserve">Por fim, deve-se compreender que dentre os elementos da pena a </w:t>
      </w:r>
      <w:proofErr w:type="spellStart"/>
      <w:r w:rsidRPr="00DF4168">
        <w:rPr>
          <w:rFonts w:ascii="Arial" w:hAnsi="Arial" w:cs="Arial"/>
          <w:sz w:val="21"/>
          <w:szCs w:val="21"/>
        </w:rPr>
        <w:t>ressocialização</w:t>
      </w:r>
      <w:proofErr w:type="spellEnd"/>
      <w:r w:rsidRPr="00DF4168">
        <w:rPr>
          <w:rFonts w:ascii="Arial" w:hAnsi="Arial" w:cs="Arial"/>
          <w:sz w:val="21"/>
          <w:szCs w:val="21"/>
        </w:rPr>
        <w:t xml:space="preserve"> é o de maior importância, assim, cabendo ao Estado </w:t>
      </w:r>
      <w:proofErr w:type="gramStart"/>
      <w:r w:rsidRPr="00DF4168">
        <w:rPr>
          <w:rFonts w:ascii="Arial" w:hAnsi="Arial" w:cs="Arial"/>
          <w:sz w:val="21"/>
          <w:szCs w:val="21"/>
        </w:rPr>
        <w:t>a</w:t>
      </w:r>
      <w:proofErr w:type="gramEnd"/>
      <w:r w:rsidRPr="00DF4168">
        <w:rPr>
          <w:rFonts w:ascii="Arial" w:hAnsi="Arial" w:cs="Arial"/>
          <w:sz w:val="21"/>
          <w:szCs w:val="21"/>
        </w:rPr>
        <w:t xml:space="preserve"> promoção dos mecanismos necessários para que o cumprimento da pena diminua as desigualdades sociais utilizando-se do “tempo de encarceramento” como fator primordial a ser utilizado em prol da reeducação do indivíduo preso, sendo a oferta das capacitações de suma importância para tornar o apenado(a) apto(a)  para gerar renda por meio de um oficio digno que promova a sua subsistência por via da inclusão no mercado de trabalho formal ou de uma atividade econômica autônoma.</w:t>
      </w:r>
    </w:p>
    <w:p w:rsidR="00DF4168" w:rsidRPr="00DF4168" w:rsidRDefault="00DF4168" w:rsidP="00DF4168">
      <w:pPr>
        <w:spacing w:after="120" w:line="276" w:lineRule="auto"/>
        <w:jc w:val="both"/>
        <w:rPr>
          <w:rFonts w:ascii="Arial" w:hAnsi="Arial" w:cs="Arial"/>
          <w:sz w:val="21"/>
          <w:szCs w:val="21"/>
        </w:rPr>
      </w:pPr>
    </w:p>
    <w:p w:rsidR="00DF4168" w:rsidRPr="00DF4168" w:rsidRDefault="00DF4168" w:rsidP="00DF4168">
      <w:pPr>
        <w:widowControl w:val="0"/>
        <w:numPr>
          <w:ilvl w:val="0"/>
          <w:numId w:val="23"/>
        </w:numPr>
        <w:tabs>
          <w:tab w:val="left" w:pos="567"/>
        </w:tabs>
        <w:spacing w:line="276" w:lineRule="auto"/>
        <w:jc w:val="both"/>
        <w:rPr>
          <w:rFonts w:ascii="Arial" w:hAnsi="Arial" w:cs="Arial"/>
          <w:b/>
          <w:sz w:val="21"/>
          <w:szCs w:val="21"/>
        </w:rPr>
      </w:pPr>
      <w:r w:rsidRPr="00DF4168">
        <w:rPr>
          <w:rFonts w:ascii="Arial" w:hAnsi="Arial" w:cs="Arial"/>
          <w:b/>
          <w:sz w:val="21"/>
          <w:szCs w:val="21"/>
        </w:rPr>
        <w:t xml:space="preserve">PARTICIPAÇÃO NO CHAMAMENTO </w:t>
      </w:r>
      <w:r w:rsidRPr="00DF4168">
        <w:rPr>
          <w:rFonts w:ascii="Arial" w:hAnsi="Arial" w:cs="Arial"/>
          <w:b/>
          <w:bCs/>
          <w:sz w:val="21"/>
          <w:szCs w:val="21"/>
        </w:rPr>
        <w:t>PÚBLICO</w:t>
      </w:r>
    </w:p>
    <w:p w:rsidR="00DF4168" w:rsidRPr="00DF4168" w:rsidRDefault="00DF4168" w:rsidP="00DF4168">
      <w:pPr>
        <w:widowControl w:val="0"/>
        <w:tabs>
          <w:tab w:val="left" w:pos="567"/>
        </w:tabs>
        <w:spacing w:line="276" w:lineRule="auto"/>
        <w:ind w:left="570"/>
        <w:jc w:val="both"/>
        <w:rPr>
          <w:rFonts w:ascii="Arial" w:hAnsi="Arial" w:cs="Arial"/>
          <w:b/>
          <w:sz w:val="21"/>
          <w:szCs w:val="21"/>
        </w:rPr>
      </w:pPr>
    </w:p>
    <w:p w:rsidR="00DF4168" w:rsidRPr="00DF4168" w:rsidRDefault="00DF4168" w:rsidP="00DF4168">
      <w:pPr>
        <w:numPr>
          <w:ilvl w:val="1"/>
          <w:numId w:val="23"/>
        </w:numPr>
        <w:tabs>
          <w:tab w:val="left" w:pos="567"/>
        </w:tabs>
        <w:autoSpaceDE w:val="0"/>
        <w:spacing w:before="120" w:after="120" w:line="276" w:lineRule="auto"/>
        <w:contextualSpacing/>
        <w:jc w:val="both"/>
        <w:rPr>
          <w:rFonts w:ascii="Arial" w:hAnsi="Arial" w:cs="Arial"/>
          <w:sz w:val="21"/>
          <w:szCs w:val="21"/>
        </w:rPr>
      </w:pPr>
      <w:r w:rsidRPr="00DF4168">
        <w:rPr>
          <w:rFonts w:ascii="Arial" w:hAnsi="Arial" w:cs="Arial"/>
          <w:sz w:val="21"/>
          <w:szCs w:val="21"/>
        </w:rPr>
        <w:t xml:space="preserve">Poderão participar desta seleção </w:t>
      </w:r>
      <w:proofErr w:type="spellStart"/>
      <w:r w:rsidRPr="00DF4168">
        <w:rPr>
          <w:rFonts w:ascii="Arial" w:hAnsi="Arial" w:cs="Arial"/>
          <w:sz w:val="21"/>
          <w:szCs w:val="21"/>
        </w:rPr>
        <w:t>OSCs</w:t>
      </w:r>
      <w:proofErr w:type="spellEnd"/>
      <w:r w:rsidRPr="00DF4168">
        <w:rPr>
          <w:rFonts w:ascii="Arial" w:hAnsi="Arial" w:cs="Arial"/>
          <w:sz w:val="21"/>
          <w:szCs w:val="21"/>
        </w:rPr>
        <w:t>, assim consideradas aquelas definidas pelo art. 2º, inciso I, alíneas “a”, “b” ou “c”, do Decreto Estadual nº 21.431 de 29 de novembro de 2016:</w:t>
      </w:r>
    </w:p>
    <w:p w:rsidR="00DF4168" w:rsidRPr="00DF4168" w:rsidRDefault="00DF4168" w:rsidP="00DF4168">
      <w:pPr>
        <w:tabs>
          <w:tab w:val="left" w:pos="567"/>
        </w:tabs>
        <w:autoSpaceDE w:val="0"/>
        <w:spacing w:line="276" w:lineRule="auto"/>
        <w:contextualSpacing/>
        <w:jc w:val="both"/>
        <w:rPr>
          <w:rFonts w:ascii="Arial" w:hAnsi="Arial" w:cs="Arial"/>
          <w:sz w:val="21"/>
          <w:szCs w:val="21"/>
        </w:rPr>
      </w:pPr>
    </w:p>
    <w:p w:rsidR="00DF4168" w:rsidRPr="00DF4168" w:rsidRDefault="00DF4168" w:rsidP="00DF4168">
      <w:pPr>
        <w:pStyle w:val="PargrafodaLista"/>
        <w:numPr>
          <w:ilvl w:val="0"/>
          <w:numId w:val="5"/>
        </w:numPr>
        <w:suppressAutoHyphens/>
        <w:autoSpaceDE w:val="0"/>
        <w:spacing w:line="276" w:lineRule="auto"/>
        <w:contextualSpacing/>
        <w:jc w:val="both"/>
        <w:rPr>
          <w:rFonts w:ascii="Arial" w:hAnsi="Arial" w:cs="Arial"/>
          <w:sz w:val="21"/>
          <w:szCs w:val="21"/>
        </w:rPr>
      </w:pPr>
      <w:r w:rsidRPr="00DF4168">
        <w:rPr>
          <w:rFonts w:ascii="Arial" w:hAnsi="Arial" w:cs="Arial"/>
          <w:sz w:val="21"/>
          <w:szCs w:val="21"/>
        </w:rPr>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w:t>
      </w:r>
      <w:r w:rsidRPr="00DF4168">
        <w:rPr>
          <w:rFonts w:ascii="Arial" w:hAnsi="Arial" w:cs="Arial"/>
          <w:sz w:val="21"/>
          <w:szCs w:val="21"/>
        </w:rPr>
        <w:lastRenderedPageBreak/>
        <w:t xml:space="preserve">mediante o exercício de suas atividades, e que </w:t>
      </w:r>
      <w:proofErr w:type="gramStart"/>
      <w:r w:rsidRPr="00DF4168">
        <w:rPr>
          <w:rFonts w:ascii="Arial" w:hAnsi="Arial" w:cs="Arial"/>
          <w:sz w:val="21"/>
          <w:szCs w:val="21"/>
        </w:rPr>
        <w:t>os aplique</w:t>
      </w:r>
      <w:proofErr w:type="gramEnd"/>
      <w:r w:rsidRPr="00DF4168">
        <w:rPr>
          <w:rFonts w:ascii="Arial" w:hAnsi="Arial" w:cs="Arial"/>
          <w:sz w:val="21"/>
          <w:szCs w:val="21"/>
        </w:rPr>
        <w:t xml:space="preserve"> integralmente na consecução do respectivo objeto social, de forma imediata ou por meio da constituição de fundo patrimonial ou fundo de reserva;</w:t>
      </w:r>
    </w:p>
    <w:p w:rsidR="00DF4168" w:rsidRPr="00DF4168" w:rsidRDefault="00DF4168" w:rsidP="00DF4168">
      <w:pPr>
        <w:pStyle w:val="PargrafodaLista"/>
        <w:suppressAutoHyphens/>
        <w:autoSpaceDE w:val="0"/>
        <w:spacing w:line="276" w:lineRule="auto"/>
        <w:ind w:left="720"/>
        <w:contextualSpacing/>
        <w:jc w:val="both"/>
        <w:rPr>
          <w:rFonts w:ascii="Arial" w:hAnsi="Arial" w:cs="Arial"/>
          <w:sz w:val="21"/>
          <w:szCs w:val="21"/>
        </w:rPr>
      </w:pPr>
    </w:p>
    <w:p w:rsidR="00DF4168" w:rsidRPr="00DF4168" w:rsidRDefault="00DF4168" w:rsidP="00DF4168">
      <w:pPr>
        <w:pStyle w:val="PargrafodaLista"/>
        <w:numPr>
          <w:ilvl w:val="0"/>
          <w:numId w:val="5"/>
        </w:numPr>
        <w:suppressAutoHyphens/>
        <w:autoSpaceDE w:val="0"/>
        <w:spacing w:before="120" w:after="120" w:line="276" w:lineRule="auto"/>
        <w:contextualSpacing/>
        <w:jc w:val="both"/>
        <w:rPr>
          <w:rFonts w:ascii="Arial" w:hAnsi="Arial" w:cs="Arial"/>
          <w:sz w:val="21"/>
          <w:szCs w:val="21"/>
        </w:rPr>
      </w:pPr>
      <w:r w:rsidRPr="00DF4168">
        <w:rPr>
          <w:rFonts w:ascii="Arial" w:hAnsi="Arial" w:cs="Arial"/>
          <w:sz w:val="21"/>
          <w:szCs w:val="21"/>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DF4168" w:rsidRPr="00DF4168" w:rsidRDefault="00DF4168" w:rsidP="00DF4168">
      <w:pPr>
        <w:pStyle w:val="PargrafodaLista"/>
        <w:spacing w:line="276" w:lineRule="auto"/>
        <w:rPr>
          <w:rFonts w:ascii="Arial" w:hAnsi="Arial" w:cs="Arial"/>
          <w:sz w:val="21"/>
          <w:szCs w:val="21"/>
        </w:rPr>
      </w:pPr>
    </w:p>
    <w:p w:rsidR="00DF4168" w:rsidRPr="00DF4168" w:rsidRDefault="00DF4168" w:rsidP="00DF4168">
      <w:pPr>
        <w:pStyle w:val="PargrafodaLista"/>
        <w:numPr>
          <w:ilvl w:val="0"/>
          <w:numId w:val="5"/>
        </w:numPr>
        <w:suppressAutoHyphens/>
        <w:autoSpaceDE w:val="0"/>
        <w:spacing w:before="120" w:after="120" w:line="276" w:lineRule="auto"/>
        <w:contextualSpacing/>
        <w:jc w:val="both"/>
        <w:rPr>
          <w:rFonts w:ascii="Arial" w:hAnsi="Arial" w:cs="Arial"/>
          <w:sz w:val="21"/>
          <w:szCs w:val="21"/>
        </w:rPr>
      </w:pPr>
      <w:r w:rsidRPr="00DF4168">
        <w:rPr>
          <w:rFonts w:ascii="Arial" w:hAnsi="Arial" w:cs="Arial"/>
          <w:sz w:val="21"/>
          <w:szCs w:val="21"/>
        </w:rPr>
        <w:t>As organizações religiosas que se dediquem a atividades ou a projetos de interesse público e de cunho social distintas das destinadas a fins exclusivamente religiosos.</w:t>
      </w:r>
    </w:p>
    <w:p w:rsidR="00DF4168" w:rsidRPr="00DF4168" w:rsidRDefault="00DF4168" w:rsidP="00DF4168">
      <w:pPr>
        <w:pStyle w:val="PargrafodaLista"/>
        <w:tabs>
          <w:tab w:val="left" w:pos="993"/>
        </w:tabs>
        <w:spacing w:before="120" w:after="120" w:line="276" w:lineRule="auto"/>
        <w:ind w:left="720"/>
        <w:contextualSpacing/>
        <w:jc w:val="both"/>
        <w:rPr>
          <w:rFonts w:ascii="Arial" w:hAnsi="Arial" w:cs="Arial"/>
          <w:sz w:val="21"/>
          <w:szCs w:val="21"/>
        </w:rPr>
      </w:pPr>
    </w:p>
    <w:p w:rsidR="00DF4168" w:rsidRPr="00DF4168" w:rsidRDefault="00DF4168" w:rsidP="00DF4168">
      <w:pPr>
        <w:numPr>
          <w:ilvl w:val="1"/>
          <w:numId w:val="23"/>
        </w:numPr>
        <w:tabs>
          <w:tab w:val="left" w:pos="567"/>
        </w:tabs>
        <w:spacing w:before="120" w:after="120" w:line="276" w:lineRule="auto"/>
        <w:contextualSpacing/>
        <w:rPr>
          <w:rFonts w:ascii="Arial" w:hAnsi="Arial" w:cs="Arial"/>
          <w:b/>
          <w:sz w:val="21"/>
          <w:szCs w:val="21"/>
        </w:rPr>
      </w:pPr>
      <w:r w:rsidRPr="00DF4168">
        <w:rPr>
          <w:rFonts w:ascii="Arial" w:hAnsi="Arial" w:cs="Arial"/>
          <w:b/>
          <w:sz w:val="21"/>
          <w:szCs w:val="21"/>
        </w:rPr>
        <w:t>Para participar a OSC deverá cumprir as seguintes exigências:</w:t>
      </w:r>
    </w:p>
    <w:p w:rsidR="00DF4168" w:rsidRPr="00DF4168" w:rsidRDefault="00DF4168" w:rsidP="00DF4168">
      <w:pPr>
        <w:spacing w:before="120" w:after="120" w:line="276" w:lineRule="auto"/>
        <w:contextualSpacing/>
        <w:rPr>
          <w:rFonts w:ascii="Arial" w:hAnsi="Arial" w:cs="Arial"/>
          <w:sz w:val="21"/>
          <w:szCs w:val="21"/>
        </w:rPr>
      </w:pPr>
    </w:p>
    <w:p w:rsidR="00DF4168" w:rsidRPr="00DF4168" w:rsidRDefault="00DF4168" w:rsidP="00DF4168">
      <w:pPr>
        <w:numPr>
          <w:ilvl w:val="0"/>
          <w:numId w:val="27"/>
        </w:numPr>
        <w:suppressAutoHyphens/>
        <w:spacing w:before="120" w:after="120" w:line="276" w:lineRule="auto"/>
        <w:ind w:left="709"/>
        <w:jc w:val="both"/>
        <w:rPr>
          <w:rFonts w:ascii="Arial" w:hAnsi="Arial" w:cs="Arial"/>
          <w:sz w:val="21"/>
          <w:szCs w:val="21"/>
        </w:rPr>
      </w:pPr>
      <w:r w:rsidRPr="00DF4168">
        <w:rPr>
          <w:rFonts w:ascii="Arial" w:hAnsi="Arial" w:cs="Arial"/>
          <w:sz w:val="21"/>
          <w:szCs w:val="21"/>
        </w:rPr>
        <w:t xml:space="preserve">Estar Credenciada no Sistema de Parceria do Governo do Estado de Rondônia (SIPAR) ou realizar o referido credenciamento até a data final de análise dos projetos, no endereço eletrônico &lt;www.sispar.sistemas.ro.gov.br&gt;; </w:t>
      </w:r>
      <w:proofErr w:type="gramStart"/>
      <w:r w:rsidRPr="00DF4168">
        <w:rPr>
          <w:rFonts w:ascii="Arial" w:hAnsi="Arial" w:cs="Arial"/>
          <w:sz w:val="21"/>
          <w:szCs w:val="21"/>
        </w:rPr>
        <w:t>e</w:t>
      </w:r>
      <w:proofErr w:type="gramEnd"/>
    </w:p>
    <w:p w:rsidR="00DF4168" w:rsidRPr="00DF4168" w:rsidRDefault="00DF4168" w:rsidP="00DF4168">
      <w:pPr>
        <w:numPr>
          <w:ilvl w:val="0"/>
          <w:numId w:val="27"/>
        </w:numPr>
        <w:suppressAutoHyphens/>
        <w:spacing w:before="120" w:after="120" w:line="276" w:lineRule="auto"/>
        <w:ind w:left="709" w:hanging="345"/>
        <w:jc w:val="both"/>
        <w:rPr>
          <w:rFonts w:ascii="Arial" w:hAnsi="Arial" w:cs="Arial"/>
          <w:sz w:val="21"/>
          <w:szCs w:val="21"/>
        </w:rPr>
      </w:pPr>
      <w:r w:rsidRPr="00DF4168">
        <w:rPr>
          <w:rFonts w:ascii="Arial" w:hAnsi="Arial" w:cs="Arial"/>
          <w:sz w:val="21"/>
          <w:szCs w:val="21"/>
        </w:rPr>
        <w:t xml:space="preserve">Declarar, conforme modelo constante no </w:t>
      </w:r>
      <w:r w:rsidRPr="00DF4168">
        <w:rPr>
          <w:rFonts w:ascii="Arial" w:hAnsi="Arial" w:cs="Arial"/>
          <w:b/>
          <w:i/>
          <w:sz w:val="21"/>
          <w:szCs w:val="21"/>
        </w:rPr>
        <w:t>Anexo I – Declaração de Ciência e Concordância</w:t>
      </w:r>
      <w:r w:rsidRPr="00DF4168">
        <w:rPr>
          <w:rFonts w:ascii="Arial" w:hAnsi="Arial" w:cs="Arial"/>
          <w:b/>
          <w:sz w:val="21"/>
          <w:szCs w:val="21"/>
        </w:rPr>
        <w:t xml:space="preserve">, </w:t>
      </w:r>
      <w:r w:rsidRPr="00DF4168">
        <w:rPr>
          <w:rFonts w:ascii="Arial" w:hAnsi="Arial" w:cs="Arial"/>
          <w:sz w:val="21"/>
          <w:szCs w:val="21"/>
        </w:rPr>
        <w:t>que está ciente e concorda com as disposições previstas no Edital e seus anexos, bem como que se responsabilizam pela veracidade e legitimidade das informações e documentos apresentados durante o processo de seleção.</w:t>
      </w:r>
    </w:p>
    <w:p w:rsidR="00DF4168" w:rsidRPr="00DF4168" w:rsidRDefault="00DF4168" w:rsidP="00DF4168">
      <w:pPr>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 xml:space="preserve">É permitida a atuação em rede, por duas ou mais </w:t>
      </w:r>
      <w:proofErr w:type="spellStart"/>
      <w:r w:rsidRPr="00DF4168">
        <w:rPr>
          <w:rFonts w:ascii="Arial" w:hAnsi="Arial" w:cs="Arial"/>
          <w:sz w:val="21"/>
          <w:szCs w:val="21"/>
        </w:rPr>
        <w:t>OSCs</w:t>
      </w:r>
      <w:proofErr w:type="spellEnd"/>
      <w:r w:rsidRPr="00DF4168">
        <w:rPr>
          <w:rFonts w:ascii="Arial" w:hAnsi="Arial" w:cs="Arial"/>
          <w:sz w:val="21"/>
          <w:szCs w:val="21"/>
        </w:rPr>
        <w:t xml:space="preserve">, para a realização de ações coincidentes (quando há identidade de intervenções) ou de ações diferentes e complementares à execução do objeto da parceria, nos termos dos </w:t>
      </w:r>
      <w:proofErr w:type="spellStart"/>
      <w:r w:rsidRPr="00DF4168">
        <w:rPr>
          <w:rFonts w:ascii="Arial" w:hAnsi="Arial" w:cs="Arial"/>
          <w:sz w:val="21"/>
          <w:szCs w:val="21"/>
        </w:rPr>
        <w:t>arts</w:t>
      </w:r>
      <w:proofErr w:type="spellEnd"/>
      <w:r w:rsidRPr="00DF4168">
        <w:rPr>
          <w:rFonts w:ascii="Arial" w:hAnsi="Arial" w:cs="Arial"/>
          <w:sz w:val="21"/>
          <w:szCs w:val="21"/>
        </w:rPr>
        <w:t xml:space="preserve">. 66 a 71 do Decreto Estadual nº 21.431, de 2016 devendo a rede </w:t>
      </w:r>
      <w:proofErr w:type="gramStart"/>
      <w:r w:rsidRPr="00DF4168">
        <w:rPr>
          <w:rFonts w:ascii="Arial" w:hAnsi="Arial" w:cs="Arial"/>
          <w:sz w:val="21"/>
          <w:szCs w:val="21"/>
        </w:rPr>
        <w:t>ser</w:t>
      </w:r>
      <w:proofErr w:type="gramEnd"/>
      <w:r w:rsidRPr="00DF4168">
        <w:rPr>
          <w:rFonts w:ascii="Arial" w:hAnsi="Arial" w:cs="Arial"/>
          <w:sz w:val="21"/>
          <w:szCs w:val="21"/>
        </w:rPr>
        <w:t xml:space="preserve"> composta por:</w:t>
      </w:r>
    </w:p>
    <w:p w:rsidR="00DF4168" w:rsidRPr="00DF4168" w:rsidRDefault="00DF4168" w:rsidP="00DF4168">
      <w:pPr>
        <w:pStyle w:val="PargrafodaLista"/>
        <w:numPr>
          <w:ilvl w:val="0"/>
          <w:numId w:val="28"/>
        </w:numPr>
        <w:autoSpaceDE w:val="0"/>
        <w:spacing w:before="120" w:after="120" w:line="276" w:lineRule="auto"/>
        <w:ind w:left="709"/>
        <w:jc w:val="both"/>
        <w:rPr>
          <w:rFonts w:ascii="Arial" w:hAnsi="Arial" w:cs="Arial"/>
          <w:sz w:val="21"/>
          <w:szCs w:val="21"/>
        </w:rPr>
      </w:pPr>
      <w:r w:rsidRPr="00DF4168">
        <w:rPr>
          <w:rFonts w:ascii="Arial" w:hAnsi="Arial" w:cs="Arial"/>
          <w:sz w:val="21"/>
          <w:szCs w:val="21"/>
        </w:rPr>
        <w:t xml:space="preserve">Uma “OSC celebrante” da parceria com a Administração Pública Estadual (aquela que assinar o termo de fomento), que ficará responsável pela rede e atuará como sua supervisora, </w:t>
      </w:r>
      <w:proofErr w:type="spellStart"/>
      <w:r w:rsidRPr="00DF4168">
        <w:rPr>
          <w:rFonts w:ascii="Arial" w:hAnsi="Arial" w:cs="Arial"/>
          <w:sz w:val="21"/>
          <w:szCs w:val="21"/>
        </w:rPr>
        <w:t>mobilizadora</w:t>
      </w:r>
      <w:proofErr w:type="spellEnd"/>
      <w:r w:rsidRPr="00DF4168">
        <w:rPr>
          <w:rFonts w:ascii="Arial" w:hAnsi="Arial" w:cs="Arial"/>
          <w:sz w:val="21"/>
          <w:szCs w:val="21"/>
        </w:rPr>
        <w:t xml:space="preserve"> e orientadora, podendo participar diretamente ou não da execução do objeto; </w:t>
      </w:r>
      <w:proofErr w:type="gramStart"/>
      <w:r w:rsidRPr="00DF4168">
        <w:rPr>
          <w:rFonts w:ascii="Arial" w:hAnsi="Arial" w:cs="Arial"/>
          <w:sz w:val="21"/>
          <w:szCs w:val="21"/>
        </w:rPr>
        <w:t>e</w:t>
      </w:r>
      <w:proofErr w:type="gramEnd"/>
    </w:p>
    <w:p w:rsidR="00DF4168" w:rsidRPr="00DF4168" w:rsidRDefault="00DF4168" w:rsidP="00DF4168">
      <w:pPr>
        <w:pStyle w:val="PargrafodaLista"/>
        <w:numPr>
          <w:ilvl w:val="0"/>
          <w:numId w:val="28"/>
        </w:numPr>
        <w:tabs>
          <w:tab w:val="left" w:pos="709"/>
        </w:tabs>
        <w:autoSpaceDE w:val="0"/>
        <w:spacing w:before="120" w:after="120" w:line="276" w:lineRule="auto"/>
        <w:ind w:left="709"/>
        <w:jc w:val="both"/>
        <w:rPr>
          <w:rFonts w:ascii="Arial" w:hAnsi="Arial" w:cs="Arial"/>
          <w:sz w:val="21"/>
          <w:szCs w:val="21"/>
        </w:rPr>
      </w:pPr>
      <w:r w:rsidRPr="00DF4168">
        <w:rPr>
          <w:rFonts w:ascii="Arial" w:hAnsi="Arial" w:cs="Arial"/>
          <w:sz w:val="21"/>
          <w:szCs w:val="21"/>
        </w:rPr>
        <w:t>Uma ou mais “</w:t>
      </w:r>
      <w:proofErr w:type="spellStart"/>
      <w:r w:rsidRPr="00DF4168">
        <w:rPr>
          <w:rFonts w:ascii="Arial" w:hAnsi="Arial" w:cs="Arial"/>
          <w:sz w:val="21"/>
          <w:szCs w:val="21"/>
        </w:rPr>
        <w:t>OSCs</w:t>
      </w:r>
      <w:proofErr w:type="spellEnd"/>
      <w:r w:rsidRPr="00DF4168">
        <w:rPr>
          <w:rFonts w:ascii="Arial" w:hAnsi="Arial" w:cs="Arial"/>
          <w:sz w:val="21"/>
          <w:szCs w:val="21"/>
        </w:rPr>
        <w:t xml:space="preserve"> executantes e não celebrantes” da parceria com a Administração Pública Estadual,</w:t>
      </w:r>
      <w:r w:rsidRPr="00DF4168">
        <w:rPr>
          <w:rFonts w:ascii="Arial" w:hAnsi="Arial" w:cs="Arial"/>
          <w:b/>
          <w:bCs/>
          <w:sz w:val="21"/>
          <w:szCs w:val="21"/>
        </w:rPr>
        <w:t> </w:t>
      </w:r>
      <w:r w:rsidRPr="00DF4168">
        <w:rPr>
          <w:rFonts w:ascii="Arial" w:hAnsi="Arial" w:cs="Arial"/>
          <w:sz w:val="21"/>
          <w:szCs w:val="21"/>
        </w:rPr>
        <w:t>que deverão executar ações relacionadas ao objeto da parceria definidas em comum acordo com a OSC celebrante.</w:t>
      </w:r>
    </w:p>
    <w:p w:rsidR="00DF4168" w:rsidRPr="00DF4168" w:rsidRDefault="00DF4168" w:rsidP="00DF4168">
      <w:pPr>
        <w:numPr>
          <w:ilvl w:val="2"/>
          <w:numId w:val="23"/>
        </w:numPr>
        <w:autoSpaceDE w:val="0"/>
        <w:spacing w:line="276" w:lineRule="auto"/>
        <w:jc w:val="both"/>
        <w:rPr>
          <w:rFonts w:ascii="Arial" w:hAnsi="Arial" w:cs="Arial"/>
          <w:sz w:val="21"/>
          <w:szCs w:val="21"/>
        </w:rPr>
      </w:pPr>
      <w:r w:rsidRPr="00DF4168">
        <w:rPr>
          <w:rFonts w:ascii="Arial" w:hAnsi="Arial" w:cs="Arial"/>
          <w:sz w:val="21"/>
          <w:szCs w:val="21"/>
        </w:rPr>
        <w:t xml:space="preserve">A atuação em rede será formalizada entre a OSC celebrante e cada uma das </w:t>
      </w:r>
      <w:proofErr w:type="spellStart"/>
      <w:r w:rsidRPr="00DF4168">
        <w:rPr>
          <w:rFonts w:ascii="Arial" w:hAnsi="Arial" w:cs="Arial"/>
          <w:sz w:val="21"/>
          <w:szCs w:val="21"/>
        </w:rPr>
        <w:t>OSCs</w:t>
      </w:r>
      <w:proofErr w:type="spellEnd"/>
      <w:r w:rsidRPr="00DF4168">
        <w:rPr>
          <w:rFonts w:ascii="Arial" w:hAnsi="Arial" w:cs="Arial"/>
          <w:sz w:val="21"/>
          <w:szCs w:val="21"/>
        </w:rPr>
        <w:t xml:space="preserve"> executantes e não celebrantes mediante assinatura de termo de atuação em rede, que </w:t>
      </w:r>
      <w:proofErr w:type="gramStart"/>
      <w:r w:rsidRPr="00DF4168">
        <w:rPr>
          <w:rFonts w:ascii="Arial" w:hAnsi="Arial" w:cs="Arial"/>
          <w:sz w:val="21"/>
          <w:szCs w:val="21"/>
        </w:rPr>
        <w:t>especificará direitos</w:t>
      </w:r>
      <w:proofErr w:type="gramEnd"/>
      <w:r w:rsidRPr="00DF4168">
        <w:rPr>
          <w:rFonts w:ascii="Arial" w:hAnsi="Arial" w:cs="Arial"/>
          <w:sz w:val="21"/>
          <w:szCs w:val="21"/>
        </w:rPr>
        <w:t xml:space="preserve"> e obrigações recíprocas, e estabelecerá, no mínimo, as ações, as metas e os prazos que serão desenvolvidos pela OSC executante e não celebrante e o valor a ser repassado pela OSC celebrante.</w:t>
      </w:r>
    </w:p>
    <w:p w:rsidR="00DF4168" w:rsidRPr="00DF4168" w:rsidRDefault="00DF4168" w:rsidP="00DF4168">
      <w:pPr>
        <w:numPr>
          <w:ilvl w:val="2"/>
          <w:numId w:val="23"/>
        </w:numPr>
        <w:autoSpaceDE w:val="0"/>
        <w:spacing w:before="120" w:after="120" w:line="276" w:lineRule="auto"/>
        <w:jc w:val="both"/>
        <w:rPr>
          <w:rFonts w:ascii="Arial" w:hAnsi="Arial" w:cs="Arial"/>
          <w:sz w:val="21"/>
          <w:szCs w:val="21"/>
        </w:rPr>
      </w:pPr>
      <w:r w:rsidRPr="00DF4168">
        <w:rPr>
          <w:rFonts w:ascii="Arial" w:hAnsi="Arial" w:cs="Arial"/>
          <w:sz w:val="21"/>
          <w:szCs w:val="21"/>
        </w:rPr>
        <w:t>A OSC celebrante deverá comunicar à Administração Pública Estadual a assinatura do termo de atuação em rede no prazo de até 60 (sessenta) dias, contado da data de assinatura do termo de atuação em rede (art. 68, §2º, do Decreto Estadual nº 21.431, de 2016). Não é exigível que o termo de atuação em rede seja celebrado antes da data de assinatura do termo de fomento.</w:t>
      </w:r>
    </w:p>
    <w:p w:rsidR="00DF4168" w:rsidRPr="00DF4168" w:rsidRDefault="00DF4168" w:rsidP="00DF4168">
      <w:pPr>
        <w:numPr>
          <w:ilvl w:val="2"/>
          <w:numId w:val="23"/>
        </w:numPr>
        <w:autoSpaceDE w:val="0"/>
        <w:spacing w:before="120" w:after="120" w:line="276" w:lineRule="auto"/>
        <w:jc w:val="both"/>
        <w:rPr>
          <w:rFonts w:ascii="Arial" w:hAnsi="Arial" w:cs="Arial"/>
          <w:sz w:val="21"/>
          <w:szCs w:val="21"/>
        </w:rPr>
      </w:pPr>
      <w:r w:rsidRPr="00DF4168">
        <w:rPr>
          <w:rFonts w:ascii="Arial" w:hAnsi="Arial" w:cs="Arial"/>
          <w:sz w:val="21"/>
          <w:szCs w:val="21"/>
        </w:rPr>
        <w:t>A OSC celebrante da parceria com a Administração Pública Estadual:</w:t>
      </w:r>
    </w:p>
    <w:p w:rsidR="00DF4168" w:rsidRPr="00DF4168" w:rsidRDefault="00DF4168" w:rsidP="00DF4168">
      <w:pPr>
        <w:pStyle w:val="PargrafodaLista"/>
        <w:numPr>
          <w:ilvl w:val="1"/>
          <w:numId w:val="29"/>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lastRenderedPageBreak/>
        <w:t xml:space="preserve">Será responsável pelos atos realizados pela rede, não podendo seus direitos e obrigações ser sub-rogados à OSC executante e não </w:t>
      </w:r>
      <w:proofErr w:type="gramStart"/>
      <w:r w:rsidRPr="00DF4168">
        <w:rPr>
          <w:rFonts w:ascii="Arial" w:hAnsi="Arial" w:cs="Arial"/>
          <w:sz w:val="21"/>
          <w:szCs w:val="21"/>
        </w:rPr>
        <w:t>celebrante, observado</w:t>
      </w:r>
      <w:proofErr w:type="gramEnd"/>
      <w:r w:rsidRPr="00DF4168">
        <w:rPr>
          <w:rFonts w:ascii="Arial" w:hAnsi="Arial" w:cs="Arial"/>
          <w:sz w:val="21"/>
          <w:szCs w:val="21"/>
        </w:rPr>
        <w:t xml:space="preserve"> o disposto no art. 66 do Decreto Estadual nº 21.431, de 2016; e, </w:t>
      </w:r>
    </w:p>
    <w:p w:rsidR="00DF4168" w:rsidRPr="00DF4168" w:rsidRDefault="00DF4168" w:rsidP="00DF4168">
      <w:pPr>
        <w:pStyle w:val="PargrafodaLista"/>
        <w:numPr>
          <w:ilvl w:val="1"/>
          <w:numId w:val="29"/>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 xml:space="preserve">Deverá possuir mais de </w:t>
      </w:r>
      <w:proofErr w:type="gramStart"/>
      <w:r w:rsidRPr="00DF4168">
        <w:rPr>
          <w:rFonts w:ascii="Arial" w:hAnsi="Arial" w:cs="Arial"/>
          <w:sz w:val="21"/>
          <w:szCs w:val="21"/>
        </w:rPr>
        <w:t>5</w:t>
      </w:r>
      <w:proofErr w:type="gramEnd"/>
      <w:r w:rsidRPr="00DF4168">
        <w:rPr>
          <w:rFonts w:ascii="Arial" w:hAnsi="Arial" w:cs="Arial"/>
          <w:sz w:val="21"/>
          <w:szCs w:val="21"/>
        </w:rPr>
        <w:t xml:space="preserve"> (cinco) anos de inscrição no CNPJ e, ainda, capacidade técnica e operacional para supervisionar e orientar diretamente a atuação da organização que com ela estiver atuando em rede, a serem verificados por meio da apresentação dos documentos indicados no art. 70, Decreto Estadual nº 21.431, de 2016, cabendo à administração pública estadual verificar o cumprimento de tais requisitos no momento da celebração da parceria.</w:t>
      </w:r>
    </w:p>
    <w:p w:rsidR="00DF4168" w:rsidRPr="00DF4168" w:rsidRDefault="00DF4168" w:rsidP="00DF4168">
      <w:pPr>
        <w:numPr>
          <w:ilvl w:val="2"/>
          <w:numId w:val="23"/>
        </w:numPr>
        <w:autoSpaceDE w:val="0"/>
        <w:spacing w:before="120" w:after="120" w:line="276" w:lineRule="auto"/>
        <w:jc w:val="both"/>
        <w:rPr>
          <w:rFonts w:ascii="Arial" w:hAnsi="Arial" w:cs="Arial"/>
          <w:sz w:val="21"/>
          <w:szCs w:val="21"/>
        </w:rPr>
      </w:pPr>
      <w:r w:rsidRPr="00DF4168">
        <w:rPr>
          <w:rFonts w:ascii="Arial" w:hAnsi="Arial" w:cs="Arial"/>
          <w:sz w:val="21"/>
          <w:szCs w:val="21"/>
        </w:rPr>
        <w:t>Fica vedada a participação em rede de OSC “executante e não celebrante” que tenha mantido relação jurídica com, no mínimo, um dos integrantes da Comissão de Seleção responsável pelo chamamento público que resultou na celebração da parceria.</w:t>
      </w: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DAS VEDAÇÕES</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Ficará impedida de celebrar qualquer modalidade de parceria prevista neste Chamamento Público a Organização da Sociedade Civil que:</w:t>
      </w:r>
    </w:p>
    <w:p w:rsidR="00DF4168" w:rsidRPr="00DF4168" w:rsidRDefault="00DF4168" w:rsidP="00DF4168">
      <w:pPr>
        <w:numPr>
          <w:ilvl w:val="2"/>
          <w:numId w:val="5"/>
        </w:numPr>
        <w:ind w:left="1418" w:hanging="425"/>
        <w:jc w:val="both"/>
        <w:rPr>
          <w:rFonts w:ascii="Arial" w:hAnsi="Arial" w:cs="Arial"/>
          <w:sz w:val="21"/>
          <w:szCs w:val="21"/>
        </w:rPr>
      </w:pPr>
      <w:r w:rsidRPr="00DF4168">
        <w:rPr>
          <w:rFonts w:ascii="Arial" w:hAnsi="Arial" w:cs="Arial"/>
          <w:sz w:val="21"/>
          <w:szCs w:val="21"/>
        </w:rPr>
        <w:t>Não esteja regularmente constituída ou, se estrangeira, não esteja autorizada a funcionar no território nacional;</w:t>
      </w:r>
    </w:p>
    <w:p w:rsidR="00DF4168" w:rsidRPr="00DF4168" w:rsidRDefault="00DF4168" w:rsidP="00DF4168">
      <w:pPr>
        <w:numPr>
          <w:ilvl w:val="2"/>
          <w:numId w:val="5"/>
        </w:numPr>
        <w:ind w:left="1418" w:hanging="425"/>
        <w:jc w:val="both"/>
        <w:rPr>
          <w:rFonts w:ascii="Arial" w:hAnsi="Arial" w:cs="Arial"/>
          <w:sz w:val="21"/>
          <w:szCs w:val="21"/>
        </w:rPr>
      </w:pPr>
      <w:r w:rsidRPr="00DF4168">
        <w:rPr>
          <w:rFonts w:ascii="Arial" w:hAnsi="Arial" w:cs="Arial"/>
          <w:sz w:val="21"/>
          <w:szCs w:val="21"/>
        </w:rPr>
        <w:t>Esteja omissa no dever de prestar contas de parceria anteriormente celebrada;</w:t>
      </w:r>
    </w:p>
    <w:p w:rsidR="00DF4168" w:rsidRPr="00DF4168" w:rsidRDefault="00DF4168" w:rsidP="00DF4168">
      <w:pPr>
        <w:numPr>
          <w:ilvl w:val="2"/>
          <w:numId w:val="5"/>
        </w:numPr>
        <w:ind w:left="1418" w:hanging="425"/>
        <w:jc w:val="both"/>
        <w:rPr>
          <w:rFonts w:ascii="Arial" w:hAnsi="Arial" w:cs="Arial"/>
          <w:sz w:val="21"/>
          <w:szCs w:val="21"/>
        </w:rPr>
      </w:pPr>
      <w:r w:rsidRPr="00DF4168">
        <w:rPr>
          <w:rFonts w:ascii="Arial" w:hAnsi="Arial" w:cs="Arial"/>
          <w:sz w:val="21"/>
          <w:szCs w:val="21"/>
        </w:rPr>
        <w:t>Tenha como dirigente membro de Poder ou do Ministério Público, ou dirigente de órgão ou entidade da administração pública municipal na qual se fomento, estendendo-se a vedação aos respectivos cônjuges ou companheiros, bem como parentes em linha reta, colateral ou por afinidade, até o terceiro grau;</w:t>
      </w:r>
    </w:p>
    <w:p w:rsidR="00DF4168" w:rsidRPr="00DF4168" w:rsidRDefault="00DF4168" w:rsidP="00DF4168">
      <w:pPr>
        <w:numPr>
          <w:ilvl w:val="2"/>
          <w:numId w:val="5"/>
        </w:numPr>
        <w:ind w:left="1418" w:hanging="425"/>
        <w:jc w:val="both"/>
        <w:rPr>
          <w:rFonts w:ascii="Arial" w:hAnsi="Arial" w:cs="Arial"/>
          <w:sz w:val="21"/>
          <w:szCs w:val="21"/>
        </w:rPr>
      </w:pPr>
      <w:r w:rsidRPr="00DF4168">
        <w:rPr>
          <w:rFonts w:ascii="Arial" w:hAnsi="Arial" w:cs="Arial"/>
          <w:sz w:val="21"/>
          <w:szCs w:val="21"/>
        </w:rPr>
        <w:t>Tenha tido as contas rejeitadas pela administração pública nos últimos cinco anos, exceto se:</w:t>
      </w:r>
    </w:p>
    <w:p w:rsidR="00DF4168" w:rsidRPr="00716397" w:rsidRDefault="00716397" w:rsidP="00716397">
      <w:pPr>
        <w:ind w:left="1134"/>
        <w:jc w:val="both"/>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xml:space="preserve"> </w:t>
      </w:r>
      <w:r w:rsidR="00DF4168" w:rsidRPr="00716397">
        <w:rPr>
          <w:rFonts w:ascii="Arial" w:hAnsi="Arial" w:cs="Arial"/>
          <w:sz w:val="21"/>
          <w:szCs w:val="21"/>
        </w:rPr>
        <w:t>For sanada a irregularidade que motivou a rejeição e quitados os débitos eventualmente imputados;</w:t>
      </w:r>
    </w:p>
    <w:p w:rsidR="00DF4168" w:rsidRPr="00DF4168" w:rsidRDefault="00DF4168" w:rsidP="00716397">
      <w:pPr>
        <w:numPr>
          <w:ilvl w:val="0"/>
          <w:numId w:val="29"/>
        </w:numPr>
        <w:ind w:left="1418"/>
        <w:jc w:val="both"/>
        <w:rPr>
          <w:rFonts w:ascii="Arial" w:hAnsi="Arial" w:cs="Arial"/>
          <w:sz w:val="21"/>
          <w:szCs w:val="21"/>
        </w:rPr>
      </w:pPr>
      <w:r w:rsidRPr="00DF4168">
        <w:rPr>
          <w:rFonts w:ascii="Arial" w:hAnsi="Arial" w:cs="Arial"/>
          <w:sz w:val="21"/>
          <w:szCs w:val="21"/>
        </w:rPr>
        <w:t>For reconsiderada ou revista a decisão pela rejeição;</w:t>
      </w:r>
    </w:p>
    <w:p w:rsidR="00DF4168" w:rsidRPr="00DF4168" w:rsidRDefault="00DF4168" w:rsidP="00716397">
      <w:pPr>
        <w:numPr>
          <w:ilvl w:val="0"/>
          <w:numId w:val="29"/>
        </w:numPr>
        <w:ind w:left="1418"/>
        <w:jc w:val="both"/>
        <w:rPr>
          <w:rFonts w:ascii="Arial" w:hAnsi="Arial" w:cs="Arial"/>
          <w:sz w:val="21"/>
          <w:szCs w:val="21"/>
        </w:rPr>
      </w:pPr>
      <w:r w:rsidRPr="00DF4168">
        <w:rPr>
          <w:rFonts w:ascii="Arial" w:hAnsi="Arial" w:cs="Arial"/>
          <w:sz w:val="21"/>
          <w:szCs w:val="21"/>
        </w:rPr>
        <w:t>A apreciação das contas estiver pendente de decisão sobre recurso com efeito suspensivo.</w:t>
      </w:r>
    </w:p>
    <w:p w:rsidR="00DF4168" w:rsidRPr="00DF4168" w:rsidRDefault="00DF4168" w:rsidP="00DF4168">
      <w:pPr>
        <w:numPr>
          <w:ilvl w:val="2"/>
          <w:numId w:val="5"/>
        </w:numPr>
        <w:ind w:left="1418" w:hanging="425"/>
        <w:jc w:val="both"/>
        <w:rPr>
          <w:rFonts w:ascii="Arial" w:hAnsi="Arial" w:cs="Arial"/>
          <w:sz w:val="21"/>
          <w:szCs w:val="21"/>
        </w:rPr>
      </w:pPr>
      <w:r w:rsidRPr="00DF4168">
        <w:rPr>
          <w:rFonts w:ascii="Arial" w:hAnsi="Arial" w:cs="Arial"/>
          <w:sz w:val="21"/>
          <w:szCs w:val="21"/>
        </w:rPr>
        <w:t>Tenha sido punida com uma das seguintes sanções, pelo período que durar a penalidade:</w:t>
      </w:r>
    </w:p>
    <w:p w:rsidR="00DF4168" w:rsidRPr="00716397" w:rsidRDefault="00DF4168" w:rsidP="00716397">
      <w:pPr>
        <w:pStyle w:val="PargrafodaLista"/>
        <w:numPr>
          <w:ilvl w:val="3"/>
          <w:numId w:val="29"/>
        </w:numPr>
        <w:ind w:left="1134" w:firstLine="0"/>
        <w:jc w:val="both"/>
        <w:rPr>
          <w:rFonts w:ascii="Arial" w:hAnsi="Arial" w:cs="Arial"/>
          <w:sz w:val="21"/>
          <w:szCs w:val="21"/>
        </w:rPr>
      </w:pPr>
      <w:r w:rsidRPr="00716397">
        <w:rPr>
          <w:rFonts w:ascii="Arial" w:hAnsi="Arial" w:cs="Arial"/>
          <w:sz w:val="21"/>
          <w:szCs w:val="21"/>
        </w:rPr>
        <w:t>Suspensão de participação em licitação e impedimento de contratar com a administração;</w:t>
      </w:r>
    </w:p>
    <w:p w:rsidR="00DF4168" w:rsidRPr="00716397" w:rsidRDefault="00DF4168" w:rsidP="00716397">
      <w:pPr>
        <w:pStyle w:val="PargrafodaLista"/>
        <w:numPr>
          <w:ilvl w:val="3"/>
          <w:numId w:val="29"/>
        </w:numPr>
        <w:ind w:left="1134" w:firstLine="0"/>
        <w:jc w:val="both"/>
        <w:rPr>
          <w:rFonts w:ascii="Arial" w:hAnsi="Arial" w:cs="Arial"/>
          <w:sz w:val="21"/>
          <w:szCs w:val="21"/>
        </w:rPr>
      </w:pPr>
      <w:r w:rsidRPr="00716397">
        <w:rPr>
          <w:rFonts w:ascii="Arial" w:hAnsi="Arial" w:cs="Arial"/>
          <w:sz w:val="21"/>
          <w:szCs w:val="21"/>
        </w:rPr>
        <w:t>Declaração de inidoneidade para licitar ou contratar com a administração pública;</w:t>
      </w:r>
    </w:p>
    <w:p w:rsidR="00DF4168" w:rsidRPr="00DF4168" w:rsidRDefault="00716397" w:rsidP="00716397">
      <w:pPr>
        <w:ind w:left="1134"/>
        <w:jc w:val="both"/>
        <w:rPr>
          <w:rFonts w:ascii="Arial" w:hAnsi="Arial" w:cs="Arial"/>
          <w:sz w:val="21"/>
          <w:szCs w:val="21"/>
        </w:rPr>
      </w:pPr>
      <w:proofErr w:type="gramStart"/>
      <w:r>
        <w:rPr>
          <w:rFonts w:ascii="Arial" w:hAnsi="Arial" w:cs="Arial"/>
          <w:sz w:val="21"/>
          <w:szCs w:val="21"/>
        </w:rPr>
        <w:t>c)</w:t>
      </w:r>
      <w:proofErr w:type="gramEnd"/>
      <w:r w:rsidR="00DF4168" w:rsidRPr="00DF4168">
        <w:rPr>
          <w:rFonts w:ascii="Arial" w:hAnsi="Arial" w:cs="Arial"/>
          <w:sz w:val="21"/>
          <w:szCs w:val="21"/>
        </w:rPr>
        <w:t>Suspensão temporária da participação em chamamento público e impedimento de celebrar parceria ou contratos com órgãos e entidades da esfera de governo da administração pública Estadual, por prazo não superior a dois anos;</w:t>
      </w:r>
    </w:p>
    <w:p w:rsidR="00DF4168" w:rsidRPr="00DF4168" w:rsidRDefault="00DF4168" w:rsidP="00716397">
      <w:pPr>
        <w:numPr>
          <w:ilvl w:val="0"/>
          <w:numId w:val="29"/>
        </w:numPr>
        <w:ind w:left="1418"/>
        <w:jc w:val="both"/>
        <w:rPr>
          <w:rFonts w:ascii="Arial" w:hAnsi="Arial" w:cs="Arial"/>
          <w:sz w:val="21"/>
          <w:szCs w:val="21"/>
        </w:rPr>
      </w:pPr>
      <w:r w:rsidRPr="00DF4168">
        <w:rPr>
          <w:rFonts w:ascii="Arial" w:hAnsi="Arial" w:cs="Arial"/>
          <w:sz w:val="21"/>
          <w:szCs w:val="21"/>
        </w:rPr>
        <w:t xml:space="preserve">Declaração de inidoneidade para participar em chamamento público ou celebrar parceria ou contratos com órgãos e entidades de todas as esferas de governo, enquanto perdurarem os motivos determinantes da punição ou até que seja promovida a reabilitação perante a autoridade que aplicou a penalidade, que será concedida sempre que a organização da sociedade civil ressarcir a administração pública pelos prejuízos resultantes e </w:t>
      </w:r>
      <w:proofErr w:type="gramStart"/>
      <w:r w:rsidRPr="00DF4168">
        <w:rPr>
          <w:rFonts w:ascii="Arial" w:hAnsi="Arial" w:cs="Arial"/>
          <w:sz w:val="21"/>
          <w:szCs w:val="21"/>
        </w:rPr>
        <w:t>após</w:t>
      </w:r>
      <w:proofErr w:type="gramEnd"/>
      <w:r w:rsidRPr="00DF4168">
        <w:rPr>
          <w:rFonts w:ascii="Arial" w:hAnsi="Arial" w:cs="Arial"/>
          <w:sz w:val="21"/>
          <w:szCs w:val="21"/>
        </w:rPr>
        <w:t xml:space="preserve"> decorrido o prazo da sanção aplicada com base na alínea anterior.</w:t>
      </w:r>
    </w:p>
    <w:p w:rsidR="00DF4168" w:rsidRPr="00DF4168" w:rsidRDefault="00DF4168" w:rsidP="00DF4168">
      <w:pPr>
        <w:ind w:left="1418"/>
        <w:jc w:val="both"/>
        <w:rPr>
          <w:rFonts w:ascii="Arial" w:hAnsi="Arial" w:cs="Arial"/>
          <w:sz w:val="21"/>
          <w:szCs w:val="21"/>
        </w:rPr>
      </w:pPr>
    </w:p>
    <w:p w:rsidR="00DF4168" w:rsidRPr="00DF4168" w:rsidRDefault="00DF4168" w:rsidP="00DF4168">
      <w:pPr>
        <w:numPr>
          <w:ilvl w:val="2"/>
          <w:numId w:val="5"/>
        </w:numPr>
        <w:ind w:left="1418" w:hanging="425"/>
        <w:jc w:val="both"/>
        <w:rPr>
          <w:rFonts w:ascii="Arial" w:hAnsi="Arial" w:cs="Arial"/>
          <w:sz w:val="21"/>
          <w:szCs w:val="21"/>
        </w:rPr>
      </w:pPr>
      <w:r w:rsidRPr="00DF4168">
        <w:rPr>
          <w:rFonts w:ascii="Arial" w:hAnsi="Arial" w:cs="Arial"/>
          <w:sz w:val="21"/>
          <w:szCs w:val="21"/>
        </w:rPr>
        <w:t>Tenha tido contas de parceria julgadas irregulares ou rejeitadas por Tribunal ou Conselho de Contas de qualquer esfera da Federação, em decisão irrecorrível, nos últimos 08 (oito) anos; e,</w:t>
      </w:r>
    </w:p>
    <w:p w:rsidR="00DF4168" w:rsidRPr="00DF4168" w:rsidRDefault="00DF4168" w:rsidP="00DF4168">
      <w:pPr>
        <w:ind w:left="1418"/>
        <w:jc w:val="both"/>
        <w:rPr>
          <w:rFonts w:ascii="Arial" w:hAnsi="Arial" w:cs="Arial"/>
          <w:sz w:val="21"/>
          <w:szCs w:val="21"/>
        </w:rPr>
      </w:pPr>
    </w:p>
    <w:p w:rsidR="00DF4168" w:rsidRPr="00DF4168" w:rsidRDefault="00DF4168" w:rsidP="00DF4168">
      <w:pPr>
        <w:numPr>
          <w:ilvl w:val="2"/>
          <w:numId w:val="5"/>
        </w:numPr>
        <w:ind w:left="1418" w:hanging="425"/>
        <w:jc w:val="both"/>
        <w:rPr>
          <w:rFonts w:ascii="Arial" w:hAnsi="Arial" w:cs="Arial"/>
          <w:sz w:val="21"/>
          <w:szCs w:val="21"/>
        </w:rPr>
      </w:pPr>
      <w:r w:rsidRPr="00DF4168">
        <w:rPr>
          <w:rFonts w:ascii="Arial" w:hAnsi="Arial" w:cs="Arial"/>
          <w:sz w:val="21"/>
          <w:szCs w:val="21"/>
        </w:rPr>
        <w:t>Tenha entre seus dirigentes pessoa:</w:t>
      </w:r>
    </w:p>
    <w:p w:rsidR="00DF4168" w:rsidRPr="00DF4168" w:rsidRDefault="00DF4168" w:rsidP="00DF4168">
      <w:pPr>
        <w:ind w:left="1418"/>
        <w:jc w:val="both"/>
        <w:rPr>
          <w:rFonts w:ascii="Arial" w:hAnsi="Arial" w:cs="Arial"/>
          <w:sz w:val="21"/>
          <w:szCs w:val="21"/>
        </w:rPr>
      </w:pPr>
    </w:p>
    <w:p w:rsidR="00DF4168" w:rsidRPr="00716397" w:rsidRDefault="00DF4168" w:rsidP="00716397">
      <w:pPr>
        <w:pStyle w:val="PargrafodaLista"/>
        <w:numPr>
          <w:ilvl w:val="3"/>
          <w:numId w:val="29"/>
        </w:numPr>
        <w:ind w:left="1134" w:firstLine="0"/>
        <w:jc w:val="both"/>
        <w:rPr>
          <w:rFonts w:ascii="Arial" w:hAnsi="Arial" w:cs="Arial"/>
          <w:sz w:val="21"/>
          <w:szCs w:val="21"/>
        </w:rPr>
      </w:pPr>
      <w:r w:rsidRPr="00716397">
        <w:rPr>
          <w:rFonts w:ascii="Arial" w:hAnsi="Arial" w:cs="Arial"/>
          <w:sz w:val="21"/>
          <w:szCs w:val="21"/>
        </w:rPr>
        <w:lastRenderedPageBreak/>
        <w:t>Cujas contas relativas a parcerias tenham sido julgadas irregulares ou rejeitadas por Tribunal ou Conselho de Contas de qualquer esfera da Federação, em decisão irrecorrível, nos últimos oito anos;</w:t>
      </w:r>
    </w:p>
    <w:p w:rsidR="00DF4168" w:rsidRPr="00DF4168" w:rsidRDefault="00DF4168" w:rsidP="00DF4168">
      <w:pPr>
        <w:ind w:left="1418"/>
        <w:jc w:val="both"/>
        <w:rPr>
          <w:rFonts w:ascii="Arial" w:hAnsi="Arial" w:cs="Arial"/>
          <w:sz w:val="21"/>
          <w:szCs w:val="21"/>
        </w:rPr>
      </w:pPr>
    </w:p>
    <w:p w:rsidR="00DF4168" w:rsidRPr="00DF4168" w:rsidRDefault="00716397" w:rsidP="00716397">
      <w:pPr>
        <w:ind w:left="1134"/>
        <w:jc w:val="both"/>
        <w:rPr>
          <w:rFonts w:ascii="Arial" w:hAnsi="Arial" w:cs="Arial"/>
          <w:sz w:val="21"/>
          <w:szCs w:val="21"/>
        </w:rPr>
      </w:pPr>
      <w:proofErr w:type="gramStart"/>
      <w:r>
        <w:rPr>
          <w:rFonts w:ascii="Arial" w:hAnsi="Arial" w:cs="Arial"/>
          <w:sz w:val="21"/>
          <w:szCs w:val="21"/>
        </w:rPr>
        <w:t>b)</w:t>
      </w:r>
      <w:proofErr w:type="gramEnd"/>
      <w:r w:rsidR="00DF4168" w:rsidRPr="00DF4168">
        <w:rPr>
          <w:rFonts w:ascii="Arial" w:hAnsi="Arial" w:cs="Arial"/>
          <w:sz w:val="21"/>
          <w:szCs w:val="21"/>
        </w:rPr>
        <w:t>Julgada responsável por falta grave e inabilitada para o exercício de cargo em comissão ou função de confiança, enquanto durar a inabilitação;</w:t>
      </w:r>
    </w:p>
    <w:p w:rsidR="00DF4168" w:rsidRPr="00DF4168" w:rsidRDefault="00DF4168" w:rsidP="00DF4168">
      <w:pPr>
        <w:pStyle w:val="PargrafodaLista"/>
        <w:rPr>
          <w:rFonts w:ascii="Arial" w:hAnsi="Arial" w:cs="Arial"/>
          <w:sz w:val="21"/>
          <w:szCs w:val="21"/>
        </w:rPr>
      </w:pPr>
    </w:p>
    <w:p w:rsidR="00DF4168" w:rsidRPr="00DF4168" w:rsidRDefault="00716397" w:rsidP="00716397">
      <w:pPr>
        <w:ind w:left="1134"/>
        <w:jc w:val="both"/>
        <w:rPr>
          <w:rFonts w:ascii="Arial" w:hAnsi="Arial" w:cs="Arial"/>
          <w:sz w:val="21"/>
          <w:szCs w:val="21"/>
        </w:rPr>
      </w:pPr>
      <w:proofErr w:type="gramStart"/>
      <w:r>
        <w:rPr>
          <w:rFonts w:ascii="Arial" w:hAnsi="Arial" w:cs="Arial"/>
          <w:sz w:val="21"/>
          <w:szCs w:val="21"/>
        </w:rPr>
        <w:t>c)</w:t>
      </w:r>
      <w:proofErr w:type="gramEnd"/>
      <w:r w:rsidR="00DF4168" w:rsidRPr="00DF4168">
        <w:rPr>
          <w:rFonts w:ascii="Arial" w:hAnsi="Arial" w:cs="Arial"/>
          <w:sz w:val="21"/>
          <w:szCs w:val="21"/>
        </w:rPr>
        <w:t>Considerada responsável por ato de improbidade, enquanto durarem os prazos estabelecidos nos incisos I, II e III do art. 12 da Lei n° 8.429/1992.</w:t>
      </w:r>
    </w:p>
    <w:p w:rsidR="00DF4168" w:rsidRPr="00DF4168" w:rsidRDefault="00DF4168" w:rsidP="00DF4168">
      <w:pPr>
        <w:pStyle w:val="PargrafodaLista"/>
        <w:rPr>
          <w:rFonts w:ascii="Arial" w:hAnsi="Arial" w:cs="Arial"/>
          <w:sz w:val="21"/>
          <w:szCs w:val="21"/>
        </w:rPr>
      </w:pPr>
    </w:p>
    <w:p w:rsidR="00DF4168" w:rsidRPr="00DF4168" w:rsidRDefault="00DF4168" w:rsidP="00DF4168">
      <w:pPr>
        <w:numPr>
          <w:ilvl w:val="2"/>
          <w:numId w:val="23"/>
        </w:numPr>
        <w:jc w:val="both"/>
        <w:rPr>
          <w:rFonts w:ascii="Arial" w:hAnsi="Arial" w:cs="Arial"/>
          <w:sz w:val="21"/>
          <w:szCs w:val="21"/>
        </w:rPr>
      </w:pPr>
      <w:r w:rsidRPr="00DF4168">
        <w:rPr>
          <w:rFonts w:ascii="Arial" w:hAnsi="Arial" w:cs="Arial"/>
          <w:sz w:val="21"/>
          <w:szCs w:val="21"/>
        </w:rPr>
        <w:t>Em qualquer das hipóteses previstas, persiste o impedimento para celebrar parceria enquanto não houver o ressarcimento do dano ao erário, pelo qual seja responsável a organização da Sociedade Civil ou seu dirigente.</w:t>
      </w:r>
    </w:p>
    <w:p w:rsidR="00DF4168" w:rsidRPr="00DF4168" w:rsidRDefault="00DF4168" w:rsidP="00DF4168">
      <w:pPr>
        <w:widowControl w:val="0"/>
        <w:tabs>
          <w:tab w:val="left" w:pos="567"/>
        </w:tabs>
        <w:autoSpaceDE w:val="0"/>
        <w:spacing w:before="120" w:after="120" w:line="276" w:lineRule="auto"/>
        <w:ind w:left="570"/>
        <w:jc w:val="both"/>
        <w:rPr>
          <w:rFonts w:ascii="Arial" w:hAnsi="Arial" w:cs="Arial"/>
          <w:b/>
          <w:sz w:val="21"/>
          <w:szCs w:val="21"/>
        </w:rPr>
      </w:pP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DAS CONDIÇÕES PARA PARTICIPAÇÃO:</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Para a celebração do termo de fomento, a OSC selecionada será convocada para comprovar o cumprimento dos seguintes requisitos de habilitação:</w:t>
      </w:r>
    </w:p>
    <w:p w:rsidR="00DF4168" w:rsidRPr="00DF4168" w:rsidRDefault="00716397" w:rsidP="00716397">
      <w:pPr>
        <w:suppressAutoHyphens/>
        <w:spacing w:before="120" w:after="120" w:line="276" w:lineRule="auto"/>
        <w:ind w:left="1418"/>
        <w:jc w:val="both"/>
        <w:rPr>
          <w:rFonts w:ascii="Arial" w:hAnsi="Arial" w:cs="Arial"/>
          <w:sz w:val="21"/>
          <w:szCs w:val="21"/>
        </w:rPr>
      </w:pPr>
      <w:proofErr w:type="gramStart"/>
      <w:r>
        <w:rPr>
          <w:rFonts w:ascii="Arial" w:hAnsi="Arial" w:cs="Arial"/>
          <w:sz w:val="21"/>
          <w:szCs w:val="21"/>
        </w:rPr>
        <w:t>I .</w:t>
      </w:r>
      <w:proofErr w:type="gramEnd"/>
      <w:r w:rsidR="00DF4168" w:rsidRPr="00DF4168">
        <w:rPr>
          <w:rFonts w:ascii="Arial" w:hAnsi="Arial" w:cs="Arial"/>
          <w:sz w:val="21"/>
          <w:szCs w:val="21"/>
        </w:rPr>
        <w:t>Ter objetivos estatutários ou regimentais voltados à promoção de atividades e finalidades de relevância pública e social, bem como compatíveis com o objeto do instrumento a ser pactuado (art. 29, inciso I do Decreto Estadual nº 21.431, de 2016). Estão dispensadas desta exigência as organizações religiosas e as sociedades cooperativas (art. 33, §§ 2º e 3º, Lei nº 13.019, de 2014);</w:t>
      </w:r>
    </w:p>
    <w:p w:rsidR="00DF4168" w:rsidRPr="00DF4168" w:rsidRDefault="00716397" w:rsidP="00716397">
      <w:pPr>
        <w:suppressAutoHyphens/>
        <w:spacing w:before="120" w:after="120" w:line="276" w:lineRule="auto"/>
        <w:ind w:left="1418"/>
        <w:jc w:val="both"/>
        <w:rPr>
          <w:rFonts w:ascii="Arial" w:hAnsi="Arial" w:cs="Arial"/>
          <w:sz w:val="21"/>
          <w:szCs w:val="21"/>
        </w:rPr>
      </w:pPr>
      <w:r>
        <w:rPr>
          <w:rFonts w:ascii="Arial" w:hAnsi="Arial" w:cs="Arial"/>
          <w:sz w:val="21"/>
          <w:szCs w:val="21"/>
        </w:rPr>
        <w:t xml:space="preserve">II. </w:t>
      </w:r>
      <w:r w:rsidR="00DF4168" w:rsidRPr="00DF4168">
        <w:rPr>
          <w:rFonts w:ascii="Arial" w:hAnsi="Arial" w:cs="Arial"/>
          <w:sz w:val="21"/>
          <w:szCs w:val="21"/>
        </w:rPr>
        <w:t>Ser regida por normas de organização interna que prevejam expressamente que, em caso de dissolução da entidade, o respectivo patrimônio líquido será transferido a outra pessoa jurídica de igual natureza que preencha os requisitos do Decreto Estadual nº 21.431, de 2016, e cujo objeto social seja, preferencialmente, o mesmo da entidade extinta (art. 29, inciso II, do Decreto Estadual nº 21.431, de 2016) Estão dispensadas desta exigência as organizações religiosas e as sociedades cooperativas (art. 33, §§ 2º e 3º, Lei nº 13.019, de 2014);</w:t>
      </w:r>
    </w:p>
    <w:p w:rsidR="00DF4168" w:rsidRPr="00DF4168" w:rsidRDefault="00716397" w:rsidP="00716397">
      <w:pPr>
        <w:suppressAutoHyphens/>
        <w:spacing w:before="120" w:after="120" w:line="276" w:lineRule="auto"/>
        <w:ind w:left="1418"/>
        <w:jc w:val="both"/>
        <w:rPr>
          <w:rFonts w:ascii="Arial" w:hAnsi="Arial" w:cs="Arial"/>
          <w:sz w:val="21"/>
          <w:szCs w:val="21"/>
        </w:rPr>
      </w:pPr>
      <w:r>
        <w:rPr>
          <w:rFonts w:ascii="Arial" w:hAnsi="Arial" w:cs="Arial"/>
          <w:sz w:val="21"/>
          <w:szCs w:val="21"/>
        </w:rPr>
        <w:t xml:space="preserve">III. </w:t>
      </w:r>
      <w:r w:rsidR="00DF4168" w:rsidRPr="00DF4168">
        <w:rPr>
          <w:rFonts w:ascii="Arial" w:hAnsi="Arial" w:cs="Arial"/>
          <w:sz w:val="21"/>
          <w:szCs w:val="21"/>
        </w:rPr>
        <w:t>Ser regida por normas de organização interna que prevejam, expressamente, escrituração de acordo com os princípios fundamentais de contabilidade e com as Normas Brasileiras de Contabilidade (art. 29, inciso III, do Decreto Estadual nº 21.431, de 2016);</w:t>
      </w:r>
    </w:p>
    <w:p w:rsidR="00DF4168" w:rsidRPr="00DF4168" w:rsidRDefault="00716397" w:rsidP="00716397">
      <w:pPr>
        <w:suppressAutoHyphens/>
        <w:spacing w:before="120" w:after="120" w:line="276" w:lineRule="auto"/>
        <w:ind w:left="1418"/>
        <w:jc w:val="both"/>
        <w:rPr>
          <w:rFonts w:ascii="Arial" w:hAnsi="Arial" w:cs="Arial"/>
          <w:sz w:val="21"/>
          <w:szCs w:val="21"/>
        </w:rPr>
      </w:pPr>
      <w:r>
        <w:rPr>
          <w:rFonts w:ascii="Arial" w:hAnsi="Arial" w:cs="Arial"/>
          <w:sz w:val="21"/>
          <w:szCs w:val="21"/>
        </w:rPr>
        <w:t xml:space="preserve">IV. </w:t>
      </w:r>
      <w:r w:rsidR="00DF4168" w:rsidRPr="00DF4168">
        <w:rPr>
          <w:rFonts w:ascii="Arial" w:hAnsi="Arial" w:cs="Arial"/>
          <w:sz w:val="21"/>
          <w:szCs w:val="21"/>
        </w:rPr>
        <w:t xml:space="preserve">Possuir, no momento da apresentação do plano de trabalho, no mínimo </w:t>
      </w:r>
      <w:proofErr w:type="gramStart"/>
      <w:r w:rsidR="00DF4168" w:rsidRPr="00DF4168">
        <w:rPr>
          <w:rFonts w:ascii="Arial" w:hAnsi="Arial" w:cs="Arial"/>
          <w:sz w:val="21"/>
          <w:szCs w:val="21"/>
        </w:rPr>
        <w:t>2</w:t>
      </w:r>
      <w:proofErr w:type="gramEnd"/>
      <w:r w:rsidR="00DF4168" w:rsidRPr="00DF4168">
        <w:rPr>
          <w:rFonts w:ascii="Arial" w:hAnsi="Arial" w:cs="Arial"/>
          <w:sz w:val="21"/>
          <w:szCs w:val="21"/>
        </w:rPr>
        <w:t xml:space="preserve"> (dois) anos de existência, com cadastro ativo, comprovados por meio de documentação emitida pela Secretaria da Receita Federal do Brasil, com base no Cadastro Nacional da Pessoa Jurídica – CNPJ (art. 29, inciso IV, do Decreto Estadual nº 21.431, de 2016);</w:t>
      </w:r>
    </w:p>
    <w:p w:rsidR="00DF4168" w:rsidRPr="00DF4168" w:rsidRDefault="00716397" w:rsidP="00716397">
      <w:pPr>
        <w:suppressAutoHyphens/>
        <w:autoSpaceDE w:val="0"/>
        <w:spacing w:before="120" w:after="120" w:line="276" w:lineRule="auto"/>
        <w:ind w:left="1418"/>
        <w:jc w:val="both"/>
        <w:rPr>
          <w:rFonts w:ascii="Arial" w:hAnsi="Arial" w:cs="Arial"/>
          <w:sz w:val="21"/>
          <w:szCs w:val="21"/>
        </w:rPr>
      </w:pPr>
      <w:r>
        <w:rPr>
          <w:rFonts w:ascii="Arial" w:hAnsi="Arial" w:cs="Arial"/>
          <w:sz w:val="21"/>
          <w:szCs w:val="21"/>
        </w:rPr>
        <w:t xml:space="preserve">V. </w:t>
      </w:r>
      <w:r w:rsidR="00DF4168" w:rsidRPr="00DF4168">
        <w:rPr>
          <w:rFonts w:ascii="Arial" w:hAnsi="Arial" w:cs="Arial"/>
          <w:sz w:val="21"/>
          <w:szCs w:val="21"/>
        </w:rPr>
        <w:t xml:space="preserve">Possuir experiência prévia na realização, com efetividade, do objeto da parceria ou de natureza semelhante, pelo prazo mínimo de </w:t>
      </w:r>
      <w:proofErr w:type="gramStart"/>
      <w:r w:rsidR="00DF4168" w:rsidRPr="00DF4168">
        <w:rPr>
          <w:rFonts w:ascii="Arial" w:hAnsi="Arial" w:cs="Arial"/>
          <w:sz w:val="21"/>
          <w:szCs w:val="21"/>
        </w:rPr>
        <w:t>2</w:t>
      </w:r>
      <w:proofErr w:type="gramEnd"/>
      <w:r w:rsidR="00DF4168" w:rsidRPr="00DF4168">
        <w:rPr>
          <w:rFonts w:ascii="Arial" w:hAnsi="Arial" w:cs="Arial"/>
          <w:sz w:val="21"/>
          <w:szCs w:val="21"/>
        </w:rPr>
        <w:t xml:space="preserve"> (dois) anos, a ser comprovada no momento </w:t>
      </w:r>
      <w:proofErr w:type="spellStart"/>
      <w:r w:rsidR="00DF4168" w:rsidRPr="00DF4168">
        <w:rPr>
          <w:rFonts w:ascii="Arial" w:hAnsi="Arial" w:cs="Arial"/>
          <w:sz w:val="21"/>
          <w:szCs w:val="21"/>
        </w:rPr>
        <w:t>daapresentação</w:t>
      </w:r>
      <w:proofErr w:type="spellEnd"/>
      <w:r w:rsidR="00DF4168" w:rsidRPr="00DF4168">
        <w:rPr>
          <w:rFonts w:ascii="Arial" w:hAnsi="Arial" w:cs="Arial"/>
          <w:sz w:val="21"/>
          <w:szCs w:val="21"/>
        </w:rPr>
        <w:t xml:space="preserve"> do plano de trabalho e na forma do art. 28, inciso XIV, do Decreto Estadual nº 21.431, de 2016;</w:t>
      </w:r>
    </w:p>
    <w:p w:rsidR="00DF4168" w:rsidRPr="00DF4168" w:rsidRDefault="00716397" w:rsidP="00716397">
      <w:pPr>
        <w:suppressAutoHyphens/>
        <w:autoSpaceDE w:val="0"/>
        <w:spacing w:before="120" w:after="120" w:line="276" w:lineRule="auto"/>
        <w:ind w:left="1418"/>
        <w:jc w:val="both"/>
        <w:rPr>
          <w:rFonts w:ascii="Arial" w:hAnsi="Arial" w:cs="Arial"/>
          <w:sz w:val="21"/>
          <w:szCs w:val="21"/>
        </w:rPr>
      </w:pPr>
      <w:r>
        <w:rPr>
          <w:rFonts w:ascii="Arial" w:hAnsi="Arial" w:cs="Arial"/>
          <w:sz w:val="21"/>
          <w:szCs w:val="21"/>
        </w:rPr>
        <w:t xml:space="preserve">VI. </w:t>
      </w:r>
      <w:r w:rsidR="00DF4168" w:rsidRPr="00DF4168">
        <w:rPr>
          <w:rFonts w:ascii="Arial" w:hAnsi="Arial" w:cs="Arial"/>
          <w:sz w:val="21"/>
          <w:szCs w:val="21"/>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sidR="00DF4168" w:rsidRPr="00DF4168">
        <w:rPr>
          <w:rFonts w:ascii="Arial" w:hAnsi="Arial" w:cs="Arial"/>
          <w:b/>
          <w:i/>
          <w:sz w:val="21"/>
          <w:szCs w:val="21"/>
        </w:rPr>
        <w:t xml:space="preserve">Anexo II – </w:t>
      </w:r>
      <w:r w:rsidR="00DF4168" w:rsidRPr="00DF4168">
        <w:rPr>
          <w:rFonts w:ascii="Arial" w:hAnsi="Arial" w:cs="Arial"/>
          <w:b/>
          <w:i/>
          <w:sz w:val="21"/>
          <w:szCs w:val="21"/>
        </w:rPr>
        <w:lastRenderedPageBreak/>
        <w:t>Declaração sobre Instalações e Condições Materiais</w:t>
      </w:r>
      <w:r w:rsidR="00DF4168" w:rsidRPr="00DF4168">
        <w:rPr>
          <w:rFonts w:ascii="Arial" w:hAnsi="Arial" w:cs="Arial"/>
          <w:b/>
          <w:sz w:val="21"/>
          <w:szCs w:val="21"/>
        </w:rPr>
        <w:t xml:space="preserve">. </w:t>
      </w:r>
      <w:r w:rsidR="00DF4168" w:rsidRPr="00DF4168">
        <w:rPr>
          <w:rFonts w:ascii="Arial" w:hAnsi="Arial" w:cs="Arial"/>
          <w:sz w:val="21"/>
          <w:szCs w:val="21"/>
        </w:rPr>
        <w:t>Na forma do art. 28, inciso XIV, alínea “g” do Decreto Estadual nº 21.431, de 2016;</w:t>
      </w:r>
    </w:p>
    <w:p w:rsidR="00DF4168" w:rsidRPr="00DF4168" w:rsidRDefault="00716397" w:rsidP="00716397">
      <w:pPr>
        <w:suppressAutoHyphens/>
        <w:spacing w:before="120" w:after="120" w:line="276" w:lineRule="auto"/>
        <w:ind w:left="1560"/>
        <w:jc w:val="both"/>
        <w:rPr>
          <w:rFonts w:ascii="Arial" w:hAnsi="Arial" w:cs="Arial"/>
          <w:sz w:val="21"/>
          <w:szCs w:val="21"/>
        </w:rPr>
      </w:pPr>
      <w:r>
        <w:rPr>
          <w:rFonts w:ascii="Arial" w:hAnsi="Arial" w:cs="Arial"/>
          <w:sz w:val="21"/>
          <w:szCs w:val="21"/>
        </w:rPr>
        <w:t xml:space="preserve">VII. </w:t>
      </w:r>
      <w:r w:rsidR="00DF4168" w:rsidRPr="00DF4168">
        <w:rPr>
          <w:rFonts w:ascii="Arial" w:hAnsi="Arial" w:cs="Arial"/>
          <w:sz w:val="21"/>
          <w:szCs w:val="21"/>
        </w:rPr>
        <w:t xml:space="preserve">Deter capacidade técnica e operacional para o desenvolvimento do objeto da parceria e o cumprimento das metas estabelecidas, a ser </w:t>
      </w:r>
      <w:proofErr w:type="gramStart"/>
      <w:r w:rsidR="00DF4168" w:rsidRPr="00DF4168">
        <w:rPr>
          <w:rFonts w:ascii="Arial" w:hAnsi="Arial" w:cs="Arial"/>
          <w:sz w:val="21"/>
          <w:szCs w:val="21"/>
        </w:rPr>
        <w:t>comprovada na forma do art. 26</w:t>
      </w:r>
      <w:proofErr w:type="gramEnd"/>
      <w:r w:rsidR="00DF4168" w:rsidRPr="00DF4168">
        <w:rPr>
          <w:rFonts w:ascii="Arial" w:hAnsi="Arial" w:cs="Arial"/>
          <w:sz w:val="21"/>
          <w:szCs w:val="21"/>
        </w:rPr>
        <w:t xml:space="preserve">, </w:t>
      </w:r>
      <w:r w:rsidR="00DF4168" w:rsidRPr="00DF4168">
        <w:rPr>
          <w:rFonts w:ascii="Arial" w:hAnsi="Arial" w:cs="Arial"/>
          <w:b/>
          <w:sz w:val="21"/>
          <w:szCs w:val="21"/>
        </w:rPr>
        <w:t>caput</w:t>
      </w:r>
      <w:r w:rsidR="00DF4168" w:rsidRPr="00DF4168">
        <w:rPr>
          <w:rFonts w:ascii="Arial" w:hAnsi="Arial" w:cs="Arial"/>
          <w:sz w:val="21"/>
          <w:szCs w:val="21"/>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00DF4168" w:rsidRPr="00DF4168">
        <w:rPr>
          <w:rFonts w:ascii="Arial" w:hAnsi="Arial" w:cs="Arial"/>
          <w:b/>
          <w:sz w:val="21"/>
          <w:szCs w:val="21"/>
        </w:rPr>
        <w:t>caput</w:t>
      </w:r>
      <w:r w:rsidR="00DF4168" w:rsidRPr="00DF4168">
        <w:rPr>
          <w:rFonts w:ascii="Arial" w:hAnsi="Arial" w:cs="Arial"/>
          <w:sz w:val="21"/>
          <w:szCs w:val="21"/>
        </w:rPr>
        <w:t xml:space="preserve">, inciso V, alínea “c” e §5º, da Lei nº 13.019, de 2014, e art. 26, </w:t>
      </w:r>
      <w:r w:rsidR="00DF4168" w:rsidRPr="00DF4168">
        <w:rPr>
          <w:rFonts w:ascii="Arial" w:hAnsi="Arial" w:cs="Arial"/>
          <w:b/>
          <w:sz w:val="21"/>
          <w:szCs w:val="21"/>
        </w:rPr>
        <w:t>caput</w:t>
      </w:r>
      <w:r w:rsidR="00DF4168" w:rsidRPr="00DF4168">
        <w:rPr>
          <w:rFonts w:ascii="Arial" w:hAnsi="Arial" w:cs="Arial"/>
          <w:sz w:val="21"/>
          <w:szCs w:val="21"/>
        </w:rPr>
        <w:t>, inciso III e §1º, do Decreto nº 8.726, de 2016);</w:t>
      </w:r>
    </w:p>
    <w:p w:rsidR="00DF4168" w:rsidRPr="00716397" w:rsidRDefault="00DF4168" w:rsidP="00716397">
      <w:pPr>
        <w:pStyle w:val="PargrafodaLista"/>
        <w:numPr>
          <w:ilvl w:val="2"/>
          <w:numId w:val="5"/>
        </w:numPr>
        <w:suppressAutoHyphens/>
        <w:spacing w:before="120" w:after="120" w:line="276" w:lineRule="auto"/>
        <w:ind w:left="1418" w:firstLine="0"/>
        <w:jc w:val="both"/>
        <w:rPr>
          <w:rFonts w:ascii="Arial" w:hAnsi="Arial" w:cs="Arial"/>
          <w:sz w:val="21"/>
          <w:szCs w:val="21"/>
        </w:rPr>
      </w:pPr>
      <w:r w:rsidRPr="00716397">
        <w:rPr>
          <w:rFonts w:ascii="Arial" w:hAnsi="Arial" w:cs="Arial"/>
          <w:sz w:val="21"/>
          <w:szCs w:val="21"/>
        </w:rPr>
        <w:t>Apresentar certidões de regularidade fiscal, previdenciária, tributária, de contribuições, de dívida ativa, trabalhista, fundo de garantia, Tribunal de Contas, na forma do art. 28, incisos V a X</w:t>
      </w:r>
      <w:r w:rsidR="009D3552">
        <w:rPr>
          <w:rFonts w:ascii="Arial" w:hAnsi="Arial" w:cs="Arial"/>
          <w:sz w:val="21"/>
          <w:szCs w:val="21"/>
        </w:rPr>
        <w:t xml:space="preserve"> </w:t>
      </w:r>
      <w:r w:rsidRPr="00716397">
        <w:rPr>
          <w:rFonts w:ascii="Arial" w:hAnsi="Arial" w:cs="Arial"/>
          <w:sz w:val="21"/>
          <w:szCs w:val="21"/>
        </w:rPr>
        <w:t>do Decreto Estadual nº 21.431, de 2016;</w:t>
      </w:r>
    </w:p>
    <w:p w:rsidR="00DF4168" w:rsidRPr="00DF4168" w:rsidRDefault="00716397" w:rsidP="00716397">
      <w:pPr>
        <w:suppressAutoHyphens/>
        <w:spacing w:before="120" w:after="120" w:line="276" w:lineRule="auto"/>
        <w:ind w:left="1560"/>
        <w:jc w:val="both"/>
        <w:rPr>
          <w:rFonts w:ascii="Arial" w:hAnsi="Arial" w:cs="Arial"/>
          <w:sz w:val="21"/>
          <w:szCs w:val="21"/>
        </w:rPr>
      </w:pPr>
      <w:r>
        <w:rPr>
          <w:rFonts w:ascii="Arial" w:hAnsi="Arial" w:cs="Arial"/>
          <w:sz w:val="21"/>
          <w:szCs w:val="21"/>
        </w:rPr>
        <w:t xml:space="preserve">IX. </w:t>
      </w:r>
      <w:r w:rsidR="00DF4168" w:rsidRPr="00DF4168">
        <w:rPr>
          <w:rFonts w:ascii="Arial" w:hAnsi="Arial" w:cs="Arial"/>
          <w:sz w:val="21"/>
          <w:szCs w:val="21"/>
        </w:rPr>
        <w:t xml:space="preserve">Apresentar certidão de existência jurídica expedida pelo cartório de registro civil ou cópia do estatuto registrado e eventuais alterações ou, tratando-se de sociedade cooperativa, certidão simplificada emitida por junta comercial (art. 34, </w:t>
      </w:r>
      <w:r w:rsidR="00DF4168" w:rsidRPr="00DF4168">
        <w:rPr>
          <w:rFonts w:ascii="Arial" w:hAnsi="Arial" w:cs="Arial"/>
          <w:b/>
          <w:sz w:val="21"/>
          <w:szCs w:val="21"/>
        </w:rPr>
        <w:t>caput</w:t>
      </w:r>
      <w:r w:rsidR="00DF4168" w:rsidRPr="00DF4168">
        <w:rPr>
          <w:rFonts w:ascii="Arial" w:hAnsi="Arial" w:cs="Arial"/>
          <w:sz w:val="21"/>
          <w:szCs w:val="21"/>
        </w:rPr>
        <w:t>, inciso III, da Lei nº 13.019, de 2014);</w:t>
      </w:r>
    </w:p>
    <w:p w:rsidR="00DF4168" w:rsidRPr="00DF4168" w:rsidRDefault="00716397" w:rsidP="00716397">
      <w:pPr>
        <w:suppressAutoHyphens/>
        <w:spacing w:before="120" w:after="120" w:line="276" w:lineRule="auto"/>
        <w:ind w:left="1418"/>
        <w:jc w:val="both"/>
        <w:rPr>
          <w:rFonts w:ascii="Arial" w:hAnsi="Arial" w:cs="Arial"/>
          <w:sz w:val="21"/>
          <w:szCs w:val="21"/>
        </w:rPr>
      </w:pPr>
      <w:r>
        <w:rPr>
          <w:rFonts w:ascii="Arial" w:hAnsi="Arial" w:cs="Arial"/>
          <w:sz w:val="21"/>
          <w:szCs w:val="21"/>
        </w:rPr>
        <w:t xml:space="preserve">X. </w:t>
      </w:r>
      <w:r w:rsidR="00DF4168" w:rsidRPr="00DF4168">
        <w:rPr>
          <w:rFonts w:ascii="Arial" w:hAnsi="Arial" w:cs="Arial"/>
          <w:sz w:val="21"/>
          <w:szCs w:val="21"/>
        </w:rP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r w:rsidR="00DF4168" w:rsidRPr="00DF4168">
        <w:rPr>
          <w:rFonts w:ascii="Arial" w:hAnsi="Arial" w:cs="Arial"/>
          <w:i/>
          <w:sz w:val="21"/>
          <w:szCs w:val="21"/>
        </w:rPr>
        <w:t xml:space="preserve">Anexo III – Declaração do Art. 27 </w:t>
      </w:r>
      <w:r w:rsidR="00DF4168" w:rsidRPr="00DF4168">
        <w:rPr>
          <w:rFonts w:ascii="Arial" w:hAnsi="Arial" w:cs="Arial"/>
          <w:sz w:val="21"/>
          <w:szCs w:val="21"/>
        </w:rPr>
        <w:t>do Decreto Estadual nº 21.431, de 2016</w:t>
      </w:r>
      <w:r w:rsidR="00DF4168" w:rsidRPr="00DF4168">
        <w:rPr>
          <w:rFonts w:ascii="Arial" w:hAnsi="Arial" w:cs="Arial"/>
          <w:i/>
          <w:sz w:val="21"/>
          <w:szCs w:val="21"/>
        </w:rPr>
        <w:t>, e Relação dos Dirigentes da Entidade</w:t>
      </w:r>
      <w:r w:rsidR="00DF4168" w:rsidRPr="00DF4168">
        <w:rPr>
          <w:rFonts w:ascii="Arial" w:hAnsi="Arial" w:cs="Arial"/>
          <w:sz w:val="21"/>
          <w:szCs w:val="21"/>
        </w:rPr>
        <w:t>;</w:t>
      </w:r>
    </w:p>
    <w:p w:rsidR="00DF4168" w:rsidRPr="00DF4168" w:rsidRDefault="00716397" w:rsidP="00716397">
      <w:pPr>
        <w:suppressAutoHyphens/>
        <w:spacing w:before="120" w:after="120" w:line="276" w:lineRule="auto"/>
        <w:ind w:left="1418"/>
        <w:jc w:val="both"/>
        <w:rPr>
          <w:rFonts w:ascii="Arial" w:hAnsi="Arial" w:cs="Arial"/>
          <w:sz w:val="21"/>
          <w:szCs w:val="21"/>
        </w:rPr>
      </w:pPr>
      <w:r>
        <w:rPr>
          <w:rFonts w:ascii="Arial" w:hAnsi="Arial" w:cs="Arial"/>
          <w:sz w:val="21"/>
          <w:szCs w:val="21"/>
        </w:rPr>
        <w:t xml:space="preserve">XI. </w:t>
      </w:r>
      <w:r w:rsidR="00DF4168" w:rsidRPr="00DF4168">
        <w:rPr>
          <w:rFonts w:ascii="Arial" w:hAnsi="Arial" w:cs="Arial"/>
          <w:sz w:val="21"/>
          <w:szCs w:val="21"/>
        </w:rPr>
        <w:t>Comprovar que funciona no endereço declarado pela entidade, por meio de cópia de documento hábil, a exemplo de conta de consumo ou contrato de locação (art. 28, inciso VIII, do Decreto Estadual nº 21.431, de 2016);</w:t>
      </w:r>
    </w:p>
    <w:p w:rsidR="00DF4168" w:rsidRPr="00716397" w:rsidRDefault="00DF4168" w:rsidP="00716397">
      <w:pPr>
        <w:pStyle w:val="PargrafodaLista"/>
        <w:widowControl w:val="0"/>
        <w:numPr>
          <w:ilvl w:val="0"/>
          <w:numId w:val="41"/>
        </w:numPr>
        <w:suppressAutoHyphens/>
        <w:autoSpaceDE w:val="0"/>
        <w:spacing w:before="120" w:after="120" w:line="276" w:lineRule="auto"/>
        <w:ind w:left="1418" w:firstLine="0"/>
        <w:jc w:val="both"/>
        <w:rPr>
          <w:rFonts w:ascii="Arial" w:hAnsi="Arial" w:cs="Arial"/>
          <w:sz w:val="21"/>
          <w:szCs w:val="21"/>
        </w:rPr>
      </w:pPr>
      <w:r w:rsidRPr="00716397">
        <w:rPr>
          <w:rFonts w:ascii="Arial" w:hAnsi="Arial" w:cs="Arial"/>
          <w:sz w:val="21"/>
          <w:szCs w:val="21"/>
        </w:rPr>
        <w:t xml:space="preserve">Atender às exigências previstas na legislação específica, na hipótese de a OSC se tratar de sociedade cooperativa (art. 2º, inciso I, alínea “b”, e art. 33, §3º, Lei nº 13.019, de 2014); </w:t>
      </w:r>
      <w:proofErr w:type="gramStart"/>
      <w:r w:rsidRPr="00716397">
        <w:rPr>
          <w:rFonts w:ascii="Arial" w:hAnsi="Arial" w:cs="Arial"/>
          <w:sz w:val="21"/>
          <w:szCs w:val="21"/>
        </w:rPr>
        <w:t>e</w:t>
      </w:r>
      <w:proofErr w:type="gramEnd"/>
    </w:p>
    <w:p w:rsidR="00DF4168" w:rsidRPr="00DF4168" w:rsidRDefault="00DF4168" w:rsidP="00716397">
      <w:pPr>
        <w:widowControl w:val="0"/>
        <w:numPr>
          <w:ilvl w:val="0"/>
          <w:numId w:val="41"/>
        </w:numPr>
        <w:tabs>
          <w:tab w:val="left" w:pos="1985"/>
        </w:tabs>
        <w:suppressAutoHyphens/>
        <w:autoSpaceDE w:val="0"/>
        <w:spacing w:before="120" w:after="120" w:line="276" w:lineRule="auto"/>
        <w:ind w:left="1418" w:firstLine="0"/>
        <w:jc w:val="both"/>
        <w:rPr>
          <w:rFonts w:ascii="Arial" w:hAnsi="Arial" w:cs="Arial"/>
          <w:sz w:val="21"/>
          <w:szCs w:val="21"/>
        </w:rPr>
      </w:pPr>
      <w:r w:rsidRPr="00DF4168">
        <w:rPr>
          <w:rFonts w:ascii="Arial" w:hAnsi="Arial" w:cs="Arial"/>
          <w:sz w:val="21"/>
          <w:szCs w:val="21"/>
        </w:rPr>
        <w:t xml:space="preserve">Ser credenciada no </w:t>
      </w:r>
      <w:r w:rsidRPr="00DF4168">
        <w:rPr>
          <w:rFonts w:ascii="Arial" w:hAnsi="Arial" w:cs="Arial"/>
          <w:b/>
          <w:sz w:val="21"/>
          <w:szCs w:val="21"/>
        </w:rPr>
        <w:t>SISPAR</w:t>
      </w:r>
      <w:r w:rsidRPr="00DF4168">
        <w:rPr>
          <w:rFonts w:ascii="Arial" w:hAnsi="Arial" w:cs="Arial"/>
          <w:sz w:val="21"/>
          <w:szCs w:val="21"/>
        </w:rPr>
        <w:t>; ou realizar o referido credenciamento até a data final de análise dos projetos.</w:t>
      </w:r>
    </w:p>
    <w:p w:rsidR="00DF4168" w:rsidRPr="00DF4168" w:rsidRDefault="00DF4168" w:rsidP="00DF4168">
      <w:pPr>
        <w:numPr>
          <w:ilvl w:val="0"/>
          <w:numId w:val="23"/>
        </w:numPr>
        <w:spacing w:before="120" w:after="120" w:line="276" w:lineRule="auto"/>
        <w:jc w:val="both"/>
        <w:rPr>
          <w:rFonts w:ascii="Arial" w:hAnsi="Arial" w:cs="Arial"/>
          <w:b/>
          <w:sz w:val="21"/>
          <w:szCs w:val="21"/>
        </w:rPr>
      </w:pPr>
      <w:r w:rsidRPr="00DF4168">
        <w:rPr>
          <w:rFonts w:ascii="Arial" w:hAnsi="Arial" w:cs="Arial"/>
          <w:b/>
          <w:sz w:val="21"/>
          <w:szCs w:val="21"/>
        </w:rPr>
        <w:t>DA ATUAÇÃO EM REDE</w:t>
      </w:r>
    </w:p>
    <w:p w:rsidR="00DF4168" w:rsidRPr="00DF4168" w:rsidRDefault="00DF4168" w:rsidP="00DF4168">
      <w:pPr>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No caso da atuação em rede, nos termos do art. 69 do Decreto Estadual 21.431, de 2016, a OSC “celebrante” deverá comprovar e serem verificados por meio da apresentação dos seguintes documentos:</w:t>
      </w:r>
    </w:p>
    <w:p w:rsidR="00DF4168" w:rsidRPr="00DF4168" w:rsidRDefault="00601F6C" w:rsidP="00601F6C">
      <w:pPr>
        <w:pStyle w:val="padro0"/>
        <w:spacing w:before="120" w:beforeAutospacing="0" w:after="120" w:afterAutospacing="0" w:line="276" w:lineRule="auto"/>
        <w:ind w:left="1985"/>
        <w:jc w:val="both"/>
        <w:rPr>
          <w:rFonts w:ascii="Arial" w:hAnsi="Arial" w:cs="Arial"/>
          <w:sz w:val="21"/>
          <w:szCs w:val="21"/>
          <w:lang w:eastAsia="ar-SA"/>
        </w:rPr>
      </w:pPr>
      <w:r>
        <w:rPr>
          <w:rFonts w:ascii="Arial" w:hAnsi="Arial" w:cs="Arial"/>
          <w:sz w:val="21"/>
          <w:szCs w:val="21"/>
          <w:lang w:eastAsia="ar-SA"/>
        </w:rPr>
        <w:t xml:space="preserve">I. </w:t>
      </w:r>
      <w:r w:rsidR="00DF4168" w:rsidRPr="00DF4168">
        <w:rPr>
          <w:rFonts w:ascii="Arial" w:hAnsi="Arial" w:cs="Arial"/>
          <w:sz w:val="21"/>
          <w:szCs w:val="21"/>
          <w:lang w:eastAsia="ar-SA"/>
        </w:rPr>
        <w:t>Comprovante de inscrição no CNPJ, emitido no sítio eletrônico oficial da Secretaria da Receita Federal do Brasil, para demonstrar que a OSC “celebrante” existe há, no mínimo, cinco anos com cadastro ativo; e,</w:t>
      </w:r>
    </w:p>
    <w:p w:rsidR="00DF4168" w:rsidRPr="00DF4168" w:rsidRDefault="00601F6C" w:rsidP="00601F6C">
      <w:pPr>
        <w:pStyle w:val="padro0"/>
        <w:spacing w:before="120" w:beforeAutospacing="0" w:after="120" w:afterAutospacing="0" w:line="276" w:lineRule="auto"/>
        <w:ind w:left="1985"/>
        <w:jc w:val="both"/>
        <w:rPr>
          <w:rFonts w:ascii="Arial" w:hAnsi="Arial" w:cs="Arial"/>
          <w:sz w:val="21"/>
          <w:szCs w:val="21"/>
          <w:lang w:eastAsia="ar-SA"/>
        </w:rPr>
      </w:pPr>
      <w:r>
        <w:rPr>
          <w:rFonts w:ascii="Arial" w:hAnsi="Arial" w:cs="Arial"/>
          <w:sz w:val="21"/>
          <w:szCs w:val="21"/>
          <w:lang w:eastAsia="ar-SA"/>
        </w:rPr>
        <w:t xml:space="preserve">II. </w:t>
      </w:r>
      <w:r w:rsidR="00DF4168" w:rsidRPr="00DF4168">
        <w:rPr>
          <w:rFonts w:ascii="Arial" w:hAnsi="Arial" w:cs="Arial"/>
          <w:sz w:val="21"/>
          <w:szCs w:val="21"/>
          <w:lang w:eastAsia="ar-SA"/>
        </w:rPr>
        <w:t>Comprovantes de capacidade técnica e operacional para supervisionar e orientar a rede, sendo admitidos:</w:t>
      </w:r>
    </w:p>
    <w:p w:rsidR="00DF4168" w:rsidRPr="00DF4168" w:rsidRDefault="00DF4168" w:rsidP="00DF4168">
      <w:pPr>
        <w:pStyle w:val="padro0"/>
        <w:spacing w:before="120" w:beforeAutospacing="0" w:after="120" w:afterAutospacing="0" w:line="276" w:lineRule="auto"/>
        <w:ind w:left="1985"/>
        <w:jc w:val="both"/>
        <w:rPr>
          <w:rFonts w:ascii="Arial" w:hAnsi="Arial" w:cs="Arial"/>
          <w:sz w:val="21"/>
          <w:szCs w:val="21"/>
          <w:lang w:eastAsia="ar-SA"/>
        </w:rPr>
      </w:pPr>
      <w:r w:rsidRPr="00DF4168">
        <w:rPr>
          <w:rFonts w:ascii="Arial" w:hAnsi="Arial" w:cs="Arial"/>
          <w:sz w:val="21"/>
          <w:szCs w:val="21"/>
          <w:lang w:eastAsia="ar-SA"/>
        </w:rPr>
        <w:t>a) declarações de organizações da sociedade civil que componham a rede de que a celebrante participe ou tenha participado;</w:t>
      </w:r>
    </w:p>
    <w:p w:rsidR="00DF4168" w:rsidRPr="00DF4168" w:rsidRDefault="00DF4168" w:rsidP="00DF4168">
      <w:pPr>
        <w:pStyle w:val="padro0"/>
        <w:spacing w:before="120" w:beforeAutospacing="0" w:after="120" w:afterAutospacing="0" w:line="276" w:lineRule="auto"/>
        <w:ind w:left="1985"/>
        <w:jc w:val="both"/>
        <w:rPr>
          <w:rFonts w:ascii="Arial" w:hAnsi="Arial" w:cs="Arial"/>
          <w:sz w:val="21"/>
          <w:szCs w:val="21"/>
          <w:lang w:eastAsia="ar-SA"/>
        </w:rPr>
      </w:pPr>
      <w:r w:rsidRPr="00DF4168">
        <w:rPr>
          <w:rFonts w:ascii="Arial" w:hAnsi="Arial" w:cs="Arial"/>
          <w:sz w:val="21"/>
          <w:szCs w:val="21"/>
          <w:lang w:eastAsia="ar-SA"/>
        </w:rPr>
        <w:lastRenderedPageBreak/>
        <w:t>b) cartas de princípios, registros de reuniões ou eventos e outros documentos públicos de redes de que a celebrante participe ou tenha participado; ou,</w:t>
      </w:r>
    </w:p>
    <w:p w:rsidR="00DF4168" w:rsidRPr="00DF4168" w:rsidRDefault="00DF4168" w:rsidP="00DF4168">
      <w:pPr>
        <w:pStyle w:val="padro0"/>
        <w:spacing w:before="120" w:beforeAutospacing="0" w:after="120" w:afterAutospacing="0" w:line="276" w:lineRule="auto"/>
        <w:ind w:left="1985"/>
        <w:jc w:val="both"/>
        <w:rPr>
          <w:rFonts w:ascii="Arial" w:hAnsi="Arial" w:cs="Arial"/>
          <w:sz w:val="21"/>
          <w:szCs w:val="21"/>
          <w:lang w:eastAsia="ar-SA"/>
        </w:rPr>
      </w:pPr>
      <w:r w:rsidRPr="00DF4168">
        <w:rPr>
          <w:rFonts w:ascii="Arial" w:hAnsi="Arial" w:cs="Arial"/>
          <w:sz w:val="21"/>
          <w:szCs w:val="21"/>
          <w:lang w:eastAsia="ar-SA"/>
        </w:rPr>
        <w:t>c) relatórios de atividades com comprovação das ações desenvolvidas em rede de que a celebrante participe ou tenha participado.</w:t>
      </w: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DAS CONDIÇÕES PARA CELEBRAÇÃO:</w:t>
      </w:r>
    </w:p>
    <w:p w:rsidR="00DF4168" w:rsidRPr="00DF4168" w:rsidRDefault="00DF4168" w:rsidP="00DF4168">
      <w:pPr>
        <w:widowControl w:val="0"/>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As interessadas em participar deverão entregar DOIS envelopes lacrados à Comissão de Julgamento e Avaliação, na data indicada no Edital, com a seguinte identificação:</w:t>
      </w:r>
    </w:p>
    <w:p w:rsidR="00DF4168" w:rsidRPr="00433161" w:rsidRDefault="00DF4168" w:rsidP="00DF4168">
      <w:pPr>
        <w:widowControl w:val="0"/>
        <w:spacing w:before="120" w:after="120" w:line="276" w:lineRule="auto"/>
        <w:ind w:left="570"/>
        <w:jc w:val="both"/>
        <w:rPr>
          <w:rFonts w:ascii="Arial" w:hAnsi="Arial" w:cs="Arial"/>
          <w:sz w:val="21"/>
          <w:szCs w:val="21"/>
        </w:rPr>
      </w:pPr>
      <w:r w:rsidRPr="00433161">
        <w:rPr>
          <w:rFonts w:ascii="Arial" w:hAnsi="Arial" w:cs="Arial"/>
          <w:b/>
          <w:sz w:val="21"/>
          <w:szCs w:val="21"/>
        </w:rPr>
        <w:t>Envelope nº 1</w:t>
      </w:r>
      <w:r w:rsidRPr="00433161">
        <w:rPr>
          <w:rFonts w:ascii="Arial" w:hAnsi="Arial" w:cs="Arial"/>
          <w:sz w:val="21"/>
          <w:szCs w:val="21"/>
        </w:rPr>
        <w:t xml:space="preserve">: Edital de Chamamento Público </w:t>
      </w:r>
      <w:r w:rsidR="00433161" w:rsidRPr="00433161">
        <w:rPr>
          <w:rFonts w:ascii="Arial" w:hAnsi="Arial" w:cs="Arial"/>
          <w:sz w:val="21"/>
          <w:szCs w:val="21"/>
        </w:rPr>
        <w:t>004</w:t>
      </w:r>
      <w:r w:rsidRPr="00433161">
        <w:rPr>
          <w:rFonts w:ascii="Arial" w:hAnsi="Arial" w:cs="Arial"/>
          <w:sz w:val="21"/>
          <w:szCs w:val="21"/>
        </w:rPr>
        <w:t>/</w:t>
      </w:r>
      <w:r w:rsidR="00433161" w:rsidRPr="00433161">
        <w:rPr>
          <w:rFonts w:ascii="Arial" w:hAnsi="Arial" w:cs="Arial"/>
          <w:sz w:val="21"/>
          <w:szCs w:val="21"/>
        </w:rPr>
        <w:t>SUPEL/</w:t>
      </w:r>
      <w:r w:rsidRPr="00433161">
        <w:rPr>
          <w:rFonts w:ascii="Arial" w:hAnsi="Arial" w:cs="Arial"/>
          <w:sz w:val="21"/>
          <w:szCs w:val="21"/>
        </w:rPr>
        <w:t xml:space="preserve">SEJUS/2017. Neste envelope, deverão estar todos os documentos listados no item </w:t>
      </w:r>
      <w:proofErr w:type="gramStart"/>
      <w:r w:rsidRPr="00433161">
        <w:rPr>
          <w:rFonts w:ascii="Arial" w:hAnsi="Arial" w:cs="Arial"/>
          <w:sz w:val="21"/>
          <w:szCs w:val="21"/>
        </w:rPr>
        <w:t>9</w:t>
      </w:r>
      <w:proofErr w:type="gramEnd"/>
      <w:r w:rsidRPr="00433161">
        <w:rPr>
          <w:rFonts w:ascii="Arial" w:hAnsi="Arial" w:cs="Arial"/>
          <w:sz w:val="21"/>
          <w:szCs w:val="21"/>
        </w:rPr>
        <w:t xml:space="preserve"> e seus subitens.</w:t>
      </w:r>
    </w:p>
    <w:p w:rsidR="00DF4168" w:rsidRPr="00DF4168" w:rsidRDefault="00DF4168" w:rsidP="00DF4168">
      <w:pPr>
        <w:widowControl w:val="0"/>
        <w:spacing w:before="120" w:after="120" w:line="276" w:lineRule="auto"/>
        <w:ind w:left="570"/>
        <w:jc w:val="both"/>
        <w:rPr>
          <w:rFonts w:ascii="Arial" w:hAnsi="Arial" w:cs="Arial"/>
          <w:sz w:val="21"/>
          <w:szCs w:val="21"/>
        </w:rPr>
      </w:pPr>
      <w:r w:rsidRPr="00433161">
        <w:rPr>
          <w:rFonts w:ascii="Arial" w:hAnsi="Arial" w:cs="Arial"/>
          <w:b/>
          <w:sz w:val="21"/>
          <w:szCs w:val="21"/>
        </w:rPr>
        <w:t>Envelope nº 2:</w:t>
      </w:r>
      <w:r w:rsidRPr="00433161">
        <w:rPr>
          <w:rFonts w:ascii="Arial" w:hAnsi="Arial" w:cs="Arial"/>
          <w:sz w:val="21"/>
          <w:szCs w:val="21"/>
        </w:rPr>
        <w:t xml:space="preserve"> Edital de Chamamento Público </w:t>
      </w:r>
      <w:r w:rsidR="00433161" w:rsidRPr="00433161">
        <w:rPr>
          <w:rFonts w:ascii="Arial" w:hAnsi="Arial" w:cs="Arial"/>
          <w:sz w:val="21"/>
          <w:szCs w:val="21"/>
        </w:rPr>
        <w:t>004</w:t>
      </w:r>
      <w:r w:rsidRPr="00433161">
        <w:rPr>
          <w:rFonts w:ascii="Arial" w:hAnsi="Arial" w:cs="Arial"/>
          <w:sz w:val="21"/>
          <w:szCs w:val="21"/>
        </w:rPr>
        <w:t>/</w:t>
      </w:r>
      <w:r w:rsidR="00433161" w:rsidRPr="00433161">
        <w:rPr>
          <w:rFonts w:ascii="Arial" w:hAnsi="Arial" w:cs="Arial"/>
          <w:sz w:val="21"/>
          <w:szCs w:val="21"/>
        </w:rPr>
        <w:t>SUPEL/</w:t>
      </w:r>
      <w:r w:rsidRPr="00433161">
        <w:rPr>
          <w:rFonts w:ascii="Arial" w:hAnsi="Arial" w:cs="Arial"/>
          <w:sz w:val="21"/>
          <w:szCs w:val="21"/>
        </w:rPr>
        <w:t>SEJUS/2017. Neste envelope, deverão estar todos os documentos listados no item 10 e seus subitens.</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sz w:val="21"/>
          <w:szCs w:val="21"/>
        </w:rPr>
        <w:t>As propostas deverão ser entregues, da seguinte forma:</w:t>
      </w:r>
    </w:p>
    <w:p w:rsidR="00DF4168" w:rsidRPr="00DF4168" w:rsidRDefault="007A0123" w:rsidP="007A0123">
      <w:pPr>
        <w:widowControl w:val="0"/>
        <w:autoSpaceDE w:val="0"/>
        <w:spacing w:before="120" w:after="120" w:line="276" w:lineRule="auto"/>
        <w:ind w:left="1418"/>
        <w:jc w:val="both"/>
        <w:rPr>
          <w:rFonts w:ascii="Arial" w:hAnsi="Arial" w:cs="Arial"/>
          <w:b/>
          <w:sz w:val="21"/>
          <w:szCs w:val="21"/>
        </w:rPr>
      </w:pPr>
      <w:r>
        <w:rPr>
          <w:rFonts w:ascii="Arial" w:hAnsi="Arial" w:cs="Arial"/>
          <w:sz w:val="21"/>
          <w:szCs w:val="21"/>
        </w:rPr>
        <w:t xml:space="preserve">a) </w:t>
      </w:r>
      <w:r w:rsidR="00DF4168" w:rsidRPr="00DF4168">
        <w:rPr>
          <w:rFonts w:ascii="Arial" w:hAnsi="Arial" w:cs="Arial"/>
          <w:sz w:val="21"/>
          <w:szCs w:val="21"/>
        </w:rPr>
        <w:t>Os documentos deverão ser apresentados em fotocópia legível (não sendo aceita cópia em papel FAX), fincando a critério da Comissão a solicitação de quaisquer documentos em via original;</w:t>
      </w:r>
    </w:p>
    <w:p w:rsidR="0033543D" w:rsidRPr="006C0D63" w:rsidRDefault="0033543D" w:rsidP="0033543D">
      <w:pPr>
        <w:widowControl w:val="0"/>
        <w:numPr>
          <w:ilvl w:val="2"/>
          <w:numId w:val="23"/>
        </w:numPr>
        <w:autoSpaceDE w:val="0"/>
        <w:spacing w:before="120" w:after="120" w:line="276" w:lineRule="auto"/>
        <w:jc w:val="both"/>
        <w:rPr>
          <w:rFonts w:ascii="Arial" w:hAnsi="Arial" w:cs="Arial"/>
          <w:b/>
          <w:color w:val="000000" w:themeColor="text1"/>
          <w:sz w:val="21"/>
          <w:szCs w:val="21"/>
        </w:rPr>
      </w:pPr>
      <w:r w:rsidRPr="006C0D63">
        <w:rPr>
          <w:rFonts w:ascii="Arial" w:hAnsi="Arial" w:cs="Arial"/>
          <w:color w:val="000000" w:themeColor="text1"/>
          <w:sz w:val="21"/>
          <w:szCs w:val="21"/>
        </w:rPr>
        <w:t>As propostas observadas as orientações acima, deverão ser entregues por completo, exclusivamente na SUPEL: Avenida Farquar, S/Nº, Palácio Rio Madeira, Edifício Rio Pacaás Novos, 2º Andar, Bairro Pedrinhas, CEP: 76.903-036 – Porto Velho;</w:t>
      </w:r>
    </w:p>
    <w:p w:rsidR="00DF4168" w:rsidRPr="00DF4168" w:rsidRDefault="00DF4168" w:rsidP="00DF4168">
      <w:pPr>
        <w:widowControl w:val="0"/>
        <w:numPr>
          <w:ilvl w:val="2"/>
          <w:numId w:val="23"/>
        </w:numPr>
        <w:autoSpaceDE w:val="0"/>
        <w:spacing w:before="120" w:after="120" w:line="276" w:lineRule="auto"/>
        <w:jc w:val="both"/>
        <w:rPr>
          <w:rFonts w:ascii="Arial" w:hAnsi="Arial" w:cs="Arial"/>
          <w:b/>
          <w:sz w:val="21"/>
          <w:szCs w:val="21"/>
        </w:rPr>
      </w:pPr>
      <w:r w:rsidRPr="00DF4168">
        <w:rPr>
          <w:rFonts w:ascii="Arial" w:hAnsi="Arial" w:cs="Arial"/>
          <w:sz w:val="21"/>
          <w:szCs w:val="21"/>
        </w:rPr>
        <w:t>O não cumprimento dos prazos ou a ausência de quaisquer documentos previstos neste edital por parte da proponente acarretará na sua eliminação no presente chamamento público.</w:t>
      </w:r>
    </w:p>
    <w:p w:rsidR="008447ED" w:rsidRPr="008447ED" w:rsidRDefault="008447ED" w:rsidP="008447ED">
      <w:pPr>
        <w:numPr>
          <w:ilvl w:val="0"/>
          <w:numId w:val="23"/>
        </w:numPr>
        <w:autoSpaceDE w:val="0"/>
        <w:spacing w:before="120" w:after="120" w:line="276" w:lineRule="auto"/>
        <w:jc w:val="both"/>
        <w:rPr>
          <w:rFonts w:ascii="Arial" w:hAnsi="Arial" w:cs="Arial"/>
          <w:b/>
          <w:bCs/>
          <w:color w:val="000000" w:themeColor="text1"/>
          <w:sz w:val="21"/>
          <w:szCs w:val="21"/>
        </w:rPr>
      </w:pPr>
      <w:r w:rsidRPr="008447ED">
        <w:rPr>
          <w:rFonts w:ascii="Arial" w:hAnsi="Arial" w:cs="Arial"/>
          <w:b/>
          <w:color w:val="000000" w:themeColor="text1"/>
          <w:sz w:val="21"/>
          <w:szCs w:val="21"/>
        </w:rPr>
        <w:t>DA APRESENTAÇÃO DA PROPOSTA:</w:t>
      </w:r>
    </w:p>
    <w:p w:rsidR="008447ED" w:rsidRPr="008447ED" w:rsidRDefault="008447ED" w:rsidP="008447ED">
      <w:pPr>
        <w:widowControl w:val="0"/>
        <w:numPr>
          <w:ilvl w:val="1"/>
          <w:numId w:val="23"/>
        </w:numPr>
        <w:spacing w:before="120" w:after="120"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 xml:space="preserve">As propostas deverão </w:t>
      </w:r>
      <w:proofErr w:type="gramStart"/>
      <w:r w:rsidRPr="008447ED">
        <w:rPr>
          <w:rFonts w:ascii="Arial" w:hAnsi="Arial" w:cs="Arial"/>
          <w:color w:val="000000" w:themeColor="text1"/>
          <w:sz w:val="21"/>
          <w:szCs w:val="21"/>
        </w:rPr>
        <w:t>serem</w:t>
      </w:r>
      <w:proofErr w:type="gramEnd"/>
      <w:r w:rsidRPr="008447ED">
        <w:rPr>
          <w:rFonts w:ascii="Arial" w:hAnsi="Arial" w:cs="Arial"/>
          <w:color w:val="000000" w:themeColor="text1"/>
          <w:sz w:val="21"/>
          <w:szCs w:val="21"/>
        </w:rPr>
        <w:t xml:space="preserve"> apresentadas em formato de projeto técnico/projeto básico, juntamente com o plano de trabalho, devidamente assinados pelo representante legal da proponente.</w:t>
      </w:r>
    </w:p>
    <w:p w:rsidR="008447ED" w:rsidRPr="008447ED" w:rsidRDefault="008447ED" w:rsidP="008447ED">
      <w:pPr>
        <w:widowControl w:val="0"/>
        <w:numPr>
          <w:ilvl w:val="2"/>
          <w:numId w:val="23"/>
        </w:numPr>
        <w:spacing w:before="120" w:after="120"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O Plano de Trabalho deverá conter, no mínimo, os seguintes elementos:</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Descrição da realidade objeto da parceria, devendo ser demonstrado o nexo com a atividade ou o projeto e com as metas a serem atingidas;</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Forma de execução das ações, indicando, quando cabível, as que demandarão atuação em rede;</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 xml:space="preserve">Descrição de metas qualitativas e quantitativas e mensuráveis a serem atingidas; </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Definição dos indicadores, documentos e outros meios a serem utilizados para a aferição do cumprimento das metas;</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Previsão de receitas e a estimativa de despesas a serem realizadas na execução das ações, incluindo os encargos sociais e trabalhistas e a discriminação dos custos diretos e indiretos necessários à execução do objeto;</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 xml:space="preserve">Os valores a serem repassados mediante cronograma de desembolso; </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Ações que demandarão pagamento em espécie, quando for o caso; e,</w:t>
      </w:r>
    </w:p>
    <w:p w:rsidR="008447ED" w:rsidRPr="008447ED" w:rsidRDefault="008447ED" w:rsidP="008447ED">
      <w:pPr>
        <w:pStyle w:val="PargrafodaLista"/>
        <w:numPr>
          <w:ilvl w:val="0"/>
          <w:numId w:val="22"/>
        </w:numPr>
        <w:tabs>
          <w:tab w:val="left" w:pos="851"/>
        </w:tabs>
        <w:spacing w:before="120" w:after="120" w:line="276" w:lineRule="auto"/>
        <w:contextualSpacing/>
        <w:jc w:val="both"/>
        <w:rPr>
          <w:rFonts w:ascii="Arial" w:hAnsi="Arial" w:cs="Arial"/>
          <w:color w:val="000000" w:themeColor="text1"/>
          <w:sz w:val="21"/>
          <w:szCs w:val="21"/>
        </w:rPr>
      </w:pPr>
      <w:r w:rsidRPr="008447ED">
        <w:rPr>
          <w:rFonts w:ascii="Arial" w:hAnsi="Arial" w:cs="Arial"/>
          <w:color w:val="000000" w:themeColor="text1"/>
          <w:sz w:val="21"/>
          <w:szCs w:val="21"/>
        </w:rPr>
        <w:t>Cronograma Físico detalhado.</w:t>
      </w:r>
    </w:p>
    <w:p w:rsidR="008447ED" w:rsidRPr="008447ED" w:rsidRDefault="008447ED" w:rsidP="008447ED">
      <w:pPr>
        <w:widowControl w:val="0"/>
        <w:numPr>
          <w:ilvl w:val="3"/>
          <w:numId w:val="23"/>
        </w:numPr>
        <w:autoSpaceDE w:val="0"/>
        <w:spacing w:before="120" w:after="120" w:line="276" w:lineRule="auto"/>
        <w:ind w:left="993" w:hanging="993"/>
        <w:jc w:val="both"/>
        <w:rPr>
          <w:rFonts w:ascii="Arial" w:hAnsi="Arial" w:cs="Arial"/>
          <w:color w:val="000000" w:themeColor="text1"/>
          <w:sz w:val="21"/>
          <w:szCs w:val="21"/>
        </w:rPr>
      </w:pPr>
      <w:r w:rsidRPr="008447ED">
        <w:rPr>
          <w:rFonts w:ascii="Arial" w:hAnsi="Arial" w:cs="Arial"/>
          <w:color w:val="000000" w:themeColor="text1"/>
          <w:sz w:val="21"/>
          <w:szCs w:val="21"/>
        </w:rPr>
        <w:t xml:space="preserve">A previsão de receitas e despesas de que trata a alínea “e” do subitem anterior deverá incluir os elementos indicativos da mensuração da compatibilidade dos custos apresentados com os preços praticados no mercado ou com outras parcerias da </w:t>
      </w:r>
      <w:r w:rsidRPr="008447ED">
        <w:rPr>
          <w:rFonts w:ascii="Arial" w:hAnsi="Arial" w:cs="Arial"/>
          <w:color w:val="000000" w:themeColor="text1"/>
          <w:sz w:val="21"/>
          <w:szCs w:val="21"/>
        </w:rPr>
        <w:lastRenderedPageBreak/>
        <w:t xml:space="preserve">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8447ED">
        <w:rPr>
          <w:rFonts w:ascii="Arial" w:hAnsi="Arial" w:cs="Arial"/>
          <w:color w:val="000000" w:themeColor="text1"/>
          <w:sz w:val="21"/>
          <w:szCs w:val="21"/>
        </w:rPr>
        <w:t>3</w:t>
      </w:r>
      <w:proofErr w:type="gramEnd"/>
      <w:r w:rsidRPr="008447ED">
        <w:rPr>
          <w:rFonts w:ascii="Arial" w:hAnsi="Arial" w:cs="Arial"/>
          <w:color w:val="000000" w:themeColor="text1"/>
          <w:sz w:val="21"/>
          <w:szCs w:val="21"/>
        </w:rPr>
        <w:t xml:space="preserve">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do Governo Federal (</w:t>
      </w:r>
      <w:hyperlink r:id="rId10" w:history="1">
        <w:r w:rsidRPr="008447ED">
          <w:rPr>
            <w:rStyle w:val="Hyperlink"/>
            <w:rFonts w:ascii="Arial" w:hAnsi="Arial" w:cs="Arial"/>
            <w:color w:val="000000" w:themeColor="text1"/>
            <w:sz w:val="21"/>
            <w:szCs w:val="21"/>
          </w:rPr>
          <w:t>http://www.comprasgovernamentais.gov.br/gestor-de-compras/consultas-1</w:t>
        </w:r>
      </w:hyperlink>
      <w:r w:rsidRPr="008447ED">
        <w:rPr>
          <w:rFonts w:ascii="Arial" w:hAnsi="Arial" w:cs="Arial"/>
          <w:color w:val="000000" w:themeColor="text1"/>
          <w:sz w:val="21"/>
          <w:szCs w:val="21"/>
        </w:rPr>
        <w:t>);</w:t>
      </w:r>
    </w:p>
    <w:p w:rsidR="008447ED" w:rsidRPr="008447ED" w:rsidRDefault="008447ED" w:rsidP="008447ED">
      <w:pPr>
        <w:widowControl w:val="0"/>
        <w:numPr>
          <w:ilvl w:val="3"/>
          <w:numId w:val="23"/>
        </w:numPr>
        <w:autoSpaceDE w:val="0"/>
        <w:spacing w:line="276" w:lineRule="auto"/>
        <w:ind w:left="1276" w:hanging="993"/>
        <w:contextualSpacing/>
        <w:jc w:val="both"/>
        <w:rPr>
          <w:rFonts w:ascii="Arial" w:hAnsi="Arial" w:cs="Arial"/>
          <w:color w:val="000000" w:themeColor="text1"/>
          <w:sz w:val="21"/>
          <w:szCs w:val="21"/>
          <w:lang w:eastAsia="ar-SA"/>
        </w:rPr>
      </w:pPr>
      <w:r w:rsidRPr="008447ED">
        <w:rPr>
          <w:rFonts w:ascii="Arial" w:hAnsi="Arial" w:cs="Arial"/>
          <w:color w:val="000000" w:themeColor="text1"/>
          <w:sz w:val="21"/>
          <w:szCs w:val="21"/>
        </w:rPr>
        <w:t xml:space="preserve">Somente será aprovado plano de trabalho que estiver de acordo com as informações constante no Edital e seus anexos. </w:t>
      </w:r>
    </w:p>
    <w:p w:rsidR="008447ED" w:rsidRPr="008447ED" w:rsidRDefault="008447ED" w:rsidP="008447ED">
      <w:pPr>
        <w:widowControl w:val="0"/>
        <w:autoSpaceDE w:val="0"/>
        <w:spacing w:line="276" w:lineRule="auto"/>
        <w:ind w:left="1276"/>
        <w:contextualSpacing/>
        <w:jc w:val="both"/>
        <w:rPr>
          <w:rFonts w:ascii="Arial" w:hAnsi="Arial" w:cs="Arial"/>
          <w:color w:val="000000" w:themeColor="text1"/>
          <w:sz w:val="21"/>
          <w:szCs w:val="21"/>
          <w:lang w:eastAsia="ar-SA"/>
        </w:rPr>
      </w:pPr>
    </w:p>
    <w:p w:rsidR="008447ED" w:rsidRPr="008447ED" w:rsidRDefault="008447ED" w:rsidP="008447ED">
      <w:pPr>
        <w:numPr>
          <w:ilvl w:val="1"/>
          <w:numId w:val="23"/>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Somente serão avaliadas as propostas que preencherem todos os requisitos mínimos do Edital.</w:t>
      </w:r>
    </w:p>
    <w:p w:rsidR="008447ED" w:rsidRPr="008447ED" w:rsidRDefault="008447ED" w:rsidP="008447ED">
      <w:pPr>
        <w:numPr>
          <w:ilvl w:val="0"/>
          <w:numId w:val="23"/>
        </w:numPr>
        <w:autoSpaceDE w:val="0"/>
        <w:spacing w:before="120" w:after="120" w:line="276" w:lineRule="auto"/>
        <w:jc w:val="both"/>
        <w:rPr>
          <w:rFonts w:ascii="Arial" w:hAnsi="Arial" w:cs="Arial"/>
          <w:b/>
          <w:bCs/>
          <w:color w:val="000000" w:themeColor="text1"/>
          <w:sz w:val="21"/>
          <w:szCs w:val="21"/>
        </w:rPr>
      </w:pPr>
      <w:r w:rsidRPr="008447ED">
        <w:rPr>
          <w:rFonts w:ascii="Arial" w:hAnsi="Arial" w:cs="Arial"/>
          <w:b/>
          <w:bCs/>
          <w:color w:val="000000" w:themeColor="text1"/>
          <w:sz w:val="21"/>
          <w:szCs w:val="21"/>
        </w:rPr>
        <w:t>DOCUMENTOS DE HABILITAÇÃO</w:t>
      </w:r>
    </w:p>
    <w:p w:rsidR="008447ED" w:rsidRPr="008447ED" w:rsidRDefault="008447ED" w:rsidP="008447ED">
      <w:pPr>
        <w:numPr>
          <w:ilvl w:val="1"/>
          <w:numId w:val="23"/>
        </w:numPr>
        <w:autoSpaceDE w:val="0"/>
        <w:spacing w:before="120" w:after="120" w:line="276" w:lineRule="auto"/>
        <w:jc w:val="both"/>
        <w:rPr>
          <w:rFonts w:ascii="Arial" w:hAnsi="Arial" w:cs="Arial"/>
          <w:b/>
          <w:bCs/>
          <w:color w:val="000000" w:themeColor="text1"/>
          <w:sz w:val="21"/>
          <w:szCs w:val="21"/>
        </w:rPr>
      </w:pPr>
      <w:r w:rsidRPr="008447ED">
        <w:rPr>
          <w:rFonts w:ascii="Arial" w:hAnsi="Arial" w:cs="Arial"/>
          <w:bCs/>
          <w:color w:val="000000" w:themeColor="text1"/>
          <w:sz w:val="21"/>
          <w:szCs w:val="21"/>
        </w:rPr>
        <w:t>Como requisito para participação no presente Chamamento Público, a OSC interessada deverá comprovar os seguintes requisitos:</w:t>
      </w:r>
    </w:p>
    <w:p w:rsidR="008447ED" w:rsidRPr="008447ED" w:rsidRDefault="008447ED" w:rsidP="00AF4981">
      <w:pPr>
        <w:pStyle w:val="Corpodetexto"/>
        <w:numPr>
          <w:ilvl w:val="0"/>
          <w:numId w:val="46"/>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Cópia do Estatuto registrado e suas alterações;</w:t>
      </w:r>
    </w:p>
    <w:p w:rsidR="008447ED" w:rsidRPr="008447ED" w:rsidRDefault="008447ED" w:rsidP="00AF4981">
      <w:pPr>
        <w:pStyle w:val="Corpodetexto"/>
        <w:numPr>
          <w:ilvl w:val="0"/>
          <w:numId w:val="46"/>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Cópia da Ata de Eleição do quadro dirigente atual ou documento equivalente;</w:t>
      </w:r>
    </w:p>
    <w:p w:rsidR="008447ED" w:rsidRPr="008447ED" w:rsidRDefault="00AF4981" w:rsidP="00AF4981">
      <w:pPr>
        <w:pStyle w:val="Corpodetexto"/>
        <w:numPr>
          <w:ilvl w:val="0"/>
          <w:numId w:val="46"/>
        </w:numPr>
        <w:spacing w:after="120" w:line="276" w:lineRule="auto"/>
        <w:jc w:val="left"/>
        <w:rPr>
          <w:rFonts w:ascii="Arial" w:hAnsi="Arial" w:cs="Arial"/>
          <w:color w:val="000000" w:themeColor="text1"/>
          <w:sz w:val="21"/>
          <w:szCs w:val="21"/>
        </w:rPr>
      </w:pPr>
      <w:r>
        <w:rPr>
          <w:rFonts w:ascii="Arial" w:hAnsi="Arial" w:cs="Arial"/>
          <w:color w:val="000000" w:themeColor="text1"/>
          <w:sz w:val="21"/>
          <w:szCs w:val="21"/>
        </w:rPr>
        <w:t xml:space="preserve"> </w:t>
      </w:r>
      <w:r w:rsidR="008447ED" w:rsidRPr="008447ED">
        <w:rPr>
          <w:rFonts w:ascii="Arial" w:hAnsi="Arial" w:cs="Arial"/>
          <w:color w:val="000000" w:themeColor="text1"/>
          <w:sz w:val="21"/>
          <w:szCs w:val="21"/>
        </w:rPr>
        <w:t>Relação nominal atualizada dos dirigentes da entidade, com endereço, número e Órgão Expedidor da Carteira de Identidade e número de registro no Cadastro de Pessoa Física - CPF;</w:t>
      </w:r>
    </w:p>
    <w:p w:rsidR="008447ED" w:rsidRPr="008447ED" w:rsidRDefault="008447ED" w:rsidP="00AF4981">
      <w:pPr>
        <w:pStyle w:val="Corpodetexto"/>
        <w:numPr>
          <w:ilvl w:val="0"/>
          <w:numId w:val="46"/>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 xml:space="preserve">Inscrição no Cadastro Nacional de Pessoa Jurídica - CNPJ, emitida do site da Secretaria da Receita Federal do Brasil, que comprove mínimo de </w:t>
      </w:r>
      <w:proofErr w:type="gramStart"/>
      <w:r w:rsidRPr="008447ED">
        <w:rPr>
          <w:rFonts w:ascii="Arial" w:hAnsi="Arial" w:cs="Arial"/>
          <w:color w:val="000000" w:themeColor="text1"/>
          <w:sz w:val="21"/>
          <w:szCs w:val="21"/>
        </w:rPr>
        <w:t>2</w:t>
      </w:r>
      <w:proofErr w:type="gramEnd"/>
      <w:r w:rsidRPr="008447ED">
        <w:rPr>
          <w:rFonts w:ascii="Arial" w:hAnsi="Arial" w:cs="Arial"/>
          <w:color w:val="000000" w:themeColor="text1"/>
          <w:sz w:val="21"/>
          <w:szCs w:val="21"/>
        </w:rPr>
        <w:t xml:space="preserve"> (dois) anos de cadastro ativo;</w:t>
      </w:r>
    </w:p>
    <w:p w:rsidR="008447ED" w:rsidRPr="008447ED" w:rsidRDefault="008447ED" w:rsidP="00AF4981">
      <w:pPr>
        <w:pStyle w:val="Corpodetexto"/>
        <w:numPr>
          <w:ilvl w:val="0"/>
          <w:numId w:val="46"/>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 xml:space="preserve">Certidão de Débitos Relativos a Créditos Tributários Federais e à Dívida Ativa da União; </w:t>
      </w:r>
    </w:p>
    <w:p w:rsidR="008447ED" w:rsidRPr="008447ED" w:rsidRDefault="008447ED" w:rsidP="00AF4981">
      <w:pPr>
        <w:pStyle w:val="Corpodetexto"/>
        <w:numPr>
          <w:ilvl w:val="0"/>
          <w:numId w:val="46"/>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Certidão Negativa quanto à dívida ativa do Estado de Rondônia;</w:t>
      </w:r>
    </w:p>
    <w:p w:rsidR="008447ED" w:rsidRPr="008447ED" w:rsidRDefault="008447ED" w:rsidP="00AF4981">
      <w:pPr>
        <w:pStyle w:val="Corpodetexto"/>
        <w:numPr>
          <w:ilvl w:val="0"/>
          <w:numId w:val="46"/>
        </w:numPr>
        <w:tabs>
          <w:tab w:val="left" w:pos="2127"/>
          <w:tab w:val="left" w:pos="2268"/>
        </w:tabs>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Certidão Negativa de Débitos do município sede da Organização da Sociedade Civil;</w:t>
      </w:r>
    </w:p>
    <w:p w:rsidR="008447ED" w:rsidRPr="008447ED" w:rsidRDefault="008447ED" w:rsidP="00AF4981">
      <w:pPr>
        <w:pStyle w:val="Corpodetexto"/>
        <w:numPr>
          <w:ilvl w:val="0"/>
          <w:numId w:val="46"/>
        </w:numPr>
        <w:spacing w:after="120" w:line="276" w:lineRule="auto"/>
        <w:ind w:left="1985"/>
        <w:jc w:val="left"/>
        <w:rPr>
          <w:rFonts w:ascii="Arial" w:hAnsi="Arial" w:cs="Arial"/>
          <w:color w:val="000000" w:themeColor="text1"/>
          <w:sz w:val="21"/>
          <w:szCs w:val="21"/>
        </w:rPr>
      </w:pPr>
      <w:r w:rsidRPr="008447ED">
        <w:rPr>
          <w:rFonts w:ascii="Arial" w:hAnsi="Arial" w:cs="Arial"/>
          <w:color w:val="000000" w:themeColor="text1"/>
          <w:sz w:val="21"/>
          <w:szCs w:val="21"/>
        </w:rPr>
        <w:t>Certificado de Regularidade do Fundo de Garantia do Tempo de Serviço - CRF/FGTS;</w:t>
      </w:r>
    </w:p>
    <w:p w:rsidR="008447ED" w:rsidRPr="008447ED" w:rsidRDefault="008447ED" w:rsidP="00AF4981">
      <w:pPr>
        <w:pStyle w:val="Corpodetexto"/>
        <w:numPr>
          <w:ilvl w:val="0"/>
          <w:numId w:val="46"/>
        </w:numPr>
        <w:spacing w:after="120" w:line="276" w:lineRule="auto"/>
        <w:ind w:left="1701" w:firstLine="77"/>
        <w:jc w:val="left"/>
        <w:rPr>
          <w:rFonts w:ascii="Arial" w:hAnsi="Arial" w:cs="Arial"/>
          <w:color w:val="000000" w:themeColor="text1"/>
          <w:sz w:val="21"/>
          <w:szCs w:val="21"/>
        </w:rPr>
      </w:pPr>
      <w:r w:rsidRPr="008447ED">
        <w:rPr>
          <w:rFonts w:ascii="Arial" w:hAnsi="Arial" w:cs="Arial"/>
          <w:color w:val="000000" w:themeColor="text1"/>
          <w:sz w:val="21"/>
          <w:szCs w:val="21"/>
        </w:rPr>
        <w:t xml:space="preserve">Certidão Negativa de Débitos Trabalhistas - CNDT; </w:t>
      </w:r>
    </w:p>
    <w:p w:rsidR="008447ED" w:rsidRPr="008447ED" w:rsidRDefault="008447ED" w:rsidP="00AF4981">
      <w:pPr>
        <w:pStyle w:val="Corpodetexto"/>
        <w:numPr>
          <w:ilvl w:val="0"/>
          <w:numId w:val="46"/>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Certidão Negativa do Tribunal de Contas do Estado de Rondônia;</w:t>
      </w:r>
    </w:p>
    <w:p w:rsidR="008447ED" w:rsidRPr="008447ED" w:rsidRDefault="008447ED" w:rsidP="00AF4981">
      <w:pPr>
        <w:pStyle w:val="Corpodetexto"/>
        <w:numPr>
          <w:ilvl w:val="0"/>
          <w:numId w:val="46"/>
        </w:numPr>
        <w:spacing w:after="120" w:line="276" w:lineRule="auto"/>
        <w:rPr>
          <w:rFonts w:ascii="Arial" w:hAnsi="Arial" w:cs="Arial"/>
          <w:color w:val="000000" w:themeColor="text1"/>
          <w:sz w:val="21"/>
          <w:szCs w:val="21"/>
        </w:rPr>
      </w:pPr>
      <w:r w:rsidRPr="008447ED">
        <w:rPr>
          <w:rFonts w:ascii="Arial" w:hAnsi="Arial" w:cs="Arial"/>
          <w:color w:val="000000" w:themeColor="text1"/>
          <w:sz w:val="21"/>
          <w:szCs w:val="21"/>
        </w:rPr>
        <w:t>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8447ED" w:rsidRPr="008447ED" w:rsidRDefault="008447ED" w:rsidP="00AF4981">
      <w:pPr>
        <w:pStyle w:val="Corpodetexto"/>
        <w:numPr>
          <w:ilvl w:val="0"/>
          <w:numId w:val="46"/>
        </w:numPr>
        <w:tabs>
          <w:tab w:val="left" w:pos="2268"/>
        </w:tabs>
        <w:spacing w:after="120" w:line="276" w:lineRule="auto"/>
        <w:ind w:left="1985" w:hanging="207"/>
        <w:rPr>
          <w:rFonts w:ascii="Arial" w:hAnsi="Arial" w:cs="Arial"/>
          <w:color w:val="000000" w:themeColor="text1"/>
          <w:sz w:val="21"/>
          <w:szCs w:val="21"/>
        </w:rPr>
      </w:pPr>
      <w:r w:rsidRPr="008447ED">
        <w:rPr>
          <w:rFonts w:ascii="Arial" w:hAnsi="Arial" w:cs="Arial"/>
          <w:color w:val="000000" w:themeColor="text1"/>
          <w:sz w:val="21"/>
          <w:szCs w:val="21"/>
        </w:rPr>
        <w:lastRenderedPageBreak/>
        <w:t xml:space="preserve">Declaração do representante legal da Organização da Sociedade Civil informando que a mesma, bem como seus dirigentes não incorrem em qualquer das vedações previstas no artigo 39 da Lei Federal nº 13.019, de 2014; </w:t>
      </w:r>
    </w:p>
    <w:p w:rsidR="008447ED" w:rsidRPr="008447ED" w:rsidRDefault="008447ED" w:rsidP="00AF4981">
      <w:pPr>
        <w:pStyle w:val="Corpodetexto"/>
        <w:numPr>
          <w:ilvl w:val="0"/>
          <w:numId w:val="46"/>
        </w:numPr>
        <w:tabs>
          <w:tab w:val="left" w:pos="2410"/>
        </w:tabs>
        <w:spacing w:after="120" w:line="276" w:lineRule="auto"/>
        <w:ind w:left="1843" w:firstLine="0"/>
        <w:jc w:val="left"/>
        <w:rPr>
          <w:rFonts w:ascii="Arial" w:hAnsi="Arial" w:cs="Arial"/>
          <w:color w:val="000000" w:themeColor="text1"/>
          <w:sz w:val="21"/>
          <w:szCs w:val="21"/>
        </w:rPr>
      </w:pPr>
      <w:r w:rsidRPr="008447ED">
        <w:rPr>
          <w:rFonts w:ascii="Arial" w:hAnsi="Arial" w:cs="Arial"/>
          <w:color w:val="000000" w:themeColor="text1"/>
          <w:sz w:val="21"/>
          <w:szCs w:val="21"/>
        </w:rPr>
        <w:t>Comprovação de que a Organização da Sociedade Civil funciona no endereço declarado; e,</w:t>
      </w:r>
    </w:p>
    <w:p w:rsidR="008447ED" w:rsidRPr="008447ED" w:rsidRDefault="008447ED" w:rsidP="00AF4981">
      <w:pPr>
        <w:pStyle w:val="Corpodetexto"/>
        <w:numPr>
          <w:ilvl w:val="0"/>
          <w:numId w:val="46"/>
        </w:numPr>
        <w:tabs>
          <w:tab w:val="left" w:pos="2410"/>
        </w:tabs>
        <w:spacing w:after="120" w:line="276" w:lineRule="auto"/>
        <w:rPr>
          <w:rFonts w:ascii="Arial" w:hAnsi="Arial" w:cs="Arial"/>
          <w:color w:val="000000" w:themeColor="text1"/>
          <w:sz w:val="21"/>
          <w:szCs w:val="21"/>
        </w:rPr>
      </w:pPr>
      <w:r w:rsidRPr="008447ED">
        <w:rPr>
          <w:rFonts w:ascii="Arial" w:hAnsi="Arial" w:cs="Arial"/>
          <w:color w:val="000000" w:themeColor="text1"/>
          <w:sz w:val="21"/>
          <w:szCs w:val="21"/>
        </w:rPr>
        <w:t xml:space="preserve">Documentos que comprovem experiência mínima de </w:t>
      </w:r>
      <w:proofErr w:type="gramStart"/>
      <w:r w:rsidRPr="008447ED">
        <w:rPr>
          <w:rFonts w:ascii="Arial" w:hAnsi="Arial" w:cs="Arial"/>
          <w:color w:val="000000" w:themeColor="text1"/>
          <w:sz w:val="21"/>
          <w:szCs w:val="21"/>
        </w:rPr>
        <w:t>2</w:t>
      </w:r>
      <w:proofErr w:type="gramEnd"/>
      <w:r w:rsidRPr="008447ED">
        <w:rPr>
          <w:rFonts w:ascii="Arial" w:hAnsi="Arial" w:cs="Arial"/>
          <w:color w:val="000000" w:themeColor="text1"/>
          <w:sz w:val="21"/>
          <w:szCs w:val="21"/>
        </w:rPr>
        <w:t xml:space="preserve"> (dois) anos com atividade idêntica ou similar ao objeto da parceria, que capacita a Organização para a celebração da parceria, podendo ser admitidos, sem prejuízo de outros:</w:t>
      </w:r>
    </w:p>
    <w:p w:rsidR="008447ED" w:rsidRPr="008447ED" w:rsidRDefault="008447ED" w:rsidP="008447ED">
      <w:pPr>
        <w:spacing w:line="276" w:lineRule="auto"/>
        <w:ind w:left="570"/>
        <w:jc w:val="both"/>
        <w:rPr>
          <w:rFonts w:ascii="Arial" w:hAnsi="Arial" w:cs="Arial"/>
          <w:color w:val="000000" w:themeColor="text1"/>
          <w:sz w:val="21"/>
          <w:szCs w:val="21"/>
        </w:rPr>
      </w:pPr>
    </w:p>
    <w:p w:rsidR="008447ED" w:rsidRPr="00AF4981" w:rsidRDefault="008447ED" w:rsidP="00AF4981">
      <w:pPr>
        <w:pStyle w:val="PargrafodaLista"/>
        <w:numPr>
          <w:ilvl w:val="1"/>
          <w:numId w:val="5"/>
        </w:numPr>
        <w:spacing w:line="276" w:lineRule="auto"/>
        <w:jc w:val="both"/>
        <w:rPr>
          <w:rFonts w:ascii="Arial" w:hAnsi="Arial" w:cs="Arial"/>
          <w:color w:val="000000" w:themeColor="text1"/>
          <w:sz w:val="21"/>
          <w:szCs w:val="21"/>
        </w:rPr>
      </w:pPr>
      <w:r w:rsidRPr="00AF4981">
        <w:rPr>
          <w:rFonts w:ascii="Arial" w:hAnsi="Arial" w:cs="Arial"/>
          <w:color w:val="000000" w:themeColor="text1"/>
          <w:sz w:val="21"/>
          <w:szCs w:val="21"/>
        </w:rPr>
        <w:t>Instrumentos de parceria firmados com Órgãos e Organização da Sociedade Civil da Administração Pública, Organismos Internacionais, empresas ou outras Organizações da Sociedade Civil;</w:t>
      </w:r>
    </w:p>
    <w:p w:rsidR="008447ED" w:rsidRPr="008447ED" w:rsidRDefault="008447ED" w:rsidP="008447ED">
      <w:pPr>
        <w:spacing w:line="276" w:lineRule="auto"/>
        <w:ind w:left="1440"/>
        <w:jc w:val="both"/>
        <w:rPr>
          <w:rFonts w:ascii="Arial" w:hAnsi="Arial" w:cs="Arial"/>
          <w:color w:val="000000" w:themeColor="text1"/>
          <w:sz w:val="21"/>
          <w:szCs w:val="21"/>
        </w:rPr>
      </w:pPr>
    </w:p>
    <w:p w:rsidR="008447ED" w:rsidRPr="008447ED" w:rsidRDefault="008447ED" w:rsidP="008447ED">
      <w:pPr>
        <w:numPr>
          <w:ilvl w:val="1"/>
          <w:numId w:val="5"/>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Relatórios de atividades com comprovação das ações desenvolvidas;</w:t>
      </w:r>
    </w:p>
    <w:p w:rsidR="008447ED" w:rsidRPr="008447ED" w:rsidRDefault="008447ED" w:rsidP="008447ED">
      <w:pPr>
        <w:pStyle w:val="PargrafodaLista"/>
        <w:spacing w:line="276" w:lineRule="auto"/>
        <w:rPr>
          <w:rFonts w:ascii="Arial" w:hAnsi="Arial" w:cs="Arial"/>
          <w:color w:val="000000" w:themeColor="text1"/>
          <w:sz w:val="21"/>
          <w:szCs w:val="21"/>
        </w:rPr>
      </w:pPr>
    </w:p>
    <w:p w:rsidR="008447ED" w:rsidRPr="008447ED" w:rsidRDefault="008447ED" w:rsidP="008447ED">
      <w:pPr>
        <w:numPr>
          <w:ilvl w:val="1"/>
          <w:numId w:val="5"/>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Publicações, pesquisas e outras formas de produção de conhecimento realizadas pela Organização da Sociedade Civil ou a respeito dela;</w:t>
      </w:r>
    </w:p>
    <w:p w:rsidR="008447ED" w:rsidRPr="008447ED" w:rsidRDefault="008447ED" w:rsidP="008447ED">
      <w:pPr>
        <w:pStyle w:val="PargrafodaLista"/>
        <w:spacing w:line="276" w:lineRule="auto"/>
        <w:rPr>
          <w:rFonts w:ascii="Arial" w:hAnsi="Arial" w:cs="Arial"/>
          <w:color w:val="000000" w:themeColor="text1"/>
          <w:sz w:val="21"/>
          <w:szCs w:val="21"/>
        </w:rPr>
      </w:pPr>
    </w:p>
    <w:p w:rsidR="008447ED" w:rsidRPr="008447ED" w:rsidRDefault="008447ED" w:rsidP="008447ED">
      <w:pPr>
        <w:numPr>
          <w:ilvl w:val="1"/>
          <w:numId w:val="5"/>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Currículos profissionais da Organização da Sociedade Civil</w:t>
      </w:r>
      <w:proofErr w:type="gramStart"/>
      <w:r w:rsidRPr="008447ED">
        <w:rPr>
          <w:rFonts w:ascii="Arial" w:hAnsi="Arial" w:cs="Arial"/>
          <w:color w:val="000000" w:themeColor="text1"/>
          <w:sz w:val="21"/>
          <w:szCs w:val="21"/>
        </w:rPr>
        <w:t>, sejam</w:t>
      </w:r>
      <w:proofErr w:type="gramEnd"/>
      <w:r w:rsidRPr="008447ED">
        <w:rPr>
          <w:rFonts w:ascii="Arial" w:hAnsi="Arial" w:cs="Arial"/>
          <w:color w:val="000000" w:themeColor="text1"/>
          <w:sz w:val="21"/>
          <w:szCs w:val="21"/>
        </w:rPr>
        <w:t xml:space="preserve"> de dirigentes, conselheiros, associados, cooperados, empregados, entre outros;</w:t>
      </w:r>
    </w:p>
    <w:p w:rsidR="008447ED" w:rsidRPr="008447ED" w:rsidRDefault="008447ED" w:rsidP="008447ED">
      <w:pPr>
        <w:pStyle w:val="PargrafodaLista"/>
        <w:spacing w:line="276" w:lineRule="auto"/>
        <w:rPr>
          <w:rFonts w:ascii="Arial" w:hAnsi="Arial" w:cs="Arial"/>
          <w:color w:val="000000" w:themeColor="text1"/>
          <w:sz w:val="21"/>
          <w:szCs w:val="21"/>
        </w:rPr>
      </w:pPr>
    </w:p>
    <w:p w:rsidR="008447ED" w:rsidRPr="008447ED" w:rsidRDefault="008447ED" w:rsidP="008447ED">
      <w:pPr>
        <w:numPr>
          <w:ilvl w:val="1"/>
          <w:numId w:val="5"/>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 xml:space="preserve">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8447ED" w:rsidRPr="008447ED" w:rsidRDefault="008447ED" w:rsidP="008447ED">
      <w:pPr>
        <w:pStyle w:val="PargrafodaLista"/>
        <w:spacing w:line="276" w:lineRule="auto"/>
        <w:rPr>
          <w:rFonts w:ascii="Arial" w:hAnsi="Arial" w:cs="Arial"/>
          <w:color w:val="000000" w:themeColor="text1"/>
          <w:sz w:val="21"/>
          <w:szCs w:val="21"/>
        </w:rPr>
      </w:pPr>
    </w:p>
    <w:p w:rsidR="008447ED" w:rsidRPr="008447ED" w:rsidRDefault="008447ED" w:rsidP="008447ED">
      <w:pPr>
        <w:numPr>
          <w:ilvl w:val="1"/>
          <w:numId w:val="5"/>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 xml:space="preserve">Prêmios de relevância recebidos no País ou no exterior, pela Organização da Sociedade Civil; </w:t>
      </w:r>
    </w:p>
    <w:p w:rsidR="008447ED" w:rsidRPr="008447ED" w:rsidRDefault="008447ED" w:rsidP="008447ED">
      <w:pPr>
        <w:pStyle w:val="PargrafodaLista"/>
        <w:spacing w:line="276" w:lineRule="auto"/>
        <w:rPr>
          <w:rFonts w:ascii="Arial" w:hAnsi="Arial" w:cs="Arial"/>
          <w:color w:val="000000" w:themeColor="text1"/>
          <w:sz w:val="21"/>
          <w:szCs w:val="21"/>
        </w:rPr>
      </w:pPr>
    </w:p>
    <w:p w:rsidR="008447ED" w:rsidRPr="008447ED" w:rsidRDefault="008447ED" w:rsidP="008447ED">
      <w:pPr>
        <w:numPr>
          <w:ilvl w:val="1"/>
          <w:numId w:val="5"/>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Declaração do representante legal da Organização da Sociedade Civil sobre as instalações e condições materiais da Organização, inclusive quanto à salubridade e segurança, quando necessárias, para a realização do objeto pactuado; e,</w:t>
      </w:r>
    </w:p>
    <w:p w:rsidR="008447ED" w:rsidRPr="008447ED" w:rsidRDefault="008447ED" w:rsidP="008447ED">
      <w:pPr>
        <w:pStyle w:val="PargrafodaLista"/>
        <w:spacing w:line="276" w:lineRule="auto"/>
        <w:rPr>
          <w:rFonts w:ascii="Arial" w:hAnsi="Arial" w:cs="Arial"/>
          <w:color w:val="000000" w:themeColor="text1"/>
          <w:sz w:val="21"/>
          <w:szCs w:val="21"/>
        </w:rPr>
      </w:pPr>
    </w:p>
    <w:p w:rsidR="008447ED" w:rsidRPr="008447ED" w:rsidRDefault="008447ED" w:rsidP="008447ED">
      <w:pPr>
        <w:numPr>
          <w:ilvl w:val="1"/>
          <w:numId w:val="5"/>
        </w:numPr>
        <w:spacing w:line="276" w:lineRule="auto"/>
        <w:jc w:val="both"/>
        <w:rPr>
          <w:rFonts w:ascii="Arial" w:hAnsi="Arial" w:cs="Arial"/>
          <w:color w:val="000000" w:themeColor="text1"/>
          <w:sz w:val="21"/>
          <w:szCs w:val="21"/>
        </w:rPr>
      </w:pPr>
      <w:r w:rsidRPr="008447ED">
        <w:rPr>
          <w:rFonts w:ascii="Arial" w:hAnsi="Arial" w:cs="Arial"/>
          <w:color w:val="000000" w:themeColor="text1"/>
          <w:sz w:val="21"/>
          <w:szCs w:val="21"/>
        </w:rPr>
        <w:t xml:space="preserve"> Prova da propriedade ou posse legítima do imóvel cujas instalações serão necessárias à execução do objeto da parceria, como escritura, matrícula do imóvel, contrato de locação, comodato ou outro tipo de relação jurídica.</w:t>
      </w:r>
    </w:p>
    <w:p w:rsidR="008447ED" w:rsidRPr="008447ED" w:rsidRDefault="008447ED" w:rsidP="008447ED">
      <w:pPr>
        <w:spacing w:line="276" w:lineRule="auto"/>
        <w:ind w:left="570"/>
        <w:jc w:val="both"/>
        <w:rPr>
          <w:rFonts w:ascii="Arial" w:hAnsi="Arial" w:cs="Arial"/>
          <w:color w:val="000000" w:themeColor="text1"/>
          <w:sz w:val="21"/>
          <w:szCs w:val="21"/>
        </w:rPr>
      </w:pP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t>Os documentos relativos às instalações poderão ser apresentados em até 60 (sessenta) dias a contar da celebração da parceria;</w:t>
      </w: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t>As Certidões Positivas com Efeito de Negativas servirão como Certidões Negativas.</w:t>
      </w: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lastRenderedPageBreak/>
        <w:t>A Administração Pública Estadual deverá consultar o SISPAR e o SIAFEM para verificar se há ocorrência impeditiva em relação à Organização da Sociedade Civil selecionada.</w:t>
      </w: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t xml:space="preserve">A Organização da Sociedade Civil será notificada para regularizar a documentação em até </w:t>
      </w:r>
      <w:proofErr w:type="gramStart"/>
      <w:r w:rsidRPr="008447ED">
        <w:rPr>
          <w:rFonts w:ascii="Arial" w:hAnsi="Arial" w:cs="Arial"/>
          <w:color w:val="000000" w:themeColor="text1"/>
          <w:sz w:val="21"/>
          <w:szCs w:val="21"/>
        </w:rPr>
        <w:t>5</w:t>
      </w:r>
      <w:proofErr w:type="gramEnd"/>
      <w:r w:rsidRPr="008447ED">
        <w:rPr>
          <w:rFonts w:ascii="Arial" w:hAnsi="Arial" w:cs="Arial"/>
          <w:color w:val="000000" w:themeColor="text1"/>
          <w:sz w:val="21"/>
          <w:szCs w:val="21"/>
        </w:rPr>
        <w:t xml:space="preserve"> (cinco) dias, caso se verifique irregularidade formal nos documentos apresentados ou quando as Certidões não estiverem disponíveis eletronicamente, sob pena de não celebração da parceria.</w:t>
      </w: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t xml:space="preserve">A exigência de experiência mínima de </w:t>
      </w:r>
      <w:proofErr w:type="gramStart"/>
      <w:r w:rsidRPr="008447ED">
        <w:rPr>
          <w:rFonts w:ascii="Arial" w:hAnsi="Arial" w:cs="Arial"/>
          <w:color w:val="000000" w:themeColor="text1"/>
          <w:sz w:val="21"/>
          <w:szCs w:val="21"/>
        </w:rPr>
        <w:t>2</w:t>
      </w:r>
      <w:proofErr w:type="gramEnd"/>
      <w:r w:rsidRPr="008447ED">
        <w:rPr>
          <w:rFonts w:ascii="Arial" w:hAnsi="Arial" w:cs="Arial"/>
          <w:color w:val="000000" w:themeColor="text1"/>
          <w:sz w:val="21"/>
          <w:szCs w:val="21"/>
        </w:rPr>
        <w:t xml:space="preserve"> (dois) anos poderá ser reduzida em hipóteses excepcionais, mediante decisão motivada.</w:t>
      </w: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t xml:space="preserve">A exigência relativa ao prazo de inscrição no CNPJ pode ser reduzida, mediante autorização específica do administrador público, na hipótese de nenhuma Organização atingi- </w:t>
      </w:r>
      <w:proofErr w:type="spellStart"/>
      <w:r w:rsidRPr="008447ED">
        <w:rPr>
          <w:rFonts w:ascii="Arial" w:hAnsi="Arial" w:cs="Arial"/>
          <w:color w:val="000000" w:themeColor="text1"/>
          <w:sz w:val="21"/>
          <w:szCs w:val="21"/>
        </w:rPr>
        <w:t>lo</w:t>
      </w:r>
      <w:proofErr w:type="spellEnd"/>
      <w:r w:rsidRPr="008447ED">
        <w:rPr>
          <w:rFonts w:ascii="Arial" w:hAnsi="Arial" w:cs="Arial"/>
          <w:color w:val="000000" w:themeColor="text1"/>
          <w:sz w:val="21"/>
          <w:szCs w:val="21"/>
        </w:rPr>
        <w:t>.</w:t>
      </w: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t xml:space="preserve">A Entidade credenciada no SISPAR ficará dispensada de apresentar a documentação aludida, salvo as Certidões citadas nos incisos V, </w:t>
      </w:r>
      <w:proofErr w:type="gramStart"/>
      <w:r w:rsidRPr="008447ED">
        <w:rPr>
          <w:rFonts w:ascii="Arial" w:hAnsi="Arial" w:cs="Arial"/>
          <w:color w:val="000000" w:themeColor="text1"/>
          <w:sz w:val="21"/>
          <w:szCs w:val="21"/>
        </w:rPr>
        <w:t>VI,</w:t>
      </w:r>
      <w:proofErr w:type="gramEnd"/>
      <w:r w:rsidRPr="008447ED">
        <w:rPr>
          <w:rFonts w:ascii="Arial" w:hAnsi="Arial" w:cs="Arial"/>
          <w:color w:val="000000" w:themeColor="text1"/>
          <w:sz w:val="21"/>
          <w:szCs w:val="21"/>
        </w:rPr>
        <w:t xml:space="preserve"> VII, VIII, IX e X que deverão ser entregues quando for solicitado ou a qualquer tempo.</w:t>
      </w:r>
    </w:p>
    <w:p w:rsidR="008447ED" w:rsidRPr="008447ED" w:rsidRDefault="008447ED" w:rsidP="008447ED">
      <w:pPr>
        <w:pStyle w:val="Corpodetexto"/>
        <w:numPr>
          <w:ilvl w:val="2"/>
          <w:numId w:val="23"/>
        </w:numPr>
        <w:spacing w:after="120" w:line="276" w:lineRule="auto"/>
        <w:ind w:left="1418"/>
        <w:rPr>
          <w:rFonts w:ascii="Arial" w:hAnsi="Arial" w:cs="Arial"/>
          <w:color w:val="000000" w:themeColor="text1"/>
          <w:sz w:val="21"/>
          <w:szCs w:val="21"/>
        </w:rPr>
      </w:pPr>
      <w:r w:rsidRPr="008447ED">
        <w:rPr>
          <w:rFonts w:ascii="Arial" w:hAnsi="Arial" w:cs="Arial"/>
          <w:color w:val="000000" w:themeColor="text1"/>
          <w:sz w:val="21"/>
          <w:szCs w:val="21"/>
        </w:rPr>
        <w:t xml:space="preserve">A Secretaria ou Órgão Público Estadual poderá consultar todos os documentos na plataforma eletrônica SISPAR e, se for o caso, montar seus processos físicos. </w:t>
      </w:r>
    </w:p>
    <w:p w:rsidR="008447ED" w:rsidRPr="008447ED" w:rsidRDefault="008447ED" w:rsidP="008447ED">
      <w:pPr>
        <w:pStyle w:val="Corpodetexto"/>
        <w:numPr>
          <w:ilvl w:val="1"/>
          <w:numId w:val="23"/>
        </w:numPr>
        <w:spacing w:after="120" w:line="276" w:lineRule="auto"/>
        <w:rPr>
          <w:rFonts w:ascii="Arial" w:hAnsi="Arial" w:cs="Arial"/>
          <w:color w:val="000000" w:themeColor="text1"/>
          <w:sz w:val="21"/>
          <w:szCs w:val="21"/>
        </w:rPr>
      </w:pPr>
      <w:r w:rsidRPr="008447ED">
        <w:rPr>
          <w:rFonts w:ascii="Arial" w:hAnsi="Arial" w:cs="Arial"/>
          <w:color w:val="000000" w:themeColor="text1"/>
          <w:sz w:val="21"/>
          <w:szCs w:val="21"/>
        </w:rPr>
        <w:t xml:space="preserve"> Na avaliação das Normas Estatutárias das Organizações da Sociedade Civil deverá ser observada a presença de disposições que prevejam:</w:t>
      </w:r>
    </w:p>
    <w:p w:rsidR="008447ED" w:rsidRPr="008447ED" w:rsidRDefault="008447ED" w:rsidP="008447ED">
      <w:pPr>
        <w:pStyle w:val="Corpodetexto"/>
        <w:numPr>
          <w:ilvl w:val="2"/>
          <w:numId w:val="5"/>
        </w:numPr>
        <w:spacing w:after="120" w:line="276" w:lineRule="auto"/>
        <w:ind w:left="1418"/>
        <w:jc w:val="left"/>
        <w:rPr>
          <w:rFonts w:ascii="Arial" w:hAnsi="Arial" w:cs="Arial"/>
          <w:color w:val="000000" w:themeColor="text1"/>
          <w:sz w:val="21"/>
          <w:szCs w:val="21"/>
        </w:rPr>
      </w:pPr>
      <w:r w:rsidRPr="008447ED">
        <w:rPr>
          <w:rFonts w:ascii="Arial" w:hAnsi="Arial" w:cs="Arial"/>
          <w:color w:val="000000" w:themeColor="text1"/>
          <w:sz w:val="21"/>
          <w:szCs w:val="21"/>
        </w:rPr>
        <w:t>Objetivos voltados à promoção de atividades e finalidades de relevância pública e social;</w:t>
      </w:r>
    </w:p>
    <w:p w:rsidR="008447ED" w:rsidRPr="008447ED" w:rsidRDefault="008447ED" w:rsidP="008447ED">
      <w:pPr>
        <w:pStyle w:val="Corpodetexto"/>
        <w:numPr>
          <w:ilvl w:val="2"/>
          <w:numId w:val="5"/>
        </w:numPr>
        <w:spacing w:after="120" w:line="276" w:lineRule="auto"/>
        <w:ind w:left="1418"/>
        <w:jc w:val="left"/>
        <w:rPr>
          <w:rFonts w:ascii="Arial" w:hAnsi="Arial" w:cs="Arial"/>
          <w:color w:val="000000" w:themeColor="text1"/>
          <w:sz w:val="21"/>
          <w:szCs w:val="21"/>
        </w:rPr>
      </w:pPr>
      <w:r w:rsidRPr="008447ED">
        <w:rPr>
          <w:rFonts w:ascii="Arial" w:hAnsi="Arial" w:cs="Arial"/>
          <w:color w:val="000000" w:themeColor="text1"/>
          <w:sz w:val="21"/>
          <w:szCs w:val="21"/>
        </w:rPr>
        <w:t xml:space="preserve">No caso de dissolução, a transferência do respectivo patrimônio líquido a outra pessoa jurídica de igual natureza; e, </w:t>
      </w:r>
    </w:p>
    <w:p w:rsidR="008447ED" w:rsidRPr="008447ED" w:rsidRDefault="008447ED" w:rsidP="008447ED">
      <w:pPr>
        <w:pStyle w:val="Corpodetexto"/>
        <w:numPr>
          <w:ilvl w:val="2"/>
          <w:numId w:val="5"/>
        </w:numPr>
        <w:spacing w:after="120" w:line="276" w:lineRule="auto"/>
        <w:ind w:left="1418"/>
        <w:jc w:val="left"/>
        <w:rPr>
          <w:rFonts w:ascii="Arial" w:hAnsi="Arial" w:cs="Arial"/>
          <w:color w:val="000000" w:themeColor="text1"/>
          <w:sz w:val="21"/>
          <w:szCs w:val="21"/>
        </w:rPr>
      </w:pPr>
      <w:r w:rsidRPr="008447ED">
        <w:rPr>
          <w:rFonts w:ascii="Arial" w:hAnsi="Arial" w:cs="Arial"/>
          <w:color w:val="000000" w:themeColor="text1"/>
          <w:sz w:val="21"/>
          <w:szCs w:val="21"/>
        </w:rPr>
        <w:t>Escrituração de acordo com os Princípios de Contabilidade e as Normas Brasileiras de Contabilidade.</w:t>
      </w:r>
    </w:p>
    <w:p w:rsidR="008447ED" w:rsidRPr="008447ED" w:rsidRDefault="008447ED" w:rsidP="008447ED">
      <w:pPr>
        <w:pStyle w:val="Corpodetexto"/>
        <w:numPr>
          <w:ilvl w:val="2"/>
          <w:numId w:val="23"/>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Em Acordos de Cooperação somente será exigido o disposto no item I.</w:t>
      </w:r>
    </w:p>
    <w:p w:rsidR="008447ED" w:rsidRPr="008447ED" w:rsidRDefault="008447ED" w:rsidP="008447ED">
      <w:pPr>
        <w:pStyle w:val="Corpodetexto"/>
        <w:numPr>
          <w:ilvl w:val="2"/>
          <w:numId w:val="23"/>
        </w:numPr>
        <w:spacing w:after="120" w:line="276" w:lineRule="auto"/>
        <w:jc w:val="left"/>
        <w:rPr>
          <w:rFonts w:ascii="Arial" w:hAnsi="Arial" w:cs="Arial"/>
          <w:color w:val="000000" w:themeColor="text1"/>
          <w:sz w:val="21"/>
          <w:szCs w:val="21"/>
        </w:rPr>
      </w:pPr>
      <w:r w:rsidRPr="008447ED">
        <w:rPr>
          <w:rFonts w:ascii="Arial" w:hAnsi="Arial" w:cs="Arial"/>
          <w:color w:val="000000" w:themeColor="text1"/>
          <w:sz w:val="21"/>
          <w:szCs w:val="21"/>
        </w:rPr>
        <w:t>As Sociedades Cooperativas serão dispensadas da exigência do item II.</w:t>
      </w: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DA SELEÇÃO E ANÁLISE:</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A seleção e análise obedecerão a seguinte sequência:</w:t>
      </w:r>
    </w:p>
    <w:p w:rsidR="00DF4168" w:rsidRPr="00DF4168" w:rsidRDefault="00DF4168" w:rsidP="00241DF3">
      <w:pPr>
        <w:widowControl w:val="0"/>
        <w:numPr>
          <w:ilvl w:val="2"/>
          <w:numId w:val="29"/>
        </w:numPr>
        <w:autoSpaceDE w:val="0"/>
        <w:spacing w:before="120" w:after="120" w:line="276" w:lineRule="auto"/>
        <w:ind w:left="993" w:hanging="426"/>
        <w:jc w:val="both"/>
        <w:rPr>
          <w:rFonts w:ascii="Arial" w:hAnsi="Arial" w:cs="Arial"/>
          <w:sz w:val="21"/>
          <w:szCs w:val="21"/>
        </w:rPr>
      </w:pPr>
      <w:r w:rsidRPr="00DF4168">
        <w:rPr>
          <w:rFonts w:ascii="Arial" w:hAnsi="Arial" w:cs="Arial"/>
          <w:sz w:val="21"/>
          <w:szCs w:val="21"/>
        </w:rPr>
        <w:t>Análise do Plano de Trabalho e Projeto Básico/Técnico;</w:t>
      </w:r>
    </w:p>
    <w:p w:rsidR="00DF4168" w:rsidRPr="00DF4168" w:rsidRDefault="00DF4168" w:rsidP="00241DF3">
      <w:pPr>
        <w:widowControl w:val="0"/>
        <w:numPr>
          <w:ilvl w:val="2"/>
          <w:numId w:val="29"/>
        </w:numPr>
        <w:autoSpaceDE w:val="0"/>
        <w:spacing w:before="120" w:after="120" w:line="276" w:lineRule="auto"/>
        <w:ind w:left="993" w:hanging="426"/>
        <w:jc w:val="both"/>
        <w:rPr>
          <w:rFonts w:ascii="Arial" w:hAnsi="Arial" w:cs="Arial"/>
          <w:sz w:val="21"/>
          <w:szCs w:val="21"/>
        </w:rPr>
      </w:pPr>
      <w:r w:rsidRPr="00DF4168">
        <w:rPr>
          <w:rFonts w:ascii="Arial" w:hAnsi="Arial" w:cs="Arial"/>
          <w:sz w:val="21"/>
          <w:szCs w:val="21"/>
        </w:rPr>
        <w:t>Verificação da Capacidade técnico-operacional da instituição proponente, por meio de experiência comprovada no portfólio de realizações na gestão de atividades ou projetos relacionados ao objeto da parceria ou de natureza semelhante;</w:t>
      </w:r>
    </w:p>
    <w:p w:rsidR="00DF4168" w:rsidRPr="00DF4168" w:rsidRDefault="00DF4168" w:rsidP="00241DF3">
      <w:pPr>
        <w:widowControl w:val="0"/>
        <w:numPr>
          <w:ilvl w:val="2"/>
          <w:numId w:val="29"/>
        </w:numPr>
        <w:autoSpaceDE w:val="0"/>
        <w:spacing w:before="120" w:after="120" w:line="276" w:lineRule="auto"/>
        <w:ind w:left="993" w:hanging="426"/>
        <w:jc w:val="both"/>
        <w:rPr>
          <w:rFonts w:ascii="Arial" w:hAnsi="Arial" w:cs="Arial"/>
          <w:sz w:val="21"/>
          <w:szCs w:val="21"/>
        </w:rPr>
      </w:pPr>
      <w:r w:rsidRPr="00DF4168">
        <w:rPr>
          <w:rFonts w:ascii="Arial" w:hAnsi="Arial" w:cs="Arial"/>
          <w:sz w:val="21"/>
          <w:szCs w:val="21"/>
        </w:rPr>
        <w:t>Análise dos documentos de habilitação;</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As propostas submetidas pelas Organizações da Sociedade Civil serão analisadas e selecionadas pela Comissão de Seleção e Julgamento, nomeada por Ato da Autoridade Competente, através de Portaria Administrativa, observando as recomendações inseridas na Lei 13.019/2014 e nos Artigos 26 e 27 do Decreto Estadual 21.431/2016;</w:t>
      </w:r>
    </w:p>
    <w:p w:rsidR="00DF4168" w:rsidRPr="00DF4168" w:rsidRDefault="00DF4168" w:rsidP="00DF4168">
      <w:pPr>
        <w:numPr>
          <w:ilvl w:val="2"/>
          <w:numId w:val="23"/>
        </w:numPr>
        <w:suppressAutoHyphens/>
        <w:spacing w:before="120" w:after="120" w:line="276" w:lineRule="auto"/>
        <w:jc w:val="both"/>
        <w:rPr>
          <w:rFonts w:ascii="Arial" w:hAnsi="Arial" w:cs="Arial"/>
          <w:sz w:val="21"/>
          <w:szCs w:val="21"/>
        </w:rPr>
      </w:pPr>
      <w:r w:rsidRPr="00DF4168">
        <w:rPr>
          <w:rFonts w:ascii="Arial" w:hAnsi="Arial" w:cs="Arial"/>
          <w:sz w:val="21"/>
          <w:szCs w:val="21"/>
        </w:rPr>
        <w:t>A Comissão de Seleção e Julgamento será formada por Servidores da SEJUS, por indicação da autoridade competente, será composta pelos seguintes membros:</w:t>
      </w:r>
    </w:p>
    <w:p w:rsidR="00DF4168" w:rsidRPr="00DF4168" w:rsidRDefault="00DF4168" w:rsidP="00DF4168">
      <w:pPr>
        <w:pStyle w:val="PargrafodaLista"/>
        <w:spacing w:line="276" w:lineRule="auto"/>
        <w:ind w:left="1276"/>
        <w:jc w:val="both"/>
        <w:rPr>
          <w:rFonts w:ascii="Arial" w:hAnsi="Arial" w:cs="Arial"/>
          <w:sz w:val="21"/>
          <w:szCs w:val="21"/>
        </w:rPr>
      </w:pPr>
      <w:r w:rsidRPr="00DF4168">
        <w:rPr>
          <w:rFonts w:ascii="Arial" w:hAnsi="Arial" w:cs="Arial"/>
          <w:sz w:val="21"/>
          <w:szCs w:val="21"/>
        </w:rPr>
        <w:t>01 representante da Gerência de Reinserção Social- GERES;</w:t>
      </w:r>
    </w:p>
    <w:p w:rsidR="00DF4168" w:rsidRPr="00DF4168" w:rsidRDefault="00DF4168" w:rsidP="00DF4168">
      <w:pPr>
        <w:pStyle w:val="PargrafodaLista"/>
        <w:spacing w:line="276" w:lineRule="auto"/>
        <w:ind w:left="1276"/>
        <w:jc w:val="both"/>
        <w:rPr>
          <w:rFonts w:ascii="Arial" w:hAnsi="Arial" w:cs="Arial"/>
          <w:sz w:val="21"/>
          <w:szCs w:val="21"/>
        </w:rPr>
      </w:pPr>
      <w:r w:rsidRPr="00DF4168">
        <w:rPr>
          <w:rFonts w:ascii="Arial" w:hAnsi="Arial" w:cs="Arial"/>
          <w:sz w:val="21"/>
          <w:szCs w:val="21"/>
        </w:rPr>
        <w:lastRenderedPageBreak/>
        <w:t>01 representante do Fundo Penitenciário - FUPEN;</w:t>
      </w:r>
    </w:p>
    <w:p w:rsidR="00DF4168" w:rsidRPr="00DF4168" w:rsidRDefault="00DF4168" w:rsidP="00DF4168">
      <w:pPr>
        <w:pStyle w:val="PargrafodaLista"/>
        <w:spacing w:line="276" w:lineRule="auto"/>
        <w:ind w:left="1276"/>
        <w:jc w:val="both"/>
        <w:rPr>
          <w:rFonts w:ascii="Arial" w:hAnsi="Arial" w:cs="Arial"/>
          <w:sz w:val="21"/>
          <w:szCs w:val="21"/>
        </w:rPr>
      </w:pPr>
      <w:r w:rsidRPr="00DF4168">
        <w:rPr>
          <w:rFonts w:ascii="Arial" w:hAnsi="Arial" w:cs="Arial"/>
          <w:sz w:val="21"/>
          <w:szCs w:val="21"/>
        </w:rPr>
        <w:t>01 representante da Assessoria Técnica - ASTEC/SEJUS;</w:t>
      </w:r>
    </w:p>
    <w:p w:rsidR="00DF4168" w:rsidRPr="00DF4168" w:rsidRDefault="00DF4168" w:rsidP="00DF4168">
      <w:pPr>
        <w:pStyle w:val="PargrafodaLista"/>
        <w:spacing w:line="276" w:lineRule="auto"/>
        <w:ind w:left="1276"/>
        <w:jc w:val="both"/>
        <w:rPr>
          <w:rFonts w:ascii="Arial" w:hAnsi="Arial" w:cs="Arial"/>
          <w:sz w:val="21"/>
          <w:szCs w:val="21"/>
        </w:rPr>
      </w:pPr>
      <w:r w:rsidRPr="00DF4168">
        <w:rPr>
          <w:rFonts w:ascii="Arial" w:hAnsi="Arial" w:cs="Arial"/>
          <w:sz w:val="21"/>
          <w:szCs w:val="21"/>
        </w:rPr>
        <w:t xml:space="preserve">01 representante da Coordenadoria Geral do Sistema Penitenciário - COGESPEN; </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Nos termos do Art. 28 da Lei 13.019/2014, somente depois de encerrada a etapa competitiva e ordenadas as propostas, a administração pública procederá à verificação dos documentos que comprovem o atendimento pela OSC selecionada, dos requisitos de habilitação disposto nos artigos 28 e 29 do Decreto Estadual 21.431/2016;</w:t>
      </w:r>
    </w:p>
    <w:p w:rsidR="00DF4168" w:rsidRPr="00DF4168" w:rsidRDefault="00DF4168" w:rsidP="00DF4168">
      <w:pPr>
        <w:widowControl w:val="0"/>
        <w:numPr>
          <w:ilvl w:val="0"/>
          <w:numId w:val="23"/>
        </w:numPr>
        <w:autoSpaceDE w:val="0"/>
        <w:spacing w:before="120" w:after="120" w:line="276" w:lineRule="auto"/>
        <w:jc w:val="both"/>
        <w:rPr>
          <w:rFonts w:ascii="Arial" w:hAnsi="Arial" w:cs="Arial"/>
          <w:sz w:val="21"/>
          <w:szCs w:val="21"/>
        </w:rPr>
      </w:pPr>
      <w:r w:rsidRPr="00DF4168">
        <w:rPr>
          <w:rFonts w:ascii="Arial" w:hAnsi="Arial" w:cs="Arial"/>
          <w:b/>
          <w:sz w:val="21"/>
          <w:szCs w:val="21"/>
        </w:rPr>
        <w:t>AVALIAÇÃO E CLASSIFICAÇÃO DAS PROPOSTAS</w:t>
      </w:r>
    </w:p>
    <w:p w:rsidR="00DF4168" w:rsidRPr="00DF4168" w:rsidRDefault="00DF4168" w:rsidP="00DF4168">
      <w:pPr>
        <w:widowControl w:val="0"/>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 xml:space="preserve">Nesta etapa, de caráter eliminatório e classificatório, a análise e julgamento de cada proposta apresentadas pela </w:t>
      </w:r>
      <w:proofErr w:type="spellStart"/>
      <w:r w:rsidRPr="00DF4168">
        <w:rPr>
          <w:rFonts w:ascii="Arial" w:hAnsi="Arial" w:cs="Arial"/>
          <w:sz w:val="21"/>
          <w:szCs w:val="21"/>
        </w:rPr>
        <w:t>OSCs</w:t>
      </w:r>
      <w:proofErr w:type="spellEnd"/>
      <w:r w:rsidRPr="00DF4168">
        <w:rPr>
          <w:rFonts w:ascii="Arial" w:hAnsi="Arial" w:cs="Arial"/>
          <w:sz w:val="21"/>
          <w:szCs w:val="21"/>
        </w:rPr>
        <w:t xml:space="preserve"> serão realizadas pela Comissão de Seleção e Julgamento, que terá total independência técnica para exercer as suas atribuições e finalidades. </w:t>
      </w:r>
    </w:p>
    <w:p w:rsidR="00DF4168" w:rsidRPr="00DF4168" w:rsidRDefault="00DF4168" w:rsidP="00241DF3">
      <w:pPr>
        <w:pStyle w:val="PargrafodaLista"/>
        <w:numPr>
          <w:ilvl w:val="0"/>
          <w:numId w:val="43"/>
        </w:numPr>
        <w:autoSpaceDE w:val="0"/>
        <w:autoSpaceDN w:val="0"/>
        <w:adjustRightInd w:val="0"/>
        <w:snapToGrid w:val="0"/>
        <w:spacing w:line="276" w:lineRule="auto"/>
        <w:jc w:val="both"/>
        <w:rPr>
          <w:rFonts w:ascii="Arial" w:hAnsi="Arial" w:cs="Arial"/>
          <w:sz w:val="21"/>
          <w:szCs w:val="21"/>
        </w:rPr>
      </w:pPr>
      <w:r w:rsidRPr="00DF4168">
        <w:rPr>
          <w:rFonts w:ascii="Arial" w:hAnsi="Arial" w:cs="Arial"/>
          <w:sz w:val="21"/>
          <w:szCs w:val="21"/>
        </w:rPr>
        <w:t>Os Projetos poderão ser aprovados integral ou parcialmente em decorrência da análise técnica efetuada;</w:t>
      </w:r>
    </w:p>
    <w:p w:rsidR="00DF4168" w:rsidRPr="00DF4168" w:rsidRDefault="00DF4168" w:rsidP="00DF4168">
      <w:pPr>
        <w:pStyle w:val="PargrafodaLista"/>
        <w:spacing w:line="276" w:lineRule="auto"/>
        <w:rPr>
          <w:rFonts w:ascii="Arial" w:hAnsi="Arial" w:cs="Arial"/>
          <w:sz w:val="21"/>
          <w:szCs w:val="21"/>
        </w:rPr>
      </w:pPr>
    </w:p>
    <w:p w:rsidR="00DF4168" w:rsidRPr="00DF4168" w:rsidRDefault="00DF4168" w:rsidP="00241DF3">
      <w:pPr>
        <w:pStyle w:val="PargrafodaLista"/>
        <w:numPr>
          <w:ilvl w:val="0"/>
          <w:numId w:val="43"/>
        </w:numPr>
        <w:autoSpaceDE w:val="0"/>
        <w:autoSpaceDN w:val="0"/>
        <w:adjustRightInd w:val="0"/>
        <w:snapToGrid w:val="0"/>
        <w:spacing w:line="276" w:lineRule="auto"/>
        <w:jc w:val="both"/>
        <w:rPr>
          <w:rFonts w:ascii="Arial" w:hAnsi="Arial" w:cs="Arial"/>
          <w:sz w:val="21"/>
          <w:szCs w:val="21"/>
        </w:rPr>
      </w:pPr>
      <w:r w:rsidRPr="00DF4168">
        <w:rPr>
          <w:rFonts w:ascii="Arial" w:hAnsi="Arial" w:cs="Arial"/>
          <w:sz w:val="21"/>
          <w:szCs w:val="21"/>
        </w:rPr>
        <w:t>Os procedimentos de análise dos projetos seguirão a ordem por data de recepção na SEJUS;</w:t>
      </w:r>
    </w:p>
    <w:p w:rsidR="00DF4168" w:rsidRPr="00DF4168" w:rsidRDefault="00DF4168" w:rsidP="00DF4168">
      <w:pPr>
        <w:pStyle w:val="PargrafodaLista"/>
        <w:spacing w:line="276" w:lineRule="auto"/>
        <w:rPr>
          <w:rFonts w:ascii="Arial" w:hAnsi="Arial" w:cs="Arial"/>
          <w:sz w:val="21"/>
          <w:szCs w:val="21"/>
        </w:rPr>
      </w:pPr>
    </w:p>
    <w:p w:rsidR="00DF4168" w:rsidRPr="00DF4168" w:rsidRDefault="00DF4168" w:rsidP="00241DF3">
      <w:pPr>
        <w:pStyle w:val="PargrafodaLista"/>
        <w:numPr>
          <w:ilvl w:val="0"/>
          <w:numId w:val="43"/>
        </w:numPr>
        <w:autoSpaceDE w:val="0"/>
        <w:autoSpaceDN w:val="0"/>
        <w:adjustRightInd w:val="0"/>
        <w:snapToGrid w:val="0"/>
        <w:spacing w:line="276" w:lineRule="auto"/>
        <w:jc w:val="both"/>
        <w:rPr>
          <w:rFonts w:ascii="Arial" w:hAnsi="Arial" w:cs="Arial"/>
          <w:sz w:val="21"/>
          <w:szCs w:val="21"/>
        </w:rPr>
      </w:pPr>
      <w:r w:rsidRPr="00DF4168">
        <w:rPr>
          <w:rFonts w:ascii="Arial" w:hAnsi="Arial" w:cs="Arial"/>
          <w:sz w:val="21"/>
          <w:szCs w:val="21"/>
        </w:rPr>
        <w:t xml:space="preserve">A habilitação integral ou parcial do projeto não implica em obrigatoriedade de celebração do Termo de Fomento e do repasse dos recursos, em face de disponibilidade orçamentária e financeira. Os projetos habilitados e não conveniados poderão formar um banco de projetos para Termo de Fomento futuros dentro do exercício ou prorrogados por </w:t>
      </w:r>
      <w:proofErr w:type="gramStart"/>
      <w:r w:rsidRPr="00DF4168">
        <w:rPr>
          <w:rFonts w:ascii="Arial" w:hAnsi="Arial" w:cs="Arial"/>
          <w:sz w:val="21"/>
          <w:szCs w:val="21"/>
        </w:rPr>
        <w:t>1</w:t>
      </w:r>
      <w:proofErr w:type="gramEnd"/>
      <w:r w:rsidRPr="00DF4168">
        <w:rPr>
          <w:rFonts w:ascii="Arial" w:hAnsi="Arial" w:cs="Arial"/>
          <w:sz w:val="21"/>
          <w:szCs w:val="21"/>
        </w:rPr>
        <w:t>(um ) ano;</w:t>
      </w:r>
    </w:p>
    <w:p w:rsidR="00DF4168" w:rsidRPr="00DF4168" w:rsidRDefault="00DF4168" w:rsidP="00DF4168">
      <w:pPr>
        <w:pStyle w:val="PargrafodaLista"/>
        <w:spacing w:line="276" w:lineRule="auto"/>
        <w:rPr>
          <w:rFonts w:ascii="Arial" w:hAnsi="Arial" w:cs="Arial"/>
          <w:sz w:val="21"/>
          <w:szCs w:val="21"/>
        </w:rPr>
      </w:pPr>
    </w:p>
    <w:p w:rsidR="00DF4168" w:rsidRPr="00DF4168" w:rsidRDefault="00DF4168" w:rsidP="00241DF3">
      <w:pPr>
        <w:pStyle w:val="PargrafodaLista"/>
        <w:numPr>
          <w:ilvl w:val="0"/>
          <w:numId w:val="43"/>
        </w:numPr>
        <w:autoSpaceDE w:val="0"/>
        <w:autoSpaceDN w:val="0"/>
        <w:adjustRightInd w:val="0"/>
        <w:snapToGrid w:val="0"/>
        <w:spacing w:line="276" w:lineRule="auto"/>
        <w:jc w:val="both"/>
        <w:rPr>
          <w:rFonts w:ascii="Arial" w:hAnsi="Arial" w:cs="Arial"/>
          <w:sz w:val="21"/>
          <w:szCs w:val="21"/>
        </w:rPr>
      </w:pPr>
      <w:r w:rsidRPr="00DF4168">
        <w:rPr>
          <w:rFonts w:ascii="Arial" w:hAnsi="Arial" w:cs="Arial"/>
          <w:sz w:val="21"/>
          <w:szCs w:val="21"/>
        </w:rPr>
        <w:t>Na seleção dos projetos a Comissão de Seleção levará em conta a equidade na distribuição dos recursos, com o objetivo de contemplar o maior número possível de municípios com projetos financiados.</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sz w:val="21"/>
          <w:szCs w:val="21"/>
        </w:rPr>
      </w:pPr>
      <w:r w:rsidRPr="00DF4168">
        <w:rPr>
          <w:rFonts w:ascii="Arial" w:hAnsi="Arial" w:cs="Arial"/>
          <w:sz w:val="21"/>
          <w:szCs w:val="21"/>
        </w:rPr>
        <w:t>A Comissão de Seleção terá o prazo estabelecido de 30 (trinta) dias para conclusão do julgamento de todas as propostas e divulgação do resultado preliminar do processo de seleção, podendo tal prazo ser prorrogado, por igual período, mediante apresentação de justificativas;</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
          <w:sz w:val="21"/>
          <w:szCs w:val="21"/>
        </w:rPr>
      </w:pPr>
      <w:r w:rsidRPr="00DF4168">
        <w:rPr>
          <w:rFonts w:ascii="Arial" w:hAnsi="Arial" w:cs="Arial"/>
          <w:sz w:val="21"/>
          <w:szCs w:val="21"/>
        </w:rPr>
        <w:t>As propostas deverão conter informações que atendem aos critérios de julgamento estabelecidos na Tabela 1 abaixo, observado os requisitos mínimos para apresentação do Plano de Trabalho;</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sz w:val="21"/>
          <w:szCs w:val="21"/>
        </w:rPr>
      </w:pPr>
      <w:r w:rsidRPr="00DF4168">
        <w:rPr>
          <w:rFonts w:ascii="Arial" w:hAnsi="Arial" w:cs="Arial"/>
          <w:sz w:val="21"/>
          <w:szCs w:val="21"/>
        </w:rPr>
        <w:t>A avaliação individualizada e a pontuação serão feitas com base nos critérios de julgamento apresentados no quadro a seguir:</w:t>
      </w:r>
    </w:p>
    <w:p w:rsidR="00DF4168" w:rsidRPr="00DF4168" w:rsidRDefault="00DF4168" w:rsidP="00DF4168">
      <w:pPr>
        <w:widowControl w:val="0"/>
        <w:tabs>
          <w:tab w:val="left" w:pos="567"/>
        </w:tabs>
        <w:spacing w:before="120" w:after="120" w:line="276" w:lineRule="auto"/>
        <w:ind w:left="570"/>
        <w:jc w:val="both"/>
        <w:rPr>
          <w:rFonts w:ascii="Arial" w:hAnsi="Arial" w:cs="Arial"/>
          <w:sz w:val="21"/>
          <w:szCs w:val="21"/>
        </w:rPr>
      </w:pPr>
    </w:p>
    <w:p w:rsidR="00DF4168" w:rsidRPr="00DF4168" w:rsidRDefault="00DF4168" w:rsidP="00DF4168">
      <w:pPr>
        <w:widowControl w:val="0"/>
        <w:tabs>
          <w:tab w:val="left" w:pos="567"/>
        </w:tabs>
        <w:spacing w:before="120" w:after="120" w:line="276" w:lineRule="auto"/>
        <w:jc w:val="both"/>
        <w:rPr>
          <w:rFonts w:ascii="Arial" w:hAnsi="Arial" w:cs="Arial"/>
          <w:sz w:val="21"/>
          <w:szCs w:val="21"/>
        </w:rPr>
      </w:pPr>
      <w:r w:rsidRPr="00DF4168">
        <w:rPr>
          <w:rFonts w:ascii="Arial" w:hAnsi="Arial" w:cs="Arial"/>
          <w:sz w:val="21"/>
          <w:szCs w:val="21"/>
        </w:rPr>
        <w:t>TABELA 1</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3817"/>
        <w:gridCol w:w="1221"/>
      </w:tblGrid>
      <w:tr w:rsidR="00DF4168" w:rsidRPr="00DF4168" w:rsidTr="0010510A">
        <w:tc>
          <w:tcPr>
            <w:tcW w:w="4086" w:type="dxa"/>
          </w:tcPr>
          <w:p w:rsidR="00DF4168" w:rsidRPr="00DF4168" w:rsidRDefault="00DF4168" w:rsidP="0010510A">
            <w:pPr>
              <w:spacing w:line="276" w:lineRule="auto"/>
              <w:ind w:left="96"/>
              <w:jc w:val="center"/>
              <w:rPr>
                <w:rFonts w:ascii="Arial" w:hAnsi="Arial" w:cs="Arial"/>
                <w:sz w:val="21"/>
                <w:szCs w:val="21"/>
              </w:rPr>
            </w:pPr>
            <w:r w:rsidRPr="00DF4168">
              <w:rPr>
                <w:rFonts w:ascii="Arial" w:hAnsi="Arial" w:cs="Arial"/>
                <w:sz w:val="21"/>
                <w:szCs w:val="21"/>
              </w:rPr>
              <w:t>Critérios</w:t>
            </w:r>
          </w:p>
        </w:tc>
        <w:tc>
          <w:tcPr>
            <w:tcW w:w="3819" w:type="dxa"/>
          </w:tcPr>
          <w:p w:rsidR="00DF4168" w:rsidRPr="00DF4168" w:rsidRDefault="00DF4168" w:rsidP="0010510A">
            <w:pPr>
              <w:spacing w:line="276" w:lineRule="auto"/>
              <w:ind w:left="50"/>
              <w:jc w:val="center"/>
              <w:rPr>
                <w:rFonts w:ascii="Arial" w:hAnsi="Arial" w:cs="Arial"/>
                <w:sz w:val="21"/>
                <w:szCs w:val="21"/>
              </w:rPr>
            </w:pPr>
            <w:r w:rsidRPr="00DF4168">
              <w:rPr>
                <w:rFonts w:ascii="Arial" w:hAnsi="Arial" w:cs="Arial"/>
                <w:sz w:val="21"/>
                <w:szCs w:val="21"/>
              </w:rPr>
              <w:t>Método de pontuação</w:t>
            </w:r>
          </w:p>
        </w:tc>
        <w:tc>
          <w:tcPr>
            <w:tcW w:w="1216" w:type="dxa"/>
          </w:tcPr>
          <w:p w:rsidR="00DF4168" w:rsidRPr="00DF4168" w:rsidRDefault="00DF4168" w:rsidP="0010510A">
            <w:pPr>
              <w:spacing w:line="276" w:lineRule="auto"/>
              <w:jc w:val="center"/>
              <w:rPr>
                <w:rFonts w:ascii="Arial" w:hAnsi="Arial" w:cs="Arial"/>
                <w:sz w:val="21"/>
                <w:szCs w:val="21"/>
              </w:rPr>
            </w:pPr>
            <w:r w:rsidRPr="00DF4168">
              <w:rPr>
                <w:rFonts w:ascii="Arial" w:hAnsi="Arial" w:cs="Arial"/>
                <w:sz w:val="21"/>
                <w:szCs w:val="21"/>
              </w:rPr>
              <w:t>Pontuação Máxima</w:t>
            </w:r>
          </w:p>
        </w:tc>
      </w:tr>
      <w:tr w:rsidR="00DF4168" w:rsidRPr="00DF4168" w:rsidTr="0010510A">
        <w:tc>
          <w:tcPr>
            <w:tcW w:w="4086" w:type="dxa"/>
          </w:tcPr>
          <w:p w:rsidR="00DF4168" w:rsidRPr="00DF4168" w:rsidRDefault="00DF4168" w:rsidP="0010510A">
            <w:pPr>
              <w:spacing w:line="276" w:lineRule="auto"/>
              <w:ind w:left="96"/>
              <w:jc w:val="both"/>
              <w:rPr>
                <w:rFonts w:ascii="Arial" w:hAnsi="Arial" w:cs="Arial"/>
                <w:sz w:val="21"/>
                <w:szCs w:val="21"/>
              </w:rPr>
            </w:pPr>
            <w:r w:rsidRPr="00DF4168">
              <w:rPr>
                <w:rFonts w:ascii="Arial" w:hAnsi="Arial" w:cs="Arial"/>
                <w:sz w:val="21"/>
                <w:szCs w:val="21"/>
              </w:rPr>
              <w:t xml:space="preserve">A) Informações sobre ações a serem executadas, metas a serem </w:t>
            </w:r>
            <w:proofErr w:type="gramStart"/>
            <w:r w:rsidRPr="00DF4168">
              <w:rPr>
                <w:rFonts w:ascii="Arial" w:hAnsi="Arial" w:cs="Arial"/>
                <w:sz w:val="21"/>
                <w:szCs w:val="21"/>
              </w:rPr>
              <w:t>atingidas, indicadores que aferirão o cumprimento das metas e prazos</w:t>
            </w:r>
            <w:proofErr w:type="gramEnd"/>
            <w:r w:rsidRPr="00DF4168">
              <w:rPr>
                <w:rFonts w:ascii="Arial" w:hAnsi="Arial" w:cs="Arial"/>
                <w:sz w:val="21"/>
                <w:szCs w:val="21"/>
              </w:rPr>
              <w:t xml:space="preserve"> para a execução </w:t>
            </w:r>
            <w:r w:rsidRPr="00DF4168">
              <w:rPr>
                <w:rFonts w:ascii="Arial" w:hAnsi="Arial" w:cs="Arial"/>
                <w:sz w:val="21"/>
                <w:szCs w:val="21"/>
              </w:rPr>
              <w:lastRenderedPageBreak/>
              <w:t>das ações e para o cumprimento das metas</w:t>
            </w:r>
          </w:p>
        </w:tc>
        <w:tc>
          <w:tcPr>
            <w:tcW w:w="3819" w:type="dxa"/>
          </w:tcPr>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lastRenderedPageBreak/>
              <w:t>- Grau pleno de atendimento (4,0 pontos)</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xml:space="preserve">- Grau satisfatório de atendimento </w:t>
            </w:r>
            <w:r w:rsidRPr="00DF4168">
              <w:rPr>
                <w:rFonts w:ascii="Arial" w:hAnsi="Arial" w:cs="Arial"/>
                <w:sz w:val="21"/>
                <w:szCs w:val="21"/>
              </w:rPr>
              <w:lastRenderedPageBreak/>
              <w:t>(2,0 pontos)</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O não atendimento ou o atendimento insatisfatório (0,0).</w:t>
            </w:r>
          </w:p>
        </w:tc>
        <w:tc>
          <w:tcPr>
            <w:tcW w:w="1216" w:type="dxa"/>
            <w:vAlign w:val="center"/>
          </w:tcPr>
          <w:p w:rsidR="00DF4168" w:rsidRPr="00DF4168" w:rsidRDefault="00DF4168" w:rsidP="0010510A">
            <w:pPr>
              <w:spacing w:line="276" w:lineRule="auto"/>
              <w:ind w:left="50"/>
              <w:jc w:val="center"/>
              <w:rPr>
                <w:rFonts w:ascii="Arial" w:hAnsi="Arial" w:cs="Arial"/>
                <w:sz w:val="21"/>
                <w:szCs w:val="21"/>
              </w:rPr>
            </w:pPr>
            <w:r w:rsidRPr="00DF4168">
              <w:rPr>
                <w:rFonts w:ascii="Arial" w:hAnsi="Arial" w:cs="Arial"/>
                <w:sz w:val="21"/>
                <w:szCs w:val="21"/>
              </w:rPr>
              <w:lastRenderedPageBreak/>
              <w:t>4,0</w:t>
            </w:r>
          </w:p>
        </w:tc>
      </w:tr>
      <w:tr w:rsidR="00DF4168" w:rsidRPr="00DF4168" w:rsidTr="0010510A">
        <w:tc>
          <w:tcPr>
            <w:tcW w:w="4086" w:type="dxa"/>
          </w:tcPr>
          <w:p w:rsidR="00DF4168" w:rsidRPr="00DF4168" w:rsidRDefault="00DF4168" w:rsidP="0010510A">
            <w:pPr>
              <w:spacing w:line="276" w:lineRule="auto"/>
              <w:ind w:left="96"/>
              <w:jc w:val="both"/>
              <w:rPr>
                <w:rFonts w:ascii="Arial" w:hAnsi="Arial" w:cs="Arial"/>
                <w:sz w:val="21"/>
                <w:szCs w:val="21"/>
              </w:rPr>
            </w:pPr>
            <w:r w:rsidRPr="00DF4168">
              <w:rPr>
                <w:rFonts w:ascii="Arial" w:hAnsi="Arial" w:cs="Arial"/>
                <w:sz w:val="21"/>
                <w:szCs w:val="21"/>
              </w:rPr>
              <w:lastRenderedPageBreak/>
              <w:t xml:space="preserve">B) Adequação da proposta aos objetivos da política, do plano, do programa ou da ação em que se insere a </w:t>
            </w:r>
            <w:proofErr w:type="gramStart"/>
            <w:r w:rsidRPr="00DF4168">
              <w:rPr>
                <w:rFonts w:ascii="Arial" w:hAnsi="Arial" w:cs="Arial"/>
                <w:sz w:val="21"/>
                <w:szCs w:val="21"/>
              </w:rPr>
              <w:t>parceria</w:t>
            </w:r>
            <w:proofErr w:type="gramEnd"/>
          </w:p>
        </w:tc>
        <w:tc>
          <w:tcPr>
            <w:tcW w:w="3819" w:type="dxa"/>
          </w:tcPr>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Grau pleno de adequação (2,0)</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Grau satisfatório de adequação (1,0)</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O não atendimento ou o atendimento insatisfatório do requisito de adequação (0,0).</w:t>
            </w:r>
          </w:p>
        </w:tc>
        <w:tc>
          <w:tcPr>
            <w:tcW w:w="1216" w:type="dxa"/>
            <w:vAlign w:val="center"/>
          </w:tcPr>
          <w:p w:rsidR="00DF4168" w:rsidRPr="00DF4168" w:rsidRDefault="00DF4168" w:rsidP="0010510A">
            <w:pPr>
              <w:spacing w:line="276" w:lineRule="auto"/>
              <w:ind w:left="50"/>
              <w:jc w:val="center"/>
              <w:rPr>
                <w:rFonts w:ascii="Arial" w:hAnsi="Arial" w:cs="Arial"/>
                <w:sz w:val="21"/>
                <w:szCs w:val="21"/>
              </w:rPr>
            </w:pPr>
            <w:r w:rsidRPr="00DF4168">
              <w:rPr>
                <w:rFonts w:ascii="Arial" w:hAnsi="Arial" w:cs="Arial"/>
                <w:sz w:val="21"/>
                <w:szCs w:val="21"/>
              </w:rPr>
              <w:t>2,0</w:t>
            </w:r>
          </w:p>
        </w:tc>
      </w:tr>
      <w:tr w:rsidR="00DF4168" w:rsidRPr="00DF4168" w:rsidTr="0010510A">
        <w:tc>
          <w:tcPr>
            <w:tcW w:w="4086" w:type="dxa"/>
          </w:tcPr>
          <w:p w:rsidR="00DF4168" w:rsidRPr="00DF4168" w:rsidRDefault="00DF4168" w:rsidP="0010510A">
            <w:pPr>
              <w:spacing w:line="276" w:lineRule="auto"/>
              <w:ind w:left="96"/>
              <w:jc w:val="both"/>
              <w:rPr>
                <w:rFonts w:ascii="Arial" w:hAnsi="Arial" w:cs="Arial"/>
                <w:sz w:val="21"/>
                <w:szCs w:val="21"/>
              </w:rPr>
            </w:pPr>
            <w:r w:rsidRPr="00DF4168">
              <w:rPr>
                <w:rFonts w:ascii="Arial" w:hAnsi="Arial" w:cs="Arial"/>
                <w:sz w:val="21"/>
                <w:szCs w:val="21"/>
              </w:rPr>
              <w:t>C) Descrição da realidade objeto da parceria e do nexo entre essa realidade e a atividade ou projeto proposto</w:t>
            </w:r>
          </w:p>
        </w:tc>
        <w:tc>
          <w:tcPr>
            <w:tcW w:w="3819" w:type="dxa"/>
          </w:tcPr>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Grau pleno da descrição (2,0)</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Grau satisfatório da descrição (1,0)</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O não atendimento ou o atendimento insatisfatório (0,0).</w:t>
            </w:r>
          </w:p>
        </w:tc>
        <w:tc>
          <w:tcPr>
            <w:tcW w:w="1216" w:type="dxa"/>
            <w:vAlign w:val="center"/>
          </w:tcPr>
          <w:p w:rsidR="00DF4168" w:rsidRPr="00DF4168" w:rsidRDefault="00DF4168" w:rsidP="0010510A">
            <w:pPr>
              <w:spacing w:line="276" w:lineRule="auto"/>
              <w:ind w:left="50"/>
              <w:jc w:val="center"/>
              <w:rPr>
                <w:rFonts w:ascii="Arial" w:hAnsi="Arial" w:cs="Arial"/>
                <w:sz w:val="21"/>
                <w:szCs w:val="21"/>
              </w:rPr>
            </w:pPr>
            <w:r w:rsidRPr="00DF4168">
              <w:rPr>
                <w:rFonts w:ascii="Arial" w:hAnsi="Arial" w:cs="Arial"/>
                <w:sz w:val="21"/>
                <w:szCs w:val="21"/>
              </w:rPr>
              <w:t>2,0</w:t>
            </w:r>
          </w:p>
        </w:tc>
      </w:tr>
      <w:tr w:rsidR="00DF4168" w:rsidRPr="00DF4168" w:rsidTr="0010510A">
        <w:tc>
          <w:tcPr>
            <w:tcW w:w="4086" w:type="dxa"/>
          </w:tcPr>
          <w:p w:rsidR="00DF4168" w:rsidRPr="00DF4168" w:rsidRDefault="00DF4168" w:rsidP="0010510A">
            <w:pPr>
              <w:spacing w:line="276" w:lineRule="auto"/>
              <w:ind w:left="96"/>
              <w:jc w:val="both"/>
              <w:rPr>
                <w:rFonts w:ascii="Arial" w:hAnsi="Arial" w:cs="Arial"/>
                <w:sz w:val="21"/>
                <w:szCs w:val="21"/>
              </w:rPr>
            </w:pPr>
            <w:r w:rsidRPr="00DF4168">
              <w:rPr>
                <w:rFonts w:ascii="Arial" w:hAnsi="Arial" w:cs="Arial"/>
                <w:sz w:val="21"/>
                <w:szCs w:val="21"/>
              </w:rPr>
              <w:t>D) Capacidade técnico-operacional da instituição proponente, por meio de experiência comprovada no portfólio de realizações na gestão de atividades ou projetos relacionados ao objeto da parceria ou de natureza semelhante.</w:t>
            </w:r>
          </w:p>
        </w:tc>
        <w:tc>
          <w:tcPr>
            <w:tcW w:w="3819" w:type="dxa"/>
          </w:tcPr>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xml:space="preserve">- Grau pleno de capacidade técnico-operacional (2,0). </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Grau satisfatório de capacidade técnico-operacional (1,0).</w:t>
            </w:r>
          </w:p>
          <w:p w:rsidR="00DF4168" w:rsidRPr="00DF4168" w:rsidRDefault="00DF4168" w:rsidP="0010510A">
            <w:pPr>
              <w:snapToGrid w:val="0"/>
              <w:spacing w:before="120" w:after="120" w:line="276" w:lineRule="auto"/>
              <w:ind w:left="52"/>
              <w:jc w:val="both"/>
              <w:rPr>
                <w:rFonts w:ascii="Arial" w:hAnsi="Arial" w:cs="Arial"/>
                <w:sz w:val="21"/>
                <w:szCs w:val="21"/>
              </w:rPr>
            </w:pPr>
            <w:r w:rsidRPr="00DF4168">
              <w:rPr>
                <w:rFonts w:ascii="Arial" w:hAnsi="Arial" w:cs="Arial"/>
                <w:sz w:val="21"/>
                <w:szCs w:val="21"/>
              </w:rPr>
              <w:t>- O não atendimento ou o atendimento insatisfatório do requisito de capacidade técnico-operacional (0,0).</w:t>
            </w:r>
          </w:p>
        </w:tc>
        <w:tc>
          <w:tcPr>
            <w:tcW w:w="1216" w:type="dxa"/>
            <w:vAlign w:val="center"/>
          </w:tcPr>
          <w:p w:rsidR="00DF4168" w:rsidRPr="00DF4168" w:rsidRDefault="00DF4168" w:rsidP="0010510A">
            <w:pPr>
              <w:snapToGrid w:val="0"/>
              <w:spacing w:before="120" w:after="120" w:line="276" w:lineRule="auto"/>
              <w:ind w:left="52"/>
              <w:jc w:val="center"/>
              <w:rPr>
                <w:rFonts w:ascii="Arial" w:hAnsi="Arial" w:cs="Arial"/>
                <w:sz w:val="21"/>
                <w:szCs w:val="21"/>
              </w:rPr>
            </w:pPr>
            <w:r w:rsidRPr="00DF4168">
              <w:rPr>
                <w:rFonts w:ascii="Arial" w:hAnsi="Arial" w:cs="Arial"/>
                <w:sz w:val="21"/>
                <w:szCs w:val="21"/>
              </w:rPr>
              <w:t>2,0</w:t>
            </w:r>
          </w:p>
        </w:tc>
      </w:tr>
      <w:tr w:rsidR="00DF4168" w:rsidRPr="00DF4168" w:rsidTr="0010510A">
        <w:tc>
          <w:tcPr>
            <w:tcW w:w="7905" w:type="dxa"/>
            <w:gridSpan w:val="2"/>
          </w:tcPr>
          <w:p w:rsidR="00DF4168" w:rsidRPr="00DF4168" w:rsidRDefault="00DF4168" w:rsidP="0010510A">
            <w:pPr>
              <w:spacing w:line="276" w:lineRule="auto"/>
              <w:ind w:left="96"/>
              <w:jc w:val="right"/>
              <w:rPr>
                <w:rFonts w:ascii="Arial" w:hAnsi="Arial" w:cs="Arial"/>
                <w:b/>
                <w:sz w:val="21"/>
                <w:szCs w:val="21"/>
              </w:rPr>
            </w:pPr>
            <w:r w:rsidRPr="00DF4168">
              <w:rPr>
                <w:rFonts w:ascii="Arial" w:hAnsi="Arial" w:cs="Arial"/>
                <w:b/>
                <w:sz w:val="21"/>
                <w:szCs w:val="21"/>
              </w:rPr>
              <w:t>Pontuação Máxima Global</w:t>
            </w:r>
          </w:p>
        </w:tc>
        <w:tc>
          <w:tcPr>
            <w:tcW w:w="1216" w:type="dxa"/>
          </w:tcPr>
          <w:p w:rsidR="00DF4168" w:rsidRPr="00DF4168" w:rsidRDefault="00DF4168" w:rsidP="0010510A">
            <w:pPr>
              <w:spacing w:line="276" w:lineRule="auto"/>
              <w:ind w:left="96"/>
              <w:jc w:val="center"/>
              <w:rPr>
                <w:rFonts w:ascii="Arial" w:hAnsi="Arial" w:cs="Arial"/>
                <w:b/>
                <w:sz w:val="21"/>
                <w:szCs w:val="21"/>
              </w:rPr>
            </w:pPr>
            <w:r w:rsidRPr="00DF4168">
              <w:rPr>
                <w:rFonts w:ascii="Arial" w:hAnsi="Arial" w:cs="Arial"/>
                <w:b/>
                <w:sz w:val="21"/>
                <w:szCs w:val="21"/>
              </w:rPr>
              <w:t>10,0</w:t>
            </w:r>
          </w:p>
        </w:tc>
      </w:tr>
    </w:tbl>
    <w:p w:rsidR="00DF4168" w:rsidRPr="00DF4168" w:rsidRDefault="00DF4168" w:rsidP="00DF4168">
      <w:pPr>
        <w:spacing w:line="276" w:lineRule="auto"/>
        <w:ind w:firstLine="709"/>
        <w:jc w:val="both"/>
        <w:rPr>
          <w:rFonts w:ascii="Arial" w:hAnsi="Arial" w:cs="Arial"/>
          <w:sz w:val="21"/>
          <w:szCs w:val="21"/>
        </w:rPr>
      </w:pPr>
    </w:p>
    <w:p w:rsidR="00DF4168" w:rsidRPr="00DF4168" w:rsidRDefault="00DF4168" w:rsidP="00DF4168">
      <w:pPr>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bCs/>
          <w:sz w:val="21"/>
          <w:szCs w:val="21"/>
        </w:rPr>
        <w:t>A falsidade de informações nas propostas, sobretudo com relação ao critério de julgamento (D), deverá acarretar a eliminação da proposta, podendo ensejar, ainda, a aplicação de sanção administrativa contra a instituição proponente e comunicação do fato às autoridades competentes, inclusive para apuração do cometimento de eventual crime.</w:t>
      </w:r>
    </w:p>
    <w:p w:rsidR="00DF4168" w:rsidRPr="00DF4168" w:rsidRDefault="00DF4168" w:rsidP="00DF4168">
      <w:pPr>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bCs/>
          <w:sz w:val="21"/>
          <w:szCs w:val="21"/>
        </w:rPr>
        <w:t>O proponente deverá descrever minuciosamente as experiências relativas ao critério de julgamento (D), informando as atividades ou projetos desenvolvidos, sua duração, financiador (</w:t>
      </w:r>
      <w:proofErr w:type="spellStart"/>
      <w:proofErr w:type="gramStart"/>
      <w:r w:rsidRPr="00DF4168">
        <w:rPr>
          <w:rFonts w:ascii="Arial" w:hAnsi="Arial" w:cs="Arial"/>
          <w:bCs/>
          <w:sz w:val="21"/>
          <w:szCs w:val="21"/>
        </w:rPr>
        <w:t>es</w:t>
      </w:r>
      <w:proofErr w:type="spellEnd"/>
      <w:proofErr w:type="gramEnd"/>
      <w:r w:rsidRPr="00DF4168">
        <w:rPr>
          <w:rFonts w:ascii="Arial" w:hAnsi="Arial" w:cs="Arial"/>
          <w:bCs/>
          <w:sz w:val="21"/>
          <w:szCs w:val="21"/>
        </w:rPr>
        <w:t>), local ou abrangência, beneficiários, resultados alcançados, dentre outras informações que julgar relevantes. A comprovação documental de tais experiências, sendo que qualquer falsidade ou fraude na descrição das experiências ensejará as providências indicadas no subitem anterior.</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sz w:val="21"/>
          <w:szCs w:val="21"/>
        </w:rPr>
      </w:pPr>
      <w:r w:rsidRPr="00DF4168">
        <w:rPr>
          <w:rFonts w:ascii="Arial" w:hAnsi="Arial" w:cs="Arial"/>
          <w:sz w:val="21"/>
          <w:szCs w:val="21"/>
        </w:rPr>
        <w:t>Serão eliminadas aquelas propostas:</w:t>
      </w:r>
    </w:p>
    <w:p w:rsidR="00DF4168" w:rsidRPr="00DF4168" w:rsidRDefault="00DF4168" w:rsidP="00DF4168">
      <w:pPr>
        <w:widowControl w:val="0"/>
        <w:tabs>
          <w:tab w:val="left" w:pos="993"/>
        </w:tabs>
        <w:spacing w:before="120" w:after="120" w:line="276" w:lineRule="auto"/>
        <w:ind w:left="851"/>
        <w:jc w:val="both"/>
        <w:rPr>
          <w:rFonts w:ascii="Arial" w:hAnsi="Arial" w:cs="Arial"/>
          <w:sz w:val="21"/>
          <w:szCs w:val="21"/>
        </w:rPr>
      </w:pPr>
      <w:proofErr w:type="gramStart"/>
      <w:r w:rsidRPr="00DF4168">
        <w:rPr>
          <w:rFonts w:ascii="Arial" w:hAnsi="Arial" w:cs="Arial"/>
          <w:b/>
          <w:sz w:val="21"/>
          <w:szCs w:val="21"/>
        </w:rPr>
        <w:t>a</w:t>
      </w:r>
      <w:r w:rsidRPr="00DF4168">
        <w:rPr>
          <w:rFonts w:ascii="Arial" w:hAnsi="Arial" w:cs="Arial"/>
          <w:sz w:val="21"/>
          <w:szCs w:val="21"/>
        </w:rPr>
        <w:t>.</w:t>
      </w:r>
      <w:proofErr w:type="gramEnd"/>
      <w:r w:rsidRPr="00DF4168">
        <w:rPr>
          <w:rFonts w:ascii="Arial" w:hAnsi="Arial" w:cs="Arial"/>
          <w:sz w:val="21"/>
          <w:szCs w:val="21"/>
        </w:rPr>
        <w:t xml:space="preserve">      Cuja pontuação total for inferior a 6,0 (seis) pontos;</w:t>
      </w:r>
    </w:p>
    <w:p w:rsidR="00DF4168" w:rsidRPr="00DF4168" w:rsidRDefault="00DF4168" w:rsidP="00241DF3">
      <w:pPr>
        <w:widowControl w:val="0"/>
        <w:numPr>
          <w:ilvl w:val="0"/>
          <w:numId w:val="44"/>
        </w:numPr>
        <w:tabs>
          <w:tab w:val="left" w:pos="993"/>
        </w:tabs>
        <w:spacing w:before="120" w:after="120" w:line="276" w:lineRule="auto"/>
        <w:jc w:val="both"/>
        <w:rPr>
          <w:rFonts w:ascii="Arial" w:hAnsi="Arial" w:cs="Arial"/>
          <w:sz w:val="21"/>
          <w:szCs w:val="21"/>
        </w:rPr>
      </w:pPr>
      <w:r w:rsidRPr="00DF4168">
        <w:rPr>
          <w:rFonts w:ascii="Arial" w:hAnsi="Arial" w:cs="Arial"/>
          <w:sz w:val="21"/>
          <w:szCs w:val="21"/>
        </w:rPr>
        <w:tab/>
        <w:t xml:space="preserve">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w:t>
      </w:r>
      <w:r w:rsidRPr="00DF4168">
        <w:rPr>
          <w:rFonts w:ascii="Arial" w:hAnsi="Arial" w:cs="Arial"/>
          <w:sz w:val="21"/>
          <w:szCs w:val="21"/>
        </w:rPr>
        <w:lastRenderedPageBreak/>
        <w:t>ações e para o cumprimento das metas; e o valor global proposto.</w:t>
      </w:r>
    </w:p>
    <w:p w:rsidR="00DF4168" w:rsidRPr="00DF4168" w:rsidRDefault="00DF4168" w:rsidP="00241DF3">
      <w:pPr>
        <w:widowControl w:val="0"/>
        <w:numPr>
          <w:ilvl w:val="0"/>
          <w:numId w:val="44"/>
        </w:numPr>
        <w:tabs>
          <w:tab w:val="left" w:pos="993"/>
        </w:tabs>
        <w:spacing w:before="120" w:after="120" w:line="276" w:lineRule="auto"/>
        <w:jc w:val="both"/>
        <w:rPr>
          <w:rFonts w:ascii="Arial" w:hAnsi="Arial" w:cs="Arial"/>
          <w:sz w:val="21"/>
          <w:szCs w:val="21"/>
        </w:rPr>
      </w:pPr>
      <w:r w:rsidRPr="00DF4168">
        <w:rPr>
          <w:rFonts w:ascii="Arial" w:hAnsi="Arial" w:cs="Arial"/>
          <w:sz w:val="21"/>
          <w:szCs w:val="21"/>
        </w:rPr>
        <w:t>Que estejam em desacordo com o Edital; ou,</w:t>
      </w:r>
    </w:p>
    <w:p w:rsidR="00DF4168" w:rsidRPr="00DF4168" w:rsidRDefault="00DF4168" w:rsidP="00241DF3">
      <w:pPr>
        <w:widowControl w:val="0"/>
        <w:numPr>
          <w:ilvl w:val="0"/>
          <w:numId w:val="44"/>
        </w:numPr>
        <w:tabs>
          <w:tab w:val="left" w:pos="993"/>
        </w:tabs>
        <w:spacing w:before="120" w:after="120" w:line="276" w:lineRule="auto"/>
        <w:jc w:val="both"/>
        <w:rPr>
          <w:rFonts w:ascii="Arial" w:hAnsi="Arial" w:cs="Arial"/>
          <w:sz w:val="21"/>
          <w:szCs w:val="21"/>
        </w:rPr>
      </w:pPr>
      <w:r w:rsidRPr="00DF4168">
        <w:rPr>
          <w:rFonts w:ascii="Arial" w:hAnsi="Arial" w:cs="Arial"/>
          <w:sz w:val="21"/>
          <w:szCs w:val="21"/>
          <w:lang w:eastAsia="ar-SA"/>
        </w:rPr>
        <w:t>Cujo valor global estiver acima do teto previsto no Edital.</w:t>
      </w:r>
    </w:p>
    <w:p w:rsidR="00DF4168" w:rsidRPr="00DF4168" w:rsidRDefault="00DF4168" w:rsidP="00DF4168">
      <w:pPr>
        <w:widowControl w:val="0"/>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As propostas não eliminadas serão classificadas, em ordem decrescente, de acordo com a pontuação total obtida, assim considerada a média aritmética das notas lançadas por cada um dos membros da Comissão de Seleção, em relação a cada um dos critérios de julgamento;</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sz w:val="21"/>
          <w:szCs w:val="21"/>
        </w:rPr>
      </w:pPr>
      <w:r w:rsidRPr="00DF4168">
        <w:rPr>
          <w:rFonts w:ascii="Arial" w:hAnsi="Arial" w:cs="Arial"/>
          <w:bCs/>
          <w:sz w:val="21"/>
          <w:szCs w:val="21"/>
        </w:rPr>
        <w:t xml:space="preserve">No caso de empate entre duas ou mais propostas, o desempate será feito com base na maior pontuação obtida no critério de julgamento (A). </w:t>
      </w:r>
      <w:r w:rsidRPr="00DF4168">
        <w:rPr>
          <w:rFonts w:ascii="Arial" w:hAnsi="Arial" w:cs="Arial"/>
          <w:sz w:val="21"/>
          <w:szCs w:val="21"/>
        </w:rPr>
        <w:t xml:space="preserve">Persistindo a situação de igualdade, o </w:t>
      </w:r>
      <w:r w:rsidRPr="00DF4168">
        <w:rPr>
          <w:rFonts w:ascii="Arial" w:hAnsi="Arial" w:cs="Arial"/>
          <w:bCs/>
          <w:sz w:val="21"/>
          <w:szCs w:val="21"/>
        </w:rPr>
        <w:t xml:space="preserve">desempate será feito com base na maior pontuação obtida, sucessivamente, nos critérios de julgamento (B), (D) e (C). </w:t>
      </w:r>
      <w:r w:rsidRPr="00DF4168">
        <w:rPr>
          <w:rFonts w:ascii="Arial" w:hAnsi="Arial" w:cs="Arial"/>
          <w:sz w:val="21"/>
          <w:szCs w:val="21"/>
        </w:rPr>
        <w:t xml:space="preserve">Caso essas regras não solucionem o empate, será considerada vencedora a entidade com mais tempo de constituição e, em último caso, a questão será decidida por sorteio; </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sz w:val="21"/>
          <w:szCs w:val="21"/>
        </w:rPr>
      </w:pPr>
      <w:r w:rsidRPr="00DF4168">
        <w:rPr>
          <w:rFonts w:ascii="Arial" w:hAnsi="Arial" w:cs="Arial"/>
          <w:sz w:val="21"/>
          <w:szCs w:val="21"/>
        </w:rPr>
        <w:t>A aprovação dos projetos a serem financiados pelo Estado de Rondônia através da SEJUS fica condicionada a parecer conclusivo da Comissão de Seleção, o qual será submetido à homologação do Secretário Titular da Pasta;</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Após o recebimento e julgamento das propostas, havendo uma única entidade com proposta classificada (não eliminada), e desde que atendidas às exigências do Edital, a administração pública poderá dar prosseguimento ao processo de seleção e convocá-la para iniciar o processo de celebração.</w:t>
      </w:r>
    </w:p>
    <w:p w:rsidR="00DF4168" w:rsidRPr="00DF4168" w:rsidRDefault="00DF4168" w:rsidP="00DF4168">
      <w:pPr>
        <w:widowControl w:val="0"/>
        <w:tabs>
          <w:tab w:val="left" w:pos="567"/>
        </w:tabs>
        <w:autoSpaceDE w:val="0"/>
        <w:spacing w:before="120" w:after="120" w:line="276" w:lineRule="auto"/>
        <w:ind w:left="720"/>
        <w:jc w:val="both"/>
        <w:rPr>
          <w:rFonts w:ascii="Arial" w:hAnsi="Arial" w:cs="Arial"/>
          <w:sz w:val="21"/>
          <w:szCs w:val="21"/>
        </w:rPr>
      </w:pPr>
    </w:p>
    <w:p w:rsidR="00DF4168" w:rsidRPr="00DF4168" w:rsidRDefault="00DF4168" w:rsidP="00DF4168">
      <w:pPr>
        <w:widowControl w:val="0"/>
        <w:numPr>
          <w:ilvl w:val="0"/>
          <w:numId w:val="23"/>
        </w:numPr>
        <w:spacing w:before="120" w:after="120" w:line="276" w:lineRule="auto"/>
        <w:jc w:val="both"/>
        <w:rPr>
          <w:rFonts w:ascii="Arial" w:hAnsi="Arial" w:cs="Arial"/>
          <w:b/>
          <w:sz w:val="21"/>
          <w:szCs w:val="21"/>
        </w:rPr>
      </w:pPr>
      <w:r w:rsidRPr="00DF4168">
        <w:rPr>
          <w:rFonts w:ascii="Arial" w:hAnsi="Arial" w:cs="Arial"/>
          <w:b/>
          <w:sz w:val="21"/>
          <w:szCs w:val="21"/>
        </w:rPr>
        <w:t>DOS VALORES</w:t>
      </w:r>
    </w:p>
    <w:p w:rsidR="00DF4168" w:rsidRPr="00DF4168" w:rsidRDefault="00DF4168" w:rsidP="00DF4168">
      <w:pPr>
        <w:widowControl w:val="0"/>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 xml:space="preserve">As </w:t>
      </w:r>
      <w:proofErr w:type="spellStart"/>
      <w:r w:rsidRPr="00DF4168">
        <w:rPr>
          <w:rFonts w:ascii="Arial" w:hAnsi="Arial" w:cs="Arial"/>
          <w:sz w:val="21"/>
          <w:szCs w:val="21"/>
        </w:rPr>
        <w:t>OSC’s</w:t>
      </w:r>
      <w:proofErr w:type="spellEnd"/>
      <w:r w:rsidRPr="00DF4168">
        <w:rPr>
          <w:rFonts w:ascii="Arial" w:hAnsi="Arial" w:cs="Arial"/>
          <w:sz w:val="21"/>
          <w:szCs w:val="21"/>
        </w:rPr>
        <w:t xml:space="preserve"> interessadas em participar do presente chamamento público poderão apresentar mais de um projeto, desde que limitado ao teto máximo de R$ 50.000,00 (cinquenta mil reais) por proposta.</w:t>
      </w:r>
    </w:p>
    <w:p w:rsidR="00DF4168" w:rsidRPr="00DF4168" w:rsidRDefault="00DF4168" w:rsidP="00DF4168">
      <w:pPr>
        <w:widowControl w:val="0"/>
        <w:numPr>
          <w:ilvl w:val="2"/>
          <w:numId w:val="23"/>
        </w:numPr>
        <w:spacing w:before="120" w:after="120" w:line="276" w:lineRule="auto"/>
        <w:jc w:val="both"/>
        <w:rPr>
          <w:rFonts w:ascii="Arial" w:hAnsi="Arial" w:cs="Arial"/>
          <w:sz w:val="21"/>
          <w:szCs w:val="21"/>
        </w:rPr>
      </w:pPr>
      <w:r w:rsidRPr="00DF4168">
        <w:rPr>
          <w:rFonts w:ascii="Arial" w:hAnsi="Arial" w:cs="Arial"/>
          <w:sz w:val="21"/>
          <w:szCs w:val="21"/>
        </w:rPr>
        <w:t>O valor global a ser distribuídos entre as propostas, aprovado no orçamento geral desta Secretaria de Justiça, para o ano de 2017 é de R$ 500.000,00 (quinhentos mil reais).</w:t>
      </w:r>
    </w:p>
    <w:p w:rsidR="00DF4168" w:rsidRPr="00DF4168" w:rsidRDefault="00DF4168" w:rsidP="00DF4168">
      <w:pPr>
        <w:numPr>
          <w:ilvl w:val="2"/>
          <w:numId w:val="23"/>
        </w:numPr>
        <w:tabs>
          <w:tab w:val="left" w:pos="567"/>
        </w:tabs>
        <w:spacing w:before="120" w:after="120" w:line="276" w:lineRule="auto"/>
        <w:jc w:val="both"/>
        <w:rPr>
          <w:rFonts w:ascii="Arial" w:hAnsi="Arial" w:cs="Arial"/>
          <w:b/>
          <w:sz w:val="21"/>
          <w:szCs w:val="21"/>
        </w:rPr>
      </w:pPr>
      <w:r w:rsidRPr="00DF4168">
        <w:rPr>
          <w:rFonts w:ascii="Arial" w:hAnsi="Arial" w:cs="Arial"/>
          <w:b/>
          <w:sz w:val="21"/>
          <w:szCs w:val="21"/>
        </w:rPr>
        <w:t>Contrapartida</w:t>
      </w:r>
    </w:p>
    <w:p w:rsidR="00DF4168" w:rsidRPr="00DF4168" w:rsidRDefault="00DF4168" w:rsidP="00DF4168">
      <w:pPr>
        <w:numPr>
          <w:ilvl w:val="3"/>
          <w:numId w:val="23"/>
        </w:numPr>
        <w:autoSpaceDE w:val="0"/>
        <w:spacing w:before="120" w:after="120" w:line="276" w:lineRule="auto"/>
        <w:ind w:left="851" w:hanging="851"/>
        <w:jc w:val="both"/>
        <w:rPr>
          <w:rFonts w:ascii="Arial" w:hAnsi="Arial" w:cs="Arial"/>
          <w:bCs/>
          <w:sz w:val="21"/>
          <w:szCs w:val="21"/>
        </w:rPr>
      </w:pPr>
      <w:r w:rsidRPr="00DF4168">
        <w:rPr>
          <w:rFonts w:ascii="Arial" w:hAnsi="Arial" w:cs="Arial"/>
          <w:bCs/>
          <w:sz w:val="21"/>
          <w:szCs w:val="21"/>
        </w:rPr>
        <w:t>Será exigida contrapartida, na forma de bens ou serviços economicamente mensuráveis, no percentual de 10% (dez por cento) sobre o valor global da parceria. No caso de contrapartida de bens e serviços, será exigido o depósito do valor correspondente.</w:t>
      </w:r>
    </w:p>
    <w:p w:rsidR="00DF4168" w:rsidRPr="00DF4168" w:rsidRDefault="00DF4168" w:rsidP="00DF4168">
      <w:pPr>
        <w:numPr>
          <w:ilvl w:val="3"/>
          <w:numId w:val="23"/>
        </w:numPr>
        <w:autoSpaceDE w:val="0"/>
        <w:spacing w:before="120" w:after="120" w:line="276" w:lineRule="auto"/>
        <w:ind w:left="851" w:hanging="851"/>
        <w:jc w:val="both"/>
        <w:rPr>
          <w:rFonts w:ascii="Arial" w:hAnsi="Arial" w:cs="Arial"/>
          <w:bCs/>
          <w:sz w:val="21"/>
          <w:szCs w:val="21"/>
        </w:rPr>
      </w:pPr>
      <w:r w:rsidRPr="00DF4168">
        <w:rPr>
          <w:rFonts w:ascii="Arial" w:hAnsi="Arial" w:cs="Arial"/>
          <w:bCs/>
          <w:sz w:val="21"/>
          <w:szCs w:val="21"/>
        </w:rPr>
        <w:t xml:space="preserve">Por ocasião dos trâmites para a celebração do instrumento de parceria, o </w:t>
      </w:r>
      <w:r w:rsidRPr="00DF4168">
        <w:rPr>
          <w:rFonts w:ascii="Arial" w:hAnsi="Arial" w:cs="Arial"/>
          <w:sz w:val="21"/>
          <w:szCs w:val="21"/>
        </w:rPr>
        <w:t xml:space="preserve">proponente selecionado deverá apresentar documentos que comprovem a disponibilidade e o valor estipulado para a contrapartida em bens e/ou serviços, bem como deverá fornecer declaração de contrapartida, na forma do </w:t>
      </w:r>
      <w:r w:rsidRPr="00DF4168">
        <w:rPr>
          <w:rFonts w:ascii="Arial" w:hAnsi="Arial" w:cs="Arial"/>
          <w:i/>
          <w:sz w:val="21"/>
          <w:szCs w:val="21"/>
        </w:rPr>
        <w:t>Anexo VIII – Declaração de Contrapartida.</w:t>
      </w:r>
    </w:p>
    <w:p w:rsidR="00DF4168" w:rsidRPr="00DF4168" w:rsidRDefault="00DF4168" w:rsidP="00DF4168">
      <w:pPr>
        <w:autoSpaceDE w:val="0"/>
        <w:spacing w:before="120" w:after="120" w:line="276" w:lineRule="auto"/>
        <w:ind w:left="720"/>
        <w:jc w:val="both"/>
        <w:rPr>
          <w:rFonts w:ascii="Arial" w:hAnsi="Arial" w:cs="Arial"/>
          <w:bCs/>
          <w:sz w:val="21"/>
          <w:szCs w:val="21"/>
        </w:rPr>
      </w:pP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b/>
          <w:sz w:val="21"/>
          <w:szCs w:val="21"/>
        </w:rPr>
        <w:t>DOTAÇÃO ORÇAMENTÁRIA:</w:t>
      </w:r>
    </w:p>
    <w:p w:rsidR="00DF4168" w:rsidRPr="00AF292B" w:rsidRDefault="00DF4168" w:rsidP="002E0C5D">
      <w:pPr>
        <w:pStyle w:val="PargrafodaLista"/>
        <w:numPr>
          <w:ilvl w:val="1"/>
          <w:numId w:val="23"/>
        </w:numPr>
        <w:tabs>
          <w:tab w:val="left" w:pos="426"/>
          <w:tab w:val="left" w:pos="567"/>
        </w:tabs>
        <w:suppressAutoHyphens/>
        <w:autoSpaceDE w:val="0"/>
        <w:autoSpaceDN w:val="0"/>
        <w:adjustRightInd w:val="0"/>
        <w:spacing w:beforeLines="20" w:afterLines="20"/>
        <w:jc w:val="both"/>
        <w:rPr>
          <w:rFonts w:ascii="Arial" w:hAnsi="Arial" w:cs="Arial"/>
          <w:b/>
          <w:sz w:val="21"/>
          <w:szCs w:val="21"/>
        </w:rPr>
      </w:pPr>
      <w:r w:rsidRPr="00DF4168">
        <w:rPr>
          <w:rFonts w:ascii="Arial" w:hAnsi="Arial" w:cs="Arial"/>
          <w:sz w:val="21"/>
          <w:szCs w:val="21"/>
        </w:rPr>
        <w:t>Os recursos orçamentários destinados a cobrir a despesa estão inseridos na Lei Orçamentária Anual, que estima a receita e fixa a despesa para o exercício de 2017, conforme quadro abaixo:</w:t>
      </w:r>
    </w:p>
    <w:p w:rsidR="00AF292B" w:rsidRDefault="00AF292B" w:rsidP="002E0C5D">
      <w:pPr>
        <w:tabs>
          <w:tab w:val="left" w:pos="426"/>
          <w:tab w:val="left" w:pos="567"/>
        </w:tabs>
        <w:suppressAutoHyphens/>
        <w:autoSpaceDE w:val="0"/>
        <w:autoSpaceDN w:val="0"/>
        <w:adjustRightInd w:val="0"/>
        <w:spacing w:beforeLines="20" w:afterLines="20"/>
        <w:jc w:val="both"/>
        <w:rPr>
          <w:rFonts w:ascii="Arial" w:hAnsi="Arial" w:cs="Arial"/>
          <w:b/>
          <w:sz w:val="21"/>
          <w:szCs w:val="21"/>
        </w:rPr>
      </w:pPr>
    </w:p>
    <w:p w:rsidR="00AF292B" w:rsidRPr="00AF292B" w:rsidRDefault="00AF292B" w:rsidP="002E0C5D">
      <w:pPr>
        <w:tabs>
          <w:tab w:val="left" w:pos="426"/>
          <w:tab w:val="left" w:pos="567"/>
        </w:tabs>
        <w:suppressAutoHyphens/>
        <w:autoSpaceDE w:val="0"/>
        <w:autoSpaceDN w:val="0"/>
        <w:adjustRightInd w:val="0"/>
        <w:spacing w:beforeLines="20" w:afterLines="20"/>
        <w:jc w:val="both"/>
        <w:rPr>
          <w:rFonts w:ascii="Arial" w:hAnsi="Arial" w:cs="Arial"/>
          <w:b/>
          <w:sz w:val="21"/>
          <w:szCs w:val="21"/>
        </w:rPr>
      </w:pPr>
    </w:p>
    <w:p w:rsidR="00AF292B" w:rsidRPr="00DF4168" w:rsidRDefault="00AF292B" w:rsidP="002E0C5D">
      <w:pPr>
        <w:pStyle w:val="PargrafodaLista"/>
        <w:tabs>
          <w:tab w:val="left" w:pos="426"/>
          <w:tab w:val="left" w:pos="567"/>
        </w:tabs>
        <w:suppressAutoHyphens/>
        <w:autoSpaceDE w:val="0"/>
        <w:autoSpaceDN w:val="0"/>
        <w:adjustRightInd w:val="0"/>
        <w:spacing w:beforeLines="20" w:afterLines="20"/>
        <w:ind w:left="570"/>
        <w:jc w:val="both"/>
        <w:rPr>
          <w:rFonts w:ascii="Arial" w:hAnsi="Arial" w:cs="Arial"/>
          <w:b/>
          <w:sz w:val="21"/>
          <w:szCs w:val="21"/>
        </w:rPr>
      </w:pPr>
    </w:p>
    <w:tbl>
      <w:tblPr>
        <w:tblpPr w:leftFromText="141" w:rightFromText="141" w:vertAnchor="text" w:horzAnchor="margin" w:tblpX="70" w:tblpY="2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6"/>
        <w:gridCol w:w="2911"/>
        <w:gridCol w:w="874"/>
        <w:gridCol w:w="1134"/>
        <w:gridCol w:w="1347"/>
      </w:tblGrid>
      <w:tr w:rsidR="00DF4168" w:rsidRPr="00DF4168" w:rsidTr="0010510A">
        <w:trPr>
          <w:trHeight w:val="562"/>
        </w:trPr>
        <w:tc>
          <w:tcPr>
            <w:tcW w:w="5717" w:type="dxa"/>
            <w:gridSpan w:val="2"/>
          </w:tcPr>
          <w:p w:rsidR="00DF4168" w:rsidRPr="00DF4168" w:rsidRDefault="00DF4168" w:rsidP="0010510A">
            <w:pPr>
              <w:tabs>
                <w:tab w:val="center" w:pos="4419"/>
                <w:tab w:val="right" w:pos="8838"/>
              </w:tabs>
              <w:spacing w:before="240" w:after="100" w:afterAutospacing="1"/>
              <w:jc w:val="center"/>
              <w:rPr>
                <w:rFonts w:ascii="Arial" w:hAnsi="Arial" w:cs="Arial"/>
                <w:b/>
                <w:sz w:val="21"/>
                <w:szCs w:val="21"/>
              </w:rPr>
            </w:pPr>
            <w:r w:rsidRPr="00DF4168">
              <w:rPr>
                <w:rFonts w:ascii="Arial" w:hAnsi="Arial" w:cs="Arial"/>
                <w:b/>
                <w:sz w:val="21"/>
                <w:szCs w:val="21"/>
              </w:rPr>
              <w:t>Ação</w:t>
            </w:r>
          </w:p>
        </w:tc>
        <w:tc>
          <w:tcPr>
            <w:tcW w:w="874" w:type="dxa"/>
          </w:tcPr>
          <w:p w:rsidR="00DF4168" w:rsidRPr="00DF4168" w:rsidRDefault="00DF4168" w:rsidP="0010510A">
            <w:pPr>
              <w:tabs>
                <w:tab w:val="center" w:pos="4419"/>
                <w:tab w:val="right" w:pos="8838"/>
              </w:tabs>
              <w:spacing w:before="240" w:after="100" w:afterAutospacing="1"/>
              <w:jc w:val="center"/>
              <w:rPr>
                <w:rFonts w:ascii="Arial" w:hAnsi="Arial" w:cs="Arial"/>
                <w:b/>
                <w:sz w:val="21"/>
                <w:szCs w:val="21"/>
              </w:rPr>
            </w:pPr>
            <w:r w:rsidRPr="00DF4168">
              <w:rPr>
                <w:rFonts w:ascii="Arial" w:hAnsi="Arial" w:cs="Arial"/>
                <w:b/>
                <w:sz w:val="21"/>
                <w:szCs w:val="21"/>
              </w:rPr>
              <w:t>Código</w:t>
            </w:r>
          </w:p>
        </w:tc>
        <w:tc>
          <w:tcPr>
            <w:tcW w:w="1134" w:type="dxa"/>
          </w:tcPr>
          <w:p w:rsidR="00DF4168" w:rsidRPr="00DF4168" w:rsidRDefault="00DF4168" w:rsidP="0010510A">
            <w:pPr>
              <w:tabs>
                <w:tab w:val="center" w:pos="4419"/>
                <w:tab w:val="right" w:pos="8838"/>
              </w:tabs>
              <w:spacing w:before="100" w:beforeAutospacing="1" w:after="100" w:afterAutospacing="1"/>
              <w:jc w:val="center"/>
              <w:rPr>
                <w:rFonts w:ascii="Arial" w:hAnsi="Arial" w:cs="Arial"/>
                <w:b/>
                <w:sz w:val="21"/>
                <w:szCs w:val="21"/>
              </w:rPr>
            </w:pPr>
            <w:r w:rsidRPr="00DF4168">
              <w:rPr>
                <w:rFonts w:ascii="Arial" w:hAnsi="Arial" w:cs="Arial"/>
                <w:b/>
                <w:sz w:val="21"/>
                <w:szCs w:val="21"/>
              </w:rPr>
              <w:t>Fonte de Recurso</w:t>
            </w:r>
          </w:p>
        </w:tc>
        <w:tc>
          <w:tcPr>
            <w:tcW w:w="1347" w:type="dxa"/>
          </w:tcPr>
          <w:p w:rsidR="00DF4168" w:rsidRPr="00DF4168" w:rsidRDefault="00DF4168" w:rsidP="0010510A">
            <w:pPr>
              <w:tabs>
                <w:tab w:val="center" w:pos="4419"/>
                <w:tab w:val="right" w:pos="8838"/>
              </w:tabs>
              <w:spacing w:before="100" w:beforeAutospacing="1" w:after="100" w:afterAutospacing="1"/>
              <w:jc w:val="center"/>
              <w:rPr>
                <w:rFonts w:ascii="Arial" w:hAnsi="Arial" w:cs="Arial"/>
                <w:b/>
                <w:sz w:val="21"/>
                <w:szCs w:val="21"/>
              </w:rPr>
            </w:pPr>
            <w:r w:rsidRPr="00DF4168">
              <w:rPr>
                <w:rFonts w:ascii="Arial" w:hAnsi="Arial" w:cs="Arial"/>
                <w:b/>
                <w:sz w:val="21"/>
                <w:szCs w:val="21"/>
              </w:rPr>
              <w:t>Elemento de Despesa</w:t>
            </w:r>
          </w:p>
        </w:tc>
      </w:tr>
      <w:tr w:rsidR="00DF4168" w:rsidRPr="00DF4168" w:rsidTr="0010510A">
        <w:trPr>
          <w:trHeight w:val="560"/>
        </w:trPr>
        <w:tc>
          <w:tcPr>
            <w:tcW w:w="2806" w:type="dxa"/>
            <w:shd w:val="clear" w:color="auto" w:fill="auto"/>
            <w:vAlign w:val="center"/>
          </w:tcPr>
          <w:p w:rsidR="00DF4168" w:rsidRPr="00DF4168" w:rsidRDefault="00DF4168" w:rsidP="0010510A">
            <w:pPr>
              <w:jc w:val="center"/>
              <w:rPr>
                <w:rFonts w:ascii="Arial" w:hAnsi="Arial" w:cs="Arial"/>
                <w:sz w:val="21"/>
                <w:szCs w:val="21"/>
              </w:rPr>
            </w:pPr>
            <w:r w:rsidRPr="00DF4168">
              <w:rPr>
                <w:rFonts w:ascii="Arial" w:hAnsi="Arial" w:cs="Arial"/>
                <w:sz w:val="21"/>
                <w:szCs w:val="21"/>
              </w:rPr>
              <w:t>21.011.11.421.1242.</w:t>
            </w:r>
            <w:r w:rsidRPr="00DF4168">
              <w:rPr>
                <w:rFonts w:ascii="Arial" w:hAnsi="Arial" w:cs="Arial"/>
                <w:b/>
                <w:sz w:val="21"/>
                <w:szCs w:val="21"/>
              </w:rPr>
              <w:t>1143</w:t>
            </w:r>
          </w:p>
        </w:tc>
        <w:tc>
          <w:tcPr>
            <w:tcW w:w="2911" w:type="dxa"/>
            <w:shd w:val="clear" w:color="auto" w:fill="auto"/>
            <w:vAlign w:val="center"/>
          </w:tcPr>
          <w:p w:rsidR="00DF4168" w:rsidRPr="00DF4168" w:rsidRDefault="00DF4168" w:rsidP="0010510A">
            <w:pPr>
              <w:jc w:val="center"/>
              <w:rPr>
                <w:rFonts w:ascii="Arial" w:hAnsi="Arial" w:cs="Arial"/>
                <w:sz w:val="21"/>
                <w:szCs w:val="21"/>
              </w:rPr>
            </w:pPr>
            <w:r w:rsidRPr="00DF4168">
              <w:rPr>
                <w:rFonts w:ascii="Arial" w:hAnsi="Arial" w:cs="Arial"/>
                <w:sz w:val="21"/>
                <w:szCs w:val="21"/>
              </w:rPr>
              <w:t>Promover a Profissionalização e desenvolvimento do apenado no Sistema Penitenciário do Estado</w:t>
            </w:r>
          </w:p>
        </w:tc>
        <w:tc>
          <w:tcPr>
            <w:tcW w:w="874" w:type="dxa"/>
            <w:shd w:val="clear" w:color="auto" w:fill="auto"/>
            <w:vAlign w:val="center"/>
          </w:tcPr>
          <w:p w:rsidR="00DF4168" w:rsidRPr="00DF4168" w:rsidRDefault="00DF4168" w:rsidP="0010510A">
            <w:pPr>
              <w:contextualSpacing/>
              <w:jc w:val="center"/>
              <w:rPr>
                <w:rFonts w:ascii="Arial" w:hAnsi="Arial" w:cs="Arial"/>
                <w:sz w:val="21"/>
                <w:szCs w:val="21"/>
              </w:rPr>
            </w:pPr>
            <w:r w:rsidRPr="00DF4168">
              <w:rPr>
                <w:rFonts w:ascii="Arial" w:hAnsi="Arial" w:cs="Arial"/>
                <w:sz w:val="21"/>
                <w:szCs w:val="21"/>
              </w:rPr>
              <w:t>3243</w:t>
            </w:r>
          </w:p>
        </w:tc>
        <w:tc>
          <w:tcPr>
            <w:tcW w:w="1134" w:type="dxa"/>
            <w:shd w:val="clear" w:color="auto" w:fill="auto"/>
            <w:vAlign w:val="center"/>
          </w:tcPr>
          <w:p w:rsidR="00DF4168" w:rsidRPr="00DF4168" w:rsidRDefault="00DF4168" w:rsidP="0010510A">
            <w:pPr>
              <w:contextualSpacing/>
              <w:jc w:val="center"/>
              <w:rPr>
                <w:rFonts w:ascii="Arial" w:hAnsi="Arial" w:cs="Arial"/>
                <w:sz w:val="21"/>
                <w:szCs w:val="21"/>
              </w:rPr>
            </w:pPr>
            <w:r w:rsidRPr="00DF4168">
              <w:rPr>
                <w:rFonts w:ascii="Arial" w:hAnsi="Arial" w:cs="Arial"/>
                <w:sz w:val="21"/>
                <w:szCs w:val="21"/>
              </w:rPr>
              <w:t>FUPEN</w:t>
            </w:r>
          </w:p>
        </w:tc>
        <w:tc>
          <w:tcPr>
            <w:tcW w:w="1347" w:type="dxa"/>
            <w:shd w:val="clear" w:color="auto" w:fill="auto"/>
            <w:vAlign w:val="center"/>
          </w:tcPr>
          <w:p w:rsidR="00DF4168" w:rsidRPr="00DF4168" w:rsidRDefault="00DF4168" w:rsidP="0010510A">
            <w:pPr>
              <w:contextualSpacing/>
              <w:jc w:val="center"/>
              <w:rPr>
                <w:rFonts w:ascii="Arial" w:hAnsi="Arial" w:cs="Arial"/>
                <w:sz w:val="21"/>
                <w:szCs w:val="21"/>
              </w:rPr>
            </w:pPr>
            <w:r w:rsidRPr="00DF4168">
              <w:rPr>
                <w:rFonts w:ascii="Arial" w:hAnsi="Arial" w:cs="Arial"/>
                <w:sz w:val="21"/>
                <w:szCs w:val="21"/>
              </w:rPr>
              <w:t>33.50.41</w:t>
            </w:r>
          </w:p>
        </w:tc>
      </w:tr>
    </w:tbl>
    <w:p w:rsidR="00DF4168" w:rsidRPr="00DF4168" w:rsidRDefault="00DF4168" w:rsidP="00DF4168">
      <w:pPr>
        <w:widowControl w:val="0"/>
        <w:tabs>
          <w:tab w:val="left" w:pos="567"/>
        </w:tabs>
        <w:autoSpaceDE w:val="0"/>
        <w:spacing w:before="120" w:after="120" w:line="276" w:lineRule="auto"/>
        <w:ind w:left="570"/>
        <w:jc w:val="both"/>
        <w:rPr>
          <w:rFonts w:ascii="Arial" w:hAnsi="Arial" w:cs="Arial"/>
          <w:sz w:val="21"/>
          <w:szCs w:val="21"/>
        </w:rPr>
      </w:pP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b/>
          <w:sz w:val="21"/>
          <w:szCs w:val="21"/>
        </w:rPr>
        <w:t>DIVULGAÇÃO DO RESULTADO PRELIMINAR</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sz w:val="21"/>
          <w:szCs w:val="21"/>
        </w:rPr>
        <w:t>O Governo do Estado de Rondônia divulgará em seu sitio oficial (</w:t>
      </w:r>
      <w:hyperlink r:id="rId11" w:history="1">
        <w:r w:rsidRPr="00DF4168">
          <w:rPr>
            <w:rStyle w:val="Hyperlink"/>
            <w:rFonts w:ascii="Arial" w:hAnsi="Arial" w:cs="Arial"/>
            <w:sz w:val="21"/>
            <w:szCs w:val="21"/>
          </w:rPr>
          <w:t>www.rondonia.ro.gov.br</w:t>
        </w:r>
      </w:hyperlink>
      <w:r w:rsidRPr="00DF4168">
        <w:rPr>
          <w:rStyle w:val="Hyperlink"/>
          <w:rFonts w:ascii="Arial" w:hAnsi="Arial" w:cs="Arial"/>
          <w:sz w:val="21"/>
          <w:szCs w:val="21"/>
        </w:rPr>
        <w:t>)</w:t>
      </w:r>
      <w:r w:rsidRPr="00DF4168">
        <w:rPr>
          <w:rFonts w:ascii="Arial" w:hAnsi="Arial" w:cs="Arial"/>
          <w:sz w:val="21"/>
          <w:szCs w:val="21"/>
        </w:rPr>
        <w:t>, Diário oficial do Estado de Rondônia (</w:t>
      </w:r>
      <w:hyperlink r:id="rId12" w:history="1">
        <w:r w:rsidRPr="00DF4168">
          <w:rPr>
            <w:rStyle w:val="Hyperlink"/>
            <w:rFonts w:ascii="Arial" w:hAnsi="Arial" w:cs="Arial"/>
            <w:sz w:val="21"/>
            <w:szCs w:val="21"/>
          </w:rPr>
          <w:t>www.diof.ro.gov.br</w:t>
        </w:r>
      </w:hyperlink>
      <w:r w:rsidRPr="00DF4168">
        <w:rPr>
          <w:rStyle w:val="Hyperlink"/>
          <w:rFonts w:ascii="Arial" w:hAnsi="Arial" w:cs="Arial"/>
          <w:sz w:val="21"/>
          <w:szCs w:val="21"/>
        </w:rPr>
        <w:t>)</w:t>
      </w:r>
      <w:r w:rsidRPr="00DF4168">
        <w:rPr>
          <w:rFonts w:ascii="Arial" w:hAnsi="Arial" w:cs="Arial"/>
          <w:sz w:val="21"/>
          <w:szCs w:val="21"/>
        </w:rPr>
        <w:t>, plataforma eletrônica do Sistema do Sistema de Parceria do Governo de Rondônia – SISPAR (</w:t>
      </w:r>
      <w:hyperlink r:id="rId13" w:history="1">
        <w:r w:rsidRPr="00DF4168">
          <w:rPr>
            <w:rStyle w:val="Hyperlink"/>
            <w:rFonts w:ascii="Arial" w:hAnsi="Arial" w:cs="Arial"/>
            <w:sz w:val="21"/>
            <w:szCs w:val="21"/>
          </w:rPr>
          <w:t>www.sispar.sistemas.ro.gov.br</w:t>
        </w:r>
      </w:hyperlink>
      <w:r w:rsidRPr="00DF4168">
        <w:rPr>
          <w:rFonts w:ascii="Arial" w:hAnsi="Arial" w:cs="Arial"/>
          <w:sz w:val="21"/>
          <w:szCs w:val="21"/>
        </w:rPr>
        <w:t>) e em Jornal de Grande Circulação Estadual iniciando-se o prazo para recurso.</w:t>
      </w:r>
    </w:p>
    <w:p w:rsidR="00DF4168" w:rsidRPr="00DF4168" w:rsidRDefault="00DF4168" w:rsidP="00DF4168">
      <w:pPr>
        <w:widowControl w:val="0"/>
        <w:tabs>
          <w:tab w:val="left" w:pos="567"/>
        </w:tabs>
        <w:autoSpaceDE w:val="0"/>
        <w:spacing w:before="120" w:after="120" w:line="276" w:lineRule="auto"/>
        <w:ind w:left="570"/>
        <w:jc w:val="both"/>
        <w:rPr>
          <w:rFonts w:ascii="Arial" w:hAnsi="Arial" w:cs="Arial"/>
          <w:sz w:val="21"/>
          <w:szCs w:val="21"/>
        </w:rPr>
      </w:pP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 xml:space="preserve">DOS RECURSOS </w:t>
      </w:r>
    </w:p>
    <w:p w:rsidR="00BF2392" w:rsidRPr="006C7189" w:rsidRDefault="00BF2392" w:rsidP="00BF2392">
      <w:pPr>
        <w:pStyle w:val="PargrafodaLista"/>
        <w:widowControl w:val="0"/>
        <w:tabs>
          <w:tab w:val="left" w:pos="567"/>
        </w:tabs>
        <w:spacing w:before="120" w:after="120" w:line="276" w:lineRule="auto"/>
        <w:ind w:left="570"/>
        <w:jc w:val="both"/>
        <w:rPr>
          <w:color w:val="000000" w:themeColor="text1"/>
        </w:rPr>
      </w:pPr>
      <w:r w:rsidRPr="006C7189">
        <w:rPr>
          <w:color w:val="000000" w:themeColor="text1"/>
        </w:rPr>
        <w:t>1</w:t>
      </w:r>
      <w:r w:rsidR="006C7189">
        <w:rPr>
          <w:color w:val="000000" w:themeColor="text1"/>
        </w:rPr>
        <w:t>6</w:t>
      </w:r>
      <w:r w:rsidRPr="006C7189">
        <w:rPr>
          <w:color w:val="000000" w:themeColor="text1"/>
        </w:rPr>
        <w:t xml:space="preserve">.1 O proponente poderá interpor recurso contra os resultados do Chamamento Público, no prazo de até </w:t>
      </w:r>
      <w:proofErr w:type="gramStart"/>
      <w:r w:rsidRPr="006C7189">
        <w:rPr>
          <w:color w:val="000000" w:themeColor="text1"/>
        </w:rPr>
        <w:t>5</w:t>
      </w:r>
      <w:proofErr w:type="gramEnd"/>
      <w:r w:rsidRPr="006C7189">
        <w:rPr>
          <w:color w:val="000000" w:themeColor="text1"/>
        </w:rPr>
        <w:t xml:space="preserve"> (cinco) dias úteis, a contar de sua publicação do resultado final. O recurso deverá identificar a proposta, ser endereçado e protocolado na </w:t>
      </w:r>
      <w:r w:rsidR="008B124B">
        <w:rPr>
          <w:color w:val="000000" w:themeColor="text1"/>
        </w:rPr>
        <w:t>Superintendência Estadual de Licitações</w:t>
      </w:r>
      <w:r w:rsidRPr="006C7189">
        <w:rPr>
          <w:color w:val="000000" w:themeColor="text1"/>
        </w:rPr>
        <w:t xml:space="preserve"> – SUPEL, sito ao Palácio Rio Madeira, Av. Farquar s/n – Ed. Rio Pacaás Novos 2º andar - Porto Velho/RO – CEP 76.801-470, Telefone: (69) 3216-</w:t>
      </w:r>
      <w:r w:rsidR="00476435">
        <w:rPr>
          <w:color w:val="000000" w:themeColor="text1"/>
        </w:rPr>
        <w:t>5366</w:t>
      </w:r>
      <w:r w:rsidRPr="006C7189">
        <w:rPr>
          <w:color w:val="000000" w:themeColor="text1"/>
        </w:rPr>
        <w:t>.</w:t>
      </w:r>
    </w:p>
    <w:p w:rsidR="00BF2392" w:rsidRPr="006C7189" w:rsidRDefault="006C7189" w:rsidP="00BF2392">
      <w:pPr>
        <w:pStyle w:val="PargrafodaLista"/>
        <w:widowControl w:val="0"/>
        <w:tabs>
          <w:tab w:val="left" w:pos="567"/>
        </w:tabs>
        <w:spacing w:before="120" w:after="120" w:line="276" w:lineRule="auto"/>
        <w:ind w:left="570"/>
        <w:jc w:val="both"/>
        <w:rPr>
          <w:color w:val="000000" w:themeColor="text1"/>
        </w:rPr>
      </w:pPr>
      <w:r>
        <w:rPr>
          <w:color w:val="000000" w:themeColor="text1"/>
        </w:rPr>
        <w:t>16</w:t>
      </w:r>
      <w:r w:rsidR="00BF2392" w:rsidRPr="006C7189">
        <w:rPr>
          <w:color w:val="000000" w:themeColor="text1"/>
        </w:rPr>
        <w:t>.1.</w:t>
      </w:r>
      <w:r w:rsidR="00BF2392" w:rsidRPr="006C7189">
        <w:rPr>
          <w:color w:val="000000" w:themeColor="text1"/>
        </w:rPr>
        <w:tab/>
        <w:t xml:space="preserve">Nos termos do art. 32 do Decreto Estadual nº 21.431, de 2016, os participantes que desejarem recorrer contra o resultado preliminar deverão apresentar recurso administrativo, no prazo de 05 (cinco) dias úteis, contado da publicação da decisão. Não será conhecido recurso interposto fora do prazo. </w:t>
      </w:r>
    </w:p>
    <w:p w:rsidR="00BF2392" w:rsidRPr="006C7189" w:rsidRDefault="00BF2392" w:rsidP="00BF2392">
      <w:pPr>
        <w:pStyle w:val="PargrafodaLista"/>
        <w:widowControl w:val="0"/>
        <w:tabs>
          <w:tab w:val="left" w:pos="567"/>
        </w:tabs>
        <w:spacing w:before="120" w:after="120" w:line="276" w:lineRule="auto"/>
        <w:ind w:left="570"/>
        <w:jc w:val="both"/>
        <w:rPr>
          <w:color w:val="000000" w:themeColor="text1"/>
        </w:rPr>
      </w:pPr>
      <w:r w:rsidRPr="006C7189">
        <w:rPr>
          <w:color w:val="000000" w:themeColor="text1"/>
        </w:rPr>
        <w:t>1</w:t>
      </w:r>
      <w:r w:rsidR="006C7189">
        <w:rPr>
          <w:color w:val="000000" w:themeColor="text1"/>
        </w:rPr>
        <w:t>6</w:t>
      </w:r>
      <w:r w:rsidRPr="006C7189">
        <w:rPr>
          <w:color w:val="000000" w:themeColor="text1"/>
        </w:rPr>
        <w:t>.2.</w:t>
      </w:r>
      <w:r w:rsidRPr="006C7189">
        <w:rPr>
          <w:color w:val="000000" w:themeColor="text1"/>
        </w:rPr>
        <w:tab/>
        <w:t>É assegurado aos participantes obter cópia dos elementos dos autos indispensáveis à defesa de seus interesses, preferencialmente por via eletrônica, arcando somente com os devidos custos.</w:t>
      </w:r>
    </w:p>
    <w:p w:rsidR="00BF2392" w:rsidRPr="006C7189" w:rsidRDefault="00BF2392" w:rsidP="00BF2392">
      <w:pPr>
        <w:pStyle w:val="PargrafodaLista"/>
        <w:widowControl w:val="0"/>
        <w:tabs>
          <w:tab w:val="left" w:pos="567"/>
        </w:tabs>
        <w:spacing w:before="120" w:after="120" w:line="276" w:lineRule="auto"/>
        <w:ind w:left="570"/>
        <w:jc w:val="both"/>
        <w:rPr>
          <w:color w:val="000000" w:themeColor="text1"/>
        </w:rPr>
      </w:pPr>
      <w:r w:rsidRPr="006C7189">
        <w:rPr>
          <w:color w:val="000000" w:themeColor="text1"/>
        </w:rPr>
        <w:t>1</w:t>
      </w:r>
      <w:r w:rsidR="006C7189">
        <w:rPr>
          <w:color w:val="000000" w:themeColor="text1"/>
        </w:rPr>
        <w:t>6</w:t>
      </w:r>
      <w:r w:rsidRPr="006C7189">
        <w:rPr>
          <w:color w:val="000000" w:themeColor="text1"/>
        </w:rPr>
        <w:t>.3.</w:t>
      </w:r>
      <w:r w:rsidRPr="006C7189">
        <w:rPr>
          <w:color w:val="000000" w:themeColor="text1"/>
        </w:rPr>
        <w:tab/>
        <w:t>O recurso deverá ser dirigido ao colegiado que proferiu a decisão e, se não a reconsiderar no prazo de 05 (cinco) dias encaminhará o mesmo à autoridade hierarquicamente superior ao colegiado para decisão final.</w:t>
      </w:r>
    </w:p>
    <w:p w:rsidR="00DF4168" w:rsidRPr="00DF4168" w:rsidRDefault="00DF4168" w:rsidP="00DF4168">
      <w:pPr>
        <w:widowControl w:val="0"/>
        <w:tabs>
          <w:tab w:val="left" w:pos="567"/>
        </w:tabs>
        <w:spacing w:before="120" w:after="120" w:line="276" w:lineRule="auto"/>
        <w:ind w:left="570"/>
        <w:jc w:val="both"/>
        <w:rPr>
          <w:rFonts w:ascii="Arial" w:hAnsi="Arial" w:cs="Arial"/>
          <w:sz w:val="21"/>
          <w:szCs w:val="21"/>
        </w:rPr>
      </w:pP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sz w:val="21"/>
          <w:szCs w:val="21"/>
        </w:rPr>
      </w:pPr>
      <w:r w:rsidRPr="00DF4168">
        <w:rPr>
          <w:rFonts w:ascii="Arial" w:hAnsi="Arial" w:cs="Arial"/>
          <w:b/>
          <w:sz w:val="21"/>
          <w:szCs w:val="21"/>
        </w:rPr>
        <w:t>HOMOLOGAÇÃO E PUBLICAÇÃO DO RESULTADO DEFINITIVO</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sz w:val="21"/>
          <w:szCs w:val="21"/>
        </w:rPr>
      </w:pPr>
      <w:r w:rsidRPr="00DF4168">
        <w:rPr>
          <w:rFonts w:ascii="Arial" w:hAnsi="Arial" w:cs="Arial"/>
          <w:sz w:val="21"/>
          <w:szCs w:val="21"/>
        </w:rPr>
        <w:t>Após o julgamento dos recursos ou o transcurso do prazo sem interposição, a Administração Pública Estadual deverá homologar e divulgar o resultado definitivo em sítio eletrônico, dispostos no Art. 31 do Decreto Estadual nº 21.431, de 2016, bem como no Diário Oficial do Estado de Rondônia, cumprindo com o disposto no Ar. 33, do referido Decreto Público.</w:t>
      </w:r>
    </w:p>
    <w:p w:rsidR="00DF4168" w:rsidRPr="00DF4168" w:rsidRDefault="00DF4168" w:rsidP="00DF4168">
      <w:pPr>
        <w:widowControl w:val="0"/>
        <w:numPr>
          <w:ilvl w:val="2"/>
          <w:numId w:val="23"/>
        </w:numPr>
        <w:autoSpaceDE w:val="0"/>
        <w:spacing w:before="120" w:after="120" w:line="276" w:lineRule="auto"/>
        <w:jc w:val="both"/>
        <w:rPr>
          <w:rFonts w:ascii="Arial" w:hAnsi="Arial" w:cs="Arial"/>
          <w:sz w:val="21"/>
          <w:szCs w:val="21"/>
        </w:rPr>
      </w:pPr>
      <w:r w:rsidRPr="00DF4168">
        <w:rPr>
          <w:rFonts w:ascii="Arial" w:hAnsi="Arial" w:cs="Arial"/>
          <w:sz w:val="21"/>
          <w:szCs w:val="21"/>
        </w:rPr>
        <w:t>A homologação não gera direito para a OSC à celebração da parceria (art. 27, §6º, da Lei nº 13.019, de 2014).</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0"/>
          <w:numId w:val="23"/>
        </w:numPr>
        <w:spacing w:after="200" w:line="276" w:lineRule="auto"/>
        <w:contextualSpacing/>
        <w:jc w:val="both"/>
        <w:rPr>
          <w:rFonts w:ascii="Arial" w:hAnsi="Arial" w:cs="Arial"/>
          <w:sz w:val="21"/>
          <w:szCs w:val="21"/>
        </w:rPr>
      </w:pPr>
      <w:r w:rsidRPr="00DF4168">
        <w:rPr>
          <w:rFonts w:ascii="Arial" w:hAnsi="Arial" w:cs="Arial"/>
          <w:b/>
          <w:sz w:val="21"/>
          <w:szCs w:val="21"/>
        </w:rPr>
        <w:t>DA CELEBRAÇÃO DO TERMO DE COMPROMISSO:</w:t>
      </w:r>
    </w:p>
    <w:p w:rsidR="00DF4168" w:rsidRPr="00DF4168" w:rsidRDefault="00DF4168" w:rsidP="00DF4168">
      <w:pPr>
        <w:pStyle w:val="PargrafodaLista"/>
        <w:spacing w:line="276" w:lineRule="auto"/>
        <w:jc w:val="both"/>
        <w:rPr>
          <w:rFonts w:ascii="Arial" w:hAnsi="Arial" w:cs="Arial"/>
          <w:b/>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Deferido a proposta, será formalizado o Termo de Fomento pela Procuradoria Geral do Estado, estabelecendo as cláusulas e condições para sua execução, os direitos e obrigações das partes, e demais cláusulas necessárias, observando as disposições inseridas na Lei 13.019/2016 e no Decreto Estadual 21.431/2016, em conformidade com este Termo de Referência, seus anexos, e a proposta da entidade e o Edital, que se constituirão parte integrante do Termo de Compromisso, com se nele estivessem transcritos, tudo em conformidade com a lei vigente.</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A SEJUS convocará o interessado para que, no prazo de até 15 (quinze) dias úteis, assine o Termo de Fomento;</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Se por ocasião da formalização do Termo de Compromisso, as certidões de regularidade perante o Sistema de Seguridade Social (INSS), Fundo de Garantia Por Tempo de Serviços (FGTS), Receita Federal, Estadual e Municipal, e referente as Regularidade Trabalhista estiverem com os prazos de validade expirados, a SEJUS verificará a situação por meio eletrônico hábil de informações, certificando nos autos do processo a regularidade e anexando os documentos passíveis de obtenção por tais meios, salvo impossibilidade devidamente justificada;</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2"/>
          <w:numId w:val="23"/>
        </w:numPr>
        <w:spacing w:after="200" w:line="276" w:lineRule="auto"/>
        <w:contextualSpacing/>
        <w:jc w:val="both"/>
        <w:rPr>
          <w:rFonts w:ascii="Arial" w:hAnsi="Arial" w:cs="Arial"/>
          <w:sz w:val="21"/>
          <w:szCs w:val="21"/>
        </w:rPr>
      </w:pPr>
      <w:r w:rsidRPr="00DF4168">
        <w:rPr>
          <w:rFonts w:ascii="Arial" w:hAnsi="Arial" w:cs="Arial"/>
          <w:sz w:val="21"/>
          <w:szCs w:val="21"/>
        </w:rPr>
        <w:t xml:space="preserve">Se não for possível atualizá-las por meio eletrônico hábil de informações, a interessada será notificada para que, no prazo de 05 (cinco) dias úteis, comprove sua situação de regularidade, mediante a apresentação das certidões respectivas, com prazos de validade em vigência, </w:t>
      </w:r>
      <w:proofErr w:type="gramStart"/>
      <w:r w:rsidRPr="00DF4168">
        <w:rPr>
          <w:rFonts w:ascii="Arial" w:hAnsi="Arial" w:cs="Arial"/>
          <w:sz w:val="21"/>
          <w:szCs w:val="21"/>
        </w:rPr>
        <w:t>sob pena</w:t>
      </w:r>
      <w:proofErr w:type="gramEnd"/>
      <w:r w:rsidRPr="00DF4168">
        <w:rPr>
          <w:rFonts w:ascii="Arial" w:hAnsi="Arial" w:cs="Arial"/>
          <w:sz w:val="21"/>
          <w:szCs w:val="21"/>
        </w:rPr>
        <w:t xml:space="preserve"> do acordo não se realizar.</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A entidade interessada deverá manter durante toda a vigência do compromisso, em compatibilidade com as obrigações assumidas, todas as condições de habilitação e qualificação exigidas no credenciamento;</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No ato da assinatura do Termo de Fomento, a entidade deverá comprovar poderes para o signatário assinar o acordo, mediante apresentação de documento hábil para tanto;</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Caberá a Procuradoria Geral do Estado, após a assinatura do Termo de Compromisso, providenciar o registro e encaminhar o extrato do instrumento para sua publicação no Diário Oficial do Estado;</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0"/>
          <w:numId w:val="23"/>
        </w:numPr>
        <w:spacing w:after="200" w:line="276" w:lineRule="auto"/>
        <w:contextualSpacing/>
        <w:jc w:val="both"/>
        <w:rPr>
          <w:rFonts w:ascii="Arial" w:hAnsi="Arial" w:cs="Arial"/>
          <w:sz w:val="21"/>
          <w:szCs w:val="21"/>
        </w:rPr>
      </w:pPr>
      <w:r w:rsidRPr="00DF4168">
        <w:rPr>
          <w:rFonts w:ascii="Arial" w:hAnsi="Arial" w:cs="Arial"/>
          <w:b/>
          <w:sz w:val="21"/>
          <w:szCs w:val="21"/>
        </w:rPr>
        <w:t>DA VIGÊNCIA DO TERMO DE COMPROMISSO:</w:t>
      </w:r>
    </w:p>
    <w:p w:rsidR="00DF4168" w:rsidRPr="00DF4168" w:rsidRDefault="00DF4168" w:rsidP="00DF4168">
      <w:pPr>
        <w:pStyle w:val="PargrafodaLista"/>
        <w:spacing w:line="276" w:lineRule="auto"/>
        <w:jc w:val="both"/>
        <w:rPr>
          <w:rFonts w:ascii="Arial" w:hAnsi="Arial" w:cs="Arial"/>
          <w:b/>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O prazo de vigência do Termo de Compromisso terá duração por até 12 (doze) meses, a contar de sua assinatura;</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O prazo de vigência poderá ser prorrogado, mediante apresentação de justificativa a ser apresentada com antecedência de 30 (trinta) dias de seu término;</w:t>
      </w:r>
    </w:p>
    <w:p w:rsidR="00DF4168" w:rsidRPr="00DF4168" w:rsidRDefault="00DF4168" w:rsidP="00DF4168">
      <w:pPr>
        <w:pStyle w:val="PargrafodaLista"/>
        <w:spacing w:line="276" w:lineRule="auto"/>
        <w:ind w:left="1276"/>
        <w:jc w:val="both"/>
        <w:rPr>
          <w:rFonts w:ascii="Arial" w:hAnsi="Arial" w:cs="Arial"/>
          <w:sz w:val="21"/>
          <w:szCs w:val="21"/>
        </w:rPr>
      </w:pPr>
    </w:p>
    <w:p w:rsidR="00DF4168" w:rsidRPr="00DF4168" w:rsidRDefault="00DF4168" w:rsidP="00DF4168">
      <w:pPr>
        <w:pStyle w:val="PargrafodaLista"/>
        <w:numPr>
          <w:ilvl w:val="2"/>
          <w:numId w:val="23"/>
        </w:numPr>
        <w:spacing w:after="200" w:line="276" w:lineRule="auto"/>
        <w:contextualSpacing/>
        <w:jc w:val="both"/>
        <w:rPr>
          <w:rFonts w:ascii="Arial" w:hAnsi="Arial" w:cs="Arial"/>
          <w:sz w:val="21"/>
          <w:szCs w:val="21"/>
        </w:rPr>
      </w:pPr>
      <w:r w:rsidRPr="00DF4168">
        <w:rPr>
          <w:rFonts w:ascii="Arial" w:hAnsi="Arial" w:cs="Arial"/>
          <w:sz w:val="21"/>
          <w:szCs w:val="21"/>
        </w:rPr>
        <w:lastRenderedPageBreak/>
        <w:t>No caso de não manifestação sobre o interesse em prorrogação do instrumento no prazo estipulado, ficará a proponente obrigada a apresentar a prestação de contas final, no prazo máximo de 90 (noventa dias), contados da data final da vigência do instrumento.</w:t>
      </w:r>
    </w:p>
    <w:p w:rsidR="00DF4168" w:rsidRPr="00DF4168" w:rsidRDefault="00DF4168" w:rsidP="00DF4168">
      <w:pPr>
        <w:pStyle w:val="PargrafodaLista"/>
        <w:spacing w:line="276" w:lineRule="auto"/>
        <w:ind w:left="1800"/>
        <w:jc w:val="both"/>
        <w:rPr>
          <w:rFonts w:ascii="Arial" w:hAnsi="Arial" w:cs="Arial"/>
          <w:sz w:val="21"/>
          <w:szCs w:val="21"/>
        </w:rPr>
      </w:pPr>
    </w:p>
    <w:p w:rsidR="00DF4168" w:rsidRPr="00DF4168" w:rsidRDefault="00DF4168" w:rsidP="00DF4168">
      <w:pPr>
        <w:pStyle w:val="PargrafodaLista"/>
        <w:numPr>
          <w:ilvl w:val="0"/>
          <w:numId w:val="23"/>
        </w:numPr>
        <w:spacing w:after="200" w:line="276" w:lineRule="auto"/>
        <w:contextualSpacing/>
        <w:jc w:val="both"/>
        <w:rPr>
          <w:rFonts w:ascii="Arial" w:hAnsi="Arial" w:cs="Arial"/>
          <w:sz w:val="21"/>
          <w:szCs w:val="21"/>
        </w:rPr>
      </w:pPr>
      <w:r w:rsidRPr="00DF4168">
        <w:rPr>
          <w:rFonts w:ascii="Arial" w:hAnsi="Arial" w:cs="Arial"/>
          <w:b/>
          <w:sz w:val="21"/>
          <w:szCs w:val="21"/>
        </w:rPr>
        <w:t>DA GESTÃO DO TERMO DE COMPROMISSO:</w:t>
      </w:r>
    </w:p>
    <w:p w:rsidR="00DF4168" w:rsidRPr="00DF4168" w:rsidRDefault="00DF4168" w:rsidP="00DF4168">
      <w:pPr>
        <w:pStyle w:val="PargrafodaLista"/>
        <w:spacing w:line="276" w:lineRule="auto"/>
        <w:jc w:val="both"/>
        <w:rPr>
          <w:rFonts w:ascii="Arial" w:hAnsi="Arial" w:cs="Arial"/>
          <w:b/>
          <w:sz w:val="21"/>
          <w:szCs w:val="21"/>
        </w:rPr>
      </w:pP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r w:rsidRPr="00DF4168">
        <w:rPr>
          <w:rFonts w:ascii="Arial" w:hAnsi="Arial" w:cs="Arial"/>
          <w:sz w:val="21"/>
          <w:szCs w:val="21"/>
        </w:rPr>
        <w:t>A gestão do Termo de Compromisso será de responsabilidade da SEJUS, por intermédio da Gerência de Reinserção Social em conjunto com a Direção da Unidade Prisional contemplada.</w:t>
      </w:r>
    </w:p>
    <w:p w:rsidR="00DF4168" w:rsidRPr="00DF4168" w:rsidRDefault="00DF4168" w:rsidP="00DF4168">
      <w:pPr>
        <w:pStyle w:val="PargrafodaLista"/>
        <w:numPr>
          <w:ilvl w:val="1"/>
          <w:numId w:val="23"/>
        </w:numPr>
        <w:spacing w:after="200" w:line="276" w:lineRule="auto"/>
        <w:ind w:left="1276" w:hanging="556"/>
        <w:contextualSpacing/>
        <w:jc w:val="both"/>
        <w:rPr>
          <w:rFonts w:ascii="Arial" w:hAnsi="Arial" w:cs="Arial"/>
          <w:sz w:val="21"/>
          <w:szCs w:val="21"/>
        </w:rPr>
      </w:pPr>
      <w:proofErr w:type="gramStart"/>
      <w:r w:rsidRPr="00DF4168">
        <w:rPr>
          <w:rFonts w:ascii="Arial" w:hAnsi="Arial" w:cs="Arial"/>
          <w:sz w:val="21"/>
          <w:szCs w:val="21"/>
        </w:rPr>
        <w:t>São</w:t>
      </w:r>
      <w:proofErr w:type="gramEnd"/>
      <w:r w:rsidRPr="00DF4168">
        <w:rPr>
          <w:rFonts w:ascii="Arial" w:hAnsi="Arial" w:cs="Arial"/>
          <w:sz w:val="21"/>
          <w:szCs w:val="21"/>
        </w:rPr>
        <w:t xml:space="preserve"> responsabilidade do Gestor da Parceria:</w:t>
      </w:r>
    </w:p>
    <w:p w:rsidR="00DF4168" w:rsidRPr="00DF4168" w:rsidRDefault="00DF4168" w:rsidP="007A0123">
      <w:pPr>
        <w:pStyle w:val="Corpodetexto"/>
        <w:numPr>
          <w:ilvl w:val="2"/>
          <w:numId w:val="41"/>
        </w:numPr>
        <w:spacing w:after="120" w:line="276" w:lineRule="auto"/>
        <w:ind w:left="1418" w:hanging="284"/>
        <w:jc w:val="left"/>
        <w:rPr>
          <w:rFonts w:ascii="Arial" w:hAnsi="Arial" w:cs="Arial"/>
          <w:sz w:val="21"/>
          <w:szCs w:val="21"/>
        </w:rPr>
      </w:pPr>
      <w:r w:rsidRPr="00DF4168">
        <w:rPr>
          <w:rFonts w:ascii="Arial" w:hAnsi="Arial" w:cs="Arial"/>
          <w:sz w:val="21"/>
          <w:szCs w:val="21"/>
        </w:rPr>
        <w:t xml:space="preserve">Acompanhar e fiscalizar a execução da parceria; </w:t>
      </w:r>
    </w:p>
    <w:p w:rsidR="00DF4168" w:rsidRPr="00DF4168" w:rsidRDefault="00DF4168" w:rsidP="007A0123">
      <w:pPr>
        <w:pStyle w:val="Corpodetexto"/>
        <w:numPr>
          <w:ilvl w:val="2"/>
          <w:numId w:val="41"/>
        </w:numPr>
        <w:spacing w:after="120" w:line="276" w:lineRule="auto"/>
        <w:ind w:left="1418" w:hanging="284"/>
        <w:jc w:val="left"/>
        <w:rPr>
          <w:rFonts w:ascii="Arial" w:hAnsi="Arial" w:cs="Arial"/>
          <w:sz w:val="21"/>
          <w:szCs w:val="21"/>
        </w:rPr>
      </w:pPr>
      <w:r w:rsidRPr="00DF4168">
        <w:rPr>
          <w:rFonts w:ascii="Arial" w:hAnsi="Arial" w:cs="Arial"/>
          <w:sz w:val="21"/>
          <w:szCs w:val="21"/>
        </w:rPr>
        <w:t xml:space="preserve">Informar ao administrador </w:t>
      </w:r>
      <w:proofErr w:type="gramStart"/>
      <w:r w:rsidRPr="00DF4168">
        <w:rPr>
          <w:rFonts w:ascii="Arial" w:hAnsi="Arial" w:cs="Arial"/>
          <w:sz w:val="21"/>
          <w:szCs w:val="21"/>
        </w:rPr>
        <w:t>público fatos</w:t>
      </w:r>
      <w:proofErr w:type="gramEnd"/>
      <w:r w:rsidRPr="00DF4168">
        <w:rPr>
          <w:rFonts w:ascii="Arial" w:hAnsi="Arial" w:cs="Arial"/>
          <w:sz w:val="21"/>
          <w:szCs w:val="21"/>
        </w:rPr>
        <w:t xml:space="preserve"> que comprometam ou possam comprometer a execução da parceria e indícios de irregularidades, indicando as providências necessárias;</w:t>
      </w:r>
    </w:p>
    <w:p w:rsidR="00DF4168" w:rsidRPr="00DF4168" w:rsidRDefault="00DF4168" w:rsidP="007A0123">
      <w:pPr>
        <w:pStyle w:val="Corpodetexto"/>
        <w:numPr>
          <w:ilvl w:val="2"/>
          <w:numId w:val="41"/>
        </w:numPr>
        <w:spacing w:after="120" w:line="276" w:lineRule="auto"/>
        <w:ind w:left="1701" w:hanging="567"/>
        <w:jc w:val="left"/>
        <w:rPr>
          <w:rFonts w:ascii="Arial" w:hAnsi="Arial" w:cs="Arial"/>
          <w:sz w:val="21"/>
          <w:szCs w:val="21"/>
        </w:rPr>
      </w:pPr>
      <w:r w:rsidRPr="00DF4168">
        <w:rPr>
          <w:rFonts w:ascii="Arial" w:hAnsi="Arial" w:cs="Arial"/>
          <w:sz w:val="21"/>
          <w:szCs w:val="21"/>
        </w:rPr>
        <w:t>Emitir relatório técnico de monitoramento e avaliação;</w:t>
      </w:r>
    </w:p>
    <w:p w:rsidR="00DF4168" w:rsidRPr="00DF4168" w:rsidRDefault="00DF4168" w:rsidP="007A0123">
      <w:pPr>
        <w:pStyle w:val="Corpodetexto"/>
        <w:numPr>
          <w:ilvl w:val="2"/>
          <w:numId w:val="41"/>
        </w:numPr>
        <w:spacing w:after="120" w:line="276" w:lineRule="auto"/>
        <w:ind w:left="1701" w:hanging="567"/>
        <w:jc w:val="left"/>
        <w:rPr>
          <w:rFonts w:ascii="Arial" w:hAnsi="Arial" w:cs="Arial"/>
          <w:sz w:val="21"/>
          <w:szCs w:val="21"/>
        </w:rPr>
      </w:pPr>
      <w:r w:rsidRPr="00DF4168">
        <w:rPr>
          <w:rFonts w:ascii="Arial" w:hAnsi="Arial" w:cs="Arial"/>
          <w:sz w:val="21"/>
          <w:szCs w:val="21"/>
        </w:rPr>
        <w:t>Emitir parecer técnico conclusivo de análise da Prestação de Contas Anual, quando houver, e da Prestação de Contas Final;</w:t>
      </w:r>
    </w:p>
    <w:p w:rsidR="00DF4168" w:rsidRPr="00DF4168" w:rsidRDefault="00DF4168" w:rsidP="007A0123">
      <w:pPr>
        <w:pStyle w:val="Corpodetexto"/>
        <w:numPr>
          <w:ilvl w:val="2"/>
          <w:numId w:val="41"/>
        </w:numPr>
        <w:spacing w:after="120" w:line="276" w:lineRule="auto"/>
        <w:ind w:left="1418" w:hanging="284"/>
        <w:jc w:val="left"/>
        <w:rPr>
          <w:rFonts w:ascii="Arial" w:hAnsi="Arial" w:cs="Arial"/>
          <w:sz w:val="21"/>
          <w:szCs w:val="21"/>
        </w:rPr>
      </w:pPr>
      <w:r w:rsidRPr="00DF4168">
        <w:rPr>
          <w:rFonts w:ascii="Arial" w:hAnsi="Arial" w:cs="Arial"/>
          <w:sz w:val="21"/>
          <w:szCs w:val="21"/>
        </w:rPr>
        <w:t>Disponibilizar materiais e equipamentos tecnológicos necessários às atividades de monitoramento e avaliação, quando for o caso; e,</w:t>
      </w:r>
    </w:p>
    <w:p w:rsidR="00DF4168" w:rsidRPr="00DF4168" w:rsidRDefault="00DF4168" w:rsidP="007A0123">
      <w:pPr>
        <w:pStyle w:val="Corpodetexto"/>
        <w:numPr>
          <w:ilvl w:val="2"/>
          <w:numId w:val="41"/>
        </w:numPr>
        <w:spacing w:after="120" w:line="276" w:lineRule="auto"/>
        <w:ind w:left="1560" w:hanging="426"/>
        <w:jc w:val="left"/>
        <w:rPr>
          <w:rFonts w:ascii="Arial" w:hAnsi="Arial" w:cs="Arial"/>
          <w:sz w:val="21"/>
          <w:szCs w:val="21"/>
        </w:rPr>
      </w:pPr>
      <w:r w:rsidRPr="00DF4168">
        <w:rPr>
          <w:rFonts w:ascii="Arial" w:hAnsi="Arial" w:cs="Arial"/>
          <w:sz w:val="21"/>
          <w:szCs w:val="21"/>
        </w:rPr>
        <w:t>Emitir parecer técnico sobre solicitação de ressarcimento mediante ações compensatórias, quando houver.</w:t>
      </w:r>
    </w:p>
    <w:p w:rsidR="00DF4168" w:rsidRPr="00DF4168" w:rsidRDefault="00DF4168" w:rsidP="00DF4168">
      <w:pPr>
        <w:widowControl w:val="0"/>
        <w:tabs>
          <w:tab w:val="left" w:pos="567"/>
        </w:tabs>
        <w:autoSpaceDE w:val="0"/>
        <w:spacing w:before="120" w:after="120" w:line="276" w:lineRule="auto"/>
        <w:ind w:left="570"/>
        <w:jc w:val="both"/>
        <w:rPr>
          <w:rFonts w:ascii="Arial" w:hAnsi="Arial" w:cs="Arial"/>
          <w:b/>
          <w:sz w:val="21"/>
          <w:szCs w:val="21"/>
        </w:rPr>
      </w:pP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 xml:space="preserve">DAS SANÇÕES ADMINISTRATIVAS: </w:t>
      </w:r>
    </w:p>
    <w:p w:rsidR="00DF4168" w:rsidRPr="00DF4168" w:rsidRDefault="00DF4168" w:rsidP="00DF4168">
      <w:pPr>
        <w:widowControl w:val="0"/>
        <w:numPr>
          <w:ilvl w:val="1"/>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sz w:val="21"/>
          <w:szCs w:val="21"/>
        </w:rPr>
        <w:t>O descumprimento do disposto no Decreto ou na Lei Federal nº 13.019, de 2014, pode ensejar aplicação à Organização da Sociedade Civil das seguintes sanções:</w:t>
      </w:r>
    </w:p>
    <w:p w:rsidR="00DF4168" w:rsidRPr="00DF4168" w:rsidRDefault="00DF4168" w:rsidP="008A5E52">
      <w:pPr>
        <w:pStyle w:val="Corpodetexto"/>
        <w:numPr>
          <w:ilvl w:val="0"/>
          <w:numId w:val="45"/>
        </w:numPr>
        <w:spacing w:line="276" w:lineRule="auto"/>
        <w:ind w:hanging="87"/>
        <w:rPr>
          <w:rFonts w:ascii="Arial" w:hAnsi="Arial" w:cs="Arial"/>
          <w:sz w:val="21"/>
          <w:szCs w:val="21"/>
        </w:rPr>
      </w:pPr>
      <w:r w:rsidRPr="00DF4168">
        <w:rPr>
          <w:rFonts w:ascii="Arial" w:hAnsi="Arial" w:cs="Arial"/>
          <w:sz w:val="21"/>
          <w:szCs w:val="21"/>
        </w:rPr>
        <w:t>Advertência;</w:t>
      </w:r>
    </w:p>
    <w:p w:rsidR="00DF4168" w:rsidRPr="00DF4168" w:rsidRDefault="00DF4168" w:rsidP="008A5E52">
      <w:pPr>
        <w:pStyle w:val="Corpodetexto"/>
        <w:numPr>
          <w:ilvl w:val="0"/>
          <w:numId w:val="45"/>
        </w:numPr>
        <w:spacing w:line="276" w:lineRule="auto"/>
        <w:ind w:left="1418" w:hanging="425"/>
        <w:rPr>
          <w:rFonts w:ascii="Arial" w:hAnsi="Arial" w:cs="Arial"/>
          <w:sz w:val="21"/>
          <w:szCs w:val="21"/>
        </w:rPr>
      </w:pPr>
      <w:r w:rsidRPr="00DF4168">
        <w:rPr>
          <w:rFonts w:ascii="Arial" w:hAnsi="Arial" w:cs="Arial"/>
          <w:sz w:val="21"/>
          <w:szCs w:val="21"/>
        </w:rPr>
        <w:t xml:space="preserve">Suspensão temporária da participação em Chamamento Público e impedimento de celebração de parceria ou contrato com Órgãos e Organização da Sociedade Civil da Administração Pública Estadual, por prazo não superior a </w:t>
      </w:r>
      <w:proofErr w:type="gramStart"/>
      <w:r w:rsidRPr="00DF4168">
        <w:rPr>
          <w:rFonts w:ascii="Arial" w:hAnsi="Arial" w:cs="Arial"/>
          <w:sz w:val="21"/>
          <w:szCs w:val="21"/>
        </w:rPr>
        <w:t>2</w:t>
      </w:r>
      <w:proofErr w:type="gramEnd"/>
      <w:r w:rsidRPr="00DF4168">
        <w:rPr>
          <w:rFonts w:ascii="Arial" w:hAnsi="Arial" w:cs="Arial"/>
          <w:sz w:val="21"/>
          <w:szCs w:val="21"/>
        </w:rPr>
        <w:t xml:space="preserve"> (dois) anos; ou</w:t>
      </w:r>
    </w:p>
    <w:p w:rsidR="00DF4168" w:rsidRPr="00DF4168" w:rsidRDefault="00DF4168" w:rsidP="008A5E52">
      <w:pPr>
        <w:pStyle w:val="Corpodetexto"/>
        <w:numPr>
          <w:ilvl w:val="0"/>
          <w:numId w:val="45"/>
        </w:numPr>
        <w:spacing w:line="276" w:lineRule="auto"/>
        <w:ind w:left="1701"/>
        <w:rPr>
          <w:rFonts w:ascii="Arial" w:hAnsi="Arial" w:cs="Arial"/>
          <w:sz w:val="21"/>
          <w:szCs w:val="21"/>
        </w:rPr>
      </w:pPr>
      <w:r w:rsidRPr="00DF4168">
        <w:rPr>
          <w:rFonts w:ascii="Arial" w:hAnsi="Arial" w:cs="Arial"/>
          <w:sz w:val="21"/>
          <w:szCs w:val="21"/>
        </w:rPr>
        <w:t>Declaração de inidoneidade para participar de Chamamento Público ou celebrar parceria ou contrato com Órgãos e Organização da Sociedade Civil de toda a esfera Estadual;</w:t>
      </w:r>
    </w:p>
    <w:p w:rsidR="00DF4168" w:rsidRPr="00DF4168" w:rsidRDefault="00DF4168" w:rsidP="00DF4168">
      <w:pPr>
        <w:pStyle w:val="Corpodetexto"/>
        <w:spacing w:line="276" w:lineRule="auto"/>
        <w:ind w:left="570"/>
        <w:rPr>
          <w:rFonts w:ascii="Arial" w:hAnsi="Arial" w:cs="Arial"/>
          <w:sz w:val="21"/>
          <w:szCs w:val="21"/>
        </w:rPr>
      </w:pP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É facultada a defesa do interessado antes da aplicação da sanção, no prazo de 10 (dez) dias a contar do recebimento de notificação com essa finalidade.</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A sanção de advertência tem caráter educativo e preventivo e será aplicada quando verificada irregularidades que não justifiquem a aplicação de penalidade mais severa.</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A sanção de suspensão temporária deverá ser aplicada nos casos em que verificada fraude na celebração, execução ou prestação de contas da parceria, bem como quando não se justificar a imposição da penalidade mais severa, considerando a natureza e a gravidade da infração, as peculiaridades do caso concreto, as circunstâncias agravantes ou atenuantes e os danos.</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lastRenderedPageBreak/>
        <w:t>As sanções de suspensão temporária e de declaração de inidoneidade são de competência exclusiva do Secretário de Estado ou dirigente máximo do Órgão Estadual.</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Da decisão administrativa sancionadora cabe recurso administrativo no prazo de 10 (dez) dias contados da data de ciência da decisão, podendo a reabilitação ser requerida após 02 (dois) anos da aplicação da penalidade.</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No caso da sanção de suspensão temporária e de declaração de inidoneidade, o recurso cabível é o pedido de reconsideração.</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 xml:space="preserve">Na hipótese de aplicação de sanção de suspensão temporária ou de declaração de inidoneidade, o impedimento da Organização da Sociedade Civil deverá ser lançado no SISPAR; </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 xml:space="preserve">A situação de impedimento permanecerá enquanto perdurarem os motivos determinantes da punição ou até que seja providenciada a reabilitação perante a autoridade que aplicou a penalidade, a qual será concedida quando houver ressarcimento dos danos desde que decorrido o prazo de 02 (dois) anos. Caberá ao Gestor </w:t>
      </w:r>
      <w:proofErr w:type="gramStart"/>
      <w:r w:rsidRPr="00DF4168">
        <w:rPr>
          <w:rFonts w:ascii="Arial" w:hAnsi="Arial" w:cs="Arial"/>
          <w:sz w:val="21"/>
          <w:szCs w:val="21"/>
        </w:rPr>
        <w:t>a</w:t>
      </w:r>
      <w:proofErr w:type="gramEnd"/>
      <w:r w:rsidRPr="00DF4168">
        <w:rPr>
          <w:rFonts w:ascii="Arial" w:hAnsi="Arial" w:cs="Arial"/>
          <w:sz w:val="21"/>
          <w:szCs w:val="21"/>
        </w:rPr>
        <w:t xml:space="preserve"> comunicação da reabilitação para a plataforma eletrônica SISPAR;</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 xml:space="preserve">Prescreve em </w:t>
      </w:r>
      <w:proofErr w:type="gramStart"/>
      <w:r w:rsidRPr="00DF4168">
        <w:rPr>
          <w:rFonts w:ascii="Arial" w:hAnsi="Arial" w:cs="Arial"/>
          <w:sz w:val="21"/>
          <w:szCs w:val="21"/>
        </w:rPr>
        <w:t>5</w:t>
      </w:r>
      <w:proofErr w:type="gramEnd"/>
      <w:r w:rsidRPr="00DF4168">
        <w:rPr>
          <w:rFonts w:ascii="Arial" w:hAnsi="Arial" w:cs="Arial"/>
          <w:sz w:val="21"/>
          <w:szCs w:val="21"/>
        </w:rPr>
        <w:t xml:space="preserve"> (cinco) anos, contados da data de apresentação da prestação de contas, a pretensão administrativa referente à aplicação das penalidades de que trata este Capítulo.</w:t>
      </w:r>
    </w:p>
    <w:p w:rsidR="00DF4168" w:rsidRPr="00DF4168" w:rsidRDefault="00DF4168" w:rsidP="00DF4168">
      <w:pPr>
        <w:pStyle w:val="Corpodetexto"/>
        <w:numPr>
          <w:ilvl w:val="1"/>
          <w:numId w:val="23"/>
        </w:numPr>
        <w:spacing w:after="120" w:line="276" w:lineRule="auto"/>
        <w:rPr>
          <w:rFonts w:ascii="Arial" w:hAnsi="Arial" w:cs="Arial"/>
          <w:sz w:val="21"/>
          <w:szCs w:val="21"/>
        </w:rPr>
      </w:pPr>
      <w:r w:rsidRPr="00DF4168">
        <w:rPr>
          <w:rFonts w:ascii="Arial" w:hAnsi="Arial" w:cs="Arial"/>
          <w:sz w:val="21"/>
          <w:szCs w:val="21"/>
        </w:rPr>
        <w:t>A prescrição será interrompida com a edição de ato administrativo voltado à apuração da infração.</w:t>
      </w:r>
    </w:p>
    <w:p w:rsidR="00DF4168" w:rsidRPr="00DF4168" w:rsidRDefault="00DF4168" w:rsidP="00DF4168">
      <w:pPr>
        <w:widowControl w:val="0"/>
        <w:numPr>
          <w:ilvl w:val="0"/>
          <w:numId w:val="23"/>
        </w:numPr>
        <w:tabs>
          <w:tab w:val="left" w:pos="567"/>
        </w:tabs>
        <w:autoSpaceDE w:val="0"/>
        <w:spacing w:before="120" w:after="120" w:line="276" w:lineRule="auto"/>
        <w:jc w:val="both"/>
        <w:rPr>
          <w:rFonts w:ascii="Arial" w:hAnsi="Arial" w:cs="Arial"/>
          <w:b/>
          <w:sz w:val="21"/>
          <w:szCs w:val="21"/>
        </w:rPr>
      </w:pPr>
      <w:r w:rsidRPr="00DF4168">
        <w:rPr>
          <w:rFonts w:ascii="Arial" w:hAnsi="Arial" w:cs="Arial"/>
          <w:b/>
          <w:sz w:val="21"/>
          <w:szCs w:val="21"/>
        </w:rPr>
        <w:t>DISPOSIÇÕES FINAIS</w:t>
      </w:r>
    </w:p>
    <w:p w:rsidR="00DF4168" w:rsidRPr="00DF4168" w:rsidRDefault="00DF4168" w:rsidP="00DF4168">
      <w:pPr>
        <w:widowControl w:val="0"/>
        <w:numPr>
          <w:ilvl w:val="1"/>
          <w:numId w:val="23"/>
        </w:numPr>
        <w:spacing w:before="120" w:after="120" w:line="276" w:lineRule="auto"/>
        <w:jc w:val="both"/>
        <w:rPr>
          <w:rFonts w:ascii="Arial" w:hAnsi="Arial" w:cs="Arial"/>
          <w:sz w:val="21"/>
          <w:szCs w:val="21"/>
        </w:rPr>
      </w:pPr>
      <w:r w:rsidRPr="00DF4168">
        <w:rPr>
          <w:rFonts w:ascii="Arial" w:hAnsi="Arial" w:cs="Arial"/>
          <w:sz w:val="21"/>
          <w:szCs w:val="21"/>
        </w:rPr>
        <w:t>As Organizações da Sociedade Civil interessadas em participar do Chamamento Público, em hipótese alguma, poderão alegar desconhecimento das regras estabelecidas na legislação de regulamenta a matérias, a saber: Lei Federal 13.019/2014 e suas alterações posteriores, Decreto Federal Nº 8.729/2016, Decreto Estadual Nº 21.431/2016, Lei Orçamentária Anual (Lei 3.970/2016) entre outros regulamentos que delimitam a matéria.</w:t>
      </w:r>
    </w:p>
    <w:p w:rsidR="00AF292B" w:rsidRPr="00AF292B" w:rsidRDefault="00AF292B" w:rsidP="00AF292B">
      <w:pPr>
        <w:widowControl w:val="0"/>
        <w:numPr>
          <w:ilvl w:val="1"/>
          <w:numId w:val="23"/>
        </w:numPr>
        <w:spacing w:before="120" w:after="120" w:line="276" w:lineRule="auto"/>
        <w:jc w:val="both"/>
        <w:rPr>
          <w:rFonts w:ascii="Arial" w:hAnsi="Arial" w:cs="Arial"/>
          <w:color w:val="000000" w:themeColor="text1"/>
          <w:sz w:val="21"/>
          <w:szCs w:val="21"/>
        </w:rPr>
      </w:pPr>
      <w:r w:rsidRPr="00AF292B">
        <w:rPr>
          <w:rFonts w:ascii="Arial" w:hAnsi="Arial" w:cs="Arial"/>
          <w:sz w:val="21"/>
          <w:szCs w:val="21"/>
        </w:rPr>
        <w:t xml:space="preserve">O edital deverá ser lido e interpretado na íntegra. Após </w:t>
      </w:r>
      <w:r w:rsidRPr="00AF292B">
        <w:rPr>
          <w:rFonts w:ascii="Arial" w:hAnsi="Arial" w:cs="Arial"/>
          <w:color w:val="000000" w:themeColor="text1"/>
          <w:sz w:val="21"/>
          <w:szCs w:val="21"/>
        </w:rPr>
        <w:t>a entrega dos envelopes não serão aceitas alegações de desconhecimento.</w:t>
      </w:r>
    </w:p>
    <w:p w:rsidR="00AF292B" w:rsidRPr="00AF292B" w:rsidRDefault="00AF292B" w:rsidP="00AF292B">
      <w:pPr>
        <w:widowControl w:val="0"/>
        <w:numPr>
          <w:ilvl w:val="1"/>
          <w:numId w:val="23"/>
        </w:numPr>
        <w:spacing w:before="120" w:after="120" w:line="276" w:lineRule="auto"/>
        <w:jc w:val="both"/>
        <w:rPr>
          <w:rFonts w:ascii="Arial" w:hAnsi="Arial" w:cs="Arial"/>
          <w:color w:val="000000" w:themeColor="text1"/>
          <w:sz w:val="21"/>
          <w:szCs w:val="21"/>
        </w:rPr>
      </w:pPr>
      <w:r w:rsidRPr="00AF292B">
        <w:rPr>
          <w:rFonts w:ascii="Arial" w:hAnsi="Arial" w:cs="Arial"/>
          <w:bCs/>
          <w:color w:val="000000" w:themeColor="text1"/>
          <w:sz w:val="21"/>
          <w:szCs w:val="21"/>
        </w:rPr>
        <w:t xml:space="preserve">Qualquer pessoa poderá impugnar o Edital, com antecedência mínima de 02 (dois) dias úteis da data-limite para envio das propostas, por meio físico a ser entregue na SUPEL, por petição dirigida à Comissão de Chamamento Público – CCP, Avenida Farquar, 2986, Palácio Rio Madeira, Edifico Pacaás Novos, 2° Piso, Bairro Pedrinhas, CEP: </w:t>
      </w:r>
      <w:proofErr w:type="gramStart"/>
      <w:r w:rsidRPr="00AF292B">
        <w:rPr>
          <w:rFonts w:ascii="Arial" w:hAnsi="Arial" w:cs="Arial"/>
          <w:bCs/>
          <w:color w:val="000000" w:themeColor="text1"/>
          <w:sz w:val="21"/>
          <w:szCs w:val="21"/>
        </w:rPr>
        <w:t>76.903-036, Porto</w:t>
      </w:r>
      <w:proofErr w:type="gramEnd"/>
      <w:r w:rsidRPr="00AF292B">
        <w:rPr>
          <w:rFonts w:ascii="Arial" w:hAnsi="Arial" w:cs="Arial"/>
          <w:bCs/>
          <w:color w:val="000000" w:themeColor="text1"/>
          <w:sz w:val="21"/>
          <w:szCs w:val="21"/>
        </w:rPr>
        <w:t xml:space="preserve"> Velho – RO. </w:t>
      </w:r>
    </w:p>
    <w:p w:rsidR="00AF292B" w:rsidRPr="00AF292B" w:rsidRDefault="00AF292B" w:rsidP="00AF292B">
      <w:pPr>
        <w:widowControl w:val="0"/>
        <w:numPr>
          <w:ilvl w:val="2"/>
          <w:numId w:val="23"/>
        </w:numPr>
        <w:spacing w:before="120" w:after="120" w:line="276" w:lineRule="auto"/>
        <w:jc w:val="both"/>
        <w:rPr>
          <w:rFonts w:ascii="Arial" w:hAnsi="Arial" w:cs="Arial"/>
          <w:bCs/>
          <w:color w:val="000000" w:themeColor="text1"/>
          <w:sz w:val="21"/>
          <w:szCs w:val="21"/>
        </w:rPr>
      </w:pPr>
      <w:r w:rsidRPr="00AF292B">
        <w:rPr>
          <w:rFonts w:ascii="Arial" w:hAnsi="Arial" w:cs="Arial"/>
          <w:bCs/>
          <w:color w:val="000000" w:themeColor="text1"/>
          <w:sz w:val="21"/>
          <w:szCs w:val="21"/>
        </w:rPr>
        <w:t>Os pedidos de esclarecimentos, decorrentes de dúvidas na interpretação do Edital e seus anexos e as informações adicionais que se fizerem necessárias à elaboração das propostas, deverão ser enviados à Comissão de Chamamento Público – CCP no prazo de até 03 (três) dias úteis anteriores à data limite fixada para recebimento dos envelopes, por e-mail ou por correspondência física, no endereço já mencionado, no horário 07h30min às 13h30min, devendo o licitante mencionar o número do Chamamento, o ano e o número do processo.</w:t>
      </w:r>
    </w:p>
    <w:p w:rsidR="00DF4168" w:rsidRPr="00DF4168" w:rsidRDefault="00DF4168" w:rsidP="00DF4168">
      <w:pPr>
        <w:widowControl w:val="0"/>
        <w:numPr>
          <w:ilvl w:val="2"/>
          <w:numId w:val="23"/>
        </w:numPr>
        <w:spacing w:before="120" w:after="120" w:line="276" w:lineRule="auto"/>
        <w:jc w:val="both"/>
        <w:rPr>
          <w:rFonts w:ascii="Arial" w:hAnsi="Arial" w:cs="Arial"/>
          <w:bCs/>
          <w:sz w:val="21"/>
          <w:szCs w:val="21"/>
        </w:rPr>
      </w:pPr>
      <w:r w:rsidRPr="00DF4168">
        <w:rPr>
          <w:rFonts w:ascii="Arial" w:hAnsi="Arial" w:cs="Arial"/>
          <w:sz w:val="21"/>
          <w:szCs w:val="21"/>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DF4168" w:rsidRPr="00DF4168" w:rsidRDefault="00DF4168" w:rsidP="00DF4168">
      <w:pPr>
        <w:widowControl w:val="0"/>
        <w:numPr>
          <w:ilvl w:val="2"/>
          <w:numId w:val="23"/>
        </w:numPr>
        <w:spacing w:before="120" w:after="120" w:line="276" w:lineRule="auto"/>
        <w:jc w:val="both"/>
        <w:rPr>
          <w:rFonts w:ascii="Arial" w:hAnsi="Arial" w:cs="Arial"/>
          <w:bCs/>
          <w:sz w:val="21"/>
          <w:szCs w:val="21"/>
        </w:rPr>
      </w:pPr>
      <w:r w:rsidRPr="00DF4168">
        <w:rPr>
          <w:rFonts w:ascii="Arial" w:hAnsi="Arial" w:cs="Arial"/>
          <w:bCs/>
          <w:sz w:val="21"/>
          <w:szCs w:val="21"/>
        </w:rPr>
        <w:lastRenderedPageBreak/>
        <w:t>Eventual m</w:t>
      </w:r>
      <w:r w:rsidRPr="00DF4168">
        <w:rPr>
          <w:rFonts w:ascii="Arial" w:hAnsi="Arial" w:cs="Arial"/>
          <w:sz w:val="21"/>
          <w:szCs w:val="21"/>
        </w:rPr>
        <w:t>odificação no Edital, decorrente das impugnações ou dos pedidos de esclarecimentos, ensejará divulgação pela mesma forma que se deu o texto original, alterando</w:t>
      </w:r>
      <w:r w:rsidRPr="00DF4168">
        <w:rPr>
          <w:rFonts w:ascii="Cambria Math" w:hAnsi="Cambria Math" w:cs="Cambria Math"/>
          <w:sz w:val="21"/>
          <w:szCs w:val="21"/>
        </w:rPr>
        <w:t>‐</w:t>
      </w:r>
      <w:r w:rsidRPr="00DF4168">
        <w:rPr>
          <w:rFonts w:ascii="Arial" w:hAnsi="Arial" w:cs="Arial"/>
          <w:sz w:val="21"/>
          <w:szCs w:val="21"/>
        </w:rPr>
        <w:t>se o prazo inicialmente estabelecido somente quando a alteração afetar a formulação das propostas ou o princípio da isonomia.</w:t>
      </w:r>
    </w:p>
    <w:p w:rsidR="00DF4168" w:rsidRPr="00DF4168" w:rsidRDefault="00DF4168" w:rsidP="00DF4168">
      <w:pPr>
        <w:widowControl w:val="0"/>
        <w:numPr>
          <w:ilvl w:val="1"/>
          <w:numId w:val="23"/>
        </w:numPr>
        <w:tabs>
          <w:tab w:val="left" w:pos="567"/>
          <w:tab w:val="left" w:pos="992"/>
        </w:tabs>
        <w:spacing w:before="120" w:after="120" w:line="276" w:lineRule="auto"/>
        <w:jc w:val="both"/>
        <w:rPr>
          <w:rFonts w:ascii="Arial" w:hAnsi="Arial" w:cs="Arial"/>
          <w:bCs/>
          <w:sz w:val="21"/>
          <w:szCs w:val="21"/>
        </w:rPr>
      </w:pPr>
      <w:r w:rsidRPr="00DF4168">
        <w:rPr>
          <w:rFonts w:ascii="Arial" w:hAnsi="Arial" w:cs="Arial"/>
          <w:bCs/>
          <w:sz w:val="21"/>
          <w:szCs w:val="21"/>
        </w:rPr>
        <w:t>O Titular da SEJUS resolverá os casos omissos e as situações não previstas no Edital</w:t>
      </w:r>
      <w:r w:rsidRPr="00DF4168">
        <w:rPr>
          <w:rFonts w:ascii="Arial" w:hAnsi="Arial" w:cs="Arial"/>
          <w:sz w:val="21"/>
          <w:szCs w:val="21"/>
        </w:rPr>
        <w:t>, observadas as disposições legais e os princípios que regem a administração pública.</w:t>
      </w:r>
    </w:p>
    <w:p w:rsidR="00DF4168" w:rsidRPr="00DF4168" w:rsidRDefault="00DF4168" w:rsidP="00DF4168">
      <w:pPr>
        <w:widowControl w:val="0"/>
        <w:numPr>
          <w:ilvl w:val="1"/>
          <w:numId w:val="23"/>
        </w:numPr>
        <w:tabs>
          <w:tab w:val="left" w:pos="567"/>
          <w:tab w:val="left" w:pos="992"/>
        </w:tabs>
        <w:spacing w:before="120" w:after="120" w:line="276" w:lineRule="auto"/>
        <w:jc w:val="both"/>
        <w:rPr>
          <w:rFonts w:ascii="Arial" w:hAnsi="Arial" w:cs="Arial"/>
          <w:bCs/>
          <w:sz w:val="21"/>
          <w:szCs w:val="21"/>
        </w:rPr>
      </w:pPr>
      <w:r w:rsidRPr="00DF4168">
        <w:rPr>
          <w:rFonts w:ascii="Arial" w:hAnsi="Arial" w:cs="Arial"/>
          <w:bCs/>
          <w:sz w:val="21"/>
          <w:szCs w:val="21"/>
        </w:rPr>
        <w:t>A qualquer tempo, o presente Edital poderá ser revogado por interesse público ou anulado, no todo ou em parte, por vício insanável, sem que isso implique direito a indenização ou reclamação de qualquer natureza.</w:t>
      </w:r>
    </w:p>
    <w:p w:rsidR="00DF4168" w:rsidRPr="00DF4168" w:rsidRDefault="00DF4168" w:rsidP="00DF4168">
      <w:pPr>
        <w:widowControl w:val="0"/>
        <w:numPr>
          <w:ilvl w:val="1"/>
          <w:numId w:val="23"/>
        </w:numPr>
        <w:tabs>
          <w:tab w:val="left" w:pos="567"/>
          <w:tab w:val="left" w:pos="992"/>
        </w:tabs>
        <w:spacing w:before="120" w:after="120" w:line="276" w:lineRule="auto"/>
        <w:jc w:val="both"/>
        <w:rPr>
          <w:rFonts w:ascii="Arial" w:hAnsi="Arial" w:cs="Arial"/>
          <w:bCs/>
          <w:sz w:val="21"/>
          <w:szCs w:val="21"/>
        </w:rPr>
      </w:pPr>
      <w:r w:rsidRPr="00DF4168">
        <w:rPr>
          <w:rFonts w:ascii="Arial" w:hAnsi="Arial" w:cs="Arial"/>
          <w:bCs/>
          <w:sz w:val="21"/>
          <w:szCs w:val="21"/>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 xml:space="preserve">A administração pública não cobrará das entidades concorrentes taxa para participar deste Chamamento Público. </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A administração pública de Rondônia reserva-se o direito de alterar o presente Edital,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É facultada a Comissão de Seleção promover diligências destinadas a esclarecer o processo, bem como solicitar a comprovação de qualquer informação apresentada pela entidade;</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O credenciamento poderá ser anulado a qualquer tempo, desde que seja constatada ilegalidade no processo, ou revogado por conveniência da Administração Pública, através de decisão fundamentada, sem que caiba aos participantes qualquer indenização;</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A Secretaria deverá realizar o acompanhamento periódico do projeto através dos gestores de projetos a fim de assegurar sua eficácia e o resultado social previsto quando da apresentação dos projetos;</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 xml:space="preserve">A seleção das entidades proponentes não lhes assegura a celebração do Termo de Fomento, ficando a critério da Secretaria e Procuradoria Geral do Estado, decidir pela </w:t>
      </w:r>
      <w:proofErr w:type="spellStart"/>
      <w:r w:rsidRPr="00DF4168">
        <w:rPr>
          <w:rFonts w:ascii="Arial" w:hAnsi="Arial" w:cs="Arial"/>
          <w:sz w:val="21"/>
          <w:szCs w:val="21"/>
        </w:rPr>
        <w:t>conveniênciae</w:t>
      </w:r>
      <w:proofErr w:type="spellEnd"/>
      <w:r w:rsidRPr="00DF4168">
        <w:rPr>
          <w:rFonts w:ascii="Arial" w:hAnsi="Arial" w:cs="Arial"/>
          <w:sz w:val="21"/>
          <w:szCs w:val="21"/>
        </w:rPr>
        <w:t xml:space="preserve"> oportunidade da realização deste ato;</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Os recursos apresentados serão analisados e julgados pela Comissão e referendado pelo Secretário (a) titular ou Adjunto (a);</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 xml:space="preserve">Para execução do objeto do Termo de Fomento as entidades deverão observar os princípios da impessoalidade, moralidade, publicidade, eficiência, economicidade e ética </w:t>
      </w:r>
      <w:r w:rsidRPr="00DF4168">
        <w:rPr>
          <w:rFonts w:ascii="Arial" w:hAnsi="Arial" w:cs="Arial"/>
          <w:sz w:val="21"/>
          <w:szCs w:val="21"/>
        </w:rPr>
        <w:lastRenderedPageBreak/>
        <w:t>pública;</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Será expressamente vedada a delegação da execução do objeto do Termo de Fomento.</w:t>
      </w:r>
    </w:p>
    <w:p w:rsidR="00DF4168" w:rsidRPr="00DF4168" w:rsidRDefault="00DF4168" w:rsidP="00DF4168">
      <w:pPr>
        <w:widowControl w:val="0"/>
        <w:numPr>
          <w:ilvl w:val="1"/>
          <w:numId w:val="23"/>
        </w:numPr>
        <w:tabs>
          <w:tab w:val="left" w:pos="567"/>
        </w:tabs>
        <w:spacing w:before="120" w:after="120" w:line="276" w:lineRule="auto"/>
        <w:jc w:val="both"/>
        <w:rPr>
          <w:rFonts w:ascii="Arial" w:hAnsi="Arial" w:cs="Arial"/>
          <w:bCs/>
          <w:sz w:val="21"/>
          <w:szCs w:val="21"/>
        </w:rPr>
      </w:pPr>
      <w:r w:rsidRPr="00DF4168">
        <w:rPr>
          <w:rFonts w:ascii="Arial" w:hAnsi="Arial" w:cs="Arial"/>
          <w:sz w:val="21"/>
          <w:szCs w:val="21"/>
        </w:rPr>
        <w:t>Constituem anexos do presente Edital, dele fazendo parte integrante:</w:t>
      </w:r>
    </w:p>
    <w:p w:rsidR="00DF4168" w:rsidRPr="00DF4168" w:rsidRDefault="00DF4168" w:rsidP="00DF4168">
      <w:pPr>
        <w:spacing w:line="276" w:lineRule="auto"/>
        <w:rPr>
          <w:rFonts w:ascii="Arial" w:hAnsi="Arial" w:cs="Arial"/>
          <w:b/>
          <w:i/>
          <w:sz w:val="21"/>
          <w:szCs w:val="21"/>
        </w:rPr>
      </w:pPr>
      <w:r w:rsidRPr="00DF4168">
        <w:rPr>
          <w:rFonts w:ascii="Arial" w:hAnsi="Arial" w:cs="Arial"/>
          <w:b/>
          <w:i/>
          <w:sz w:val="21"/>
          <w:szCs w:val="21"/>
        </w:rPr>
        <w:t>Anexo I – Declaração de Ciência e Concordância</w:t>
      </w:r>
    </w:p>
    <w:p w:rsidR="00DF4168" w:rsidRPr="00DF4168" w:rsidRDefault="00DF4168" w:rsidP="00DF4168">
      <w:pPr>
        <w:spacing w:line="276" w:lineRule="auto"/>
        <w:rPr>
          <w:rFonts w:ascii="Arial" w:hAnsi="Arial" w:cs="Arial"/>
          <w:b/>
          <w:i/>
          <w:sz w:val="21"/>
          <w:szCs w:val="21"/>
        </w:rPr>
      </w:pPr>
      <w:r w:rsidRPr="00DF4168">
        <w:rPr>
          <w:rFonts w:ascii="Arial" w:hAnsi="Arial" w:cs="Arial"/>
          <w:b/>
          <w:i/>
          <w:sz w:val="21"/>
          <w:szCs w:val="21"/>
        </w:rPr>
        <w:t>Anexo II – Declaração sobre Instalações e Condições Materiais</w:t>
      </w:r>
    </w:p>
    <w:p w:rsidR="00DF4168" w:rsidRPr="00DF4168" w:rsidRDefault="00DF4168" w:rsidP="00DF4168">
      <w:pPr>
        <w:spacing w:line="276" w:lineRule="auto"/>
        <w:rPr>
          <w:rFonts w:ascii="Arial" w:hAnsi="Arial" w:cs="Arial"/>
          <w:b/>
          <w:i/>
          <w:sz w:val="21"/>
          <w:szCs w:val="21"/>
        </w:rPr>
      </w:pPr>
      <w:r w:rsidRPr="00DF4168">
        <w:rPr>
          <w:rFonts w:ascii="Arial" w:hAnsi="Arial" w:cs="Arial"/>
          <w:b/>
          <w:i/>
          <w:sz w:val="21"/>
          <w:szCs w:val="21"/>
        </w:rPr>
        <w:t xml:space="preserve">Anexo III – Declaração do Art. 27 </w:t>
      </w:r>
      <w:r w:rsidRPr="00DF4168">
        <w:rPr>
          <w:rFonts w:ascii="Arial" w:hAnsi="Arial" w:cs="Arial"/>
          <w:b/>
          <w:sz w:val="21"/>
          <w:szCs w:val="21"/>
        </w:rPr>
        <w:t>do Decreto Estadual nº 21.431, de 2016</w:t>
      </w:r>
      <w:r w:rsidRPr="00DF4168">
        <w:rPr>
          <w:rFonts w:ascii="Arial" w:hAnsi="Arial" w:cs="Arial"/>
          <w:b/>
          <w:i/>
          <w:sz w:val="21"/>
          <w:szCs w:val="21"/>
        </w:rPr>
        <w:t>, e Relação dos Dirigentes da Entidade</w:t>
      </w:r>
      <w:r w:rsidRPr="00DF4168">
        <w:rPr>
          <w:rFonts w:ascii="Arial" w:hAnsi="Arial" w:cs="Arial"/>
          <w:b/>
          <w:sz w:val="21"/>
          <w:szCs w:val="21"/>
        </w:rPr>
        <w:t>;</w:t>
      </w:r>
    </w:p>
    <w:p w:rsidR="00DF4168" w:rsidRPr="00DF4168" w:rsidRDefault="00DF4168" w:rsidP="00DF4168">
      <w:pPr>
        <w:spacing w:line="276" w:lineRule="auto"/>
        <w:rPr>
          <w:rFonts w:ascii="Arial" w:hAnsi="Arial" w:cs="Arial"/>
          <w:b/>
          <w:i/>
          <w:sz w:val="21"/>
          <w:szCs w:val="21"/>
        </w:rPr>
      </w:pPr>
      <w:r w:rsidRPr="00DF4168">
        <w:rPr>
          <w:rFonts w:ascii="Arial" w:hAnsi="Arial" w:cs="Arial"/>
          <w:b/>
          <w:i/>
          <w:sz w:val="21"/>
          <w:szCs w:val="21"/>
        </w:rPr>
        <w:t>Anexos IV – Modelo de Plano de Trabalho</w:t>
      </w:r>
    </w:p>
    <w:p w:rsidR="00DF4168" w:rsidRPr="00DF4168" w:rsidRDefault="00DF4168" w:rsidP="00DF4168">
      <w:pPr>
        <w:widowControl w:val="0"/>
        <w:tabs>
          <w:tab w:val="left" w:pos="993"/>
          <w:tab w:val="left" w:pos="1276"/>
        </w:tabs>
        <w:autoSpaceDE w:val="0"/>
        <w:spacing w:before="120" w:after="120" w:line="276" w:lineRule="auto"/>
        <w:jc w:val="both"/>
        <w:rPr>
          <w:rFonts w:ascii="Arial" w:hAnsi="Arial" w:cs="Arial"/>
          <w:b/>
          <w:i/>
          <w:sz w:val="21"/>
          <w:szCs w:val="21"/>
        </w:rPr>
      </w:pPr>
      <w:r w:rsidRPr="00DF4168">
        <w:rPr>
          <w:rFonts w:ascii="Arial" w:hAnsi="Arial" w:cs="Arial"/>
          <w:b/>
          <w:i/>
          <w:sz w:val="21"/>
          <w:szCs w:val="21"/>
        </w:rPr>
        <w:t>Anexo V – Declaração da Não Ocorrência de Impedimentos;</w:t>
      </w:r>
    </w:p>
    <w:p w:rsidR="00DF4168" w:rsidRPr="00DF4168" w:rsidRDefault="00DF4168" w:rsidP="00DF4168">
      <w:pPr>
        <w:spacing w:line="276" w:lineRule="auto"/>
        <w:rPr>
          <w:rFonts w:ascii="Arial" w:hAnsi="Arial" w:cs="Arial"/>
          <w:b/>
          <w:i/>
          <w:sz w:val="21"/>
          <w:szCs w:val="21"/>
        </w:rPr>
      </w:pPr>
      <w:proofErr w:type="gramStart"/>
      <w:r w:rsidRPr="00DF4168">
        <w:rPr>
          <w:rFonts w:ascii="Arial" w:hAnsi="Arial" w:cs="Arial"/>
          <w:b/>
          <w:i/>
          <w:sz w:val="21"/>
          <w:szCs w:val="21"/>
        </w:rPr>
        <w:t>Anexo VI</w:t>
      </w:r>
      <w:proofErr w:type="gramEnd"/>
      <w:r w:rsidRPr="00DF4168">
        <w:rPr>
          <w:rFonts w:ascii="Arial" w:hAnsi="Arial" w:cs="Arial"/>
          <w:b/>
          <w:i/>
          <w:sz w:val="21"/>
          <w:szCs w:val="21"/>
        </w:rPr>
        <w:t xml:space="preserve"> – Declaração de Contrapartida.;</w:t>
      </w:r>
    </w:p>
    <w:p w:rsidR="00DF4168" w:rsidRPr="00DF4168" w:rsidRDefault="00DF4168" w:rsidP="00DF4168">
      <w:pPr>
        <w:spacing w:line="276" w:lineRule="auto"/>
        <w:rPr>
          <w:rFonts w:ascii="Arial" w:hAnsi="Arial" w:cs="Arial"/>
          <w:b/>
          <w:i/>
          <w:sz w:val="21"/>
          <w:szCs w:val="21"/>
        </w:rPr>
      </w:pPr>
      <w:r w:rsidRPr="00DF4168">
        <w:rPr>
          <w:rFonts w:ascii="Arial" w:hAnsi="Arial" w:cs="Arial"/>
          <w:b/>
          <w:i/>
          <w:sz w:val="21"/>
          <w:szCs w:val="21"/>
        </w:rPr>
        <w:t>Anexo VII – Minuta Padrão de Termo Fomento</w:t>
      </w:r>
    </w:p>
    <w:p w:rsidR="00DF4168" w:rsidRPr="00DF4168" w:rsidRDefault="00DF4168" w:rsidP="00DF4168">
      <w:pPr>
        <w:spacing w:before="120" w:after="120" w:line="276" w:lineRule="auto"/>
        <w:jc w:val="right"/>
        <w:rPr>
          <w:rFonts w:ascii="Arial" w:hAnsi="Arial" w:cs="Arial"/>
          <w:b/>
          <w:sz w:val="21"/>
          <w:szCs w:val="21"/>
        </w:rPr>
      </w:pPr>
    </w:p>
    <w:p w:rsidR="00DF4168" w:rsidRPr="00DF4168" w:rsidRDefault="00DF4168" w:rsidP="00DF4168">
      <w:pPr>
        <w:spacing w:before="120" w:after="120" w:line="276" w:lineRule="auto"/>
        <w:jc w:val="right"/>
        <w:rPr>
          <w:rFonts w:ascii="Arial" w:hAnsi="Arial" w:cs="Arial"/>
          <w:sz w:val="21"/>
          <w:szCs w:val="21"/>
        </w:rPr>
      </w:pPr>
      <w:r w:rsidRPr="00DF4168">
        <w:rPr>
          <w:rFonts w:ascii="Arial" w:hAnsi="Arial" w:cs="Arial"/>
          <w:sz w:val="21"/>
          <w:szCs w:val="21"/>
        </w:rPr>
        <w:t>Porto Velho (RO), 06 de Abril de 2017.</w:t>
      </w:r>
    </w:p>
    <w:p w:rsidR="00DF4168" w:rsidRPr="00C80D15" w:rsidRDefault="00DF4168" w:rsidP="00DF4168">
      <w:pPr>
        <w:spacing w:before="120" w:after="120" w:line="276" w:lineRule="auto"/>
      </w:pPr>
    </w:p>
    <w:p w:rsidR="00DF4168" w:rsidRPr="00C80D15" w:rsidRDefault="00FD6503" w:rsidP="00DF4168">
      <w:pPr>
        <w:spacing w:before="120" w:after="120" w:line="276" w:lineRule="auto"/>
      </w:pPr>
      <w:r>
        <w:rPr>
          <w:noProof/>
        </w:rPr>
        <w:pict>
          <v:shapetype id="_x0000_t202" coordsize="21600,21600" o:spt="202" path="m,l,21600r21600,l21600,xe">
            <v:stroke joinstyle="miter"/>
            <v:path gradientshapeok="t" o:connecttype="rect"/>
          </v:shapetype>
          <v:shape id="Caixa de Texto 2" o:spid="_x0000_s2069" type="#_x0000_t202" style="position:absolute;margin-left:-5.6pt;margin-top:8.2pt;width:178.35pt;height:103.8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d="f">
            <v:textbox style="mso-fit-shape-to-text:t">
              <w:txbxContent>
                <w:p w:rsidR="009D3552" w:rsidRPr="00591ADC" w:rsidRDefault="009D3552" w:rsidP="00DF4168">
                  <w:pPr>
                    <w:jc w:val="center"/>
                  </w:pPr>
                  <w:r w:rsidRPr="00591ADC">
                    <w:t>Responsável Técnico:</w:t>
                  </w:r>
                </w:p>
                <w:p w:rsidR="009D3552" w:rsidRPr="00591ADC" w:rsidRDefault="009D3552" w:rsidP="00DF4168">
                  <w:pPr>
                    <w:jc w:val="center"/>
                  </w:pPr>
                </w:p>
                <w:p w:rsidR="009D3552" w:rsidRPr="00591ADC" w:rsidRDefault="009D3552" w:rsidP="00DF4168">
                  <w:pPr>
                    <w:jc w:val="center"/>
                  </w:pPr>
                  <w:r w:rsidRPr="00591ADC">
                    <w:t>_______________________</w:t>
                  </w:r>
                </w:p>
                <w:p w:rsidR="009D3552" w:rsidRPr="00591ADC" w:rsidRDefault="009D3552" w:rsidP="00DF4168">
                  <w:pPr>
                    <w:jc w:val="center"/>
                  </w:pPr>
                  <w:proofErr w:type="spellStart"/>
                  <w:r w:rsidRPr="00591ADC">
                    <w:t>Ravissan</w:t>
                  </w:r>
                  <w:proofErr w:type="spellEnd"/>
                  <w:r w:rsidRPr="00591ADC">
                    <w:t xml:space="preserve"> Braga A. Silva</w:t>
                  </w:r>
                </w:p>
                <w:p w:rsidR="009D3552" w:rsidRPr="00591ADC" w:rsidRDefault="009D3552" w:rsidP="00DF4168">
                  <w:pPr>
                    <w:jc w:val="center"/>
                  </w:pPr>
                  <w:r w:rsidRPr="00591ADC">
                    <w:t>Gerente de Projetos e Convênios</w:t>
                  </w:r>
                </w:p>
                <w:p w:rsidR="009D3552" w:rsidRPr="00591ADC" w:rsidRDefault="009D3552" w:rsidP="00DF4168">
                  <w:pPr>
                    <w:jc w:val="center"/>
                  </w:pPr>
                  <w:r w:rsidRPr="00591ADC">
                    <w:t xml:space="preserve">Matrícula: </w:t>
                  </w:r>
                  <w:r>
                    <w:t>300.136.692</w:t>
                  </w:r>
                </w:p>
                <w:p w:rsidR="009D3552" w:rsidRDefault="009D3552" w:rsidP="00DF4168">
                  <w:pPr>
                    <w:jc w:val="center"/>
                  </w:pPr>
                </w:p>
              </w:txbxContent>
            </v:textbox>
          </v:shape>
        </w:pict>
      </w:r>
      <w:r w:rsidRPr="00FD6503">
        <w:rPr>
          <w:b/>
          <w:noProof/>
        </w:rPr>
        <w:pict>
          <v:shape id="_x0000_s2070" type="#_x0000_t202" style="position:absolute;margin-left:260.65pt;margin-top:5.2pt;width:178.35pt;height:103.8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d="f">
            <v:textbox style="mso-fit-shape-to-text:t">
              <w:txbxContent>
                <w:p w:rsidR="009D3552" w:rsidRPr="00591ADC" w:rsidRDefault="009D3552" w:rsidP="00DF4168">
                  <w:pPr>
                    <w:jc w:val="center"/>
                  </w:pPr>
                  <w:r w:rsidRPr="00591ADC">
                    <w:t>Solicitação Técnica e Revisão:</w:t>
                  </w:r>
                </w:p>
                <w:p w:rsidR="009D3552" w:rsidRPr="00591ADC" w:rsidRDefault="009D3552" w:rsidP="00DF4168">
                  <w:pPr>
                    <w:jc w:val="center"/>
                  </w:pPr>
                </w:p>
                <w:p w:rsidR="009D3552" w:rsidRPr="00591ADC" w:rsidRDefault="009D3552" w:rsidP="00DF4168">
                  <w:pPr>
                    <w:jc w:val="center"/>
                  </w:pPr>
                  <w:r w:rsidRPr="00591ADC">
                    <w:t>_______________________</w:t>
                  </w:r>
                </w:p>
                <w:p w:rsidR="009D3552" w:rsidRPr="00591ADC" w:rsidRDefault="009D3552" w:rsidP="00DF4168">
                  <w:pPr>
                    <w:jc w:val="center"/>
                  </w:pPr>
                  <w:r w:rsidRPr="00591ADC">
                    <w:t>Anderson Dias</w:t>
                  </w:r>
                </w:p>
                <w:p w:rsidR="009D3552" w:rsidRPr="00591ADC" w:rsidRDefault="009D3552" w:rsidP="00DF4168">
                  <w:pPr>
                    <w:jc w:val="center"/>
                  </w:pPr>
                  <w:r w:rsidRPr="00591ADC">
                    <w:t>Gerente de Reinserção Social</w:t>
                  </w:r>
                </w:p>
                <w:p w:rsidR="009D3552" w:rsidRPr="00591ADC" w:rsidRDefault="009D3552" w:rsidP="00DF4168">
                  <w:pPr>
                    <w:jc w:val="center"/>
                  </w:pPr>
                  <w:r w:rsidRPr="00591ADC">
                    <w:t>Matrícula: 300.097.812</w:t>
                  </w:r>
                </w:p>
                <w:p w:rsidR="009D3552" w:rsidRPr="00F408E5" w:rsidRDefault="009D3552" w:rsidP="00DF4168">
                  <w:pPr>
                    <w:jc w:val="center"/>
                    <w:rPr>
                      <w:color w:val="FF0000"/>
                    </w:rPr>
                  </w:pPr>
                </w:p>
              </w:txbxContent>
            </v:textbox>
          </v:shape>
        </w:pict>
      </w:r>
    </w:p>
    <w:p w:rsidR="00DF4168" w:rsidRPr="00C80D15" w:rsidRDefault="00DF4168" w:rsidP="00DF4168">
      <w:pPr>
        <w:spacing w:before="120" w:after="120" w:line="276" w:lineRule="auto"/>
      </w:pPr>
    </w:p>
    <w:p w:rsidR="00DF4168" w:rsidRPr="00C80D15" w:rsidRDefault="00DF4168" w:rsidP="00DF4168">
      <w:pPr>
        <w:spacing w:before="120" w:after="120" w:line="276" w:lineRule="auto"/>
        <w:jc w:val="right"/>
        <w:rPr>
          <w:b/>
        </w:rPr>
      </w:pPr>
    </w:p>
    <w:p w:rsidR="00DF4168" w:rsidRPr="00C80D15" w:rsidRDefault="00DF4168" w:rsidP="00DF4168">
      <w:pPr>
        <w:spacing w:before="120" w:after="120" w:line="276" w:lineRule="auto"/>
        <w:jc w:val="right"/>
        <w:rPr>
          <w:b/>
        </w:rPr>
      </w:pPr>
    </w:p>
    <w:p w:rsidR="00DF4168" w:rsidRPr="00C80D15" w:rsidRDefault="00DF4168" w:rsidP="00DF4168">
      <w:pPr>
        <w:spacing w:before="120" w:after="120" w:line="276" w:lineRule="auto"/>
        <w:jc w:val="right"/>
        <w:rPr>
          <w:b/>
        </w:rPr>
      </w:pPr>
    </w:p>
    <w:p w:rsidR="00DF4168" w:rsidRPr="00C80D15" w:rsidRDefault="00DF4168" w:rsidP="00DF4168">
      <w:pPr>
        <w:pBdr>
          <w:bottom w:val="single" w:sz="12" w:space="1" w:color="auto"/>
        </w:pBdr>
        <w:spacing w:before="120" w:after="120" w:line="276" w:lineRule="auto"/>
        <w:jc w:val="right"/>
        <w:rPr>
          <w:b/>
        </w:rPr>
      </w:pPr>
    </w:p>
    <w:p w:rsidR="00DF4168" w:rsidRPr="00C80D15" w:rsidRDefault="00DF4168" w:rsidP="00DF4168">
      <w:pPr>
        <w:spacing w:before="120" w:after="120" w:line="276" w:lineRule="auto"/>
      </w:pPr>
      <w:r w:rsidRPr="00C80D15">
        <w:t>Aprovação do Ordenador de Despesa:</w:t>
      </w:r>
    </w:p>
    <w:p w:rsidR="00DF4168" w:rsidRPr="00C80D15" w:rsidRDefault="00DF4168" w:rsidP="00DF4168">
      <w:pPr>
        <w:spacing w:before="120" w:after="120" w:line="276" w:lineRule="auto"/>
      </w:pPr>
    </w:p>
    <w:p w:rsidR="00DF4168" w:rsidRPr="00C80D15" w:rsidRDefault="00DF4168" w:rsidP="00DF4168">
      <w:pPr>
        <w:spacing w:before="120" w:after="120" w:line="276" w:lineRule="auto"/>
      </w:pPr>
      <w:r w:rsidRPr="00C80D15">
        <w:t>Aprovado em: _____/_____/_____</w:t>
      </w:r>
    </w:p>
    <w:p w:rsidR="00DF4168" w:rsidRPr="00C80D15" w:rsidRDefault="00DF4168" w:rsidP="00DF4168">
      <w:pPr>
        <w:spacing w:before="120" w:after="120" w:line="276" w:lineRule="auto"/>
      </w:pPr>
      <w:r w:rsidRPr="00C80D15">
        <w:br w:type="page"/>
      </w:r>
    </w:p>
    <w:p w:rsidR="00DF4168" w:rsidRPr="00C80D15" w:rsidRDefault="00DF4168" w:rsidP="00DF4168">
      <w:pPr>
        <w:spacing w:before="120" w:after="120" w:line="276" w:lineRule="auto"/>
        <w:jc w:val="center"/>
        <w:rPr>
          <w:b/>
          <w:sz w:val="28"/>
          <w:szCs w:val="28"/>
        </w:rPr>
      </w:pPr>
      <w:r w:rsidRPr="00C80D15">
        <w:rPr>
          <w:b/>
          <w:sz w:val="28"/>
          <w:szCs w:val="28"/>
        </w:rPr>
        <w:lastRenderedPageBreak/>
        <w:t>ANEXO I</w:t>
      </w:r>
    </w:p>
    <w:p w:rsidR="00DF4168" w:rsidRPr="00C80D15" w:rsidRDefault="00DF4168" w:rsidP="00DF4168">
      <w:pPr>
        <w:spacing w:before="120" w:after="120" w:line="276" w:lineRule="auto"/>
        <w:jc w:val="center"/>
        <w:rPr>
          <w:b/>
          <w:sz w:val="28"/>
          <w:szCs w:val="28"/>
        </w:rPr>
      </w:pPr>
      <w:r w:rsidRPr="00C80D15">
        <w:rPr>
          <w:b/>
          <w:sz w:val="28"/>
          <w:szCs w:val="28"/>
        </w:rPr>
        <w:t>DECLARAÇÃO DE CIÊNCIA E CONCORDÂNCIA</w:t>
      </w:r>
    </w:p>
    <w:p w:rsidR="00DF4168" w:rsidRPr="00C80D15" w:rsidRDefault="00DF4168" w:rsidP="00DF4168">
      <w:pPr>
        <w:spacing w:before="120" w:after="120" w:line="276" w:lineRule="auto"/>
        <w:jc w:val="center"/>
        <w:rPr>
          <w:b/>
          <w:sz w:val="26"/>
        </w:rPr>
      </w:pPr>
    </w:p>
    <w:p w:rsidR="00DF4168" w:rsidRPr="00C80D15" w:rsidRDefault="00DF4168" w:rsidP="00DF4168">
      <w:pPr>
        <w:tabs>
          <w:tab w:val="left" w:pos="567"/>
        </w:tabs>
        <w:spacing w:before="120" w:after="120" w:line="276" w:lineRule="auto"/>
        <w:jc w:val="both"/>
      </w:pPr>
      <w:r w:rsidRPr="00C80D15">
        <w:tab/>
        <w:t xml:space="preserve">Declaro que a </w:t>
      </w:r>
      <w:r w:rsidRPr="00C80D15">
        <w:rPr>
          <w:i/>
        </w:rPr>
        <w:t>[identificação da organização da sociedade civil – OSC</w:t>
      </w:r>
      <w:proofErr w:type="gramStart"/>
      <w:r w:rsidRPr="00C80D15">
        <w:rPr>
          <w:i/>
        </w:rPr>
        <w:t>]</w:t>
      </w:r>
      <w:r w:rsidRPr="00C80D15">
        <w:t>está</w:t>
      </w:r>
      <w:proofErr w:type="gramEnd"/>
      <w:r w:rsidRPr="00C80D15">
        <w:t xml:space="preserve"> ciente e concorda com as disposições previstas no Edital de Chamamento Público nº .........../20....... </w:t>
      </w:r>
      <w:proofErr w:type="gramStart"/>
      <w:r w:rsidRPr="00C80D15">
        <w:t>e</w:t>
      </w:r>
      <w:proofErr w:type="gramEnd"/>
      <w:r w:rsidRPr="00C80D15">
        <w:t xml:space="preserve"> em seus anexos, bem como que se responsabiliza, sob as penas da Lei, pela veracidade e legitimidade das informações e documentos apresentados durante o processo de seleção.</w:t>
      </w:r>
    </w:p>
    <w:p w:rsidR="00DF4168" w:rsidRPr="00C80D15" w:rsidRDefault="00DF4168" w:rsidP="00DF4168">
      <w:pPr>
        <w:tabs>
          <w:tab w:val="left" w:pos="567"/>
        </w:tabs>
        <w:spacing w:before="120" w:after="120" w:line="276" w:lineRule="auto"/>
        <w:jc w:val="both"/>
      </w:pPr>
    </w:p>
    <w:p w:rsidR="00DF4168" w:rsidRPr="00C80D15" w:rsidRDefault="00DF4168" w:rsidP="00DF4168">
      <w:pPr>
        <w:spacing w:before="120" w:after="120" w:line="276" w:lineRule="auto"/>
        <w:jc w:val="center"/>
      </w:pPr>
      <w:r w:rsidRPr="00C80D15">
        <w:t xml:space="preserve">Porto </w:t>
      </w:r>
      <w:proofErr w:type="gramStart"/>
      <w:r w:rsidRPr="00C80D15">
        <w:t>Velho -RO</w:t>
      </w:r>
      <w:proofErr w:type="gramEnd"/>
      <w:r w:rsidRPr="00C80D15">
        <w:t>, ____ de ______________ de 20___.</w:t>
      </w:r>
    </w:p>
    <w:p w:rsidR="00DF4168" w:rsidRPr="00C80D15" w:rsidRDefault="00DF4168" w:rsidP="00DF4168">
      <w:pPr>
        <w:spacing w:before="120" w:after="120" w:line="276" w:lineRule="auto"/>
        <w:jc w:val="both"/>
      </w:pPr>
    </w:p>
    <w:p w:rsidR="00DF4168" w:rsidRPr="00C80D15" w:rsidRDefault="00DF4168" w:rsidP="00DF4168">
      <w:pPr>
        <w:spacing w:before="120" w:after="120" w:line="276" w:lineRule="auto"/>
        <w:jc w:val="center"/>
      </w:pPr>
      <w:proofErr w:type="gramStart"/>
      <w:r w:rsidRPr="00C80D15">
        <w:t>...........................................................................................</w:t>
      </w:r>
      <w:proofErr w:type="gramEnd"/>
    </w:p>
    <w:p w:rsidR="00DF4168" w:rsidRPr="00C80D15" w:rsidRDefault="00DF4168" w:rsidP="00DF4168">
      <w:pPr>
        <w:spacing w:before="120" w:after="120" w:line="276" w:lineRule="auto"/>
        <w:jc w:val="center"/>
      </w:pPr>
      <w:r w:rsidRPr="00C80D15">
        <w:t>(Nome e Cargo do Representante Legal da OSC)</w:t>
      </w:r>
    </w:p>
    <w:p w:rsidR="00DF4168" w:rsidRPr="00C80D15" w:rsidRDefault="00DF4168" w:rsidP="00DF4168">
      <w:pPr>
        <w:tabs>
          <w:tab w:val="left" w:pos="567"/>
        </w:tabs>
        <w:spacing w:before="120" w:after="120" w:line="276" w:lineRule="auto"/>
        <w:jc w:val="both"/>
      </w:pPr>
    </w:p>
    <w:p w:rsidR="00DF4168" w:rsidRPr="00C80D15" w:rsidRDefault="00DF4168" w:rsidP="00DF4168">
      <w:pPr>
        <w:tabs>
          <w:tab w:val="left" w:pos="567"/>
        </w:tabs>
        <w:spacing w:line="276" w:lineRule="auto"/>
      </w:pPr>
    </w:p>
    <w:p w:rsidR="00DF4168" w:rsidRPr="00C80D15" w:rsidRDefault="00DF4168" w:rsidP="00DF4168">
      <w:pPr>
        <w:spacing w:after="160" w:line="276" w:lineRule="auto"/>
      </w:pPr>
      <w:r w:rsidRPr="00C80D15">
        <w:br w:type="page"/>
      </w:r>
    </w:p>
    <w:p w:rsidR="00DF4168" w:rsidRPr="00C80D15" w:rsidRDefault="00DF4168" w:rsidP="00DF4168">
      <w:pPr>
        <w:spacing w:before="120" w:after="120" w:line="276" w:lineRule="auto"/>
        <w:jc w:val="center"/>
        <w:rPr>
          <w:b/>
          <w:sz w:val="28"/>
          <w:szCs w:val="28"/>
        </w:rPr>
      </w:pPr>
      <w:r w:rsidRPr="00C80D15">
        <w:rPr>
          <w:b/>
          <w:sz w:val="28"/>
          <w:szCs w:val="28"/>
        </w:rPr>
        <w:lastRenderedPageBreak/>
        <w:t>ANEXO II</w:t>
      </w:r>
    </w:p>
    <w:p w:rsidR="00DF4168" w:rsidRPr="00C80D15" w:rsidRDefault="00DF4168" w:rsidP="00DF4168">
      <w:pPr>
        <w:spacing w:before="120" w:after="120" w:line="276" w:lineRule="auto"/>
        <w:jc w:val="center"/>
        <w:rPr>
          <w:b/>
          <w:sz w:val="28"/>
          <w:szCs w:val="28"/>
        </w:rPr>
      </w:pPr>
      <w:r w:rsidRPr="00C80D15">
        <w:rPr>
          <w:b/>
          <w:sz w:val="28"/>
          <w:szCs w:val="28"/>
        </w:rPr>
        <w:t>DECLARAÇÃO SOBRE INSTALAÇÕES E CONDIÇÕES MATERIAIS</w:t>
      </w:r>
    </w:p>
    <w:p w:rsidR="00DF4168" w:rsidRPr="00C80D15" w:rsidRDefault="00DF4168" w:rsidP="00DF4168">
      <w:pPr>
        <w:spacing w:before="120" w:after="120" w:line="276" w:lineRule="auto"/>
        <w:jc w:val="center"/>
        <w:rPr>
          <w:b/>
          <w:sz w:val="26"/>
        </w:rPr>
      </w:pPr>
    </w:p>
    <w:p w:rsidR="00DF4168" w:rsidRPr="00C80D15" w:rsidRDefault="00DF4168" w:rsidP="00DF4168">
      <w:pPr>
        <w:tabs>
          <w:tab w:val="left" w:pos="567"/>
        </w:tabs>
        <w:spacing w:before="120" w:after="120" w:line="276" w:lineRule="auto"/>
        <w:jc w:val="both"/>
        <w:rPr>
          <w:i/>
        </w:rPr>
      </w:pPr>
      <w:r w:rsidRPr="00C80D15">
        <w:tab/>
        <w:t xml:space="preserve">Declaro, em conformidade com o art. 33, </w:t>
      </w:r>
      <w:r w:rsidRPr="00C80D15">
        <w:rPr>
          <w:b/>
        </w:rPr>
        <w:t>caput</w:t>
      </w:r>
      <w:r w:rsidRPr="00C80D15">
        <w:t>, inciso V, alínea “c”, da Lei nº 13.019, de 2014, c/c o art. 26,</w:t>
      </w:r>
      <w:r w:rsidRPr="00C80D15">
        <w:rPr>
          <w:b/>
        </w:rPr>
        <w:t xml:space="preserve"> caput</w:t>
      </w:r>
      <w:r w:rsidRPr="00C80D15">
        <w:t xml:space="preserve">, inciso X, do Decreto nº 8.726, de 2016, que a </w:t>
      </w:r>
      <w:r w:rsidRPr="00C80D15">
        <w:rPr>
          <w:i/>
        </w:rPr>
        <w:t>[identificação da organização da sociedade civil – OSC]</w:t>
      </w:r>
      <w:r w:rsidRPr="00C80D15">
        <w:t>:</w:t>
      </w:r>
    </w:p>
    <w:p w:rsidR="00DF4168" w:rsidRPr="00C80D15" w:rsidRDefault="00DF4168" w:rsidP="00DF4168">
      <w:pPr>
        <w:pStyle w:val="PargrafodaLista"/>
        <w:numPr>
          <w:ilvl w:val="0"/>
          <w:numId w:val="30"/>
        </w:numPr>
        <w:tabs>
          <w:tab w:val="left" w:pos="851"/>
        </w:tabs>
        <w:suppressAutoHyphens/>
        <w:spacing w:before="120" w:after="120" w:line="276" w:lineRule="auto"/>
        <w:ind w:left="0" w:firstLine="567"/>
        <w:contextualSpacing/>
        <w:jc w:val="both"/>
      </w:pPr>
      <w:proofErr w:type="gramStart"/>
      <w:r w:rsidRPr="00C80D15">
        <w:t>dispõe</w:t>
      </w:r>
      <w:proofErr w:type="gramEnd"/>
      <w:r w:rsidRPr="00C80D15">
        <w:t xml:space="preserve"> de instalações e outras condições materiais para o desenvolvimento das atividades ou projetos previstos na parceria e o cumprimento das metas estabelecidas.</w:t>
      </w:r>
    </w:p>
    <w:p w:rsidR="00DF4168" w:rsidRPr="00C80D15" w:rsidRDefault="00DF4168" w:rsidP="00DF4168">
      <w:pPr>
        <w:pStyle w:val="PargrafodaLista"/>
        <w:tabs>
          <w:tab w:val="left" w:pos="851"/>
        </w:tabs>
        <w:spacing w:before="120" w:after="120" w:line="276" w:lineRule="auto"/>
        <w:ind w:left="567"/>
        <w:jc w:val="both"/>
        <w:rPr>
          <w:i/>
        </w:rPr>
      </w:pPr>
      <w:r w:rsidRPr="00C80D15">
        <w:rPr>
          <w:i/>
        </w:rPr>
        <w:t>OU</w:t>
      </w:r>
    </w:p>
    <w:p w:rsidR="00DF4168" w:rsidRPr="00C80D15" w:rsidRDefault="00DF4168" w:rsidP="00DF4168">
      <w:pPr>
        <w:pStyle w:val="PargrafodaLista"/>
        <w:numPr>
          <w:ilvl w:val="0"/>
          <w:numId w:val="30"/>
        </w:numPr>
        <w:tabs>
          <w:tab w:val="left" w:pos="851"/>
        </w:tabs>
        <w:suppressAutoHyphens/>
        <w:spacing w:before="120" w:after="120" w:line="276" w:lineRule="auto"/>
        <w:ind w:left="0" w:firstLine="567"/>
        <w:contextualSpacing/>
        <w:jc w:val="both"/>
      </w:pPr>
      <w:proofErr w:type="gramStart"/>
      <w:r w:rsidRPr="00C80D15">
        <w:t>pretende</w:t>
      </w:r>
      <w:proofErr w:type="gramEnd"/>
      <w:r w:rsidRPr="00C80D15">
        <w:t xml:space="preserve"> contratar ou adquirir com recursos da parceria as condições materiais para o desenvolvimento das atividades ou projetos previstos na parceria e o cumprimento das metas estabelecidas. </w:t>
      </w:r>
    </w:p>
    <w:p w:rsidR="00DF4168" w:rsidRPr="00C80D15" w:rsidRDefault="00DF4168" w:rsidP="00DF4168">
      <w:pPr>
        <w:pStyle w:val="PargrafodaLista"/>
        <w:tabs>
          <w:tab w:val="left" w:pos="851"/>
        </w:tabs>
        <w:spacing w:before="120" w:after="120" w:line="276" w:lineRule="auto"/>
        <w:ind w:left="567"/>
        <w:jc w:val="both"/>
        <w:rPr>
          <w:i/>
        </w:rPr>
      </w:pPr>
      <w:r w:rsidRPr="00C80D15">
        <w:rPr>
          <w:i/>
        </w:rPr>
        <w:t>OU</w:t>
      </w:r>
    </w:p>
    <w:p w:rsidR="00DF4168" w:rsidRPr="00C80D15" w:rsidRDefault="00DF4168" w:rsidP="00DF4168">
      <w:pPr>
        <w:pStyle w:val="PargrafodaLista"/>
        <w:numPr>
          <w:ilvl w:val="0"/>
          <w:numId w:val="30"/>
        </w:numPr>
        <w:tabs>
          <w:tab w:val="left" w:pos="851"/>
        </w:tabs>
        <w:suppressAutoHyphens/>
        <w:spacing w:before="120" w:after="120" w:line="276" w:lineRule="auto"/>
        <w:ind w:left="0" w:firstLine="567"/>
        <w:contextualSpacing/>
        <w:jc w:val="both"/>
      </w:pPr>
      <w:proofErr w:type="gramStart"/>
      <w:r w:rsidRPr="00C80D15">
        <w:t>dispõe</w:t>
      </w:r>
      <w:proofErr w:type="gramEnd"/>
      <w:r w:rsidRPr="00C80D15">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DF4168" w:rsidRPr="00C80D15" w:rsidRDefault="00DF4168" w:rsidP="00DF4168">
      <w:pPr>
        <w:widowControl w:val="0"/>
        <w:autoSpaceDE w:val="0"/>
        <w:spacing w:before="120" w:after="120" w:line="276" w:lineRule="auto"/>
        <w:jc w:val="both"/>
      </w:pPr>
    </w:p>
    <w:p w:rsidR="00DF4168" w:rsidRPr="00C80D15" w:rsidRDefault="00DF4168" w:rsidP="00DF4168">
      <w:pPr>
        <w:spacing w:before="120" w:after="120" w:line="276" w:lineRule="auto"/>
        <w:jc w:val="center"/>
      </w:pPr>
      <w:r w:rsidRPr="00C80D15">
        <w:t>Porto Velho-RO, ____ de ______________ de 20___.</w:t>
      </w:r>
    </w:p>
    <w:p w:rsidR="00DF4168" w:rsidRPr="00C80D15" w:rsidRDefault="00DF4168" w:rsidP="00DF4168">
      <w:pPr>
        <w:spacing w:before="120" w:after="120" w:line="276" w:lineRule="auto"/>
        <w:jc w:val="center"/>
      </w:pPr>
      <w:proofErr w:type="gramStart"/>
      <w:r w:rsidRPr="00C80D15">
        <w:t>...........................................................................................</w:t>
      </w:r>
      <w:proofErr w:type="gramEnd"/>
    </w:p>
    <w:p w:rsidR="00DF4168" w:rsidRPr="00C80D15" w:rsidRDefault="00DF4168" w:rsidP="00DF4168">
      <w:pPr>
        <w:spacing w:before="120" w:after="120" w:line="276" w:lineRule="auto"/>
        <w:jc w:val="center"/>
      </w:pPr>
      <w:r w:rsidRPr="00C80D15">
        <w:t>(Nome e Cargo do Representante Legal da OSC)</w:t>
      </w:r>
    </w:p>
    <w:p w:rsidR="00DF4168" w:rsidRPr="00C80D15" w:rsidRDefault="00DF4168" w:rsidP="00DF4168">
      <w:pPr>
        <w:spacing w:after="160" w:line="276" w:lineRule="auto"/>
      </w:pPr>
      <w:r w:rsidRPr="00C80D15">
        <w:br w:type="page"/>
      </w:r>
    </w:p>
    <w:p w:rsidR="00DF4168" w:rsidRPr="00C80D15" w:rsidRDefault="00DF4168" w:rsidP="00DF4168">
      <w:pPr>
        <w:spacing w:before="120" w:after="120" w:line="276" w:lineRule="auto"/>
        <w:jc w:val="center"/>
        <w:rPr>
          <w:b/>
          <w:sz w:val="28"/>
          <w:szCs w:val="28"/>
        </w:rPr>
      </w:pPr>
      <w:r w:rsidRPr="00C80D15">
        <w:rPr>
          <w:b/>
          <w:sz w:val="28"/>
          <w:szCs w:val="28"/>
        </w:rPr>
        <w:lastRenderedPageBreak/>
        <w:t>ANEXO III</w:t>
      </w:r>
    </w:p>
    <w:p w:rsidR="00DF4168" w:rsidRPr="00C80D15" w:rsidRDefault="00DF4168" w:rsidP="00DF4168">
      <w:pPr>
        <w:spacing w:before="120" w:after="120" w:line="276" w:lineRule="auto"/>
        <w:jc w:val="center"/>
        <w:rPr>
          <w:b/>
          <w:sz w:val="28"/>
          <w:szCs w:val="28"/>
        </w:rPr>
      </w:pPr>
      <w:r w:rsidRPr="00C80D15">
        <w:rPr>
          <w:b/>
          <w:sz w:val="28"/>
          <w:szCs w:val="28"/>
        </w:rPr>
        <w:t>DECLARAÇÃO DO ART. 27 DO DECRETO Nº 21.431, DE 2016,</w:t>
      </w:r>
    </w:p>
    <w:p w:rsidR="00DF4168" w:rsidRPr="00C80D15" w:rsidRDefault="00DF4168" w:rsidP="00DF4168">
      <w:pPr>
        <w:spacing w:before="120" w:after="120" w:line="276" w:lineRule="auto"/>
        <w:jc w:val="center"/>
        <w:rPr>
          <w:b/>
          <w:sz w:val="28"/>
          <w:szCs w:val="28"/>
        </w:rPr>
      </w:pPr>
      <w:r w:rsidRPr="00C80D15">
        <w:rPr>
          <w:b/>
          <w:sz w:val="28"/>
          <w:szCs w:val="28"/>
        </w:rPr>
        <w:t>E RELAÇÃO DOS DIRIGENTES DA ENTIDADE</w:t>
      </w:r>
    </w:p>
    <w:p w:rsidR="00DF4168" w:rsidRPr="00C80D15" w:rsidRDefault="00DF4168" w:rsidP="00DF4168">
      <w:pPr>
        <w:tabs>
          <w:tab w:val="left" w:pos="567"/>
        </w:tabs>
        <w:spacing w:before="120" w:after="120" w:line="276" w:lineRule="auto"/>
        <w:ind w:firstLine="567"/>
        <w:jc w:val="both"/>
      </w:pPr>
    </w:p>
    <w:p w:rsidR="00DF4168" w:rsidRPr="00C80D15" w:rsidRDefault="00DF4168" w:rsidP="00DF4168">
      <w:pPr>
        <w:tabs>
          <w:tab w:val="left" w:pos="567"/>
        </w:tabs>
        <w:spacing w:before="120" w:after="120" w:line="276" w:lineRule="auto"/>
        <w:ind w:firstLine="567"/>
        <w:jc w:val="both"/>
      </w:pPr>
      <w:r w:rsidRPr="00C80D15">
        <w:t xml:space="preserve">Declaro para os devidos fins, em nome da </w:t>
      </w:r>
      <w:r w:rsidRPr="00C80D15">
        <w:rPr>
          <w:i/>
        </w:rPr>
        <w:t>[identificação da organização da sociedade civil – OSC]</w:t>
      </w:r>
      <w:r w:rsidRPr="00C80D15">
        <w:t xml:space="preserve">, nos termos dos </w:t>
      </w:r>
      <w:proofErr w:type="spellStart"/>
      <w:r w:rsidRPr="00C80D15">
        <w:t>arts</w:t>
      </w:r>
      <w:proofErr w:type="spellEnd"/>
      <w:r w:rsidRPr="00C80D15">
        <w:t xml:space="preserve">. 26, </w:t>
      </w:r>
      <w:r w:rsidRPr="00C80D15">
        <w:rPr>
          <w:b/>
        </w:rPr>
        <w:t>caput</w:t>
      </w:r>
      <w:r w:rsidRPr="00C80D15">
        <w:t>, inciso VII, e 27 do Decreto nº 8.726, de 2016, que:</w:t>
      </w: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C80D15">
        <w:rPr>
          <w:i/>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C80D15">
        <w:t>;</w:t>
      </w:r>
    </w:p>
    <w:p w:rsidR="00DF4168" w:rsidRPr="00C80D15" w:rsidRDefault="00DF4168" w:rsidP="00DF4168">
      <w:pPr>
        <w:pStyle w:val="PargrafodaLista"/>
        <w:tabs>
          <w:tab w:val="left" w:pos="993"/>
        </w:tabs>
        <w:spacing w:before="120" w:after="120" w:line="276" w:lineRule="auto"/>
        <w:ind w:left="567"/>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61"/>
        <w:gridCol w:w="2976"/>
      </w:tblGrid>
      <w:tr w:rsidR="00DF4168" w:rsidRPr="00C80D15" w:rsidTr="0010510A">
        <w:tc>
          <w:tcPr>
            <w:tcW w:w="9072" w:type="dxa"/>
            <w:gridSpan w:val="3"/>
          </w:tcPr>
          <w:p w:rsidR="00DF4168" w:rsidRPr="00C80D15" w:rsidRDefault="00DF4168" w:rsidP="0010510A">
            <w:pPr>
              <w:pStyle w:val="PargrafodaLista"/>
              <w:tabs>
                <w:tab w:val="left" w:pos="993"/>
              </w:tabs>
              <w:spacing w:line="276" w:lineRule="auto"/>
              <w:ind w:left="0"/>
              <w:jc w:val="center"/>
              <w:rPr>
                <w:b/>
                <w:sz w:val="22"/>
                <w:szCs w:val="22"/>
              </w:rPr>
            </w:pPr>
          </w:p>
          <w:p w:rsidR="00DF4168" w:rsidRPr="00C80D15" w:rsidRDefault="00DF4168" w:rsidP="0010510A">
            <w:pPr>
              <w:pStyle w:val="PargrafodaLista"/>
              <w:tabs>
                <w:tab w:val="left" w:pos="993"/>
              </w:tabs>
              <w:spacing w:line="276" w:lineRule="auto"/>
              <w:ind w:left="0"/>
              <w:jc w:val="center"/>
              <w:rPr>
                <w:b/>
                <w:sz w:val="22"/>
                <w:szCs w:val="22"/>
              </w:rPr>
            </w:pPr>
            <w:r w:rsidRPr="00C80D15">
              <w:rPr>
                <w:b/>
                <w:sz w:val="22"/>
                <w:szCs w:val="22"/>
              </w:rPr>
              <w:t>RELAÇÃO NOMINAL ATUALIZADA DOS DIRIGENTES DA ENTIDADE</w:t>
            </w:r>
          </w:p>
          <w:p w:rsidR="00DF4168" w:rsidRPr="00C80D15" w:rsidRDefault="00DF4168" w:rsidP="0010510A">
            <w:pPr>
              <w:pStyle w:val="PargrafodaLista"/>
              <w:tabs>
                <w:tab w:val="left" w:pos="993"/>
              </w:tabs>
              <w:spacing w:line="276" w:lineRule="auto"/>
              <w:ind w:left="0"/>
              <w:jc w:val="center"/>
              <w:rPr>
                <w:b/>
                <w:sz w:val="22"/>
                <w:szCs w:val="22"/>
              </w:rPr>
            </w:pPr>
          </w:p>
        </w:tc>
      </w:tr>
      <w:tr w:rsidR="00DF4168" w:rsidRPr="00C80D15" w:rsidTr="0010510A">
        <w:tc>
          <w:tcPr>
            <w:tcW w:w="2835" w:type="dxa"/>
          </w:tcPr>
          <w:p w:rsidR="00DF4168" w:rsidRPr="00C80D15" w:rsidRDefault="00DF4168" w:rsidP="0010510A">
            <w:pPr>
              <w:pStyle w:val="PargrafodaLista"/>
              <w:tabs>
                <w:tab w:val="left" w:pos="993"/>
              </w:tabs>
              <w:spacing w:line="276" w:lineRule="auto"/>
              <w:ind w:left="0"/>
              <w:rPr>
                <w:b/>
                <w:sz w:val="22"/>
                <w:szCs w:val="22"/>
              </w:rPr>
            </w:pPr>
          </w:p>
          <w:p w:rsidR="00DF4168" w:rsidRPr="00C80D15" w:rsidRDefault="00DF4168" w:rsidP="0010510A">
            <w:pPr>
              <w:pStyle w:val="PargrafodaLista"/>
              <w:tabs>
                <w:tab w:val="left" w:pos="993"/>
              </w:tabs>
              <w:spacing w:line="276" w:lineRule="auto"/>
              <w:ind w:left="0"/>
              <w:rPr>
                <w:b/>
                <w:sz w:val="22"/>
                <w:szCs w:val="22"/>
              </w:rPr>
            </w:pPr>
            <w:r w:rsidRPr="00C80D15">
              <w:rPr>
                <w:b/>
                <w:sz w:val="22"/>
                <w:szCs w:val="22"/>
              </w:rPr>
              <w:t>Nome do dirigente e</w:t>
            </w:r>
          </w:p>
          <w:p w:rsidR="00DF4168" w:rsidRPr="00C80D15" w:rsidRDefault="00DF4168" w:rsidP="0010510A">
            <w:pPr>
              <w:pStyle w:val="PargrafodaLista"/>
              <w:tabs>
                <w:tab w:val="left" w:pos="993"/>
              </w:tabs>
              <w:spacing w:line="276" w:lineRule="auto"/>
              <w:ind w:left="0"/>
              <w:rPr>
                <w:b/>
                <w:sz w:val="22"/>
                <w:szCs w:val="22"/>
              </w:rPr>
            </w:pPr>
            <w:proofErr w:type="gramStart"/>
            <w:r w:rsidRPr="00C80D15">
              <w:rPr>
                <w:b/>
                <w:sz w:val="22"/>
                <w:szCs w:val="22"/>
              </w:rPr>
              <w:t>cargo</w:t>
            </w:r>
            <w:proofErr w:type="gramEnd"/>
            <w:r w:rsidRPr="00C80D15">
              <w:rPr>
                <w:b/>
                <w:sz w:val="22"/>
                <w:szCs w:val="22"/>
              </w:rPr>
              <w:t xml:space="preserve"> que ocupa na OSC</w:t>
            </w:r>
          </w:p>
          <w:p w:rsidR="00DF4168" w:rsidRPr="00C80D15" w:rsidRDefault="00DF4168" w:rsidP="0010510A">
            <w:pPr>
              <w:pStyle w:val="PargrafodaLista"/>
              <w:tabs>
                <w:tab w:val="left" w:pos="993"/>
              </w:tabs>
              <w:spacing w:line="276" w:lineRule="auto"/>
              <w:ind w:left="0"/>
              <w:rPr>
                <w:b/>
                <w:sz w:val="22"/>
                <w:szCs w:val="22"/>
              </w:rPr>
            </w:pPr>
          </w:p>
        </w:tc>
        <w:tc>
          <w:tcPr>
            <w:tcW w:w="3261" w:type="dxa"/>
          </w:tcPr>
          <w:p w:rsidR="00DF4168" w:rsidRPr="00C80D15" w:rsidRDefault="00DF4168" w:rsidP="0010510A">
            <w:pPr>
              <w:pStyle w:val="PargrafodaLista"/>
              <w:tabs>
                <w:tab w:val="left" w:pos="993"/>
              </w:tabs>
              <w:spacing w:line="276" w:lineRule="auto"/>
              <w:ind w:left="0"/>
              <w:rPr>
                <w:b/>
                <w:sz w:val="22"/>
                <w:szCs w:val="22"/>
              </w:rPr>
            </w:pPr>
          </w:p>
          <w:p w:rsidR="00DF4168" w:rsidRPr="00C80D15" w:rsidRDefault="00DF4168" w:rsidP="0010510A">
            <w:pPr>
              <w:pStyle w:val="PargrafodaLista"/>
              <w:tabs>
                <w:tab w:val="left" w:pos="993"/>
              </w:tabs>
              <w:spacing w:line="276" w:lineRule="auto"/>
              <w:ind w:left="0"/>
              <w:rPr>
                <w:b/>
                <w:sz w:val="22"/>
                <w:szCs w:val="22"/>
              </w:rPr>
            </w:pPr>
            <w:r w:rsidRPr="00C80D15">
              <w:rPr>
                <w:b/>
                <w:sz w:val="22"/>
                <w:szCs w:val="22"/>
              </w:rPr>
              <w:t xml:space="preserve">Carteira de identidade, órgão expedidor e </w:t>
            </w:r>
            <w:proofErr w:type="gramStart"/>
            <w:r w:rsidRPr="00C80D15">
              <w:rPr>
                <w:b/>
                <w:sz w:val="22"/>
                <w:szCs w:val="22"/>
              </w:rPr>
              <w:t>CPF</w:t>
            </w:r>
            <w:proofErr w:type="gramEnd"/>
          </w:p>
        </w:tc>
        <w:tc>
          <w:tcPr>
            <w:tcW w:w="2976" w:type="dxa"/>
          </w:tcPr>
          <w:p w:rsidR="00DF4168" w:rsidRPr="00C80D15" w:rsidRDefault="00DF4168" w:rsidP="0010510A">
            <w:pPr>
              <w:pStyle w:val="PargrafodaLista"/>
              <w:tabs>
                <w:tab w:val="left" w:pos="993"/>
              </w:tabs>
              <w:spacing w:line="276" w:lineRule="auto"/>
              <w:ind w:left="0"/>
              <w:rPr>
                <w:b/>
                <w:sz w:val="22"/>
                <w:szCs w:val="22"/>
              </w:rPr>
            </w:pPr>
          </w:p>
          <w:p w:rsidR="00DF4168" w:rsidRPr="00C80D15" w:rsidRDefault="00DF4168" w:rsidP="0010510A">
            <w:pPr>
              <w:pStyle w:val="PargrafodaLista"/>
              <w:tabs>
                <w:tab w:val="left" w:pos="993"/>
              </w:tabs>
              <w:spacing w:line="276" w:lineRule="auto"/>
              <w:ind w:left="0"/>
              <w:rPr>
                <w:b/>
                <w:sz w:val="22"/>
                <w:szCs w:val="22"/>
              </w:rPr>
            </w:pPr>
            <w:r w:rsidRPr="00C80D15">
              <w:rPr>
                <w:b/>
                <w:sz w:val="22"/>
                <w:szCs w:val="22"/>
              </w:rPr>
              <w:t>Endereço residencial,</w:t>
            </w:r>
          </w:p>
          <w:p w:rsidR="00DF4168" w:rsidRPr="00C80D15" w:rsidRDefault="00DF4168" w:rsidP="0010510A">
            <w:pPr>
              <w:pStyle w:val="PargrafodaLista"/>
              <w:tabs>
                <w:tab w:val="left" w:pos="993"/>
              </w:tabs>
              <w:spacing w:line="276" w:lineRule="auto"/>
              <w:ind w:left="0"/>
              <w:rPr>
                <w:b/>
                <w:sz w:val="22"/>
                <w:szCs w:val="22"/>
              </w:rPr>
            </w:pPr>
            <w:proofErr w:type="gramStart"/>
            <w:r w:rsidRPr="00C80D15">
              <w:rPr>
                <w:b/>
                <w:sz w:val="22"/>
                <w:szCs w:val="22"/>
              </w:rPr>
              <w:t>telefone</w:t>
            </w:r>
            <w:proofErr w:type="gramEnd"/>
            <w:r w:rsidRPr="00C80D15">
              <w:rPr>
                <w:b/>
                <w:sz w:val="22"/>
                <w:szCs w:val="22"/>
              </w:rPr>
              <w:t xml:space="preserve"> e </w:t>
            </w:r>
            <w:r w:rsidRPr="00C80D15">
              <w:rPr>
                <w:b/>
                <w:i/>
                <w:sz w:val="22"/>
                <w:szCs w:val="22"/>
              </w:rPr>
              <w:t>e-mail</w:t>
            </w:r>
          </w:p>
        </w:tc>
      </w:tr>
      <w:tr w:rsidR="00DF4168" w:rsidRPr="00C80D15" w:rsidTr="0010510A">
        <w:tc>
          <w:tcPr>
            <w:tcW w:w="2835" w:type="dxa"/>
          </w:tcPr>
          <w:p w:rsidR="00DF4168" w:rsidRPr="00C80D15" w:rsidRDefault="00DF4168" w:rsidP="0010510A">
            <w:pPr>
              <w:pStyle w:val="PargrafodaLista"/>
              <w:tabs>
                <w:tab w:val="left" w:pos="993"/>
              </w:tabs>
              <w:spacing w:line="276" w:lineRule="auto"/>
              <w:ind w:left="0"/>
              <w:jc w:val="both"/>
              <w:rPr>
                <w:sz w:val="22"/>
                <w:szCs w:val="22"/>
              </w:rPr>
            </w:pPr>
          </w:p>
        </w:tc>
        <w:tc>
          <w:tcPr>
            <w:tcW w:w="3261" w:type="dxa"/>
          </w:tcPr>
          <w:p w:rsidR="00DF4168" w:rsidRPr="00C80D15" w:rsidRDefault="00DF4168" w:rsidP="0010510A">
            <w:pPr>
              <w:pStyle w:val="PargrafodaLista"/>
              <w:tabs>
                <w:tab w:val="left" w:pos="993"/>
              </w:tabs>
              <w:spacing w:line="276" w:lineRule="auto"/>
              <w:ind w:left="0"/>
              <w:jc w:val="both"/>
              <w:rPr>
                <w:sz w:val="22"/>
                <w:szCs w:val="22"/>
              </w:rPr>
            </w:pPr>
          </w:p>
        </w:tc>
        <w:tc>
          <w:tcPr>
            <w:tcW w:w="2976" w:type="dxa"/>
          </w:tcPr>
          <w:p w:rsidR="00DF4168" w:rsidRPr="00C80D15" w:rsidRDefault="00DF4168" w:rsidP="0010510A">
            <w:pPr>
              <w:pStyle w:val="PargrafodaLista"/>
              <w:tabs>
                <w:tab w:val="left" w:pos="993"/>
              </w:tabs>
              <w:spacing w:line="276" w:lineRule="auto"/>
              <w:ind w:left="0"/>
              <w:jc w:val="both"/>
              <w:rPr>
                <w:sz w:val="22"/>
                <w:szCs w:val="22"/>
              </w:rPr>
            </w:pPr>
          </w:p>
        </w:tc>
      </w:tr>
      <w:tr w:rsidR="00DF4168" w:rsidRPr="00C80D15" w:rsidTr="0010510A">
        <w:tc>
          <w:tcPr>
            <w:tcW w:w="2835" w:type="dxa"/>
          </w:tcPr>
          <w:p w:rsidR="00DF4168" w:rsidRPr="00C80D15" w:rsidRDefault="00DF4168" w:rsidP="0010510A">
            <w:pPr>
              <w:pStyle w:val="PargrafodaLista"/>
              <w:tabs>
                <w:tab w:val="left" w:pos="993"/>
              </w:tabs>
              <w:spacing w:line="276" w:lineRule="auto"/>
              <w:ind w:left="0"/>
              <w:jc w:val="both"/>
              <w:rPr>
                <w:sz w:val="22"/>
                <w:szCs w:val="22"/>
              </w:rPr>
            </w:pPr>
          </w:p>
        </w:tc>
        <w:tc>
          <w:tcPr>
            <w:tcW w:w="3261" w:type="dxa"/>
          </w:tcPr>
          <w:p w:rsidR="00DF4168" w:rsidRPr="00C80D15" w:rsidRDefault="00DF4168" w:rsidP="0010510A">
            <w:pPr>
              <w:pStyle w:val="PargrafodaLista"/>
              <w:tabs>
                <w:tab w:val="left" w:pos="993"/>
              </w:tabs>
              <w:spacing w:line="276" w:lineRule="auto"/>
              <w:ind w:left="0"/>
              <w:jc w:val="both"/>
              <w:rPr>
                <w:sz w:val="22"/>
                <w:szCs w:val="22"/>
              </w:rPr>
            </w:pPr>
          </w:p>
        </w:tc>
        <w:tc>
          <w:tcPr>
            <w:tcW w:w="2976" w:type="dxa"/>
          </w:tcPr>
          <w:p w:rsidR="00DF4168" w:rsidRPr="00C80D15" w:rsidRDefault="00DF4168" w:rsidP="0010510A">
            <w:pPr>
              <w:pStyle w:val="PargrafodaLista"/>
              <w:tabs>
                <w:tab w:val="left" w:pos="993"/>
              </w:tabs>
              <w:spacing w:line="276" w:lineRule="auto"/>
              <w:ind w:left="0"/>
              <w:jc w:val="both"/>
              <w:rPr>
                <w:sz w:val="22"/>
                <w:szCs w:val="22"/>
              </w:rPr>
            </w:pPr>
          </w:p>
        </w:tc>
      </w:tr>
      <w:tr w:rsidR="00DF4168" w:rsidRPr="00C80D15" w:rsidTr="0010510A">
        <w:tc>
          <w:tcPr>
            <w:tcW w:w="2835" w:type="dxa"/>
          </w:tcPr>
          <w:p w:rsidR="00DF4168" w:rsidRPr="00C80D15" w:rsidRDefault="00DF4168" w:rsidP="0010510A">
            <w:pPr>
              <w:pStyle w:val="PargrafodaLista"/>
              <w:tabs>
                <w:tab w:val="left" w:pos="993"/>
              </w:tabs>
              <w:spacing w:line="276" w:lineRule="auto"/>
              <w:ind w:left="0"/>
              <w:jc w:val="both"/>
              <w:rPr>
                <w:sz w:val="22"/>
                <w:szCs w:val="22"/>
              </w:rPr>
            </w:pPr>
          </w:p>
        </w:tc>
        <w:tc>
          <w:tcPr>
            <w:tcW w:w="3261" w:type="dxa"/>
          </w:tcPr>
          <w:p w:rsidR="00DF4168" w:rsidRPr="00C80D15" w:rsidRDefault="00DF4168" w:rsidP="0010510A">
            <w:pPr>
              <w:pStyle w:val="PargrafodaLista"/>
              <w:tabs>
                <w:tab w:val="left" w:pos="993"/>
              </w:tabs>
              <w:spacing w:line="276" w:lineRule="auto"/>
              <w:ind w:left="0"/>
              <w:jc w:val="both"/>
              <w:rPr>
                <w:sz w:val="22"/>
                <w:szCs w:val="22"/>
              </w:rPr>
            </w:pPr>
          </w:p>
        </w:tc>
        <w:tc>
          <w:tcPr>
            <w:tcW w:w="2976" w:type="dxa"/>
          </w:tcPr>
          <w:p w:rsidR="00DF4168" w:rsidRPr="00C80D15" w:rsidRDefault="00DF4168" w:rsidP="0010510A">
            <w:pPr>
              <w:pStyle w:val="PargrafodaLista"/>
              <w:tabs>
                <w:tab w:val="left" w:pos="993"/>
              </w:tabs>
              <w:spacing w:line="276" w:lineRule="auto"/>
              <w:ind w:left="0"/>
              <w:jc w:val="both"/>
              <w:rPr>
                <w:sz w:val="22"/>
                <w:szCs w:val="22"/>
              </w:rPr>
            </w:pPr>
          </w:p>
        </w:tc>
      </w:tr>
      <w:tr w:rsidR="00DF4168" w:rsidRPr="00C80D15" w:rsidTr="0010510A">
        <w:tc>
          <w:tcPr>
            <w:tcW w:w="2835" w:type="dxa"/>
          </w:tcPr>
          <w:p w:rsidR="00DF4168" w:rsidRPr="00C80D15" w:rsidRDefault="00DF4168" w:rsidP="0010510A">
            <w:pPr>
              <w:pStyle w:val="PargrafodaLista"/>
              <w:tabs>
                <w:tab w:val="left" w:pos="993"/>
              </w:tabs>
              <w:spacing w:line="276" w:lineRule="auto"/>
              <w:ind w:left="0"/>
              <w:jc w:val="both"/>
              <w:rPr>
                <w:sz w:val="22"/>
                <w:szCs w:val="22"/>
              </w:rPr>
            </w:pPr>
          </w:p>
        </w:tc>
        <w:tc>
          <w:tcPr>
            <w:tcW w:w="3261" w:type="dxa"/>
          </w:tcPr>
          <w:p w:rsidR="00DF4168" w:rsidRPr="00C80D15" w:rsidRDefault="00DF4168" w:rsidP="0010510A">
            <w:pPr>
              <w:pStyle w:val="PargrafodaLista"/>
              <w:tabs>
                <w:tab w:val="left" w:pos="993"/>
              </w:tabs>
              <w:spacing w:line="276" w:lineRule="auto"/>
              <w:ind w:left="0"/>
              <w:jc w:val="both"/>
              <w:rPr>
                <w:sz w:val="22"/>
                <w:szCs w:val="22"/>
              </w:rPr>
            </w:pPr>
          </w:p>
        </w:tc>
        <w:tc>
          <w:tcPr>
            <w:tcW w:w="2976" w:type="dxa"/>
          </w:tcPr>
          <w:p w:rsidR="00DF4168" w:rsidRPr="00C80D15" w:rsidRDefault="00DF4168" w:rsidP="0010510A">
            <w:pPr>
              <w:pStyle w:val="PargrafodaLista"/>
              <w:tabs>
                <w:tab w:val="left" w:pos="993"/>
              </w:tabs>
              <w:spacing w:line="276" w:lineRule="auto"/>
              <w:ind w:left="0"/>
              <w:jc w:val="both"/>
              <w:rPr>
                <w:sz w:val="22"/>
                <w:szCs w:val="22"/>
              </w:rPr>
            </w:pPr>
          </w:p>
        </w:tc>
      </w:tr>
      <w:tr w:rsidR="00DF4168" w:rsidRPr="00C80D15" w:rsidTr="0010510A">
        <w:tc>
          <w:tcPr>
            <w:tcW w:w="2835" w:type="dxa"/>
          </w:tcPr>
          <w:p w:rsidR="00DF4168" w:rsidRPr="00C80D15" w:rsidRDefault="00DF4168" w:rsidP="0010510A">
            <w:pPr>
              <w:pStyle w:val="PargrafodaLista"/>
              <w:tabs>
                <w:tab w:val="left" w:pos="993"/>
              </w:tabs>
              <w:spacing w:line="276" w:lineRule="auto"/>
              <w:ind w:left="0"/>
              <w:jc w:val="both"/>
              <w:rPr>
                <w:sz w:val="22"/>
                <w:szCs w:val="22"/>
              </w:rPr>
            </w:pPr>
          </w:p>
        </w:tc>
        <w:tc>
          <w:tcPr>
            <w:tcW w:w="3261" w:type="dxa"/>
          </w:tcPr>
          <w:p w:rsidR="00DF4168" w:rsidRPr="00C80D15" w:rsidRDefault="00DF4168" w:rsidP="0010510A">
            <w:pPr>
              <w:pStyle w:val="PargrafodaLista"/>
              <w:tabs>
                <w:tab w:val="left" w:pos="993"/>
              </w:tabs>
              <w:spacing w:line="276" w:lineRule="auto"/>
              <w:ind w:left="0"/>
              <w:jc w:val="both"/>
              <w:rPr>
                <w:sz w:val="22"/>
                <w:szCs w:val="22"/>
              </w:rPr>
            </w:pPr>
          </w:p>
        </w:tc>
        <w:tc>
          <w:tcPr>
            <w:tcW w:w="2976" w:type="dxa"/>
          </w:tcPr>
          <w:p w:rsidR="00DF4168" w:rsidRPr="00C80D15" w:rsidRDefault="00DF4168" w:rsidP="0010510A">
            <w:pPr>
              <w:pStyle w:val="PargrafodaLista"/>
              <w:tabs>
                <w:tab w:val="left" w:pos="993"/>
              </w:tabs>
              <w:spacing w:line="276" w:lineRule="auto"/>
              <w:ind w:left="0"/>
              <w:jc w:val="both"/>
              <w:rPr>
                <w:sz w:val="22"/>
                <w:szCs w:val="22"/>
              </w:rPr>
            </w:pPr>
          </w:p>
        </w:tc>
      </w:tr>
      <w:tr w:rsidR="00DF4168" w:rsidRPr="00C80D15" w:rsidTr="0010510A">
        <w:tc>
          <w:tcPr>
            <w:tcW w:w="2835" w:type="dxa"/>
          </w:tcPr>
          <w:p w:rsidR="00DF4168" w:rsidRPr="00C80D15" w:rsidRDefault="00DF4168" w:rsidP="0010510A">
            <w:pPr>
              <w:pStyle w:val="PargrafodaLista"/>
              <w:tabs>
                <w:tab w:val="left" w:pos="993"/>
              </w:tabs>
              <w:spacing w:line="276" w:lineRule="auto"/>
              <w:ind w:left="0"/>
              <w:jc w:val="both"/>
              <w:rPr>
                <w:sz w:val="22"/>
                <w:szCs w:val="22"/>
              </w:rPr>
            </w:pPr>
          </w:p>
        </w:tc>
        <w:tc>
          <w:tcPr>
            <w:tcW w:w="3261" w:type="dxa"/>
          </w:tcPr>
          <w:p w:rsidR="00DF4168" w:rsidRPr="00C80D15" w:rsidRDefault="00DF4168" w:rsidP="0010510A">
            <w:pPr>
              <w:pStyle w:val="PargrafodaLista"/>
              <w:tabs>
                <w:tab w:val="left" w:pos="993"/>
              </w:tabs>
              <w:spacing w:line="276" w:lineRule="auto"/>
              <w:ind w:left="0"/>
              <w:jc w:val="both"/>
              <w:rPr>
                <w:sz w:val="22"/>
                <w:szCs w:val="22"/>
              </w:rPr>
            </w:pPr>
          </w:p>
        </w:tc>
        <w:tc>
          <w:tcPr>
            <w:tcW w:w="2976" w:type="dxa"/>
          </w:tcPr>
          <w:p w:rsidR="00DF4168" w:rsidRPr="00C80D15" w:rsidRDefault="00DF4168" w:rsidP="0010510A">
            <w:pPr>
              <w:pStyle w:val="PargrafodaLista"/>
              <w:tabs>
                <w:tab w:val="left" w:pos="993"/>
              </w:tabs>
              <w:spacing w:line="276" w:lineRule="auto"/>
              <w:ind w:left="0"/>
              <w:jc w:val="both"/>
              <w:rPr>
                <w:sz w:val="22"/>
                <w:szCs w:val="22"/>
              </w:rPr>
            </w:pPr>
          </w:p>
        </w:tc>
      </w:tr>
    </w:tbl>
    <w:p w:rsidR="00DF4168" w:rsidRPr="00C80D15" w:rsidRDefault="00DF4168" w:rsidP="00DF4168">
      <w:pPr>
        <w:pStyle w:val="PargrafodaLista"/>
        <w:tabs>
          <w:tab w:val="left" w:pos="993"/>
        </w:tabs>
        <w:spacing w:before="120" w:after="120" w:line="276" w:lineRule="auto"/>
        <w:ind w:left="567"/>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 xml:space="preserve">Não </w:t>
      </w:r>
      <w:r w:rsidRPr="00C80D15">
        <w:rPr>
          <w:spacing w:val="-2"/>
        </w:rPr>
        <w:t xml:space="preserve">contratará com recursos da parceria, para prestação de serviços, servidor ou empregado público, inclusive </w:t>
      </w:r>
      <w:proofErr w:type="gramStart"/>
      <w:r w:rsidRPr="00C80D15">
        <w:rPr>
          <w:spacing w:val="-2"/>
        </w:rPr>
        <w:t>aquele</w:t>
      </w:r>
      <w:proofErr w:type="gramEnd"/>
      <w:r w:rsidRPr="00C80D15">
        <w:rPr>
          <w:spacing w:val="-2"/>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w:t>
      </w: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rPr>
          <w:spacing w:val="-2"/>
        </w:rPr>
        <w:t xml:space="preserve">Não </w:t>
      </w:r>
      <w:r w:rsidRPr="00C80D15">
        <w:t xml:space="preserve">serão remunerados, a qualquer título, com os recursos </w:t>
      </w:r>
      <w:proofErr w:type="gramStart"/>
      <w:r w:rsidRPr="00C80D15">
        <w:t>repassados:</w:t>
      </w:r>
      <w:proofErr w:type="gramEnd"/>
      <w:r w:rsidRPr="00C80D15">
        <w:t xml:space="preserve">a) membro de Poder ou do Ministério Público ou dirigente de órgão ou entidade da administração pública federal;b)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w:t>
      </w:r>
      <w:r w:rsidRPr="00C80D15">
        <w:lastRenderedPageBreak/>
        <w:t xml:space="preserve">orçamentárias; </w:t>
      </w:r>
      <w:proofErr w:type="spellStart"/>
      <w:r w:rsidRPr="00C80D15">
        <w:t>ec</w:t>
      </w:r>
      <w:proofErr w:type="spellEnd"/>
      <w:r w:rsidRPr="00C80D15">
        <w:t>)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DF4168" w:rsidRPr="00C80D15" w:rsidRDefault="00DF4168" w:rsidP="00DF4168">
      <w:pPr>
        <w:spacing w:before="120" w:after="120" w:line="276" w:lineRule="auto"/>
        <w:jc w:val="center"/>
      </w:pPr>
    </w:p>
    <w:p w:rsidR="00DF4168" w:rsidRPr="00C80D15" w:rsidRDefault="00DF4168" w:rsidP="00DF4168">
      <w:pPr>
        <w:spacing w:before="120" w:after="120" w:line="276" w:lineRule="auto"/>
        <w:jc w:val="center"/>
      </w:pPr>
      <w:r w:rsidRPr="00C80D15">
        <w:t>Porto Velho-RO, ____ de ______________ de 20___.</w:t>
      </w:r>
    </w:p>
    <w:p w:rsidR="00DF4168" w:rsidRPr="00C80D15" w:rsidRDefault="00DF4168" w:rsidP="00DF4168">
      <w:pPr>
        <w:spacing w:before="120" w:after="120" w:line="276" w:lineRule="auto"/>
        <w:jc w:val="center"/>
      </w:pPr>
      <w:proofErr w:type="gramStart"/>
      <w:r w:rsidRPr="00C80D15">
        <w:t>...........................................................................................</w:t>
      </w:r>
      <w:proofErr w:type="gramEnd"/>
    </w:p>
    <w:p w:rsidR="00DF4168" w:rsidRPr="00C80D15" w:rsidRDefault="00DF4168" w:rsidP="00DF4168">
      <w:pPr>
        <w:spacing w:before="120" w:after="120" w:line="276" w:lineRule="auto"/>
        <w:jc w:val="center"/>
      </w:pPr>
      <w:r w:rsidRPr="00C80D15">
        <w:t>(Nome e Cargo do Representante Legal da OSC)</w:t>
      </w:r>
    </w:p>
    <w:p w:rsidR="00DF4168" w:rsidRPr="00C80D15" w:rsidRDefault="00DF4168" w:rsidP="00DF4168">
      <w:pPr>
        <w:tabs>
          <w:tab w:val="left" w:pos="567"/>
        </w:tabs>
        <w:spacing w:line="276" w:lineRule="auto"/>
      </w:pPr>
    </w:p>
    <w:p w:rsidR="00DF4168" w:rsidRPr="00C80D15" w:rsidRDefault="00DF4168" w:rsidP="00DF4168">
      <w:pPr>
        <w:tabs>
          <w:tab w:val="left" w:pos="567"/>
        </w:tabs>
        <w:spacing w:line="276" w:lineRule="auto"/>
      </w:pPr>
    </w:p>
    <w:p w:rsidR="00DF4168" w:rsidRPr="00C80D15" w:rsidRDefault="00DF4168" w:rsidP="00DF4168">
      <w:pPr>
        <w:tabs>
          <w:tab w:val="left" w:pos="567"/>
        </w:tabs>
        <w:spacing w:line="276" w:lineRule="auto"/>
      </w:pPr>
    </w:p>
    <w:p w:rsidR="00DF4168" w:rsidRPr="00C80D15" w:rsidRDefault="00DF4168" w:rsidP="00DF4168">
      <w:pPr>
        <w:spacing w:after="160" w:line="276" w:lineRule="auto"/>
      </w:pPr>
      <w:r w:rsidRPr="00C80D15">
        <w:br w:type="page"/>
      </w:r>
    </w:p>
    <w:p w:rsidR="00DF4168" w:rsidRPr="00C80D15" w:rsidRDefault="00DF4168" w:rsidP="00DF4168">
      <w:pPr>
        <w:spacing w:before="120" w:after="120" w:line="276" w:lineRule="auto"/>
        <w:jc w:val="center"/>
        <w:rPr>
          <w:b/>
          <w:sz w:val="28"/>
          <w:szCs w:val="28"/>
        </w:rPr>
      </w:pPr>
      <w:r w:rsidRPr="00C80D15">
        <w:rPr>
          <w:b/>
          <w:sz w:val="28"/>
          <w:szCs w:val="28"/>
        </w:rPr>
        <w:lastRenderedPageBreak/>
        <w:t>ANEXO IV</w:t>
      </w:r>
    </w:p>
    <w:p w:rsidR="00DF4168" w:rsidRPr="00C80D15" w:rsidRDefault="00DF4168" w:rsidP="00DF4168">
      <w:pPr>
        <w:spacing w:before="120" w:after="120" w:line="276" w:lineRule="auto"/>
        <w:jc w:val="center"/>
        <w:rPr>
          <w:b/>
          <w:sz w:val="28"/>
          <w:szCs w:val="28"/>
        </w:rPr>
      </w:pPr>
      <w:r w:rsidRPr="00C80D15">
        <w:rPr>
          <w:b/>
          <w:sz w:val="28"/>
          <w:szCs w:val="28"/>
        </w:rPr>
        <w:t>MODELO DE PLANO DE TRABALHO</w:t>
      </w:r>
    </w:p>
    <w:tbl>
      <w:tblPr>
        <w:tblW w:w="5000" w:type="pct"/>
        <w:tblLook w:val="0000"/>
      </w:tblPr>
      <w:tblGrid>
        <w:gridCol w:w="2736"/>
        <w:gridCol w:w="123"/>
        <w:gridCol w:w="994"/>
        <w:gridCol w:w="390"/>
        <w:gridCol w:w="1269"/>
        <w:gridCol w:w="128"/>
        <w:gridCol w:w="315"/>
        <w:gridCol w:w="341"/>
        <w:gridCol w:w="1379"/>
        <w:gridCol w:w="526"/>
        <w:gridCol w:w="1228"/>
      </w:tblGrid>
      <w:tr w:rsidR="00DF4168" w:rsidRPr="00C80D15" w:rsidTr="0010510A">
        <w:trPr>
          <w:trHeight w:val="254"/>
        </w:trPr>
        <w:tc>
          <w:tcPr>
            <w:tcW w:w="4070" w:type="pct"/>
            <w:gridSpan w:val="9"/>
            <w:tcBorders>
              <w:top w:val="single" w:sz="4" w:space="0" w:color="000000"/>
              <w:left w:val="single" w:sz="4" w:space="0" w:color="000000"/>
              <w:bottom w:val="single" w:sz="8" w:space="0" w:color="000000"/>
              <w:right w:val="single" w:sz="4" w:space="0" w:color="000000"/>
            </w:tcBorders>
            <w:shd w:val="clear" w:color="auto" w:fill="D9D9D9"/>
            <w:vAlign w:val="center"/>
          </w:tcPr>
          <w:p w:rsidR="00DF4168" w:rsidRPr="00C80D15" w:rsidRDefault="00DF4168" w:rsidP="0010510A">
            <w:pPr>
              <w:snapToGrid w:val="0"/>
              <w:spacing w:before="120" w:after="120" w:line="276" w:lineRule="auto"/>
              <w:rPr>
                <w:b/>
              </w:rPr>
            </w:pPr>
            <w:r w:rsidRPr="00C80D15">
              <w:rPr>
                <w:b/>
              </w:rPr>
              <w:t>PLANO DE TRABALHO - ENTIDADE</w:t>
            </w:r>
          </w:p>
        </w:tc>
        <w:tc>
          <w:tcPr>
            <w:tcW w:w="279" w:type="pct"/>
            <w:tcBorders>
              <w:top w:val="single" w:sz="4" w:space="0" w:color="000000"/>
              <w:left w:val="single" w:sz="4" w:space="0" w:color="000000"/>
              <w:bottom w:val="single" w:sz="8" w:space="0" w:color="000000"/>
              <w:right w:val="single" w:sz="4" w:space="0" w:color="000000"/>
            </w:tcBorders>
            <w:shd w:val="clear" w:color="auto" w:fill="D9D9D9"/>
            <w:vAlign w:val="center"/>
          </w:tcPr>
          <w:p w:rsidR="00DF4168" w:rsidRPr="00C80D15" w:rsidRDefault="00DF4168" w:rsidP="0010510A">
            <w:pPr>
              <w:snapToGrid w:val="0"/>
              <w:spacing w:before="120" w:after="120" w:line="276" w:lineRule="auto"/>
              <w:rPr>
                <w:b/>
              </w:rPr>
            </w:pPr>
          </w:p>
        </w:tc>
        <w:tc>
          <w:tcPr>
            <w:tcW w:w="651" w:type="pct"/>
            <w:tcBorders>
              <w:top w:val="single" w:sz="4" w:space="0" w:color="000000"/>
              <w:left w:val="single" w:sz="4" w:space="0" w:color="000000"/>
              <w:bottom w:val="single" w:sz="8" w:space="0" w:color="000000"/>
              <w:right w:val="single" w:sz="4" w:space="0" w:color="000000"/>
            </w:tcBorders>
            <w:shd w:val="clear" w:color="auto" w:fill="D9D9D9"/>
            <w:vAlign w:val="center"/>
          </w:tcPr>
          <w:p w:rsidR="00DF4168" w:rsidRPr="00C80D15" w:rsidRDefault="00DF4168" w:rsidP="0010510A">
            <w:pPr>
              <w:snapToGrid w:val="0"/>
              <w:spacing w:before="120" w:after="120" w:line="276" w:lineRule="auto"/>
              <w:rPr>
                <w:b/>
              </w:rPr>
            </w:pPr>
            <w:r w:rsidRPr="00C80D15">
              <w:rPr>
                <w:b/>
              </w:rPr>
              <w:t>RODADA</w:t>
            </w:r>
          </w:p>
        </w:tc>
      </w:tr>
      <w:tr w:rsidR="00DF4168" w:rsidRPr="00C80D15" w:rsidTr="0010510A">
        <w:trPr>
          <w:trHeight w:val="311"/>
        </w:trPr>
        <w:tc>
          <w:tcPr>
            <w:tcW w:w="5000" w:type="pct"/>
            <w:gridSpan w:val="11"/>
            <w:tcBorders>
              <w:top w:val="single" w:sz="8" w:space="0" w:color="000000"/>
              <w:left w:val="single" w:sz="4" w:space="0" w:color="000000"/>
              <w:bottom w:val="single" w:sz="8" w:space="0" w:color="000000"/>
              <w:right w:val="single" w:sz="4" w:space="0" w:color="000000"/>
            </w:tcBorders>
            <w:shd w:val="clear" w:color="auto" w:fill="D9D9D9"/>
            <w:vAlign w:val="center"/>
          </w:tcPr>
          <w:p w:rsidR="00DF4168" w:rsidRPr="00C80D15" w:rsidRDefault="00DF4168" w:rsidP="0010510A">
            <w:pPr>
              <w:snapToGrid w:val="0"/>
              <w:spacing w:before="120" w:after="120" w:line="276" w:lineRule="auto"/>
              <w:jc w:val="both"/>
              <w:rPr>
                <w:b/>
              </w:rPr>
            </w:pPr>
            <w:proofErr w:type="gramStart"/>
            <w:r w:rsidRPr="00C80D15">
              <w:rPr>
                <w:b/>
                <w:sz w:val="22"/>
                <w:szCs w:val="22"/>
              </w:rPr>
              <w:t>1 – DADOS</w:t>
            </w:r>
            <w:proofErr w:type="gramEnd"/>
            <w:r w:rsidRPr="00C80D15">
              <w:rPr>
                <w:b/>
                <w:sz w:val="22"/>
                <w:szCs w:val="22"/>
              </w:rPr>
              <w:t xml:space="preserve"> CADASTRAIS </w:t>
            </w:r>
          </w:p>
        </w:tc>
      </w:tr>
      <w:tr w:rsidR="00DF4168" w:rsidRPr="00C80D15" w:rsidTr="0010510A">
        <w:trPr>
          <w:trHeight w:val="199"/>
        </w:trPr>
        <w:tc>
          <w:tcPr>
            <w:tcW w:w="3339" w:type="pct"/>
            <w:gridSpan w:val="8"/>
            <w:tcBorders>
              <w:top w:val="single" w:sz="8" w:space="0" w:color="000000"/>
              <w:left w:val="single" w:sz="4" w:space="0" w:color="000000"/>
            </w:tcBorders>
          </w:tcPr>
          <w:p w:rsidR="00DF4168" w:rsidRPr="00C80D15" w:rsidRDefault="00DF4168" w:rsidP="0010510A">
            <w:pPr>
              <w:snapToGrid w:val="0"/>
              <w:spacing w:before="40" w:line="276" w:lineRule="auto"/>
              <w:rPr>
                <w:b/>
                <w:sz w:val="18"/>
                <w:vertAlign w:val="superscript"/>
              </w:rPr>
            </w:pPr>
            <w:r w:rsidRPr="00C80D15">
              <w:rPr>
                <w:b/>
                <w:vertAlign w:val="superscript"/>
              </w:rPr>
              <w:t>ÓRGÃO / ENTIDADE PROPONENTE:</w:t>
            </w:r>
          </w:p>
        </w:tc>
        <w:tc>
          <w:tcPr>
            <w:tcW w:w="1661" w:type="pct"/>
            <w:gridSpan w:val="3"/>
            <w:tcBorders>
              <w:top w:val="single" w:sz="8" w:space="0" w:color="000000"/>
              <w:left w:val="single" w:sz="8" w:space="0" w:color="000000"/>
              <w:right w:val="single" w:sz="4" w:space="0" w:color="000000"/>
            </w:tcBorders>
          </w:tcPr>
          <w:p w:rsidR="00DF4168" w:rsidRPr="00C80D15" w:rsidRDefault="00DF4168" w:rsidP="0010510A">
            <w:pPr>
              <w:spacing w:before="40" w:line="276" w:lineRule="auto"/>
              <w:rPr>
                <w:b/>
                <w:sz w:val="18"/>
                <w:vertAlign w:val="superscript"/>
              </w:rPr>
            </w:pPr>
            <w:r w:rsidRPr="00C80D15">
              <w:rPr>
                <w:b/>
                <w:vertAlign w:val="superscript"/>
              </w:rPr>
              <w:t>CNPJ:</w:t>
            </w:r>
          </w:p>
        </w:tc>
      </w:tr>
      <w:tr w:rsidR="00DF4168" w:rsidRPr="00C80D15" w:rsidTr="0010510A">
        <w:trPr>
          <w:trHeight w:val="199"/>
        </w:trPr>
        <w:tc>
          <w:tcPr>
            <w:tcW w:w="3339" w:type="pct"/>
            <w:gridSpan w:val="8"/>
            <w:tcBorders>
              <w:left w:val="single" w:sz="4" w:space="0" w:color="000000"/>
              <w:bottom w:val="single" w:sz="8" w:space="0" w:color="000000"/>
            </w:tcBorders>
          </w:tcPr>
          <w:p w:rsidR="00DF4168" w:rsidRPr="00C80D15" w:rsidRDefault="00DF4168" w:rsidP="0010510A">
            <w:pPr>
              <w:snapToGrid w:val="0"/>
              <w:spacing w:line="276" w:lineRule="auto"/>
              <w:jc w:val="both"/>
              <w:rPr>
                <w:b/>
              </w:rPr>
            </w:pPr>
          </w:p>
        </w:tc>
        <w:tc>
          <w:tcPr>
            <w:tcW w:w="1661" w:type="pct"/>
            <w:gridSpan w:val="3"/>
            <w:tcBorders>
              <w:left w:val="single" w:sz="8" w:space="0" w:color="000000"/>
              <w:bottom w:val="single" w:sz="8" w:space="0" w:color="000000"/>
              <w:right w:val="single" w:sz="4" w:space="0" w:color="000000"/>
            </w:tcBorders>
          </w:tcPr>
          <w:p w:rsidR="00DF4168" w:rsidRPr="00C80D15" w:rsidRDefault="00DF4168" w:rsidP="0010510A">
            <w:pPr>
              <w:spacing w:line="276" w:lineRule="auto"/>
              <w:jc w:val="both"/>
              <w:rPr>
                <w:b/>
              </w:rPr>
            </w:pPr>
          </w:p>
        </w:tc>
      </w:tr>
      <w:tr w:rsidR="00DF4168" w:rsidRPr="00C80D15" w:rsidTr="0010510A">
        <w:trPr>
          <w:cantSplit/>
          <w:trHeight w:val="151"/>
        </w:trPr>
        <w:tc>
          <w:tcPr>
            <w:tcW w:w="2991" w:type="pct"/>
            <w:gridSpan w:val="6"/>
            <w:tcBorders>
              <w:top w:val="single" w:sz="8" w:space="0" w:color="000000"/>
              <w:left w:val="single" w:sz="4"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ENDEREÇO:</w:t>
            </w:r>
          </w:p>
        </w:tc>
        <w:tc>
          <w:tcPr>
            <w:tcW w:w="2009" w:type="pct"/>
            <w:gridSpan w:val="5"/>
            <w:tcBorders>
              <w:top w:val="single" w:sz="8" w:space="0" w:color="000000"/>
              <w:left w:val="single" w:sz="4" w:space="0" w:color="000000"/>
              <w:right w:val="single" w:sz="4"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ENDEREÇO ELETRÕNICO (E-MAIL):</w:t>
            </w:r>
          </w:p>
        </w:tc>
      </w:tr>
      <w:tr w:rsidR="00DF4168" w:rsidRPr="00C80D15" w:rsidTr="0010510A">
        <w:trPr>
          <w:cantSplit/>
          <w:trHeight w:val="151"/>
        </w:trPr>
        <w:tc>
          <w:tcPr>
            <w:tcW w:w="2991" w:type="pct"/>
            <w:gridSpan w:val="6"/>
            <w:tcBorders>
              <w:left w:val="single" w:sz="4" w:space="0" w:color="000000"/>
              <w:bottom w:val="single" w:sz="8" w:space="0" w:color="000000"/>
            </w:tcBorders>
          </w:tcPr>
          <w:p w:rsidR="00DF4168" w:rsidRPr="00C80D15" w:rsidRDefault="00DF4168" w:rsidP="0010510A">
            <w:pPr>
              <w:snapToGrid w:val="0"/>
              <w:spacing w:line="276" w:lineRule="auto"/>
              <w:jc w:val="both"/>
              <w:rPr>
                <w:b/>
              </w:rPr>
            </w:pPr>
          </w:p>
        </w:tc>
        <w:tc>
          <w:tcPr>
            <w:tcW w:w="2009" w:type="pct"/>
            <w:gridSpan w:val="5"/>
            <w:tcBorders>
              <w:left w:val="single" w:sz="4" w:space="0" w:color="000000"/>
              <w:bottom w:val="single" w:sz="8" w:space="0" w:color="000000"/>
              <w:right w:val="single" w:sz="4" w:space="0" w:color="000000"/>
            </w:tcBorders>
          </w:tcPr>
          <w:p w:rsidR="00DF4168" w:rsidRPr="00C80D15" w:rsidRDefault="00DF4168" w:rsidP="0010510A">
            <w:pPr>
              <w:snapToGrid w:val="0"/>
              <w:spacing w:line="276" w:lineRule="auto"/>
              <w:jc w:val="both"/>
              <w:rPr>
                <w:b/>
              </w:rPr>
            </w:pPr>
          </w:p>
        </w:tc>
      </w:tr>
      <w:tr w:rsidR="00DF4168" w:rsidRPr="00C80D15" w:rsidTr="0010510A">
        <w:trPr>
          <w:trHeight w:val="245"/>
        </w:trPr>
        <w:tc>
          <w:tcPr>
            <w:tcW w:w="1451" w:type="pct"/>
            <w:tcBorders>
              <w:top w:val="single" w:sz="8" w:space="0" w:color="000000"/>
              <w:left w:val="single" w:sz="4"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CIDADE:</w:t>
            </w:r>
          </w:p>
        </w:tc>
        <w:tc>
          <w:tcPr>
            <w:tcW w:w="592" w:type="pct"/>
            <w:gridSpan w:val="2"/>
            <w:tcBorders>
              <w:top w:val="single" w:sz="8" w:space="0" w:color="000000"/>
              <w:left w:val="single" w:sz="8"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UF:</w:t>
            </w:r>
          </w:p>
        </w:tc>
        <w:tc>
          <w:tcPr>
            <w:tcW w:w="1115" w:type="pct"/>
            <w:gridSpan w:val="4"/>
            <w:tcBorders>
              <w:top w:val="single" w:sz="8" w:space="0" w:color="000000"/>
              <w:left w:val="single" w:sz="8"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CEP:</w:t>
            </w:r>
          </w:p>
        </w:tc>
        <w:tc>
          <w:tcPr>
            <w:tcW w:w="1842" w:type="pct"/>
            <w:gridSpan w:val="4"/>
            <w:tcBorders>
              <w:top w:val="single" w:sz="8" w:space="0" w:color="000000"/>
              <w:left w:val="single" w:sz="8" w:space="0" w:color="000000"/>
              <w:right w:val="single" w:sz="8"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DDD /FONE:</w:t>
            </w:r>
          </w:p>
        </w:tc>
      </w:tr>
      <w:tr w:rsidR="00DF4168" w:rsidRPr="00C80D15" w:rsidTr="0010510A">
        <w:trPr>
          <w:trHeight w:val="245"/>
        </w:trPr>
        <w:tc>
          <w:tcPr>
            <w:tcW w:w="1451" w:type="pct"/>
            <w:tcBorders>
              <w:left w:val="single" w:sz="4" w:space="0" w:color="000000"/>
              <w:bottom w:val="single" w:sz="8" w:space="0" w:color="000000"/>
            </w:tcBorders>
          </w:tcPr>
          <w:p w:rsidR="00DF4168" w:rsidRPr="00C80D15" w:rsidRDefault="00DF4168" w:rsidP="0010510A">
            <w:pPr>
              <w:snapToGrid w:val="0"/>
              <w:spacing w:line="276" w:lineRule="auto"/>
              <w:jc w:val="both"/>
              <w:rPr>
                <w:b/>
              </w:rPr>
            </w:pPr>
          </w:p>
        </w:tc>
        <w:tc>
          <w:tcPr>
            <w:tcW w:w="592" w:type="pct"/>
            <w:gridSpan w:val="2"/>
            <w:tcBorders>
              <w:left w:val="single" w:sz="8" w:space="0" w:color="000000"/>
              <w:bottom w:val="single" w:sz="8" w:space="0" w:color="000000"/>
            </w:tcBorders>
          </w:tcPr>
          <w:p w:rsidR="00DF4168" w:rsidRPr="00C80D15" w:rsidRDefault="00DF4168" w:rsidP="0010510A">
            <w:pPr>
              <w:snapToGrid w:val="0"/>
              <w:spacing w:line="276" w:lineRule="auto"/>
              <w:jc w:val="both"/>
              <w:rPr>
                <w:b/>
              </w:rPr>
            </w:pPr>
          </w:p>
        </w:tc>
        <w:tc>
          <w:tcPr>
            <w:tcW w:w="1115" w:type="pct"/>
            <w:gridSpan w:val="4"/>
            <w:tcBorders>
              <w:left w:val="single" w:sz="8" w:space="0" w:color="000000"/>
              <w:bottom w:val="single" w:sz="8" w:space="0" w:color="000000"/>
            </w:tcBorders>
          </w:tcPr>
          <w:p w:rsidR="00DF4168" w:rsidRPr="00C80D15" w:rsidRDefault="00DF4168" w:rsidP="0010510A">
            <w:pPr>
              <w:snapToGrid w:val="0"/>
              <w:spacing w:line="276" w:lineRule="auto"/>
              <w:jc w:val="both"/>
              <w:rPr>
                <w:b/>
              </w:rPr>
            </w:pPr>
          </w:p>
        </w:tc>
        <w:tc>
          <w:tcPr>
            <w:tcW w:w="1842" w:type="pct"/>
            <w:gridSpan w:val="4"/>
            <w:tcBorders>
              <w:left w:val="single" w:sz="8" w:space="0" w:color="000000"/>
              <w:bottom w:val="single" w:sz="8" w:space="0" w:color="000000"/>
              <w:right w:val="single" w:sz="8" w:space="0" w:color="000000"/>
            </w:tcBorders>
          </w:tcPr>
          <w:p w:rsidR="00DF4168" w:rsidRPr="00C80D15" w:rsidRDefault="00DF4168" w:rsidP="0010510A">
            <w:pPr>
              <w:snapToGrid w:val="0"/>
              <w:spacing w:line="276" w:lineRule="auto"/>
              <w:jc w:val="both"/>
              <w:rPr>
                <w:b/>
              </w:rPr>
            </w:pPr>
          </w:p>
        </w:tc>
      </w:tr>
      <w:tr w:rsidR="00DF4168" w:rsidRPr="00C80D15" w:rsidTr="0010510A">
        <w:trPr>
          <w:cantSplit/>
          <w:trHeight w:val="197"/>
        </w:trPr>
        <w:tc>
          <w:tcPr>
            <w:tcW w:w="1516" w:type="pct"/>
            <w:gridSpan w:val="2"/>
            <w:tcBorders>
              <w:top w:val="single" w:sz="8" w:space="0" w:color="000000"/>
              <w:left w:val="single" w:sz="4"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CONTA CORRENTE:</w:t>
            </w:r>
          </w:p>
        </w:tc>
        <w:tc>
          <w:tcPr>
            <w:tcW w:w="734" w:type="pct"/>
            <w:gridSpan w:val="2"/>
            <w:tcBorders>
              <w:top w:val="single" w:sz="8" w:space="0" w:color="000000"/>
              <w:left w:val="single" w:sz="8"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BANCO:</w:t>
            </w:r>
          </w:p>
        </w:tc>
        <w:tc>
          <w:tcPr>
            <w:tcW w:w="908" w:type="pct"/>
            <w:gridSpan w:val="3"/>
            <w:tcBorders>
              <w:top w:val="single" w:sz="8" w:space="0" w:color="000000"/>
              <w:left w:val="single" w:sz="8"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AGÊNCIA:</w:t>
            </w:r>
          </w:p>
        </w:tc>
        <w:tc>
          <w:tcPr>
            <w:tcW w:w="1842" w:type="pct"/>
            <w:gridSpan w:val="4"/>
            <w:tcBorders>
              <w:top w:val="single" w:sz="8" w:space="0" w:color="000000"/>
              <w:left w:val="single" w:sz="8" w:space="0" w:color="000000"/>
              <w:right w:val="single" w:sz="4"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PRAÇA DE PAGAMENTO:</w:t>
            </w:r>
          </w:p>
        </w:tc>
      </w:tr>
      <w:tr w:rsidR="00DF4168" w:rsidRPr="00C80D15" w:rsidTr="0010510A">
        <w:trPr>
          <w:cantSplit/>
          <w:trHeight w:val="197"/>
        </w:trPr>
        <w:tc>
          <w:tcPr>
            <w:tcW w:w="1516" w:type="pct"/>
            <w:gridSpan w:val="2"/>
            <w:tcBorders>
              <w:left w:val="single" w:sz="4" w:space="0" w:color="000000"/>
              <w:bottom w:val="single" w:sz="8" w:space="0" w:color="000000"/>
            </w:tcBorders>
          </w:tcPr>
          <w:p w:rsidR="00DF4168" w:rsidRPr="00C80D15" w:rsidRDefault="00DF4168" w:rsidP="0010510A">
            <w:pPr>
              <w:snapToGrid w:val="0"/>
              <w:spacing w:line="276" w:lineRule="auto"/>
              <w:jc w:val="both"/>
              <w:rPr>
                <w:b/>
              </w:rPr>
            </w:pPr>
          </w:p>
        </w:tc>
        <w:tc>
          <w:tcPr>
            <w:tcW w:w="734" w:type="pct"/>
            <w:gridSpan w:val="2"/>
            <w:tcBorders>
              <w:left w:val="single" w:sz="8" w:space="0" w:color="000000"/>
              <w:bottom w:val="single" w:sz="8" w:space="0" w:color="000000"/>
            </w:tcBorders>
          </w:tcPr>
          <w:p w:rsidR="00DF4168" w:rsidRPr="00C80D15" w:rsidRDefault="00DF4168" w:rsidP="0010510A">
            <w:pPr>
              <w:snapToGrid w:val="0"/>
              <w:spacing w:line="276" w:lineRule="auto"/>
              <w:jc w:val="both"/>
              <w:rPr>
                <w:b/>
              </w:rPr>
            </w:pPr>
          </w:p>
        </w:tc>
        <w:tc>
          <w:tcPr>
            <w:tcW w:w="908" w:type="pct"/>
            <w:gridSpan w:val="3"/>
            <w:tcBorders>
              <w:left w:val="single" w:sz="8" w:space="0" w:color="000000"/>
              <w:bottom w:val="single" w:sz="8" w:space="0" w:color="000000"/>
            </w:tcBorders>
          </w:tcPr>
          <w:p w:rsidR="00DF4168" w:rsidRPr="00C80D15" w:rsidRDefault="00DF4168" w:rsidP="0010510A">
            <w:pPr>
              <w:snapToGrid w:val="0"/>
              <w:spacing w:line="276" w:lineRule="auto"/>
              <w:jc w:val="both"/>
              <w:rPr>
                <w:b/>
              </w:rPr>
            </w:pPr>
          </w:p>
        </w:tc>
        <w:tc>
          <w:tcPr>
            <w:tcW w:w="1842" w:type="pct"/>
            <w:gridSpan w:val="4"/>
            <w:tcBorders>
              <w:left w:val="single" w:sz="8" w:space="0" w:color="000000"/>
              <w:bottom w:val="single" w:sz="8" w:space="0" w:color="000000"/>
              <w:right w:val="single" w:sz="4" w:space="0" w:color="000000"/>
            </w:tcBorders>
          </w:tcPr>
          <w:p w:rsidR="00DF4168" w:rsidRPr="00C80D15" w:rsidRDefault="00DF4168" w:rsidP="0010510A">
            <w:pPr>
              <w:snapToGrid w:val="0"/>
              <w:spacing w:line="276" w:lineRule="auto"/>
              <w:jc w:val="both"/>
              <w:rPr>
                <w:b/>
              </w:rPr>
            </w:pPr>
          </w:p>
        </w:tc>
      </w:tr>
      <w:tr w:rsidR="00DF4168" w:rsidRPr="00C80D15" w:rsidTr="0010510A">
        <w:trPr>
          <w:trHeight w:val="291"/>
        </w:trPr>
        <w:tc>
          <w:tcPr>
            <w:tcW w:w="3339" w:type="pct"/>
            <w:gridSpan w:val="8"/>
            <w:tcBorders>
              <w:top w:val="single" w:sz="8" w:space="0" w:color="000000"/>
              <w:left w:val="single" w:sz="4"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NOME DO RESPONSÁVEL:</w:t>
            </w:r>
          </w:p>
        </w:tc>
        <w:tc>
          <w:tcPr>
            <w:tcW w:w="1661" w:type="pct"/>
            <w:gridSpan w:val="3"/>
            <w:tcBorders>
              <w:top w:val="single" w:sz="8" w:space="0" w:color="000000"/>
              <w:left w:val="single" w:sz="8" w:space="0" w:color="000000"/>
              <w:right w:val="single" w:sz="4"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CPF:</w:t>
            </w:r>
          </w:p>
        </w:tc>
      </w:tr>
      <w:tr w:rsidR="00DF4168" w:rsidRPr="00C80D15" w:rsidTr="0010510A">
        <w:trPr>
          <w:trHeight w:val="291"/>
        </w:trPr>
        <w:tc>
          <w:tcPr>
            <w:tcW w:w="3339" w:type="pct"/>
            <w:gridSpan w:val="8"/>
            <w:tcBorders>
              <w:left w:val="single" w:sz="4" w:space="0" w:color="000000"/>
              <w:bottom w:val="single" w:sz="8" w:space="0" w:color="000000"/>
            </w:tcBorders>
          </w:tcPr>
          <w:p w:rsidR="00DF4168" w:rsidRPr="00C80D15" w:rsidRDefault="00DF4168" w:rsidP="0010510A">
            <w:pPr>
              <w:snapToGrid w:val="0"/>
              <w:spacing w:line="276" w:lineRule="auto"/>
              <w:jc w:val="both"/>
              <w:rPr>
                <w:b/>
              </w:rPr>
            </w:pPr>
          </w:p>
        </w:tc>
        <w:tc>
          <w:tcPr>
            <w:tcW w:w="1661" w:type="pct"/>
            <w:gridSpan w:val="3"/>
            <w:tcBorders>
              <w:left w:val="single" w:sz="8" w:space="0" w:color="000000"/>
              <w:bottom w:val="single" w:sz="8" w:space="0" w:color="000000"/>
              <w:right w:val="single" w:sz="4" w:space="0" w:color="000000"/>
            </w:tcBorders>
          </w:tcPr>
          <w:p w:rsidR="00DF4168" w:rsidRPr="00C80D15" w:rsidRDefault="00DF4168" w:rsidP="0010510A">
            <w:pPr>
              <w:snapToGrid w:val="0"/>
              <w:spacing w:line="276" w:lineRule="auto"/>
              <w:jc w:val="both"/>
              <w:rPr>
                <w:b/>
              </w:rPr>
            </w:pPr>
          </w:p>
        </w:tc>
      </w:tr>
      <w:tr w:rsidR="00DF4168" w:rsidRPr="00C80D15" w:rsidTr="0010510A">
        <w:trPr>
          <w:trHeight w:val="243"/>
        </w:trPr>
        <w:tc>
          <w:tcPr>
            <w:tcW w:w="2039" w:type="pct"/>
            <w:gridSpan w:val="3"/>
            <w:tcBorders>
              <w:top w:val="single" w:sz="8" w:space="0" w:color="000000"/>
              <w:left w:val="single" w:sz="4" w:space="0" w:color="000000"/>
            </w:tcBorders>
          </w:tcPr>
          <w:p w:rsidR="00DF4168" w:rsidRPr="00C80D15" w:rsidRDefault="00DF4168" w:rsidP="0010510A">
            <w:pPr>
              <w:spacing w:before="40" w:line="276" w:lineRule="auto"/>
              <w:rPr>
                <w:b/>
                <w:vertAlign w:val="superscript"/>
              </w:rPr>
            </w:pPr>
            <w:r w:rsidRPr="00C80D15">
              <w:rPr>
                <w:b/>
                <w:vertAlign w:val="superscript"/>
              </w:rPr>
              <w:t>CARTEIRA DE IDENTIDADE / ÓRGÃO EXPEDIDOR:</w:t>
            </w:r>
          </w:p>
        </w:tc>
        <w:tc>
          <w:tcPr>
            <w:tcW w:w="880" w:type="pct"/>
            <w:gridSpan w:val="2"/>
            <w:tcBorders>
              <w:top w:val="single" w:sz="8" w:space="0" w:color="000000"/>
              <w:left w:val="single" w:sz="8" w:space="0" w:color="000000"/>
            </w:tcBorders>
          </w:tcPr>
          <w:p w:rsidR="00DF4168" w:rsidRPr="00C80D15" w:rsidRDefault="00DF4168" w:rsidP="0010510A">
            <w:pPr>
              <w:snapToGrid w:val="0"/>
              <w:spacing w:before="40" w:line="276" w:lineRule="auto"/>
              <w:rPr>
                <w:b/>
                <w:vertAlign w:val="superscript"/>
              </w:rPr>
            </w:pPr>
            <w:r w:rsidRPr="00C80D15">
              <w:rPr>
                <w:b/>
                <w:vertAlign w:val="superscript"/>
              </w:rPr>
              <w:t>CARGO:</w:t>
            </w:r>
          </w:p>
        </w:tc>
        <w:tc>
          <w:tcPr>
            <w:tcW w:w="2081" w:type="pct"/>
            <w:gridSpan w:val="6"/>
            <w:tcBorders>
              <w:top w:val="single" w:sz="8" w:space="0" w:color="000000"/>
              <w:left w:val="single" w:sz="8" w:space="0" w:color="000000"/>
              <w:right w:val="single" w:sz="4" w:space="0" w:color="000000"/>
            </w:tcBorders>
          </w:tcPr>
          <w:p w:rsidR="00DF4168" w:rsidRPr="00C80D15" w:rsidRDefault="00DF4168" w:rsidP="0010510A">
            <w:pPr>
              <w:spacing w:before="40" w:line="276" w:lineRule="auto"/>
              <w:rPr>
                <w:b/>
                <w:vertAlign w:val="superscript"/>
              </w:rPr>
            </w:pPr>
            <w:r w:rsidRPr="00C80D15">
              <w:rPr>
                <w:b/>
                <w:vertAlign w:val="superscript"/>
              </w:rPr>
              <w:t>PROFISSÃO:</w:t>
            </w:r>
          </w:p>
        </w:tc>
      </w:tr>
      <w:tr w:rsidR="00DF4168" w:rsidRPr="00C80D15" w:rsidTr="0010510A">
        <w:trPr>
          <w:trHeight w:val="243"/>
        </w:trPr>
        <w:tc>
          <w:tcPr>
            <w:tcW w:w="2039" w:type="pct"/>
            <w:gridSpan w:val="3"/>
            <w:tcBorders>
              <w:left w:val="single" w:sz="4" w:space="0" w:color="000000"/>
              <w:bottom w:val="single" w:sz="8" w:space="0" w:color="000000"/>
            </w:tcBorders>
          </w:tcPr>
          <w:p w:rsidR="00DF4168" w:rsidRPr="00C80D15" w:rsidRDefault="00DF4168" w:rsidP="0010510A">
            <w:pPr>
              <w:snapToGrid w:val="0"/>
              <w:spacing w:line="276" w:lineRule="auto"/>
              <w:jc w:val="both"/>
              <w:rPr>
                <w:b/>
              </w:rPr>
            </w:pPr>
          </w:p>
        </w:tc>
        <w:tc>
          <w:tcPr>
            <w:tcW w:w="880" w:type="pct"/>
            <w:gridSpan w:val="2"/>
            <w:tcBorders>
              <w:left w:val="single" w:sz="8" w:space="0" w:color="000000"/>
              <w:bottom w:val="single" w:sz="8" w:space="0" w:color="000000"/>
            </w:tcBorders>
          </w:tcPr>
          <w:p w:rsidR="00DF4168" w:rsidRPr="00C80D15" w:rsidRDefault="00DF4168" w:rsidP="0010510A">
            <w:pPr>
              <w:snapToGrid w:val="0"/>
              <w:spacing w:line="276" w:lineRule="auto"/>
              <w:jc w:val="both"/>
              <w:rPr>
                <w:b/>
              </w:rPr>
            </w:pPr>
          </w:p>
        </w:tc>
        <w:tc>
          <w:tcPr>
            <w:tcW w:w="2081" w:type="pct"/>
            <w:gridSpan w:val="6"/>
            <w:tcBorders>
              <w:left w:val="single" w:sz="8" w:space="0" w:color="000000"/>
              <w:bottom w:val="single" w:sz="8" w:space="0" w:color="000000"/>
              <w:right w:val="single" w:sz="4" w:space="0" w:color="000000"/>
            </w:tcBorders>
          </w:tcPr>
          <w:p w:rsidR="00DF4168" w:rsidRPr="00C80D15" w:rsidRDefault="00DF4168" w:rsidP="0010510A">
            <w:pPr>
              <w:snapToGrid w:val="0"/>
              <w:spacing w:line="276" w:lineRule="auto"/>
              <w:jc w:val="both"/>
              <w:rPr>
                <w:b/>
              </w:rPr>
            </w:pPr>
          </w:p>
        </w:tc>
      </w:tr>
      <w:tr w:rsidR="00DF4168" w:rsidRPr="00C80D15" w:rsidTr="0010510A">
        <w:tc>
          <w:tcPr>
            <w:tcW w:w="3339" w:type="pct"/>
            <w:gridSpan w:val="8"/>
            <w:tcBorders>
              <w:top w:val="single" w:sz="8" w:space="0" w:color="000000"/>
              <w:left w:val="single" w:sz="4" w:space="0" w:color="000000"/>
            </w:tcBorders>
          </w:tcPr>
          <w:p w:rsidR="00DF4168" w:rsidRPr="00C80D15" w:rsidRDefault="00DF4168" w:rsidP="0010510A">
            <w:pPr>
              <w:spacing w:before="40" w:line="276" w:lineRule="auto"/>
              <w:rPr>
                <w:b/>
                <w:vertAlign w:val="superscript"/>
              </w:rPr>
            </w:pPr>
            <w:r w:rsidRPr="00C80D15">
              <w:rPr>
                <w:b/>
                <w:vertAlign w:val="superscript"/>
              </w:rPr>
              <w:t>ENDEREÇO:</w:t>
            </w:r>
          </w:p>
        </w:tc>
        <w:tc>
          <w:tcPr>
            <w:tcW w:w="1661" w:type="pct"/>
            <w:gridSpan w:val="3"/>
            <w:tcBorders>
              <w:top w:val="single" w:sz="8" w:space="0" w:color="000000"/>
              <w:left w:val="single" w:sz="8" w:space="0" w:color="000000"/>
              <w:right w:val="single" w:sz="4" w:space="0" w:color="000000"/>
            </w:tcBorders>
          </w:tcPr>
          <w:p w:rsidR="00DF4168" w:rsidRPr="00C80D15" w:rsidRDefault="00DF4168" w:rsidP="0010510A">
            <w:pPr>
              <w:spacing w:before="40" w:line="276" w:lineRule="auto"/>
              <w:rPr>
                <w:b/>
                <w:vertAlign w:val="superscript"/>
              </w:rPr>
            </w:pPr>
            <w:r w:rsidRPr="00C80D15">
              <w:rPr>
                <w:b/>
                <w:vertAlign w:val="superscript"/>
              </w:rPr>
              <w:t>CEP:</w:t>
            </w:r>
          </w:p>
        </w:tc>
      </w:tr>
      <w:tr w:rsidR="00DF4168" w:rsidRPr="00C80D15" w:rsidTr="0010510A">
        <w:tc>
          <w:tcPr>
            <w:tcW w:w="3339" w:type="pct"/>
            <w:gridSpan w:val="8"/>
            <w:tcBorders>
              <w:left w:val="single" w:sz="4" w:space="0" w:color="000000"/>
              <w:bottom w:val="single" w:sz="8" w:space="0" w:color="000000"/>
            </w:tcBorders>
          </w:tcPr>
          <w:p w:rsidR="00DF4168" w:rsidRPr="00C80D15" w:rsidRDefault="00DF4168" w:rsidP="0010510A">
            <w:pPr>
              <w:snapToGrid w:val="0"/>
              <w:spacing w:line="276" w:lineRule="auto"/>
              <w:jc w:val="both"/>
              <w:rPr>
                <w:b/>
              </w:rPr>
            </w:pPr>
          </w:p>
        </w:tc>
        <w:tc>
          <w:tcPr>
            <w:tcW w:w="1661" w:type="pct"/>
            <w:gridSpan w:val="3"/>
            <w:tcBorders>
              <w:left w:val="single" w:sz="8" w:space="0" w:color="000000"/>
              <w:bottom w:val="single" w:sz="8" w:space="0" w:color="000000"/>
              <w:right w:val="single" w:sz="4" w:space="0" w:color="000000"/>
            </w:tcBorders>
          </w:tcPr>
          <w:p w:rsidR="00DF4168" w:rsidRPr="00C80D15" w:rsidRDefault="00DF4168" w:rsidP="0010510A">
            <w:pPr>
              <w:snapToGrid w:val="0"/>
              <w:spacing w:line="276" w:lineRule="auto"/>
              <w:jc w:val="both"/>
              <w:rPr>
                <w:b/>
              </w:rPr>
            </w:pPr>
          </w:p>
        </w:tc>
      </w:tr>
      <w:tr w:rsidR="00DF4168" w:rsidRPr="00C80D15" w:rsidTr="0010510A">
        <w:trPr>
          <w:trHeight w:val="216"/>
        </w:trPr>
        <w:tc>
          <w:tcPr>
            <w:tcW w:w="5000" w:type="pct"/>
            <w:gridSpan w:val="11"/>
            <w:tcBorders>
              <w:top w:val="single" w:sz="8" w:space="0" w:color="000000"/>
              <w:left w:val="single" w:sz="4" w:space="0" w:color="000000"/>
              <w:bottom w:val="single" w:sz="8" w:space="0" w:color="auto"/>
              <w:right w:val="single" w:sz="4" w:space="0" w:color="000000"/>
            </w:tcBorders>
            <w:shd w:val="clear" w:color="auto" w:fill="F2F2F2"/>
          </w:tcPr>
          <w:p w:rsidR="00DF4168" w:rsidRPr="00C80D15" w:rsidRDefault="00DF4168" w:rsidP="0010510A">
            <w:pPr>
              <w:snapToGrid w:val="0"/>
              <w:spacing w:before="120" w:after="120" w:line="276" w:lineRule="auto"/>
              <w:jc w:val="both"/>
              <w:rPr>
                <w:b/>
              </w:rPr>
            </w:pPr>
            <w:proofErr w:type="gramStart"/>
            <w:r w:rsidRPr="00C80D15">
              <w:rPr>
                <w:b/>
                <w:sz w:val="22"/>
                <w:szCs w:val="22"/>
              </w:rPr>
              <w:t>2 – DESCRIÇÃO</w:t>
            </w:r>
            <w:proofErr w:type="gramEnd"/>
            <w:r w:rsidRPr="00C80D15">
              <w:rPr>
                <w:b/>
                <w:sz w:val="22"/>
                <w:szCs w:val="22"/>
              </w:rPr>
              <w:t xml:space="preserve"> DO PROJETO</w:t>
            </w:r>
          </w:p>
        </w:tc>
      </w:tr>
      <w:tr w:rsidR="00DF4168" w:rsidRPr="00C80D15" w:rsidTr="0010510A">
        <w:trPr>
          <w:trHeight w:val="216"/>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tcPr>
          <w:p w:rsidR="00DF4168" w:rsidRPr="00C80D15" w:rsidRDefault="00DF4168" w:rsidP="0010510A">
            <w:pPr>
              <w:snapToGrid w:val="0"/>
              <w:spacing w:before="40" w:line="276" w:lineRule="auto"/>
              <w:ind w:left="185"/>
              <w:rPr>
                <w:b/>
                <w:vertAlign w:val="superscript"/>
              </w:rPr>
            </w:pPr>
            <w:r w:rsidRPr="00C80D15">
              <w:rPr>
                <w:b/>
                <w:vertAlign w:val="superscript"/>
              </w:rPr>
              <w:t>2.1 - TÍTULO DO PROJETO:</w:t>
            </w:r>
          </w:p>
        </w:tc>
      </w:tr>
      <w:tr w:rsidR="00DF4168" w:rsidRPr="00C80D15" w:rsidTr="0010510A">
        <w:trPr>
          <w:trHeight w:val="216"/>
        </w:trPr>
        <w:tc>
          <w:tcPr>
            <w:tcW w:w="5000" w:type="pct"/>
            <w:gridSpan w:val="11"/>
            <w:tcBorders>
              <w:top w:val="single" w:sz="8" w:space="0" w:color="auto"/>
              <w:left w:val="single" w:sz="4" w:space="0" w:color="000000"/>
              <w:bottom w:val="single" w:sz="8" w:space="0" w:color="auto"/>
              <w:right w:val="single" w:sz="4" w:space="0" w:color="000000"/>
            </w:tcBorders>
            <w:shd w:val="clear" w:color="auto" w:fill="auto"/>
          </w:tcPr>
          <w:p w:rsidR="00DF4168" w:rsidRPr="00C80D15" w:rsidRDefault="00DF4168" w:rsidP="0010510A">
            <w:pPr>
              <w:snapToGrid w:val="0"/>
              <w:spacing w:after="120" w:line="276" w:lineRule="auto"/>
              <w:ind w:left="187"/>
              <w:rPr>
                <w:bCs/>
                <w:i/>
              </w:rPr>
            </w:pPr>
          </w:p>
          <w:p w:rsidR="00DF4168" w:rsidRPr="00C80D15" w:rsidRDefault="00DF4168" w:rsidP="0010510A">
            <w:pPr>
              <w:snapToGrid w:val="0"/>
              <w:spacing w:after="120" w:line="276" w:lineRule="auto"/>
              <w:ind w:left="187"/>
              <w:rPr>
                <w:bCs/>
                <w:i/>
              </w:rPr>
            </w:pPr>
          </w:p>
        </w:tc>
      </w:tr>
      <w:tr w:rsidR="00DF4168" w:rsidRPr="00C80D15" w:rsidTr="0010510A">
        <w:trPr>
          <w:trHeight w:val="216"/>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tcPr>
          <w:p w:rsidR="00DF4168" w:rsidRPr="00C80D15" w:rsidRDefault="00DF4168" w:rsidP="0010510A">
            <w:pPr>
              <w:snapToGrid w:val="0"/>
              <w:spacing w:before="40" w:line="276" w:lineRule="auto"/>
              <w:ind w:left="185"/>
              <w:rPr>
                <w:b/>
                <w:vertAlign w:val="superscript"/>
              </w:rPr>
            </w:pPr>
            <w:r w:rsidRPr="00C80D15">
              <w:rPr>
                <w:b/>
                <w:vertAlign w:val="superscript"/>
              </w:rPr>
              <w:t>2.2 - IDENTIFICAÇÃO DO OBJETO:</w:t>
            </w:r>
          </w:p>
        </w:tc>
      </w:tr>
      <w:tr w:rsidR="00DF4168" w:rsidRPr="00C80D15" w:rsidTr="0010510A">
        <w:trPr>
          <w:trHeight w:val="216"/>
        </w:trPr>
        <w:tc>
          <w:tcPr>
            <w:tcW w:w="5000" w:type="pct"/>
            <w:gridSpan w:val="11"/>
            <w:tcBorders>
              <w:top w:val="single" w:sz="8" w:space="0" w:color="auto"/>
              <w:left w:val="single" w:sz="4" w:space="0" w:color="000000"/>
              <w:bottom w:val="single" w:sz="8" w:space="0" w:color="000000"/>
              <w:right w:val="single" w:sz="4" w:space="0" w:color="000000"/>
            </w:tcBorders>
            <w:shd w:val="clear" w:color="auto" w:fill="auto"/>
          </w:tcPr>
          <w:p w:rsidR="00DF4168" w:rsidRPr="00C80D15" w:rsidRDefault="00DF4168" w:rsidP="0010510A">
            <w:pPr>
              <w:snapToGrid w:val="0"/>
              <w:spacing w:after="120" w:line="276" w:lineRule="auto"/>
              <w:ind w:left="187"/>
              <w:rPr>
                <w:bCs/>
                <w:i/>
              </w:rPr>
            </w:pPr>
          </w:p>
          <w:p w:rsidR="00DF4168" w:rsidRPr="00C80D15" w:rsidRDefault="00DF4168" w:rsidP="0010510A">
            <w:pPr>
              <w:snapToGrid w:val="0"/>
              <w:spacing w:after="120" w:line="276" w:lineRule="auto"/>
              <w:ind w:left="187"/>
              <w:rPr>
                <w:bCs/>
                <w:i/>
              </w:rPr>
            </w:pPr>
          </w:p>
        </w:tc>
      </w:tr>
      <w:tr w:rsidR="00DF4168" w:rsidRPr="00C80D15" w:rsidTr="0010510A">
        <w:trPr>
          <w:trHeight w:val="216"/>
        </w:trPr>
        <w:tc>
          <w:tcPr>
            <w:tcW w:w="5000" w:type="pct"/>
            <w:gridSpan w:val="11"/>
            <w:tcBorders>
              <w:left w:val="single" w:sz="4" w:space="0" w:color="000000"/>
              <w:bottom w:val="single" w:sz="4" w:space="0" w:color="000000"/>
              <w:right w:val="single" w:sz="4" w:space="0" w:color="000000"/>
            </w:tcBorders>
            <w:shd w:val="clear" w:color="auto" w:fill="auto"/>
          </w:tcPr>
          <w:p w:rsidR="00DF4168" w:rsidRPr="00C80D15" w:rsidRDefault="00DF4168" w:rsidP="0010510A">
            <w:pPr>
              <w:snapToGrid w:val="0"/>
              <w:spacing w:before="40" w:line="276" w:lineRule="auto"/>
              <w:ind w:left="185"/>
              <w:rPr>
                <w:b/>
                <w:vertAlign w:val="superscript"/>
              </w:rPr>
            </w:pPr>
            <w:r w:rsidRPr="00C80D15">
              <w:rPr>
                <w:b/>
                <w:vertAlign w:val="superscript"/>
              </w:rPr>
              <w:t>2.3 – PERÍODO DE EXECUÇÃO:</w:t>
            </w:r>
          </w:p>
        </w:tc>
      </w:tr>
      <w:tr w:rsidR="00DF4168" w:rsidRPr="00C80D15" w:rsidTr="0010510A">
        <w:trPr>
          <w:trHeight w:val="216"/>
        </w:trPr>
        <w:tc>
          <w:tcPr>
            <w:tcW w:w="4070" w:type="pct"/>
            <w:gridSpan w:val="9"/>
            <w:tcBorders>
              <w:top w:val="single" w:sz="4" w:space="0" w:color="000000"/>
              <w:left w:val="single" w:sz="4" w:space="0" w:color="000000"/>
              <w:bottom w:val="single" w:sz="8" w:space="0" w:color="000000"/>
              <w:right w:val="single" w:sz="4" w:space="0" w:color="000000"/>
            </w:tcBorders>
            <w:shd w:val="clear" w:color="auto" w:fill="D9D9D9"/>
          </w:tcPr>
          <w:p w:rsidR="00DF4168" w:rsidRPr="00C80D15" w:rsidRDefault="00DF4168" w:rsidP="0010510A">
            <w:pPr>
              <w:snapToGrid w:val="0"/>
              <w:spacing w:before="60" w:line="276" w:lineRule="auto"/>
              <w:jc w:val="center"/>
              <w:rPr>
                <w:b/>
                <w:vertAlign w:val="superscript"/>
              </w:rPr>
            </w:pPr>
            <w:r w:rsidRPr="00C80D15">
              <w:rPr>
                <w:b/>
                <w:vertAlign w:val="superscript"/>
              </w:rPr>
              <w:t>INÍCIO</w:t>
            </w:r>
          </w:p>
        </w:tc>
        <w:tc>
          <w:tcPr>
            <w:tcW w:w="930" w:type="pct"/>
            <w:gridSpan w:val="2"/>
            <w:tcBorders>
              <w:top w:val="single" w:sz="4" w:space="0" w:color="000000"/>
              <w:left w:val="single" w:sz="4" w:space="0" w:color="000000"/>
              <w:bottom w:val="single" w:sz="8" w:space="0" w:color="000000"/>
              <w:right w:val="single" w:sz="4" w:space="0" w:color="000000"/>
            </w:tcBorders>
            <w:shd w:val="clear" w:color="auto" w:fill="D9D9D9"/>
          </w:tcPr>
          <w:p w:rsidR="00DF4168" w:rsidRPr="00C80D15" w:rsidRDefault="00DF4168" w:rsidP="0010510A">
            <w:pPr>
              <w:snapToGrid w:val="0"/>
              <w:spacing w:before="60" w:line="276" w:lineRule="auto"/>
              <w:jc w:val="center"/>
              <w:rPr>
                <w:b/>
                <w:vertAlign w:val="superscript"/>
              </w:rPr>
            </w:pPr>
            <w:r w:rsidRPr="00C80D15">
              <w:rPr>
                <w:b/>
                <w:vertAlign w:val="superscript"/>
              </w:rPr>
              <w:t>TÉRMINO</w:t>
            </w:r>
          </w:p>
        </w:tc>
      </w:tr>
      <w:tr w:rsidR="00DF4168" w:rsidRPr="00C80D15" w:rsidTr="0010510A">
        <w:trPr>
          <w:trHeight w:val="691"/>
        </w:trPr>
        <w:tc>
          <w:tcPr>
            <w:tcW w:w="4070" w:type="pct"/>
            <w:gridSpan w:val="9"/>
            <w:tcBorders>
              <w:top w:val="single" w:sz="4" w:space="0" w:color="000000"/>
              <w:left w:val="single" w:sz="4" w:space="0" w:color="000000"/>
              <w:bottom w:val="single" w:sz="8" w:space="0" w:color="auto"/>
              <w:right w:val="single" w:sz="4" w:space="0" w:color="000000"/>
            </w:tcBorders>
            <w:shd w:val="clear" w:color="auto" w:fill="auto"/>
          </w:tcPr>
          <w:p w:rsidR="00DF4168" w:rsidRPr="00C80D15" w:rsidRDefault="00DF4168" w:rsidP="0010510A">
            <w:pPr>
              <w:snapToGrid w:val="0"/>
              <w:spacing w:before="60" w:line="276" w:lineRule="auto"/>
              <w:jc w:val="both"/>
              <w:rPr>
                <w:bCs/>
                <w:i/>
              </w:rPr>
            </w:pPr>
          </w:p>
        </w:tc>
        <w:tc>
          <w:tcPr>
            <w:tcW w:w="930" w:type="pct"/>
            <w:gridSpan w:val="2"/>
            <w:tcBorders>
              <w:top w:val="single" w:sz="4" w:space="0" w:color="000000"/>
              <w:left w:val="single" w:sz="4" w:space="0" w:color="000000"/>
              <w:bottom w:val="single" w:sz="8" w:space="0" w:color="auto"/>
              <w:right w:val="single" w:sz="4" w:space="0" w:color="000000"/>
            </w:tcBorders>
            <w:shd w:val="clear" w:color="auto" w:fill="auto"/>
          </w:tcPr>
          <w:p w:rsidR="00DF4168" w:rsidRPr="00C80D15" w:rsidRDefault="00DF4168" w:rsidP="0010510A">
            <w:pPr>
              <w:snapToGrid w:val="0"/>
              <w:spacing w:before="60" w:line="276" w:lineRule="auto"/>
              <w:jc w:val="both"/>
              <w:rPr>
                <w:bCs/>
                <w:i/>
              </w:rPr>
            </w:pPr>
          </w:p>
        </w:tc>
      </w:tr>
      <w:tr w:rsidR="00DF4168" w:rsidRPr="00C80D15" w:rsidTr="0010510A">
        <w:trPr>
          <w:trHeight w:val="216"/>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tcPr>
          <w:p w:rsidR="00DF4168" w:rsidRPr="00C80D15" w:rsidRDefault="00DF4168" w:rsidP="0010510A">
            <w:pPr>
              <w:spacing w:before="50" w:line="276" w:lineRule="auto"/>
              <w:rPr>
                <w:b/>
                <w:vertAlign w:val="superscript"/>
              </w:rPr>
            </w:pPr>
            <w:r w:rsidRPr="00C80D15">
              <w:rPr>
                <w:b/>
                <w:vertAlign w:val="superscript"/>
              </w:rPr>
              <w:t>3. - JUSTIFICATIVA DA PROPOSTA:</w:t>
            </w:r>
          </w:p>
        </w:tc>
      </w:tr>
      <w:tr w:rsidR="00DF4168" w:rsidRPr="00C80D15" w:rsidTr="0010510A">
        <w:trPr>
          <w:trHeight w:val="216"/>
        </w:trPr>
        <w:tc>
          <w:tcPr>
            <w:tcW w:w="5000" w:type="pct"/>
            <w:gridSpan w:val="11"/>
            <w:tcBorders>
              <w:top w:val="single" w:sz="8" w:space="0" w:color="auto"/>
              <w:left w:val="single" w:sz="4" w:space="0" w:color="000000"/>
              <w:bottom w:val="single" w:sz="8" w:space="0" w:color="auto"/>
              <w:right w:val="single" w:sz="4" w:space="0" w:color="000000"/>
            </w:tcBorders>
            <w:shd w:val="clear" w:color="auto" w:fill="auto"/>
          </w:tcPr>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tc>
      </w:tr>
      <w:tr w:rsidR="00DF4168" w:rsidRPr="00C80D15" w:rsidTr="0010510A">
        <w:trPr>
          <w:trHeight w:val="216"/>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tcPr>
          <w:p w:rsidR="00DF4168" w:rsidRPr="00C80D15" w:rsidRDefault="00DF4168" w:rsidP="0010510A">
            <w:pPr>
              <w:spacing w:before="50" w:line="276" w:lineRule="auto"/>
              <w:rPr>
                <w:b/>
                <w:vertAlign w:val="superscript"/>
              </w:rPr>
            </w:pPr>
            <w:r w:rsidRPr="00C80D15">
              <w:rPr>
                <w:b/>
                <w:vertAlign w:val="superscript"/>
              </w:rPr>
              <w:t>4. – OBJETIVO GERAL E OBJETIVOS ESPECÍFICOS:</w:t>
            </w:r>
          </w:p>
        </w:tc>
      </w:tr>
      <w:tr w:rsidR="00DF4168" w:rsidRPr="00C80D15" w:rsidTr="0010510A">
        <w:trPr>
          <w:trHeight w:val="216"/>
        </w:trPr>
        <w:tc>
          <w:tcPr>
            <w:tcW w:w="5000" w:type="pct"/>
            <w:gridSpan w:val="11"/>
            <w:tcBorders>
              <w:top w:val="single" w:sz="8" w:space="0" w:color="auto"/>
              <w:left w:val="single" w:sz="4"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4.1 - GERAL</w:t>
            </w:r>
          </w:p>
        </w:tc>
      </w:tr>
      <w:tr w:rsidR="00DF4168" w:rsidRPr="00C80D15" w:rsidTr="0010510A">
        <w:trPr>
          <w:trHeight w:val="216"/>
        </w:trPr>
        <w:tc>
          <w:tcPr>
            <w:tcW w:w="5000" w:type="pct"/>
            <w:gridSpan w:val="11"/>
            <w:tcBorders>
              <w:left w:val="single" w:sz="4" w:space="0" w:color="000000"/>
              <w:right w:val="single" w:sz="4" w:space="0" w:color="000000"/>
            </w:tcBorders>
            <w:shd w:val="clear" w:color="auto" w:fill="auto"/>
          </w:tcPr>
          <w:p w:rsidR="00DF4168" w:rsidRPr="00C80D15" w:rsidRDefault="00DF4168" w:rsidP="0010510A">
            <w:pPr>
              <w:spacing w:before="50" w:line="276" w:lineRule="auto"/>
              <w:rPr>
                <w:b/>
                <w:vertAlign w:val="superscript"/>
              </w:rPr>
            </w:pPr>
          </w:p>
          <w:p w:rsidR="00DF4168" w:rsidRPr="00C80D15" w:rsidRDefault="00DF4168" w:rsidP="0010510A">
            <w:pPr>
              <w:spacing w:before="50" w:line="276" w:lineRule="auto"/>
              <w:ind w:left="185"/>
              <w:rPr>
                <w:b/>
                <w:vertAlign w:val="superscript"/>
              </w:rPr>
            </w:pPr>
          </w:p>
        </w:tc>
      </w:tr>
      <w:tr w:rsidR="00DF4168" w:rsidRPr="00C80D15" w:rsidTr="0010510A">
        <w:trPr>
          <w:trHeight w:val="216"/>
        </w:trPr>
        <w:tc>
          <w:tcPr>
            <w:tcW w:w="5000" w:type="pct"/>
            <w:gridSpan w:val="11"/>
            <w:tcBorders>
              <w:left w:val="single" w:sz="4"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4.2 - ESPECÍFICOS</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rPr>
                <w:b/>
                <w:vertAlign w:val="superscript"/>
              </w:rPr>
            </w:pPr>
          </w:p>
          <w:p w:rsidR="00DF4168" w:rsidRPr="00C80D15" w:rsidRDefault="00DF4168" w:rsidP="0010510A">
            <w:pPr>
              <w:spacing w:before="50" w:line="276" w:lineRule="auto"/>
              <w:rPr>
                <w:b/>
                <w:vertAlign w:val="superscript"/>
              </w:rPr>
            </w:pP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5. - METODOLOGIA:</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rPr>
                <w:b/>
                <w:vertAlign w:val="superscript"/>
              </w:rPr>
            </w:pPr>
          </w:p>
          <w:p w:rsidR="00DF4168" w:rsidRPr="00C80D15" w:rsidRDefault="00DF4168" w:rsidP="0010510A">
            <w:pPr>
              <w:spacing w:before="50" w:line="276" w:lineRule="auto"/>
              <w:ind w:left="185"/>
              <w:rPr>
                <w:b/>
                <w:vertAlign w:val="superscript"/>
              </w:rPr>
            </w:pPr>
            <w:r w:rsidRPr="00C80D15">
              <w:rPr>
                <w:b/>
                <w:vertAlign w:val="superscript"/>
              </w:rPr>
              <w:t xml:space="preserve">5.1 ATIVIDADES PROPOSTAS </w:t>
            </w:r>
          </w:p>
          <w:p w:rsidR="00DF4168" w:rsidRPr="00C80D15" w:rsidRDefault="00DF4168" w:rsidP="0010510A">
            <w:pPr>
              <w:spacing w:before="50" w:line="276" w:lineRule="auto"/>
              <w:ind w:left="185"/>
              <w:rPr>
                <w:b/>
                <w:vertAlign w:val="superscript"/>
              </w:rPr>
            </w:pPr>
            <w:r w:rsidRPr="00C80D15">
              <w:rPr>
                <w:b/>
                <w:vertAlign w:val="superscript"/>
              </w:rPr>
              <w:t xml:space="preserve">- </w:t>
            </w:r>
          </w:p>
          <w:p w:rsidR="00DF4168" w:rsidRPr="00C80D15" w:rsidRDefault="00DF4168" w:rsidP="0010510A">
            <w:pPr>
              <w:spacing w:before="50" w:line="276" w:lineRule="auto"/>
              <w:ind w:left="185"/>
              <w:rPr>
                <w:b/>
                <w:vertAlign w:val="superscript"/>
              </w:rPr>
            </w:pPr>
            <w:r w:rsidRPr="00C80D15">
              <w:rPr>
                <w:b/>
                <w:vertAlign w:val="superscript"/>
              </w:rPr>
              <w:t xml:space="preserve">- </w:t>
            </w:r>
          </w:p>
          <w:p w:rsidR="00DF4168" w:rsidRPr="00C80D15" w:rsidRDefault="00DF4168" w:rsidP="0010510A">
            <w:pPr>
              <w:spacing w:before="50" w:line="276" w:lineRule="auto"/>
              <w:ind w:left="185"/>
              <w:rPr>
                <w:b/>
                <w:vertAlign w:val="superscript"/>
              </w:rPr>
            </w:pPr>
            <w:r w:rsidRPr="00C80D15">
              <w:rPr>
                <w:b/>
                <w:vertAlign w:val="superscript"/>
              </w:rPr>
              <w:t xml:space="preserve">- </w:t>
            </w:r>
          </w:p>
          <w:p w:rsidR="00DF4168" w:rsidRPr="00C80D15" w:rsidRDefault="00DF4168" w:rsidP="0010510A">
            <w:pPr>
              <w:spacing w:before="50" w:line="276" w:lineRule="auto"/>
              <w:ind w:left="185"/>
              <w:rPr>
                <w:b/>
                <w:vertAlign w:val="superscript"/>
              </w:rPr>
            </w:pPr>
            <w:proofErr w:type="gramStart"/>
            <w:r w:rsidRPr="00C80D15">
              <w:rPr>
                <w:b/>
                <w:vertAlign w:val="superscript"/>
              </w:rPr>
              <w:t>5.2 CRONOGRAMA</w:t>
            </w:r>
            <w:proofErr w:type="gramEnd"/>
            <w:r w:rsidRPr="00C80D15">
              <w:rPr>
                <w:b/>
                <w:vertAlign w:val="superscript"/>
              </w:rPr>
              <w:t xml:space="preserve"> DE EXECUÇÃO DAS ATIVIDADES</w:t>
            </w:r>
          </w:p>
          <w:p w:rsidR="00DF4168" w:rsidRPr="00C80D15" w:rsidRDefault="00DF4168" w:rsidP="0010510A">
            <w:pPr>
              <w:spacing w:before="50" w:line="276" w:lineRule="auto"/>
              <w:ind w:left="185"/>
              <w:rPr>
                <w:b/>
                <w:vertAlign w:val="superscript"/>
              </w:rPr>
            </w:pPr>
          </w:p>
          <w:tbl>
            <w:tblPr>
              <w:tblW w:w="4090" w:type="pct"/>
              <w:jc w:val="center"/>
              <w:tblCellMar>
                <w:left w:w="0" w:type="dxa"/>
                <w:right w:w="0" w:type="dxa"/>
              </w:tblCellMar>
              <w:tblLook w:val="0420"/>
            </w:tblPr>
            <w:tblGrid>
              <w:gridCol w:w="2791"/>
              <w:gridCol w:w="763"/>
              <w:gridCol w:w="793"/>
              <w:gridCol w:w="795"/>
              <w:gridCol w:w="795"/>
              <w:gridCol w:w="795"/>
              <w:gridCol w:w="796"/>
            </w:tblGrid>
            <w:tr w:rsidR="00DF4168" w:rsidRPr="00C80D15" w:rsidTr="0010510A">
              <w:trPr>
                <w:trHeight w:val="279"/>
                <w:jc w:val="center"/>
              </w:trPr>
              <w:tc>
                <w:tcPr>
                  <w:tcW w:w="1853" w:type="pct"/>
                  <w:vMerge w:val="restart"/>
                  <w:tcBorders>
                    <w:top w:val="single" w:sz="8" w:space="0" w:color="FFFFFF"/>
                    <w:left w:val="single" w:sz="8" w:space="0" w:color="FFFFFF"/>
                    <w:bottom w:val="single" w:sz="8" w:space="0" w:color="000000"/>
                    <w:right w:val="single" w:sz="8" w:space="0" w:color="FFFFFF"/>
                  </w:tcBorders>
                  <w:shd w:val="clear" w:color="auto" w:fill="000000"/>
                  <w:tcMar>
                    <w:top w:w="72" w:type="dxa"/>
                    <w:left w:w="144" w:type="dxa"/>
                    <w:bottom w:w="72" w:type="dxa"/>
                    <w:right w:w="144" w:type="dxa"/>
                  </w:tcMar>
                  <w:vAlign w:val="center"/>
                  <w:hideMark/>
                </w:tcPr>
                <w:p w:rsidR="00DF4168" w:rsidRPr="00C80D15" w:rsidRDefault="00DF4168" w:rsidP="0010510A">
                  <w:pPr>
                    <w:spacing w:line="276" w:lineRule="auto"/>
                    <w:ind w:left="185"/>
                    <w:jc w:val="center"/>
                    <w:rPr>
                      <w:b/>
                      <w:vertAlign w:val="superscript"/>
                    </w:rPr>
                  </w:pPr>
                  <w:r w:rsidRPr="00C80D15">
                    <w:rPr>
                      <w:b/>
                      <w:bCs/>
                      <w:vertAlign w:val="superscript"/>
                    </w:rPr>
                    <w:t>ATIVIDADES</w:t>
                  </w:r>
                </w:p>
              </w:tc>
              <w:tc>
                <w:tcPr>
                  <w:tcW w:w="3147" w:type="pct"/>
                  <w:gridSpan w:val="6"/>
                  <w:tcBorders>
                    <w:top w:val="single" w:sz="8" w:space="0" w:color="000000"/>
                    <w:left w:val="single" w:sz="8" w:space="0" w:color="FFFFFF"/>
                    <w:bottom w:val="single" w:sz="8" w:space="0" w:color="000000"/>
                    <w:right w:val="nil"/>
                  </w:tcBorders>
                  <w:shd w:val="clear" w:color="auto" w:fill="000000"/>
                  <w:tcMar>
                    <w:top w:w="72" w:type="dxa"/>
                    <w:left w:w="144" w:type="dxa"/>
                    <w:bottom w:w="72" w:type="dxa"/>
                    <w:right w:w="144" w:type="dxa"/>
                  </w:tcMar>
                  <w:hideMark/>
                </w:tcPr>
                <w:p w:rsidR="00DF4168" w:rsidRPr="00C80D15" w:rsidRDefault="00DF4168" w:rsidP="0010510A">
                  <w:pPr>
                    <w:spacing w:line="276" w:lineRule="auto"/>
                    <w:ind w:left="185"/>
                    <w:jc w:val="center"/>
                    <w:rPr>
                      <w:b/>
                      <w:vertAlign w:val="superscript"/>
                    </w:rPr>
                  </w:pPr>
                  <w:r w:rsidRPr="00C80D15">
                    <w:rPr>
                      <w:b/>
                      <w:bCs/>
                      <w:vertAlign w:val="superscript"/>
                    </w:rPr>
                    <w:t>MESES</w:t>
                  </w:r>
                </w:p>
              </w:tc>
            </w:tr>
            <w:tr w:rsidR="00DF4168" w:rsidRPr="00C80D15" w:rsidTr="0010510A">
              <w:trPr>
                <w:trHeight w:val="215"/>
                <w:jc w:val="center"/>
              </w:trPr>
              <w:tc>
                <w:tcPr>
                  <w:tcW w:w="1853" w:type="pct"/>
                  <w:vMerge/>
                  <w:tcBorders>
                    <w:top w:val="single" w:sz="8" w:space="0" w:color="000000"/>
                    <w:left w:val="single" w:sz="8" w:space="0" w:color="FFFFFF"/>
                    <w:bottom w:val="single" w:sz="8" w:space="0" w:color="000000"/>
                    <w:right w:val="single" w:sz="8" w:space="0" w:color="FFFFFF"/>
                  </w:tcBorders>
                  <w:shd w:val="clear" w:color="auto" w:fill="auto"/>
                  <w:vAlign w:val="center"/>
                  <w:hideMark/>
                </w:tcPr>
                <w:p w:rsidR="00DF4168" w:rsidRPr="00C80D15" w:rsidRDefault="00DF4168" w:rsidP="0010510A">
                  <w:pPr>
                    <w:spacing w:line="276" w:lineRule="auto"/>
                    <w:ind w:left="185"/>
                    <w:rPr>
                      <w:b/>
                      <w:vertAlign w:val="superscript"/>
                    </w:rPr>
                  </w:pPr>
                </w:p>
              </w:tc>
              <w:tc>
                <w:tcPr>
                  <w:tcW w:w="507" w:type="pct"/>
                  <w:tcBorders>
                    <w:top w:val="single" w:sz="8" w:space="0" w:color="000000"/>
                    <w:left w:val="single" w:sz="8" w:space="0" w:color="FFFFFF"/>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DF4168" w:rsidRPr="00C80D15" w:rsidRDefault="00DF4168" w:rsidP="0010510A">
                  <w:pPr>
                    <w:spacing w:line="276" w:lineRule="auto"/>
                    <w:rPr>
                      <w:b/>
                      <w:vertAlign w:val="superscript"/>
                    </w:rPr>
                  </w:pPr>
                  <w:r w:rsidRPr="00C80D15">
                    <w:rPr>
                      <w:b/>
                      <w:vertAlign w:val="superscript"/>
                    </w:rPr>
                    <w:t>MÊS 01</w:t>
                  </w:r>
                </w:p>
              </w:tc>
              <w:tc>
                <w:tcPr>
                  <w:tcW w:w="527"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DF4168" w:rsidRPr="00C80D15" w:rsidRDefault="00DF4168" w:rsidP="0010510A">
                  <w:pPr>
                    <w:spacing w:line="276" w:lineRule="auto"/>
                    <w:rPr>
                      <w:b/>
                      <w:vertAlign w:val="superscript"/>
                    </w:rPr>
                  </w:pPr>
                  <w:r w:rsidRPr="00C80D15">
                    <w:rPr>
                      <w:b/>
                      <w:vertAlign w:val="superscript"/>
                    </w:rPr>
                    <w:t>MÊS 02</w:t>
                  </w:r>
                </w:p>
              </w:tc>
              <w:tc>
                <w:tcPr>
                  <w:tcW w:w="528"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DF4168" w:rsidRPr="00C80D15" w:rsidRDefault="00DF4168" w:rsidP="0010510A">
                  <w:pPr>
                    <w:spacing w:line="276" w:lineRule="auto"/>
                    <w:rPr>
                      <w:b/>
                      <w:vertAlign w:val="superscript"/>
                    </w:rPr>
                  </w:pPr>
                  <w:r w:rsidRPr="00C80D15">
                    <w:rPr>
                      <w:b/>
                      <w:vertAlign w:val="superscript"/>
                    </w:rPr>
                    <w:t>MÊS 03</w:t>
                  </w:r>
                </w:p>
              </w:tc>
              <w:tc>
                <w:tcPr>
                  <w:tcW w:w="528"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DF4168" w:rsidRPr="00C80D15" w:rsidRDefault="00DF4168" w:rsidP="0010510A">
                  <w:pPr>
                    <w:spacing w:line="276" w:lineRule="auto"/>
                    <w:rPr>
                      <w:b/>
                      <w:vertAlign w:val="superscript"/>
                    </w:rPr>
                  </w:pPr>
                  <w:r w:rsidRPr="00C80D15">
                    <w:rPr>
                      <w:b/>
                      <w:vertAlign w:val="superscript"/>
                    </w:rPr>
                    <w:t>MÊS 04</w:t>
                  </w:r>
                </w:p>
              </w:tc>
              <w:tc>
                <w:tcPr>
                  <w:tcW w:w="528"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DF4168" w:rsidRPr="00C80D15" w:rsidRDefault="00DF4168" w:rsidP="0010510A">
                  <w:pPr>
                    <w:spacing w:line="276" w:lineRule="auto"/>
                    <w:rPr>
                      <w:b/>
                      <w:vertAlign w:val="superscript"/>
                    </w:rPr>
                  </w:pPr>
                  <w:r w:rsidRPr="00C80D15">
                    <w:rPr>
                      <w:b/>
                      <w:vertAlign w:val="superscript"/>
                    </w:rPr>
                    <w:t>MÊS 05</w:t>
                  </w:r>
                </w:p>
              </w:tc>
              <w:tc>
                <w:tcPr>
                  <w:tcW w:w="528"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DF4168" w:rsidRPr="00C80D15" w:rsidRDefault="00DF4168" w:rsidP="0010510A">
                  <w:pPr>
                    <w:spacing w:line="276" w:lineRule="auto"/>
                    <w:rPr>
                      <w:b/>
                      <w:vertAlign w:val="superscript"/>
                    </w:rPr>
                  </w:pPr>
                  <w:r w:rsidRPr="00C80D15">
                    <w:rPr>
                      <w:b/>
                      <w:vertAlign w:val="superscript"/>
                    </w:rPr>
                    <w:t>MÊS 06</w:t>
                  </w:r>
                </w:p>
              </w:tc>
            </w:tr>
            <w:tr w:rsidR="00DF4168" w:rsidRPr="00C80D15" w:rsidTr="0010510A">
              <w:trPr>
                <w:trHeight w:val="329"/>
                <w:jc w:val="center"/>
              </w:trPr>
              <w:tc>
                <w:tcPr>
                  <w:tcW w:w="18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r>
            <w:tr w:rsidR="00DF4168" w:rsidRPr="00C80D15" w:rsidTr="0010510A">
              <w:trPr>
                <w:trHeight w:val="329"/>
                <w:jc w:val="center"/>
              </w:trPr>
              <w:tc>
                <w:tcPr>
                  <w:tcW w:w="18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r>
            <w:tr w:rsidR="00DF4168" w:rsidRPr="00C80D15" w:rsidTr="0010510A">
              <w:trPr>
                <w:trHeight w:val="329"/>
                <w:jc w:val="center"/>
              </w:trPr>
              <w:tc>
                <w:tcPr>
                  <w:tcW w:w="18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r>
            <w:tr w:rsidR="00DF4168" w:rsidRPr="00C80D15" w:rsidTr="0010510A">
              <w:trPr>
                <w:trHeight w:val="329"/>
                <w:jc w:val="center"/>
              </w:trPr>
              <w:tc>
                <w:tcPr>
                  <w:tcW w:w="18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F4168" w:rsidRPr="00C80D15" w:rsidRDefault="00DF4168" w:rsidP="0010510A">
                  <w:pPr>
                    <w:spacing w:line="276" w:lineRule="auto"/>
                    <w:ind w:left="185"/>
                    <w:rPr>
                      <w:b/>
                      <w:vertAlign w:val="superscript"/>
                    </w:rPr>
                  </w:pPr>
                </w:p>
              </w:tc>
            </w:tr>
          </w:tbl>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6. – METAS E RESULTADOS ESPERADOS:</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6.1 – METAS:</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6.2 – RESULTADOS ESPERADOS:-</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7. – CAPACIDADE INSTALADA:</w:t>
            </w:r>
          </w:p>
        </w:tc>
      </w:tr>
      <w:tr w:rsidR="00DF4168" w:rsidRPr="00C80D15" w:rsidTr="0010510A">
        <w:trPr>
          <w:trHeight w:val="216"/>
        </w:trPr>
        <w:tc>
          <w:tcPr>
            <w:tcW w:w="5000" w:type="pct"/>
            <w:gridSpan w:val="11"/>
            <w:tcBorders>
              <w:top w:val="single" w:sz="4" w:space="0" w:color="auto"/>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7.1 – Recursos Humanos:</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7.2 – Instalações Físicas:</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lastRenderedPageBreak/>
              <w:t>7.3 – Equipamentos:</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7.4 – Mobiliários:</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lastRenderedPageBreak/>
              <w:t>8. –MONITORAMENTO, AVALIAÇÃO E INDICADORES DE RESULTADOS:</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8.1 – MONITORAMENTO E AVALIAÇÃO:</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8.2 – INDICADORES DE RESULTADOS:</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p w:rsidR="00DF4168" w:rsidRPr="00C80D15" w:rsidRDefault="00DF4168" w:rsidP="0010510A">
            <w:pPr>
              <w:spacing w:before="50" w:line="276" w:lineRule="auto"/>
              <w:ind w:left="185"/>
              <w:rPr>
                <w:b/>
                <w:vertAlign w:val="superscript"/>
              </w:rPr>
            </w:pPr>
            <w:r w:rsidRPr="00C80D15">
              <w:rPr>
                <w:b/>
                <w:vertAlign w:val="superscript"/>
              </w:rPr>
              <w:t>-</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r w:rsidRPr="00C80D15">
              <w:rPr>
                <w:b/>
                <w:vertAlign w:val="superscript"/>
              </w:rPr>
              <w:t xml:space="preserve">9. – PLANO DE APLICAÇÃO DOS RECURSOS: </w:t>
            </w:r>
          </w:p>
          <w:p w:rsidR="00DF4168" w:rsidRPr="00C80D15" w:rsidRDefault="00DF4168" w:rsidP="0010510A">
            <w:pPr>
              <w:spacing w:before="50" w:line="276" w:lineRule="auto"/>
              <w:ind w:left="185"/>
              <w:rPr>
                <w:b/>
                <w:vertAlign w:val="superscript"/>
              </w:rPr>
            </w:pPr>
          </w:p>
          <w:p w:rsidR="00DF4168" w:rsidRPr="00C80D15" w:rsidRDefault="00DF4168" w:rsidP="00DF4168">
            <w:pPr>
              <w:numPr>
                <w:ilvl w:val="0"/>
                <w:numId w:val="32"/>
              </w:numPr>
              <w:suppressAutoHyphens/>
              <w:spacing w:before="50" w:line="276" w:lineRule="auto"/>
              <w:ind w:left="1451" w:hanging="1091"/>
              <w:rPr>
                <w:b/>
                <w:vertAlign w:val="superscript"/>
              </w:rPr>
            </w:pPr>
            <w:r w:rsidRPr="00C80D15">
              <w:rPr>
                <w:b/>
                <w:vertAlign w:val="superscript"/>
              </w:rPr>
              <w:t xml:space="preserve">Modelo </w:t>
            </w:r>
            <w:proofErr w:type="gramStart"/>
            <w:r w:rsidRPr="00C80D15">
              <w:rPr>
                <w:b/>
                <w:vertAlign w:val="superscript"/>
              </w:rPr>
              <w:t>1</w:t>
            </w:r>
            <w:proofErr w:type="gramEnd"/>
            <w:r w:rsidRPr="00C80D15">
              <w:rPr>
                <w:b/>
                <w:vertAlign w:val="superscript"/>
              </w:rPr>
              <w:t xml:space="preserve"> (Custeio: Material de Consumo, Serviços de Locação, Serviços de Terceiros de Pessoa Jurídica / Investimento: Material Permanente)</w:t>
            </w: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tbl>
            <w:tblPr>
              <w:tblW w:w="0" w:type="auto"/>
              <w:jc w:val="center"/>
              <w:tblCellMar>
                <w:left w:w="0" w:type="dxa"/>
                <w:right w:w="0" w:type="dxa"/>
              </w:tblCellMar>
              <w:tblLook w:val="04A0"/>
            </w:tblPr>
            <w:tblGrid>
              <w:gridCol w:w="745"/>
              <w:gridCol w:w="844"/>
              <w:gridCol w:w="1817"/>
              <w:gridCol w:w="2247"/>
              <w:gridCol w:w="838"/>
              <w:gridCol w:w="618"/>
              <w:gridCol w:w="1027"/>
              <w:gridCol w:w="1077"/>
            </w:tblGrid>
            <w:tr w:rsidR="00DF4168" w:rsidRPr="00C80D15" w:rsidTr="0010510A">
              <w:trPr>
                <w:trHeight w:val="613"/>
                <w:jc w:val="center"/>
              </w:trPr>
              <w:tc>
                <w:tcPr>
                  <w:tcW w:w="755" w:type="dxa"/>
                  <w:tcBorders>
                    <w:top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TIPO</w:t>
                  </w:r>
                </w:p>
              </w:tc>
              <w:tc>
                <w:tcPr>
                  <w:tcW w:w="851" w:type="dxa"/>
                  <w:tcBorders>
                    <w:top w:val="single" w:sz="8" w:space="0" w:color="FFFFFF"/>
                    <w:left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ind w:left="-11"/>
                    <w:jc w:val="center"/>
                    <w:rPr>
                      <w:b/>
                      <w:vertAlign w:val="superscript"/>
                    </w:rPr>
                  </w:pPr>
                  <w:r w:rsidRPr="00C80D15">
                    <w:rPr>
                      <w:b/>
                      <w:bCs/>
                      <w:vertAlign w:val="superscript"/>
                    </w:rPr>
                    <w:t>CÓDIGO</w:t>
                  </w:r>
                </w:p>
              </w:tc>
              <w:tc>
                <w:tcPr>
                  <w:tcW w:w="1842" w:type="dxa"/>
                  <w:tcBorders>
                    <w:top w:val="single" w:sz="8" w:space="0" w:color="FFFFFF"/>
                    <w:left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ind w:left="19"/>
                    <w:jc w:val="center"/>
                    <w:rPr>
                      <w:b/>
                      <w:vertAlign w:val="superscript"/>
                    </w:rPr>
                  </w:pPr>
                  <w:r w:rsidRPr="00C80D15">
                    <w:rPr>
                      <w:b/>
                      <w:bCs/>
                      <w:vertAlign w:val="superscript"/>
                    </w:rPr>
                    <w:t>DESCRIÇÃO DA DESPESA</w:t>
                  </w:r>
                </w:p>
              </w:tc>
              <w:tc>
                <w:tcPr>
                  <w:tcW w:w="2276" w:type="dxa"/>
                  <w:tcBorders>
                    <w:top w:val="single" w:sz="8" w:space="0" w:color="FFFFFF"/>
                    <w:left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ESPECIFICAÇÃO</w:t>
                  </w:r>
                  <w:r w:rsidRPr="00C80D15">
                    <w:rPr>
                      <w:b/>
                      <w:bCs/>
                      <w:vertAlign w:val="superscript"/>
                    </w:rPr>
                    <w:br/>
                    <w:t>DO ITEM</w:t>
                  </w:r>
                </w:p>
              </w:tc>
              <w:tc>
                <w:tcPr>
                  <w:tcW w:w="843" w:type="dxa"/>
                  <w:tcBorders>
                    <w:top w:val="single" w:sz="8" w:space="0" w:color="FFFFFF"/>
                    <w:left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UNIDADE DE MEDIDA</w:t>
                  </w:r>
                </w:p>
              </w:tc>
              <w:tc>
                <w:tcPr>
                  <w:tcW w:w="621" w:type="dxa"/>
                  <w:tcBorders>
                    <w:top w:val="single" w:sz="8" w:space="0" w:color="FFFFFF"/>
                    <w:left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ind w:left="-39"/>
                    <w:jc w:val="center"/>
                    <w:rPr>
                      <w:b/>
                      <w:vertAlign w:val="superscript"/>
                    </w:rPr>
                  </w:pPr>
                  <w:r w:rsidRPr="00C80D15">
                    <w:rPr>
                      <w:b/>
                      <w:bCs/>
                      <w:vertAlign w:val="superscript"/>
                    </w:rPr>
                    <w:t>QUANT.</w:t>
                  </w:r>
                </w:p>
              </w:tc>
              <w:tc>
                <w:tcPr>
                  <w:tcW w:w="1036" w:type="dxa"/>
                  <w:tcBorders>
                    <w:top w:val="single" w:sz="8" w:space="0" w:color="FFFFFF"/>
                    <w:left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VALOR UNITÁRIO</w:t>
                  </w:r>
                </w:p>
              </w:tc>
              <w:tc>
                <w:tcPr>
                  <w:tcW w:w="1090" w:type="dxa"/>
                  <w:tcBorders>
                    <w:top w:val="single" w:sz="8" w:space="0" w:color="FFFFFF"/>
                    <w:lef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ind w:left="63"/>
                    <w:jc w:val="center"/>
                    <w:rPr>
                      <w:b/>
                      <w:vertAlign w:val="superscript"/>
                    </w:rPr>
                  </w:pPr>
                  <w:r w:rsidRPr="00C80D15">
                    <w:rPr>
                      <w:b/>
                      <w:bCs/>
                      <w:vertAlign w:val="superscript"/>
                    </w:rPr>
                    <w:t>VALOR TOTAL</w:t>
                  </w:r>
                </w:p>
              </w:tc>
            </w:tr>
            <w:tr w:rsidR="00DF4168" w:rsidRPr="00C80D15" w:rsidTr="0010510A">
              <w:trPr>
                <w:trHeight w:val="272"/>
                <w:jc w:val="center"/>
              </w:trPr>
              <w:tc>
                <w:tcPr>
                  <w:tcW w:w="755" w:type="dxa"/>
                  <w:vMerge w:val="restart"/>
                  <w:tcBorders>
                    <w:left w:val="single" w:sz="8" w:space="0" w:color="000000"/>
                    <w:bottom w:val="nil"/>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851" w:type="dxa"/>
                  <w:vMerge w:val="restart"/>
                  <w:tcBorders>
                    <w:left w:val="single" w:sz="8" w:space="0" w:color="000000"/>
                    <w:bottom w:val="nil"/>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1842" w:type="dxa"/>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2276" w:type="dxa"/>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843" w:type="dxa"/>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621" w:type="dxa"/>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1036" w:type="dxa"/>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1090" w:type="dxa"/>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r>
            <w:tr w:rsidR="00DF4168" w:rsidRPr="00C80D15" w:rsidTr="0010510A">
              <w:trPr>
                <w:trHeight w:val="272"/>
                <w:jc w:val="center"/>
              </w:trPr>
              <w:tc>
                <w:tcPr>
                  <w:tcW w:w="755" w:type="dxa"/>
                  <w:vMerge/>
                  <w:tcBorders>
                    <w:top w:val="single" w:sz="8" w:space="0" w:color="000000"/>
                    <w:left w:val="single" w:sz="8" w:space="0" w:color="000000"/>
                    <w:bottom w:val="nil"/>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851" w:type="dxa"/>
                  <w:vMerge/>
                  <w:tcBorders>
                    <w:top w:val="single" w:sz="8" w:space="0" w:color="000000"/>
                    <w:left w:val="single" w:sz="8" w:space="0" w:color="000000"/>
                    <w:bottom w:val="nil"/>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84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62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103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r>
            <w:tr w:rsidR="00DF4168" w:rsidRPr="00C80D15" w:rsidTr="0010510A">
              <w:trPr>
                <w:trHeight w:val="272"/>
                <w:jc w:val="center"/>
              </w:trPr>
              <w:tc>
                <w:tcPr>
                  <w:tcW w:w="755" w:type="dxa"/>
                  <w:vMerge/>
                  <w:tcBorders>
                    <w:top w:val="single" w:sz="8" w:space="0" w:color="000000"/>
                    <w:left w:val="single" w:sz="8" w:space="0" w:color="000000"/>
                    <w:bottom w:val="single" w:sz="8" w:space="0" w:color="FFFFFF"/>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851" w:type="dxa"/>
                  <w:vMerge/>
                  <w:tcBorders>
                    <w:top w:val="single" w:sz="8" w:space="0" w:color="000000"/>
                    <w:left w:val="single" w:sz="8" w:space="0" w:color="000000"/>
                    <w:bottom w:val="single" w:sz="8" w:space="0" w:color="FFFFFF"/>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1842" w:type="dxa"/>
                  <w:tcBorders>
                    <w:top w:val="single" w:sz="8" w:space="0" w:color="000000"/>
                    <w:left w:val="single" w:sz="8" w:space="0" w:color="000000"/>
                    <w:bottom w:val="single" w:sz="8" w:space="0" w:color="FFFFFF"/>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2276" w:type="dxa"/>
                  <w:tcBorders>
                    <w:top w:val="single" w:sz="8" w:space="0" w:color="000000"/>
                    <w:left w:val="single" w:sz="8" w:space="0" w:color="000000"/>
                    <w:bottom w:val="single" w:sz="8" w:space="0" w:color="FFFFFF"/>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843" w:type="dxa"/>
                  <w:tcBorders>
                    <w:top w:val="single" w:sz="8" w:space="0" w:color="000000"/>
                    <w:left w:val="single" w:sz="8" w:space="0" w:color="000000"/>
                    <w:bottom w:val="single" w:sz="8" w:space="0" w:color="FFFFFF"/>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621" w:type="dxa"/>
                  <w:tcBorders>
                    <w:top w:val="single" w:sz="8" w:space="0" w:color="000000"/>
                    <w:left w:val="single" w:sz="8" w:space="0" w:color="000000"/>
                    <w:bottom w:val="single" w:sz="8" w:space="0" w:color="FFFFFF"/>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1036" w:type="dxa"/>
                  <w:tcBorders>
                    <w:top w:val="single" w:sz="8" w:space="0" w:color="000000"/>
                    <w:left w:val="single" w:sz="8" w:space="0" w:color="000000"/>
                    <w:bottom w:val="single" w:sz="8" w:space="0" w:color="FFFFFF"/>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c>
                <w:tcPr>
                  <w:tcW w:w="1090" w:type="dxa"/>
                  <w:tcBorders>
                    <w:top w:val="single" w:sz="8" w:space="0" w:color="000000"/>
                    <w:left w:val="single" w:sz="8" w:space="0" w:color="000000"/>
                    <w:bottom w:val="single" w:sz="8" w:space="0" w:color="FFFFFF"/>
                    <w:right w:val="single" w:sz="8" w:space="0" w:color="000000"/>
                  </w:tcBorders>
                  <w:shd w:val="clear" w:color="auto" w:fill="auto"/>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r>
            <w:tr w:rsidR="00DF4168" w:rsidRPr="00C80D15" w:rsidTr="0010510A">
              <w:trPr>
                <w:trHeight w:val="397"/>
                <w:jc w:val="center"/>
              </w:trPr>
              <w:tc>
                <w:tcPr>
                  <w:tcW w:w="8224" w:type="dxa"/>
                  <w:gridSpan w:val="7"/>
                  <w:tcBorders>
                    <w:top w:val="single" w:sz="8" w:space="0" w:color="FFFFFF"/>
                    <w:left w:val="single" w:sz="8" w:space="0" w:color="FFFFFF"/>
                    <w:bottom w:val="single" w:sz="8" w:space="0" w:color="FFFFFF"/>
                    <w:right w:val="single" w:sz="6"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ind w:left="185"/>
                    <w:jc w:val="right"/>
                    <w:rPr>
                      <w:b/>
                      <w:vertAlign w:val="superscript"/>
                    </w:rPr>
                  </w:pPr>
                  <w:r w:rsidRPr="00C80D15">
                    <w:rPr>
                      <w:b/>
                      <w:vertAlign w:val="superscript"/>
                    </w:rPr>
                    <w:t>SUBTOTAL</w:t>
                  </w:r>
                </w:p>
              </w:tc>
              <w:tc>
                <w:tcPr>
                  <w:tcW w:w="1090" w:type="dxa"/>
                  <w:tcBorders>
                    <w:top w:val="single" w:sz="8" w:space="0" w:color="FFFFFF"/>
                    <w:left w:val="single" w:sz="6" w:space="0" w:color="FFFFFF"/>
                    <w:bottom w:val="single" w:sz="8" w:space="0" w:color="FFFFFF"/>
                    <w:right w:val="single" w:sz="8" w:space="0" w:color="FFFFFF"/>
                  </w:tcBorders>
                  <w:shd w:val="clear" w:color="auto" w:fill="000000"/>
                  <w:tcMar>
                    <w:top w:w="8" w:type="dxa"/>
                    <w:left w:w="8" w:type="dxa"/>
                    <w:bottom w:w="0" w:type="dxa"/>
                    <w:right w:w="8" w:type="dxa"/>
                  </w:tcMar>
                  <w:vAlign w:val="center"/>
                  <w:hideMark/>
                </w:tcPr>
                <w:p w:rsidR="00DF4168" w:rsidRPr="00C80D15" w:rsidRDefault="00DF4168" w:rsidP="0010510A">
                  <w:pPr>
                    <w:spacing w:line="276" w:lineRule="auto"/>
                    <w:ind w:left="185"/>
                    <w:rPr>
                      <w:b/>
                      <w:vertAlign w:val="superscript"/>
                    </w:rPr>
                  </w:pPr>
                </w:p>
              </w:tc>
            </w:tr>
          </w:tbl>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DF4168">
            <w:pPr>
              <w:numPr>
                <w:ilvl w:val="0"/>
                <w:numId w:val="32"/>
              </w:numPr>
              <w:suppressAutoHyphens/>
              <w:spacing w:line="276" w:lineRule="auto"/>
              <w:rPr>
                <w:b/>
                <w:vertAlign w:val="superscript"/>
              </w:rPr>
            </w:pPr>
            <w:r w:rsidRPr="00C80D15">
              <w:rPr>
                <w:b/>
                <w:vertAlign w:val="superscript"/>
              </w:rPr>
              <w:t xml:space="preserve">Modelo </w:t>
            </w:r>
            <w:proofErr w:type="gramStart"/>
            <w:r w:rsidRPr="00C80D15">
              <w:rPr>
                <w:b/>
                <w:vertAlign w:val="superscript"/>
              </w:rPr>
              <w:t>2</w:t>
            </w:r>
            <w:proofErr w:type="gramEnd"/>
            <w:r w:rsidRPr="00C80D15">
              <w:rPr>
                <w:b/>
                <w:vertAlign w:val="superscript"/>
              </w:rPr>
              <w:t xml:space="preserve"> (Custeio: Serviço de Terceiro Pessoa Física)</w:t>
            </w:r>
          </w:p>
          <w:tbl>
            <w:tblPr>
              <w:tblW w:w="0" w:type="auto"/>
              <w:jc w:val="center"/>
              <w:tblCellMar>
                <w:left w:w="0" w:type="dxa"/>
                <w:right w:w="0" w:type="dxa"/>
              </w:tblCellMar>
              <w:tblLook w:val="04A0"/>
            </w:tblPr>
            <w:tblGrid>
              <w:gridCol w:w="785"/>
              <w:gridCol w:w="826"/>
              <w:gridCol w:w="1753"/>
              <w:gridCol w:w="1964"/>
              <w:gridCol w:w="697"/>
              <w:gridCol w:w="966"/>
              <w:gridCol w:w="1340"/>
              <w:gridCol w:w="862"/>
            </w:tblGrid>
            <w:tr w:rsidR="00DF4168" w:rsidRPr="00C80D15" w:rsidTr="0010510A">
              <w:trPr>
                <w:trHeight w:val="505"/>
                <w:jc w:val="center"/>
              </w:trPr>
              <w:tc>
                <w:tcPr>
                  <w:tcW w:w="820" w:type="dxa"/>
                  <w:tcBorders>
                    <w:top w:val="single" w:sz="8" w:space="0" w:color="FFFFFF"/>
                    <w:left w:val="single" w:sz="8"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ind w:left="55"/>
                    <w:jc w:val="center"/>
                    <w:rPr>
                      <w:b/>
                      <w:vertAlign w:val="superscript"/>
                    </w:rPr>
                  </w:pPr>
                  <w:r w:rsidRPr="00C80D15">
                    <w:rPr>
                      <w:b/>
                      <w:bCs/>
                      <w:vertAlign w:val="superscript"/>
                    </w:rPr>
                    <w:t>TIPO</w:t>
                  </w:r>
                </w:p>
              </w:tc>
              <w:tc>
                <w:tcPr>
                  <w:tcW w:w="851" w:type="dxa"/>
                  <w:tcBorders>
                    <w:top w:val="single" w:sz="8" w:space="0" w:color="FFFFFF"/>
                    <w:left w:val="single" w:sz="6"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CÓDIGO</w:t>
                  </w:r>
                </w:p>
              </w:tc>
              <w:tc>
                <w:tcPr>
                  <w:tcW w:w="1842" w:type="dxa"/>
                  <w:tcBorders>
                    <w:top w:val="single" w:sz="8" w:space="0" w:color="FFFFFF"/>
                    <w:left w:val="single" w:sz="6"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DESCRIÇÃO DA DESPESA</w:t>
                  </w:r>
                </w:p>
              </w:tc>
              <w:tc>
                <w:tcPr>
                  <w:tcW w:w="2045" w:type="dxa"/>
                  <w:tcBorders>
                    <w:top w:val="single" w:sz="8" w:space="0" w:color="FFFFFF"/>
                    <w:left w:val="single" w:sz="6"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ESPECIFICAÇÃO</w:t>
                  </w:r>
                  <w:r w:rsidRPr="00C80D15">
                    <w:rPr>
                      <w:b/>
                      <w:bCs/>
                      <w:vertAlign w:val="superscript"/>
                    </w:rPr>
                    <w:br/>
                    <w:t>DO ITEM</w:t>
                  </w:r>
                </w:p>
              </w:tc>
              <w:tc>
                <w:tcPr>
                  <w:tcW w:w="714" w:type="dxa"/>
                  <w:tcBorders>
                    <w:top w:val="single" w:sz="8" w:space="0" w:color="FFFFFF"/>
                    <w:left w:val="single" w:sz="6"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QUANT.</w:t>
                  </w:r>
                </w:p>
              </w:tc>
              <w:tc>
                <w:tcPr>
                  <w:tcW w:w="998" w:type="dxa"/>
                  <w:tcBorders>
                    <w:top w:val="single" w:sz="8" w:space="0" w:color="FFFFFF"/>
                    <w:left w:val="single" w:sz="6"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PERÍODO EM MESES</w:t>
                  </w:r>
                </w:p>
              </w:tc>
              <w:tc>
                <w:tcPr>
                  <w:tcW w:w="1397" w:type="dxa"/>
                  <w:tcBorders>
                    <w:top w:val="single" w:sz="8" w:space="0" w:color="FFFFFF"/>
                    <w:left w:val="single" w:sz="6"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ind w:left="42"/>
                    <w:jc w:val="center"/>
                    <w:rPr>
                      <w:b/>
                      <w:vertAlign w:val="superscript"/>
                    </w:rPr>
                  </w:pPr>
                  <w:r w:rsidRPr="00C80D15">
                    <w:rPr>
                      <w:b/>
                      <w:bCs/>
                      <w:vertAlign w:val="superscript"/>
                    </w:rPr>
                    <w:t>VALOR UNITÁRIO MENSAL</w:t>
                  </w:r>
                </w:p>
              </w:tc>
              <w:tc>
                <w:tcPr>
                  <w:tcW w:w="897" w:type="dxa"/>
                  <w:tcBorders>
                    <w:top w:val="single" w:sz="8" w:space="0" w:color="FFFFFF"/>
                    <w:left w:val="single" w:sz="6" w:space="0" w:color="FFFFFF"/>
                    <w:bottom w:val="single" w:sz="8" w:space="0" w:color="FFFFFF"/>
                    <w:right w:val="single" w:sz="8"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jc w:val="center"/>
                    <w:rPr>
                      <w:b/>
                      <w:vertAlign w:val="superscript"/>
                    </w:rPr>
                  </w:pPr>
                  <w:r w:rsidRPr="00C80D15">
                    <w:rPr>
                      <w:b/>
                      <w:bCs/>
                      <w:vertAlign w:val="superscript"/>
                    </w:rPr>
                    <w:t>VALOR TOTAL</w:t>
                  </w:r>
                </w:p>
              </w:tc>
            </w:tr>
            <w:tr w:rsidR="00DF4168" w:rsidRPr="00C80D15" w:rsidTr="0010510A">
              <w:trPr>
                <w:trHeight w:val="236"/>
                <w:jc w:val="center"/>
              </w:trPr>
              <w:tc>
                <w:tcPr>
                  <w:tcW w:w="820" w:type="dxa"/>
                  <w:vMerge w:val="restart"/>
                  <w:tcBorders>
                    <w:top w:val="single" w:sz="8" w:space="0" w:color="FFFFFF"/>
                    <w:left w:val="single" w:sz="8" w:space="0" w:color="000000"/>
                    <w:bottom w:val="nil"/>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851" w:type="dxa"/>
                  <w:vMerge w:val="restart"/>
                  <w:tcBorders>
                    <w:top w:val="single" w:sz="8" w:space="0" w:color="FFFFFF"/>
                    <w:left w:val="single" w:sz="8" w:space="0" w:color="000000"/>
                    <w:bottom w:val="nil"/>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1842" w:type="dxa"/>
                  <w:tcBorders>
                    <w:top w:val="single" w:sz="8" w:space="0" w:color="FFFFFF"/>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2045" w:type="dxa"/>
                  <w:tcBorders>
                    <w:top w:val="single" w:sz="8" w:space="0" w:color="FFFFFF"/>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714" w:type="dxa"/>
                  <w:tcBorders>
                    <w:top w:val="single" w:sz="8" w:space="0" w:color="FFFFFF"/>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998" w:type="dxa"/>
                  <w:tcBorders>
                    <w:top w:val="single" w:sz="8" w:space="0" w:color="FFFFFF"/>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1397" w:type="dxa"/>
                  <w:tcBorders>
                    <w:top w:val="single" w:sz="8" w:space="0" w:color="FFFFFF"/>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897" w:type="dxa"/>
                  <w:tcBorders>
                    <w:top w:val="single" w:sz="8" w:space="0" w:color="FFFFFF"/>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r>
            <w:tr w:rsidR="00DF4168" w:rsidRPr="00C80D15" w:rsidTr="0010510A">
              <w:trPr>
                <w:trHeight w:val="236"/>
                <w:jc w:val="center"/>
              </w:trPr>
              <w:tc>
                <w:tcPr>
                  <w:tcW w:w="820" w:type="dxa"/>
                  <w:vMerge/>
                  <w:tcBorders>
                    <w:top w:val="single" w:sz="8" w:space="0" w:color="000000"/>
                    <w:left w:val="single" w:sz="8" w:space="0" w:color="000000"/>
                    <w:bottom w:val="nil"/>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851" w:type="dxa"/>
                  <w:vMerge/>
                  <w:tcBorders>
                    <w:top w:val="single" w:sz="8" w:space="0" w:color="000000"/>
                    <w:left w:val="single" w:sz="8" w:space="0" w:color="000000"/>
                    <w:bottom w:val="nil"/>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204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139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r>
            <w:tr w:rsidR="00DF4168" w:rsidRPr="00C80D15" w:rsidTr="0010510A">
              <w:trPr>
                <w:trHeight w:val="236"/>
                <w:jc w:val="center"/>
              </w:trPr>
              <w:tc>
                <w:tcPr>
                  <w:tcW w:w="820" w:type="dxa"/>
                  <w:vMerge/>
                  <w:tcBorders>
                    <w:top w:val="single" w:sz="8" w:space="0" w:color="000000"/>
                    <w:left w:val="single" w:sz="8" w:space="0" w:color="000000"/>
                    <w:bottom w:val="single" w:sz="8" w:space="0" w:color="FFFFFF"/>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851" w:type="dxa"/>
                  <w:vMerge/>
                  <w:tcBorders>
                    <w:top w:val="single" w:sz="8" w:space="0" w:color="000000"/>
                    <w:left w:val="single" w:sz="8" w:space="0" w:color="000000"/>
                    <w:bottom w:val="single" w:sz="8" w:space="0" w:color="FFFFFF"/>
                    <w:right w:val="single" w:sz="8" w:space="0" w:color="000000"/>
                  </w:tcBorders>
                  <w:vAlign w:val="center"/>
                  <w:hideMark/>
                </w:tcPr>
                <w:p w:rsidR="00DF4168" w:rsidRPr="00C80D15" w:rsidRDefault="00DF4168" w:rsidP="0010510A">
                  <w:pPr>
                    <w:spacing w:line="276" w:lineRule="auto"/>
                    <w:ind w:left="185"/>
                    <w:rPr>
                      <w:b/>
                      <w:vertAlign w:val="superscript"/>
                    </w:rPr>
                  </w:pPr>
                </w:p>
              </w:tc>
              <w:tc>
                <w:tcPr>
                  <w:tcW w:w="1842" w:type="dxa"/>
                  <w:tcBorders>
                    <w:top w:val="single" w:sz="8" w:space="0" w:color="000000"/>
                    <w:left w:val="single" w:sz="8" w:space="0" w:color="000000"/>
                    <w:bottom w:val="single" w:sz="8" w:space="0" w:color="FFFFFF"/>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2045" w:type="dxa"/>
                  <w:tcBorders>
                    <w:top w:val="single" w:sz="8" w:space="0" w:color="000000"/>
                    <w:left w:val="single" w:sz="8" w:space="0" w:color="000000"/>
                    <w:bottom w:val="single" w:sz="8" w:space="0" w:color="FFFFFF"/>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714" w:type="dxa"/>
                  <w:tcBorders>
                    <w:top w:val="single" w:sz="8" w:space="0" w:color="000000"/>
                    <w:left w:val="single" w:sz="8" w:space="0" w:color="000000"/>
                    <w:bottom w:val="single" w:sz="8" w:space="0" w:color="FFFFFF"/>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998" w:type="dxa"/>
                  <w:tcBorders>
                    <w:top w:val="single" w:sz="8" w:space="0" w:color="000000"/>
                    <w:left w:val="single" w:sz="8" w:space="0" w:color="000000"/>
                    <w:bottom w:val="single" w:sz="8" w:space="0" w:color="FFFFFF"/>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1397" w:type="dxa"/>
                  <w:tcBorders>
                    <w:top w:val="single" w:sz="8" w:space="0" w:color="000000"/>
                    <w:left w:val="single" w:sz="8" w:space="0" w:color="000000"/>
                    <w:bottom w:val="single" w:sz="8" w:space="0" w:color="FFFFFF"/>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c>
                <w:tcPr>
                  <w:tcW w:w="897" w:type="dxa"/>
                  <w:tcBorders>
                    <w:top w:val="single" w:sz="8" w:space="0" w:color="000000"/>
                    <w:left w:val="single" w:sz="8" w:space="0" w:color="000000"/>
                    <w:bottom w:val="single" w:sz="8" w:space="0" w:color="FFFFFF"/>
                    <w:right w:val="single" w:sz="8" w:space="0" w:color="000000"/>
                  </w:tcBorders>
                  <w:shd w:val="clear" w:color="auto" w:fill="auto"/>
                  <w:tcMar>
                    <w:top w:w="9" w:type="dxa"/>
                    <w:left w:w="9" w:type="dxa"/>
                    <w:bottom w:w="0" w:type="dxa"/>
                    <w:right w:w="9" w:type="dxa"/>
                  </w:tcMar>
                  <w:vAlign w:val="center"/>
                  <w:hideMark/>
                </w:tcPr>
                <w:p w:rsidR="00DF4168" w:rsidRPr="00C80D15" w:rsidRDefault="00DF4168" w:rsidP="0010510A">
                  <w:pPr>
                    <w:spacing w:line="276" w:lineRule="auto"/>
                    <w:ind w:left="185"/>
                    <w:rPr>
                      <w:b/>
                      <w:vertAlign w:val="superscript"/>
                    </w:rPr>
                  </w:pPr>
                </w:p>
              </w:tc>
            </w:tr>
            <w:tr w:rsidR="00DF4168" w:rsidRPr="00C80D15" w:rsidTr="0010510A">
              <w:trPr>
                <w:trHeight w:val="245"/>
                <w:jc w:val="center"/>
              </w:trPr>
              <w:tc>
                <w:tcPr>
                  <w:tcW w:w="8667" w:type="dxa"/>
                  <w:gridSpan w:val="7"/>
                  <w:tcBorders>
                    <w:top w:val="single" w:sz="8" w:space="0" w:color="FFFFFF"/>
                    <w:left w:val="single" w:sz="8" w:space="0" w:color="FFFFFF"/>
                    <w:bottom w:val="single" w:sz="6"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ind w:left="185"/>
                    <w:jc w:val="right"/>
                    <w:rPr>
                      <w:b/>
                      <w:vertAlign w:val="superscript"/>
                    </w:rPr>
                  </w:pPr>
                  <w:r w:rsidRPr="00C80D15">
                    <w:rPr>
                      <w:b/>
                      <w:bCs/>
                      <w:vertAlign w:val="superscript"/>
                    </w:rPr>
                    <w:t xml:space="preserve">SUBTOTAL DE RECURSOS HUMANOS </w:t>
                  </w:r>
                </w:p>
              </w:tc>
              <w:tc>
                <w:tcPr>
                  <w:tcW w:w="897" w:type="dxa"/>
                  <w:tcBorders>
                    <w:top w:val="single" w:sz="8" w:space="0" w:color="FFFFFF"/>
                    <w:left w:val="single" w:sz="6" w:space="0" w:color="FFFFFF"/>
                    <w:bottom w:val="single" w:sz="6" w:space="0" w:color="FFFFFF"/>
                    <w:right w:val="single" w:sz="8"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rPr>
                      <w:b/>
                      <w:vertAlign w:val="superscript"/>
                    </w:rPr>
                  </w:pPr>
                  <w:r w:rsidRPr="00C80D15">
                    <w:rPr>
                      <w:b/>
                      <w:vertAlign w:val="superscript"/>
                    </w:rPr>
                    <w:t>R$</w:t>
                  </w:r>
                </w:p>
              </w:tc>
            </w:tr>
            <w:tr w:rsidR="00DF4168" w:rsidRPr="00C80D15" w:rsidTr="0010510A">
              <w:trPr>
                <w:trHeight w:val="245"/>
                <w:jc w:val="center"/>
              </w:trPr>
              <w:tc>
                <w:tcPr>
                  <w:tcW w:w="8667" w:type="dxa"/>
                  <w:gridSpan w:val="7"/>
                  <w:tcBorders>
                    <w:top w:val="single" w:sz="6" w:space="0" w:color="FFFFFF"/>
                    <w:left w:val="single" w:sz="8" w:space="0" w:color="FFFFFF"/>
                    <w:bottom w:val="single" w:sz="6"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ind w:left="185"/>
                    <w:jc w:val="right"/>
                    <w:rPr>
                      <w:b/>
                      <w:vertAlign w:val="superscript"/>
                    </w:rPr>
                  </w:pPr>
                  <w:r w:rsidRPr="00C80D15">
                    <w:rPr>
                      <w:b/>
                      <w:bCs/>
                      <w:vertAlign w:val="superscript"/>
                    </w:rPr>
                    <w:t>ENCARGOS PATRONAIS 20%</w:t>
                  </w:r>
                  <w:proofErr w:type="gramStart"/>
                  <w:r w:rsidRPr="00C80D15">
                    <w:rPr>
                      <w:b/>
                      <w:bCs/>
                      <w:vertAlign w:val="superscript"/>
                    </w:rPr>
                    <w:t xml:space="preserve">  </w:t>
                  </w:r>
                </w:p>
              </w:tc>
              <w:tc>
                <w:tcPr>
                  <w:tcW w:w="897" w:type="dxa"/>
                  <w:tcBorders>
                    <w:top w:val="single" w:sz="6" w:space="0" w:color="FFFFFF"/>
                    <w:left w:val="single" w:sz="6" w:space="0" w:color="FFFFFF"/>
                    <w:bottom w:val="single" w:sz="6" w:space="0" w:color="FFFFFF"/>
                    <w:right w:val="single" w:sz="8"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rPr>
                      <w:b/>
                      <w:vertAlign w:val="superscript"/>
                    </w:rPr>
                  </w:pPr>
                  <w:proofErr w:type="gramEnd"/>
                  <w:r w:rsidRPr="00C80D15">
                    <w:rPr>
                      <w:b/>
                      <w:vertAlign w:val="superscript"/>
                    </w:rPr>
                    <w:t>R$</w:t>
                  </w:r>
                </w:p>
              </w:tc>
            </w:tr>
            <w:tr w:rsidR="00DF4168" w:rsidRPr="00C80D15" w:rsidTr="0010510A">
              <w:trPr>
                <w:trHeight w:val="245"/>
                <w:jc w:val="center"/>
              </w:trPr>
              <w:tc>
                <w:tcPr>
                  <w:tcW w:w="8667" w:type="dxa"/>
                  <w:gridSpan w:val="7"/>
                  <w:tcBorders>
                    <w:top w:val="single" w:sz="6" w:space="0" w:color="FFFFFF"/>
                    <w:left w:val="single" w:sz="8" w:space="0" w:color="FFFFFF"/>
                    <w:bottom w:val="single" w:sz="8" w:space="0" w:color="FFFFFF"/>
                    <w:right w:val="single" w:sz="6"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ind w:left="185"/>
                    <w:jc w:val="right"/>
                    <w:rPr>
                      <w:b/>
                      <w:vertAlign w:val="superscript"/>
                    </w:rPr>
                  </w:pPr>
                  <w:r w:rsidRPr="00C80D15">
                    <w:rPr>
                      <w:b/>
                      <w:bCs/>
                      <w:vertAlign w:val="superscript"/>
                    </w:rPr>
                    <w:t xml:space="preserve">TOTAL DE RECURSOS HUMANOS </w:t>
                  </w:r>
                </w:p>
              </w:tc>
              <w:tc>
                <w:tcPr>
                  <w:tcW w:w="897" w:type="dxa"/>
                  <w:tcBorders>
                    <w:top w:val="single" w:sz="6" w:space="0" w:color="FFFFFF"/>
                    <w:left w:val="single" w:sz="6" w:space="0" w:color="FFFFFF"/>
                    <w:bottom w:val="single" w:sz="8" w:space="0" w:color="FFFFFF"/>
                    <w:right w:val="single" w:sz="8" w:space="0" w:color="FFFFFF"/>
                  </w:tcBorders>
                  <w:shd w:val="clear" w:color="auto" w:fill="000000"/>
                  <w:tcMar>
                    <w:top w:w="9" w:type="dxa"/>
                    <w:left w:w="9" w:type="dxa"/>
                    <w:bottom w:w="0" w:type="dxa"/>
                    <w:right w:w="9" w:type="dxa"/>
                  </w:tcMar>
                  <w:vAlign w:val="center"/>
                  <w:hideMark/>
                </w:tcPr>
                <w:p w:rsidR="00DF4168" w:rsidRPr="00C80D15" w:rsidRDefault="00DF4168" w:rsidP="0010510A">
                  <w:pPr>
                    <w:spacing w:line="276" w:lineRule="auto"/>
                    <w:rPr>
                      <w:b/>
                      <w:vertAlign w:val="superscript"/>
                    </w:rPr>
                  </w:pPr>
                  <w:r w:rsidRPr="00C80D15">
                    <w:rPr>
                      <w:b/>
                      <w:vertAlign w:val="superscript"/>
                    </w:rPr>
                    <w:t>R$</w:t>
                  </w:r>
                </w:p>
              </w:tc>
            </w:tr>
          </w:tbl>
          <w:p w:rsidR="00DF4168" w:rsidRPr="00C80D15" w:rsidRDefault="00DF4168" w:rsidP="0010510A">
            <w:pPr>
              <w:spacing w:before="50" w:line="276" w:lineRule="auto"/>
              <w:ind w:left="185"/>
              <w:rPr>
                <w:b/>
                <w:vertAlign w:val="superscript"/>
              </w:rPr>
            </w:pPr>
          </w:p>
        </w:tc>
      </w:tr>
      <w:tr w:rsidR="00DF4168" w:rsidRPr="00C80D15" w:rsidTr="0010510A">
        <w:trPr>
          <w:trHeight w:val="216"/>
        </w:trPr>
        <w:tc>
          <w:tcPr>
            <w:tcW w:w="5000" w:type="pct"/>
            <w:gridSpan w:val="11"/>
            <w:tcBorders>
              <w:left w:val="single" w:sz="4" w:space="0" w:color="000000"/>
              <w:bottom w:val="single" w:sz="8"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r w:rsidRPr="00C80D15">
              <w:rPr>
                <w:b/>
                <w:vertAlign w:val="superscript"/>
              </w:rPr>
              <w:t>9.1 – QUADRO GERAL DE DESPESAS:</w:t>
            </w:r>
          </w:p>
          <w:p w:rsidR="00DF4168" w:rsidRPr="00C80D15" w:rsidRDefault="00DF4168" w:rsidP="0010510A">
            <w:pPr>
              <w:spacing w:before="50" w:line="276" w:lineRule="auto"/>
              <w:ind w:left="185"/>
              <w:rPr>
                <w:b/>
                <w:vertAlign w:val="superscript"/>
              </w:rPr>
            </w:pPr>
          </w:p>
          <w:tbl>
            <w:tblPr>
              <w:tblW w:w="0" w:type="auto"/>
              <w:jc w:val="center"/>
              <w:tblCellMar>
                <w:left w:w="0" w:type="dxa"/>
                <w:right w:w="0" w:type="dxa"/>
              </w:tblCellMar>
              <w:tblLook w:val="04A0"/>
            </w:tblPr>
            <w:tblGrid>
              <w:gridCol w:w="2160"/>
              <w:gridCol w:w="2552"/>
            </w:tblGrid>
            <w:tr w:rsidR="00DF4168" w:rsidRPr="00C80D15" w:rsidTr="0010510A">
              <w:trPr>
                <w:trHeight w:val="571"/>
                <w:jc w:val="center"/>
              </w:trPr>
              <w:tc>
                <w:tcPr>
                  <w:tcW w:w="4712" w:type="dxa"/>
                  <w:gridSpan w:val="2"/>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DF4168" w:rsidRPr="00C80D15" w:rsidRDefault="00DF4168" w:rsidP="0010510A">
                  <w:pPr>
                    <w:spacing w:line="276" w:lineRule="auto"/>
                    <w:ind w:left="185"/>
                    <w:jc w:val="center"/>
                    <w:rPr>
                      <w:b/>
                      <w:vertAlign w:val="superscript"/>
                    </w:rPr>
                  </w:pPr>
                  <w:r w:rsidRPr="00C80D15">
                    <w:rPr>
                      <w:b/>
                      <w:bCs/>
                      <w:sz w:val="22"/>
                      <w:vertAlign w:val="superscript"/>
                    </w:rPr>
                    <w:lastRenderedPageBreak/>
                    <w:t>QUADRO GERAL</w:t>
                  </w:r>
                </w:p>
              </w:tc>
            </w:tr>
            <w:tr w:rsidR="00DF4168" w:rsidRPr="00C80D15" w:rsidTr="0010510A">
              <w:trPr>
                <w:trHeight w:val="456"/>
                <w:jc w:val="center"/>
              </w:trPr>
              <w:tc>
                <w:tcPr>
                  <w:tcW w:w="2160" w:type="dxa"/>
                  <w:tcBorders>
                    <w:top w:val="single" w:sz="8" w:space="0" w:color="FFFFFF"/>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F4168" w:rsidRPr="00C80D15" w:rsidRDefault="00DF4168" w:rsidP="0010510A">
                  <w:pPr>
                    <w:spacing w:line="276" w:lineRule="auto"/>
                    <w:ind w:left="185"/>
                    <w:rPr>
                      <w:b/>
                      <w:vertAlign w:val="superscript"/>
                    </w:rPr>
                  </w:pPr>
                  <w:r w:rsidRPr="00C80D15">
                    <w:rPr>
                      <w:b/>
                      <w:bCs/>
                      <w:vertAlign w:val="superscript"/>
                    </w:rPr>
                    <w:t>CUSTEIO</w:t>
                  </w:r>
                </w:p>
              </w:tc>
              <w:tc>
                <w:tcPr>
                  <w:tcW w:w="2552" w:type="dxa"/>
                  <w:tcBorders>
                    <w:top w:val="single" w:sz="8" w:space="0" w:color="FFFFFF"/>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F4168" w:rsidRPr="00C80D15" w:rsidRDefault="00DF4168" w:rsidP="0010510A">
                  <w:pPr>
                    <w:spacing w:line="276" w:lineRule="auto"/>
                    <w:ind w:left="185"/>
                    <w:rPr>
                      <w:b/>
                      <w:vertAlign w:val="superscript"/>
                    </w:rPr>
                  </w:pPr>
                  <w:r w:rsidRPr="00C80D15">
                    <w:rPr>
                      <w:b/>
                      <w:vertAlign w:val="superscript"/>
                    </w:rPr>
                    <w:t>R$</w:t>
                  </w:r>
                </w:p>
              </w:tc>
            </w:tr>
            <w:tr w:rsidR="00DF4168" w:rsidRPr="00C80D15" w:rsidTr="0010510A">
              <w:trPr>
                <w:trHeight w:val="534"/>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F4168" w:rsidRPr="00C80D15" w:rsidRDefault="00DF4168" w:rsidP="0010510A">
                  <w:pPr>
                    <w:spacing w:line="276" w:lineRule="auto"/>
                    <w:ind w:left="185"/>
                    <w:rPr>
                      <w:b/>
                      <w:vertAlign w:val="superscript"/>
                    </w:rPr>
                  </w:pPr>
                  <w:r w:rsidRPr="00C80D15">
                    <w:rPr>
                      <w:b/>
                      <w:bCs/>
                      <w:vertAlign w:val="superscript"/>
                    </w:rPr>
                    <w:t>INVESTIMENTO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F4168" w:rsidRPr="00C80D15" w:rsidRDefault="00DF4168" w:rsidP="0010510A">
                  <w:pPr>
                    <w:spacing w:line="276" w:lineRule="auto"/>
                    <w:ind w:left="185"/>
                    <w:rPr>
                      <w:b/>
                      <w:vertAlign w:val="superscript"/>
                    </w:rPr>
                  </w:pPr>
                  <w:r w:rsidRPr="00C80D15">
                    <w:rPr>
                      <w:b/>
                      <w:vertAlign w:val="superscript"/>
                    </w:rPr>
                    <w:t>R$</w:t>
                  </w:r>
                </w:p>
              </w:tc>
            </w:tr>
            <w:tr w:rsidR="00DF4168" w:rsidRPr="00C80D15" w:rsidTr="0010510A">
              <w:trPr>
                <w:trHeight w:val="466"/>
                <w:jc w:val="center"/>
              </w:trPr>
              <w:tc>
                <w:tcPr>
                  <w:tcW w:w="2160" w:type="dxa"/>
                  <w:tcBorders>
                    <w:top w:val="single" w:sz="8" w:space="0" w:color="000000"/>
                    <w:left w:val="nil"/>
                    <w:bottom w:val="nil"/>
                    <w:right w:val="nil"/>
                  </w:tcBorders>
                  <w:shd w:val="clear" w:color="auto" w:fill="000000"/>
                  <w:tcMar>
                    <w:top w:w="15" w:type="dxa"/>
                    <w:left w:w="15" w:type="dxa"/>
                    <w:bottom w:w="0" w:type="dxa"/>
                    <w:right w:w="15" w:type="dxa"/>
                  </w:tcMar>
                  <w:vAlign w:val="center"/>
                  <w:hideMark/>
                </w:tcPr>
                <w:p w:rsidR="00DF4168" w:rsidRPr="00C80D15" w:rsidRDefault="00DF4168" w:rsidP="0010510A">
                  <w:pPr>
                    <w:spacing w:line="276" w:lineRule="auto"/>
                    <w:ind w:left="185"/>
                    <w:jc w:val="center"/>
                    <w:rPr>
                      <w:b/>
                      <w:vertAlign w:val="superscript"/>
                    </w:rPr>
                  </w:pPr>
                  <w:r w:rsidRPr="00C80D15">
                    <w:rPr>
                      <w:b/>
                      <w:bCs/>
                      <w:vertAlign w:val="superscript"/>
                    </w:rPr>
                    <w:t>TOTAL GERAL</w:t>
                  </w:r>
                </w:p>
              </w:tc>
              <w:tc>
                <w:tcPr>
                  <w:tcW w:w="2552" w:type="dxa"/>
                  <w:tcBorders>
                    <w:top w:val="single" w:sz="8" w:space="0" w:color="000000"/>
                    <w:left w:val="nil"/>
                    <w:bottom w:val="nil"/>
                    <w:right w:val="nil"/>
                  </w:tcBorders>
                  <w:shd w:val="clear" w:color="auto" w:fill="000000"/>
                  <w:tcMar>
                    <w:top w:w="15" w:type="dxa"/>
                    <w:left w:w="15" w:type="dxa"/>
                    <w:bottom w:w="0" w:type="dxa"/>
                    <w:right w:w="15" w:type="dxa"/>
                  </w:tcMar>
                  <w:vAlign w:val="center"/>
                  <w:hideMark/>
                </w:tcPr>
                <w:p w:rsidR="00DF4168" w:rsidRPr="00C80D15" w:rsidRDefault="00DF4168" w:rsidP="0010510A">
                  <w:pPr>
                    <w:spacing w:line="276" w:lineRule="auto"/>
                    <w:ind w:left="185"/>
                    <w:rPr>
                      <w:b/>
                      <w:vertAlign w:val="superscript"/>
                    </w:rPr>
                  </w:pPr>
                  <w:r w:rsidRPr="00C80D15">
                    <w:rPr>
                      <w:b/>
                      <w:vertAlign w:val="superscript"/>
                    </w:rPr>
                    <w:t>R$</w:t>
                  </w:r>
                </w:p>
              </w:tc>
            </w:tr>
          </w:tbl>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r w:rsidRPr="00C80D15">
              <w:rPr>
                <w:b/>
                <w:vertAlign w:val="superscript"/>
              </w:rPr>
              <w:t>9.2 – TOTAL GERAL:</w:t>
            </w: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tc>
      </w:tr>
    </w:tbl>
    <w:p w:rsidR="00DF4168" w:rsidRPr="00C80D15" w:rsidRDefault="00DF4168" w:rsidP="00DF4168">
      <w:pPr>
        <w:spacing w:before="120" w:after="120" w:line="276" w:lineRule="auto"/>
        <w:rPr>
          <w:b/>
          <w:sz w:val="28"/>
          <w:szCs w:val="28"/>
        </w:rPr>
      </w:pPr>
    </w:p>
    <w:tbl>
      <w:tblPr>
        <w:tblW w:w="5000" w:type="pct"/>
        <w:tblLook w:val="0000"/>
      </w:tblPr>
      <w:tblGrid>
        <w:gridCol w:w="405"/>
        <w:gridCol w:w="3868"/>
        <w:gridCol w:w="113"/>
        <w:gridCol w:w="328"/>
        <w:gridCol w:w="338"/>
        <w:gridCol w:w="3847"/>
        <w:gridCol w:w="530"/>
      </w:tblGrid>
      <w:tr w:rsidR="00DF4168" w:rsidRPr="00C80D15" w:rsidTr="0010510A">
        <w:trPr>
          <w:trHeight w:val="21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Pr>
          <w:p w:rsidR="00DF4168" w:rsidRPr="00C80D15" w:rsidRDefault="00DF4168" w:rsidP="0010510A">
            <w:pPr>
              <w:snapToGrid w:val="0"/>
              <w:spacing w:before="120" w:after="120" w:line="276" w:lineRule="auto"/>
              <w:jc w:val="both"/>
              <w:rPr>
                <w:b/>
              </w:rPr>
            </w:pPr>
            <w:r w:rsidRPr="00C80D15">
              <w:rPr>
                <w:b/>
                <w:sz w:val="22"/>
                <w:szCs w:val="22"/>
              </w:rPr>
              <w:t>10 – REPRESENTANTE LEGAL DA INSTITUIÇÃO:</w:t>
            </w:r>
          </w:p>
        </w:tc>
      </w:tr>
      <w:tr w:rsidR="00DF4168" w:rsidRPr="00C80D15" w:rsidTr="0010510A">
        <w:trPr>
          <w:trHeight w:val="216"/>
        </w:trPr>
        <w:tc>
          <w:tcPr>
            <w:tcW w:w="2500" w:type="pct"/>
            <w:gridSpan w:val="4"/>
            <w:tcBorders>
              <w:top w:val="single" w:sz="4" w:space="0" w:color="000000"/>
              <w:left w:val="single" w:sz="4"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tc>
        <w:tc>
          <w:tcPr>
            <w:tcW w:w="2500" w:type="pct"/>
            <w:gridSpan w:val="3"/>
            <w:tcBorders>
              <w:top w:val="single" w:sz="4" w:space="0" w:color="000000"/>
              <w:left w:val="single" w:sz="4" w:space="0" w:color="000000"/>
              <w:right w:val="single" w:sz="4" w:space="0" w:color="000000"/>
            </w:tcBorders>
            <w:shd w:val="clear" w:color="auto" w:fill="auto"/>
          </w:tcPr>
          <w:p w:rsidR="00DF4168" w:rsidRPr="00C80D15" w:rsidRDefault="00DF4168" w:rsidP="0010510A">
            <w:pPr>
              <w:spacing w:before="50" w:line="276" w:lineRule="auto"/>
              <w:ind w:left="185"/>
              <w:rPr>
                <w:b/>
                <w:vertAlign w:val="superscript"/>
              </w:rPr>
            </w:pPr>
          </w:p>
          <w:p w:rsidR="00DF4168" w:rsidRPr="00C80D15" w:rsidRDefault="00DF4168" w:rsidP="0010510A">
            <w:pPr>
              <w:spacing w:before="50" w:line="276" w:lineRule="auto"/>
              <w:ind w:left="185"/>
              <w:rPr>
                <w:b/>
                <w:vertAlign w:val="superscript"/>
              </w:rPr>
            </w:pPr>
          </w:p>
        </w:tc>
      </w:tr>
      <w:tr w:rsidR="00DF4168" w:rsidRPr="00C80D15" w:rsidTr="008A5E52">
        <w:trPr>
          <w:trHeight w:val="216"/>
        </w:trPr>
        <w:tc>
          <w:tcPr>
            <w:tcW w:w="215" w:type="pct"/>
            <w:tcBorders>
              <w:left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c>
          <w:tcPr>
            <w:tcW w:w="2111" w:type="pct"/>
            <w:gridSpan w:val="2"/>
            <w:tcBorders>
              <w:bottom w:val="single" w:sz="4" w:space="0" w:color="000000"/>
            </w:tcBorders>
            <w:shd w:val="clear" w:color="auto" w:fill="auto"/>
          </w:tcPr>
          <w:p w:rsidR="00DF4168" w:rsidRPr="00C80D15" w:rsidRDefault="00DF4168" w:rsidP="0010510A">
            <w:pPr>
              <w:spacing w:before="50" w:line="276" w:lineRule="auto"/>
              <w:ind w:left="185"/>
              <w:jc w:val="center"/>
              <w:rPr>
                <w:bCs/>
              </w:rPr>
            </w:pPr>
          </w:p>
        </w:tc>
        <w:tc>
          <w:tcPr>
            <w:tcW w:w="174" w:type="pct"/>
            <w:tcBorders>
              <w:right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c>
          <w:tcPr>
            <w:tcW w:w="179" w:type="pct"/>
            <w:tcBorders>
              <w:left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c>
          <w:tcPr>
            <w:tcW w:w="2040" w:type="pct"/>
            <w:tcBorders>
              <w:bottom w:val="single" w:sz="4" w:space="0" w:color="000000"/>
            </w:tcBorders>
            <w:shd w:val="clear" w:color="auto" w:fill="auto"/>
          </w:tcPr>
          <w:p w:rsidR="00DF4168" w:rsidRPr="00C80D15" w:rsidRDefault="00DF4168" w:rsidP="0010510A">
            <w:pPr>
              <w:spacing w:before="50" w:line="276" w:lineRule="auto"/>
              <w:ind w:left="185"/>
              <w:jc w:val="center"/>
              <w:rPr>
                <w:bCs/>
              </w:rPr>
            </w:pPr>
          </w:p>
        </w:tc>
        <w:tc>
          <w:tcPr>
            <w:tcW w:w="281" w:type="pct"/>
            <w:tcBorders>
              <w:right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r>
      <w:tr w:rsidR="00DF4168" w:rsidRPr="00C80D15" w:rsidTr="008A5E52">
        <w:trPr>
          <w:trHeight w:val="216"/>
        </w:trPr>
        <w:tc>
          <w:tcPr>
            <w:tcW w:w="215" w:type="pct"/>
            <w:tcBorders>
              <w:left w:val="single" w:sz="4" w:space="0" w:color="000000"/>
              <w:bottom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c>
          <w:tcPr>
            <w:tcW w:w="2111" w:type="pct"/>
            <w:gridSpan w:val="2"/>
            <w:tcBorders>
              <w:top w:val="single" w:sz="4" w:space="0" w:color="000000"/>
              <w:bottom w:val="single" w:sz="4" w:space="0" w:color="000000"/>
            </w:tcBorders>
            <w:shd w:val="clear" w:color="auto" w:fill="auto"/>
          </w:tcPr>
          <w:p w:rsidR="00DF4168" w:rsidRPr="00C80D15" w:rsidRDefault="00DF4168" w:rsidP="0010510A">
            <w:pPr>
              <w:pStyle w:val="Ttulo4"/>
              <w:tabs>
                <w:tab w:val="left" w:pos="0"/>
              </w:tabs>
              <w:spacing w:before="120" w:line="276" w:lineRule="auto"/>
              <w:rPr>
                <w:b w:val="0"/>
                <w:vertAlign w:val="superscript"/>
              </w:rPr>
            </w:pPr>
            <w:r w:rsidRPr="00C80D15">
              <w:rPr>
                <w:bCs/>
                <w:szCs w:val="24"/>
              </w:rPr>
              <w:t>Local e Data</w:t>
            </w:r>
          </w:p>
        </w:tc>
        <w:tc>
          <w:tcPr>
            <w:tcW w:w="174" w:type="pct"/>
            <w:tcBorders>
              <w:left w:val="nil"/>
              <w:bottom w:val="single" w:sz="4" w:space="0" w:color="000000"/>
              <w:right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c>
          <w:tcPr>
            <w:tcW w:w="179" w:type="pct"/>
            <w:tcBorders>
              <w:left w:val="single" w:sz="4" w:space="0" w:color="000000"/>
              <w:bottom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c>
          <w:tcPr>
            <w:tcW w:w="2040" w:type="pct"/>
            <w:tcBorders>
              <w:top w:val="single" w:sz="4" w:space="0" w:color="000000"/>
              <w:left w:val="nil"/>
              <w:bottom w:val="single" w:sz="4" w:space="0" w:color="000000"/>
            </w:tcBorders>
            <w:shd w:val="clear" w:color="auto" w:fill="auto"/>
          </w:tcPr>
          <w:p w:rsidR="00DF4168" w:rsidRPr="00C80D15" w:rsidRDefault="00DF4168" w:rsidP="0010510A">
            <w:pPr>
              <w:pStyle w:val="Ttulo4"/>
              <w:tabs>
                <w:tab w:val="left" w:pos="0"/>
              </w:tabs>
              <w:spacing w:before="120" w:line="276" w:lineRule="auto"/>
              <w:rPr>
                <w:b w:val="0"/>
                <w:vertAlign w:val="superscript"/>
              </w:rPr>
            </w:pPr>
            <w:r w:rsidRPr="00C80D15">
              <w:rPr>
                <w:bCs/>
                <w:szCs w:val="24"/>
              </w:rPr>
              <w:t>Responsável</w:t>
            </w:r>
          </w:p>
        </w:tc>
        <w:tc>
          <w:tcPr>
            <w:tcW w:w="281" w:type="pct"/>
            <w:tcBorders>
              <w:bottom w:val="single" w:sz="4" w:space="0" w:color="000000"/>
              <w:right w:val="single" w:sz="4" w:space="0" w:color="000000"/>
            </w:tcBorders>
            <w:shd w:val="clear" w:color="auto" w:fill="auto"/>
          </w:tcPr>
          <w:p w:rsidR="00DF4168" w:rsidRPr="00C80D15" w:rsidRDefault="00DF4168" w:rsidP="0010510A">
            <w:pPr>
              <w:spacing w:before="50" w:line="276" w:lineRule="auto"/>
              <w:ind w:left="185"/>
              <w:jc w:val="center"/>
              <w:rPr>
                <w:b/>
                <w:vertAlign w:val="superscript"/>
              </w:rPr>
            </w:pPr>
          </w:p>
        </w:tc>
      </w:tr>
      <w:tr w:rsidR="00DF4168" w:rsidRPr="00C80D15" w:rsidTr="0010510A">
        <w:tc>
          <w:tcPr>
            <w:tcW w:w="5000" w:type="pct"/>
            <w:gridSpan w:val="7"/>
            <w:tcBorders>
              <w:top w:val="single" w:sz="4" w:space="0" w:color="000000"/>
              <w:left w:val="single" w:sz="4" w:space="0" w:color="000000"/>
              <w:bottom w:val="single" w:sz="8" w:space="0" w:color="000000"/>
              <w:right w:val="single" w:sz="4" w:space="0" w:color="000000"/>
            </w:tcBorders>
            <w:shd w:val="clear" w:color="auto" w:fill="D9D9D9"/>
          </w:tcPr>
          <w:p w:rsidR="00DF4168" w:rsidRPr="00C80D15" w:rsidRDefault="00DF4168" w:rsidP="0010510A">
            <w:pPr>
              <w:snapToGrid w:val="0"/>
              <w:spacing w:before="120" w:after="120" w:line="276" w:lineRule="auto"/>
              <w:jc w:val="both"/>
              <w:rPr>
                <w:b/>
              </w:rPr>
            </w:pPr>
            <w:r w:rsidRPr="00C80D15">
              <w:rPr>
                <w:b/>
                <w:sz w:val="22"/>
                <w:szCs w:val="22"/>
              </w:rPr>
              <w:t>11 – PARECER TÉCNICO (preenchimento pela secretaria - SEJUS)</w:t>
            </w:r>
          </w:p>
        </w:tc>
      </w:tr>
      <w:tr w:rsidR="00DF4168" w:rsidRPr="00C80D15" w:rsidTr="0010510A">
        <w:trPr>
          <w:trHeight w:val="2623"/>
        </w:trPr>
        <w:tc>
          <w:tcPr>
            <w:tcW w:w="5000" w:type="pct"/>
            <w:gridSpan w:val="7"/>
            <w:tcBorders>
              <w:top w:val="single" w:sz="8" w:space="0" w:color="000000"/>
              <w:left w:val="single" w:sz="4" w:space="0" w:color="000000"/>
              <w:right w:val="single" w:sz="4" w:space="0" w:color="000000"/>
            </w:tcBorders>
          </w:tcPr>
          <w:p w:rsidR="00DF4168" w:rsidRPr="00C80D15" w:rsidRDefault="00DF4168" w:rsidP="0010510A">
            <w:pPr>
              <w:pStyle w:val="Recuodecorpodetexto21"/>
              <w:snapToGrid w:val="0"/>
              <w:spacing w:after="120" w:line="276" w:lineRule="auto"/>
              <w:ind w:firstLine="601"/>
              <w:rPr>
                <w:rFonts w:ascii="Times New Roman" w:hAnsi="Times New Roman"/>
                <w:sz w:val="18"/>
              </w:rPr>
            </w:pPr>
          </w:p>
          <w:p w:rsidR="00DF4168" w:rsidRPr="00C80D15" w:rsidRDefault="00DF4168" w:rsidP="0010510A">
            <w:pPr>
              <w:pStyle w:val="Recuodecorpodetexto21"/>
              <w:snapToGrid w:val="0"/>
              <w:spacing w:after="120" w:line="276" w:lineRule="auto"/>
              <w:ind w:firstLine="601"/>
              <w:rPr>
                <w:rFonts w:ascii="Times New Roman" w:hAnsi="Times New Roman"/>
                <w:sz w:val="18"/>
              </w:rPr>
            </w:pPr>
          </w:p>
          <w:p w:rsidR="00DF4168" w:rsidRPr="00C80D15" w:rsidRDefault="00DF4168" w:rsidP="0010510A">
            <w:pPr>
              <w:pStyle w:val="Recuodecorpodetexto21"/>
              <w:snapToGrid w:val="0"/>
              <w:spacing w:after="120" w:line="276" w:lineRule="auto"/>
              <w:ind w:firstLine="0"/>
              <w:rPr>
                <w:rFonts w:ascii="Times New Roman" w:hAnsi="Times New Roman"/>
                <w:sz w:val="18"/>
              </w:rPr>
            </w:pPr>
          </w:p>
        </w:tc>
      </w:tr>
      <w:tr w:rsidR="00DF4168" w:rsidRPr="00C80D15" w:rsidTr="0010510A">
        <w:trPr>
          <w:cantSplit/>
          <w:trHeight w:val="431"/>
        </w:trPr>
        <w:tc>
          <w:tcPr>
            <w:tcW w:w="2266" w:type="pct"/>
            <w:gridSpan w:val="2"/>
            <w:tcBorders>
              <w:left w:val="single" w:sz="4" w:space="0" w:color="000000"/>
            </w:tcBorders>
          </w:tcPr>
          <w:p w:rsidR="00DF4168" w:rsidRPr="00C80D15" w:rsidRDefault="00DF4168" w:rsidP="0010510A">
            <w:pPr>
              <w:snapToGrid w:val="0"/>
              <w:spacing w:line="276" w:lineRule="auto"/>
              <w:rPr>
                <w:b/>
                <w:sz w:val="18"/>
              </w:rPr>
            </w:pPr>
          </w:p>
        </w:tc>
        <w:tc>
          <w:tcPr>
            <w:tcW w:w="2734" w:type="pct"/>
            <w:gridSpan w:val="5"/>
            <w:tcBorders>
              <w:right w:val="single" w:sz="4" w:space="0" w:color="000000"/>
            </w:tcBorders>
          </w:tcPr>
          <w:p w:rsidR="00DF4168" w:rsidRPr="00C80D15" w:rsidRDefault="00DF4168" w:rsidP="0010510A">
            <w:pPr>
              <w:snapToGrid w:val="0"/>
              <w:spacing w:line="276" w:lineRule="auto"/>
              <w:jc w:val="center"/>
              <w:rPr>
                <w:b/>
                <w:sz w:val="18"/>
              </w:rPr>
            </w:pPr>
          </w:p>
        </w:tc>
      </w:tr>
      <w:tr w:rsidR="00DF4168" w:rsidRPr="00C80D15" w:rsidTr="0010510A">
        <w:trPr>
          <w:cantSplit/>
          <w:trHeight w:val="127"/>
        </w:trPr>
        <w:tc>
          <w:tcPr>
            <w:tcW w:w="2266" w:type="pct"/>
            <w:gridSpan w:val="2"/>
            <w:tcBorders>
              <w:left w:val="single" w:sz="4" w:space="0" w:color="000000"/>
              <w:bottom w:val="single" w:sz="4" w:space="0" w:color="000000"/>
            </w:tcBorders>
            <w:vAlign w:val="bottom"/>
          </w:tcPr>
          <w:p w:rsidR="00DF4168" w:rsidRPr="00C80D15" w:rsidRDefault="00DF4168" w:rsidP="0010510A">
            <w:pPr>
              <w:pStyle w:val="Ttulo4"/>
              <w:tabs>
                <w:tab w:val="left" w:pos="0"/>
              </w:tabs>
              <w:snapToGrid w:val="0"/>
              <w:spacing w:line="276" w:lineRule="auto"/>
              <w:rPr>
                <w:bCs/>
                <w:szCs w:val="24"/>
              </w:rPr>
            </w:pPr>
            <w:r w:rsidRPr="00C80D15">
              <w:rPr>
                <w:bCs/>
                <w:szCs w:val="24"/>
              </w:rPr>
              <w:t>___________________________</w:t>
            </w:r>
          </w:p>
          <w:p w:rsidR="00DF4168" w:rsidRPr="00C80D15" w:rsidRDefault="00DF4168" w:rsidP="0010510A">
            <w:pPr>
              <w:pStyle w:val="Ttulo4"/>
              <w:tabs>
                <w:tab w:val="left" w:pos="0"/>
              </w:tabs>
              <w:spacing w:line="276" w:lineRule="auto"/>
              <w:rPr>
                <w:bCs/>
                <w:szCs w:val="24"/>
              </w:rPr>
            </w:pPr>
            <w:r w:rsidRPr="00C80D15">
              <w:rPr>
                <w:bCs/>
                <w:szCs w:val="24"/>
              </w:rPr>
              <w:t>Local e Data</w:t>
            </w:r>
          </w:p>
        </w:tc>
        <w:tc>
          <w:tcPr>
            <w:tcW w:w="2734" w:type="pct"/>
            <w:gridSpan w:val="5"/>
            <w:tcBorders>
              <w:bottom w:val="single" w:sz="4" w:space="0" w:color="000000"/>
              <w:right w:val="single" w:sz="4" w:space="0" w:color="000000"/>
            </w:tcBorders>
            <w:vAlign w:val="bottom"/>
          </w:tcPr>
          <w:p w:rsidR="00DF4168" w:rsidRPr="00C80D15" w:rsidRDefault="00DF4168" w:rsidP="0010510A">
            <w:pPr>
              <w:pStyle w:val="Ttulo4"/>
              <w:tabs>
                <w:tab w:val="left" w:pos="0"/>
              </w:tabs>
              <w:snapToGrid w:val="0"/>
              <w:spacing w:line="276" w:lineRule="auto"/>
              <w:rPr>
                <w:bCs/>
                <w:szCs w:val="24"/>
              </w:rPr>
            </w:pPr>
            <w:r w:rsidRPr="00C80D15">
              <w:rPr>
                <w:bCs/>
                <w:szCs w:val="24"/>
              </w:rPr>
              <w:t>______________________________</w:t>
            </w:r>
          </w:p>
          <w:p w:rsidR="00DF4168" w:rsidRPr="00C80D15" w:rsidRDefault="00DF4168" w:rsidP="0010510A">
            <w:pPr>
              <w:pStyle w:val="Ttulo4"/>
              <w:tabs>
                <w:tab w:val="left" w:pos="0"/>
              </w:tabs>
              <w:spacing w:line="276" w:lineRule="auto"/>
              <w:rPr>
                <w:bCs/>
                <w:szCs w:val="24"/>
              </w:rPr>
            </w:pPr>
            <w:r w:rsidRPr="00C80D15">
              <w:rPr>
                <w:bCs/>
                <w:szCs w:val="24"/>
              </w:rPr>
              <w:t>Responsável pelo parecer técnico</w:t>
            </w:r>
          </w:p>
        </w:tc>
      </w:tr>
      <w:tr w:rsidR="00DF4168" w:rsidRPr="00C80D15" w:rsidTr="0010510A">
        <w:tc>
          <w:tcPr>
            <w:tcW w:w="5000" w:type="pct"/>
            <w:gridSpan w:val="7"/>
            <w:tcBorders>
              <w:top w:val="single" w:sz="4" w:space="0" w:color="000000"/>
              <w:left w:val="single" w:sz="4" w:space="0" w:color="000000"/>
              <w:bottom w:val="single" w:sz="8" w:space="0" w:color="000000"/>
              <w:right w:val="single" w:sz="4" w:space="0" w:color="000000"/>
            </w:tcBorders>
            <w:shd w:val="clear" w:color="auto" w:fill="D9D9D9"/>
          </w:tcPr>
          <w:p w:rsidR="00DF4168" w:rsidRPr="00C80D15" w:rsidRDefault="00DF4168" w:rsidP="0010510A">
            <w:pPr>
              <w:snapToGrid w:val="0"/>
              <w:spacing w:before="120" w:after="120" w:line="276" w:lineRule="auto"/>
              <w:jc w:val="both"/>
              <w:rPr>
                <w:b/>
              </w:rPr>
            </w:pPr>
            <w:r w:rsidRPr="00C80D15">
              <w:rPr>
                <w:b/>
                <w:sz w:val="22"/>
                <w:szCs w:val="22"/>
              </w:rPr>
              <w:t xml:space="preserve">12 – APROVAÇÃO </w:t>
            </w:r>
            <w:proofErr w:type="gramStart"/>
            <w:r w:rsidRPr="00C80D15">
              <w:rPr>
                <w:b/>
                <w:sz w:val="22"/>
                <w:szCs w:val="22"/>
              </w:rPr>
              <w:t>PELO CONCEDENTE</w:t>
            </w:r>
            <w:proofErr w:type="gramEnd"/>
            <w:r w:rsidRPr="00C80D15">
              <w:rPr>
                <w:b/>
                <w:sz w:val="22"/>
                <w:szCs w:val="22"/>
              </w:rPr>
              <w:t xml:space="preserve"> (preenchimento pela secretaria - SEJUS)</w:t>
            </w:r>
          </w:p>
        </w:tc>
      </w:tr>
      <w:tr w:rsidR="00DF4168" w:rsidRPr="00C80D15" w:rsidTr="0010510A">
        <w:trPr>
          <w:trHeight w:val="519"/>
        </w:trPr>
        <w:tc>
          <w:tcPr>
            <w:tcW w:w="2266" w:type="pct"/>
            <w:gridSpan w:val="2"/>
            <w:tcBorders>
              <w:top w:val="single" w:sz="8" w:space="0" w:color="000000"/>
              <w:left w:val="single" w:sz="4" w:space="0" w:color="000000"/>
            </w:tcBorders>
          </w:tcPr>
          <w:p w:rsidR="00DF4168" w:rsidRPr="00C80D15" w:rsidRDefault="00DF4168" w:rsidP="0010510A">
            <w:pPr>
              <w:pStyle w:val="Ttulo3"/>
              <w:tabs>
                <w:tab w:val="left" w:pos="0"/>
              </w:tabs>
              <w:snapToGrid w:val="0"/>
              <w:spacing w:line="276" w:lineRule="auto"/>
              <w:rPr>
                <w:sz w:val="18"/>
              </w:rPr>
            </w:pPr>
            <w:r w:rsidRPr="00C80D15">
              <w:rPr>
                <w:sz w:val="18"/>
              </w:rPr>
              <w:t>Aprovado</w:t>
            </w:r>
          </w:p>
          <w:p w:rsidR="00DF4168" w:rsidRPr="00C80D15" w:rsidRDefault="00DF4168" w:rsidP="0010510A">
            <w:pPr>
              <w:spacing w:line="276" w:lineRule="auto"/>
            </w:pPr>
          </w:p>
          <w:p w:rsidR="00DF4168" w:rsidRPr="00C80D15" w:rsidRDefault="00DF4168" w:rsidP="0010510A">
            <w:pPr>
              <w:spacing w:line="276" w:lineRule="auto"/>
            </w:pPr>
          </w:p>
        </w:tc>
        <w:tc>
          <w:tcPr>
            <w:tcW w:w="2734" w:type="pct"/>
            <w:gridSpan w:val="5"/>
            <w:tcBorders>
              <w:top w:val="single" w:sz="8" w:space="0" w:color="000000"/>
              <w:right w:val="single" w:sz="4" w:space="0" w:color="000000"/>
            </w:tcBorders>
          </w:tcPr>
          <w:p w:rsidR="00DF4168" w:rsidRPr="00C80D15" w:rsidRDefault="00DF4168" w:rsidP="0010510A">
            <w:pPr>
              <w:pStyle w:val="Ttulo4"/>
              <w:tabs>
                <w:tab w:val="left" w:pos="0"/>
              </w:tabs>
              <w:snapToGrid w:val="0"/>
              <w:spacing w:line="276" w:lineRule="auto"/>
            </w:pPr>
          </w:p>
        </w:tc>
      </w:tr>
      <w:tr w:rsidR="00DF4168" w:rsidRPr="00C80D15" w:rsidTr="0010510A">
        <w:tc>
          <w:tcPr>
            <w:tcW w:w="2266" w:type="pct"/>
            <w:gridSpan w:val="2"/>
            <w:tcBorders>
              <w:left w:val="single" w:sz="4" w:space="0" w:color="000000"/>
            </w:tcBorders>
          </w:tcPr>
          <w:p w:rsidR="00DF4168" w:rsidRPr="00C80D15" w:rsidRDefault="00DF4168" w:rsidP="0010510A">
            <w:pPr>
              <w:pStyle w:val="Ttulo4"/>
              <w:tabs>
                <w:tab w:val="left" w:pos="0"/>
              </w:tabs>
              <w:snapToGrid w:val="0"/>
              <w:spacing w:line="276" w:lineRule="auto"/>
              <w:rPr>
                <w:b w:val="0"/>
                <w:sz w:val="22"/>
                <w:szCs w:val="22"/>
              </w:rPr>
            </w:pPr>
            <w:r w:rsidRPr="00C80D15">
              <w:rPr>
                <w:b w:val="0"/>
                <w:sz w:val="22"/>
                <w:szCs w:val="22"/>
              </w:rPr>
              <w:t xml:space="preserve">Porto </w:t>
            </w:r>
            <w:proofErr w:type="gramStart"/>
            <w:r w:rsidRPr="00C80D15">
              <w:rPr>
                <w:b w:val="0"/>
                <w:sz w:val="22"/>
                <w:szCs w:val="22"/>
              </w:rPr>
              <w:t>Velho -RO</w:t>
            </w:r>
            <w:proofErr w:type="gramEnd"/>
            <w:r w:rsidRPr="00C80D15">
              <w:rPr>
                <w:b w:val="0"/>
                <w:sz w:val="22"/>
                <w:szCs w:val="22"/>
              </w:rPr>
              <w:t>, _______/_______/ 2017</w:t>
            </w:r>
          </w:p>
        </w:tc>
        <w:tc>
          <w:tcPr>
            <w:tcW w:w="2734" w:type="pct"/>
            <w:gridSpan w:val="5"/>
            <w:tcBorders>
              <w:right w:val="single" w:sz="4" w:space="0" w:color="000000"/>
            </w:tcBorders>
          </w:tcPr>
          <w:p w:rsidR="00DF4168" w:rsidRPr="00C80D15" w:rsidRDefault="00DF4168" w:rsidP="0010510A">
            <w:pPr>
              <w:snapToGrid w:val="0"/>
              <w:spacing w:line="276" w:lineRule="auto"/>
              <w:jc w:val="center"/>
              <w:rPr>
                <w:b/>
                <w:bCs/>
                <w:sz w:val="18"/>
              </w:rPr>
            </w:pPr>
            <w:r w:rsidRPr="00C80D15">
              <w:rPr>
                <w:b/>
                <w:bCs/>
                <w:sz w:val="18"/>
              </w:rPr>
              <w:t>______________________________________</w:t>
            </w:r>
          </w:p>
          <w:p w:rsidR="00DF4168" w:rsidRPr="00C80D15" w:rsidRDefault="00DF4168" w:rsidP="0010510A">
            <w:pPr>
              <w:snapToGrid w:val="0"/>
              <w:spacing w:line="276" w:lineRule="auto"/>
              <w:jc w:val="center"/>
              <w:rPr>
                <w:b/>
                <w:bCs/>
                <w:sz w:val="18"/>
              </w:rPr>
            </w:pPr>
            <w:r w:rsidRPr="00C80D15">
              <w:rPr>
                <w:b/>
                <w:bCs/>
                <w:sz w:val="18"/>
              </w:rPr>
              <w:t>SEJUS</w:t>
            </w:r>
          </w:p>
        </w:tc>
      </w:tr>
      <w:tr w:rsidR="00DF4168" w:rsidRPr="00C80D15" w:rsidTr="0010510A">
        <w:tc>
          <w:tcPr>
            <w:tcW w:w="2266" w:type="pct"/>
            <w:gridSpan w:val="2"/>
            <w:tcBorders>
              <w:left w:val="single" w:sz="4" w:space="0" w:color="000000"/>
              <w:bottom w:val="single" w:sz="4" w:space="0" w:color="000000"/>
            </w:tcBorders>
            <w:vAlign w:val="bottom"/>
          </w:tcPr>
          <w:p w:rsidR="00DF4168" w:rsidRPr="00C80D15" w:rsidRDefault="00DF4168" w:rsidP="0010510A">
            <w:pPr>
              <w:pStyle w:val="Ttulo4"/>
              <w:tabs>
                <w:tab w:val="left" w:pos="0"/>
              </w:tabs>
              <w:snapToGrid w:val="0"/>
              <w:spacing w:line="276" w:lineRule="auto"/>
              <w:rPr>
                <w:b w:val="0"/>
                <w:sz w:val="16"/>
              </w:rPr>
            </w:pPr>
          </w:p>
        </w:tc>
        <w:tc>
          <w:tcPr>
            <w:tcW w:w="2734" w:type="pct"/>
            <w:gridSpan w:val="5"/>
            <w:tcBorders>
              <w:bottom w:val="single" w:sz="4" w:space="0" w:color="000000"/>
              <w:right w:val="single" w:sz="4" w:space="0" w:color="000000"/>
            </w:tcBorders>
            <w:vAlign w:val="bottom"/>
          </w:tcPr>
          <w:p w:rsidR="00DF4168" w:rsidRPr="00C80D15" w:rsidRDefault="00DF4168" w:rsidP="0010510A">
            <w:pPr>
              <w:snapToGrid w:val="0"/>
              <w:spacing w:line="276" w:lineRule="auto"/>
              <w:rPr>
                <w:sz w:val="16"/>
              </w:rPr>
            </w:pPr>
          </w:p>
        </w:tc>
      </w:tr>
    </w:tbl>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r w:rsidRPr="00C80D15">
        <w:rPr>
          <w:b/>
          <w:sz w:val="28"/>
          <w:szCs w:val="28"/>
        </w:rPr>
        <w:lastRenderedPageBreak/>
        <w:t>ANEXO V</w:t>
      </w:r>
    </w:p>
    <w:p w:rsidR="00DF4168" w:rsidRPr="00C80D15" w:rsidRDefault="00DF4168" w:rsidP="00DF4168">
      <w:pPr>
        <w:spacing w:before="120" w:after="120" w:line="276" w:lineRule="auto"/>
        <w:jc w:val="center"/>
        <w:rPr>
          <w:b/>
          <w:sz w:val="28"/>
          <w:szCs w:val="28"/>
        </w:rPr>
      </w:pPr>
      <w:r w:rsidRPr="00C80D15">
        <w:rPr>
          <w:b/>
          <w:sz w:val="28"/>
          <w:szCs w:val="28"/>
        </w:rPr>
        <w:t>DECLARAÇÃO DA NÃO OCORRÊNCIA DE IMPEDIMENTOS</w:t>
      </w:r>
    </w:p>
    <w:p w:rsidR="00DF4168" w:rsidRPr="00C80D15" w:rsidRDefault="00DF4168" w:rsidP="00DF4168">
      <w:pPr>
        <w:tabs>
          <w:tab w:val="left" w:pos="567"/>
        </w:tabs>
        <w:spacing w:before="120" w:after="120" w:line="276" w:lineRule="auto"/>
        <w:ind w:firstLine="567"/>
        <w:jc w:val="both"/>
      </w:pPr>
      <w:r w:rsidRPr="00C80D15">
        <w:t xml:space="preserve">Declaro para os devidos fins, nos termos do art. 26, </w:t>
      </w:r>
      <w:r w:rsidRPr="00C80D15">
        <w:rPr>
          <w:b/>
        </w:rPr>
        <w:t>caput</w:t>
      </w:r>
      <w:r w:rsidRPr="00C80D15">
        <w:t xml:space="preserve">, inciso IX, do Decreto nº 8.726, de 2016, que a </w:t>
      </w:r>
      <w:r w:rsidRPr="00C80D15">
        <w:rPr>
          <w:i/>
        </w:rPr>
        <w:t>[identificação da organização da sociedade civil – OSC</w:t>
      </w:r>
      <w:proofErr w:type="gramStart"/>
      <w:r w:rsidRPr="00C80D15">
        <w:rPr>
          <w:i/>
        </w:rPr>
        <w:t>]</w:t>
      </w:r>
      <w:r w:rsidRPr="00C80D15">
        <w:t>e</w:t>
      </w:r>
      <w:proofErr w:type="gramEnd"/>
      <w:r w:rsidRPr="00C80D15">
        <w:t xml:space="preserve"> seus dirigentes não incorrem em quaisquer das vedações previstas no art. 39 da Lei nº 13.019, de 2014. Nesse sentido, a citada entidade:</w:t>
      </w:r>
    </w:p>
    <w:p w:rsidR="00DF4168" w:rsidRPr="00C80D15" w:rsidRDefault="00DF4168" w:rsidP="00DF4168">
      <w:pPr>
        <w:tabs>
          <w:tab w:val="left" w:pos="567"/>
        </w:tabs>
        <w:spacing w:before="120" w:after="120" w:line="276" w:lineRule="auto"/>
        <w:ind w:firstLine="567"/>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Está regularmente constituída ou, se estrangeira, está autorizada a funcionar no território nacional;</w:t>
      </w:r>
    </w:p>
    <w:p w:rsidR="00DF4168" w:rsidRPr="00C80D15" w:rsidRDefault="00DF4168" w:rsidP="00DF4168">
      <w:pPr>
        <w:pStyle w:val="PargrafodaLista"/>
        <w:tabs>
          <w:tab w:val="left" w:pos="993"/>
        </w:tabs>
        <w:spacing w:before="120" w:after="120" w:line="276" w:lineRule="auto"/>
        <w:ind w:left="567"/>
        <w:contextualSpacing/>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Não foi omissa no dever de prestar contas de parceria anteriormente celebrada;</w:t>
      </w:r>
    </w:p>
    <w:p w:rsidR="00DF4168" w:rsidRPr="00C80D15" w:rsidRDefault="00DF4168" w:rsidP="00DF4168">
      <w:pPr>
        <w:pStyle w:val="PargrafodaLista"/>
        <w:tabs>
          <w:tab w:val="left" w:pos="993"/>
        </w:tabs>
        <w:spacing w:before="120" w:after="120" w:line="276" w:lineRule="auto"/>
        <w:ind w:left="567"/>
        <w:contextualSpacing/>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Pr="00C80D15">
        <w:rPr>
          <w:i/>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C80D15">
        <w:t>;</w:t>
      </w:r>
    </w:p>
    <w:p w:rsidR="00DF4168" w:rsidRPr="00C80D15" w:rsidRDefault="00DF4168" w:rsidP="00DF4168">
      <w:pPr>
        <w:pStyle w:val="PargrafodaLista"/>
        <w:tabs>
          <w:tab w:val="left" w:pos="993"/>
        </w:tabs>
        <w:spacing w:before="120" w:after="120" w:line="276" w:lineRule="auto"/>
        <w:ind w:left="567"/>
        <w:contextualSpacing/>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 xml:space="preserve">Não teve as contas rejeitadas pela administração pública nos últimos cinco anos, observadas as exceções previstas no art. 39, </w:t>
      </w:r>
      <w:r w:rsidRPr="00C80D15">
        <w:rPr>
          <w:b/>
        </w:rPr>
        <w:t>caput</w:t>
      </w:r>
      <w:r w:rsidRPr="00C80D15">
        <w:t>, inciso IV, alíneas “a” a “c”, da Lei nº 13.019, de 2014;</w:t>
      </w:r>
    </w:p>
    <w:p w:rsidR="00DF4168" w:rsidRPr="00C80D15" w:rsidRDefault="00DF4168" w:rsidP="00DF4168">
      <w:pPr>
        <w:pStyle w:val="PargrafodaLista"/>
        <w:tabs>
          <w:tab w:val="left" w:pos="993"/>
        </w:tabs>
        <w:spacing w:before="120" w:after="120" w:line="276" w:lineRule="auto"/>
        <w:ind w:left="567"/>
        <w:contextualSpacing/>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F4168" w:rsidRPr="00C80D15" w:rsidRDefault="00DF4168" w:rsidP="00DF4168">
      <w:pPr>
        <w:pStyle w:val="PargrafodaLista"/>
        <w:tabs>
          <w:tab w:val="left" w:pos="993"/>
        </w:tabs>
        <w:spacing w:before="120" w:after="120" w:line="276" w:lineRule="auto"/>
        <w:ind w:left="567"/>
        <w:contextualSpacing/>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 xml:space="preserve">Não teve contas de parceria julgadas irregulares ou rejeitadas por Tribunal ou Conselho de Contas de qualquer esfera da Federação, em decisão irrecorrível, nos últimos </w:t>
      </w:r>
      <w:proofErr w:type="gramStart"/>
      <w:r w:rsidRPr="00C80D15">
        <w:t>8</w:t>
      </w:r>
      <w:proofErr w:type="gramEnd"/>
      <w:r w:rsidRPr="00C80D15">
        <w:t xml:space="preserve"> (oito) anos; e</w:t>
      </w:r>
    </w:p>
    <w:p w:rsidR="00DF4168" w:rsidRPr="00C80D15" w:rsidRDefault="00DF4168" w:rsidP="00DF4168">
      <w:pPr>
        <w:pStyle w:val="PargrafodaLista"/>
        <w:tabs>
          <w:tab w:val="left" w:pos="993"/>
        </w:tabs>
        <w:spacing w:before="120" w:after="120" w:line="276" w:lineRule="auto"/>
        <w:ind w:left="567"/>
        <w:contextualSpacing/>
        <w:jc w:val="both"/>
      </w:pPr>
    </w:p>
    <w:p w:rsidR="00DF4168" w:rsidRPr="00C80D15" w:rsidRDefault="00DF4168" w:rsidP="00DF4168">
      <w:pPr>
        <w:pStyle w:val="PargrafodaLista"/>
        <w:numPr>
          <w:ilvl w:val="0"/>
          <w:numId w:val="31"/>
        </w:numPr>
        <w:tabs>
          <w:tab w:val="left" w:pos="993"/>
        </w:tabs>
        <w:spacing w:before="120" w:after="120" w:line="276" w:lineRule="auto"/>
        <w:ind w:left="0" w:firstLine="567"/>
        <w:contextualSpacing/>
        <w:jc w:val="both"/>
      </w:pPr>
      <w:r w:rsidRPr="00C80D15">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C80D15">
        <w:t>8</w:t>
      </w:r>
      <w:proofErr w:type="gramEnd"/>
      <w:r w:rsidRPr="00C80D15">
        <w:t xml:space="preserve"> (oito) anos; julgada responsável por falta grave e inabilitada para o exercício de cargo em comissão ou função de confiança, enquanto </w:t>
      </w:r>
      <w:r w:rsidRPr="00C80D15">
        <w:lastRenderedPageBreak/>
        <w:t>durar a inabilitação; ou considerada responsável por ato de improbidade, enquanto durarem os prazos estabelecidos nos incisos I, II e III do art. 12 da Lei nº 8.429, de 2 de junho de 1992.</w:t>
      </w:r>
    </w:p>
    <w:p w:rsidR="00DF4168" w:rsidRPr="00C80D15" w:rsidRDefault="00DF4168" w:rsidP="00DF4168">
      <w:pPr>
        <w:pStyle w:val="PargrafodaLista"/>
        <w:tabs>
          <w:tab w:val="left" w:pos="993"/>
        </w:tabs>
        <w:spacing w:before="120" w:after="120" w:line="276" w:lineRule="auto"/>
        <w:ind w:left="567"/>
        <w:jc w:val="both"/>
      </w:pPr>
    </w:p>
    <w:p w:rsidR="00DF4168" w:rsidRPr="00C80D15" w:rsidRDefault="00DF4168" w:rsidP="00DF4168">
      <w:pPr>
        <w:spacing w:before="120" w:after="120" w:line="276" w:lineRule="auto"/>
        <w:jc w:val="center"/>
      </w:pPr>
      <w:r w:rsidRPr="00C80D15">
        <w:t>Porto Velho-RO, ____ de ______________ de 20___.</w:t>
      </w:r>
    </w:p>
    <w:p w:rsidR="00DF4168" w:rsidRPr="00C80D15" w:rsidRDefault="00DF4168" w:rsidP="00DF4168">
      <w:pPr>
        <w:spacing w:before="120" w:after="120" w:line="276" w:lineRule="auto"/>
        <w:jc w:val="center"/>
      </w:pPr>
    </w:p>
    <w:p w:rsidR="00DF4168" w:rsidRPr="00C80D15" w:rsidRDefault="00DF4168" w:rsidP="00DF4168">
      <w:pPr>
        <w:spacing w:before="120" w:after="120" w:line="276" w:lineRule="auto"/>
        <w:jc w:val="center"/>
      </w:pPr>
      <w:proofErr w:type="gramStart"/>
      <w:r w:rsidRPr="00C80D15">
        <w:t>...........................................................................................</w:t>
      </w:r>
      <w:proofErr w:type="gramEnd"/>
    </w:p>
    <w:p w:rsidR="00DF4168" w:rsidRPr="00C80D15" w:rsidRDefault="00DF4168" w:rsidP="00DF4168">
      <w:pPr>
        <w:spacing w:before="120" w:after="120" w:line="276" w:lineRule="auto"/>
        <w:jc w:val="center"/>
      </w:pPr>
      <w:r w:rsidRPr="00C80D15">
        <w:t>(Nome e Cargo do Representante Legal da OSC)</w:t>
      </w:r>
    </w:p>
    <w:p w:rsidR="00DF4168" w:rsidRPr="00C80D15" w:rsidRDefault="00DF4168" w:rsidP="00DF4168">
      <w:pPr>
        <w:tabs>
          <w:tab w:val="left" w:pos="567"/>
        </w:tabs>
        <w:spacing w:line="276" w:lineRule="auto"/>
      </w:pPr>
    </w:p>
    <w:p w:rsidR="00DF4168" w:rsidRPr="00C80D15" w:rsidRDefault="00DF4168" w:rsidP="00DF4168">
      <w:pPr>
        <w:spacing w:before="120" w:after="120" w:line="276" w:lineRule="auto"/>
        <w:jc w:val="center"/>
        <w:rPr>
          <w:b/>
          <w:sz w:val="44"/>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
    <w:p w:rsidR="00DF4168" w:rsidRDefault="00DF4168" w:rsidP="00DF4168">
      <w:pPr>
        <w:spacing w:before="120" w:after="120" w:line="276" w:lineRule="auto"/>
        <w:jc w:val="center"/>
        <w:rPr>
          <w:b/>
          <w:sz w:val="28"/>
          <w:szCs w:val="28"/>
        </w:rPr>
      </w:pPr>
    </w:p>
    <w:p w:rsidR="008A5E52" w:rsidRDefault="008A5E52" w:rsidP="00DF4168">
      <w:pPr>
        <w:spacing w:before="120" w:after="120" w:line="276" w:lineRule="auto"/>
        <w:jc w:val="center"/>
        <w:rPr>
          <w:b/>
          <w:sz w:val="28"/>
          <w:szCs w:val="28"/>
        </w:rPr>
      </w:pPr>
    </w:p>
    <w:p w:rsidR="008A5E52" w:rsidRDefault="008A5E52" w:rsidP="00DF4168">
      <w:pPr>
        <w:spacing w:before="120" w:after="120" w:line="276" w:lineRule="auto"/>
        <w:jc w:val="center"/>
        <w:rPr>
          <w:b/>
          <w:sz w:val="28"/>
          <w:szCs w:val="28"/>
        </w:rPr>
      </w:pPr>
    </w:p>
    <w:p w:rsidR="008A5E52" w:rsidRDefault="008A5E52" w:rsidP="00DF4168">
      <w:pPr>
        <w:spacing w:before="120" w:after="120" w:line="276" w:lineRule="auto"/>
        <w:jc w:val="center"/>
        <w:rPr>
          <w:b/>
          <w:sz w:val="28"/>
          <w:szCs w:val="28"/>
        </w:rPr>
      </w:pPr>
    </w:p>
    <w:p w:rsidR="008A5E52" w:rsidRDefault="008A5E52" w:rsidP="00DF4168">
      <w:pPr>
        <w:spacing w:before="120" w:after="120" w:line="276" w:lineRule="auto"/>
        <w:jc w:val="center"/>
        <w:rPr>
          <w:b/>
          <w:sz w:val="28"/>
          <w:szCs w:val="28"/>
        </w:rPr>
      </w:pPr>
    </w:p>
    <w:p w:rsidR="008A5E52" w:rsidRDefault="008A5E52" w:rsidP="00DF4168">
      <w:pPr>
        <w:spacing w:before="120" w:after="120" w:line="276" w:lineRule="auto"/>
        <w:jc w:val="center"/>
        <w:rPr>
          <w:b/>
          <w:sz w:val="28"/>
          <w:szCs w:val="28"/>
        </w:rPr>
      </w:pPr>
    </w:p>
    <w:p w:rsidR="008A5E52" w:rsidRDefault="008A5E52" w:rsidP="00DF4168">
      <w:pPr>
        <w:spacing w:before="120" w:after="120" w:line="276" w:lineRule="auto"/>
        <w:jc w:val="center"/>
        <w:rPr>
          <w:b/>
          <w:sz w:val="28"/>
          <w:szCs w:val="28"/>
        </w:rPr>
      </w:pPr>
    </w:p>
    <w:p w:rsidR="008A5E52" w:rsidRPr="00C80D15" w:rsidRDefault="008A5E52"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
    <w:p w:rsidR="00DF4168" w:rsidRPr="00C80D15" w:rsidRDefault="00DF4168" w:rsidP="00DF4168">
      <w:pPr>
        <w:spacing w:before="120" w:after="120" w:line="276" w:lineRule="auto"/>
        <w:jc w:val="center"/>
        <w:rPr>
          <w:b/>
          <w:sz w:val="28"/>
          <w:szCs w:val="28"/>
        </w:rPr>
      </w:pPr>
      <w:proofErr w:type="gramStart"/>
      <w:r w:rsidRPr="00C80D15">
        <w:rPr>
          <w:b/>
          <w:sz w:val="28"/>
          <w:szCs w:val="28"/>
        </w:rPr>
        <w:lastRenderedPageBreak/>
        <w:t>ANEXO VI</w:t>
      </w:r>
      <w:proofErr w:type="gramEnd"/>
    </w:p>
    <w:p w:rsidR="00DF4168" w:rsidRPr="00C80D15" w:rsidRDefault="00DF4168" w:rsidP="00DF4168">
      <w:pPr>
        <w:spacing w:before="120" w:after="120" w:line="276" w:lineRule="auto"/>
        <w:jc w:val="center"/>
        <w:rPr>
          <w:b/>
          <w:sz w:val="28"/>
          <w:szCs w:val="28"/>
        </w:rPr>
      </w:pPr>
      <w:r w:rsidRPr="00C80D15">
        <w:rPr>
          <w:b/>
          <w:sz w:val="28"/>
          <w:szCs w:val="28"/>
        </w:rPr>
        <w:t>DECLARAÇÃO DE CONTRAPARTIDA</w:t>
      </w:r>
    </w:p>
    <w:p w:rsidR="00DF4168" w:rsidRPr="00C80D15" w:rsidRDefault="00DF4168" w:rsidP="00DF4168">
      <w:pPr>
        <w:spacing w:before="120" w:after="120" w:line="276" w:lineRule="auto"/>
        <w:jc w:val="center"/>
        <w:rPr>
          <w:b/>
          <w:sz w:val="26"/>
        </w:rPr>
      </w:pPr>
    </w:p>
    <w:p w:rsidR="00DF4168" w:rsidRPr="00C80D15" w:rsidRDefault="00DF4168" w:rsidP="00DF4168">
      <w:pPr>
        <w:tabs>
          <w:tab w:val="left" w:pos="567"/>
        </w:tabs>
        <w:spacing w:before="120" w:after="120" w:line="276" w:lineRule="auto"/>
        <w:jc w:val="both"/>
      </w:pPr>
      <w:r w:rsidRPr="00C80D15">
        <w:tab/>
        <w:t xml:space="preserve">Declaro, em conformidade com o Edital </w:t>
      </w:r>
      <w:proofErr w:type="gramStart"/>
      <w:r w:rsidRPr="00C80D15">
        <w:t>nº ...</w:t>
      </w:r>
      <w:proofErr w:type="gramEnd"/>
      <w:r w:rsidRPr="00C80D15">
        <w:t xml:space="preserve">......../20......., que a </w:t>
      </w:r>
      <w:r w:rsidRPr="00C80D15">
        <w:rPr>
          <w:i/>
        </w:rPr>
        <w:t>[identificação da organização da sociedade civil – OSC]</w:t>
      </w:r>
      <w:r w:rsidRPr="00C80D15">
        <w:t xml:space="preserve">dispõe de contrapartida, na forma de </w:t>
      </w:r>
      <w:r w:rsidRPr="00C80D15">
        <w:rPr>
          <w:i/>
        </w:rPr>
        <w:t>[bens e/ou serviços]</w:t>
      </w:r>
      <w:r w:rsidRPr="00C80D15">
        <w:rPr>
          <w:bCs/>
        </w:rPr>
        <w:t>economicamente mensuráveis</w:t>
      </w:r>
      <w:r w:rsidRPr="00C80D15">
        <w:t>,no valor total de R$ ......................(.................................................), conforme identificados abaixo:</w:t>
      </w:r>
    </w:p>
    <w:p w:rsidR="00DF4168" w:rsidRPr="00C80D15" w:rsidRDefault="00DF4168" w:rsidP="00DF4168">
      <w:pPr>
        <w:spacing w:before="120" w:after="12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943"/>
        <w:gridCol w:w="2943"/>
      </w:tblGrid>
      <w:tr w:rsidR="00DF4168" w:rsidRPr="00C80D15" w:rsidTr="0010510A">
        <w:tc>
          <w:tcPr>
            <w:tcW w:w="2942" w:type="dxa"/>
          </w:tcPr>
          <w:p w:rsidR="00DF4168" w:rsidRPr="00C80D15" w:rsidRDefault="00DF4168" w:rsidP="0010510A">
            <w:pPr>
              <w:spacing w:line="276" w:lineRule="auto"/>
              <w:jc w:val="center"/>
              <w:rPr>
                <w:b/>
                <w:sz w:val="22"/>
                <w:szCs w:val="22"/>
              </w:rPr>
            </w:pPr>
            <w:r w:rsidRPr="00C80D15">
              <w:rPr>
                <w:b/>
                <w:sz w:val="22"/>
                <w:szCs w:val="22"/>
              </w:rPr>
              <w:t>Identificação</w:t>
            </w:r>
          </w:p>
          <w:p w:rsidR="00DF4168" w:rsidRPr="00C80D15" w:rsidRDefault="00DF4168" w:rsidP="0010510A">
            <w:pPr>
              <w:spacing w:line="276" w:lineRule="auto"/>
              <w:jc w:val="center"/>
              <w:rPr>
                <w:b/>
                <w:sz w:val="22"/>
                <w:szCs w:val="22"/>
              </w:rPr>
            </w:pPr>
            <w:proofErr w:type="gramStart"/>
            <w:r w:rsidRPr="00C80D15">
              <w:rPr>
                <w:b/>
                <w:sz w:val="22"/>
                <w:szCs w:val="22"/>
              </w:rPr>
              <w:t>do</w:t>
            </w:r>
            <w:proofErr w:type="gramEnd"/>
            <w:r w:rsidRPr="00C80D15">
              <w:rPr>
                <w:b/>
                <w:sz w:val="22"/>
                <w:szCs w:val="22"/>
              </w:rPr>
              <w:t xml:space="preserve"> bem</w:t>
            </w:r>
            <w:r w:rsidR="0094123F">
              <w:rPr>
                <w:b/>
                <w:sz w:val="22"/>
                <w:szCs w:val="22"/>
              </w:rPr>
              <w:t xml:space="preserve"> </w:t>
            </w:r>
            <w:r w:rsidRPr="00C80D15">
              <w:rPr>
                <w:b/>
                <w:sz w:val="22"/>
                <w:szCs w:val="22"/>
              </w:rPr>
              <w:t>ou serviço</w:t>
            </w:r>
          </w:p>
        </w:tc>
        <w:tc>
          <w:tcPr>
            <w:tcW w:w="2943" w:type="dxa"/>
          </w:tcPr>
          <w:p w:rsidR="00DF4168" w:rsidRPr="00C80D15" w:rsidRDefault="00DF4168" w:rsidP="0010510A">
            <w:pPr>
              <w:spacing w:line="276" w:lineRule="auto"/>
              <w:jc w:val="center"/>
              <w:rPr>
                <w:b/>
                <w:sz w:val="22"/>
                <w:szCs w:val="22"/>
              </w:rPr>
            </w:pPr>
            <w:r w:rsidRPr="00C80D15">
              <w:rPr>
                <w:b/>
                <w:sz w:val="22"/>
                <w:szCs w:val="22"/>
              </w:rPr>
              <w:t>Valor</w:t>
            </w:r>
          </w:p>
          <w:p w:rsidR="00DF4168" w:rsidRPr="00C80D15" w:rsidRDefault="00DF4168" w:rsidP="0010510A">
            <w:pPr>
              <w:spacing w:line="276" w:lineRule="auto"/>
              <w:jc w:val="center"/>
              <w:rPr>
                <w:b/>
                <w:sz w:val="22"/>
                <w:szCs w:val="22"/>
              </w:rPr>
            </w:pPr>
            <w:proofErr w:type="gramStart"/>
            <w:r w:rsidRPr="00C80D15">
              <w:rPr>
                <w:b/>
                <w:sz w:val="22"/>
                <w:szCs w:val="22"/>
              </w:rPr>
              <w:t>econômico</w:t>
            </w:r>
            <w:proofErr w:type="gramEnd"/>
          </w:p>
        </w:tc>
        <w:tc>
          <w:tcPr>
            <w:tcW w:w="2943" w:type="dxa"/>
          </w:tcPr>
          <w:p w:rsidR="00DF4168" w:rsidRPr="00C80D15" w:rsidRDefault="00DF4168" w:rsidP="0010510A">
            <w:pPr>
              <w:spacing w:line="276" w:lineRule="auto"/>
              <w:jc w:val="center"/>
              <w:rPr>
                <w:b/>
                <w:sz w:val="22"/>
                <w:szCs w:val="22"/>
              </w:rPr>
            </w:pPr>
            <w:r w:rsidRPr="00C80D15">
              <w:rPr>
                <w:b/>
                <w:sz w:val="22"/>
                <w:szCs w:val="22"/>
              </w:rPr>
              <w:t>Outras informações</w:t>
            </w:r>
          </w:p>
          <w:p w:rsidR="00DF4168" w:rsidRPr="00C80D15" w:rsidRDefault="00DF4168" w:rsidP="0010510A">
            <w:pPr>
              <w:spacing w:line="276" w:lineRule="auto"/>
              <w:jc w:val="center"/>
              <w:rPr>
                <w:b/>
                <w:sz w:val="22"/>
                <w:szCs w:val="22"/>
              </w:rPr>
            </w:pPr>
            <w:proofErr w:type="gramStart"/>
            <w:r w:rsidRPr="00C80D15">
              <w:rPr>
                <w:b/>
                <w:sz w:val="22"/>
                <w:szCs w:val="22"/>
              </w:rPr>
              <w:t>relevantes</w:t>
            </w:r>
            <w:proofErr w:type="gramEnd"/>
          </w:p>
        </w:tc>
      </w:tr>
      <w:tr w:rsidR="00DF4168" w:rsidRPr="00C80D15" w:rsidTr="0010510A">
        <w:tc>
          <w:tcPr>
            <w:tcW w:w="2942"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r>
      <w:tr w:rsidR="00DF4168" w:rsidRPr="00C80D15" w:rsidTr="0010510A">
        <w:tc>
          <w:tcPr>
            <w:tcW w:w="2942"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r>
      <w:tr w:rsidR="00DF4168" w:rsidRPr="00C80D15" w:rsidTr="0010510A">
        <w:tc>
          <w:tcPr>
            <w:tcW w:w="2942"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r>
      <w:tr w:rsidR="00DF4168" w:rsidRPr="00C80D15" w:rsidTr="0010510A">
        <w:tc>
          <w:tcPr>
            <w:tcW w:w="2942"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r>
      <w:tr w:rsidR="00DF4168" w:rsidRPr="00C80D15" w:rsidTr="0010510A">
        <w:tc>
          <w:tcPr>
            <w:tcW w:w="2942"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r>
      <w:tr w:rsidR="00DF4168" w:rsidRPr="00C80D15" w:rsidTr="0010510A">
        <w:tc>
          <w:tcPr>
            <w:tcW w:w="2942"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c>
          <w:tcPr>
            <w:tcW w:w="2943" w:type="dxa"/>
          </w:tcPr>
          <w:p w:rsidR="00DF4168" w:rsidRPr="00C80D15" w:rsidRDefault="00DF4168" w:rsidP="0010510A">
            <w:pPr>
              <w:spacing w:line="276" w:lineRule="auto"/>
              <w:jc w:val="both"/>
              <w:rPr>
                <w:sz w:val="22"/>
                <w:szCs w:val="22"/>
              </w:rPr>
            </w:pPr>
          </w:p>
        </w:tc>
      </w:tr>
    </w:tbl>
    <w:p w:rsidR="00DF4168" w:rsidRPr="00C80D15" w:rsidRDefault="00DF4168" w:rsidP="00DF4168">
      <w:pPr>
        <w:spacing w:before="120" w:after="120" w:line="276" w:lineRule="auto"/>
        <w:jc w:val="both"/>
      </w:pPr>
    </w:p>
    <w:p w:rsidR="00DF4168" w:rsidRPr="00C80D15" w:rsidRDefault="00DF4168" w:rsidP="00DF4168">
      <w:pPr>
        <w:spacing w:before="120" w:after="120" w:line="276" w:lineRule="auto"/>
        <w:jc w:val="center"/>
      </w:pPr>
      <w:r w:rsidRPr="00C80D15">
        <w:t>Porto Velho-RO, ____ de ______________ de 20___.</w:t>
      </w:r>
    </w:p>
    <w:p w:rsidR="00DF4168" w:rsidRPr="00C80D15" w:rsidRDefault="00DF4168" w:rsidP="00DF4168">
      <w:pPr>
        <w:spacing w:before="120" w:after="120" w:line="276" w:lineRule="auto"/>
        <w:jc w:val="center"/>
      </w:pPr>
    </w:p>
    <w:p w:rsidR="00DF4168" w:rsidRPr="00C80D15" w:rsidRDefault="00DF4168" w:rsidP="00DF4168">
      <w:pPr>
        <w:spacing w:before="120" w:after="120" w:line="276" w:lineRule="auto"/>
        <w:jc w:val="center"/>
      </w:pPr>
      <w:proofErr w:type="gramStart"/>
      <w:r w:rsidRPr="00C80D15">
        <w:t>...........................................................................................</w:t>
      </w:r>
      <w:proofErr w:type="gramEnd"/>
    </w:p>
    <w:p w:rsidR="00DF4168" w:rsidRPr="00C80D15" w:rsidRDefault="00DF4168" w:rsidP="00DF4168">
      <w:pPr>
        <w:spacing w:before="120" w:after="120" w:line="276" w:lineRule="auto"/>
        <w:jc w:val="center"/>
      </w:pPr>
      <w:r w:rsidRPr="00C80D15">
        <w:t>(Nome e Cargo do Representante Legal da OSC)</w:t>
      </w:r>
    </w:p>
    <w:p w:rsidR="00DF4168" w:rsidRPr="00C80D15" w:rsidRDefault="00DF4168" w:rsidP="00DF4168">
      <w:pPr>
        <w:tabs>
          <w:tab w:val="left" w:pos="567"/>
        </w:tabs>
        <w:spacing w:line="276" w:lineRule="auto"/>
      </w:pPr>
    </w:p>
    <w:p w:rsidR="00DF4168" w:rsidRPr="00C80D15" w:rsidRDefault="00DF4168" w:rsidP="00DF4168">
      <w:pPr>
        <w:tabs>
          <w:tab w:val="left" w:pos="567"/>
        </w:tabs>
        <w:spacing w:before="120" w:after="120" w:line="276" w:lineRule="auto"/>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Pr="00C80D15" w:rsidRDefault="00DF4168" w:rsidP="00DF4168">
      <w:pPr>
        <w:spacing w:after="200" w:line="276" w:lineRule="auto"/>
        <w:rPr>
          <w:b/>
        </w:rPr>
      </w:pPr>
    </w:p>
    <w:p w:rsidR="00DF4168" w:rsidRDefault="00DF4168" w:rsidP="00DF4168">
      <w:pPr>
        <w:spacing w:after="200" w:line="276" w:lineRule="auto"/>
        <w:rPr>
          <w:b/>
        </w:rPr>
      </w:pPr>
    </w:p>
    <w:p w:rsidR="008A5E52" w:rsidRDefault="008A5E52" w:rsidP="00DF4168">
      <w:pPr>
        <w:spacing w:after="200" w:line="276" w:lineRule="auto"/>
        <w:rPr>
          <w:b/>
        </w:rPr>
      </w:pPr>
    </w:p>
    <w:p w:rsidR="008A5E52" w:rsidRDefault="008A5E52" w:rsidP="00DF4168">
      <w:pPr>
        <w:spacing w:after="200" w:line="276" w:lineRule="auto"/>
        <w:rPr>
          <w:b/>
        </w:rPr>
      </w:pPr>
    </w:p>
    <w:p w:rsidR="008A5E52" w:rsidRDefault="008A5E52" w:rsidP="00DF4168">
      <w:pPr>
        <w:spacing w:after="200" w:line="276" w:lineRule="auto"/>
        <w:rPr>
          <w:b/>
        </w:rPr>
      </w:pPr>
    </w:p>
    <w:p w:rsidR="008A5E52" w:rsidRDefault="008A5E52" w:rsidP="00DF4168">
      <w:pPr>
        <w:spacing w:after="200" w:line="276" w:lineRule="auto"/>
        <w:rPr>
          <w:b/>
        </w:rPr>
      </w:pPr>
    </w:p>
    <w:p w:rsidR="008A5E52" w:rsidRPr="00C80D15" w:rsidRDefault="008A5E52" w:rsidP="00DF4168">
      <w:pPr>
        <w:spacing w:after="200" w:line="276" w:lineRule="auto"/>
        <w:rPr>
          <w:b/>
        </w:rPr>
      </w:pPr>
    </w:p>
    <w:p w:rsidR="00DF4168" w:rsidRPr="00C80D15" w:rsidRDefault="00DF4168" w:rsidP="00DF4168">
      <w:pPr>
        <w:spacing w:before="120" w:after="120" w:line="360" w:lineRule="auto"/>
        <w:ind w:right="-234"/>
        <w:jc w:val="center"/>
        <w:rPr>
          <w:b/>
          <w:sz w:val="28"/>
          <w:szCs w:val="28"/>
        </w:rPr>
      </w:pPr>
      <w:r w:rsidRPr="00C80D15">
        <w:rPr>
          <w:b/>
          <w:sz w:val="28"/>
          <w:szCs w:val="28"/>
        </w:rPr>
        <w:lastRenderedPageBreak/>
        <w:t>ANEXO VII</w:t>
      </w:r>
    </w:p>
    <w:p w:rsidR="00DF4168" w:rsidRPr="00C80D15" w:rsidRDefault="00DF4168" w:rsidP="00DF4168">
      <w:pPr>
        <w:spacing w:before="120" w:after="120" w:line="360" w:lineRule="auto"/>
        <w:ind w:right="-234"/>
        <w:jc w:val="center"/>
        <w:rPr>
          <w:b/>
          <w:sz w:val="28"/>
          <w:szCs w:val="28"/>
        </w:rPr>
      </w:pPr>
      <w:r w:rsidRPr="00C80D15">
        <w:rPr>
          <w:b/>
          <w:sz w:val="28"/>
          <w:szCs w:val="28"/>
        </w:rPr>
        <w:t>MINUTA PADRÃO DO TERMO DE FOMENTO</w:t>
      </w:r>
    </w:p>
    <w:p w:rsidR="00DF4168" w:rsidRPr="00C80D15" w:rsidRDefault="00DF4168" w:rsidP="00DF4168">
      <w:pPr>
        <w:ind w:left="4111"/>
        <w:jc w:val="both"/>
      </w:pPr>
      <w:r w:rsidRPr="00C80D15">
        <w:rPr>
          <w:b/>
        </w:rPr>
        <w:t>TERMO DE FOMENTO Nº            / PGE-2017</w:t>
      </w:r>
      <w:r w:rsidRPr="00C80D15">
        <w:t>.</w:t>
      </w:r>
    </w:p>
    <w:p w:rsidR="00DF4168" w:rsidRPr="007E1A74" w:rsidRDefault="00DF4168" w:rsidP="00DF4168">
      <w:pPr>
        <w:ind w:left="4111"/>
        <w:jc w:val="both"/>
      </w:pPr>
    </w:p>
    <w:p w:rsidR="00DF4168" w:rsidRPr="007E1A74" w:rsidRDefault="00DF4168" w:rsidP="00DF4168">
      <w:pPr>
        <w:tabs>
          <w:tab w:val="left" w:pos="4820"/>
        </w:tabs>
        <w:ind w:left="4111"/>
        <w:jc w:val="both"/>
      </w:pPr>
      <w:r w:rsidRPr="007E1A74">
        <w:t xml:space="preserve">QUE ENTRE SI CELEBRAM O ESTADO DE RONDÔNIA, POR INTERMÉDIO DA SECRETARIA DE ESTADO DE JUSTIÇA-SEJUS, DE UM LADO, COM A INTERVENIÊNCIA DO FUNDO PENITENCIÁRIO ESTADUAL, E, DE OUTRO, </w:t>
      </w:r>
      <w:r w:rsidRPr="007E1A74">
        <w:rPr>
          <w:rFonts w:eastAsia="Calibri"/>
          <w:lang w:eastAsia="en-US"/>
        </w:rPr>
        <w:t>(ORGANIZAÇÃO DA SOCIEDADE CIVIL)</w:t>
      </w:r>
      <w:r w:rsidRPr="007E1A74">
        <w:t>, PARA OS FINS QUE ESPECIFICA.</w:t>
      </w:r>
    </w:p>
    <w:p w:rsidR="00DF4168" w:rsidRPr="007E1A74" w:rsidRDefault="00DF4168" w:rsidP="00DF4168">
      <w:pPr>
        <w:pStyle w:val="Recuodecorpodetexto"/>
        <w:ind w:left="4253"/>
        <w:jc w:val="both"/>
      </w:pPr>
    </w:p>
    <w:p w:rsidR="00DF4168" w:rsidRDefault="00DF4168" w:rsidP="00DF4168">
      <w:pPr>
        <w:spacing w:after="200" w:line="276" w:lineRule="auto"/>
        <w:ind w:firstLine="1134"/>
        <w:jc w:val="both"/>
        <w:rPr>
          <w:rFonts w:eastAsia="Calibri"/>
          <w:lang w:eastAsia="en-US"/>
        </w:rPr>
      </w:pPr>
      <w:r w:rsidRPr="007E1A74">
        <w:t xml:space="preserve">O </w:t>
      </w:r>
      <w:r w:rsidRPr="007E1A74">
        <w:rPr>
          <w:b/>
        </w:rPr>
        <w:t>ESTADO DE RONDÔNIA</w:t>
      </w:r>
      <w:r w:rsidRPr="007E1A74">
        <w:t xml:space="preserve">, por intermédio da </w:t>
      </w:r>
      <w:r w:rsidRPr="007E1A74">
        <w:rPr>
          <w:b/>
        </w:rPr>
        <w:t>SECRETARIA DE ESTADO DE JUSTIÇA-SEJUS</w:t>
      </w:r>
      <w:r w:rsidRPr="007E1A74">
        <w:t xml:space="preserve">, com sede na Av. </w:t>
      </w:r>
      <w:proofErr w:type="spellStart"/>
      <w:r w:rsidRPr="007E1A74">
        <w:t>Faquar</w:t>
      </w:r>
      <w:proofErr w:type="spellEnd"/>
      <w:r w:rsidRPr="007E1A74">
        <w:t xml:space="preserve">, 2.986, Complexo Palácio Rio Madeira, Edifício Curvo II - Rio </w:t>
      </w:r>
      <w:proofErr w:type="spellStart"/>
      <w:r w:rsidRPr="007E1A74">
        <w:t>Cautário</w:t>
      </w:r>
      <w:proofErr w:type="spellEnd"/>
      <w:r w:rsidRPr="007E1A74">
        <w:t xml:space="preserve">, 4° Andar, Bairro Pedrinhas, nesta cidade de Porto Velho-RO, inscrita no CNPJ/MF sob o n° 07.172.665/0001-21, neste ato, representada pelo Secretário de Estado de Justiça, o </w:t>
      </w:r>
      <w:proofErr w:type="gramStart"/>
      <w:r w:rsidRPr="007E1A74">
        <w:t>Sr.</w:t>
      </w:r>
      <w:proofErr w:type="gramEnd"/>
      <w:r w:rsidRPr="007E1A74">
        <w:t xml:space="preserve"> ___________________, portador do RG n° ________________, e do CPF/MF n° _____________________, residente e domiciliado no Município de Porto Velho-RO, com interveniência do </w:t>
      </w:r>
      <w:r w:rsidRPr="007E1A74">
        <w:rPr>
          <w:b/>
        </w:rPr>
        <w:t>FUNDO PENITENCIÁRIO ESTADUAL</w:t>
      </w:r>
      <w:r w:rsidRPr="007E1A74">
        <w:t>-</w:t>
      </w:r>
      <w:r w:rsidRPr="007E1A74">
        <w:rPr>
          <w:b/>
        </w:rPr>
        <w:t>FUPEN</w:t>
      </w:r>
      <w:r w:rsidRPr="007E1A74">
        <w:t xml:space="preserve">, inscrito no CNPJ/MF n° 15.837.081/0001-56, com sede na Av. Farquar, 2.986, Complexo Palácio Rio Madeira, Edifício Curvo II - Rio </w:t>
      </w:r>
      <w:proofErr w:type="spellStart"/>
      <w:r w:rsidRPr="007E1A74">
        <w:t>Cautário</w:t>
      </w:r>
      <w:proofErr w:type="spellEnd"/>
      <w:r w:rsidRPr="007E1A74">
        <w:t xml:space="preserve">, 4° Andar, Bairro Pedrinhas, nesta cidade de Porto Velho-RO, neste ato, representado pelo Presidente, o Senhor __________________________________ portador do CPF/MF n° </w:t>
      </w:r>
      <w:r w:rsidRPr="007E1A74">
        <w:rPr>
          <w:shd w:val="clear" w:color="auto" w:fill="FFFFFF"/>
        </w:rPr>
        <w:t>_____________________</w:t>
      </w:r>
      <w:r w:rsidRPr="007E1A74">
        <w:t xml:space="preserve">, residente e domiciliado </w:t>
      </w:r>
      <w:r>
        <w:t>no Município de Porto Velho-RO</w:t>
      </w:r>
      <w:r w:rsidRPr="007E1A74">
        <w:t xml:space="preserve">,e, de outro lado, </w:t>
      </w:r>
      <w:r w:rsidRPr="007E1A74">
        <w:rPr>
          <w:rFonts w:eastAsia="Calibri"/>
          <w:lang w:eastAsia="en-US"/>
        </w:rPr>
        <w:t>a___________ (organização da sociedade civil), inscrita(o) no CNPJ sob n._________ , com sede _________ , representada(o) pelo(a)(cargo do representante legal da organização da sociedade civil, seguido da respectiva qualificação).</w:t>
      </w:r>
    </w:p>
    <w:p w:rsidR="00DF4168" w:rsidRPr="007E1A74" w:rsidRDefault="00DF4168" w:rsidP="00DF4168">
      <w:pPr>
        <w:spacing w:after="200" w:line="276" w:lineRule="auto"/>
        <w:ind w:firstLine="1134"/>
        <w:jc w:val="both"/>
        <w:rPr>
          <w:rFonts w:eastAsia="Calibri"/>
          <w:lang w:eastAsia="en-US"/>
        </w:rPr>
      </w:pPr>
      <w:proofErr w:type="gramStart"/>
      <w:r w:rsidRPr="007E1A74">
        <w:rPr>
          <w:rFonts w:eastAsia="Calibri"/>
          <w:lang w:eastAsia="en-US"/>
        </w:rPr>
        <w:t>Resolvem</w:t>
      </w:r>
      <w:proofErr w:type="gramEnd"/>
      <w:r w:rsidRPr="007E1A74">
        <w:rPr>
          <w:rFonts w:eastAsia="Calibri"/>
          <w:lang w:eastAsia="en-US"/>
        </w:rPr>
        <w:t xml:space="preserve"> celebrar o presente TERMO DE FOMENTO, registrado no SISPAR- Sistema de Parcerias do Estado de Rondônia, sob o nº ______, regendo-se pelo disposto na Lei na Lei nº 13.019, de 31 de julho de 2.014, Decreto Federal regulamentar de número 8.726 de 27 de abril de 2016 e Decreto Estadual 21.431 de 29 de Novembro de 2016 consoante o processo administrativo nº _________ e mediante as cláusulas e condições seguintes:</w:t>
      </w:r>
    </w:p>
    <w:p w:rsidR="00DF4168" w:rsidRPr="007E1A74" w:rsidRDefault="00DF4168" w:rsidP="00DF4168">
      <w:pPr>
        <w:pStyle w:val="Textoembloco"/>
        <w:tabs>
          <w:tab w:val="clear" w:pos="850"/>
          <w:tab w:val="clear" w:pos="1701"/>
          <w:tab w:val="clear" w:pos="2552"/>
          <w:tab w:val="clear" w:pos="3403"/>
          <w:tab w:val="clear" w:pos="4254"/>
          <w:tab w:val="clear" w:pos="5104"/>
          <w:tab w:val="clear" w:pos="5955"/>
          <w:tab w:val="clear" w:pos="6806"/>
          <w:tab w:val="clear" w:pos="7657"/>
          <w:tab w:val="clear" w:pos="8508"/>
        </w:tabs>
        <w:ind w:left="0" w:right="50" w:firstLine="0"/>
        <w:rPr>
          <w:rFonts w:ascii="Times New Roman" w:hAnsi="Times New Roman"/>
          <w:b/>
          <w:szCs w:val="24"/>
        </w:rPr>
      </w:pPr>
      <w:r w:rsidRPr="007E1A74">
        <w:rPr>
          <w:rFonts w:ascii="Times New Roman" w:hAnsi="Times New Roman"/>
          <w:szCs w:val="24"/>
        </w:rPr>
        <w:t xml:space="preserve"> </w:t>
      </w:r>
    </w:p>
    <w:p w:rsidR="00DF4168" w:rsidRPr="007E1A74" w:rsidRDefault="00DF4168" w:rsidP="00DF4168">
      <w:pPr>
        <w:numPr>
          <w:ilvl w:val="0"/>
          <w:numId w:val="38"/>
        </w:numPr>
        <w:ind w:left="284" w:hanging="284"/>
        <w:jc w:val="both"/>
        <w:rPr>
          <w:b/>
        </w:rPr>
      </w:pPr>
      <w:r w:rsidRPr="007E1A74">
        <w:rPr>
          <w:b/>
        </w:rPr>
        <w:t>CLÁUSULA PRIMEIRA -</w:t>
      </w:r>
      <w:r w:rsidRPr="007E1A74">
        <w:t xml:space="preserve"> </w:t>
      </w:r>
      <w:r w:rsidRPr="007E1A74">
        <w:rPr>
          <w:b/>
        </w:rPr>
        <w:t>DO OBJETO</w:t>
      </w:r>
    </w:p>
    <w:p w:rsidR="00DF4168" w:rsidRPr="007E1A74" w:rsidRDefault="00DF4168" w:rsidP="00DF4168">
      <w:pPr>
        <w:numPr>
          <w:ilvl w:val="1"/>
          <w:numId w:val="38"/>
        </w:numPr>
        <w:tabs>
          <w:tab w:val="left" w:pos="426"/>
        </w:tabs>
        <w:spacing w:after="120"/>
        <w:ind w:left="0" w:firstLine="0"/>
        <w:jc w:val="both"/>
      </w:pPr>
      <w:r w:rsidRPr="007E1A74">
        <w:rPr>
          <w:color w:val="000000"/>
        </w:rPr>
        <w:t>O objeto deste Termo, decorrente de chamamento público, é o estabelecimento de regime de parceria, entre a SEJUS e a _________________________</w:t>
      </w:r>
      <w:proofErr w:type="gramStart"/>
      <w:r w:rsidRPr="007E1A74">
        <w:rPr>
          <w:rFonts w:eastAsia="Calibri"/>
          <w:lang w:eastAsia="en-US"/>
        </w:rPr>
        <w:t>(</w:t>
      </w:r>
      <w:proofErr w:type="gramEnd"/>
      <w:r w:rsidRPr="007E1A74">
        <w:rPr>
          <w:rFonts w:eastAsia="Calibri"/>
          <w:lang w:eastAsia="en-US"/>
        </w:rPr>
        <w:t>organização da sociedade civil),</w:t>
      </w:r>
      <w:r w:rsidRPr="007E1A74">
        <w:rPr>
          <w:color w:val="000000"/>
        </w:rPr>
        <w:t xml:space="preserve"> na execução do projeto constante do Plano de Trabalho aprovado pela SECRETARIA DE ESTADO, acostado às fls. _____ , do Procedimento Administrativo já identificado, que, para todos os efeitos, é parte integrante deste instrumento, conforme descrição sucinta abaixo</w:t>
      </w:r>
      <w:r w:rsidRPr="007E1A74">
        <w:t>:</w:t>
      </w:r>
    </w:p>
    <w:p w:rsidR="00DF4168" w:rsidRPr="007E1A74" w:rsidRDefault="00DF4168" w:rsidP="00DF4168">
      <w:pPr>
        <w:numPr>
          <w:ilvl w:val="1"/>
          <w:numId w:val="38"/>
        </w:numPr>
        <w:tabs>
          <w:tab w:val="left" w:pos="426"/>
        </w:tabs>
        <w:autoSpaceDE w:val="0"/>
        <w:autoSpaceDN w:val="0"/>
        <w:adjustRightInd w:val="0"/>
        <w:snapToGrid w:val="0"/>
        <w:spacing w:after="120"/>
        <w:ind w:left="0" w:firstLine="0"/>
        <w:jc w:val="both"/>
        <w:rPr>
          <w:color w:val="000000"/>
        </w:rPr>
      </w:pPr>
      <w:r w:rsidRPr="007E1A74">
        <w:t>A parceria consiste em aferir recursos para a execução do Projeto _________________________________________.</w:t>
      </w:r>
    </w:p>
    <w:p w:rsidR="00DF4168" w:rsidRPr="007E1A74" w:rsidRDefault="00DF4168" w:rsidP="00DF4168">
      <w:pPr>
        <w:numPr>
          <w:ilvl w:val="1"/>
          <w:numId w:val="38"/>
        </w:numPr>
        <w:tabs>
          <w:tab w:val="left" w:pos="426"/>
        </w:tabs>
        <w:autoSpaceDE w:val="0"/>
        <w:autoSpaceDN w:val="0"/>
        <w:adjustRightInd w:val="0"/>
        <w:snapToGrid w:val="0"/>
        <w:ind w:left="0" w:firstLine="0"/>
        <w:jc w:val="both"/>
        <w:rPr>
          <w:color w:val="000000"/>
        </w:rPr>
      </w:pPr>
      <w:r w:rsidRPr="007E1A74">
        <w:rPr>
          <w:color w:val="000000"/>
        </w:rPr>
        <w:t>Fica o plano de trabalho da FOMENTADA, com todos seus componentes, fazendo parte integrante deste instrumento, independente de transição.</w:t>
      </w:r>
    </w:p>
    <w:p w:rsidR="00DF4168" w:rsidRPr="007E1A74" w:rsidRDefault="00DF4168" w:rsidP="00DF4168">
      <w:pPr>
        <w:tabs>
          <w:tab w:val="left" w:pos="426"/>
        </w:tabs>
        <w:autoSpaceDE w:val="0"/>
        <w:autoSpaceDN w:val="0"/>
        <w:adjustRightInd w:val="0"/>
        <w:snapToGrid w:val="0"/>
        <w:jc w:val="both"/>
        <w:rPr>
          <w:color w:val="000000"/>
        </w:rPr>
      </w:pPr>
    </w:p>
    <w:p w:rsidR="00DF4168" w:rsidRPr="007E1A74" w:rsidRDefault="00DF4168" w:rsidP="00DF4168">
      <w:pPr>
        <w:jc w:val="both"/>
        <w:rPr>
          <w:b/>
        </w:rPr>
      </w:pPr>
    </w:p>
    <w:p w:rsidR="00DF4168" w:rsidRPr="007E1A74" w:rsidRDefault="00DF4168" w:rsidP="00DF4168">
      <w:pPr>
        <w:numPr>
          <w:ilvl w:val="0"/>
          <w:numId w:val="38"/>
        </w:numPr>
        <w:ind w:left="284" w:hanging="284"/>
        <w:jc w:val="both"/>
        <w:rPr>
          <w:b/>
          <w:snapToGrid w:val="0"/>
        </w:rPr>
      </w:pPr>
      <w:r w:rsidRPr="007E1A74">
        <w:rPr>
          <w:b/>
          <w:snapToGrid w:val="0"/>
        </w:rPr>
        <w:t>CLÁUSULA SEGUNDA - DO VALOR</w:t>
      </w:r>
    </w:p>
    <w:p w:rsidR="00DF4168" w:rsidRPr="007E1A74" w:rsidRDefault="00DF4168" w:rsidP="00DF4168">
      <w:pPr>
        <w:numPr>
          <w:ilvl w:val="1"/>
          <w:numId w:val="38"/>
        </w:numPr>
        <w:tabs>
          <w:tab w:val="left" w:pos="426"/>
        </w:tabs>
        <w:spacing w:after="120"/>
        <w:ind w:left="0" w:firstLine="0"/>
        <w:jc w:val="both"/>
        <w:rPr>
          <w:snapToGrid w:val="0"/>
        </w:rPr>
      </w:pPr>
      <w:r w:rsidRPr="007E1A74">
        <w:rPr>
          <w:color w:val="000000"/>
        </w:rPr>
        <w:t xml:space="preserve">O valor global do ajuste é de R$ </w:t>
      </w:r>
      <w:r w:rsidRPr="007E1A74">
        <w:rPr>
          <w:snapToGrid w:val="0"/>
        </w:rPr>
        <w:t>_______________________</w:t>
      </w:r>
      <w:proofErr w:type="gramStart"/>
      <w:r w:rsidRPr="007E1A74">
        <w:rPr>
          <w:snapToGrid w:val="0"/>
        </w:rPr>
        <w:t>(</w:t>
      </w:r>
      <w:proofErr w:type="gramEnd"/>
      <w:r w:rsidRPr="007E1A74">
        <w:rPr>
          <w:snapToGrid w:val="0"/>
        </w:rPr>
        <w:t xml:space="preserve"> </w:t>
      </w:r>
      <w:r w:rsidRPr="007E1A74">
        <w:rPr>
          <w:color w:val="000000"/>
        </w:rPr>
        <w:t xml:space="preserve">), devendo ser destinado, exclusivamente, ao objeto de que trata a cláusula primeira, sendo vedada a sua destinação a qualquer fim, elemento ou objeto diverso do indicado de forma discriminada no Plano de Trabalho aprovado pela </w:t>
      </w:r>
      <w:r w:rsidRPr="007E1A74">
        <w:rPr>
          <w:snapToGrid w:val="0"/>
        </w:rPr>
        <w:t>SECRETARIA.</w:t>
      </w:r>
    </w:p>
    <w:p w:rsidR="00DF4168" w:rsidRPr="007E1A74" w:rsidRDefault="00DF4168" w:rsidP="00DF4168">
      <w:pPr>
        <w:numPr>
          <w:ilvl w:val="1"/>
          <w:numId w:val="38"/>
        </w:numPr>
        <w:tabs>
          <w:tab w:val="left" w:pos="426"/>
        </w:tabs>
        <w:spacing w:after="120"/>
        <w:ind w:left="0" w:firstLine="0"/>
        <w:jc w:val="both"/>
        <w:rPr>
          <w:snapToGrid w:val="0"/>
        </w:rPr>
      </w:pPr>
      <w:r w:rsidRPr="007E1A74">
        <w:rPr>
          <w:snapToGrid w:val="0"/>
        </w:rPr>
        <w:t>A participação financeira da SECRETARIA será no importe de R$ _________</w:t>
      </w:r>
      <w:proofErr w:type="gramStart"/>
      <w:r w:rsidRPr="007E1A74">
        <w:rPr>
          <w:snapToGrid w:val="0"/>
        </w:rPr>
        <w:t>(</w:t>
      </w:r>
      <w:proofErr w:type="gramEnd"/>
      <w:r w:rsidRPr="007E1A74">
        <w:rPr>
          <w:snapToGrid w:val="0"/>
        </w:rPr>
        <w:t xml:space="preserve">  ).</w:t>
      </w:r>
    </w:p>
    <w:p w:rsidR="00DF4168" w:rsidRPr="00B253B9" w:rsidRDefault="00DF4168" w:rsidP="00DF4168">
      <w:pPr>
        <w:numPr>
          <w:ilvl w:val="1"/>
          <w:numId w:val="38"/>
        </w:numPr>
        <w:tabs>
          <w:tab w:val="left" w:pos="426"/>
        </w:tabs>
        <w:ind w:left="0" w:firstLine="0"/>
        <w:jc w:val="both"/>
        <w:rPr>
          <w:snapToGrid w:val="0"/>
        </w:rPr>
      </w:pPr>
      <w:r w:rsidRPr="00B253B9">
        <w:rPr>
          <w:snapToGrid w:val="0"/>
        </w:rPr>
        <w:t xml:space="preserve">A contrapartida da FOMENTADA será no uso de </w:t>
      </w:r>
      <w:r w:rsidRPr="00B253B9">
        <w:t>seus próprios bens, serviços e pessoal, para execução deste Termo de Fomento, e no gerenciamento dos recursos da SEJUS, responsabilizando-se, de forma integral e isolada, pelos valores que excederem o previsto</w:t>
      </w:r>
      <w:r w:rsidRPr="00B253B9">
        <w:rPr>
          <w:snapToGrid w:val="0"/>
        </w:rPr>
        <w:t>.</w:t>
      </w:r>
    </w:p>
    <w:p w:rsidR="00DF4168" w:rsidRPr="007E1A74" w:rsidRDefault="00DF4168" w:rsidP="00DF4168">
      <w:pPr>
        <w:jc w:val="both"/>
        <w:rPr>
          <w:b/>
          <w:snapToGrid w:val="0"/>
        </w:rPr>
      </w:pPr>
    </w:p>
    <w:p w:rsidR="00DF4168" w:rsidRPr="007E1A74" w:rsidRDefault="00DF4168" w:rsidP="00DF4168">
      <w:pPr>
        <w:numPr>
          <w:ilvl w:val="0"/>
          <w:numId w:val="38"/>
        </w:numPr>
        <w:ind w:left="284" w:hanging="284"/>
        <w:jc w:val="both"/>
        <w:rPr>
          <w:b/>
        </w:rPr>
      </w:pPr>
      <w:r w:rsidRPr="007E1A74">
        <w:rPr>
          <w:b/>
        </w:rPr>
        <w:t xml:space="preserve">CLÁUSULA </w:t>
      </w:r>
      <w:r w:rsidRPr="007E1A74">
        <w:rPr>
          <w:b/>
          <w:snapToGrid w:val="0"/>
        </w:rPr>
        <w:t xml:space="preserve">TERCEIRA </w:t>
      </w:r>
      <w:r w:rsidRPr="007E1A74">
        <w:rPr>
          <w:b/>
        </w:rPr>
        <w:t>-</w:t>
      </w:r>
      <w:r w:rsidRPr="007E1A74">
        <w:t xml:space="preserve"> </w:t>
      </w:r>
      <w:r w:rsidRPr="007E1A74">
        <w:rPr>
          <w:b/>
        </w:rPr>
        <w:t>DA DOTAÇÃO ORÇAMENTÁRIA</w:t>
      </w:r>
    </w:p>
    <w:p w:rsidR="00DF4168" w:rsidRPr="007E1A74" w:rsidRDefault="00DF4168" w:rsidP="00DF4168">
      <w:pPr>
        <w:numPr>
          <w:ilvl w:val="1"/>
          <w:numId w:val="38"/>
        </w:numPr>
        <w:tabs>
          <w:tab w:val="left" w:pos="426"/>
        </w:tabs>
        <w:ind w:left="0" w:firstLine="0"/>
        <w:jc w:val="both"/>
      </w:pPr>
      <w:r w:rsidRPr="007E1A74">
        <w:t xml:space="preserve">As despesas decorrentes do presente ajuste sairão à conta da seguinte programação orçamentária: </w:t>
      </w:r>
    </w:p>
    <w:p w:rsidR="00DF4168" w:rsidRPr="007E1A74" w:rsidRDefault="00DF4168" w:rsidP="00DF4168">
      <w:pPr>
        <w:tabs>
          <w:tab w:val="left" w:pos="426"/>
        </w:tabs>
        <w:jc w:val="both"/>
      </w:pPr>
    </w:p>
    <w:tbl>
      <w:tblPr>
        <w:tblpPr w:leftFromText="141" w:rightFromText="141" w:vertAnchor="text" w:horzAnchor="margin" w:tblpX="70" w:tblpY="2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6"/>
        <w:gridCol w:w="2911"/>
        <w:gridCol w:w="874"/>
        <w:gridCol w:w="1134"/>
        <w:gridCol w:w="1347"/>
      </w:tblGrid>
      <w:tr w:rsidR="00DF4168" w:rsidRPr="007E1A74" w:rsidTr="0010510A">
        <w:trPr>
          <w:trHeight w:val="562"/>
        </w:trPr>
        <w:tc>
          <w:tcPr>
            <w:tcW w:w="5717" w:type="dxa"/>
            <w:gridSpan w:val="2"/>
          </w:tcPr>
          <w:p w:rsidR="00DF4168" w:rsidRPr="007E1A74" w:rsidRDefault="00DF4168" w:rsidP="0010510A">
            <w:pPr>
              <w:tabs>
                <w:tab w:val="center" w:pos="4419"/>
                <w:tab w:val="right" w:pos="8838"/>
              </w:tabs>
              <w:spacing w:before="240" w:after="100" w:afterAutospacing="1"/>
              <w:jc w:val="center"/>
              <w:rPr>
                <w:b/>
              </w:rPr>
            </w:pPr>
            <w:r w:rsidRPr="007E1A74">
              <w:rPr>
                <w:b/>
              </w:rPr>
              <w:t>Ação</w:t>
            </w:r>
          </w:p>
        </w:tc>
        <w:tc>
          <w:tcPr>
            <w:tcW w:w="874" w:type="dxa"/>
          </w:tcPr>
          <w:p w:rsidR="00DF4168" w:rsidRPr="007E1A74" w:rsidRDefault="00DF4168" w:rsidP="0010510A">
            <w:pPr>
              <w:tabs>
                <w:tab w:val="center" w:pos="4419"/>
                <w:tab w:val="right" w:pos="8838"/>
              </w:tabs>
              <w:spacing w:before="240" w:after="100" w:afterAutospacing="1"/>
              <w:jc w:val="center"/>
              <w:rPr>
                <w:b/>
              </w:rPr>
            </w:pPr>
            <w:r w:rsidRPr="007E1A74">
              <w:rPr>
                <w:b/>
              </w:rPr>
              <w:t>Código</w:t>
            </w:r>
          </w:p>
        </w:tc>
        <w:tc>
          <w:tcPr>
            <w:tcW w:w="1134" w:type="dxa"/>
          </w:tcPr>
          <w:p w:rsidR="00DF4168" w:rsidRPr="007E1A74" w:rsidRDefault="00DF4168" w:rsidP="0010510A">
            <w:pPr>
              <w:tabs>
                <w:tab w:val="center" w:pos="4419"/>
                <w:tab w:val="right" w:pos="8838"/>
              </w:tabs>
              <w:spacing w:before="100" w:beforeAutospacing="1" w:after="100" w:afterAutospacing="1"/>
              <w:jc w:val="center"/>
              <w:rPr>
                <w:b/>
              </w:rPr>
            </w:pPr>
            <w:r w:rsidRPr="007E1A74">
              <w:rPr>
                <w:b/>
              </w:rPr>
              <w:t>Fonte de Recurso</w:t>
            </w:r>
          </w:p>
        </w:tc>
        <w:tc>
          <w:tcPr>
            <w:tcW w:w="1347" w:type="dxa"/>
          </w:tcPr>
          <w:p w:rsidR="00DF4168" w:rsidRPr="007E1A74" w:rsidRDefault="00DF4168" w:rsidP="0010510A">
            <w:pPr>
              <w:tabs>
                <w:tab w:val="center" w:pos="4419"/>
                <w:tab w:val="right" w:pos="8838"/>
              </w:tabs>
              <w:spacing w:before="100" w:beforeAutospacing="1" w:after="100" w:afterAutospacing="1"/>
              <w:jc w:val="center"/>
              <w:rPr>
                <w:b/>
              </w:rPr>
            </w:pPr>
            <w:r w:rsidRPr="007E1A74">
              <w:rPr>
                <w:b/>
              </w:rPr>
              <w:t>Elemento de Despesa</w:t>
            </w:r>
          </w:p>
        </w:tc>
      </w:tr>
      <w:tr w:rsidR="00DF4168" w:rsidRPr="007E1A74" w:rsidTr="0010510A">
        <w:trPr>
          <w:trHeight w:val="560"/>
        </w:trPr>
        <w:tc>
          <w:tcPr>
            <w:tcW w:w="2806" w:type="dxa"/>
            <w:shd w:val="clear" w:color="auto" w:fill="auto"/>
            <w:vAlign w:val="center"/>
          </w:tcPr>
          <w:p w:rsidR="00DF4168" w:rsidRPr="007E1A74" w:rsidRDefault="00DF4168" w:rsidP="0010510A">
            <w:pPr>
              <w:jc w:val="center"/>
            </w:pPr>
            <w:r w:rsidRPr="007E1A74">
              <w:t>21.011.11.421.1242.</w:t>
            </w:r>
            <w:r w:rsidRPr="007E1A74">
              <w:rPr>
                <w:b/>
              </w:rPr>
              <w:t>1143</w:t>
            </w:r>
          </w:p>
        </w:tc>
        <w:tc>
          <w:tcPr>
            <w:tcW w:w="2911" w:type="dxa"/>
            <w:shd w:val="clear" w:color="auto" w:fill="auto"/>
            <w:vAlign w:val="center"/>
          </w:tcPr>
          <w:p w:rsidR="00DF4168" w:rsidRPr="007E1A74" w:rsidRDefault="00DF4168" w:rsidP="0010510A">
            <w:pPr>
              <w:jc w:val="center"/>
            </w:pPr>
            <w:r w:rsidRPr="007E1A74">
              <w:t>Promover a Profissionalização e desenvolvimento do apenado no Sistema Penitenciário do Estado</w:t>
            </w:r>
          </w:p>
        </w:tc>
        <w:tc>
          <w:tcPr>
            <w:tcW w:w="874" w:type="dxa"/>
            <w:shd w:val="clear" w:color="auto" w:fill="auto"/>
            <w:vAlign w:val="center"/>
          </w:tcPr>
          <w:p w:rsidR="00DF4168" w:rsidRPr="007E1A74" w:rsidRDefault="00DF4168" w:rsidP="0010510A">
            <w:pPr>
              <w:contextualSpacing/>
              <w:jc w:val="center"/>
            </w:pPr>
            <w:r w:rsidRPr="007E1A74">
              <w:t>3243</w:t>
            </w:r>
          </w:p>
        </w:tc>
        <w:tc>
          <w:tcPr>
            <w:tcW w:w="1134" w:type="dxa"/>
            <w:shd w:val="clear" w:color="auto" w:fill="auto"/>
            <w:vAlign w:val="center"/>
          </w:tcPr>
          <w:p w:rsidR="00DF4168" w:rsidRPr="007E1A74" w:rsidRDefault="00DF4168" w:rsidP="0010510A">
            <w:pPr>
              <w:contextualSpacing/>
              <w:jc w:val="center"/>
            </w:pPr>
            <w:r w:rsidRPr="007E1A74">
              <w:t>FUPEN</w:t>
            </w:r>
          </w:p>
        </w:tc>
        <w:tc>
          <w:tcPr>
            <w:tcW w:w="1347" w:type="dxa"/>
            <w:shd w:val="clear" w:color="auto" w:fill="auto"/>
            <w:vAlign w:val="center"/>
          </w:tcPr>
          <w:p w:rsidR="00DF4168" w:rsidRPr="007E1A74" w:rsidRDefault="00DF4168" w:rsidP="0010510A">
            <w:pPr>
              <w:contextualSpacing/>
              <w:jc w:val="center"/>
            </w:pPr>
            <w:r w:rsidRPr="007E1A74">
              <w:t>33.50.41</w:t>
            </w:r>
          </w:p>
        </w:tc>
      </w:tr>
    </w:tbl>
    <w:p w:rsidR="00DF4168" w:rsidRPr="007E1A74" w:rsidRDefault="00DF4168" w:rsidP="00DF4168">
      <w:pPr>
        <w:tabs>
          <w:tab w:val="left" w:pos="426"/>
        </w:tabs>
        <w:jc w:val="both"/>
      </w:pPr>
    </w:p>
    <w:p w:rsidR="00DF4168" w:rsidRPr="007E1A74" w:rsidRDefault="00DF4168" w:rsidP="00DF4168">
      <w:pPr>
        <w:tabs>
          <w:tab w:val="left" w:pos="426"/>
        </w:tabs>
        <w:jc w:val="both"/>
      </w:pPr>
    </w:p>
    <w:p w:rsidR="00DF4168" w:rsidRPr="007E1A74" w:rsidRDefault="00DF4168" w:rsidP="00DF4168">
      <w:pPr>
        <w:numPr>
          <w:ilvl w:val="1"/>
          <w:numId w:val="38"/>
        </w:numPr>
        <w:tabs>
          <w:tab w:val="left" w:pos="426"/>
        </w:tabs>
        <w:ind w:left="0" w:firstLine="0"/>
        <w:jc w:val="both"/>
      </w:pPr>
      <w:r w:rsidRPr="007E1A74">
        <w:rPr>
          <w:color w:val="000000"/>
        </w:rPr>
        <w:t xml:space="preserve">Os recursos serão liberados conforme definido no Plano de Trabalho e não </w:t>
      </w:r>
      <w:proofErr w:type="gramStart"/>
      <w:r w:rsidRPr="007E1A74">
        <w:rPr>
          <w:color w:val="000000"/>
        </w:rPr>
        <w:t>poderão</w:t>
      </w:r>
      <w:proofErr w:type="gramEnd"/>
      <w:r w:rsidRPr="007E1A74">
        <w:rPr>
          <w:color w:val="000000"/>
        </w:rPr>
        <w:t xml:space="preserve"> ser repassados a FOMENTADA se esta incorrer em vedação legal bem como não poderão ser liberados sem que seja feita comprovação válida e tempestiva de regularidade fiscal e de regularidade com obrigações referentes à utilização de recursos anteriormente repassados, ainda que tais fatos sejam anteriores à celebração da avença</w:t>
      </w:r>
      <w:r w:rsidRPr="007E1A74">
        <w:t>.</w:t>
      </w:r>
    </w:p>
    <w:p w:rsidR="00DF4168" w:rsidRPr="007E1A74" w:rsidRDefault="00DF4168" w:rsidP="00DF4168">
      <w:pPr>
        <w:tabs>
          <w:tab w:val="left" w:pos="1730"/>
        </w:tabs>
        <w:jc w:val="both"/>
        <w:rPr>
          <w:b/>
        </w:rPr>
      </w:pPr>
    </w:p>
    <w:p w:rsidR="00DF4168" w:rsidRPr="007E1A74" w:rsidRDefault="00DF4168" w:rsidP="00DF4168">
      <w:pPr>
        <w:numPr>
          <w:ilvl w:val="0"/>
          <w:numId w:val="38"/>
        </w:numPr>
        <w:ind w:left="284" w:hanging="284"/>
        <w:jc w:val="both"/>
        <w:rPr>
          <w:b/>
        </w:rPr>
      </w:pPr>
      <w:r w:rsidRPr="007E1A74">
        <w:rPr>
          <w:b/>
        </w:rPr>
        <w:t>CLÁUSULA QUARTA -</w:t>
      </w:r>
      <w:r w:rsidRPr="007E1A74">
        <w:t xml:space="preserve"> </w:t>
      </w:r>
      <w:r w:rsidRPr="007E1A74">
        <w:rPr>
          <w:b/>
        </w:rPr>
        <w:t>DOS RECURSOS FINANCEIROS</w:t>
      </w:r>
    </w:p>
    <w:p w:rsidR="00DF4168" w:rsidRPr="007E1A74" w:rsidRDefault="00DF4168" w:rsidP="00DF4168">
      <w:pPr>
        <w:widowControl w:val="0"/>
        <w:numPr>
          <w:ilvl w:val="1"/>
          <w:numId w:val="38"/>
        </w:numPr>
        <w:tabs>
          <w:tab w:val="left" w:pos="426"/>
        </w:tabs>
        <w:autoSpaceDE w:val="0"/>
        <w:autoSpaceDN w:val="0"/>
        <w:adjustRightInd w:val="0"/>
        <w:spacing w:after="120"/>
        <w:ind w:left="0" w:firstLine="0"/>
        <w:jc w:val="both"/>
      </w:pPr>
      <w:r w:rsidRPr="007E1A74">
        <w:t xml:space="preserve">Os recursos destinados à execução deste </w:t>
      </w:r>
      <w:r w:rsidRPr="007E1A74">
        <w:rPr>
          <w:color w:val="000000"/>
        </w:rPr>
        <w:t>Termo de Fomento</w:t>
      </w:r>
      <w:r w:rsidRPr="007E1A74">
        <w:t xml:space="preserve"> serão obrigatoriamente movimentados através do Banco do Brasil S/A, que manterá conta específica vinculada, cujos extratos demonstrando toda a movimentação diária integrarão a prestação de contas.</w:t>
      </w:r>
    </w:p>
    <w:p w:rsidR="00DF4168" w:rsidRPr="007E1A74" w:rsidRDefault="00DF4168" w:rsidP="00DF4168">
      <w:pPr>
        <w:widowControl w:val="0"/>
        <w:numPr>
          <w:ilvl w:val="1"/>
          <w:numId w:val="38"/>
        </w:numPr>
        <w:tabs>
          <w:tab w:val="left" w:pos="426"/>
        </w:tabs>
        <w:autoSpaceDE w:val="0"/>
        <w:autoSpaceDN w:val="0"/>
        <w:adjustRightInd w:val="0"/>
        <w:spacing w:after="120"/>
        <w:ind w:left="0" w:firstLine="0"/>
        <w:jc w:val="both"/>
      </w:pPr>
      <w:r w:rsidRPr="007E1A74">
        <w:t>Havendo contrapartida em recursos financeiros, deverá o valor correspondente ser depositado primeiramente pela FOMENTADA na conta vinculada, como condição para liberação da parcela pela SEJUS.</w:t>
      </w:r>
    </w:p>
    <w:p w:rsidR="00DF4168" w:rsidRPr="007E1A74" w:rsidRDefault="00DF4168" w:rsidP="00DF4168">
      <w:pPr>
        <w:widowControl w:val="0"/>
        <w:numPr>
          <w:ilvl w:val="1"/>
          <w:numId w:val="38"/>
        </w:numPr>
        <w:tabs>
          <w:tab w:val="left" w:pos="426"/>
        </w:tabs>
        <w:autoSpaceDE w:val="0"/>
        <w:autoSpaceDN w:val="0"/>
        <w:adjustRightInd w:val="0"/>
        <w:spacing w:after="120"/>
        <w:ind w:left="0" w:firstLine="0"/>
        <w:jc w:val="both"/>
      </w:pPr>
      <w:r w:rsidRPr="007E1A74">
        <w:t>Os recursos estaduais não poderão ser repassados a FOMENTADA sem que faça comprovação de que não está inadimplente com a Fazenda Pública Federal, Estadual, com o Instituto Nacional de Seguro Social – INSS, com o Fundo de Garantia do Tempo de Serviço – FGTS, devendo para esse fim apresentar os documentos correspondentes em via original e atualizados, ou em fotocópia autenticada em Cartório, para juntada ao Processo Administrativo.</w:t>
      </w:r>
    </w:p>
    <w:p w:rsidR="00DF4168" w:rsidRPr="007E1A74" w:rsidRDefault="00DF4168" w:rsidP="00DF4168">
      <w:pPr>
        <w:widowControl w:val="0"/>
        <w:numPr>
          <w:ilvl w:val="1"/>
          <w:numId w:val="38"/>
        </w:numPr>
        <w:tabs>
          <w:tab w:val="left" w:pos="426"/>
        </w:tabs>
        <w:autoSpaceDE w:val="0"/>
        <w:autoSpaceDN w:val="0"/>
        <w:adjustRightInd w:val="0"/>
        <w:spacing w:after="120"/>
        <w:ind w:left="0" w:firstLine="0"/>
        <w:jc w:val="both"/>
      </w:pPr>
      <w:r w:rsidRPr="007E1A74">
        <w:t>Não poderão ser repassados recursos a FOMENTADA sem que faça comprovação de que não está inadimplente com a Fazenda Pública Federal, Estadual, com o Instituto Nacional de Seguro Social – INSS, com o Fundo de Garantia do Tempo de Serviço – FGTS, devendo para esse fim apresentar os documentos correspondentes em via original e atualizados, ou em fotocópia autenticada em Cartório, para juntada ao Processo Administrativo.</w:t>
      </w:r>
    </w:p>
    <w:p w:rsidR="00DF4168" w:rsidRPr="007E1A74" w:rsidRDefault="00DF4168" w:rsidP="00DF4168">
      <w:pPr>
        <w:widowControl w:val="0"/>
        <w:numPr>
          <w:ilvl w:val="1"/>
          <w:numId w:val="38"/>
        </w:numPr>
        <w:tabs>
          <w:tab w:val="left" w:pos="426"/>
        </w:tabs>
        <w:autoSpaceDE w:val="0"/>
        <w:autoSpaceDN w:val="0"/>
        <w:adjustRightInd w:val="0"/>
        <w:spacing w:after="120"/>
        <w:ind w:left="0" w:firstLine="0"/>
        <w:jc w:val="both"/>
      </w:pPr>
      <w:r w:rsidRPr="007E1A74">
        <w:t xml:space="preserve">Não poderão ser repassados recursos a FOMENTADA, </w:t>
      </w:r>
      <w:proofErr w:type="gramStart"/>
      <w:r w:rsidRPr="007E1A74">
        <w:t>sob pena</w:t>
      </w:r>
      <w:proofErr w:type="gramEnd"/>
      <w:r w:rsidRPr="007E1A74">
        <w:t xml:space="preserve"> de responsabilidades, sem a comprovação de que não está inadimplente perante o Sistema Integrado de Administração Financeira do Governo Federal – SIAFI e de que não está inscrito no Cadastro Informativo de Créditos Não Quitados – CADIN, se tais recursos forem pertencentes à União; e sem a comprovação de que não está inadimplente perante o SIAFEM, se os recursos forem do ESTADO DE RONDÔNIA.</w:t>
      </w:r>
    </w:p>
    <w:p w:rsidR="00DF4168" w:rsidRPr="007E1A74" w:rsidRDefault="00DF4168" w:rsidP="00DF4168">
      <w:pPr>
        <w:widowControl w:val="0"/>
        <w:numPr>
          <w:ilvl w:val="1"/>
          <w:numId w:val="38"/>
        </w:numPr>
        <w:tabs>
          <w:tab w:val="left" w:pos="426"/>
        </w:tabs>
        <w:autoSpaceDE w:val="0"/>
        <w:autoSpaceDN w:val="0"/>
        <w:adjustRightInd w:val="0"/>
        <w:spacing w:after="120"/>
        <w:ind w:left="0" w:firstLine="0"/>
        <w:jc w:val="both"/>
      </w:pPr>
      <w:r w:rsidRPr="007E1A74">
        <w:t>Nos casos das parcerias cuja duração exceda um ano, é obrigatória a prestação de contas ao término de cada exercício, a FOMENTADA obriga-se a prestar contas dos recursos recebidos parcelados, sendo o dever de prestar contas surge no momento da liberação da próxima parcela do recurso envolvido na parceria.</w:t>
      </w:r>
    </w:p>
    <w:p w:rsidR="00DF4168" w:rsidRPr="007E1A74" w:rsidRDefault="00DF4168" w:rsidP="00DF4168">
      <w:pPr>
        <w:widowControl w:val="0"/>
        <w:numPr>
          <w:ilvl w:val="1"/>
          <w:numId w:val="38"/>
        </w:numPr>
        <w:tabs>
          <w:tab w:val="left" w:pos="426"/>
        </w:tabs>
        <w:autoSpaceDE w:val="0"/>
        <w:autoSpaceDN w:val="0"/>
        <w:adjustRightInd w:val="0"/>
        <w:spacing w:after="120"/>
        <w:ind w:left="0" w:firstLine="0"/>
        <w:jc w:val="both"/>
      </w:pPr>
      <w:r w:rsidRPr="007E1A74">
        <w:t>Os recursos de repasse, enquanto não utilizados, serão aplicados em caderneta de poupança, se a previsão de uso for igual ou superior a um mês, ou em fundo de aplicação financeira de curto prazo, ou em operação de mercado aberto lastreada em títulos da dívida pública, quando menor que um mês.</w:t>
      </w:r>
    </w:p>
    <w:p w:rsidR="00DF4168" w:rsidRPr="007E1A74" w:rsidRDefault="00DF4168" w:rsidP="00DF4168">
      <w:pPr>
        <w:widowControl w:val="0"/>
        <w:numPr>
          <w:ilvl w:val="1"/>
          <w:numId w:val="38"/>
        </w:numPr>
        <w:tabs>
          <w:tab w:val="left" w:pos="426"/>
        </w:tabs>
        <w:autoSpaceDE w:val="0"/>
        <w:autoSpaceDN w:val="0"/>
        <w:adjustRightInd w:val="0"/>
        <w:ind w:left="0" w:firstLine="0"/>
        <w:jc w:val="both"/>
      </w:pPr>
      <w:r w:rsidRPr="007E1A74">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7E1A74">
        <w:t>sob pena</w:t>
      </w:r>
      <w:proofErr w:type="gramEnd"/>
      <w:r w:rsidRPr="007E1A74">
        <w:t xml:space="preserve"> de imediata instauração de tomada de contas especial do responsável, providenciada pela autoridade competente da administração pública.</w:t>
      </w:r>
    </w:p>
    <w:p w:rsidR="00DF4168" w:rsidRPr="007E1A74" w:rsidRDefault="00DF4168" w:rsidP="00DF4168">
      <w:pPr>
        <w:widowControl w:val="0"/>
        <w:tabs>
          <w:tab w:val="left" w:pos="426"/>
        </w:tabs>
        <w:autoSpaceDE w:val="0"/>
        <w:autoSpaceDN w:val="0"/>
        <w:adjustRightInd w:val="0"/>
        <w:jc w:val="both"/>
      </w:pPr>
    </w:p>
    <w:p w:rsidR="00DF4168" w:rsidRPr="008A5E52" w:rsidRDefault="00DF4168" w:rsidP="00DF4168">
      <w:pPr>
        <w:pStyle w:val="Ttulo4"/>
        <w:numPr>
          <w:ilvl w:val="0"/>
          <w:numId w:val="38"/>
        </w:numPr>
        <w:ind w:left="284" w:hanging="284"/>
        <w:jc w:val="both"/>
        <w:rPr>
          <w:sz w:val="20"/>
        </w:rPr>
      </w:pPr>
      <w:r w:rsidRPr="008A5E52">
        <w:rPr>
          <w:sz w:val="20"/>
        </w:rPr>
        <w:t>CLÁUSULA QUINTA - DA VIGÊNCIA</w:t>
      </w:r>
    </w:p>
    <w:p w:rsidR="00DF4168" w:rsidRPr="008A5E52" w:rsidRDefault="00DF4168" w:rsidP="00DF4168">
      <w:pPr>
        <w:pStyle w:val="Corpodetexto3"/>
        <w:numPr>
          <w:ilvl w:val="1"/>
          <w:numId w:val="38"/>
        </w:numPr>
        <w:tabs>
          <w:tab w:val="left" w:pos="426"/>
        </w:tabs>
        <w:ind w:left="0" w:firstLine="0"/>
        <w:jc w:val="both"/>
        <w:rPr>
          <w:sz w:val="20"/>
        </w:rPr>
      </w:pPr>
      <w:r w:rsidRPr="008A5E52">
        <w:rPr>
          <w:sz w:val="20"/>
        </w:rPr>
        <w:t xml:space="preserve">Este </w:t>
      </w:r>
      <w:r w:rsidRPr="008A5E52">
        <w:rPr>
          <w:color w:val="000000"/>
          <w:sz w:val="20"/>
        </w:rPr>
        <w:t>Termo de Fomento</w:t>
      </w:r>
      <w:r w:rsidRPr="008A5E52">
        <w:rPr>
          <w:sz w:val="20"/>
        </w:rPr>
        <w:t xml:space="preserve"> terá sua vigência de 12 (doze) meses, contados a partir do primeiro dia útil da data da liberação dos recursos, para que dentro desse período sejam realizadas as despesas. </w:t>
      </w:r>
    </w:p>
    <w:p w:rsidR="00DF4168" w:rsidRPr="008A5E52" w:rsidRDefault="00DF4168" w:rsidP="00DF4168">
      <w:pPr>
        <w:pStyle w:val="Corpodetexto3"/>
        <w:numPr>
          <w:ilvl w:val="1"/>
          <w:numId w:val="38"/>
        </w:numPr>
        <w:tabs>
          <w:tab w:val="left" w:pos="426"/>
        </w:tabs>
        <w:ind w:left="0" w:firstLine="0"/>
        <w:jc w:val="both"/>
        <w:rPr>
          <w:sz w:val="20"/>
        </w:rPr>
      </w:pPr>
      <w:r w:rsidRPr="008A5E52">
        <w:rPr>
          <w:sz w:val="20"/>
        </w:rPr>
        <w:lastRenderedPageBreak/>
        <w:t>Caso a FOMENTADA necessite dilatar o prazo de vigência de Fomento, este deverá solicitar seu pedido através de requerimento com justificativa devidamente fundamentada, até 30 (trinta) dias antes do término do exato período da execução do Fomento.</w:t>
      </w:r>
    </w:p>
    <w:p w:rsidR="00DF4168" w:rsidRPr="008A5E52" w:rsidRDefault="00DF4168" w:rsidP="00DF4168">
      <w:pPr>
        <w:pStyle w:val="Corpodetexto3"/>
        <w:numPr>
          <w:ilvl w:val="1"/>
          <w:numId w:val="38"/>
        </w:numPr>
        <w:tabs>
          <w:tab w:val="left" w:pos="426"/>
        </w:tabs>
        <w:ind w:left="0" w:firstLine="0"/>
        <w:jc w:val="both"/>
        <w:rPr>
          <w:sz w:val="20"/>
        </w:rPr>
      </w:pPr>
      <w:r w:rsidRPr="008A5E52">
        <w:rPr>
          <w:sz w:val="20"/>
        </w:rPr>
        <w:t>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DF4168" w:rsidRPr="008A5E52" w:rsidRDefault="00DF4168" w:rsidP="00DF4168">
      <w:pPr>
        <w:pStyle w:val="Corpodetexto3"/>
        <w:numPr>
          <w:ilvl w:val="1"/>
          <w:numId w:val="38"/>
        </w:numPr>
        <w:tabs>
          <w:tab w:val="left" w:pos="426"/>
        </w:tabs>
        <w:ind w:left="0" w:firstLine="0"/>
        <w:jc w:val="both"/>
        <w:rPr>
          <w:sz w:val="20"/>
        </w:rPr>
      </w:pPr>
      <w:r w:rsidRPr="008A5E52">
        <w:rPr>
          <w:color w:val="000000"/>
          <w:sz w:val="20"/>
        </w:rPr>
        <w:t>Se os recursos forem liberados de forma parcelada, a vigência do Termo de Fomento será iniciada a partir da liberação da primeira parcela, independentemente do valor liberado.</w:t>
      </w:r>
    </w:p>
    <w:p w:rsidR="00DF4168" w:rsidRPr="008A5E52" w:rsidRDefault="00DF4168" w:rsidP="00DF4168">
      <w:pPr>
        <w:pStyle w:val="Corpodetexto3"/>
        <w:numPr>
          <w:ilvl w:val="1"/>
          <w:numId w:val="38"/>
        </w:numPr>
        <w:tabs>
          <w:tab w:val="left" w:pos="426"/>
        </w:tabs>
        <w:spacing w:after="0"/>
        <w:ind w:left="0" w:firstLine="0"/>
        <w:jc w:val="both"/>
        <w:rPr>
          <w:sz w:val="20"/>
        </w:rPr>
      </w:pPr>
      <w:r w:rsidRPr="008A5E52">
        <w:rPr>
          <w:sz w:val="20"/>
        </w:rPr>
        <w:t>Encerrado o prazo para a execução, a FOMENTADA tem até 60 (sessenta) dias após o encerramento do ano fiscal, para a prestação de contas final quanto aos recursos por ela recebidos naquele ano.</w:t>
      </w:r>
    </w:p>
    <w:p w:rsidR="00DF4168" w:rsidRPr="008A5E52" w:rsidRDefault="00DF4168" w:rsidP="00DF4168">
      <w:pPr>
        <w:pStyle w:val="Corpodetexto3"/>
        <w:rPr>
          <w:sz w:val="20"/>
        </w:rPr>
      </w:pPr>
    </w:p>
    <w:p w:rsidR="00DF4168" w:rsidRPr="008A5E52" w:rsidRDefault="00DF4168" w:rsidP="00DF4168">
      <w:pPr>
        <w:numPr>
          <w:ilvl w:val="0"/>
          <w:numId w:val="38"/>
        </w:numPr>
        <w:ind w:left="284" w:hanging="284"/>
        <w:jc w:val="both"/>
        <w:rPr>
          <w:b/>
        </w:rPr>
      </w:pPr>
      <w:r w:rsidRPr="008A5E52">
        <w:rPr>
          <w:b/>
        </w:rPr>
        <w:t>CLÁUSULA SEXTA</w:t>
      </w:r>
      <w:r w:rsidRPr="008A5E52">
        <w:t xml:space="preserve"> </w:t>
      </w:r>
      <w:r w:rsidRPr="008A5E52">
        <w:rPr>
          <w:b/>
        </w:rPr>
        <w:t>– DO CONTROLE E FISCALIZAÇÃO</w:t>
      </w:r>
    </w:p>
    <w:p w:rsidR="00DF4168" w:rsidRPr="008A5E52" w:rsidRDefault="00DF4168" w:rsidP="00DF4168">
      <w:pPr>
        <w:numPr>
          <w:ilvl w:val="1"/>
          <w:numId w:val="38"/>
        </w:numPr>
        <w:tabs>
          <w:tab w:val="left" w:pos="426"/>
        </w:tabs>
        <w:ind w:left="0" w:firstLine="0"/>
        <w:jc w:val="both"/>
        <w:rPr>
          <w:b/>
        </w:rPr>
      </w:pPr>
      <w:r w:rsidRPr="008A5E52">
        <w:t>Fica assegurada ao Estado a prerrogativa de exercer a autoridade normativa, e o exercício do controle e fiscalização, podendo a qualquer tempo examinar e constar In loco a aplicação dos recursos, diretamente ou através de terceiros credenciados.</w:t>
      </w:r>
    </w:p>
    <w:p w:rsidR="00DF4168" w:rsidRPr="008A5E52" w:rsidRDefault="00DF4168" w:rsidP="00DF4168">
      <w:pPr>
        <w:jc w:val="both"/>
        <w:rPr>
          <w:b/>
        </w:rPr>
      </w:pPr>
    </w:p>
    <w:p w:rsidR="00DF4168" w:rsidRPr="008A5E52" w:rsidRDefault="00DF4168" w:rsidP="00DF4168">
      <w:pPr>
        <w:numPr>
          <w:ilvl w:val="0"/>
          <w:numId w:val="38"/>
        </w:numPr>
        <w:ind w:left="284" w:hanging="284"/>
        <w:jc w:val="both"/>
        <w:rPr>
          <w:b/>
        </w:rPr>
      </w:pPr>
      <w:r w:rsidRPr="008A5E52">
        <w:rPr>
          <w:b/>
        </w:rPr>
        <w:t>CLÁUSULA SÉTIMA</w:t>
      </w:r>
      <w:r w:rsidRPr="008A5E52">
        <w:t xml:space="preserve"> </w:t>
      </w:r>
      <w:r w:rsidRPr="008A5E52">
        <w:rPr>
          <w:b/>
        </w:rPr>
        <w:t>-</w:t>
      </w:r>
      <w:r w:rsidRPr="008A5E52">
        <w:t xml:space="preserve"> </w:t>
      </w:r>
      <w:r w:rsidRPr="008A5E52">
        <w:rPr>
          <w:b/>
        </w:rPr>
        <w:t>DAS OBRIGAÇÕES DA SEJUS</w:t>
      </w:r>
    </w:p>
    <w:p w:rsidR="00DF4168" w:rsidRPr="008A5E52" w:rsidRDefault="00DF4168" w:rsidP="00DF4168">
      <w:pPr>
        <w:pStyle w:val="Corpodetexto3"/>
        <w:rPr>
          <w:sz w:val="20"/>
        </w:rPr>
      </w:pPr>
    </w:p>
    <w:p w:rsidR="00DF4168" w:rsidRPr="008A5E52" w:rsidRDefault="00DF4168" w:rsidP="00DF4168">
      <w:pPr>
        <w:widowControl w:val="0"/>
        <w:numPr>
          <w:ilvl w:val="0"/>
          <w:numId w:val="34"/>
        </w:numPr>
        <w:autoSpaceDE w:val="0"/>
        <w:autoSpaceDN w:val="0"/>
        <w:adjustRightInd w:val="0"/>
        <w:ind w:left="426" w:hanging="426"/>
        <w:jc w:val="both"/>
      </w:pPr>
      <w:r w:rsidRPr="008A5E52">
        <w:t xml:space="preserve">Repassar, os recursos financeiros indicados na cláusula segunda à FOMENTADA, conforme consta no Plano de Trabalho; </w:t>
      </w:r>
    </w:p>
    <w:p w:rsidR="00DF4168" w:rsidRPr="008A5E52" w:rsidRDefault="00DF4168" w:rsidP="00DF4168">
      <w:pPr>
        <w:widowControl w:val="0"/>
        <w:numPr>
          <w:ilvl w:val="0"/>
          <w:numId w:val="34"/>
        </w:numPr>
        <w:autoSpaceDE w:val="0"/>
        <w:autoSpaceDN w:val="0"/>
        <w:adjustRightInd w:val="0"/>
        <w:ind w:left="426" w:hanging="426"/>
        <w:jc w:val="both"/>
      </w:pPr>
      <w:r w:rsidRPr="008A5E52">
        <w:t>Analisar e aprovar a prestação de contas da FOMENTADA;</w:t>
      </w:r>
    </w:p>
    <w:p w:rsidR="00DF4168" w:rsidRPr="008A5E52" w:rsidRDefault="00DF4168" w:rsidP="00DF4168">
      <w:pPr>
        <w:widowControl w:val="0"/>
        <w:numPr>
          <w:ilvl w:val="0"/>
          <w:numId w:val="34"/>
        </w:numPr>
        <w:autoSpaceDE w:val="0"/>
        <w:autoSpaceDN w:val="0"/>
        <w:adjustRightInd w:val="0"/>
        <w:ind w:left="426" w:hanging="426"/>
        <w:jc w:val="both"/>
      </w:pPr>
      <w:r w:rsidRPr="008A5E52">
        <w:t>Fiscalizar a utilização dos recursos, observando o plano de trabalho;</w:t>
      </w:r>
    </w:p>
    <w:p w:rsidR="00DF4168" w:rsidRPr="008A5E52" w:rsidRDefault="00DF4168" w:rsidP="00DF4168">
      <w:pPr>
        <w:widowControl w:val="0"/>
        <w:numPr>
          <w:ilvl w:val="0"/>
          <w:numId w:val="34"/>
        </w:numPr>
        <w:autoSpaceDE w:val="0"/>
        <w:autoSpaceDN w:val="0"/>
        <w:adjustRightInd w:val="0"/>
        <w:ind w:left="426" w:hanging="426"/>
        <w:jc w:val="both"/>
      </w:pPr>
      <w:r w:rsidRPr="008A5E52">
        <w:t xml:space="preserve">Acompanhar, supervisionar e avaliar, periódica e sistematicamente as ações que forem </w:t>
      </w:r>
      <w:proofErr w:type="gramStart"/>
      <w:r w:rsidRPr="008A5E52">
        <w:t>implementadas</w:t>
      </w:r>
      <w:proofErr w:type="gramEnd"/>
      <w:r w:rsidRPr="008A5E52">
        <w:t xml:space="preserve"> podendo a qualquer tempo examinar e constar In loco a aplicação dos recursos;</w:t>
      </w:r>
    </w:p>
    <w:p w:rsidR="00DF4168" w:rsidRPr="008A5E52" w:rsidRDefault="00DF4168" w:rsidP="00DF4168">
      <w:pPr>
        <w:widowControl w:val="0"/>
        <w:numPr>
          <w:ilvl w:val="0"/>
          <w:numId w:val="34"/>
        </w:numPr>
        <w:autoSpaceDE w:val="0"/>
        <w:autoSpaceDN w:val="0"/>
        <w:adjustRightInd w:val="0"/>
        <w:ind w:left="426" w:hanging="426"/>
        <w:jc w:val="both"/>
      </w:pPr>
      <w:r w:rsidRPr="008A5E52">
        <w:t>Propor alterações no Plano de Trabalho quando houver necessidade para melhor adequação dos objetivos a serem alcançados referentes a este instrumento;</w:t>
      </w:r>
    </w:p>
    <w:p w:rsidR="00DF4168" w:rsidRPr="008A5E52" w:rsidRDefault="00DF4168" w:rsidP="00DF4168">
      <w:pPr>
        <w:widowControl w:val="0"/>
        <w:numPr>
          <w:ilvl w:val="0"/>
          <w:numId w:val="34"/>
        </w:numPr>
        <w:autoSpaceDE w:val="0"/>
        <w:autoSpaceDN w:val="0"/>
        <w:adjustRightInd w:val="0"/>
        <w:ind w:left="426" w:hanging="426"/>
        <w:jc w:val="both"/>
      </w:pPr>
      <w:r w:rsidRPr="008A5E52">
        <w:t>Realizar orientação, supervisão e atividades de capacitação, com vista à atualização e aperfeiçoamento dos profissionais da FOMENTADA;</w:t>
      </w:r>
    </w:p>
    <w:p w:rsidR="00DF4168" w:rsidRPr="008A5E52" w:rsidRDefault="00DF4168" w:rsidP="00DF4168">
      <w:pPr>
        <w:widowControl w:val="0"/>
        <w:numPr>
          <w:ilvl w:val="0"/>
          <w:numId w:val="34"/>
        </w:numPr>
        <w:autoSpaceDE w:val="0"/>
        <w:autoSpaceDN w:val="0"/>
        <w:adjustRightInd w:val="0"/>
        <w:ind w:left="426" w:hanging="426"/>
        <w:jc w:val="both"/>
      </w:pPr>
      <w:r w:rsidRPr="008A5E52">
        <w:t>Somente autorizar o repasse dos recursos se a FOMENTADA e os membros da sua atual diretoria não tiverem prestação de contas anteriores rejeitadas ou que por algum outro motivo estejam pendentes de solução com a Fazenda Estadual por culpa da referida entidade;</w:t>
      </w:r>
    </w:p>
    <w:p w:rsidR="00DF4168" w:rsidRPr="008A5E52" w:rsidRDefault="00DF4168" w:rsidP="00DF4168">
      <w:pPr>
        <w:widowControl w:val="0"/>
        <w:numPr>
          <w:ilvl w:val="0"/>
          <w:numId w:val="34"/>
        </w:numPr>
        <w:autoSpaceDE w:val="0"/>
        <w:autoSpaceDN w:val="0"/>
        <w:adjustRightInd w:val="0"/>
        <w:ind w:left="426" w:hanging="426"/>
        <w:jc w:val="both"/>
      </w:pPr>
      <w:r w:rsidRPr="008A5E52">
        <w:t>Analisar as comprovações de gastos e julgas a prestação de contas, atendendo prioritariamente ao que dispõe a cláusula quinta;</w:t>
      </w:r>
    </w:p>
    <w:p w:rsidR="00DF4168" w:rsidRPr="008A5E52" w:rsidRDefault="00DF4168" w:rsidP="00DF4168">
      <w:pPr>
        <w:widowControl w:val="0"/>
        <w:numPr>
          <w:ilvl w:val="0"/>
          <w:numId w:val="34"/>
        </w:numPr>
        <w:autoSpaceDE w:val="0"/>
        <w:autoSpaceDN w:val="0"/>
        <w:adjustRightInd w:val="0"/>
        <w:ind w:left="426" w:hanging="426"/>
        <w:jc w:val="both"/>
      </w:pPr>
      <w:r w:rsidRPr="008A5E52">
        <w:t>Nos termos da Lei 11.494/07, é vedado a SEJUS cobrar recursos, de qualquer natureza, das pessoas ou famílias pelos serviços prestados fruto do benefício desta parceria;</w:t>
      </w:r>
    </w:p>
    <w:p w:rsidR="00DF4168" w:rsidRPr="008A5E52" w:rsidRDefault="00DF4168" w:rsidP="00DF4168">
      <w:pPr>
        <w:widowControl w:val="0"/>
        <w:numPr>
          <w:ilvl w:val="0"/>
          <w:numId w:val="34"/>
        </w:numPr>
        <w:autoSpaceDE w:val="0"/>
        <w:autoSpaceDN w:val="0"/>
        <w:adjustRightInd w:val="0"/>
        <w:ind w:left="426" w:hanging="426"/>
        <w:jc w:val="both"/>
      </w:pPr>
      <w:r w:rsidRPr="008A5E52">
        <w:t>Exigir relatórios mensais das atividades pela ACUDA.</w:t>
      </w:r>
    </w:p>
    <w:p w:rsidR="00DF4168" w:rsidRPr="008A5E52" w:rsidRDefault="00DF4168" w:rsidP="00DF4168">
      <w:pPr>
        <w:widowControl w:val="0"/>
        <w:autoSpaceDE w:val="0"/>
        <w:autoSpaceDN w:val="0"/>
        <w:adjustRightInd w:val="0"/>
        <w:ind w:left="426" w:hanging="426"/>
        <w:jc w:val="both"/>
      </w:pPr>
    </w:p>
    <w:p w:rsidR="00DF4168" w:rsidRPr="008A5E52" w:rsidRDefault="00DF4168" w:rsidP="00DF4168">
      <w:pPr>
        <w:numPr>
          <w:ilvl w:val="0"/>
          <w:numId w:val="38"/>
        </w:numPr>
        <w:ind w:left="284" w:hanging="284"/>
        <w:rPr>
          <w:b/>
        </w:rPr>
      </w:pPr>
      <w:r w:rsidRPr="008A5E52">
        <w:rPr>
          <w:b/>
        </w:rPr>
        <w:t>CLÁUSULA OITAVA - DAS OBRIGAÇÕES DA FOMENTADA</w:t>
      </w:r>
    </w:p>
    <w:p w:rsidR="00DF4168" w:rsidRPr="008A5E52" w:rsidRDefault="00DF4168" w:rsidP="00DF4168">
      <w:pPr>
        <w:widowControl w:val="0"/>
        <w:autoSpaceDE w:val="0"/>
        <w:autoSpaceDN w:val="0"/>
        <w:adjustRightInd w:val="0"/>
        <w:ind w:left="426"/>
        <w:jc w:val="both"/>
      </w:pPr>
    </w:p>
    <w:p w:rsidR="00DF4168" w:rsidRPr="008A5E52" w:rsidRDefault="00DF4168" w:rsidP="00DF4168">
      <w:pPr>
        <w:widowControl w:val="0"/>
        <w:numPr>
          <w:ilvl w:val="0"/>
          <w:numId w:val="40"/>
        </w:numPr>
        <w:tabs>
          <w:tab w:val="num" w:pos="426"/>
        </w:tabs>
        <w:autoSpaceDE w:val="0"/>
        <w:autoSpaceDN w:val="0"/>
        <w:adjustRightInd w:val="0"/>
        <w:ind w:left="426" w:hanging="437"/>
        <w:jc w:val="both"/>
      </w:pPr>
      <w:r w:rsidRPr="008A5E52">
        <w:t>Executar as atividades pactuadas de acordo com o plano de trabalho e seus anexos;</w:t>
      </w:r>
    </w:p>
    <w:p w:rsidR="00DF4168" w:rsidRPr="008A5E52" w:rsidRDefault="00DF4168" w:rsidP="00DF4168">
      <w:pPr>
        <w:widowControl w:val="0"/>
        <w:numPr>
          <w:ilvl w:val="0"/>
          <w:numId w:val="40"/>
        </w:numPr>
        <w:tabs>
          <w:tab w:val="num" w:pos="426"/>
        </w:tabs>
        <w:autoSpaceDE w:val="0"/>
        <w:autoSpaceDN w:val="0"/>
        <w:adjustRightInd w:val="0"/>
        <w:ind w:left="426" w:hanging="437"/>
        <w:jc w:val="both"/>
      </w:pPr>
      <w:r w:rsidRPr="008A5E52">
        <w:t>Manter em boas condições de segurança durante o prazo de 10 (dez) anos, contado do dia útil subsequente ao da prestação de contas, a entidade deve manter em seu arquivo os documentos originais que compõem a prestação de contas;</w:t>
      </w:r>
    </w:p>
    <w:p w:rsidR="00DF4168" w:rsidRPr="008A5E52" w:rsidRDefault="00DF4168" w:rsidP="00DF4168">
      <w:pPr>
        <w:widowControl w:val="0"/>
        <w:numPr>
          <w:ilvl w:val="0"/>
          <w:numId w:val="40"/>
        </w:numPr>
        <w:tabs>
          <w:tab w:val="num" w:pos="426"/>
        </w:tabs>
        <w:autoSpaceDE w:val="0"/>
        <w:autoSpaceDN w:val="0"/>
        <w:adjustRightInd w:val="0"/>
        <w:ind w:left="426" w:hanging="437"/>
        <w:jc w:val="both"/>
      </w:pPr>
      <w:r w:rsidRPr="008A5E52">
        <w:t>Propiciar aos técnicos da SEJUS o livre acesso para acompanhamento, supervisão, controle e fiscalização da execução deste Fomento;</w:t>
      </w:r>
    </w:p>
    <w:p w:rsidR="00DF4168" w:rsidRPr="008A5E52" w:rsidRDefault="00DF4168" w:rsidP="00DF4168">
      <w:pPr>
        <w:widowControl w:val="0"/>
        <w:numPr>
          <w:ilvl w:val="0"/>
          <w:numId w:val="40"/>
        </w:numPr>
        <w:tabs>
          <w:tab w:val="num" w:pos="426"/>
        </w:tabs>
        <w:autoSpaceDE w:val="0"/>
        <w:autoSpaceDN w:val="0"/>
        <w:adjustRightInd w:val="0"/>
        <w:ind w:left="426" w:hanging="437"/>
        <w:jc w:val="both"/>
      </w:pPr>
      <w:r w:rsidRPr="008A5E52">
        <w:t>Responsabilizar-se por todos os encargos de natureza trabalhista e previdenciários decorrentes de utilização de recursos humanos, nos trabalhos desta parceria, bem como por todos os ônus tributários ou extraordinários que incidem sobre ele;</w:t>
      </w:r>
    </w:p>
    <w:p w:rsidR="00DF4168" w:rsidRPr="008A5E52" w:rsidRDefault="00DF4168" w:rsidP="00DF4168">
      <w:pPr>
        <w:widowControl w:val="0"/>
        <w:numPr>
          <w:ilvl w:val="0"/>
          <w:numId w:val="40"/>
        </w:numPr>
        <w:tabs>
          <w:tab w:val="num" w:pos="426"/>
        </w:tabs>
        <w:autoSpaceDE w:val="0"/>
        <w:autoSpaceDN w:val="0"/>
        <w:adjustRightInd w:val="0"/>
        <w:ind w:left="426" w:hanging="437"/>
        <w:jc w:val="both"/>
      </w:pPr>
      <w:r w:rsidRPr="008A5E52">
        <w:t>Apresentar relatórios de execução físico-financeira e prestar contas dos recursos recebidos, de conformidade com as Leis e Normas que regulamenta este Termo.</w:t>
      </w:r>
    </w:p>
    <w:p w:rsidR="00DF4168" w:rsidRPr="008A5E52" w:rsidRDefault="00DF4168" w:rsidP="00DF4168">
      <w:pPr>
        <w:numPr>
          <w:ilvl w:val="0"/>
          <w:numId w:val="38"/>
        </w:numPr>
        <w:autoSpaceDE w:val="0"/>
        <w:autoSpaceDN w:val="0"/>
        <w:adjustRightInd w:val="0"/>
        <w:snapToGrid w:val="0"/>
        <w:ind w:left="284" w:hanging="284"/>
        <w:rPr>
          <w:b/>
          <w:color w:val="000000"/>
        </w:rPr>
      </w:pPr>
      <w:r w:rsidRPr="008A5E52">
        <w:rPr>
          <w:b/>
          <w:color w:val="000000"/>
        </w:rPr>
        <w:t xml:space="preserve">CLÁUSULA </w:t>
      </w:r>
      <w:r w:rsidRPr="008A5E52">
        <w:rPr>
          <w:b/>
        </w:rPr>
        <w:t xml:space="preserve">NONA </w:t>
      </w:r>
      <w:r w:rsidRPr="008A5E52">
        <w:rPr>
          <w:b/>
          <w:color w:val="000000"/>
        </w:rPr>
        <w:t>- DAS AQUISIÇÕES E CONTRATAÇÕES</w:t>
      </w:r>
    </w:p>
    <w:p w:rsidR="00DF4168" w:rsidRPr="008A5E52" w:rsidRDefault="00DF4168" w:rsidP="00DF4168">
      <w:pPr>
        <w:widowControl w:val="0"/>
        <w:numPr>
          <w:ilvl w:val="1"/>
          <w:numId w:val="38"/>
        </w:numPr>
        <w:tabs>
          <w:tab w:val="left" w:pos="426"/>
        </w:tabs>
        <w:autoSpaceDE w:val="0"/>
        <w:autoSpaceDN w:val="0"/>
        <w:adjustRightInd w:val="0"/>
        <w:ind w:left="0" w:firstLine="0"/>
        <w:jc w:val="both"/>
      </w:pPr>
      <w:r w:rsidRPr="008A5E52">
        <w:rPr>
          <w:color w:val="000000"/>
        </w:rPr>
        <w:t>A FOMENTADA não assume qualquer responsabilidade, ainda que subsidiária, perante terceiro pela contratação de serviços ou compra de bens e produtos, com os recursos deste Termo de Fomento.</w:t>
      </w:r>
    </w:p>
    <w:p w:rsidR="00DF4168" w:rsidRPr="008A5E52" w:rsidRDefault="00DF4168" w:rsidP="00DF4168">
      <w:pPr>
        <w:widowControl w:val="0"/>
        <w:numPr>
          <w:ilvl w:val="1"/>
          <w:numId w:val="38"/>
        </w:numPr>
        <w:tabs>
          <w:tab w:val="left" w:pos="426"/>
        </w:tabs>
        <w:autoSpaceDE w:val="0"/>
        <w:autoSpaceDN w:val="0"/>
        <w:adjustRightInd w:val="0"/>
        <w:ind w:left="0" w:firstLine="0"/>
        <w:jc w:val="both"/>
      </w:pPr>
      <w:r w:rsidRPr="008A5E52">
        <w:rPr>
          <w:color w:val="000000"/>
        </w:rPr>
        <w:t>O processamento das compras e contratações que envolvam recursos financeiros provenientes de parceria poderá ser efetuado por meio de sistema eletrônico disponibilizado pela administração pública às organizações da sociedade civil, aberto ao público via internet, que permita aos interessados formular propostas.</w:t>
      </w:r>
    </w:p>
    <w:p w:rsidR="00DF4168" w:rsidRPr="008A5E52" w:rsidRDefault="00DF4168" w:rsidP="00DF4168">
      <w:pPr>
        <w:widowControl w:val="0"/>
        <w:numPr>
          <w:ilvl w:val="1"/>
          <w:numId w:val="38"/>
        </w:numPr>
        <w:tabs>
          <w:tab w:val="left" w:pos="426"/>
        </w:tabs>
        <w:autoSpaceDE w:val="0"/>
        <w:autoSpaceDN w:val="0"/>
        <w:adjustRightInd w:val="0"/>
        <w:ind w:left="0" w:firstLine="0"/>
        <w:jc w:val="both"/>
        <w:rPr>
          <w:color w:val="000000"/>
        </w:rPr>
      </w:pPr>
      <w:r w:rsidRPr="008A5E52">
        <w:lastRenderedPageBreak/>
        <w:t xml:space="preserve">O </w:t>
      </w:r>
      <w:r w:rsidRPr="008A5E52">
        <w:rPr>
          <w:color w:val="000000"/>
        </w:rPr>
        <w:t>regime jurídico de que trata esta Lei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w:t>
      </w:r>
    </w:p>
    <w:p w:rsidR="00DF4168" w:rsidRPr="008A5E52" w:rsidRDefault="00DF4168" w:rsidP="00DF4168">
      <w:pPr>
        <w:widowControl w:val="0"/>
        <w:numPr>
          <w:ilvl w:val="1"/>
          <w:numId w:val="38"/>
        </w:numPr>
        <w:tabs>
          <w:tab w:val="left" w:pos="426"/>
        </w:tabs>
        <w:autoSpaceDE w:val="0"/>
        <w:autoSpaceDN w:val="0"/>
        <w:adjustRightInd w:val="0"/>
        <w:ind w:left="0" w:firstLine="0"/>
        <w:jc w:val="both"/>
        <w:rPr>
          <w:color w:val="000000"/>
        </w:rPr>
      </w:pPr>
      <w:r w:rsidRPr="008A5E52">
        <w:rPr>
          <w:color w:val="000000"/>
        </w:rPr>
        <w:t>O Estado não assume qualquer responsabilidade perante terceiro pela contratação de serviços ou compra dos bens e produtos, com os recursos desta parceria.</w:t>
      </w:r>
    </w:p>
    <w:p w:rsidR="00DF4168" w:rsidRPr="008A5E52" w:rsidRDefault="00DF4168" w:rsidP="00DF4168">
      <w:pPr>
        <w:widowControl w:val="0"/>
        <w:numPr>
          <w:ilvl w:val="1"/>
          <w:numId w:val="38"/>
        </w:numPr>
        <w:tabs>
          <w:tab w:val="left" w:pos="426"/>
        </w:tabs>
        <w:autoSpaceDE w:val="0"/>
        <w:autoSpaceDN w:val="0"/>
        <w:adjustRightInd w:val="0"/>
        <w:ind w:left="0" w:firstLine="0"/>
        <w:jc w:val="both"/>
        <w:rPr>
          <w:color w:val="000000"/>
        </w:rPr>
      </w:pPr>
      <w:r w:rsidRPr="008A5E52">
        <w:rPr>
          <w:color w:val="000000"/>
        </w:rPr>
        <w:t>Para os fins desta parceria, especialmente de sua cláusula quarta, a FOMENTADA ficará à disposição da SEJUS e dará o suporte necessário de acordo com as previsões legais.</w:t>
      </w:r>
    </w:p>
    <w:p w:rsidR="00DF4168" w:rsidRPr="008A5E52" w:rsidRDefault="00DF4168" w:rsidP="00DF4168">
      <w:pPr>
        <w:widowControl w:val="0"/>
        <w:autoSpaceDE w:val="0"/>
        <w:autoSpaceDN w:val="0"/>
        <w:adjustRightInd w:val="0"/>
        <w:jc w:val="both"/>
      </w:pPr>
    </w:p>
    <w:p w:rsidR="00DF4168" w:rsidRPr="008A5E52" w:rsidRDefault="00DF4168" w:rsidP="00DF4168">
      <w:pPr>
        <w:numPr>
          <w:ilvl w:val="0"/>
          <w:numId w:val="38"/>
        </w:numPr>
        <w:autoSpaceDE w:val="0"/>
        <w:autoSpaceDN w:val="0"/>
        <w:adjustRightInd w:val="0"/>
        <w:snapToGrid w:val="0"/>
        <w:ind w:left="426" w:hanging="426"/>
        <w:jc w:val="both"/>
        <w:rPr>
          <w:b/>
          <w:color w:val="000000"/>
        </w:rPr>
      </w:pPr>
      <w:r w:rsidRPr="008A5E52">
        <w:rPr>
          <w:b/>
          <w:color w:val="000000"/>
        </w:rPr>
        <w:t>CLÁUSULA DÉCIMA – DAS VEDAÇÕES</w:t>
      </w:r>
    </w:p>
    <w:p w:rsidR="00DF4168" w:rsidRPr="008A5E52" w:rsidRDefault="00DF4168" w:rsidP="00DF4168">
      <w:pPr>
        <w:numPr>
          <w:ilvl w:val="1"/>
          <w:numId w:val="38"/>
        </w:numPr>
        <w:autoSpaceDE w:val="0"/>
        <w:autoSpaceDN w:val="0"/>
        <w:adjustRightInd w:val="0"/>
        <w:snapToGrid w:val="0"/>
        <w:ind w:left="567" w:hanging="567"/>
        <w:jc w:val="both"/>
        <w:rPr>
          <w:color w:val="000000"/>
        </w:rPr>
      </w:pPr>
      <w:r w:rsidRPr="008A5E52">
        <w:rPr>
          <w:color w:val="000000"/>
        </w:rPr>
        <w:t>Fica vedado, neste Termo de Fomento:</w:t>
      </w:r>
    </w:p>
    <w:p w:rsidR="00DF4168" w:rsidRPr="008A5E52" w:rsidRDefault="00DF4168" w:rsidP="00DF4168">
      <w:pPr>
        <w:widowControl w:val="0"/>
        <w:autoSpaceDE w:val="0"/>
        <w:autoSpaceDN w:val="0"/>
        <w:adjustRightInd w:val="0"/>
        <w:jc w:val="both"/>
      </w:pPr>
    </w:p>
    <w:p w:rsidR="00DF4168" w:rsidRPr="008A5E52" w:rsidRDefault="00DF4168" w:rsidP="00DF4168">
      <w:pPr>
        <w:widowControl w:val="0"/>
        <w:numPr>
          <w:ilvl w:val="0"/>
          <w:numId w:val="39"/>
        </w:numPr>
        <w:autoSpaceDE w:val="0"/>
        <w:autoSpaceDN w:val="0"/>
        <w:adjustRightInd w:val="0"/>
        <w:ind w:left="426" w:hanging="426"/>
        <w:jc w:val="both"/>
      </w:pPr>
      <w:r w:rsidRPr="008A5E52">
        <w:rPr>
          <w:color w:val="000000"/>
        </w:rPr>
        <w:t>Realizar despesas a título de taxa de administração, de gerência ou similar;</w:t>
      </w:r>
    </w:p>
    <w:p w:rsidR="00DF4168" w:rsidRPr="008A5E52" w:rsidRDefault="00DF4168" w:rsidP="00DF4168">
      <w:pPr>
        <w:widowControl w:val="0"/>
        <w:numPr>
          <w:ilvl w:val="0"/>
          <w:numId w:val="39"/>
        </w:numPr>
        <w:autoSpaceDE w:val="0"/>
        <w:autoSpaceDN w:val="0"/>
        <w:adjustRightInd w:val="0"/>
        <w:ind w:left="426" w:hanging="426"/>
        <w:jc w:val="both"/>
      </w:pPr>
      <w:r w:rsidRPr="008A5E52">
        <w:rPr>
          <w:color w:val="000000"/>
        </w:rPr>
        <w:t>Pagar gratificação, consultoria, assistência técnica ou qualquer espécie de remuneração adicional a servidor que pertença aos quadros da Administração Pública Federal, Estadual, Municipal ou do Distrito Federal, que esteja lotado em qualquer dos entes partícipes;</w:t>
      </w:r>
    </w:p>
    <w:p w:rsidR="00DF4168" w:rsidRPr="008A5E52" w:rsidRDefault="00DF4168" w:rsidP="00DF4168">
      <w:pPr>
        <w:widowControl w:val="0"/>
        <w:numPr>
          <w:ilvl w:val="0"/>
          <w:numId w:val="39"/>
        </w:numPr>
        <w:autoSpaceDE w:val="0"/>
        <w:autoSpaceDN w:val="0"/>
        <w:adjustRightInd w:val="0"/>
        <w:ind w:left="426" w:hanging="426"/>
        <w:jc w:val="both"/>
      </w:pPr>
      <w:r w:rsidRPr="008A5E52">
        <w:rPr>
          <w:color w:val="000000"/>
        </w:rPr>
        <w:t>Aditar este termo com alteração do objeto;</w:t>
      </w:r>
    </w:p>
    <w:p w:rsidR="00DF4168" w:rsidRPr="008A5E52" w:rsidRDefault="00DF4168" w:rsidP="00DF4168">
      <w:pPr>
        <w:widowControl w:val="0"/>
        <w:numPr>
          <w:ilvl w:val="0"/>
          <w:numId w:val="39"/>
        </w:numPr>
        <w:autoSpaceDE w:val="0"/>
        <w:autoSpaceDN w:val="0"/>
        <w:adjustRightInd w:val="0"/>
        <w:ind w:left="426" w:hanging="426"/>
        <w:jc w:val="both"/>
      </w:pPr>
      <w:r w:rsidRPr="008A5E52">
        <w:rPr>
          <w:color w:val="000000"/>
        </w:rPr>
        <w:t>Utilizar os recursos em finalidade diversa da estabelecida, ainda que em caráter de emergência;</w:t>
      </w:r>
    </w:p>
    <w:p w:rsidR="00DF4168" w:rsidRPr="008A5E52" w:rsidRDefault="00DF4168" w:rsidP="00DF4168">
      <w:pPr>
        <w:widowControl w:val="0"/>
        <w:numPr>
          <w:ilvl w:val="0"/>
          <w:numId w:val="39"/>
        </w:numPr>
        <w:autoSpaceDE w:val="0"/>
        <w:autoSpaceDN w:val="0"/>
        <w:adjustRightInd w:val="0"/>
        <w:ind w:left="426" w:hanging="426"/>
        <w:jc w:val="both"/>
      </w:pPr>
      <w:r w:rsidRPr="008A5E52">
        <w:rPr>
          <w:color w:val="000000"/>
        </w:rPr>
        <w:t>Realizar despesas em data anterior ou posterior à vigência deste Termo de Fomento com recursos do mesmo;</w:t>
      </w:r>
    </w:p>
    <w:p w:rsidR="00DF4168" w:rsidRPr="008A5E52" w:rsidRDefault="00DF4168" w:rsidP="00DF4168">
      <w:pPr>
        <w:widowControl w:val="0"/>
        <w:numPr>
          <w:ilvl w:val="0"/>
          <w:numId w:val="39"/>
        </w:numPr>
        <w:autoSpaceDE w:val="0"/>
        <w:autoSpaceDN w:val="0"/>
        <w:adjustRightInd w:val="0"/>
        <w:ind w:left="426" w:hanging="426"/>
        <w:jc w:val="both"/>
      </w:pPr>
      <w:r w:rsidRPr="008A5E52">
        <w:rPr>
          <w:color w:val="000000"/>
        </w:rPr>
        <w:t>Realizar pagamento de despesa sem antes exigir a emissão de nota fiscal.</w:t>
      </w:r>
    </w:p>
    <w:p w:rsidR="00DF4168" w:rsidRPr="008A5E52" w:rsidRDefault="00DF4168" w:rsidP="00DF4168">
      <w:pPr>
        <w:widowControl w:val="0"/>
        <w:autoSpaceDE w:val="0"/>
        <w:autoSpaceDN w:val="0"/>
        <w:adjustRightInd w:val="0"/>
        <w:jc w:val="both"/>
      </w:pPr>
    </w:p>
    <w:p w:rsidR="00DF4168" w:rsidRPr="008A5E52" w:rsidRDefault="00DF4168" w:rsidP="00DF4168">
      <w:pPr>
        <w:numPr>
          <w:ilvl w:val="1"/>
          <w:numId w:val="38"/>
        </w:numPr>
        <w:tabs>
          <w:tab w:val="left" w:pos="567"/>
        </w:tabs>
        <w:autoSpaceDE w:val="0"/>
        <w:autoSpaceDN w:val="0"/>
        <w:adjustRightInd w:val="0"/>
        <w:snapToGrid w:val="0"/>
        <w:ind w:left="0" w:firstLine="0"/>
        <w:jc w:val="both"/>
        <w:rPr>
          <w:color w:val="000000"/>
        </w:rPr>
      </w:pPr>
      <w:r w:rsidRPr="008A5E52">
        <w:rPr>
          <w:color w:val="000000"/>
        </w:rPr>
        <w:t>Os recursos deste Termo de Fomento só poderão ser repassados a FOMENTADA para atender a itens ou quantitativos que não façam parte de outro ajuste que esta entidade tenha firmado para execução de objeto idêntico ao descrito na cláusula primeira, inclusive com outro poder, o que deverá ser fiscalizado pela SEJUS.</w:t>
      </w:r>
    </w:p>
    <w:p w:rsidR="00DF4168" w:rsidRPr="008A5E52" w:rsidRDefault="00DF4168" w:rsidP="00DF4168">
      <w:pPr>
        <w:widowControl w:val="0"/>
        <w:autoSpaceDE w:val="0"/>
        <w:autoSpaceDN w:val="0"/>
        <w:adjustRightInd w:val="0"/>
        <w:jc w:val="both"/>
      </w:pPr>
    </w:p>
    <w:p w:rsidR="00DF4168" w:rsidRPr="008A5E52" w:rsidRDefault="00DF4168" w:rsidP="00DF4168">
      <w:pPr>
        <w:widowControl w:val="0"/>
        <w:numPr>
          <w:ilvl w:val="0"/>
          <w:numId w:val="38"/>
        </w:numPr>
        <w:autoSpaceDE w:val="0"/>
        <w:autoSpaceDN w:val="0"/>
        <w:adjustRightInd w:val="0"/>
        <w:ind w:left="426" w:hanging="426"/>
        <w:jc w:val="both"/>
        <w:rPr>
          <w:b/>
        </w:rPr>
      </w:pPr>
      <w:r w:rsidRPr="008A5E52">
        <w:rPr>
          <w:b/>
        </w:rPr>
        <w:t>CLÁUSULA DÉCIMA PRIMEIRA – DA EXECUÇÃO DO OBJETO</w:t>
      </w:r>
    </w:p>
    <w:p w:rsidR="00DF4168" w:rsidRPr="008A5E52" w:rsidRDefault="00DF4168" w:rsidP="00DF4168">
      <w:pPr>
        <w:widowControl w:val="0"/>
        <w:numPr>
          <w:ilvl w:val="1"/>
          <w:numId w:val="38"/>
        </w:numPr>
        <w:tabs>
          <w:tab w:val="left" w:pos="567"/>
        </w:tabs>
        <w:autoSpaceDE w:val="0"/>
        <w:autoSpaceDN w:val="0"/>
        <w:adjustRightInd w:val="0"/>
        <w:ind w:left="0" w:firstLine="0"/>
        <w:jc w:val="both"/>
      </w:pPr>
      <w:r w:rsidRPr="008A5E52">
        <w:rPr>
          <w:color w:val="000000"/>
        </w:rPr>
        <w:t>A SEJUS e a FOMENTADA, quando da execução de suas atividades, zelarão pelo estabelecimento de canais que permitam o seu constante e adequado relacionamento, de modo a assegurar a eficácia das ações cooperadas, a fim de evitar conflitos, duplicidades e inconsistências e também, buscando a conciliação de eventuais divergências por intermédio de negociação e acordos, em processos que assegurem transparência e ampla divulgação das decisões e das políticas, diretrizes e regulamentos empregados na melhoria da agropecuária, junto a todos os segmentos nela envolvidos.</w:t>
      </w:r>
    </w:p>
    <w:p w:rsidR="00DF4168" w:rsidRPr="008A5E52" w:rsidRDefault="00DF4168" w:rsidP="00DF4168">
      <w:pPr>
        <w:pStyle w:val="Corpodetexto3"/>
        <w:rPr>
          <w:b w:val="0"/>
          <w:sz w:val="20"/>
        </w:rPr>
      </w:pPr>
    </w:p>
    <w:p w:rsidR="00DF4168" w:rsidRPr="008A5E52" w:rsidRDefault="00DF4168" w:rsidP="00DF4168">
      <w:pPr>
        <w:numPr>
          <w:ilvl w:val="0"/>
          <w:numId w:val="38"/>
        </w:numPr>
        <w:autoSpaceDE w:val="0"/>
        <w:autoSpaceDN w:val="0"/>
        <w:adjustRightInd w:val="0"/>
        <w:snapToGrid w:val="0"/>
        <w:ind w:left="426" w:hanging="426"/>
        <w:jc w:val="both"/>
        <w:rPr>
          <w:b/>
          <w:color w:val="000000"/>
        </w:rPr>
      </w:pPr>
      <w:r w:rsidRPr="008A5E52">
        <w:rPr>
          <w:b/>
          <w:color w:val="000000"/>
        </w:rPr>
        <w:t>CLÁUSULA DÉCIMA SEGUNDA – DA AÇÃO PROMOCIONAL</w:t>
      </w:r>
    </w:p>
    <w:p w:rsidR="00DF4168" w:rsidRPr="008A5E52" w:rsidRDefault="00DF4168" w:rsidP="00DF4168">
      <w:pPr>
        <w:pStyle w:val="Corpodetexto3"/>
        <w:numPr>
          <w:ilvl w:val="1"/>
          <w:numId w:val="38"/>
        </w:numPr>
        <w:tabs>
          <w:tab w:val="left" w:pos="567"/>
        </w:tabs>
        <w:spacing w:after="0"/>
        <w:ind w:left="0" w:firstLine="0"/>
        <w:jc w:val="both"/>
        <w:rPr>
          <w:b w:val="0"/>
          <w:sz w:val="20"/>
        </w:rPr>
      </w:pPr>
      <w:r w:rsidRPr="008A5E52">
        <w:rPr>
          <w:color w:val="000000"/>
          <w:sz w:val="20"/>
        </w:rPr>
        <w:t>Em todo e qualquer bem, equipamento, obra ou ação relacionados com o abjeto do presente instrumento, será obrigatoriamente destacada a participação das instituições envolvidas neste Termo de Fomento, mediante identificação através de placa, faixa e adesivos, ficando vedados nomes, símbolos ou imagens que caracterizem promoção de pessoas, inclusive de autoridades ou servidores públicos. Também será destacada a participação quando ocorrer divulgação através de jornal, rádio e/ou televisão.</w:t>
      </w:r>
    </w:p>
    <w:p w:rsidR="00DF4168" w:rsidRPr="008A5E52" w:rsidRDefault="00DF4168" w:rsidP="00DF4168">
      <w:pPr>
        <w:pStyle w:val="Corpodetexto3"/>
        <w:rPr>
          <w:b w:val="0"/>
          <w:sz w:val="20"/>
        </w:rPr>
      </w:pPr>
    </w:p>
    <w:p w:rsidR="00DF4168" w:rsidRPr="008A5E52" w:rsidRDefault="00DF4168" w:rsidP="00DF4168">
      <w:pPr>
        <w:pStyle w:val="Corpodetexto3"/>
        <w:numPr>
          <w:ilvl w:val="0"/>
          <w:numId w:val="38"/>
        </w:numPr>
        <w:spacing w:after="0"/>
        <w:ind w:left="426" w:hanging="426"/>
        <w:jc w:val="both"/>
        <w:rPr>
          <w:b w:val="0"/>
          <w:sz w:val="20"/>
        </w:rPr>
      </w:pPr>
      <w:r w:rsidRPr="008A5E52">
        <w:rPr>
          <w:b w:val="0"/>
          <w:sz w:val="20"/>
        </w:rPr>
        <w:t>CLÁUSULA DÉCIMA TERCEIRA -</w:t>
      </w:r>
      <w:r w:rsidRPr="008A5E52">
        <w:rPr>
          <w:sz w:val="20"/>
        </w:rPr>
        <w:t xml:space="preserve"> </w:t>
      </w:r>
      <w:r w:rsidRPr="008A5E52">
        <w:rPr>
          <w:b w:val="0"/>
          <w:sz w:val="20"/>
        </w:rPr>
        <w:t>DA PRESTAÇÃO DE CONTAS</w:t>
      </w:r>
    </w:p>
    <w:p w:rsidR="00DF4168" w:rsidRPr="008A5E52" w:rsidRDefault="00DF4168" w:rsidP="00DF4168">
      <w:pPr>
        <w:numPr>
          <w:ilvl w:val="1"/>
          <w:numId w:val="38"/>
        </w:numPr>
        <w:tabs>
          <w:tab w:val="left" w:pos="567"/>
        </w:tabs>
        <w:ind w:left="0" w:firstLine="0"/>
        <w:jc w:val="both"/>
      </w:pPr>
      <w:r w:rsidRPr="008A5E52">
        <w:t>A prestação de contas apresentada pela FOMENTADA deverá conter elementos que permitam ao gestor da parceria avaliar o andamento ou concluir que o seu objeto foi executado conforme pactuado, com a descrição pormenorizada das atividades realizadas e a comprovação do alcance das metas e dos resultados esperados, dentro do prazo previsto na cláusula quinta.</w:t>
      </w:r>
    </w:p>
    <w:p w:rsidR="00DF4168" w:rsidRPr="008A5E52" w:rsidRDefault="00DF4168" w:rsidP="00DF4168">
      <w:pPr>
        <w:pStyle w:val="Corpodetexto3"/>
        <w:numPr>
          <w:ilvl w:val="1"/>
          <w:numId w:val="38"/>
        </w:numPr>
        <w:tabs>
          <w:tab w:val="left" w:pos="567"/>
        </w:tabs>
        <w:spacing w:after="0"/>
        <w:ind w:left="0" w:firstLine="0"/>
        <w:jc w:val="both"/>
        <w:rPr>
          <w:sz w:val="20"/>
        </w:rPr>
      </w:pPr>
      <w:r w:rsidRPr="008A5E52">
        <w:rPr>
          <w:sz w:val="20"/>
        </w:rPr>
        <w:t>A prestação de contas deverá ser feita em forma de relatório acompanhado necessariamente destes documentos, abaixo, todos os atos que dela decorram dar-se-ão em plataforma eletrônica, no que couber:</w:t>
      </w:r>
    </w:p>
    <w:p w:rsidR="00DF4168" w:rsidRPr="008A5E52" w:rsidRDefault="00DF4168" w:rsidP="00DF4168">
      <w:pPr>
        <w:pStyle w:val="Corpodetexto3"/>
        <w:rPr>
          <w:sz w:val="20"/>
        </w:rPr>
      </w:pPr>
    </w:p>
    <w:p w:rsidR="00DF4168" w:rsidRPr="008A5E52" w:rsidRDefault="00DF4168" w:rsidP="00DF4168">
      <w:pPr>
        <w:widowControl w:val="0"/>
        <w:numPr>
          <w:ilvl w:val="0"/>
          <w:numId w:val="35"/>
        </w:numPr>
        <w:autoSpaceDE w:val="0"/>
        <w:autoSpaceDN w:val="0"/>
        <w:adjustRightInd w:val="0"/>
        <w:ind w:left="426" w:hanging="426"/>
        <w:jc w:val="both"/>
      </w:pPr>
      <w:r w:rsidRPr="008A5E52">
        <w:t>Ofício de encaminhamento da Prestação de Contas;</w:t>
      </w:r>
    </w:p>
    <w:p w:rsidR="00DF4168" w:rsidRPr="008A5E52" w:rsidRDefault="00DF4168" w:rsidP="00DF4168">
      <w:pPr>
        <w:widowControl w:val="0"/>
        <w:numPr>
          <w:ilvl w:val="0"/>
          <w:numId w:val="35"/>
        </w:numPr>
        <w:autoSpaceDE w:val="0"/>
        <w:autoSpaceDN w:val="0"/>
        <w:adjustRightInd w:val="0"/>
        <w:ind w:left="426" w:hanging="426"/>
        <w:jc w:val="both"/>
      </w:pPr>
      <w:r w:rsidRPr="008A5E52">
        <w:t>Cópia do Termo de Fomento, com a indicação da data de sua publicação;</w:t>
      </w:r>
    </w:p>
    <w:p w:rsidR="00DF4168" w:rsidRPr="008A5E52" w:rsidRDefault="00DF4168" w:rsidP="00DF4168">
      <w:pPr>
        <w:widowControl w:val="0"/>
        <w:numPr>
          <w:ilvl w:val="0"/>
          <w:numId w:val="35"/>
        </w:numPr>
        <w:autoSpaceDE w:val="0"/>
        <w:autoSpaceDN w:val="0"/>
        <w:adjustRightInd w:val="0"/>
        <w:ind w:left="426" w:hanging="426"/>
        <w:jc w:val="both"/>
      </w:pPr>
      <w:r w:rsidRPr="008A5E52">
        <w:t>Plano de Trabalho na forma estabelecida na legislação pertinente;</w:t>
      </w:r>
    </w:p>
    <w:p w:rsidR="00DF4168" w:rsidRPr="008A5E52" w:rsidRDefault="00DF4168" w:rsidP="00DF4168">
      <w:pPr>
        <w:widowControl w:val="0"/>
        <w:numPr>
          <w:ilvl w:val="0"/>
          <w:numId w:val="35"/>
        </w:numPr>
        <w:autoSpaceDE w:val="0"/>
        <w:autoSpaceDN w:val="0"/>
        <w:adjustRightInd w:val="0"/>
        <w:ind w:left="426" w:hanging="426"/>
        <w:jc w:val="both"/>
      </w:pPr>
      <w:r w:rsidRPr="008A5E52">
        <w:t>Relatório de execução físico/financeiro;</w:t>
      </w:r>
    </w:p>
    <w:p w:rsidR="00DF4168" w:rsidRPr="008A5E52" w:rsidRDefault="00DF4168" w:rsidP="00DF4168">
      <w:pPr>
        <w:widowControl w:val="0"/>
        <w:numPr>
          <w:ilvl w:val="0"/>
          <w:numId w:val="35"/>
        </w:numPr>
        <w:autoSpaceDE w:val="0"/>
        <w:autoSpaceDN w:val="0"/>
        <w:adjustRightInd w:val="0"/>
        <w:ind w:left="426" w:hanging="426"/>
        <w:jc w:val="both"/>
      </w:pPr>
      <w:r w:rsidRPr="008A5E52">
        <w:t>Relação dos pagamentos realizados, com os respectivos números de notas fiscais, por ordem de datas destes pagamentos;</w:t>
      </w:r>
    </w:p>
    <w:p w:rsidR="00DF4168" w:rsidRPr="008A5E52" w:rsidRDefault="00DF4168" w:rsidP="00DF4168">
      <w:pPr>
        <w:widowControl w:val="0"/>
        <w:numPr>
          <w:ilvl w:val="0"/>
          <w:numId w:val="35"/>
        </w:numPr>
        <w:autoSpaceDE w:val="0"/>
        <w:autoSpaceDN w:val="0"/>
        <w:adjustRightInd w:val="0"/>
        <w:ind w:left="426" w:hanging="426"/>
        <w:jc w:val="both"/>
      </w:pPr>
      <w:r w:rsidRPr="008A5E52">
        <w:t>Demonstrativo da execução da receita e da despesa, evidenciando os recursos recebidos em transferência, a contrapartida, os rendimentos auferidos da aplicação financeira, se for o caso, e os saldos;</w:t>
      </w:r>
    </w:p>
    <w:p w:rsidR="00DF4168" w:rsidRPr="008A5E52" w:rsidRDefault="00DF4168" w:rsidP="00DF4168">
      <w:pPr>
        <w:widowControl w:val="0"/>
        <w:numPr>
          <w:ilvl w:val="0"/>
          <w:numId w:val="35"/>
        </w:numPr>
        <w:autoSpaceDE w:val="0"/>
        <w:autoSpaceDN w:val="0"/>
        <w:adjustRightInd w:val="0"/>
        <w:ind w:left="426" w:hanging="426"/>
        <w:jc w:val="both"/>
      </w:pPr>
      <w:r w:rsidRPr="008A5E52">
        <w:t>Extrato bancário integral da conta-corrente;</w:t>
      </w:r>
    </w:p>
    <w:p w:rsidR="00DF4168" w:rsidRPr="008A5E52" w:rsidRDefault="00DF4168" w:rsidP="00DF4168">
      <w:pPr>
        <w:widowControl w:val="0"/>
        <w:numPr>
          <w:ilvl w:val="0"/>
          <w:numId w:val="35"/>
        </w:numPr>
        <w:autoSpaceDE w:val="0"/>
        <w:autoSpaceDN w:val="0"/>
        <w:adjustRightInd w:val="0"/>
        <w:ind w:left="426" w:hanging="426"/>
        <w:jc w:val="both"/>
      </w:pPr>
      <w:r w:rsidRPr="008A5E52">
        <w:lastRenderedPageBreak/>
        <w:t>Relação dos bens e serviços, adquiridos, produzidos ou construídos com os recursos recebidos do Estado;</w:t>
      </w:r>
    </w:p>
    <w:p w:rsidR="00DF4168" w:rsidRPr="008A5E52" w:rsidRDefault="00DF4168" w:rsidP="00DF4168">
      <w:pPr>
        <w:widowControl w:val="0"/>
        <w:numPr>
          <w:ilvl w:val="0"/>
          <w:numId w:val="35"/>
        </w:numPr>
        <w:autoSpaceDE w:val="0"/>
        <w:autoSpaceDN w:val="0"/>
        <w:adjustRightInd w:val="0"/>
        <w:ind w:left="426" w:hanging="426"/>
        <w:jc w:val="both"/>
      </w:pPr>
      <w:r w:rsidRPr="008A5E52">
        <w:t>Termos de recebimento provisório e definitivo, quando se tratar de obra de engenharia;</w:t>
      </w:r>
    </w:p>
    <w:p w:rsidR="00DF4168" w:rsidRPr="008A5E52" w:rsidRDefault="00DF4168" w:rsidP="00DF4168">
      <w:pPr>
        <w:widowControl w:val="0"/>
        <w:numPr>
          <w:ilvl w:val="0"/>
          <w:numId w:val="35"/>
        </w:numPr>
        <w:autoSpaceDE w:val="0"/>
        <w:autoSpaceDN w:val="0"/>
        <w:adjustRightInd w:val="0"/>
        <w:ind w:left="426" w:hanging="426"/>
        <w:jc w:val="both"/>
      </w:pPr>
      <w:r w:rsidRPr="008A5E52">
        <w:t>Cotações de preços empregadas, para as aquisições dos bens e realização dos serviços;</w:t>
      </w:r>
    </w:p>
    <w:p w:rsidR="00DF4168" w:rsidRPr="008A5E52" w:rsidRDefault="00DF4168" w:rsidP="00DF4168">
      <w:pPr>
        <w:widowControl w:val="0"/>
        <w:numPr>
          <w:ilvl w:val="0"/>
          <w:numId w:val="35"/>
        </w:numPr>
        <w:autoSpaceDE w:val="0"/>
        <w:autoSpaceDN w:val="0"/>
        <w:adjustRightInd w:val="0"/>
        <w:ind w:left="426" w:hanging="426"/>
        <w:jc w:val="both"/>
      </w:pPr>
      <w:r w:rsidRPr="008A5E52">
        <w:t>Cópia das faturas, notas fiscais, recibos de pagamentos, dos cheques, dos manuais relativos aos produtos adquiridos, com as garantias, ordens bancárias e/ou guias de recolhimento bancário, tudo autenticado;</w:t>
      </w:r>
    </w:p>
    <w:p w:rsidR="00DF4168" w:rsidRPr="008A5E52" w:rsidRDefault="00DF4168" w:rsidP="00DF4168">
      <w:pPr>
        <w:widowControl w:val="0"/>
        <w:numPr>
          <w:ilvl w:val="0"/>
          <w:numId w:val="35"/>
        </w:numPr>
        <w:autoSpaceDE w:val="0"/>
        <w:autoSpaceDN w:val="0"/>
        <w:adjustRightInd w:val="0"/>
        <w:ind w:left="426" w:hanging="426"/>
        <w:jc w:val="both"/>
      </w:pPr>
      <w:r w:rsidRPr="008A5E52">
        <w:t>Conciliação bancária;</w:t>
      </w:r>
    </w:p>
    <w:p w:rsidR="00DF4168" w:rsidRPr="008A5E52" w:rsidRDefault="00DF4168" w:rsidP="00DF4168">
      <w:pPr>
        <w:widowControl w:val="0"/>
        <w:numPr>
          <w:ilvl w:val="0"/>
          <w:numId w:val="35"/>
        </w:numPr>
        <w:autoSpaceDE w:val="0"/>
        <w:autoSpaceDN w:val="0"/>
        <w:adjustRightInd w:val="0"/>
        <w:ind w:left="426" w:hanging="426"/>
        <w:jc w:val="both"/>
      </w:pPr>
      <w:r w:rsidRPr="008A5E52">
        <w:t>Comprovante do recolhimento do saldo bancário do recurso</w:t>
      </w:r>
      <w:proofErr w:type="gramStart"/>
      <w:r w:rsidRPr="008A5E52">
        <w:t>, se houver</w:t>
      </w:r>
      <w:proofErr w:type="gramEnd"/>
      <w:r w:rsidRPr="008A5E52">
        <w:t>;</w:t>
      </w:r>
    </w:p>
    <w:p w:rsidR="00DF4168" w:rsidRPr="008A5E52" w:rsidRDefault="00DF4168" w:rsidP="00DF4168">
      <w:pPr>
        <w:widowControl w:val="0"/>
        <w:numPr>
          <w:ilvl w:val="0"/>
          <w:numId w:val="35"/>
        </w:numPr>
        <w:autoSpaceDE w:val="0"/>
        <w:autoSpaceDN w:val="0"/>
        <w:adjustRightInd w:val="0"/>
        <w:ind w:left="426" w:hanging="426"/>
        <w:jc w:val="both"/>
      </w:pPr>
      <w:r w:rsidRPr="008A5E52">
        <w:rPr>
          <w:snapToGrid w:val="0"/>
        </w:rPr>
        <w:t>Toda a documentação referente às compras e serviços;</w:t>
      </w:r>
    </w:p>
    <w:p w:rsidR="00DF4168" w:rsidRPr="008A5E52" w:rsidRDefault="00DF4168" w:rsidP="00DF4168">
      <w:pPr>
        <w:widowControl w:val="0"/>
        <w:numPr>
          <w:ilvl w:val="0"/>
          <w:numId w:val="35"/>
        </w:numPr>
        <w:autoSpaceDE w:val="0"/>
        <w:autoSpaceDN w:val="0"/>
        <w:adjustRightInd w:val="0"/>
        <w:ind w:left="426" w:hanging="426"/>
        <w:jc w:val="both"/>
      </w:pPr>
      <w:r w:rsidRPr="008A5E52">
        <w:t>Cópia do termo de aceitação definitiva de obras, quando o Termo de Fomento almejar a execução de obra ou serviço de engenharia;</w:t>
      </w:r>
    </w:p>
    <w:p w:rsidR="00DF4168" w:rsidRPr="008A5E52" w:rsidRDefault="00DF4168" w:rsidP="00DF4168">
      <w:pPr>
        <w:widowControl w:val="0"/>
        <w:numPr>
          <w:ilvl w:val="0"/>
          <w:numId w:val="35"/>
        </w:numPr>
        <w:autoSpaceDE w:val="0"/>
        <w:autoSpaceDN w:val="0"/>
        <w:adjustRightInd w:val="0"/>
        <w:ind w:left="426" w:hanging="426"/>
        <w:jc w:val="both"/>
      </w:pPr>
      <w:r w:rsidRPr="008A5E52">
        <w:t>Cópia do cronograma físico - financeiro;</w:t>
      </w:r>
    </w:p>
    <w:p w:rsidR="00DF4168" w:rsidRPr="008A5E52" w:rsidRDefault="00DF4168" w:rsidP="00DF4168">
      <w:pPr>
        <w:widowControl w:val="0"/>
        <w:numPr>
          <w:ilvl w:val="0"/>
          <w:numId w:val="35"/>
        </w:numPr>
        <w:autoSpaceDE w:val="0"/>
        <w:autoSpaceDN w:val="0"/>
        <w:adjustRightInd w:val="0"/>
        <w:ind w:left="426" w:hanging="426"/>
        <w:jc w:val="both"/>
      </w:pPr>
      <w:r w:rsidRPr="008A5E52">
        <w:t>Comprovante de recolhimento do saldo de recursos à conta indicada pela SEJUS.</w:t>
      </w:r>
    </w:p>
    <w:p w:rsidR="00DF4168" w:rsidRPr="008A5E52" w:rsidRDefault="00DF4168" w:rsidP="00DF4168">
      <w:pPr>
        <w:pStyle w:val="Corpodetexto3"/>
        <w:rPr>
          <w:b w:val="0"/>
          <w:sz w:val="20"/>
        </w:rPr>
      </w:pPr>
    </w:p>
    <w:p w:rsidR="00DF4168" w:rsidRPr="008A5E52" w:rsidRDefault="00DF4168" w:rsidP="00DF4168">
      <w:pPr>
        <w:pStyle w:val="Corpodetexto3"/>
        <w:numPr>
          <w:ilvl w:val="1"/>
          <w:numId w:val="38"/>
        </w:numPr>
        <w:tabs>
          <w:tab w:val="left" w:pos="567"/>
        </w:tabs>
        <w:spacing w:after="0"/>
        <w:ind w:left="0" w:firstLine="0"/>
        <w:jc w:val="both"/>
        <w:rPr>
          <w:sz w:val="20"/>
        </w:rPr>
      </w:pPr>
      <w:r w:rsidRPr="008A5E52">
        <w:rPr>
          <w:sz w:val="20"/>
        </w:rPr>
        <w:t>A contrapartida da FOMENTADA</w:t>
      </w:r>
      <w:r w:rsidRPr="008A5E52">
        <w:rPr>
          <w:b w:val="0"/>
          <w:sz w:val="20"/>
        </w:rPr>
        <w:t xml:space="preserve">, </w:t>
      </w:r>
      <w:r w:rsidRPr="008A5E52">
        <w:rPr>
          <w:sz w:val="20"/>
        </w:rPr>
        <w:t>quando houver, será demonstrada no relatório de execução físico/financeira, bem como na prestação de contas.</w:t>
      </w:r>
    </w:p>
    <w:p w:rsidR="00DF4168" w:rsidRPr="008A5E52" w:rsidRDefault="00DF4168" w:rsidP="00DF4168">
      <w:pPr>
        <w:pStyle w:val="Corpodetexto3"/>
        <w:tabs>
          <w:tab w:val="left" w:pos="567"/>
        </w:tabs>
        <w:rPr>
          <w:sz w:val="20"/>
        </w:rPr>
      </w:pPr>
    </w:p>
    <w:p w:rsidR="00DF4168" w:rsidRPr="008A5E52" w:rsidRDefault="00DF4168" w:rsidP="00DF4168">
      <w:pPr>
        <w:numPr>
          <w:ilvl w:val="0"/>
          <w:numId w:val="38"/>
        </w:numPr>
        <w:ind w:left="426" w:hanging="426"/>
        <w:jc w:val="both"/>
        <w:rPr>
          <w:b/>
        </w:rPr>
      </w:pPr>
      <w:r w:rsidRPr="008A5E52">
        <w:rPr>
          <w:b/>
        </w:rPr>
        <w:t>CLÁUSULA DÉCIMA QUARTA – DA PROPRIEDADE DOS BENS</w:t>
      </w:r>
    </w:p>
    <w:p w:rsidR="00DF4168" w:rsidRPr="008A5E52" w:rsidRDefault="00DF4168" w:rsidP="00DF4168">
      <w:pPr>
        <w:numPr>
          <w:ilvl w:val="1"/>
          <w:numId w:val="38"/>
        </w:numPr>
        <w:ind w:left="567" w:hanging="567"/>
        <w:jc w:val="both"/>
        <w:rPr>
          <w:b/>
        </w:rPr>
      </w:pPr>
      <w:r w:rsidRPr="008A5E52">
        <w:t>Os partícipes ficam obrigados a observar o seguinte:</w:t>
      </w:r>
    </w:p>
    <w:p w:rsidR="00DF4168" w:rsidRPr="008A5E52" w:rsidRDefault="00DF4168" w:rsidP="00DF4168">
      <w:pPr>
        <w:jc w:val="both"/>
        <w:rPr>
          <w:b/>
        </w:rPr>
      </w:pPr>
    </w:p>
    <w:p w:rsidR="00DF4168" w:rsidRPr="008A5E52" w:rsidRDefault="00DF4168" w:rsidP="00DF4168">
      <w:pPr>
        <w:pStyle w:val="Corpodetexto"/>
        <w:numPr>
          <w:ilvl w:val="0"/>
          <w:numId w:val="37"/>
        </w:numPr>
        <w:spacing w:after="120"/>
        <w:ind w:left="425" w:hanging="425"/>
        <w:rPr>
          <w:sz w:val="20"/>
        </w:rPr>
      </w:pPr>
      <w:r w:rsidRPr="008A5E52">
        <w:rPr>
          <w:sz w:val="20"/>
        </w:rPr>
        <w:t>Todo bem corpóreo que tenha sido produzido construído ou adquirido com os recursos da SEJUS fará parte integrante do seu acervo patrimonial, devendo ser tombado mediante aposição de plaquetas numéricas de identificação específica, constando de fichas patrimoniais e termos de responsabilidades;</w:t>
      </w:r>
    </w:p>
    <w:p w:rsidR="00DF4168" w:rsidRPr="008A5E52" w:rsidRDefault="00DF4168" w:rsidP="00DF4168">
      <w:pPr>
        <w:pStyle w:val="Corpodetexto"/>
        <w:numPr>
          <w:ilvl w:val="0"/>
          <w:numId w:val="37"/>
        </w:numPr>
        <w:spacing w:after="120"/>
        <w:ind w:left="425" w:hanging="425"/>
        <w:rPr>
          <w:sz w:val="20"/>
        </w:rPr>
      </w:pPr>
      <w:r w:rsidRPr="008A5E52">
        <w:rPr>
          <w:sz w:val="20"/>
        </w:rPr>
        <w:t>O uso do bem ou equipamento só é permitido para os fins definidos no Plano de Trabalho aprovado pela autoridade competente;</w:t>
      </w:r>
    </w:p>
    <w:p w:rsidR="00DF4168" w:rsidRPr="008A5E52" w:rsidRDefault="00DF4168" w:rsidP="00DF4168">
      <w:pPr>
        <w:pStyle w:val="Corpodetexto"/>
        <w:numPr>
          <w:ilvl w:val="0"/>
          <w:numId w:val="37"/>
        </w:numPr>
        <w:spacing w:after="120"/>
        <w:ind w:left="425" w:hanging="425"/>
        <w:rPr>
          <w:sz w:val="20"/>
        </w:rPr>
      </w:pPr>
      <w:r w:rsidRPr="008A5E52">
        <w:rPr>
          <w:color w:val="000000"/>
          <w:sz w:val="20"/>
          <w:u w:val="single"/>
        </w:rPr>
        <w:t>O BEM OU EQUIPAMENTO ADQUIRIDO COM RECURSOS DESTE FOMENTO É DE PROPRIEDADE DA CONCEDENTE, RESPONDENDO A FOMENTADA ATRAVÉS DE SEU DIRIGENTE POR ELES, E PELAS PERDAS E DANOS SOLIDARIAMENTE, AINDA QUE POR FATO RESULTANTE DE CASO FORTUITO OU FORÇA MAIOR</w:t>
      </w:r>
      <w:r w:rsidRPr="008A5E52">
        <w:rPr>
          <w:sz w:val="20"/>
        </w:rPr>
        <w:t>.</w:t>
      </w:r>
    </w:p>
    <w:p w:rsidR="00DF4168" w:rsidRPr="008A5E52" w:rsidRDefault="00DF4168" w:rsidP="00DF4168">
      <w:pPr>
        <w:pStyle w:val="Corpodetexto"/>
        <w:numPr>
          <w:ilvl w:val="0"/>
          <w:numId w:val="37"/>
        </w:numPr>
        <w:ind w:left="425" w:hanging="425"/>
        <w:rPr>
          <w:sz w:val="20"/>
        </w:rPr>
      </w:pPr>
      <w:r w:rsidRPr="008A5E52">
        <w:rPr>
          <w:sz w:val="20"/>
        </w:rPr>
        <w:t xml:space="preserve">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 depois de feita a constatação </w:t>
      </w:r>
      <w:r w:rsidRPr="008A5E52">
        <w:rPr>
          <w:i/>
          <w:sz w:val="20"/>
        </w:rPr>
        <w:t>in loco</w:t>
      </w:r>
      <w:r w:rsidRPr="008A5E52">
        <w:rPr>
          <w:sz w:val="20"/>
        </w:rPr>
        <w:t xml:space="preserve"> e avaliação, por comissão de técnicos.</w:t>
      </w:r>
    </w:p>
    <w:p w:rsidR="00DF4168" w:rsidRPr="008A5E52" w:rsidRDefault="00DF4168" w:rsidP="00DF4168">
      <w:pPr>
        <w:pStyle w:val="Corpodetexto"/>
        <w:ind w:left="426"/>
        <w:rPr>
          <w:sz w:val="20"/>
        </w:rPr>
      </w:pPr>
    </w:p>
    <w:p w:rsidR="00DF4168" w:rsidRPr="0094123F" w:rsidRDefault="00DF4168" w:rsidP="00DF4168">
      <w:pPr>
        <w:pStyle w:val="Ttulo1"/>
        <w:numPr>
          <w:ilvl w:val="0"/>
          <w:numId w:val="38"/>
        </w:numPr>
        <w:ind w:left="426" w:hanging="426"/>
        <w:jc w:val="both"/>
        <w:rPr>
          <w:i w:val="0"/>
          <w:sz w:val="20"/>
        </w:rPr>
      </w:pPr>
      <w:r w:rsidRPr="0094123F">
        <w:rPr>
          <w:i w:val="0"/>
          <w:sz w:val="20"/>
        </w:rPr>
        <w:t>CLÁUSULA DÉCIMA QUINTA - DA RESTITUIÇÃO</w:t>
      </w:r>
    </w:p>
    <w:p w:rsidR="00DF4168" w:rsidRPr="008A5E52" w:rsidRDefault="00DF4168" w:rsidP="00DF4168">
      <w:pPr>
        <w:numPr>
          <w:ilvl w:val="1"/>
          <w:numId w:val="38"/>
        </w:numPr>
        <w:tabs>
          <w:tab w:val="left" w:pos="567"/>
        </w:tabs>
        <w:ind w:left="0" w:firstLine="0"/>
        <w:jc w:val="both"/>
      </w:pPr>
      <w:r w:rsidRPr="008A5E52">
        <w:t>A FOMENTADA se compromete a restituir os valores repassados pela SEJUS, atualizados monetariamente e acrescidos dos juros legais, na forma da legislação aplicável aos débitos para com a Fazenda Pública, na hipótese de inexecução do objeto deste Termo de Fomento.</w:t>
      </w:r>
    </w:p>
    <w:p w:rsidR="00DF4168" w:rsidRPr="008A5E52" w:rsidRDefault="00DF4168" w:rsidP="00DF4168">
      <w:pPr>
        <w:numPr>
          <w:ilvl w:val="1"/>
          <w:numId w:val="38"/>
        </w:numPr>
        <w:tabs>
          <w:tab w:val="left" w:pos="567"/>
        </w:tabs>
        <w:ind w:left="0" w:firstLine="0"/>
        <w:jc w:val="both"/>
      </w:pPr>
      <w:r w:rsidRPr="008A5E52">
        <w:t xml:space="preserve"> Caso haja saldo de recurso no final da execução deste Fomento, deverá ser levado a depósito à conta fonte pagadora do respectivo recurso o comprovante do recolhimento constará da Prestação de Contas, proporcionalmente ao do repasse, no caso quando houver contrapartida.</w:t>
      </w:r>
    </w:p>
    <w:p w:rsidR="00DF4168" w:rsidRPr="008A5E52" w:rsidRDefault="00DF4168" w:rsidP="00DF4168">
      <w:pPr>
        <w:jc w:val="both"/>
        <w:rPr>
          <w:b/>
        </w:rPr>
      </w:pPr>
    </w:p>
    <w:p w:rsidR="00DF4168" w:rsidRPr="008A5E52" w:rsidRDefault="00DF4168" w:rsidP="00DF4168">
      <w:pPr>
        <w:numPr>
          <w:ilvl w:val="0"/>
          <w:numId w:val="38"/>
        </w:numPr>
        <w:ind w:left="426" w:hanging="426"/>
        <w:jc w:val="both"/>
        <w:rPr>
          <w:b/>
        </w:rPr>
      </w:pPr>
      <w:r w:rsidRPr="008A5E52">
        <w:rPr>
          <w:b/>
        </w:rPr>
        <w:t>CLÁUSULA DÉCIMA SEXTA - DA DENÚNCIA E RESCISÃO</w:t>
      </w:r>
    </w:p>
    <w:p w:rsidR="00DF4168" w:rsidRPr="008A5E52" w:rsidRDefault="00DF4168" w:rsidP="00DF4168">
      <w:pPr>
        <w:pStyle w:val="Corpodetexto3"/>
        <w:numPr>
          <w:ilvl w:val="1"/>
          <w:numId w:val="38"/>
        </w:numPr>
        <w:tabs>
          <w:tab w:val="left" w:pos="567"/>
        </w:tabs>
        <w:spacing w:after="0"/>
        <w:ind w:left="0" w:firstLine="0"/>
        <w:jc w:val="both"/>
        <w:rPr>
          <w:sz w:val="20"/>
        </w:rPr>
      </w:pPr>
      <w:r w:rsidRPr="008A5E52">
        <w:rPr>
          <w:sz w:val="20"/>
        </w:rPr>
        <w:t xml:space="preserve">Este Termo de Fomento poderá ser denunciado por escrito a qualquer tempo, e rescindido de pleno direito, independentemente de interpelação judicial ou extrajudicial, por descumprimento das normas estabelecidas, por inadimplemento de quaisquer de suas cláusulas ou condições, </w:t>
      </w:r>
      <w:proofErr w:type="gramStart"/>
      <w:r w:rsidRPr="008A5E52">
        <w:rPr>
          <w:sz w:val="20"/>
        </w:rPr>
        <w:t>ou pela superveniência de norma legal ou fato que o torne material ou formalmente inexequível, dele decorrendo as responsabilidades pelas obrigações contraídas no prazo da sua vigência</w:t>
      </w:r>
      <w:proofErr w:type="gramEnd"/>
      <w:r w:rsidRPr="008A5E52">
        <w:rPr>
          <w:sz w:val="20"/>
        </w:rPr>
        <w:t>.</w:t>
      </w:r>
    </w:p>
    <w:p w:rsidR="00DF4168" w:rsidRPr="008A5E52" w:rsidRDefault="00DF4168" w:rsidP="00DF4168">
      <w:pPr>
        <w:pStyle w:val="Corpodetexto3"/>
        <w:tabs>
          <w:tab w:val="left" w:pos="567"/>
        </w:tabs>
        <w:rPr>
          <w:sz w:val="20"/>
        </w:rPr>
      </w:pPr>
    </w:p>
    <w:p w:rsidR="00DF4168" w:rsidRPr="008A5E52" w:rsidRDefault="00DF4168" w:rsidP="00DF4168">
      <w:pPr>
        <w:pStyle w:val="Corpodetexto3"/>
        <w:numPr>
          <w:ilvl w:val="1"/>
          <w:numId w:val="38"/>
        </w:numPr>
        <w:tabs>
          <w:tab w:val="left" w:pos="567"/>
        </w:tabs>
        <w:spacing w:after="0"/>
        <w:ind w:left="0" w:firstLine="0"/>
        <w:jc w:val="both"/>
        <w:rPr>
          <w:sz w:val="20"/>
        </w:rPr>
      </w:pPr>
      <w:r w:rsidRPr="008A5E52">
        <w:rPr>
          <w:sz w:val="20"/>
        </w:rPr>
        <w:t>Constituem, particularmente, motivos de rescisão a constatação das seguintes situações:</w:t>
      </w:r>
    </w:p>
    <w:p w:rsidR="00DF4168" w:rsidRPr="008A5E52" w:rsidRDefault="00DF4168" w:rsidP="00DF4168">
      <w:pPr>
        <w:jc w:val="both"/>
        <w:rPr>
          <w:b/>
        </w:rPr>
      </w:pPr>
    </w:p>
    <w:p w:rsidR="00DF4168" w:rsidRPr="008A5E52" w:rsidRDefault="00DF4168" w:rsidP="00DF4168">
      <w:pPr>
        <w:widowControl w:val="0"/>
        <w:numPr>
          <w:ilvl w:val="0"/>
          <w:numId w:val="36"/>
        </w:numPr>
        <w:autoSpaceDE w:val="0"/>
        <w:autoSpaceDN w:val="0"/>
        <w:adjustRightInd w:val="0"/>
        <w:ind w:left="426" w:hanging="426"/>
        <w:jc w:val="both"/>
      </w:pPr>
      <w:r w:rsidRPr="008A5E52">
        <w:t xml:space="preserve">A falta de apresentação de comprovação de gastos e prestação de contas, na forma pactuada e nos prazos exigidos; </w:t>
      </w:r>
    </w:p>
    <w:p w:rsidR="00DF4168" w:rsidRPr="008A5E52" w:rsidRDefault="00DF4168" w:rsidP="00DF4168">
      <w:pPr>
        <w:widowControl w:val="0"/>
        <w:numPr>
          <w:ilvl w:val="0"/>
          <w:numId w:val="36"/>
        </w:numPr>
        <w:autoSpaceDE w:val="0"/>
        <w:autoSpaceDN w:val="0"/>
        <w:adjustRightInd w:val="0"/>
        <w:ind w:left="426" w:hanging="426"/>
        <w:jc w:val="both"/>
      </w:pPr>
      <w:r w:rsidRPr="008A5E52">
        <w:t>A utilização dos recursos e dos bens através deles adquiridos em outra finalidade que não seja a constante do Plano de Trabalho;</w:t>
      </w:r>
    </w:p>
    <w:p w:rsidR="00DF4168" w:rsidRPr="008A5E52" w:rsidRDefault="00DF4168" w:rsidP="00DF4168">
      <w:pPr>
        <w:widowControl w:val="0"/>
        <w:numPr>
          <w:ilvl w:val="0"/>
          <w:numId w:val="36"/>
        </w:numPr>
        <w:autoSpaceDE w:val="0"/>
        <w:autoSpaceDN w:val="0"/>
        <w:adjustRightInd w:val="0"/>
        <w:ind w:left="426" w:hanging="426"/>
        <w:jc w:val="both"/>
      </w:pPr>
      <w:r w:rsidRPr="008A5E52">
        <w:t xml:space="preserve">Em caso de denúncia ou rescisão a SEJUS retirará o recurso que ainda tenha em depósito na </w:t>
      </w:r>
      <w:proofErr w:type="spellStart"/>
      <w:r w:rsidRPr="008A5E52">
        <w:t>conta-vinculada</w:t>
      </w:r>
      <w:proofErr w:type="spellEnd"/>
      <w:r w:rsidRPr="008A5E52">
        <w:t xml:space="preserve"> e o transferirá imediatamente para a conta única estadual.</w:t>
      </w:r>
    </w:p>
    <w:p w:rsidR="00DF4168" w:rsidRPr="0094123F" w:rsidRDefault="00DF4168" w:rsidP="00DF4168">
      <w:pPr>
        <w:jc w:val="both"/>
        <w:rPr>
          <w:b/>
        </w:rPr>
      </w:pPr>
    </w:p>
    <w:p w:rsidR="00DF4168" w:rsidRPr="0094123F" w:rsidRDefault="00DF4168" w:rsidP="00DF4168">
      <w:pPr>
        <w:pStyle w:val="Ttulo1"/>
        <w:numPr>
          <w:ilvl w:val="0"/>
          <w:numId w:val="38"/>
        </w:numPr>
        <w:ind w:left="426" w:hanging="426"/>
        <w:jc w:val="both"/>
        <w:rPr>
          <w:i w:val="0"/>
          <w:sz w:val="20"/>
        </w:rPr>
      </w:pPr>
      <w:r w:rsidRPr="0094123F">
        <w:rPr>
          <w:i w:val="0"/>
          <w:sz w:val="20"/>
        </w:rPr>
        <w:t>CLÁUSULA DÉCIMA SÉTIMA -</w:t>
      </w:r>
      <w:r w:rsidRPr="0094123F">
        <w:rPr>
          <w:b w:val="0"/>
          <w:i w:val="0"/>
          <w:sz w:val="20"/>
        </w:rPr>
        <w:t xml:space="preserve"> </w:t>
      </w:r>
      <w:r w:rsidRPr="0094123F">
        <w:rPr>
          <w:i w:val="0"/>
          <w:sz w:val="20"/>
        </w:rPr>
        <w:t>DA PUBLICAÇÃO</w:t>
      </w:r>
    </w:p>
    <w:p w:rsidR="00DF4168" w:rsidRPr="008A5E52" w:rsidRDefault="00DF4168" w:rsidP="00DF4168">
      <w:pPr>
        <w:pStyle w:val="Ttulo1"/>
        <w:numPr>
          <w:ilvl w:val="1"/>
          <w:numId w:val="38"/>
        </w:numPr>
        <w:tabs>
          <w:tab w:val="left" w:pos="567"/>
        </w:tabs>
        <w:ind w:left="0" w:firstLine="0"/>
        <w:jc w:val="both"/>
        <w:rPr>
          <w:b w:val="0"/>
          <w:sz w:val="20"/>
        </w:rPr>
      </w:pPr>
      <w:r w:rsidRPr="008A5E52">
        <w:rPr>
          <w:b w:val="0"/>
          <w:sz w:val="20"/>
        </w:rPr>
        <w:t xml:space="preserve">Após as assinaturas neste Termo de Fomento, a Procuradoria Geral do Estado providenciará a publicação de seu extrato no Diário Oficial do Estado. </w:t>
      </w:r>
    </w:p>
    <w:p w:rsidR="00DF4168" w:rsidRPr="008A5E52" w:rsidRDefault="00DF4168" w:rsidP="00DF4168">
      <w:pPr>
        <w:jc w:val="both"/>
        <w:rPr>
          <w:b/>
        </w:rPr>
      </w:pPr>
    </w:p>
    <w:p w:rsidR="00DF4168" w:rsidRPr="008A5E52" w:rsidRDefault="00DF4168" w:rsidP="00DF4168">
      <w:pPr>
        <w:numPr>
          <w:ilvl w:val="0"/>
          <w:numId w:val="38"/>
        </w:numPr>
        <w:ind w:left="426" w:hanging="426"/>
        <w:jc w:val="both"/>
        <w:rPr>
          <w:b/>
        </w:rPr>
      </w:pPr>
      <w:r w:rsidRPr="008A5E52">
        <w:rPr>
          <w:b/>
        </w:rPr>
        <w:t>CLÁUSULA DÉCIMA OITAVA -</w:t>
      </w:r>
      <w:r w:rsidRPr="008A5E52">
        <w:t xml:space="preserve"> </w:t>
      </w:r>
      <w:r w:rsidRPr="008A5E52">
        <w:rPr>
          <w:b/>
        </w:rPr>
        <w:t>DO FORO</w:t>
      </w:r>
    </w:p>
    <w:p w:rsidR="00DF4168" w:rsidRPr="008A5E52" w:rsidRDefault="00DF4168" w:rsidP="00DF4168">
      <w:pPr>
        <w:numPr>
          <w:ilvl w:val="1"/>
          <w:numId w:val="38"/>
        </w:numPr>
        <w:tabs>
          <w:tab w:val="left" w:pos="567"/>
        </w:tabs>
        <w:ind w:left="0" w:firstLine="0"/>
        <w:jc w:val="both"/>
      </w:pPr>
      <w:r w:rsidRPr="008A5E52">
        <w:t>Fica eleito o foro da Comarca de Porto Velho-RO, para dirimir as questões decorrentes deste Termo de Fomento.</w:t>
      </w:r>
    </w:p>
    <w:p w:rsidR="00DF4168" w:rsidRPr="008A5E52" w:rsidRDefault="00DF4168" w:rsidP="00DF4168">
      <w:pPr>
        <w:jc w:val="both"/>
      </w:pPr>
    </w:p>
    <w:p w:rsidR="00DF4168" w:rsidRPr="008A5E52" w:rsidRDefault="00DF4168" w:rsidP="00DF4168">
      <w:pPr>
        <w:jc w:val="both"/>
      </w:pPr>
      <w:r w:rsidRPr="008A5E52">
        <w:t>Para firmeza e como prova do acordado, o presente Termo de Fomento foi lavrado em 02 (duas) vias de igual forme e teor, que constitui o documento de fls. ________/________, do Livro Especial nº _______</w:t>
      </w:r>
      <w:r w:rsidRPr="008A5E52">
        <w:rPr>
          <w:bCs/>
        </w:rPr>
        <w:t>/</w:t>
      </w:r>
      <w:r w:rsidRPr="008A5E52">
        <w:t xml:space="preserve">Termo de Fomento, o qual, depois de lido e achado conforme, </w:t>
      </w:r>
      <w:proofErr w:type="gramStart"/>
      <w:r w:rsidRPr="008A5E52">
        <w:t>vai</w:t>
      </w:r>
      <w:proofErr w:type="gramEnd"/>
      <w:r w:rsidRPr="008A5E52">
        <w:t xml:space="preserve"> assinado pelas partes, dele sendo extraídas as cópias que se fizerem necessárias para sua publicação e execução, devidamente certificadas pela Procuradoria Geral do Estado. Porto Velho-RO, ______ de __________ de 2017.</w:t>
      </w:r>
    </w:p>
    <w:p w:rsidR="00DF4168" w:rsidRPr="008A5E52" w:rsidRDefault="00DF4168" w:rsidP="00DF4168">
      <w:pPr>
        <w:jc w:val="both"/>
      </w:pPr>
    </w:p>
    <w:p w:rsidR="00DF4168" w:rsidRPr="008A5E52" w:rsidRDefault="00DF4168" w:rsidP="00DF4168">
      <w:pPr>
        <w:jc w:val="both"/>
      </w:pPr>
    </w:p>
    <w:p w:rsidR="00DF4168" w:rsidRPr="008A5E52" w:rsidRDefault="00DF4168" w:rsidP="00DF4168">
      <w:pPr>
        <w:jc w:val="both"/>
      </w:pPr>
    </w:p>
    <w:p w:rsidR="00DF4168" w:rsidRPr="008A5E52" w:rsidRDefault="00DF4168" w:rsidP="00DF416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rPr>
      </w:pPr>
    </w:p>
    <w:tbl>
      <w:tblPr>
        <w:tblW w:w="0" w:type="auto"/>
        <w:tblLook w:val="04A0"/>
      </w:tblPr>
      <w:tblGrid>
        <w:gridCol w:w="4301"/>
        <w:gridCol w:w="1112"/>
        <w:gridCol w:w="4016"/>
      </w:tblGrid>
      <w:tr w:rsidR="00DF4168" w:rsidRPr="008A5E52" w:rsidTr="0010510A">
        <w:tc>
          <w:tcPr>
            <w:tcW w:w="4503" w:type="dxa"/>
            <w:shd w:val="clear" w:color="auto" w:fill="auto"/>
          </w:tcPr>
          <w:p w:rsidR="00DF4168" w:rsidRPr="008A5E52" w:rsidRDefault="00DF4168" w:rsidP="0010510A">
            <w:pPr>
              <w:pStyle w:val="PreformattedText"/>
              <w:jc w:val="center"/>
              <w:rPr>
                <w:rFonts w:ascii="Times New Roman" w:hAnsi="Times New Roman" w:cs="Times New Roman"/>
                <w:lang w:val="pt-BR"/>
              </w:rPr>
            </w:pPr>
            <w:r w:rsidRPr="008A5E52">
              <w:rPr>
                <w:rFonts w:ascii="Times New Roman" w:hAnsi="Times New Roman" w:cs="Times New Roman"/>
                <w:spacing w:val="-3"/>
                <w:lang w:val="pt-BR"/>
              </w:rPr>
              <w:t>____________________________________</w:t>
            </w:r>
          </w:p>
          <w:p w:rsidR="00DF4168" w:rsidRPr="008A5E52" w:rsidRDefault="00DF4168" w:rsidP="0010510A">
            <w:pPr>
              <w:pStyle w:val="PreformattedText"/>
              <w:jc w:val="center"/>
              <w:rPr>
                <w:rFonts w:ascii="Times New Roman" w:hAnsi="Times New Roman" w:cs="Times New Roman"/>
                <w:lang w:val="pt-BR"/>
              </w:rPr>
            </w:pPr>
            <w:r w:rsidRPr="008A5E52">
              <w:rPr>
                <w:rFonts w:ascii="Times New Roman" w:eastAsia="Calibri" w:hAnsi="Times New Roman" w:cs="Times New Roman"/>
                <w:lang w:eastAsia="en-US"/>
              </w:rPr>
              <w:t>(</w:t>
            </w:r>
            <w:proofErr w:type="spellStart"/>
            <w:r w:rsidRPr="008A5E52">
              <w:rPr>
                <w:rFonts w:ascii="Times New Roman" w:eastAsia="Calibri" w:hAnsi="Times New Roman" w:cs="Times New Roman"/>
                <w:lang w:eastAsia="en-US"/>
              </w:rPr>
              <w:t>organização</w:t>
            </w:r>
            <w:proofErr w:type="spellEnd"/>
            <w:r w:rsidRPr="008A5E52">
              <w:rPr>
                <w:rFonts w:ascii="Times New Roman" w:eastAsia="Calibri" w:hAnsi="Times New Roman" w:cs="Times New Roman"/>
                <w:lang w:eastAsia="en-US"/>
              </w:rPr>
              <w:t xml:space="preserve"> </w:t>
            </w:r>
            <w:proofErr w:type="spellStart"/>
            <w:r w:rsidRPr="008A5E52">
              <w:rPr>
                <w:rFonts w:ascii="Times New Roman" w:eastAsia="Calibri" w:hAnsi="Times New Roman" w:cs="Times New Roman"/>
                <w:lang w:eastAsia="en-US"/>
              </w:rPr>
              <w:t>da</w:t>
            </w:r>
            <w:proofErr w:type="spellEnd"/>
            <w:r w:rsidRPr="008A5E52">
              <w:rPr>
                <w:rFonts w:ascii="Times New Roman" w:eastAsia="Calibri" w:hAnsi="Times New Roman" w:cs="Times New Roman"/>
                <w:lang w:eastAsia="en-US"/>
              </w:rPr>
              <w:t xml:space="preserve"> </w:t>
            </w:r>
            <w:proofErr w:type="spellStart"/>
            <w:r w:rsidRPr="008A5E52">
              <w:rPr>
                <w:rFonts w:ascii="Times New Roman" w:eastAsia="Calibri" w:hAnsi="Times New Roman" w:cs="Times New Roman"/>
                <w:lang w:eastAsia="en-US"/>
              </w:rPr>
              <w:t>sociedade</w:t>
            </w:r>
            <w:proofErr w:type="spellEnd"/>
            <w:r w:rsidRPr="008A5E52">
              <w:rPr>
                <w:rFonts w:ascii="Times New Roman" w:eastAsia="Calibri" w:hAnsi="Times New Roman" w:cs="Times New Roman"/>
                <w:lang w:eastAsia="en-US"/>
              </w:rPr>
              <w:t xml:space="preserve"> civil)</w:t>
            </w:r>
            <w:r w:rsidRPr="008A5E52">
              <w:rPr>
                <w:rFonts w:ascii="Times New Roman" w:hAnsi="Times New Roman" w:cs="Times New Roman"/>
                <w:lang w:val="pt-BR"/>
              </w:rPr>
              <w:t xml:space="preserve"> </w:t>
            </w:r>
          </w:p>
        </w:tc>
        <w:tc>
          <w:tcPr>
            <w:tcW w:w="1417" w:type="dxa"/>
            <w:shd w:val="clear" w:color="auto" w:fill="auto"/>
          </w:tcPr>
          <w:p w:rsidR="00DF4168" w:rsidRPr="008A5E52" w:rsidRDefault="00DF4168" w:rsidP="0010510A">
            <w:pPr>
              <w:jc w:val="both"/>
            </w:pPr>
          </w:p>
        </w:tc>
        <w:tc>
          <w:tcPr>
            <w:tcW w:w="3462" w:type="dxa"/>
            <w:shd w:val="clear" w:color="auto" w:fill="auto"/>
          </w:tcPr>
          <w:p w:rsidR="00DF4168" w:rsidRPr="008A5E52" w:rsidRDefault="00DF4168" w:rsidP="0010510A">
            <w:pPr>
              <w:jc w:val="center"/>
              <w:rPr>
                <w:shd w:val="clear" w:color="auto" w:fill="FFFFFF"/>
              </w:rPr>
            </w:pPr>
            <w:r w:rsidRPr="008A5E52">
              <w:rPr>
                <w:shd w:val="clear" w:color="auto" w:fill="FFFFFF"/>
              </w:rPr>
              <w:t>______________________________________</w:t>
            </w:r>
          </w:p>
          <w:p w:rsidR="00DF4168" w:rsidRPr="008A5E52" w:rsidRDefault="00DF4168" w:rsidP="0010510A">
            <w:pPr>
              <w:jc w:val="center"/>
            </w:pPr>
            <w:r w:rsidRPr="008A5E52">
              <w:rPr>
                <w:shd w:val="clear" w:color="auto" w:fill="FFFFFF"/>
              </w:rPr>
              <w:t>Presidente/FUPEN</w:t>
            </w:r>
          </w:p>
        </w:tc>
      </w:tr>
    </w:tbl>
    <w:p w:rsidR="00DF4168" w:rsidRPr="008A5E52" w:rsidRDefault="00DF4168" w:rsidP="00DF4168">
      <w:pPr>
        <w:jc w:val="both"/>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DF4168" w:rsidRPr="008A5E52" w:rsidTr="0010510A">
        <w:tc>
          <w:tcPr>
            <w:tcW w:w="4536" w:type="dxa"/>
            <w:tcBorders>
              <w:top w:val="nil"/>
              <w:left w:val="nil"/>
              <w:bottom w:val="nil"/>
              <w:right w:val="nil"/>
            </w:tcBorders>
            <w:shd w:val="clear" w:color="auto" w:fill="auto"/>
          </w:tcPr>
          <w:p w:rsidR="00DF4168" w:rsidRPr="008A5E52" w:rsidRDefault="00DF4168" w:rsidP="0010510A">
            <w:pPr>
              <w:jc w:val="center"/>
            </w:pPr>
            <w:r w:rsidRPr="008A5E52">
              <w:t>____________________________________</w:t>
            </w:r>
          </w:p>
          <w:p w:rsidR="00DF4168" w:rsidRPr="008A5E52" w:rsidRDefault="00DF4168" w:rsidP="0010510A">
            <w:pPr>
              <w:jc w:val="center"/>
            </w:pPr>
            <w:r w:rsidRPr="008A5E52">
              <w:t>Secretário Estadual/SEJUS</w:t>
            </w:r>
          </w:p>
        </w:tc>
      </w:tr>
    </w:tbl>
    <w:p w:rsidR="00DF4168" w:rsidRPr="008A5E52" w:rsidRDefault="00DF4168" w:rsidP="00DF4168">
      <w:pPr>
        <w:jc w:val="both"/>
      </w:pPr>
    </w:p>
    <w:p w:rsidR="00DF4168" w:rsidRPr="008A5E52" w:rsidRDefault="00DF4168" w:rsidP="00DF4168">
      <w:pPr>
        <w:spacing w:after="200" w:line="276" w:lineRule="auto"/>
        <w:ind w:left="3969"/>
        <w:jc w:val="both"/>
        <w:rPr>
          <w:b/>
        </w:rPr>
      </w:pPr>
    </w:p>
    <w:p w:rsidR="000B4DCD" w:rsidRPr="00FD6C70" w:rsidRDefault="000B4DCD" w:rsidP="000B4DCD">
      <w:pPr>
        <w:pStyle w:val="Ttulo1"/>
        <w:jc w:val="center"/>
        <w:rPr>
          <w:b w:val="0"/>
          <w:sz w:val="32"/>
          <w:szCs w:val="32"/>
        </w:rPr>
      </w:pPr>
    </w:p>
    <w:sectPr w:rsidR="000B4DCD" w:rsidRPr="00FD6C70" w:rsidSect="00CA4D42">
      <w:headerReference w:type="default" r:id="rId14"/>
      <w:footerReference w:type="default" r:id="rId15"/>
      <w:headerReference w:type="first" r:id="rId16"/>
      <w:footerReference w:type="first" r:id="rId17"/>
      <w:pgSz w:w="11907" w:h="16840" w:code="9"/>
      <w:pgMar w:top="851" w:right="851" w:bottom="851" w:left="1276" w:header="454" w:footer="397" w:gutter="567"/>
      <w:pgNumType w:start="0" w:chapStyle="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52" w:rsidRDefault="009D3552">
      <w:r>
        <w:separator/>
      </w:r>
    </w:p>
  </w:endnote>
  <w:endnote w:type="continuationSeparator" w:id="0">
    <w:p w:rsidR="009D3552" w:rsidRDefault="009D3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Mono">
    <w:altName w:val="Courier New"/>
    <w:charset w:val="01"/>
    <w:family w:val="modern"/>
    <w:pitch w:val="fixed"/>
    <w:sig w:usb0="00000001" w:usb1="00000000" w:usb2="00000000" w:usb3="00000000" w:csb0="00000001" w:csb1="00000000"/>
  </w:font>
  <w:font w:name="AR PL SungtiL GB">
    <w:altName w:val="Times New Roman"/>
    <w:charset w:val="01"/>
    <w:family w:val="auto"/>
    <w:pitch w:val="variable"/>
    <w:sig w:usb0="00000001"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52" w:rsidRDefault="009D3552" w:rsidP="0047435C">
    <w:pPr>
      <w:tabs>
        <w:tab w:val="left" w:pos="993"/>
      </w:tabs>
      <w:jc w:val="center"/>
      <w:rPr>
        <w:rFonts w:ascii="Arial" w:hAnsi="Arial" w:cs="Arial"/>
        <w:sz w:val="16"/>
        <w:szCs w:val="16"/>
      </w:rPr>
    </w:pP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w:t>
    </w:r>
    <w:r w:rsidRPr="005B1541">
      <w:rPr>
        <w:rFonts w:ascii="Arial" w:hAnsi="Arial" w:cs="Arial"/>
        <w:sz w:val="16"/>
        <w:szCs w:val="16"/>
      </w:rPr>
      <w:t xml:space="preserve"> </w:t>
    </w:r>
    <w:proofErr w:type="spellStart"/>
    <w:r w:rsidRPr="005B1541">
      <w:rPr>
        <w:rFonts w:ascii="Arial" w:hAnsi="Arial" w:cs="Arial"/>
        <w:sz w:val="16"/>
        <w:szCs w:val="16"/>
      </w:rPr>
      <w:t>Tel</w:t>
    </w:r>
    <w:proofErr w:type="spellEnd"/>
    <w:r w:rsidRPr="005B1541">
      <w:rPr>
        <w:rFonts w:ascii="Arial" w:hAnsi="Arial" w:cs="Arial"/>
        <w:sz w:val="16"/>
        <w:szCs w:val="16"/>
      </w:rPr>
      <w:t>: (69) 3216-53</w:t>
    </w:r>
    <w:r>
      <w:rPr>
        <w:rFonts w:ascii="Arial" w:hAnsi="Arial" w:cs="Arial"/>
        <w:sz w:val="16"/>
        <w:szCs w:val="16"/>
      </w:rPr>
      <w:t>18</w:t>
    </w:r>
    <w:r w:rsidRPr="005B1541">
      <w:rPr>
        <w:rFonts w:ascii="Arial" w:hAnsi="Arial" w:cs="Arial"/>
        <w:sz w:val="16"/>
        <w:szCs w:val="16"/>
      </w:rPr>
      <w:t xml:space="preserve"> </w:t>
    </w:r>
    <w:proofErr w:type="gramStart"/>
    <w:r w:rsidRPr="005B1541">
      <w:rPr>
        <w:rFonts w:ascii="Arial" w:hAnsi="Arial" w:cs="Arial"/>
        <w:sz w:val="16"/>
        <w:szCs w:val="16"/>
      </w:rPr>
      <w:t>–</w:t>
    </w:r>
    <w:proofErr w:type="gramEnd"/>
  </w:p>
  <w:p w:rsidR="009D3552" w:rsidRPr="0047435C" w:rsidRDefault="009D3552" w:rsidP="0047435C">
    <w:pPr>
      <w:tabs>
        <w:tab w:val="left" w:pos="993"/>
      </w:tabs>
      <w:jc w:val="center"/>
      <w:rPr>
        <w:rFonts w:ascii="Arial" w:hAnsi="Arial" w:cs="Arial"/>
        <w:sz w:val="16"/>
        <w:szCs w:val="16"/>
      </w:rPr>
    </w:pPr>
    <w:r w:rsidRPr="005B1541">
      <w:rPr>
        <w:rFonts w:ascii="Arial" w:hAnsi="Arial" w:cs="Arial"/>
        <w:sz w:val="16"/>
        <w:szCs w:val="16"/>
      </w:rPr>
      <w:t xml:space="preserve">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9D3552" w:rsidRPr="0047435C" w:rsidRDefault="009D3552" w:rsidP="00F77DCA">
    <w:pPr>
      <w:pStyle w:val="Estilo7"/>
      <w:tabs>
        <w:tab w:val="left" w:pos="3043"/>
      </w:tabs>
      <w:ind w:hanging="1134"/>
      <w:jc w:val="center"/>
      <w:rPr>
        <w:rFonts w:ascii="Arial" w:hAnsi="Arial" w:cs="Arial"/>
        <w:b/>
        <w:sz w:val="10"/>
        <w:szCs w:val="10"/>
      </w:rPr>
    </w:pPr>
    <w:r>
      <w:rPr>
        <w:rFonts w:ascii="Arial" w:hAnsi="Arial" w:cs="Arial"/>
        <w:b/>
        <w:sz w:val="10"/>
        <w:szCs w:val="10"/>
      </w:rPr>
      <w:t xml:space="preserve">                                                                                                                                                                                                                                                                                 RIVELINO MORAES DA FONSECA</w:t>
    </w:r>
  </w:p>
  <w:p w:rsidR="009D3552" w:rsidRPr="0047435C" w:rsidRDefault="009D3552" w:rsidP="001B156D">
    <w:pPr>
      <w:pStyle w:val="Estilo7"/>
      <w:tabs>
        <w:tab w:val="center" w:pos="4819"/>
        <w:tab w:val="left" w:pos="6970"/>
      </w:tabs>
      <w:ind w:hanging="1134"/>
      <w:jc w:val="center"/>
      <w:rPr>
        <w:rFonts w:ascii="Arial" w:hAnsi="Arial" w:cs="Arial"/>
        <w:b/>
        <w:sz w:val="10"/>
        <w:szCs w:val="10"/>
      </w:rPr>
    </w:pPr>
    <w:r>
      <w:rPr>
        <w:rFonts w:ascii="Arial" w:hAnsi="Arial" w:cs="Arial"/>
        <w:b/>
        <w:sz w:val="10"/>
        <w:szCs w:val="10"/>
      </w:rPr>
      <w:t xml:space="preserve">                                                                                                                                                                                                                                                                             Presidente/CCP</w:t>
    </w:r>
    <w:r w:rsidRPr="0047435C">
      <w:rPr>
        <w:rFonts w:ascii="Arial" w:hAnsi="Arial" w:cs="Arial"/>
        <w:b/>
        <w:sz w:val="10"/>
        <w:szCs w:val="10"/>
      </w:rPr>
      <w:t>/SUPEL/RO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52" w:rsidRDefault="009D3552" w:rsidP="00F20A12">
    <w:pPr>
      <w:tabs>
        <w:tab w:val="left" w:pos="993"/>
      </w:tabs>
      <w:jc w:val="center"/>
      <w:rPr>
        <w:rFonts w:ascii="Arial" w:hAnsi="Arial" w:cs="Arial"/>
        <w:sz w:val="16"/>
        <w:szCs w:val="16"/>
      </w:rPr>
    </w:pP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w:t>
    </w:r>
    <w:r w:rsidRPr="005B1541">
      <w:rPr>
        <w:rFonts w:ascii="Arial" w:hAnsi="Arial" w:cs="Arial"/>
        <w:sz w:val="16"/>
        <w:szCs w:val="16"/>
      </w:rPr>
      <w:t xml:space="preserve"> </w:t>
    </w:r>
    <w:proofErr w:type="spellStart"/>
    <w:r w:rsidRPr="005B1541">
      <w:rPr>
        <w:rFonts w:ascii="Arial" w:hAnsi="Arial" w:cs="Arial"/>
        <w:sz w:val="16"/>
        <w:szCs w:val="16"/>
      </w:rPr>
      <w:t>Tel</w:t>
    </w:r>
    <w:proofErr w:type="spellEnd"/>
    <w:r w:rsidRPr="005B1541">
      <w:rPr>
        <w:rFonts w:ascii="Arial" w:hAnsi="Arial" w:cs="Arial"/>
        <w:sz w:val="16"/>
        <w:szCs w:val="16"/>
      </w:rPr>
      <w:t>: (69) 3216-53</w:t>
    </w:r>
    <w:r>
      <w:rPr>
        <w:rFonts w:ascii="Arial" w:hAnsi="Arial" w:cs="Arial"/>
        <w:sz w:val="16"/>
        <w:szCs w:val="16"/>
      </w:rPr>
      <w:t>18</w:t>
    </w:r>
    <w:r w:rsidRPr="005B1541">
      <w:rPr>
        <w:rFonts w:ascii="Arial" w:hAnsi="Arial" w:cs="Arial"/>
        <w:sz w:val="16"/>
        <w:szCs w:val="16"/>
      </w:rPr>
      <w:t xml:space="preserve"> </w:t>
    </w:r>
    <w:proofErr w:type="gramStart"/>
    <w:r w:rsidRPr="005B1541">
      <w:rPr>
        <w:rFonts w:ascii="Arial" w:hAnsi="Arial" w:cs="Arial"/>
        <w:sz w:val="16"/>
        <w:szCs w:val="16"/>
      </w:rPr>
      <w:t>–</w:t>
    </w:r>
    <w:proofErr w:type="gramEnd"/>
  </w:p>
  <w:p w:rsidR="009D3552" w:rsidRPr="0047435C" w:rsidRDefault="009D3552" w:rsidP="00F20A12">
    <w:pPr>
      <w:tabs>
        <w:tab w:val="left" w:pos="993"/>
      </w:tabs>
      <w:jc w:val="center"/>
      <w:rPr>
        <w:rFonts w:ascii="Arial" w:hAnsi="Arial" w:cs="Arial"/>
        <w:sz w:val="16"/>
        <w:szCs w:val="16"/>
      </w:rPr>
    </w:pPr>
    <w:r w:rsidRPr="005B1541">
      <w:rPr>
        <w:rFonts w:ascii="Arial" w:hAnsi="Arial" w:cs="Arial"/>
        <w:sz w:val="16"/>
        <w:szCs w:val="16"/>
      </w:rPr>
      <w:t xml:space="preserve">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9D3552" w:rsidRPr="0047435C" w:rsidRDefault="009D3552" w:rsidP="000463A6">
    <w:pPr>
      <w:pStyle w:val="Estilo7"/>
      <w:tabs>
        <w:tab w:val="left" w:pos="3043"/>
      </w:tabs>
      <w:ind w:hanging="1134"/>
      <w:jc w:val="center"/>
      <w:rPr>
        <w:rFonts w:ascii="Arial" w:hAnsi="Arial" w:cs="Arial"/>
        <w:b/>
        <w:sz w:val="10"/>
        <w:szCs w:val="10"/>
      </w:rPr>
    </w:pPr>
    <w:r>
      <w:rPr>
        <w:rFonts w:ascii="Arial" w:hAnsi="Arial" w:cs="Arial"/>
        <w:b/>
        <w:sz w:val="10"/>
        <w:szCs w:val="10"/>
      </w:rPr>
      <w:t xml:space="preserve">                                                                                                                                                                                                                                                                              RIVELINO MORAES DA FONSECA</w:t>
    </w:r>
  </w:p>
  <w:p w:rsidR="009D3552" w:rsidRPr="0047435C" w:rsidRDefault="009D3552" w:rsidP="001B156D">
    <w:pPr>
      <w:pStyle w:val="Estilo7"/>
      <w:tabs>
        <w:tab w:val="center" w:pos="4819"/>
        <w:tab w:val="left" w:pos="6970"/>
      </w:tabs>
      <w:ind w:hanging="1134"/>
      <w:jc w:val="center"/>
      <w:rPr>
        <w:rFonts w:ascii="Arial" w:hAnsi="Arial" w:cs="Arial"/>
        <w:b/>
        <w:sz w:val="10"/>
        <w:szCs w:val="10"/>
      </w:rPr>
    </w:pPr>
    <w:r>
      <w:rPr>
        <w:rFonts w:ascii="Arial" w:hAnsi="Arial" w:cs="Arial"/>
        <w:b/>
        <w:sz w:val="10"/>
        <w:szCs w:val="10"/>
      </w:rPr>
      <w:t xml:space="preserve">                                                                                                                                                                                                                                                                                Presidente/CCP</w:t>
    </w:r>
    <w:r w:rsidRPr="0047435C">
      <w:rPr>
        <w:rFonts w:ascii="Arial" w:hAnsi="Arial" w:cs="Arial"/>
        <w:b/>
        <w:sz w:val="10"/>
        <w:szCs w:val="10"/>
      </w:rPr>
      <w:t>/SUPEL/RO</w:t>
    </w:r>
  </w:p>
  <w:p w:rsidR="009D3552" w:rsidRPr="0047435C" w:rsidRDefault="009D3552" w:rsidP="000463A6">
    <w:pPr>
      <w:pStyle w:val="Estilo7"/>
      <w:tabs>
        <w:tab w:val="left" w:pos="3043"/>
      </w:tabs>
      <w:ind w:hanging="1134"/>
      <w:jc w:val="right"/>
      <w:rPr>
        <w:rFonts w:ascii="Arial" w:hAnsi="Arial" w:cs="Arial"/>
        <w:b/>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52" w:rsidRDefault="009D3552">
      <w:r>
        <w:separator/>
      </w:r>
    </w:p>
  </w:footnote>
  <w:footnote w:type="continuationSeparator" w:id="0">
    <w:p w:rsidR="009D3552" w:rsidRDefault="009D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2"/>
      <w:gridCol w:w="1806"/>
    </w:tblGrid>
    <w:tr w:rsidR="009D3552" w:rsidRPr="008B561F" w:rsidTr="001A4873">
      <w:trPr>
        <w:trHeight w:val="1506"/>
      </w:trPr>
      <w:tc>
        <w:tcPr>
          <w:tcW w:w="8585" w:type="dxa"/>
          <w:tcBorders>
            <w:top w:val="nil"/>
            <w:left w:val="nil"/>
            <w:bottom w:val="nil"/>
            <w:right w:val="nil"/>
          </w:tcBorders>
        </w:tcPr>
        <w:p w:rsidR="009D3552" w:rsidRPr="008B561F" w:rsidRDefault="009D3552" w:rsidP="001A4873">
          <w:pPr>
            <w:pStyle w:val="Cabealho"/>
            <w:rPr>
              <w:b/>
              <w:bCs/>
              <w:sz w:val="22"/>
            </w:rPr>
          </w:pPr>
          <w:r>
            <w:rPr>
              <w:noProof/>
            </w:rPr>
            <w:drawing>
              <wp:anchor distT="0" distB="0" distL="114300" distR="114300" simplePos="0" relativeHeight="251667456"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9D3552" w:rsidRPr="008B561F" w:rsidRDefault="009D3552" w:rsidP="001A4873">
          <w:pPr>
            <w:pStyle w:val="Cabealho"/>
            <w:rPr>
              <w:b/>
              <w:bCs/>
            </w:rPr>
          </w:pPr>
          <w:r w:rsidRPr="008B561F">
            <w:rPr>
              <w:b/>
              <w:bCs/>
            </w:rPr>
            <w:t>Superintendência Estadual de Licitações</w:t>
          </w:r>
        </w:p>
        <w:p w:rsidR="009D3552" w:rsidRPr="008B561F" w:rsidRDefault="009D3552" w:rsidP="001A4873">
          <w:pPr>
            <w:pStyle w:val="Cabealho"/>
            <w:rPr>
              <w:bCs/>
            </w:rPr>
          </w:pPr>
          <w:r w:rsidRPr="008B561F">
            <w:rPr>
              <w:b/>
              <w:bCs/>
            </w:rPr>
            <w:t>SUPEL/RO</w:t>
          </w:r>
        </w:p>
        <w:p w:rsidR="009D3552" w:rsidRPr="003C6A7C" w:rsidRDefault="009D3552" w:rsidP="001A4873">
          <w:pPr>
            <w:rPr>
              <w:b/>
              <w:bCs/>
            </w:rPr>
          </w:pPr>
          <w:r w:rsidRPr="003C6A7C">
            <w:rPr>
              <w:b/>
              <w:bCs/>
            </w:rPr>
            <w:t>Comissão de Chamamento Público</w:t>
          </w:r>
        </w:p>
        <w:p w:rsidR="009D3552" w:rsidRPr="008B561F" w:rsidRDefault="009D3552" w:rsidP="001A4873">
          <w:pPr>
            <w:rPr>
              <w:b/>
              <w:bCs/>
              <w:i/>
              <w:color w:val="000000"/>
            </w:rPr>
          </w:pPr>
          <w:r w:rsidRPr="003C6A7C">
            <w:rPr>
              <w:b/>
              <w:bCs/>
            </w:rPr>
            <w:t>CCP/SUPEL</w:t>
          </w:r>
        </w:p>
      </w:tc>
      <w:tc>
        <w:tcPr>
          <w:tcW w:w="1763" w:type="dxa"/>
          <w:tcBorders>
            <w:top w:val="nil"/>
            <w:left w:val="nil"/>
            <w:bottom w:val="nil"/>
            <w:right w:val="nil"/>
          </w:tcBorders>
        </w:tcPr>
        <w:p w:rsidR="009D3552" w:rsidRDefault="009D3552" w:rsidP="001A4873">
          <w:pPr>
            <w:pStyle w:val="Cabealho"/>
            <w:rPr>
              <w:noProof/>
            </w:rPr>
          </w:pPr>
          <w:r>
            <w:rPr>
              <w:noProof/>
            </w:rPr>
            <w:drawing>
              <wp:inline distT="0" distB="0" distL="0" distR="0">
                <wp:extent cx="981075" cy="9429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9D3552" w:rsidRPr="009B0CA1" w:rsidRDefault="009D3552" w:rsidP="009B0CA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2"/>
      <w:gridCol w:w="1806"/>
    </w:tblGrid>
    <w:tr w:rsidR="009D3552" w:rsidRPr="008B561F" w:rsidTr="001A4873">
      <w:trPr>
        <w:trHeight w:val="1506"/>
      </w:trPr>
      <w:tc>
        <w:tcPr>
          <w:tcW w:w="8585" w:type="dxa"/>
          <w:tcBorders>
            <w:top w:val="nil"/>
            <w:left w:val="nil"/>
            <w:bottom w:val="nil"/>
            <w:right w:val="nil"/>
          </w:tcBorders>
        </w:tcPr>
        <w:p w:rsidR="009D3552" w:rsidRPr="008B561F" w:rsidRDefault="009D3552" w:rsidP="001A4873">
          <w:pPr>
            <w:pStyle w:val="Cabealho"/>
            <w:rPr>
              <w:b/>
              <w:bCs/>
              <w:sz w:val="22"/>
            </w:rPr>
          </w:pPr>
          <w:r>
            <w:rPr>
              <w:noProof/>
            </w:rPr>
            <w:drawing>
              <wp:anchor distT="0" distB="0" distL="114300" distR="114300" simplePos="0" relativeHeight="251665408"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9D3552" w:rsidRPr="008B561F" w:rsidRDefault="009D3552" w:rsidP="001A4873">
          <w:pPr>
            <w:pStyle w:val="Cabealho"/>
            <w:rPr>
              <w:b/>
              <w:bCs/>
            </w:rPr>
          </w:pPr>
          <w:r w:rsidRPr="008B561F">
            <w:rPr>
              <w:b/>
              <w:bCs/>
            </w:rPr>
            <w:t>Superintendência Estadual de Licitações</w:t>
          </w:r>
        </w:p>
        <w:p w:rsidR="009D3552" w:rsidRPr="008B561F" w:rsidRDefault="009D3552" w:rsidP="001A4873">
          <w:pPr>
            <w:pStyle w:val="Cabealho"/>
            <w:rPr>
              <w:bCs/>
            </w:rPr>
          </w:pPr>
          <w:r w:rsidRPr="008B561F">
            <w:rPr>
              <w:b/>
              <w:bCs/>
            </w:rPr>
            <w:t>SUPEL/RO</w:t>
          </w:r>
        </w:p>
        <w:p w:rsidR="009D3552" w:rsidRPr="003C6A7C" w:rsidRDefault="009D3552" w:rsidP="001A4873">
          <w:pPr>
            <w:rPr>
              <w:b/>
              <w:bCs/>
            </w:rPr>
          </w:pPr>
          <w:r w:rsidRPr="003C6A7C">
            <w:rPr>
              <w:b/>
              <w:bCs/>
            </w:rPr>
            <w:t>Comissão de Chamamento Público</w:t>
          </w:r>
        </w:p>
        <w:p w:rsidR="009D3552" w:rsidRPr="008B561F" w:rsidRDefault="009D3552" w:rsidP="001A4873">
          <w:pPr>
            <w:rPr>
              <w:b/>
              <w:bCs/>
              <w:i/>
              <w:color w:val="000000"/>
            </w:rPr>
          </w:pPr>
          <w:r w:rsidRPr="003C6A7C">
            <w:rPr>
              <w:b/>
              <w:bCs/>
            </w:rPr>
            <w:t>CCP/SUPEL</w:t>
          </w:r>
        </w:p>
      </w:tc>
      <w:tc>
        <w:tcPr>
          <w:tcW w:w="1763" w:type="dxa"/>
          <w:tcBorders>
            <w:top w:val="nil"/>
            <w:left w:val="nil"/>
            <w:bottom w:val="nil"/>
            <w:right w:val="nil"/>
          </w:tcBorders>
        </w:tcPr>
        <w:p w:rsidR="009D3552" w:rsidRDefault="009D3552" w:rsidP="001A4873">
          <w:pPr>
            <w:pStyle w:val="Cabealho"/>
            <w:rPr>
              <w:noProof/>
            </w:rPr>
          </w:pPr>
          <w:r>
            <w:rPr>
              <w:noProof/>
            </w:rPr>
            <w:drawing>
              <wp:inline distT="0" distB="0" distL="0" distR="0">
                <wp:extent cx="981075" cy="942975"/>
                <wp:effectExtent l="19050" t="0" r="9525"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9D3552" w:rsidRDefault="009D35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6881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4BA697F2"/>
    <w:lvl w:ilvl="0">
      <w:start w:val="1"/>
      <w:numFmt w:val="lowerLetter"/>
      <w:lvlText w:val="%1."/>
      <w:lvlJc w:val="left"/>
      <w:pPr>
        <w:ind w:left="720" w:hanging="360"/>
      </w:pPr>
      <w:rPr>
        <w:b/>
      </w:rPr>
    </w:lvl>
  </w:abstractNum>
  <w:abstractNum w:abstractNumId="2">
    <w:nsid w:val="00C71397"/>
    <w:multiLevelType w:val="hybridMultilevel"/>
    <w:tmpl w:val="5AE8FC66"/>
    <w:lvl w:ilvl="0" w:tplc="721E87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9C130C"/>
    <w:multiLevelType w:val="multilevel"/>
    <w:tmpl w:val="D90E6E08"/>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A900F9"/>
    <w:multiLevelType w:val="hybridMultilevel"/>
    <w:tmpl w:val="4998BD14"/>
    <w:lvl w:ilvl="0" w:tplc="1A161E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0A56C7"/>
    <w:multiLevelType w:val="hybridMultilevel"/>
    <w:tmpl w:val="7A8EFD94"/>
    <w:lvl w:ilvl="0" w:tplc="EB6E874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0C4A1C43"/>
    <w:multiLevelType w:val="multilevel"/>
    <w:tmpl w:val="C3E26B1C"/>
    <w:lvl w:ilvl="0">
      <w:start w:val="9"/>
      <w:numFmt w:val="decimal"/>
      <w:lvlText w:val="%1"/>
      <w:lvlJc w:val="left"/>
      <w:pPr>
        <w:ind w:left="480" w:hanging="480"/>
      </w:pPr>
      <w:rPr>
        <w:rFonts w:hint="default"/>
      </w:rPr>
    </w:lvl>
    <w:lvl w:ilvl="1">
      <w:start w:val="1"/>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130611AA"/>
    <w:multiLevelType w:val="multilevel"/>
    <w:tmpl w:val="D13EBB6A"/>
    <w:lvl w:ilvl="0">
      <w:start w:val="17"/>
      <w:numFmt w:val="decimal"/>
      <w:lvlText w:val="%1."/>
      <w:lvlJc w:val="left"/>
      <w:pPr>
        <w:ind w:left="4233"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106EA2"/>
    <w:multiLevelType w:val="hybridMultilevel"/>
    <w:tmpl w:val="DE04E6A6"/>
    <w:lvl w:ilvl="0" w:tplc="04160019">
      <w:start w:val="1"/>
      <w:numFmt w:val="lowerLetter"/>
      <w:lvlText w:val="%1."/>
      <w:lvlJc w:val="left"/>
      <w:pPr>
        <w:ind w:left="720" w:hanging="360"/>
      </w:pPr>
    </w:lvl>
    <w:lvl w:ilvl="1" w:tplc="DD6E877C">
      <w:start w:val="1"/>
      <w:numFmt w:val="lowerLetter"/>
      <w:lvlText w:val="%2."/>
      <w:lvlJc w:val="left"/>
      <w:pPr>
        <w:ind w:left="1440" w:hanging="360"/>
      </w:pPr>
      <w:rPr>
        <w:b/>
      </w:rPr>
    </w:lvl>
    <w:lvl w:ilvl="2" w:tplc="0416001B">
      <w:start w:val="1"/>
      <w:numFmt w:val="lowerRoman"/>
      <w:lvlText w:val="%3."/>
      <w:lvlJc w:val="right"/>
      <w:pPr>
        <w:ind w:left="2160" w:hanging="180"/>
      </w:pPr>
    </w:lvl>
    <w:lvl w:ilvl="3" w:tplc="F7B0CC40">
      <w:start w:val="1"/>
      <w:numFmt w:val="lowerLetter"/>
      <w:lvlText w:val="%4)"/>
      <w:lvlJc w:val="left"/>
      <w:pPr>
        <w:ind w:left="2880" w:hanging="360"/>
      </w:pPr>
      <w:rPr>
        <w:rFonts w:hint="default"/>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0E172A"/>
    <w:multiLevelType w:val="multilevel"/>
    <w:tmpl w:val="8D767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Courier New" w:hint="default"/>
        <w:b/>
      </w:rPr>
    </w:lvl>
    <w:lvl w:ilvl="2">
      <w:start w:val="1"/>
      <w:numFmt w:val="decimal"/>
      <w:isLgl/>
      <w:lvlText w:val="%1.%2.%3."/>
      <w:lvlJc w:val="left"/>
      <w:pPr>
        <w:ind w:left="1080" w:hanging="720"/>
      </w:pPr>
      <w:rPr>
        <w:rFonts w:cs="Courier New" w:hint="default"/>
      </w:rPr>
    </w:lvl>
    <w:lvl w:ilvl="3">
      <w:start w:val="1"/>
      <w:numFmt w:val="decimal"/>
      <w:isLgl/>
      <w:lvlText w:val="%1.%2.%3.%4."/>
      <w:lvlJc w:val="left"/>
      <w:pPr>
        <w:ind w:left="1440" w:hanging="1080"/>
      </w:pPr>
      <w:rPr>
        <w:rFonts w:cs="Courier New" w:hint="default"/>
      </w:rPr>
    </w:lvl>
    <w:lvl w:ilvl="4">
      <w:start w:val="1"/>
      <w:numFmt w:val="decimal"/>
      <w:isLgl/>
      <w:lvlText w:val="%1.%2.%3.%4.%5."/>
      <w:lvlJc w:val="left"/>
      <w:pPr>
        <w:ind w:left="1440" w:hanging="1080"/>
      </w:pPr>
      <w:rPr>
        <w:rFonts w:cs="Courier New" w:hint="default"/>
      </w:rPr>
    </w:lvl>
    <w:lvl w:ilvl="5">
      <w:start w:val="1"/>
      <w:numFmt w:val="decimal"/>
      <w:isLgl/>
      <w:lvlText w:val="%1.%2.%3.%4.%5.%6."/>
      <w:lvlJc w:val="left"/>
      <w:pPr>
        <w:ind w:left="1800" w:hanging="1440"/>
      </w:pPr>
      <w:rPr>
        <w:rFonts w:cs="Courier New" w:hint="default"/>
      </w:rPr>
    </w:lvl>
    <w:lvl w:ilvl="6">
      <w:start w:val="1"/>
      <w:numFmt w:val="decimal"/>
      <w:isLgl/>
      <w:lvlText w:val="%1.%2.%3.%4.%5.%6.%7."/>
      <w:lvlJc w:val="left"/>
      <w:pPr>
        <w:ind w:left="1800" w:hanging="1440"/>
      </w:pPr>
      <w:rPr>
        <w:rFonts w:cs="Courier New" w:hint="default"/>
      </w:rPr>
    </w:lvl>
    <w:lvl w:ilvl="7">
      <w:start w:val="1"/>
      <w:numFmt w:val="decimal"/>
      <w:isLgl/>
      <w:lvlText w:val="%1.%2.%3.%4.%5.%6.%7.%8."/>
      <w:lvlJc w:val="left"/>
      <w:pPr>
        <w:ind w:left="2160" w:hanging="1800"/>
      </w:pPr>
      <w:rPr>
        <w:rFonts w:cs="Courier New" w:hint="default"/>
      </w:rPr>
    </w:lvl>
    <w:lvl w:ilvl="8">
      <w:start w:val="1"/>
      <w:numFmt w:val="decimal"/>
      <w:isLgl/>
      <w:lvlText w:val="%1.%2.%3.%4.%5.%6.%7.%8.%9."/>
      <w:lvlJc w:val="left"/>
      <w:pPr>
        <w:ind w:left="2160" w:hanging="1800"/>
      </w:pPr>
      <w:rPr>
        <w:rFonts w:cs="Courier New" w:hint="default"/>
      </w:rPr>
    </w:lvl>
  </w:abstractNum>
  <w:abstractNum w:abstractNumId="10">
    <w:nsid w:val="1C79060B"/>
    <w:multiLevelType w:val="hybridMultilevel"/>
    <w:tmpl w:val="2C1CAAA4"/>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61E1838">
      <w:start w:val="1"/>
      <w:numFmt w:val="upperRoman"/>
      <w:lvlText w:val="%3."/>
      <w:lvlJc w:val="left"/>
      <w:pPr>
        <w:ind w:left="3267" w:hanging="720"/>
      </w:pPr>
      <w:rPr>
        <w:rFonts w:hint="default"/>
        <w:b/>
      </w:r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1E585F33"/>
    <w:multiLevelType w:val="multilevel"/>
    <w:tmpl w:val="02BE782A"/>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200925D1"/>
    <w:multiLevelType w:val="multilevel"/>
    <w:tmpl w:val="0F860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9A5D1C"/>
    <w:multiLevelType w:val="hybridMultilevel"/>
    <w:tmpl w:val="123CE4D0"/>
    <w:lvl w:ilvl="0" w:tplc="AB78C6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D418A5"/>
    <w:multiLevelType w:val="hybridMultilevel"/>
    <w:tmpl w:val="437080DA"/>
    <w:lvl w:ilvl="0" w:tplc="04160019">
      <w:start w:val="1"/>
      <w:numFmt w:val="lowerLetter"/>
      <w:lvlText w:val="%1."/>
      <w:lvlJc w:val="left"/>
      <w:pPr>
        <w:ind w:left="1287" w:hanging="360"/>
      </w:pPr>
    </w:lvl>
    <w:lvl w:ilvl="1" w:tplc="0416000F">
      <w:start w:val="1"/>
      <w:numFmt w:val="decimal"/>
      <w:lvlText w:val="%2."/>
      <w:lvlJc w:val="left"/>
      <w:pPr>
        <w:ind w:left="2007" w:hanging="360"/>
      </w:pPr>
      <w:rPr>
        <w:rFonts w:hint="default"/>
      </w:rPr>
    </w:lvl>
    <w:lvl w:ilvl="2" w:tplc="9070A46A">
      <w:start w:val="1"/>
      <w:numFmt w:val="upperRoman"/>
      <w:lvlText w:val="%3."/>
      <w:lvlJc w:val="left"/>
      <w:pPr>
        <w:ind w:left="3267" w:hanging="72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210912C3"/>
    <w:multiLevelType w:val="hybridMultilevel"/>
    <w:tmpl w:val="BE0A35F6"/>
    <w:lvl w:ilvl="0" w:tplc="984E8F20">
      <w:start w:val="12"/>
      <w:numFmt w:val="upperRoman"/>
      <w:lvlText w:val="%1."/>
      <w:lvlJc w:val="left"/>
      <w:pPr>
        <w:ind w:left="2421" w:hanging="720"/>
      </w:pPr>
      <w:rPr>
        <w:rFonts w:hint="default"/>
      </w:rPr>
    </w:lvl>
    <w:lvl w:ilvl="1" w:tplc="04160019">
      <w:start w:val="1"/>
      <w:numFmt w:val="lowerLetter"/>
      <w:lvlText w:val="%2."/>
      <w:lvlJc w:val="left"/>
      <w:pPr>
        <w:ind w:left="2781" w:hanging="360"/>
      </w:pPr>
    </w:lvl>
    <w:lvl w:ilvl="2" w:tplc="801AD9A6">
      <w:start w:val="1"/>
      <w:numFmt w:val="upperRoman"/>
      <w:lvlText w:val="%3."/>
      <w:lvlJc w:val="right"/>
      <w:pPr>
        <w:ind w:left="3501" w:hanging="180"/>
      </w:pPr>
      <w:rPr>
        <w:rFonts w:ascii="Arial" w:eastAsia="Times New Roman" w:hAnsi="Arial" w:cs="Arial"/>
      </w:r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nsid w:val="21F91907"/>
    <w:multiLevelType w:val="hybridMultilevel"/>
    <w:tmpl w:val="85687E0A"/>
    <w:lvl w:ilvl="0" w:tplc="DF72C85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231E5E35"/>
    <w:multiLevelType w:val="hybridMultilevel"/>
    <w:tmpl w:val="B9488BAC"/>
    <w:lvl w:ilvl="0" w:tplc="45F63EBA">
      <w:start w:val="1"/>
      <w:numFmt w:val="lowerLetter"/>
      <w:lvlText w:val="%1)"/>
      <w:lvlJc w:val="left"/>
      <w:pPr>
        <w:ind w:left="1290" w:hanging="36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8">
    <w:nsid w:val="23604C0F"/>
    <w:multiLevelType w:val="multilevel"/>
    <w:tmpl w:val="624C6408"/>
    <w:lvl w:ilvl="0">
      <w:start w:val="8"/>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547481D"/>
    <w:multiLevelType w:val="hybridMultilevel"/>
    <w:tmpl w:val="74322574"/>
    <w:lvl w:ilvl="0" w:tplc="62861872">
      <w:start w:val="4"/>
      <w:numFmt w:val="lowerLetter"/>
      <w:lvlText w:val="%1."/>
      <w:lvlJc w:val="left"/>
      <w:pPr>
        <w:ind w:left="278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5672865"/>
    <w:multiLevelType w:val="multilevel"/>
    <w:tmpl w:val="00000011"/>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26816C7A"/>
    <w:multiLevelType w:val="hybridMultilevel"/>
    <w:tmpl w:val="73249E1C"/>
    <w:lvl w:ilvl="0" w:tplc="170C98F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2">
    <w:nsid w:val="2ADC7194"/>
    <w:multiLevelType w:val="hybridMultilevel"/>
    <w:tmpl w:val="A4EC6F38"/>
    <w:lvl w:ilvl="0" w:tplc="61B01DC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nsid w:val="2B145CAF"/>
    <w:multiLevelType w:val="hybridMultilevel"/>
    <w:tmpl w:val="0E9265CC"/>
    <w:lvl w:ilvl="0" w:tplc="BE6E1AE8">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4">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A934E6C"/>
    <w:multiLevelType w:val="multilevel"/>
    <w:tmpl w:val="8F88EDD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ADB20BC"/>
    <w:multiLevelType w:val="hybridMultilevel"/>
    <w:tmpl w:val="21948164"/>
    <w:lvl w:ilvl="0" w:tplc="43547A1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9303B1"/>
    <w:multiLevelType w:val="hybridMultilevel"/>
    <w:tmpl w:val="85FEFE66"/>
    <w:lvl w:ilvl="0" w:tplc="25B639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4D0189C"/>
    <w:multiLevelType w:val="hybridMultilevel"/>
    <w:tmpl w:val="2844359C"/>
    <w:lvl w:ilvl="0" w:tplc="20582F1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596433A"/>
    <w:multiLevelType w:val="hybridMultilevel"/>
    <w:tmpl w:val="7FB6D5CA"/>
    <w:lvl w:ilvl="0" w:tplc="FC807DF4">
      <w:start w:val="2"/>
      <w:numFmt w:val="lowerLetter"/>
      <w:lvlText w:val="%1."/>
      <w:lvlJc w:val="left"/>
      <w:pPr>
        <w:ind w:left="278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8E84125"/>
    <w:multiLevelType w:val="hybridMultilevel"/>
    <w:tmpl w:val="46906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D946870"/>
    <w:multiLevelType w:val="hybridMultilevel"/>
    <w:tmpl w:val="E76EE306"/>
    <w:lvl w:ilvl="0" w:tplc="44664B6C">
      <w:start w:val="1"/>
      <w:numFmt w:val="upperRoman"/>
      <w:lvlText w:val="%1."/>
      <w:lvlJc w:val="left"/>
      <w:pPr>
        <w:ind w:left="2138" w:hanging="360"/>
      </w:pPr>
      <w:rPr>
        <w:rFonts w:ascii="Times New Roman" w:eastAsia="Times New Roman" w:hAnsi="Times New Roman" w:cs="Times New Roman" w:hint="default"/>
        <w:b/>
      </w:rPr>
    </w:lvl>
    <w:lvl w:ilvl="1" w:tplc="04160019" w:tentative="1">
      <w:start w:val="1"/>
      <w:numFmt w:val="lowerLetter"/>
      <w:lvlText w:val="%2."/>
      <w:lvlJc w:val="left"/>
      <w:pPr>
        <w:ind w:left="2858" w:hanging="360"/>
      </w:pPr>
    </w:lvl>
    <w:lvl w:ilvl="2" w:tplc="0416001B">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3">
    <w:nsid w:val="5093653D"/>
    <w:multiLevelType w:val="hybridMultilevel"/>
    <w:tmpl w:val="A4C83D58"/>
    <w:lvl w:ilvl="0" w:tplc="34AC19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3FE0380"/>
    <w:multiLevelType w:val="multilevel"/>
    <w:tmpl w:val="CE0C39A0"/>
    <w:lvl w:ilvl="0">
      <w:start w:val="2"/>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5"/>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559F735E"/>
    <w:multiLevelType w:val="multilevel"/>
    <w:tmpl w:val="FA94A3FA"/>
    <w:lvl w:ilvl="0">
      <w:start w:val="1"/>
      <w:numFmt w:val="decimal"/>
      <w:lvlText w:val="%1."/>
      <w:lvlJc w:val="left"/>
      <w:pPr>
        <w:ind w:left="6456" w:hanging="360"/>
      </w:pPr>
      <w:rPr>
        <w:rFonts w:hint="default"/>
      </w:rPr>
    </w:lvl>
    <w:lvl w:ilvl="1">
      <w:start w:val="1"/>
      <w:numFmt w:val="decimal"/>
      <w:isLgl/>
      <w:lvlText w:val="%1.%2"/>
      <w:lvlJc w:val="left"/>
      <w:pPr>
        <w:ind w:left="1230" w:hanging="1230"/>
      </w:pPr>
      <w:rPr>
        <w:rFonts w:hint="default"/>
      </w:rPr>
    </w:lvl>
    <w:lvl w:ilvl="2">
      <w:start w:val="1"/>
      <w:numFmt w:val="decimal"/>
      <w:isLgl/>
      <w:lvlText w:val="%1.%2.%3"/>
      <w:lvlJc w:val="left"/>
      <w:pPr>
        <w:ind w:left="1796" w:hanging="1230"/>
      </w:pPr>
      <w:rPr>
        <w:rFonts w:hint="default"/>
      </w:rPr>
    </w:lvl>
    <w:lvl w:ilvl="3">
      <w:start w:val="1"/>
      <w:numFmt w:val="decimal"/>
      <w:isLgl/>
      <w:lvlText w:val="%1.%2.%3.%4"/>
      <w:lvlJc w:val="left"/>
      <w:pPr>
        <w:ind w:left="1899" w:hanging="1230"/>
      </w:pPr>
      <w:rPr>
        <w:rFonts w:hint="default"/>
      </w:rPr>
    </w:lvl>
    <w:lvl w:ilvl="4">
      <w:start w:val="1"/>
      <w:numFmt w:val="decimal"/>
      <w:isLgl/>
      <w:lvlText w:val="%1.%2.%3.%4.%5"/>
      <w:lvlJc w:val="left"/>
      <w:pPr>
        <w:ind w:left="2002" w:hanging="123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6">
    <w:nsid w:val="56C048F8"/>
    <w:multiLevelType w:val="hybridMultilevel"/>
    <w:tmpl w:val="0C5C9E08"/>
    <w:lvl w:ilvl="0" w:tplc="2CA89012">
      <w:start w:val="1"/>
      <w:numFmt w:val="lowerLetter"/>
      <w:lvlText w:val="%1."/>
      <w:lvlJc w:val="left"/>
      <w:pPr>
        <w:ind w:left="1287" w:hanging="360"/>
      </w:pPr>
      <w:rPr>
        <w:rFonts w:ascii="Times New Roman" w:eastAsia="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8">
    <w:nsid w:val="58BA1546"/>
    <w:multiLevelType w:val="multilevel"/>
    <w:tmpl w:val="BB2C218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FA61E8E"/>
    <w:multiLevelType w:val="hybridMultilevel"/>
    <w:tmpl w:val="34B4274E"/>
    <w:lvl w:ilvl="0" w:tplc="4C48F0D4">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nsid w:val="67061211"/>
    <w:multiLevelType w:val="hybridMultilevel"/>
    <w:tmpl w:val="B7AE3156"/>
    <w:lvl w:ilvl="0" w:tplc="A552B0A6">
      <w:start w:val="1"/>
      <w:numFmt w:val="lowerLetter"/>
      <w:lvlText w:val="%1."/>
      <w:lvlJc w:val="left"/>
      <w:pPr>
        <w:ind w:left="1287" w:hanging="360"/>
      </w:pPr>
      <w:rPr>
        <w:rFonts w:ascii="Times New Roman" w:eastAsia="Times New Roman" w:hAnsi="Times New Roman" w:cs="Times New Roman"/>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nsid w:val="67AB4566"/>
    <w:multiLevelType w:val="hybridMultilevel"/>
    <w:tmpl w:val="15F26A88"/>
    <w:lvl w:ilvl="0" w:tplc="3C62002E">
      <w:start w:val="1"/>
      <w:numFmt w:val="upperRoman"/>
      <w:lvlText w:val="%1."/>
      <w:lvlJc w:val="left"/>
      <w:pPr>
        <w:ind w:left="720"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7F747DD"/>
    <w:multiLevelType w:val="hybridMultilevel"/>
    <w:tmpl w:val="79B210E2"/>
    <w:lvl w:ilvl="0" w:tplc="1660DBA6">
      <w:start w:val="1"/>
      <w:numFmt w:val="lowerLetter"/>
      <w:lvlText w:val="%1."/>
      <w:lvlJc w:val="left"/>
      <w:pPr>
        <w:ind w:left="1290" w:hanging="360"/>
      </w:pPr>
      <w:rPr>
        <w:b/>
      </w:rPr>
    </w:lvl>
    <w:lvl w:ilvl="1" w:tplc="099AA4CC">
      <w:start w:val="1"/>
      <w:numFmt w:val="lowerLetter"/>
      <w:lvlText w:val="%2."/>
      <w:lvlJc w:val="left"/>
      <w:pPr>
        <w:ind w:left="1211" w:hanging="360"/>
      </w:pPr>
      <w:rPr>
        <w:b/>
      </w:rPr>
    </w:lvl>
    <w:lvl w:ilvl="2" w:tplc="9E801FE4">
      <w:start w:val="1"/>
      <w:numFmt w:val="upperRoman"/>
      <w:lvlText w:val="%3."/>
      <w:lvlJc w:val="left"/>
      <w:pPr>
        <w:ind w:left="3270" w:hanging="720"/>
      </w:pPr>
      <w:rPr>
        <w:rFonts w:hint="default"/>
      </w:rPr>
    </w:lvl>
    <w:lvl w:ilvl="3" w:tplc="05C264DA">
      <w:start w:val="1"/>
      <w:numFmt w:val="lowerLetter"/>
      <w:lvlText w:val="%4)"/>
      <w:lvlJc w:val="left"/>
      <w:pPr>
        <w:ind w:left="3450" w:hanging="360"/>
      </w:pPr>
      <w:rPr>
        <w:rFonts w:hint="default"/>
      </w:r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43">
    <w:nsid w:val="6DCF6678"/>
    <w:multiLevelType w:val="hybridMultilevel"/>
    <w:tmpl w:val="613E09C0"/>
    <w:lvl w:ilvl="0" w:tplc="04160019">
      <w:start w:val="1"/>
      <w:numFmt w:val="lowerLetter"/>
      <w:lvlText w:val="%1."/>
      <w:lvlJc w:val="left"/>
      <w:pPr>
        <w:ind w:left="720" w:hanging="360"/>
      </w:pPr>
      <w:rPr>
        <w:b/>
      </w:rPr>
    </w:lvl>
    <w:lvl w:ilvl="1" w:tplc="FBAEF886">
      <w:start w:val="1"/>
      <w:numFmt w:val="lowerLetter"/>
      <w:lvlText w:val="%2)"/>
      <w:lvlJc w:val="left"/>
      <w:pPr>
        <w:ind w:left="1440" w:hanging="360"/>
      </w:pPr>
      <w:rPr>
        <w:rFonts w:hint="default"/>
      </w:rPr>
    </w:lvl>
    <w:lvl w:ilvl="2" w:tplc="9D6EF78E">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C896518"/>
    <w:multiLevelType w:val="hybridMultilevel"/>
    <w:tmpl w:val="F13C2B64"/>
    <w:lvl w:ilvl="0" w:tplc="26F296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C05618"/>
    <w:multiLevelType w:val="hybridMultilevel"/>
    <w:tmpl w:val="E6B2F678"/>
    <w:lvl w:ilvl="0" w:tplc="BDE8167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7"/>
  </w:num>
  <w:num w:numId="2">
    <w:abstractNumId w:val="0"/>
  </w:num>
  <w:num w:numId="3">
    <w:abstractNumId w:val="35"/>
  </w:num>
  <w:num w:numId="4">
    <w:abstractNumId w:val="45"/>
  </w:num>
  <w:num w:numId="5">
    <w:abstractNumId w:val="43"/>
  </w:num>
  <w:num w:numId="6">
    <w:abstractNumId w:val="25"/>
  </w:num>
  <w:num w:numId="7">
    <w:abstractNumId w:val="38"/>
  </w:num>
  <w:num w:numId="8">
    <w:abstractNumId w:val="34"/>
  </w:num>
  <w:num w:numId="9">
    <w:abstractNumId w:val="11"/>
  </w:num>
  <w:num w:numId="10">
    <w:abstractNumId w:val="23"/>
  </w:num>
  <w:num w:numId="11">
    <w:abstractNumId w:val="22"/>
  </w:num>
  <w:num w:numId="12">
    <w:abstractNumId w:val="21"/>
  </w:num>
  <w:num w:numId="13">
    <w:abstractNumId w:val="12"/>
  </w:num>
  <w:num w:numId="14">
    <w:abstractNumId w:val="41"/>
  </w:num>
  <w:num w:numId="15">
    <w:abstractNumId w:val="14"/>
  </w:num>
  <w:num w:numId="16">
    <w:abstractNumId w:val="18"/>
  </w:num>
  <w:num w:numId="17">
    <w:abstractNumId w:val="17"/>
  </w:num>
  <w:num w:numId="18">
    <w:abstractNumId w:val="6"/>
  </w:num>
  <w:num w:numId="19">
    <w:abstractNumId w:val="5"/>
  </w:num>
  <w:num w:numId="20">
    <w:abstractNumId w:val="42"/>
  </w:num>
  <w:num w:numId="21">
    <w:abstractNumId w:val="40"/>
  </w:num>
  <w:num w:numId="22">
    <w:abstractNumId w:val="10"/>
  </w:num>
  <w:num w:numId="23">
    <w:abstractNumId w:val="3"/>
  </w:num>
  <w:num w:numId="24">
    <w:abstractNumId w:val="33"/>
  </w:num>
  <w:num w:numId="25">
    <w:abstractNumId w:val="7"/>
  </w:num>
  <w:num w:numId="26">
    <w:abstractNumId w:val="16"/>
  </w:num>
  <w:num w:numId="27">
    <w:abstractNumId w:val="1"/>
  </w:num>
  <w:num w:numId="28">
    <w:abstractNumId w:val="39"/>
  </w:num>
  <w:num w:numId="29">
    <w:abstractNumId w:val="8"/>
  </w:num>
  <w:num w:numId="30">
    <w:abstractNumId w:val="28"/>
  </w:num>
  <w:num w:numId="31">
    <w:abstractNumId w:val="24"/>
  </w:num>
  <w:num w:numId="32">
    <w:abstractNumId w:val="31"/>
  </w:num>
  <w:num w:numId="33">
    <w:abstractNumId w:val="20"/>
  </w:num>
  <w:num w:numId="34">
    <w:abstractNumId w:val="4"/>
  </w:num>
  <w:num w:numId="35">
    <w:abstractNumId w:val="27"/>
  </w:num>
  <w:num w:numId="36">
    <w:abstractNumId w:val="13"/>
  </w:num>
  <w:num w:numId="37">
    <w:abstractNumId w:val="29"/>
  </w:num>
  <w:num w:numId="38">
    <w:abstractNumId w:val="9"/>
  </w:num>
  <w:num w:numId="39">
    <w:abstractNumId w:val="44"/>
  </w:num>
  <w:num w:numId="40">
    <w:abstractNumId w:val="26"/>
  </w:num>
  <w:num w:numId="41">
    <w:abstractNumId w:val="15"/>
  </w:num>
  <w:num w:numId="42">
    <w:abstractNumId w:val="19"/>
  </w:num>
  <w:num w:numId="43">
    <w:abstractNumId w:val="36"/>
  </w:num>
  <w:num w:numId="44">
    <w:abstractNumId w:val="30"/>
  </w:num>
  <w:num w:numId="45">
    <w:abstractNumId w:val="2"/>
  </w:num>
  <w:num w:numId="46">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72">
      <o:colormenu v:ext="edit" fillcolor="none" strokecolor="none [3215]"/>
    </o:shapedefaults>
  </w:hdrShapeDefaults>
  <w:footnotePr>
    <w:footnote w:id="-1"/>
    <w:footnote w:id="0"/>
  </w:footnotePr>
  <w:endnotePr>
    <w:endnote w:id="-1"/>
    <w:endnote w:id="0"/>
  </w:endnotePr>
  <w:compat/>
  <w:rsids>
    <w:rsidRoot w:val="006A110B"/>
    <w:rsid w:val="00011F07"/>
    <w:rsid w:val="00012FE3"/>
    <w:rsid w:val="00013769"/>
    <w:rsid w:val="00016180"/>
    <w:rsid w:val="00016AF2"/>
    <w:rsid w:val="00016C65"/>
    <w:rsid w:val="00023060"/>
    <w:rsid w:val="00023279"/>
    <w:rsid w:val="0002362D"/>
    <w:rsid w:val="00023985"/>
    <w:rsid w:val="0002651F"/>
    <w:rsid w:val="0002708B"/>
    <w:rsid w:val="000274FA"/>
    <w:rsid w:val="000308A4"/>
    <w:rsid w:val="000315B2"/>
    <w:rsid w:val="00032364"/>
    <w:rsid w:val="000332F1"/>
    <w:rsid w:val="00035B08"/>
    <w:rsid w:val="00036E17"/>
    <w:rsid w:val="00036EB6"/>
    <w:rsid w:val="000401AC"/>
    <w:rsid w:val="0004061B"/>
    <w:rsid w:val="0004182F"/>
    <w:rsid w:val="00041D19"/>
    <w:rsid w:val="00045793"/>
    <w:rsid w:val="00045BB5"/>
    <w:rsid w:val="000463A6"/>
    <w:rsid w:val="00046E9D"/>
    <w:rsid w:val="000478A7"/>
    <w:rsid w:val="0005037F"/>
    <w:rsid w:val="000509CB"/>
    <w:rsid w:val="0005365A"/>
    <w:rsid w:val="00053B82"/>
    <w:rsid w:val="00054AFE"/>
    <w:rsid w:val="00061BC8"/>
    <w:rsid w:val="00062AE7"/>
    <w:rsid w:val="00063884"/>
    <w:rsid w:val="00065D2D"/>
    <w:rsid w:val="000677FA"/>
    <w:rsid w:val="000717D1"/>
    <w:rsid w:val="00073D0C"/>
    <w:rsid w:val="000740ED"/>
    <w:rsid w:val="00077DC8"/>
    <w:rsid w:val="00081308"/>
    <w:rsid w:val="000826BD"/>
    <w:rsid w:val="00082D2B"/>
    <w:rsid w:val="0008318B"/>
    <w:rsid w:val="00084B58"/>
    <w:rsid w:val="00084C06"/>
    <w:rsid w:val="00086CCA"/>
    <w:rsid w:val="0009217B"/>
    <w:rsid w:val="00092D2D"/>
    <w:rsid w:val="000948C5"/>
    <w:rsid w:val="00095D7D"/>
    <w:rsid w:val="000974AF"/>
    <w:rsid w:val="000A188D"/>
    <w:rsid w:val="000A3009"/>
    <w:rsid w:val="000A3442"/>
    <w:rsid w:val="000A5C85"/>
    <w:rsid w:val="000A7AFA"/>
    <w:rsid w:val="000B463A"/>
    <w:rsid w:val="000B4DCD"/>
    <w:rsid w:val="000B5FD1"/>
    <w:rsid w:val="000C1968"/>
    <w:rsid w:val="000C51CF"/>
    <w:rsid w:val="000C6ABC"/>
    <w:rsid w:val="000C6CAD"/>
    <w:rsid w:val="000C75E0"/>
    <w:rsid w:val="000C7600"/>
    <w:rsid w:val="000C77C5"/>
    <w:rsid w:val="000D0D5F"/>
    <w:rsid w:val="000D115F"/>
    <w:rsid w:val="000D4DF3"/>
    <w:rsid w:val="000D5A36"/>
    <w:rsid w:val="000D6B7F"/>
    <w:rsid w:val="000D72EB"/>
    <w:rsid w:val="000E13F7"/>
    <w:rsid w:val="000E21D9"/>
    <w:rsid w:val="000E22CF"/>
    <w:rsid w:val="000E3F8C"/>
    <w:rsid w:val="000E4238"/>
    <w:rsid w:val="000E69A3"/>
    <w:rsid w:val="000F0B29"/>
    <w:rsid w:val="000F245E"/>
    <w:rsid w:val="000F34D3"/>
    <w:rsid w:val="00100A92"/>
    <w:rsid w:val="00100E2A"/>
    <w:rsid w:val="00103153"/>
    <w:rsid w:val="00104794"/>
    <w:rsid w:val="0010510A"/>
    <w:rsid w:val="00107B84"/>
    <w:rsid w:val="00107FED"/>
    <w:rsid w:val="001114B6"/>
    <w:rsid w:val="00113801"/>
    <w:rsid w:val="00117EC8"/>
    <w:rsid w:val="0013373C"/>
    <w:rsid w:val="00135683"/>
    <w:rsid w:val="001409BB"/>
    <w:rsid w:val="001411F7"/>
    <w:rsid w:val="00141370"/>
    <w:rsid w:val="001442BC"/>
    <w:rsid w:val="001446FD"/>
    <w:rsid w:val="0014591A"/>
    <w:rsid w:val="001506D8"/>
    <w:rsid w:val="00151445"/>
    <w:rsid w:val="0016029F"/>
    <w:rsid w:val="0016076C"/>
    <w:rsid w:val="00162BDB"/>
    <w:rsid w:val="00163040"/>
    <w:rsid w:val="001639F8"/>
    <w:rsid w:val="00164328"/>
    <w:rsid w:val="00165BCF"/>
    <w:rsid w:val="00167C09"/>
    <w:rsid w:val="0017085D"/>
    <w:rsid w:val="00173F78"/>
    <w:rsid w:val="00176E17"/>
    <w:rsid w:val="00180264"/>
    <w:rsid w:val="00182009"/>
    <w:rsid w:val="001839C9"/>
    <w:rsid w:val="00183E97"/>
    <w:rsid w:val="0018569A"/>
    <w:rsid w:val="001857C2"/>
    <w:rsid w:val="00185929"/>
    <w:rsid w:val="001878E0"/>
    <w:rsid w:val="00187BAC"/>
    <w:rsid w:val="001919F6"/>
    <w:rsid w:val="0019280D"/>
    <w:rsid w:val="00192956"/>
    <w:rsid w:val="00195700"/>
    <w:rsid w:val="00195788"/>
    <w:rsid w:val="001964AA"/>
    <w:rsid w:val="00196564"/>
    <w:rsid w:val="00196FD2"/>
    <w:rsid w:val="00197797"/>
    <w:rsid w:val="001A139A"/>
    <w:rsid w:val="001A2C41"/>
    <w:rsid w:val="001A3371"/>
    <w:rsid w:val="001A4873"/>
    <w:rsid w:val="001A61BB"/>
    <w:rsid w:val="001A79C6"/>
    <w:rsid w:val="001B0598"/>
    <w:rsid w:val="001B156D"/>
    <w:rsid w:val="001B1AA6"/>
    <w:rsid w:val="001B230F"/>
    <w:rsid w:val="001B2A39"/>
    <w:rsid w:val="001B453D"/>
    <w:rsid w:val="001C4BDB"/>
    <w:rsid w:val="001C72A9"/>
    <w:rsid w:val="001D04F6"/>
    <w:rsid w:val="001D264F"/>
    <w:rsid w:val="001D3172"/>
    <w:rsid w:val="001D472B"/>
    <w:rsid w:val="001D5E2C"/>
    <w:rsid w:val="001D6DEF"/>
    <w:rsid w:val="001E219D"/>
    <w:rsid w:val="001E3CFC"/>
    <w:rsid w:val="001E45A6"/>
    <w:rsid w:val="001E48F0"/>
    <w:rsid w:val="001E7CAB"/>
    <w:rsid w:val="001F036B"/>
    <w:rsid w:val="001F3B54"/>
    <w:rsid w:val="001F4E4B"/>
    <w:rsid w:val="001F6EC3"/>
    <w:rsid w:val="001F793D"/>
    <w:rsid w:val="001F7FAB"/>
    <w:rsid w:val="002003F8"/>
    <w:rsid w:val="00202BB0"/>
    <w:rsid w:val="002030A1"/>
    <w:rsid w:val="00205A49"/>
    <w:rsid w:val="00205F75"/>
    <w:rsid w:val="00206943"/>
    <w:rsid w:val="002109ED"/>
    <w:rsid w:val="00211320"/>
    <w:rsid w:val="00213586"/>
    <w:rsid w:val="002144EE"/>
    <w:rsid w:val="002163FD"/>
    <w:rsid w:val="00217244"/>
    <w:rsid w:val="002178C0"/>
    <w:rsid w:val="00222E86"/>
    <w:rsid w:val="00223FD4"/>
    <w:rsid w:val="00224E13"/>
    <w:rsid w:val="002278F7"/>
    <w:rsid w:val="002304E6"/>
    <w:rsid w:val="00230733"/>
    <w:rsid w:val="0023184B"/>
    <w:rsid w:val="00231F45"/>
    <w:rsid w:val="00231F5E"/>
    <w:rsid w:val="00232380"/>
    <w:rsid w:val="0023495A"/>
    <w:rsid w:val="002367B5"/>
    <w:rsid w:val="00236F7B"/>
    <w:rsid w:val="00241DF3"/>
    <w:rsid w:val="00245EF7"/>
    <w:rsid w:val="002468D3"/>
    <w:rsid w:val="00255470"/>
    <w:rsid w:val="002554A7"/>
    <w:rsid w:val="002554AD"/>
    <w:rsid w:val="002555EC"/>
    <w:rsid w:val="00261CCB"/>
    <w:rsid w:val="00263248"/>
    <w:rsid w:val="00263CB0"/>
    <w:rsid w:val="00264129"/>
    <w:rsid w:val="00270403"/>
    <w:rsid w:val="0027239C"/>
    <w:rsid w:val="00275B5C"/>
    <w:rsid w:val="00281741"/>
    <w:rsid w:val="00282377"/>
    <w:rsid w:val="00283145"/>
    <w:rsid w:val="002916C1"/>
    <w:rsid w:val="00293632"/>
    <w:rsid w:val="00294397"/>
    <w:rsid w:val="00296237"/>
    <w:rsid w:val="00296639"/>
    <w:rsid w:val="002A434F"/>
    <w:rsid w:val="002A540B"/>
    <w:rsid w:val="002A6ABC"/>
    <w:rsid w:val="002B046F"/>
    <w:rsid w:val="002B3295"/>
    <w:rsid w:val="002B41D4"/>
    <w:rsid w:val="002B4FEA"/>
    <w:rsid w:val="002C203F"/>
    <w:rsid w:val="002C2453"/>
    <w:rsid w:val="002C2B1F"/>
    <w:rsid w:val="002C5380"/>
    <w:rsid w:val="002C6CCD"/>
    <w:rsid w:val="002C74D5"/>
    <w:rsid w:val="002D049E"/>
    <w:rsid w:val="002D0E97"/>
    <w:rsid w:val="002D5029"/>
    <w:rsid w:val="002D5FC0"/>
    <w:rsid w:val="002D763C"/>
    <w:rsid w:val="002E08F1"/>
    <w:rsid w:val="002E0C5D"/>
    <w:rsid w:val="002E2429"/>
    <w:rsid w:val="002E3D46"/>
    <w:rsid w:val="002E51B4"/>
    <w:rsid w:val="002E5F20"/>
    <w:rsid w:val="002E7704"/>
    <w:rsid w:val="002F0338"/>
    <w:rsid w:val="002F1676"/>
    <w:rsid w:val="002F2743"/>
    <w:rsid w:val="002F7DDB"/>
    <w:rsid w:val="003011A7"/>
    <w:rsid w:val="003039BB"/>
    <w:rsid w:val="00304371"/>
    <w:rsid w:val="00307776"/>
    <w:rsid w:val="00307D52"/>
    <w:rsid w:val="003115D3"/>
    <w:rsid w:val="0031310B"/>
    <w:rsid w:val="003137E8"/>
    <w:rsid w:val="00313BBD"/>
    <w:rsid w:val="00313E3F"/>
    <w:rsid w:val="00315625"/>
    <w:rsid w:val="0031699A"/>
    <w:rsid w:val="00320346"/>
    <w:rsid w:val="003215BB"/>
    <w:rsid w:val="003226B6"/>
    <w:rsid w:val="00323026"/>
    <w:rsid w:val="003233BC"/>
    <w:rsid w:val="00323A9D"/>
    <w:rsid w:val="00325306"/>
    <w:rsid w:val="00325672"/>
    <w:rsid w:val="003266EF"/>
    <w:rsid w:val="003266F7"/>
    <w:rsid w:val="003267D8"/>
    <w:rsid w:val="0033026B"/>
    <w:rsid w:val="003305BD"/>
    <w:rsid w:val="00332F82"/>
    <w:rsid w:val="0033543D"/>
    <w:rsid w:val="0033571B"/>
    <w:rsid w:val="0034012D"/>
    <w:rsid w:val="00340AB1"/>
    <w:rsid w:val="00341307"/>
    <w:rsid w:val="00342C98"/>
    <w:rsid w:val="00342E31"/>
    <w:rsid w:val="00346FA5"/>
    <w:rsid w:val="003518F5"/>
    <w:rsid w:val="00352DC1"/>
    <w:rsid w:val="0035415D"/>
    <w:rsid w:val="003546B5"/>
    <w:rsid w:val="00354A0E"/>
    <w:rsid w:val="00361A2A"/>
    <w:rsid w:val="00361DAB"/>
    <w:rsid w:val="003621F4"/>
    <w:rsid w:val="00362ACE"/>
    <w:rsid w:val="00362B89"/>
    <w:rsid w:val="00364116"/>
    <w:rsid w:val="00364158"/>
    <w:rsid w:val="003641B3"/>
    <w:rsid w:val="003646D6"/>
    <w:rsid w:val="00365F85"/>
    <w:rsid w:val="003678AB"/>
    <w:rsid w:val="003703DC"/>
    <w:rsid w:val="00373467"/>
    <w:rsid w:val="00373A7E"/>
    <w:rsid w:val="00377912"/>
    <w:rsid w:val="00377A07"/>
    <w:rsid w:val="00384C3C"/>
    <w:rsid w:val="00386A0E"/>
    <w:rsid w:val="00391A6B"/>
    <w:rsid w:val="00392F91"/>
    <w:rsid w:val="003940D4"/>
    <w:rsid w:val="003968E5"/>
    <w:rsid w:val="00397236"/>
    <w:rsid w:val="00397453"/>
    <w:rsid w:val="003A00FF"/>
    <w:rsid w:val="003A491B"/>
    <w:rsid w:val="003A4E32"/>
    <w:rsid w:val="003A789F"/>
    <w:rsid w:val="003B2288"/>
    <w:rsid w:val="003B2FA0"/>
    <w:rsid w:val="003B3F98"/>
    <w:rsid w:val="003B4C0E"/>
    <w:rsid w:val="003B63EE"/>
    <w:rsid w:val="003B7BF4"/>
    <w:rsid w:val="003C0786"/>
    <w:rsid w:val="003C1E11"/>
    <w:rsid w:val="003C22FB"/>
    <w:rsid w:val="003C2B6F"/>
    <w:rsid w:val="003C3915"/>
    <w:rsid w:val="003C49B1"/>
    <w:rsid w:val="003C5313"/>
    <w:rsid w:val="003C63EF"/>
    <w:rsid w:val="003C6A7C"/>
    <w:rsid w:val="003D2C33"/>
    <w:rsid w:val="003D429F"/>
    <w:rsid w:val="003D7D47"/>
    <w:rsid w:val="003E05CA"/>
    <w:rsid w:val="003E0CF7"/>
    <w:rsid w:val="003E1113"/>
    <w:rsid w:val="003E1EBA"/>
    <w:rsid w:val="003E4FB2"/>
    <w:rsid w:val="003E5F44"/>
    <w:rsid w:val="003E629C"/>
    <w:rsid w:val="003E71A9"/>
    <w:rsid w:val="003E761F"/>
    <w:rsid w:val="003E7C43"/>
    <w:rsid w:val="003F0F30"/>
    <w:rsid w:val="003F1C99"/>
    <w:rsid w:val="003F3363"/>
    <w:rsid w:val="004003FD"/>
    <w:rsid w:val="00402908"/>
    <w:rsid w:val="004044D3"/>
    <w:rsid w:val="0040487B"/>
    <w:rsid w:val="004070D5"/>
    <w:rsid w:val="00411E78"/>
    <w:rsid w:val="004140DD"/>
    <w:rsid w:val="004147BD"/>
    <w:rsid w:val="00415DD0"/>
    <w:rsid w:val="00416C42"/>
    <w:rsid w:val="00420658"/>
    <w:rsid w:val="00422027"/>
    <w:rsid w:val="00425682"/>
    <w:rsid w:val="00427762"/>
    <w:rsid w:val="004312AF"/>
    <w:rsid w:val="004330C5"/>
    <w:rsid w:val="00433161"/>
    <w:rsid w:val="004334E7"/>
    <w:rsid w:val="00433C28"/>
    <w:rsid w:val="00434EEA"/>
    <w:rsid w:val="00435D87"/>
    <w:rsid w:val="00440096"/>
    <w:rsid w:val="004416BC"/>
    <w:rsid w:val="0044172D"/>
    <w:rsid w:val="00441AC0"/>
    <w:rsid w:val="00442808"/>
    <w:rsid w:val="00445AB3"/>
    <w:rsid w:val="004471AD"/>
    <w:rsid w:val="0044761A"/>
    <w:rsid w:val="004526C6"/>
    <w:rsid w:val="0045349E"/>
    <w:rsid w:val="00453F66"/>
    <w:rsid w:val="00453F73"/>
    <w:rsid w:val="00454849"/>
    <w:rsid w:val="00454D3F"/>
    <w:rsid w:val="00455910"/>
    <w:rsid w:val="00455A6D"/>
    <w:rsid w:val="00455B69"/>
    <w:rsid w:val="00460173"/>
    <w:rsid w:val="0046093D"/>
    <w:rsid w:val="00461DFA"/>
    <w:rsid w:val="00462AAC"/>
    <w:rsid w:val="00462D09"/>
    <w:rsid w:val="00463677"/>
    <w:rsid w:val="00464818"/>
    <w:rsid w:val="00470026"/>
    <w:rsid w:val="00473890"/>
    <w:rsid w:val="0047435C"/>
    <w:rsid w:val="00475825"/>
    <w:rsid w:val="00476435"/>
    <w:rsid w:val="00476A51"/>
    <w:rsid w:val="00476BE8"/>
    <w:rsid w:val="0047704E"/>
    <w:rsid w:val="00486039"/>
    <w:rsid w:val="0049037F"/>
    <w:rsid w:val="00491321"/>
    <w:rsid w:val="0049168B"/>
    <w:rsid w:val="004939B3"/>
    <w:rsid w:val="00494FDA"/>
    <w:rsid w:val="004956EB"/>
    <w:rsid w:val="00496011"/>
    <w:rsid w:val="004960DD"/>
    <w:rsid w:val="00496196"/>
    <w:rsid w:val="00496B42"/>
    <w:rsid w:val="004A0C51"/>
    <w:rsid w:val="004A15CC"/>
    <w:rsid w:val="004A363B"/>
    <w:rsid w:val="004A3924"/>
    <w:rsid w:val="004A6D2A"/>
    <w:rsid w:val="004A6EA7"/>
    <w:rsid w:val="004B1074"/>
    <w:rsid w:val="004B19B1"/>
    <w:rsid w:val="004B2514"/>
    <w:rsid w:val="004B4688"/>
    <w:rsid w:val="004B595B"/>
    <w:rsid w:val="004B7BC1"/>
    <w:rsid w:val="004C1A4F"/>
    <w:rsid w:val="004C2C97"/>
    <w:rsid w:val="004C3C24"/>
    <w:rsid w:val="004C4363"/>
    <w:rsid w:val="004C5ECD"/>
    <w:rsid w:val="004C743B"/>
    <w:rsid w:val="004D1469"/>
    <w:rsid w:val="004D446D"/>
    <w:rsid w:val="004D5BC1"/>
    <w:rsid w:val="004D5F26"/>
    <w:rsid w:val="004D73B7"/>
    <w:rsid w:val="004E035D"/>
    <w:rsid w:val="004E0D8B"/>
    <w:rsid w:val="004E2ECB"/>
    <w:rsid w:val="004E3432"/>
    <w:rsid w:val="004E3682"/>
    <w:rsid w:val="004E68CD"/>
    <w:rsid w:val="004E6FB6"/>
    <w:rsid w:val="004E7D12"/>
    <w:rsid w:val="004F045B"/>
    <w:rsid w:val="004F0EDC"/>
    <w:rsid w:val="004F20DF"/>
    <w:rsid w:val="004F46DB"/>
    <w:rsid w:val="004F5A65"/>
    <w:rsid w:val="004F5B07"/>
    <w:rsid w:val="004F7A39"/>
    <w:rsid w:val="004F7EBB"/>
    <w:rsid w:val="00500F43"/>
    <w:rsid w:val="005011CB"/>
    <w:rsid w:val="00503FE3"/>
    <w:rsid w:val="005043F3"/>
    <w:rsid w:val="00505A5E"/>
    <w:rsid w:val="00505DC0"/>
    <w:rsid w:val="0050747F"/>
    <w:rsid w:val="00507850"/>
    <w:rsid w:val="0051140D"/>
    <w:rsid w:val="00513F73"/>
    <w:rsid w:val="00514424"/>
    <w:rsid w:val="00514830"/>
    <w:rsid w:val="00515103"/>
    <w:rsid w:val="00515CD4"/>
    <w:rsid w:val="005170B8"/>
    <w:rsid w:val="00517518"/>
    <w:rsid w:val="00521509"/>
    <w:rsid w:val="00522A0D"/>
    <w:rsid w:val="00522D32"/>
    <w:rsid w:val="00524218"/>
    <w:rsid w:val="00524A9C"/>
    <w:rsid w:val="0052618E"/>
    <w:rsid w:val="005279F0"/>
    <w:rsid w:val="00532AB6"/>
    <w:rsid w:val="00533F2E"/>
    <w:rsid w:val="0053512A"/>
    <w:rsid w:val="00537308"/>
    <w:rsid w:val="005378A7"/>
    <w:rsid w:val="00541573"/>
    <w:rsid w:val="00543CFA"/>
    <w:rsid w:val="0054420D"/>
    <w:rsid w:val="005456F4"/>
    <w:rsid w:val="00546A55"/>
    <w:rsid w:val="00546DE7"/>
    <w:rsid w:val="00547951"/>
    <w:rsid w:val="00550724"/>
    <w:rsid w:val="00550D0F"/>
    <w:rsid w:val="00551509"/>
    <w:rsid w:val="00552193"/>
    <w:rsid w:val="005529E2"/>
    <w:rsid w:val="005533D0"/>
    <w:rsid w:val="005545F1"/>
    <w:rsid w:val="00555486"/>
    <w:rsid w:val="00555D05"/>
    <w:rsid w:val="0055737F"/>
    <w:rsid w:val="00560626"/>
    <w:rsid w:val="0056078C"/>
    <w:rsid w:val="00560E80"/>
    <w:rsid w:val="0056142B"/>
    <w:rsid w:val="0056186C"/>
    <w:rsid w:val="00563403"/>
    <w:rsid w:val="00564765"/>
    <w:rsid w:val="0056595F"/>
    <w:rsid w:val="00566E22"/>
    <w:rsid w:val="00571611"/>
    <w:rsid w:val="005759A9"/>
    <w:rsid w:val="00575B3C"/>
    <w:rsid w:val="005766C1"/>
    <w:rsid w:val="00576BE6"/>
    <w:rsid w:val="00577D75"/>
    <w:rsid w:val="0058514E"/>
    <w:rsid w:val="005859A2"/>
    <w:rsid w:val="00587271"/>
    <w:rsid w:val="00587D19"/>
    <w:rsid w:val="00590770"/>
    <w:rsid w:val="00590D27"/>
    <w:rsid w:val="00591602"/>
    <w:rsid w:val="00591956"/>
    <w:rsid w:val="00593F27"/>
    <w:rsid w:val="00594634"/>
    <w:rsid w:val="005956A2"/>
    <w:rsid w:val="00597B5B"/>
    <w:rsid w:val="005A017F"/>
    <w:rsid w:val="005A0E45"/>
    <w:rsid w:val="005A2C8A"/>
    <w:rsid w:val="005A4774"/>
    <w:rsid w:val="005A75CE"/>
    <w:rsid w:val="005B37B5"/>
    <w:rsid w:val="005B39B7"/>
    <w:rsid w:val="005B5ABD"/>
    <w:rsid w:val="005B78A1"/>
    <w:rsid w:val="005C1949"/>
    <w:rsid w:val="005C1F30"/>
    <w:rsid w:val="005C3A96"/>
    <w:rsid w:val="005C4517"/>
    <w:rsid w:val="005C6904"/>
    <w:rsid w:val="005D13B9"/>
    <w:rsid w:val="005D1466"/>
    <w:rsid w:val="005D3764"/>
    <w:rsid w:val="005D3DE6"/>
    <w:rsid w:val="005D3F4F"/>
    <w:rsid w:val="005D624D"/>
    <w:rsid w:val="005D6525"/>
    <w:rsid w:val="005D6F60"/>
    <w:rsid w:val="005E0D98"/>
    <w:rsid w:val="005E1527"/>
    <w:rsid w:val="005E23B6"/>
    <w:rsid w:val="005E30F9"/>
    <w:rsid w:val="005E3821"/>
    <w:rsid w:val="005E3D68"/>
    <w:rsid w:val="005E6649"/>
    <w:rsid w:val="005F379B"/>
    <w:rsid w:val="005F6843"/>
    <w:rsid w:val="005F744F"/>
    <w:rsid w:val="005F7493"/>
    <w:rsid w:val="005F7A49"/>
    <w:rsid w:val="00601F6C"/>
    <w:rsid w:val="00602355"/>
    <w:rsid w:val="00604554"/>
    <w:rsid w:val="006049E4"/>
    <w:rsid w:val="006056E9"/>
    <w:rsid w:val="0060576E"/>
    <w:rsid w:val="0060609E"/>
    <w:rsid w:val="00606760"/>
    <w:rsid w:val="00616D98"/>
    <w:rsid w:val="006216F8"/>
    <w:rsid w:val="006217DA"/>
    <w:rsid w:val="006220DB"/>
    <w:rsid w:val="006223D3"/>
    <w:rsid w:val="00622F98"/>
    <w:rsid w:val="0062432A"/>
    <w:rsid w:val="00624D01"/>
    <w:rsid w:val="006259B7"/>
    <w:rsid w:val="0062675F"/>
    <w:rsid w:val="00627715"/>
    <w:rsid w:val="0064097D"/>
    <w:rsid w:val="00641C60"/>
    <w:rsid w:val="00641CA6"/>
    <w:rsid w:val="00642AE4"/>
    <w:rsid w:val="00646C3F"/>
    <w:rsid w:val="0065491C"/>
    <w:rsid w:val="006558D2"/>
    <w:rsid w:val="00657841"/>
    <w:rsid w:val="00660A23"/>
    <w:rsid w:val="00660F90"/>
    <w:rsid w:val="00661A82"/>
    <w:rsid w:val="0066203D"/>
    <w:rsid w:val="006625AB"/>
    <w:rsid w:val="006648AA"/>
    <w:rsid w:val="00666BC3"/>
    <w:rsid w:val="00667206"/>
    <w:rsid w:val="00667728"/>
    <w:rsid w:val="00667C1D"/>
    <w:rsid w:val="00672003"/>
    <w:rsid w:val="00672513"/>
    <w:rsid w:val="00681609"/>
    <w:rsid w:val="00681DE3"/>
    <w:rsid w:val="006822A4"/>
    <w:rsid w:val="00682F6D"/>
    <w:rsid w:val="006866DC"/>
    <w:rsid w:val="00691C03"/>
    <w:rsid w:val="00692046"/>
    <w:rsid w:val="00692DF1"/>
    <w:rsid w:val="00693874"/>
    <w:rsid w:val="00693D5D"/>
    <w:rsid w:val="00695C7C"/>
    <w:rsid w:val="006A030E"/>
    <w:rsid w:val="006A110B"/>
    <w:rsid w:val="006A165C"/>
    <w:rsid w:val="006A17BB"/>
    <w:rsid w:val="006A21A5"/>
    <w:rsid w:val="006A49D4"/>
    <w:rsid w:val="006A56DE"/>
    <w:rsid w:val="006A77F0"/>
    <w:rsid w:val="006B0E9D"/>
    <w:rsid w:val="006B114F"/>
    <w:rsid w:val="006B4212"/>
    <w:rsid w:val="006B6CF3"/>
    <w:rsid w:val="006B730A"/>
    <w:rsid w:val="006C00CF"/>
    <w:rsid w:val="006C0D63"/>
    <w:rsid w:val="006C15EA"/>
    <w:rsid w:val="006C197D"/>
    <w:rsid w:val="006C5465"/>
    <w:rsid w:val="006C5BE8"/>
    <w:rsid w:val="006C6490"/>
    <w:rsid w:val="006C7189"/>
    <w:rsid w:val="006C77E4"/>
    <w:rsid w:val="006D0010"/>
    <w:rsid w:val="006D0641"/>
    <w:rsid w:val="006D3CCD"/>
    <w:rsid w:val="006D53E4"/>
    <w:rsid w:val="006D5A20"/>
    <w:rsid w:val="006D5D99"/>
    <w:rsid w:val="006E0596"/>
    <w:rsid w:val="006E2E75"/>
    <w:rsid w:val="006E3236"/>
    <w:rsid w:val="006E3E45"/>
    <w:rsid w:val="006E4030"/>
    <w:rsid w:val="006E733A"/>
    <w:rsid w:val="006F0E8F"/>
    <w:rsid w:val="006F1994"/>
    <w:rsid w:val="006F390C"/>
    <w:rsid w:val="006F438A"/>
    <w:rsid w:val="006F49A0"/>
    <w:rsid w:val="006F635C"/>
    <w:rsid w:val="00704985"/>
    <w:rsid w:val="00705209"/>
    <w:rsid w:val="007052CC"/>
    <w:rsid w:val="007061AF"/>
    <w:rsid w:val="00706AC2"/>
    <w:rsid w:val="0070740E"/>
    <w:rsid w:val="00707683"/>
    <w:rsid w:val="00711EEC"/>
    <w:rsid w:val="00712021"/>
    <w:rsid w:val="007156E0"/>
    <w:rsid w:val="00716397"/>
    <w:rsid w:val="00717789"/>
    <w:rsid w:val="007222E3"/>
    <w:rsid w:val="00723A2B"/>
    <w:rsid w:val="007243A5"/>
    <w:rsid w:val="00724AE1"/>
    <w:rsid w:val="007256DA"/>
    <w:rsid w:val="00730F81"/>
    <w:rsid w:val="0073123F"/>
    <w:rsid w:val="00731F78"/>
    <w:rsid w:val="00732610"/>
    <w:rsid w:val="007327F0"/>
    <w:rsid w:val="007332B7"/>
    <w:rsid w:val="00734410"/>
    <w:rsid w:val="0074273E"/>
    <w:rsid w:val="007427AE"/>
    <w:rsid w:val="00742E77"/>
    <w:rsid w:val="00745107"/>
    <w:rsid w:val="007461BE"/>
    <w:rsid w:val="00747539"/>
    <w:rsid w:val="007507A9"/>
    <w:rsid w:val="0075081C"/>
    <w:rsid w:val="0075654E"/>
    <w:rsid w:val="007604B4"/>
    <w:rsid w:val="00761276"/>
    <w:rsid w:val="0076167D"/>
    <w:rsid w:val="007619EA"/>
    <w:rsid w:val="00763432"/>
    <w:rsid w:val="00765132"/>
    <w:rsid w:val="00767CD3"/>
    <w:rsid w:val="007706EA"/>
    <w:rsid w:val="007706FF"/>
    <w:rsid w:val="00772035"/>
    <w:rsid w:val="007721B7"/>
    <w:rsid w:val="00772C6B"/>
    <w:rsid w:val="007768F2"/>
    <w:rsid w:val="007808C6"/>
    <w:rsid w:val="007821D8"/>
    <w:rsid w:val="00782557"/>
    <w:rsid w:val="0078447E"/>
    <w:rsid w:val="00786BD3"/>
    <w:rsid w:val="007872B4"/>
    <w:rsid w:val="007920C4"/>
    <w:rsid w:val="00792AF0"/>
    <w:rsid w:val="007945C4"/>
    <w:rsid w:val="00795084"/>
    <w:rsid w:val="00797416"/>
    <w:rsid w:val="00797DA3"/>
    <w:rsid w:val="007A0123"/>
    <w:rsid w:val="007A09B1"/>
    <w:rsid w:val="007A0D65"/>
    <w:rsid w:val="007A146A"/>
    <w:rsid w:val="007A2CB8"/>
    <w:rsid w:val="007A3079"/>
    <w:rsid w:val="007A459B"/>
    <w:rsid w:val="007A460D"/>
    <w:rsid w:val="007A56DF"/>
    <w:rsid w:val="007B3B42"/>
    <w:rsid w:val="007B3F1A"/>
    <w:rsid w:val="007B4079"/>
    <w:rsid w:val="007B5F6A"/>
    <w:rsid w:val="007B5FBE"/>
    <w:rsid w:val="007C2408"/>
    <w:rsid w:val="007C345B"/>
    <w:rsid w:val="007C4093"/>
    <w:rsid w:val="007C4329"/>
    <w:rsid w:val="007C4C10"/>
    <w:rsid w:val="007C743E"/>
    <w:rsid w:val="007C75D1"/>
    <w:rsid w:val="007C7D78"/>
    <w:rsid w:val="007D3412"/>
    <w:rsid w:val="007D4956"/>
    <w:rsid w:val="007D501F"/>
    <w:rsid w:val="007E0A67"/>
    <w:rsid w:val="007E2569"/>
    <w:rsid w:val="007E434B"/>
    <w:rsid w:val="007E5DFC"/>
    <w:rsid w:val="007E5E88"/>
    <w:rsid w:val="007E646D"/>
    <w:rsid w:val="007E66EB"/>
    <w:rsid w:val="007E7871"/>
    <w:rsid w:val="007F0A9D"/>
    <w:rsid w:val="007F24AD"/>
    <w:rsid w:val="007F2FA6"/>
    <w:rsid w:val="007F4F1D"/>
    <w:rsid w:val="007F5DA5"/>
    <w:rsid w:val="00801E5E"/>
    <w:rsid w:val="00802A3E"/>
    <w:rsid w:val="00802B30"/>
    <w:rsid w:val="00806CEE"/>
    <w:rsid w:val="008100FC"/>
    <w:rsid w:val="0081433B"/>
    <w:rsid w:val="008158E7"/>
    <w:rsid w:val="00815BC9"/>
    <w:rsid w:val="008248BA"/>
    <w:rsid w:val="00826231"/>
    <w:rsid w:val="0083016E"/>
    <w:rsid w:val="00830317"/>
    <w:rsid w:val="008303A2"/>
    <w:rsid w:val="008328E6"/>
    <w:rsid w:val="00832C6E"/>
    <w:rsid w:val="0083340C"/>
    <w:rsid w:val="00833B5A"/>
    <w:rsid w:val="008353EC"/>
    <w:rsid w:val="0083553E"/>
    <w:rsid w:val="008355A3"/>
    <w:rsid w:val="00835938"/>
    <w:rsid w:val="00836D2A"/>
    <w:rsid w:val="00840A8A"/>
    <w:rsid w:val="00842445"/>
    <w:rsid w:val="00843600"/>
    <w:rsid w:val="008447ED"/>
    <w:rsid w:val="008500EE"/>
    <w:rsid w:val="00850C63"/>
    <w:rsid w:val="0085139E"/>
    <w:rsid w:val="00852087"/>
    <w:rsid w:val="00852B35"/>
    <w:rsid w:val="008549E4"/>
    <w:rsid w:val="00856C57"/>
    <w:rsid w:val="00857792"/>
    <w:rsid w:val="008605AA"/>
    <w:rsid w:val="00860F96"/>
    <w:rsid w:val="0086236F"/>
    <w:rsid w:val="00862531"/>
    <w:rsid w:val="008653DA"/>
    <w:rsid w:val="00866941"/>
    <w:rsid w:val="00870790"/>
    <w:rsid w:val="00870F50"/>
    <w:rsid w:val="008720B5"/>
    <w:rsid w:val="008739C8"/>
    <w:rsid w:val="00874876"/>
    <w:rsid w:val="0087560B"/>
    <w:rsid w:val="0087571F"/>
    <w:rsid w:val="00877962"/>
    <w:rsid w:val="008802AE"/>
    <w:rsid w:val="00882718"/>
    <w:rsid w:val="008835C0"/>
    <w:rsid w:val="0088361E"/>
    <w:rsid w:val="008837B0"/>
    <w:rsid w:val="00886A7B"/>
    <w:rsid w:val="00886FE2"/>
    <w:rsid w:val="00892583"/>
    <w:rsid w:val="00893054"/>
    <w:rsid w:val="008934C2"/>
    <w:rsid w:val="008946AE"/>
    <w:rsid w:val="008960AF"/>
    <w:rsid w:val="00896AF2"/>
    <w:rsid w:val="008A01D3"/>
    <w:rsid w:val="008A42C7"/>
    <w:rsid w:val="008A5E52"/>
    <w:rsid w:val="008A6792"/>
    <w:rsid w:val="008A6826"/>
    <w:rsid w:val="008A752C"/>
    <w:rsid w:val="008B094F"/>
    <w:rsid w:val="008B09A5"/>
    <w:rsid w:val="008B124B"/>
    <w:rsid w:val="008B1C00"/>
    <w:rsid w:val="008B1E3D"/>
    <w:rsid w:val="008B2C32"/>
    <w:rsid w:val="008B32CE"/>
    <w:rsid w:val="008B6A10"/>
    <w:rsid w:val="008B7D27"/>
    <w:rsid w:val="008C1A7A"/>
    <w:rsid w:val="008C20ED"/>
    <w:rsid w:val="008C248E"/>
    <w:rsid w:val="008C267A"/>
    <w:rsid w:val="008C2D84"/>
    <w:rsid w:val="008C5D64"/>
    <w:rsid w:val="008D4252"/>
    <w:rsid w:val="008D5429"/>
    <w:rsid w:val="008D6947"/>
    <w:rsid w:val="008D7077"/>
    <w:rsid w:val="008E2702"/>
    <w:rsid w:val="008E3AAA"/>
    <w:rsid w:val="008E7871"/>
    <w:rsid w:val="008F03DD"/>
    <w:rsid w:val="008F2582"/>
    <w:rsid w:val="008F4D20"/>
    <w:rsid w:val="008F4E59"/>
    <w:rsid w:val="008F76C8"/>
    <w:rsid w:val="00900891"/>
    <w:rsid w:val="00900BBF"/>
    <w:rsid w:val="0090105F"/>
    <w:rsid w:val="009013F1"/>
    <w:rsid w:val="00902323"/>
    <w:rsid w:val="00904180"/>
    <w:rsid w:val="0090419E"/>
    <w:rsid w:val="00905C94"/>
    <w:rsid w:val="009068D4"/>
    <w:rsid w:val="00906EAA"/>
    <w:rsid w:val="00910336"/>
    <w:rsid w:val="00912A6B"/>
    <w:rsid w:val="009164F6"/>
    <w:rsid w:val="00916F23"/>
    <w:rsid w:val="00917497"/>
    <w:rsid w:val="009178BA"/>
    <w:rsid w:val="00917FDF"/>
    <w:rsid w:val="009207AB"/>
    <w:rsid w:val="00921868"/>
    <w:rsid w:val="00923275"/>
    <w:rsid w:val="009235C1"/>
    <w:rsid w:val="00926767"/>
    <w:rsid w:val="00930F0D"/>
    <w:rsid w:val="009314C7"/>
    <w:rsid w:val="00932AE1"/>
    <w:rsid w:val="009337A0"/>
    <w:rsid w:val="00934666"/>
    <w:rsid w:val="00935237"/>
    <w:rsid w:val="0093562F"/>
    <w:rsid w:val="00937A47"/>
    <w:rsid w:val="009406BD"/>
    <w:rsid w:val="0094123F"/>
    <w:rsid w:val="00941C53"/>
    <w:rsid w:val="0094266A"/>
    <w:rsid w:val="009427A7"/>
    <w:rsid w:val="0094324F"/>
    <w:rsid w:val="0094374C"/>
    <w:rsid w:val="00944065"/>
    <w:rsid w:val="009447BE"/>
    <w:rsid w:val="00945428"/>
    <w:rsid w:val="00951269"/>
    <w:rsid w:val="009520A5"/>
    <w:rsid w:val="00952258"/>
    <w:rsid w:val="00953B98"/>
    <w:rsid w:val="009547B7"/>
    <w:rsid w:val="00954EBD"/>
    <w:rsid w:val="009554DF"/>
    <w:rsid w:val="009648FC"/>
    <w:rsid w:val="00964A4C"/>
    <w:rsid w:val="00965F16"/>
    <w:rsid w:val="00970030"/>
    <w:rsid w:val="00971BD9"/>
    <w:rsid w:val="00972CDD"/>
    <w:rsid w:val="00974596"/>
    <w:rsid w:val="00976040"/>
    <w:rsid w:val="00976156"/>
    <w:rsid w:val="00976920"/>
    <w:rsid w:val="00977324"/>
    <w:rsid w:val="00977777"/>
    <w:rsid w:val="009806BD"/>
    <w:rsid w:val="00982A0F"/>
    <w:rsid w:val="00982D43"/>
    <w:rsid w:val="00983E8A"/>
    <w:rsid w:val="009923BA"/>
    <w:rsid w:val="00992E26"/>
    <w:rsid w:val="00993E42"/>
    <w:rsid w:val="0099458F"/>
    <w:rsid w:val="0099497F"/>
    <w:rsid w:val="009961A7"/>
    <w:rsid w:val="00997EE6"/>
    <w:rsid w:val="009A048D"/>
    <w:rsid w:val="009A2773"/>
    <w:rsid w:val="009A697D"/>
    <w:rsid w:val="009B0354"/>
    <w:rsid w:val="009B0CA1"/>
    <w:rsid w:val="009B112D"/>
    <w:rsid w:val="009B1C43"/>
    <w:rsid w:val="009B2F60"/>
    <w:rsid w:val="009B42F5"/>
    <w:rsid w:val="009B474F"/>
    <w:rsid w:val="009B62D0"/>
    <w:rsid w:val="009B661A"/>
    <w:rsid w:val="009B6942"/>
    <w:rsid w:val="009C1032"/>
    <w:rsid w:val="009C361A"/>
    <w:rsid w:val="009C4C82"/>
    <w:rsid w:val="009C542E"/>
    <w:rsid w:val="009C67DD"/>
    <w:rsid w:val="009D3552"/>
    <w:rsid w:val="009D3728"/>
    <w:rsid w:val="009D4585"/>
    <w:rsid w:val="009D4D1D"/>
    <w:rsid w:val="009D5CA0"/>
    <w:rsid w:val="009D617A"/>
    <w:rsid w:val="009D62C3"/>
    <w:rsid w:val="009E2166"/>
    <w:rsid w:val="009E3BF1"/>
    <w:rsid w:val="009E4F04"/>
    <w:rsid w:val="009E604B"/>
    <w:rsid w:val="009E6EAA"/>
    <w:rsid w:val="009F09E1"/>
    <w:rsid w:val="009F296A"/>
    <w:rsid w:val="009F29AB"/>
    <w:rsid w:val="009F4E9B"/>
    <w:rsid w:val="00A008D7"/>
    <w:rsid w:val="00A040E2"/>
    <w:rsid w:val="00A04552"/>
    <w:rsid w:val="00A057DB"/>
    <w:rsid w:val="00A06665"/>
    <w:rsid w:val="00A104A3"/>
    <w:rsid w:val="00A106E1"/>
    <w:rsid w:val="00A10D5E"/>
    <w:rsid w:val="00A10DAD"/>
    <w:rsid w:val="00A14772"/>
    <w:rsid w:val="00A14B6F"/>
    <w:rsid w:val="00A14E05"/>
    <w:rsid w:val="00A15AF5"/>
    <w:rsid w:val="00A15E68"/>
    <w:rsid w:val="00A16C8D"/>
    <w:rsid w:val="00A16DF9"/>
    <w:rsid w:val="00A17103"/>
    <w:rsid w:val="00A2104C"/>
    <w:rsid w:val="00A23C2C"/>
    <w:rsid w:val="00A23ED6"/>
    <w:rsid w:val="00A249A6"/>
    <w:rsid w:val="00A25EF0"/>
    <w:rsid w:val="00A27101"/>
    <w:rsid w:val="00A30626"/>
    <w:rsid w:val="00A3206D"/>
    <w:rsid w:val="00A328AE"/>
    <w:rsid w:val="00A379B2"/>
    <w:rsid w:val="00A379FE"/>
    <w:rsid w:val="00A408F8"/>
    <w:rsid w:val="00A42A28"/>
    <w:rsid w:val="00A43C02"/>
    <w:rsid w:val="00A45226"/>
    <w:rsid w:val="00A453FD"/>
    <w:rsid w:val="00A46017"/>
    <w:rsid w:val="00A5089E"/>
    <w:rsid w:val="00A524ED"/>
    <w:rsid w:val="00A535BF"/>
    <w:rsid w:val="00A55902"/>
    <w:rsid w:val="00A55C28"/>
    <w:rsid w:val="00A565E6"/>
    <w:rsid w:val="00A57D97"/>
    <w:rsid w:val="00A609A1"/>
    <w:rsid w:val="00A6193F"/>
    <w:rsid w:val="00A61C39"/>
    <w:rsid w:val="00A632E5"/>
    <w:rsid w:val="00A6343B"/>
    <w:rsid w:val="00A64624"/>
    <w:rsid w:val="00A675FB"/>
    <w:rsid w:val="00A72083"/>
    <w:rsid w:val="00A754A7"/>
    <w:rsid w:val="00A75977"/>
    <w:rsid w:val="00A75CBF"/>
    <w:rsid w:val="00A760CF"/>
    <w:rsid w:val="00A7618E"/>
    <w:rsid w:val="00A76820"/>
    <w:rsid w:val="00A77253"/>
    <w:rsid w:val="00A81B93"/>
    <w:rsid w:val="00A81BCE"/>
    <w:rsid w:val="00A8218B"/>
    <w:rsid w:val="00A862C3"/>
    <w:rsid w:val="00A86F10"/>
    <w:rsid w:val="00A90658"/>
    <w:rsid w:val="00A93E40"/>
    <w:rsid w:val="00A95071"/>
    <w:rsid w:val="00A95440"/>
    <w:rsid w:val="00A960CD"/>
    <w:rsid w:val="00A965ED"/>
    <w:rsid w:val="00A97233"/>
    <w:rsid w:val="00A97810"/>
    <w:rsid w:val="00A97876"/>
    <w:rsid w:val="00AA07A0"/>
    <w:rsid w:val="00AA1EB0"/>
    <w:rsid w:val="00AA2375"/>
    <w:rsid w:val="00AA2DBA"/>
    <w:rsid w:val="00AA4129"/>
    <w:rsid w:val="00AA5005"/>
    <w:rsid w:val="00AA52A7"/>
    <w:rsid w:val="00AB0DC4"/>
    <w:rsid w:val="00AB2356"/>
    <w:rsid w:val="00AB2DA9"/>
    <w:rsid w:val="00AB30FC"/>
    <w:rsid w:val="00AB36DC"/>
    <w:rsid w:val="00AB45DF"/>
    <w:rsid w:val="00AB53B3"/>
    <w:rsid w:val="00AB5833"/>
    <w:rsid w:val="00AB592F"/>
    <w:rsid w:val="00AB6B5A"/>
    <w:rsid w:val="00AB6C95"/>
    <w:rsid w:val="00AB7076"/>
    <w:rsid w:val="00AC0713"/>
    <w:rsid w:val="00AC13D5"/>
    <w:rsid w:val="00AC310A"/>
    <w:rsid w:val="00AC3265"/>
    <w:rsid w:val="00AC4088"/>
    <w:rsid w:val="00AC42B2"/>
    <w:rsid w:val="00AC4B54"/>
    <w:rsid w:val="00AC5156"/>
    <w:rsid w:val="00AC5BE2"/>
    <w:rsid w:val="00AC69E0"/>
    <w:rsid w:val="00AC7013"/>
    <w:rsid w:val="00AD6D9C"/>
    <w:rsid w:val="00AE06A0"/>
    <w:rsid w:val="00AE09E3"/>
    <w:rsid w:val="00AE18D9"/>
    <w:rsid w:val="00AE2ABA"/>
    <w:rsid w:val="00AE34DC"/>
    <w:rsid w:val="00AF06CA"/>
    <w:rsid w:val="00AF1ACE"/>
    <w:rsid w:val="00AF292B"/>
    <w:rsid w:val="00AF4393"/>
    <w:rsid w:val="00AF4981"/>
    <w:rsid w:val="00AF63EF"/>
    <w:rsid w:val="00B0083E"/>
    <w:rsid w:val="00B0269F"/>
    <w:rsid w:val="00B05368"/>
    <w:rsid w:val="00B070A3"/>
    <w:rsid w:val="00B10FB8"/>
    <w:rsid w:val="00B1161A"/>
    <w:rsid w:val="00B11E19"/>
    <w:rsid w:val="00B13CD2"/>
    <w:rsid w:val="00B14868"/>
    <w:rsid w:val="00B17713"/>
    <w:rsid w:val="00B17736"/>
    <w:rsid w:val="00B178F6"/>
    <w:rsid w:val="00B22272"/>
    <w:rsid w:val="00B2389B"/>
    <w:rsid w:val="00B23935"/>
    <w:rsid w:val="00B239E6"/>
    <w:rsid w:val="00B24CE0"/>
    <w:rsid w:val="00B27A82"/>
    <w:rsid w:val="00B30DF2"/>
    <w:rsid w:val="00B30E56"/>
    <w:rsid w:val="00B32C5A"/>
    <w:rsid w:val="00B33437"/>
    <w:rsid w:val="00B34AFA"/>
    <w:rsid w:val="00B35C44"/>
    <w:rsid w:val="00B35D06"/>
    <w:rsid w:val="00B36119"/>
    <w:rsid w:val="00B403EA"/>
    <w:rsid w:val="00B4225E"/>
    <w:rsid w:val="00B43AEE"/>
    <w:rsid w:val="00B43F0D"/>
    <w:rsid w:val="00B46FA1"/>
    <w:rsid w:val="00B47021"/>
    <w:rsid w:val="00B47614"/>
    <w:rsid w:val="00B50472"/>
    <w:rsid w:val="00B52258"/>
    <w:rsid w:val="00B52C2E"/>
    <w:rsid w:val="00B52C89"/>
    <w:rsid w:val="00B53F83"/>
    <w:rsid w:val="00B56B65"/>
    <w:rsid w:val="00B6071F"/>
    <w:rsid w:val="00B6186D"/>
    <w:rsid w:val="00B62D11"/>
    <w:rsid w:val="00B65818"/>
    <w:rsid w:val="00B67AA6"/>
    <w:rsid w:val="00B70F7C"/>
    <w:rsid w:val="00B721C7"/>
    <w:rsid w:val="00B758DA"/>
    <w:rsid w:val="00B75930"/>
    <w:rsid w:val="00B7677F"/>
    <w:rsid w:val="00B81E27"/>
    <w:rsid w:val="00B82D84"/>
    <w:rsid w:val="00B84524"/>
    <w:rsid w:val="00B8537A"/>
    <w:rsid w:val="00B858B7"/>
    <w:rsid w:val="00B87352"/>
    <w:rsid w:val="00B87BDC"/>
    <w:rsid w:val="00B87D37"/>
    <w:rsid w:val="00B91ED1"/>
    <w:rsid w:val="00B95933"/>
    <w:rsid w:val="00B9649E"/>
    <w:rsid w:val="00B976D3"/>
    <w:rsid w:val="00BA5827"/>
    <w:rsid w:val="00BA6D5C"/>
    <w:rsid w:val="00BB0496"/>
    <w:rsid w:val="00BB0E66"/>
    <w:rsid w:val="00BC1566"/>
    <w:rsid w:val="00BC2092"/>
    <w:rsid w:val="00BC20D4"/>
    <w:rsid w:val="00BC2766"/>
    <w:rsid w:val="00BC3BC3"/>
    <w:rsid w:val="00BC528D"/>
    <w:rsid w:val="00BD0541"/>
    <w:rsid w:val="00BD0BE2"/>
    <w:rsid w:val="00BD24F0"/>
    <w:rsid w:val="00BD2887"/>
    <w:rsid w:val="00BD3D6A"/>
    <w:rsid w:val="00BD64AA"/>
    <w:rsid w:val="00BD6ED8"/>
    <w:rsid w:val="00BE048E"/>
    <w:rsid w:val="00BE0D10"/>
    <w:rsid w:val="00BE16CD"/>
    <w:rsid w:val="00BE29E4"/>
    <w:rsid w:val="00BE3C61"/>
    <w:rsid w:val="00BE3CD2"/>
    <w:rsid w:val="00BE5B51"/>
    <w:rsid w:val="00BE7B68"/>
    <w:rsid w:val="00BF03E6"/>
    <w:rsid w:val="00BF1C14"/>
    <w:rsid w:val="00BF2392"/>
    <w:rsid w:val="00BF39D6"/>
    <w:rsid w:val="00BF6040"/>
    <w:rsid w:val="00BF63F8"/>
    <w:rsid w:val="00BF7F38"/>
    <w:rsid w:val="00C05168"/>
    <w:rsid w:val="00C05AFB"/>
    <w:rsid w:val="00C05F5E"/>
    <w:rsid w:val="00C0663E"/>
    <w:rsid w:val="00C06658"/>
    <w:rsid w:val="00C11196"/>
    <w:rsid w:val="00C149F9"/>
    <w:rsid w:val="00C1553A"/>
    <w:rsid w:val="00C16894"/>
    <w:rsid w:val="00C206C7"/>
    <w:rsid w:val="00C208E1"/>
    <w:rsid w:val="00C22B3D"/>
    <w:rsid w:val="00C2339D"/>
    <w:rsid w:val="00C32BCA"/>
    <w:rsid w:val="00C34A4C"/>
    <w:rsid w:val="00C34B86"/>
    <w:rsid w:val="00C356E8"/>
    <w:rsid w:val="00C371F4"/>
    <w:rsid w:val="00C37265"/>
    <w:rsid w:val="00C41AF6"/>
    <w:rsid w:val="00C42F59"/>
    <w:rsid w:val="00C431A0"/>
    <w:rsid w:val="00C4459B"/>
    <w:rsid w:val="00C451B1"/>
    <w:rsid w:val="00C4601C"/>
    <w:rsid w:val="00C50D1D"/>
    <w:rsid w:val="00C51949"/>
    <w:rsid w:val="00C51FDF"/>
    <w:rsid w:val="00C52E74"/>
    <w:rsid w:val="00C53173"/>
    <w:rsid w:val="00C553B8"/>
    <w:rsid w:val="00C616F2"/>
    <w:rsid w:val="00C61DAA"/>
    <w:rsid w:val="00C629EB"/>
    <w:rsid w:val="00C65A52"/>
    <w:rsid w:val="00C661A9"/>
    <w:rsid w:val="00C661C1"/>
    <w:rsid w:val="00C678C6"/>
    <w:rsid w:val="00C67F61"/>
    <w:rsid w:val="00C7266B"/>
    <w:rsid w:val="00C74377"/>
    <w:rsid w:val="00C744F4"/>
    <w:rsid w:val="00C7530B"/>
    <w:rsid w:val="00C7545F"/>
    <w:rsid w:val="00C757FE"/>
    <w:rsid w:val="00C769B0"/>
    <w:rsid w:val="00C77418"/>
    <w:rsid w:val="00C77C4F"/>
    <w:rsid w:val="00C86A7D"/>
    <w:rsid w:val="00C90B5C"/>
    <w:rsid w:val="00C90C89"/>
    <w:rsid w:val="00C91093"/>
    <w:rsid w:val="00C94DB6"/>
    <w:rsid w:val="00C94E0A"/>
    <w:rsid w:val="00C96D80"/>
    <w:rsid w:val="00CA31A7"/>
    <w:rsid w:val="00CA3D17"/>
    <w:rsid w:val="00CA4D42"/>
    <w:rsid w:val="00CA6146"/>
    <w:rsid w:val="00CB0905"/>
    <w:rsid w:val="00CB0CE3"/>
    <w:rsid w:val="00CB22EB"/>
    <w:rsid w:val="00CB566C"/>
    <w:rsid w:val="00CB587A"/>
    <w:rsid w:val="00CB5B09"/>
    <w:rsid w:val="00CB62A9"/>
    <w:rsid w:val="00CC11A8"/>
    <w:rsid w:val="00CC19F5"/>
    <w:rsid w:val="00CC37D1"/>
    <w:rsid w:val="00CC3D1D"/>
    <w:rsid w:val="00CC455D"/>
    <w:rsid w:val="00CD0760"/>
    <w:rsid w:val="00CD0BD5"/>
    <w:rsid w:val="00CD23DB"/>
    <w:rsid w:val="00CD61C3"/>
    <w:rsid w:val="00CD6BCF"/>
    <w:rsid w:val="00CE01D9"/>
    <w:rsid w:val="00CE054F"/>
    <w:rsid w:val="00CE1E00"/>
    <w:rsid w:val="00CE1F42"/>
    <w:rsid w:val="00CE2221"/>
    <w:rsid w:val="00CE22B2"/>
    <w:rsid w:val="00CE45A5"/>
    <w:rsid w:val="00CE4A9E"/>
    <w:rsid w:val="00CE4B8F"/>
    <w:rsid w:val="00CE5E8E"/>
    <w:rsid w:val="00CE629E"/>
    <w:rsid w:val="00CF07D1"/>
    <w:rsid w:val="00CF0887"/>
    <w:rsid w:val="00CF08D8"/>
    <w:rsid w:val="00CF0FA5"/>
    <w:rsid w:val="00CF2131"/>
    <w:rsid w:val="00CF4C75"/>
    <w:rsid w:val="00CF6072"/>
    <w:rsid w:val="00CF6CB5"/>
    <w:rsid w:val="00D0453D"/>
    <w:rsid w:val="00D051C8"/>
    <w:rsid w:val="00D10FD9"/>
    <w:rsid w:val="00D12153"/>
    <w:rsid w:val="00D14256"/>
    <w:rsid w:val="00D14357"/>
    <w:rsid w:val="00D14DD8"/>
    <w:rsid w:val="00D15F02"/>
    <w:rsid w:val="00D26E49"/>
    <w:rsid w:val="00D305E0"/>
    <w:rsid w:val="00D31849"/>
    <w:rsid w:val="00D31E6A"/>
    <w:rsid w:val="00D33E93"/>
    <w:rsid w:val="00D34F37"/>
    <w:rsid w:val="00D3723E"/>
    <w:rsid w:val="00D42B0A"/>
    <w:rsid w:val="00D44035"/>
    <w:rsid w:val="00D45E51"/>
    <w:rsid w:val="00D472A2"/>
    <w:rsid w:val="00D50747"/>
    <w:rsid w:val="00D5080E"/>
    <w:rsid w:val="00D50890"/>
    <w:rsid w:val="00D515C0"/>
    <w:rsid w:val="00D54037"/>
    <w:rsid w:val="00D5580F"/>
    <w:rsid w:val="00D561BB"/>
    <w:rsid w:val="00D56D04"/>
    <w:rsid w:val="00D56D55"/>
    <w:rsid w:val="00D56E69"/>
    <w:rsid w:val="00D57347"/>
    <w:rsid w:val="00D614F2"/>
    <w:rsid w:val="00D63751"/>
    <w:rsid w:val="00D64FC5"/>
    <w:rsid w:val="00D65028"/>
    <w:rsid w:val="00D65577"/>
    <w:rsid w:val="00D669C8"/>
    <w:rsid w:val="00D67507"/>
    <w:rsid w:val="00D70594"/>
    <w:rsid w:val="00D71D53"/>
    <w:rsid w:val="00D72A36"/>
    <w:rsid w:val="00D730A1"/>
    <w:rsid w:val="00D745D9"/>
    <w:rsid w:val="00D80F69"/>
    <w:rsid w:val="00D81D28"/>
    <w:rsid w:val="00D82290"/>
    <w:rsid w:val="00D83A1C"/>
    <w:rsid w:val="00D8668D"/>
    <w:rsid w:val="00D877AF"/>
    <w:rsid w:val="00D9098F"/>
    <w:rsid w:val="00D91C3F"/>
    <w:rsid w:val="00D91E27"/>
    <w:rsid w:val="00D924AD"/>
    <w:rsid w:val="00D92DAB"/>
    <w:rsid w:val="00D94748"/>
    <w:rsid w:val="00D97828"/>
    <w:rsid w:val="00D97FA8"/>
    <w:rsid w:val="00DA07B7"/>
    <w:rsid w:val="00DA1233"/>
    <w:rsid w:val="00DA3387"/>
    <w:rsid w:val="00DA38A8"/>
    <w:rsid w:val="00DA477F"/>
    <w:rsid w:val="00DA4CE8"/>
    <w:rsid w:val="00DB0F5E"/>
    <w:rsid w:val="00DB1BCC"/>
    <w:rsid w:val="00DB29B2"/>
    <w:rsid w:val="00DB2A0E"/>
    <w:rsid w:val="00DB2B7F"/>
    <w:rsid w:val="00DB40DF"/>
    <w:rsid w:val="00DB5C9C"/>
    <w:rsid w:val="00DB7D7D"/>
    <w:rsid w:val="00DC26D6"/>
    <w:rsid w:val="00DC2F5D"/>
    <w:rsid w:val="00DC4AE6"/>
    <w:rsid w:val="00DD0E89"/>
    <w:rsid w:val="00DD17AC"/>
    <w:rsid w:val="00DD1B9A"/>
    <w:rsid w:val="00DD2629"/>
    <w:rsid w:val="00DD2EBB"/>
    <w:rsid w:val="00DD4D2B"/>
    <w:rsid w:val="00DD63F2"/>
    <w:rsid w:val="00DD67A8"/>
    <w:rsid w:val="00DE0E7D"/>
    <w:rsid w:val="00DE1B1F"/>
    <w:rsid w:val="00DE22B9"/>
    <w:rsid w:val="00DE2B70"/>
    <w:rsid w:val="00DE51B9"/>
    <w:rsid w:val="00DE681C"/>
    <w:rsid w:val="00DF1680"/>
    <w:rsid w:val="00DF1C25"/>
    <w:rsid w:val="00DF4168"/>
    <w:rsid w:val="00DF52B5"/>
    <w:rsid w:val="00DF62CE"/>
    <w:rsid w:val="00DF69B4"/>
    <w:rsid w:val="00DF7B69"/>
    <w:rsid w:val="00E012DA"/>
    <w:rsid w:val="00E0277D"/>
    <w:rsid w:val="00E04ECA"/>
    <w:rsid w:val="00E114D9"/>
    <w:rsid w:val="00E15271"/>
    <w:rsid w:val="00E15769"/>
    <w:rsid w:val="00E220F9"/>
    <w:rsid w:val="00E24323"/>
    <w:rsid w:val="00E24B7D"/>
    <w:rsid w:val="00E254ED"/>
    <w:rsid w:val="00E2640C"/>
    <w:rsid w:val="00E26CDF"/>
    <w:rsid w:val="00E27EDF"/>
    <w:rsid w:val="00E30005"/>
    <w:rsid w:val="00E30443"/>
    <w:rsid w:val="00E31D8A"/>
    <w:rsid w:val="00E3477A"/>
    <w:rsid w:val="00E36B0D"/>
    <w:rsid w:val="00E37489"/>
    <w:rsid w:val="00E41564"/>
    <w:rsid w:val="00E42A64"/>
    <w:rsid w:val="00E43809"/>
    <w:rsid w:val="00E43E06"/>
    <w:rsid w:val="00E46304"/>
    <w:rsid w:val="00E5023D"/>
    <w:rsid w:val="00E50830"/>
    <w:rsid w:val="00E52090"/>
    <w:rsid w:val="00E5544B"/>
    <w:rsid w:val="00E5743D"/>
    <w:rsid w:val="00E60791"/>
    <w:rsid w:val="00E6094B"/>
    <w:rsid w:val="00E6282B"/>
    <w:rsid w:val="00E6368D"/>
    <w:rsid w:val="00E63B99"/>
    <w:rsid w:val="00E6529B"/>
    <w:rsid w:val="00E663FE"/>
    <w:rsid w:val="00E671AB"/>
    <w:rsid w:val="00E6771A"/>
    <w:rsid w:val="00E67DCC"/>
    <w:rsid w:val="00E70346"/>
    <w:rsid w:val="00E73E7E"/>
    <w:rsid w:val="00E76144"/>
    <w:rsid w:val="00E77BB8"/>
    <w:rsid w:val="00E8147B"/>
    <w:rsid w:val="00E829BE"/>
    <w:rsid w:val="00E83221"/>
    <w:rsid w:val="00E84DAE"/>
    <w:rsid w:val="00E85AE7"/>
    <w:rsid w:val="00E86D4D"/>
    <w:rsid w:val="00E92ACC"/>
    <w:rsid w:val="00E95A04"/>
    <w:rsid w:val="00E97359"/>
    <w:rsid w:val="00E97939"/>
    <w:rsid w:val="00EA08FE"/>
    <w:rsid w:val="00EA1ACE"/>
    <w:rsid w:val="00EA432D"/>
    <w:rsid w:val="00EA4AA8"/>
    <w:rsid w:val="00EA51E8"/>
    <w:rsid w:val="00EA560F"/>
    <w:rsid w:val="00EA69B9"/>
    <w:rsid w:val="00EB321B"/>
    <w:rsid w:val="00EB38A1"/>
    <w:rsid w:val="00EB54DA"/>
    <w:rsid w:val="00EB6A34"/>
    <w:rsid w:val="00EB7994"/>
    <w:rsid w:val="00EC0CA0"/>
    <w:rsid w:val="00EC4207"/>
    <w:rsid w:val="00EC56CC"/>
    <w:rsid w:val="00EC59AE"/>
    <w:rsid w:val="00EC64E9"/>
    <w:rsid w:val="00EC6E5D"/>
    <w:rsid w:val="00ED2572"/>
    <w:rsid w:val="00ED309F"/>
    <w:rsid w:val="00ED4918"/>
    <w:rsid w:val="00ED498F"/>
    <w:rsid w:val="00ED678D"/>
    <w:rsid w:val="00EE0E87"/>
    <w:rsid w:val="00EE1A73"/>
    <w:rsid w:val="00EE1E00"/>
    <w:rsid w:val="00EE2856"/>
    <w:rsid w:val="00EE3E95"/>
    <w:rsid w:val="00EE5397"/>
    <w:rsid w:val="00EF2501"/>
    <w:rsid w:val="00EF27FC"/>
    <w:rsid w:val="00EF4B2C"/>
    <w:rsid w:val="00EF5D8A"/>
    <w:rsid w:val="00EF6400"/>
    <w:rsid w:val="00EF64A9"/>
    <w:rsid w:val="00EF65F9"/>
    <w:rsid w:val="00F00057"/>
    <w:rsid w:val="00F0117D"/>
    <w:rsid w:val="00F01DD9"/>
    <w:rsid w:val="00F0262D"/>
    <w:rsid w:val="00F04653"/>
    <w:rsid w:val="00F049ED"/>
    <w:rsid w:val="00F050AD"/>
    <w:rsid w:val="00F0541B"/>
    <w:rsid w:val="00F05DF9"/>
    <w:rsid w:val="00F068C2"/>
    <w:rsid w:val="00F101FB"/>
    <w:rsid w:val="00F11FE0"/>
    <w:rsid w:val="00F12F29"/>
    <w:rsid w:val="00F139E8"/>
    <w:rsid w:val="00F15581"/>
    <w:rsid w:val="00F165BE"/>
    <w:rsid w:val="00F16ADD"/>
    <w:rsid w:val="00F16DE1"/>
    <w:rsid w:val="00F20A12"/>
    <w:rsid w:val="00F20BEC"/>
    <w:rsid w:val="00F21076"/>
    <w:rsid w:val="00F226D3"/>
    <w:rsid w:val="00F2430A"/>
    <w:rsid w:val="00F2578D"/>
    <w:rsid w:val="00F2697D"/>
    <w:rsid w:val="00F274E9"/>
    <w:rsid w:val="00F31C07"/>
    <w:rsid w:val="00F33078"/>
    <w:rsid w:val="00F337A7"/>
    <w:rsid w:val="00F35B8B"/>
    <w:rsid w:val="00F35C6C"/>
    <w:rsid w:val="00F36D2C"/>
    <w:rsid w:val="00F42A07"/>
    <w:rsid w:val="00F44404"/>
    <w:rsid w:val="00F5036E"/>
    <w:rsid w:val="00F51C38"/>
    <w:rsid w:val="00F53666"/>
    <w:rsid w:val="00F542AB"/>
    <w:rsid w:val="00F55110"/>
    <w:rsid w:val="00F5516C"/>
    <w:rsid w:val="00F60904"/>
    <w:rsid w:val="00F61520"/>
    <w:rsid w:val="00F61659"/>
    <w:rsid w:val="00F64D38"/>
    <w:rsid w:val="00F66801"/>
    <w:rsid w:val="00F7062E"/>
    <w:rsid w:val="00F71B6E"/>
    <w:rsid w:val="00F731CB"/>
    <w:rsid w:val="00F732AB"/>
    <w:rsid w:val="00F73D32"/>
    <w:rsid w:val="00F77009"/>
    <w:rsid w:val="00F77DCA"/>
    <w:rsid w:val="00F808BD"/>
    <w:rsid w:val="00F826AE"/>
    <w:rsid w:val="00F82BA1"/>
    <w:rsid w:val="00F835C2"/>
    <w:rsid w:val="00F8449C"/>
    <w:rsid w:val="00F84EC8"/>
    <w:rsid w:val="00F85AAA"/>
    <w:rsid w:val="00F863A6"/>
    <w:rsid w:val="00F87F75"/>
    <w:rsid w:val="00F92222"/>
    <w:rsid w:val="00F929F8"/>
    <w:rsid w:val="00F93145"/>
    <w:rsid w:val="00F93ED8"/>
    <w:rsid w:val="00F947B9"/>
    <w:rsid w:val="00F94B77"/>
    <w:rsid w:val="00F9586D"/>
    <w:rsid w:val="00F95F96"/>
    <w:rsid w:val="00F96514"/>
    <w:rsid w:val="00F96649"/>
    <w:rsid w:val="00FA006D"/>
    <w:rsid w:val="00FA15CA"/>
    <w:rsid w:val="00FA286A"/>
    <w:rsid w:val="00FA2EF0"/>
    <w:rsid w:val="00FA330A"/>
    <w:rsid w:val="00FA357C"/>
    <w:rsid w:val="00FA6229"/>
    <w:rsid w:val="00FA6AB0"/>
    <w:rsid w:val="00FB07DD"/>
    <w:rsid w:val="00FB1818"/>
    <w:rsid w:val="00FB41B0"/>
    <w:rsid w:val="00FB48AC"/>
    <w:rsid w:val="00FB59B4"/>
    <w:rsid w:val="00FC3C74"/>
    <w:rsid w:val="00FC4159"/>
    <w:rsid w:val="00FC4791"/>
    <w:rsid w:val="00FC48AB"/>
    <w:rsid w:val="00FC5B4A"/>
    <w:rsid w:val="00FC611E"/>
    <w:rsid w:val="00FD1B24"/>
    <w:rsid w:val="00FD2F08"/>
    <w:rsid w:val="00FD2FDB"/>
    <w:rsid w:val="00FD3723"/>
    <w:rsid w:val="00FD5BED"/>
    <w:rsid w:val="00FD61BD"/>
    <w:rsid w:val="00FD6503"/>
    <w:rsid w:val="00FD7BA4"/>
    <w:rsid w:val="00FE19F3"/>
    <w:rsid w:val="00FE4AB5"/>
    <w:rsid w:val="00FE62FE"/>
    <w:rsid w:val="00FF0C43"/>
    <w:rsid w:val="00FF24F9"/>
    <w:rsid w:val="00FF2E0C"/>
    <w:rsid w:val="00FF43E0"/>
    <w:rsid w:val="00FF5D7C"/>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enu v:ext="edit" fillcolor="none"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Plain Text"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uiPriority w:val="99"/>
    <w:rsid w:val="006A110B"/>
    <w:pPr>
      <w:tabs>
        <w:tab w:val="center" w:pos="4419"/>
        <w:tab w:val="right" w:pos="8838"/>
      </w:tabs>
    </w:pPr>
  </w:style>
  <w:style w:type="paragraph" w:styleId="Rodap">
    <w:name w:val="footer"/>
    <w:aliases w:val="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uiPriority w:val="99"/>
    <w:rsid w:val="00185929"/>
    <w:pPr>
      <w:jc w:val="center"/>
    </w:pPr>
    <w:rPr>
      <w:b/>
      <w:sz w:val="24"/>
    </w:rPr>
  </w:style>
  <w:style w:type="paragraph" w:styleId="Corpodetexto">
    <w:name w:val="Body Text"/>
    <w:basedOn w:val="Normal"/>
    <w:link w:val="CorpodetextoChar"/>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basedOn w:val="Normal"/>
    <w:link w:val="TextodenotaderodapChar"/>
    <w:uiPriority w:val="99"/>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basedOn w:val="Fontepargpadro"/>
    <w:link w:val="Ttulo1"/>
    <w:rsid w:val="001639F8"/>
    <w:rPr>
      <w:b/>
      <w:i/>
      <w:sz w:val="28"/>
      <w:lang w:val="pt-BR" w:eastAsia="pt-BR" w:bidi="ar-SA"/>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Commarcadores">
    <w:name w:val="List Bullet"/>
    <w:basedOn w:val="Normal"/>
    <w:rsid w:val="00563403"/>
    <w:pPr>
      <w:numPr>
        <w:numId w:val="2"/>
      </w:numPr>
      <w:contextualSpacing/>
    </w:pPr>
  </w:style>
  <w:style w:type="paragraph" w:styleId="PargrafodaLista">
    <w:name w:val="List Paragraph"/>
    <w:basedOn w:val="Normal"/>
    <w:link w:val="PargrafodaListaChar"/>
    <w:uiPriority w:val="34"/>
    <w:qFormat/>
    <w:rsid w:val="009B474F"/>
    <w:pPr>
      <w:ind w:left="708"/>
    </w:pPr>
    <w:rPr>
      <w:sz w:val="24"/>
      <w:szCs w:val="24"/>
    </w:rPr>
  </w:style>
  <w:style w:type="paragraph" w:styleId="CabealhodoSumrio">
    <w:name w:val="TOC Heading"/>
    <w:basedOn w:val="Ttulo1"/>
    <w:next w:val="Normal"/>
    <w:uiPriority w:val="39"/>
    <w:unhideWhenUsed/>
    <w:qFormat/>
    <w:rsid w:val="009B474F"/>
    <w:pPr>
      <w:keepLines/>
      <w:spacing w:before="480" w:line="276" w:lineRule="auto"/>
      <w:outlineLvl w:val="9"/>
    </w:pPr>
    <w:rPr>
      <w:rFonts w:ascii="Cambria" w:hAnsi="Cambria"/>
      <w:bCs/>
      <w:i w:val="0"/>
      <w:color w:val="365F91"/>
      <w:szCs w:val="28"/>
      <w:lang w:eastAsia="en-US"/>
    </w:rPr>
  </w:style>
  <w:style w:type="paragraph" w:styleId="Sumrio1">
    <w:name w:val="toc 1"/>
    <w:basedOn w:val="Normal"/>
    <w:next w:val="Normal"/>
    <w:autoRedefine/>
    <w:uiPriority w:val="39"/>
    <w:qFormat/>
    <w:rsid w:val="009B474F"/>
    <w:pPr>
      <w:tabs>
        <w:tab w:val="left" w:pos="426"/>
        <w:tab w:val="right" w:leader="dot" w:pos="9072"/>
      </w:tabs>
      <w:spacing w:line="360" w:lineRule="auto"/>
      <w:ind w:left="-142"/>
    </w:pPr>
    <w:rPr>
      <w:rFonts w:ascii="Arial" w:hAnsi="Arial" w:cs="Arial"/>
      <w:noProof/>
      <w:sz w:val="24"/>
      <w:szCs w:val="24"/>
    </w:rPr>
  </w:style>
  <w:style w:type="paragraph" w:styleId="Sumrio2">
    <w:name w:val="toc 2"/>
    <w:basedOn w:val="Normal"/>
    <w:next w:val="Normal"/>
    <w:autoRedefine/>
    <w:uiPriority w:val="39"/>
    <w:qFormat/>
    <w:rsid w:val="001B230F"/>
    <w:pPr>
      <w:tabs>
        <w:tab w:val="left" w:pos="480"/>
        <w:tab w:val="right" w:leader="dot" w:pos="9072"/>
      </w:tabs>
      <w:spacing w:before="100" w:beforeAutospacing="1" w:after="100" w:afterAutospacing="1"/>
      <w:jc w:val="center"/>
    </w:pPr>
    <w:rPr>
      <w:b/>
      <w:sz w:val="24"/>
      <w:szCs w:val="24"/>
    </w:rPr>
  </w:style>
  <w:style w:type="paragraph" w:customStyle="1" w:styleId="Default">
    <w:name w:val="Default"/>
    <w:rsid w:val="009B474F"/>
    <w:pPr>
      <w:autoSpaceDE w:val="0"/>
      <w:autoSpaceDN w:val="0"/>
      <w:adjustRightInd w:val="0"/>
    </w:pPr>
    <w:rPr>
      <w:rFonts w:ascii="Arial" w:eastAsia="Calibri" w:hAnsi="Arial" w:cs="Arial"/>
      <w:color w:val="000000"/>
      <w:sz w:val="24"/>
      <w:szCs w:val="24"/>
      <w:lang w:eastAsia="en-US"/>
    </w:rPr>
  </w:style>
  <w:style w:type="character" w:customStyle="1" w:styleId="PargrafodaListaChar">
    <w:name w:val="Parágrafo da Lista Char"/>
    <w:link w:val="PargrafodaLista"/>
    <w:uiPriority w:val="34"/>
    <w:locked/>
    <w:rsid w:val="009B474F"/>
    <w:rPr>
      <w:sz w:val="24"/>
      <w:szCs w:val="24"/>
    </w:rPr>
  </w:style>
  <w:style w:type="character" w:customStyle="1" w:styleId="TextosemFormataoChar">
    <w:name w:val="Texto sem Formatação Char"/>
    <w:link w:val="TextosemFormatao"/>
    <w:uiPriority w:val="99"/>
    <w:rsid w:val="00575B3C"/>
    <w:rPr>
      <w:rFonts w:ascii="Courier New" w:hAnsi="Courier New" w:cs="Courier New"/>
    </w:rPr>
  </w:style>
  <w:style w:type="paragraph" w:styleId="TextosemFormatao">
    <w:name w:val="Plain Text"/>
    <w:basedOn w:val="Normal"/>
    <w:link w:val="TextosemFormataoChar"/>
    <w:uiPriority w:val="99"/>
    <w:rsid w:val="00575B3C"/>
    <w:pPr>
      <w:widowControl w:val="0"/>
    </w:pPr>
    <w:rPr>
      <w:rFonts w:ascii="Courier New" w:hAnsi="Courier New" w:cs="Courier New"/>
    </w:rPr>
  </w:style>
  <w:style w:type="character" w:customStyle="1" w:styleId="TextosemFormataoChar1">
    <w:name w:val="Texto sem Formatação Char1"/>
    <w:basedOn w:val="Fontepargpadro"/>
    <w:rsid w:val="00575B3C"/>
    <w:rPr>
      <w:rFonts w:ascii="Consolas" w:hAnsi="Consolas" w:cs="Consolas"/>
      <w:sz w:val="21"/>
      <w:szCs w:val="21"/>
    </w:rPr>
  </w:style>
  <w:style w:type="paragraph" w:customStyle="1" w:styleId="c2">
    <w:name w:val="c2"/>
    <w:basedOn w:val="Normal"/>
    <w:rsid w:val="00575B3C"/>
    <w:pPr>
      <w:widowControl w:val="0"/>
      <w:spacing w:line="240" w:lineRule="atLeast"/>
      <w:jc w:val="center"/>
    </w:pPr>
    <w:rPr>
      <w:snapToGrid w:val="0"/>
      <w:sz w:val="24"/>
    </w:rPr>
  </w:style>
  <w:style w:type="paragraph" w:customStyle="1" w:styleId="t1">
    <w:name w:val="t1"/>
    <w:basedOn w:val="Normal"/>
    <w:rsid w:val="00575B3C"/>
    <w:pPr>
      <w:widowControl w:val="0"/>
      <w:spacing w:line="240" w:lineRule="atLeast"/>
    </w:pPr>
    <w:rPr>
      <w:snapToGrid w:val="0"/>
      <w:sz w:val="24"/>
    </w:rPr>
  </w:style>
  <w:style w:type="paragraph" w:customStyle="1" w:styleId="p3">
    <w:name w:val="p3"/>
    <w:basedOn w:val="Normal"/>
    <w:rsid w:val="00575B3C"/>
    <w:pPr>
      <w:widowControl w:val="0"/>
      <w:tabs>
        <w:tab w:val="left" w:pos="720"/>
      </w:tabs>
      <w:spacing w:line="240" w:lineRule="atLeast"/>
    </w:pPr>
    <w:rPr>
      <w:snapToGrid w:val="0"/>
      <w:sz w:val="24"/>
    </w:rPr>
  </w:style>
  <w:style w:type="paragraph" w:customStyle="1" w:styleId="p5">
    <w:name w:val="p5"/>
    <w:basedOn w:val="Normal"/>
    <w:rsid w:val="00575B3C"/>
    <w:pPr>
      <w:widowControl w:val="0"/>
      <w:tabs>
        <w:tab w:val="left" w:pos="720"/>
      </w:tabs>
      <w:spacing w:line="520" w:lineRule="atLeast"/>
    </w:pPr>
    <w:rPr>
      <w:snapToGrid w:val="0"/>
      <w:sz w:val="24"/>
    </w:rPr>
  </w:style>
  <w:style w:type="paragraph" w:customStyle="1" w:styleId="p6">
    <w:name w:val="p6"/>
    <w:basedOn w:val="Normal"/>
    <w:rsid w:val="00575B3C"/>
    <w:pPr>
      <w:widowControl w:val="0"/>
      <w:tabs>
        <w:tab w:val="left" w:pos="720"/>
      </w:tabs>
      <w:spacing w:line="400" w:lineRule="atLeast"/>
    </w:pPr>
    <w:rPr>
      <w:snapToGrid w:val="0"/>
      <w:sz w:val="24"/>
    </w:rPr>
  </w:style>
  <w:style w:type="character" w:customStyle="1" w:styleId="Ttulo3Char">
    <w:name w:val="Título 3 Char"/>
    <w:link w:val="Ttulo3"/>
    <w:uiPriority w:val="9"/>
    <w:rsid w:val="008355A3"/>
    <w:rPr>
      <w:b/>
      <w:sz w:val="24"/>
    </w:rPr>
  </w:style>
  <w:style w:type="character" w:customStyle="1" w:styleId="Corpodetexto3Char">
    <w:name w:val="Corpo de texto 3 Char"/>
    <w:link w:val="Corpodetexto3"/>
    <w:uiPriority w:val="99"/>
    <w:rsid w:val="008355A3"/>
    <w:rPr>
      <w:b/>
      <w:sz w:val="18"/>
    </w:rPr>
  </w:style>
  <w:style w:type="character" w:customStyle="1" w:styleId="Ttulo10">
    <w:name w:val="Título #1_"/>
    <w:link w:val="Ttulo11"/>
    <w:rsid w:val="00C67F61"/>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C67F61"/>
    <w:pPr>
      <w:widowControl w:val="0"/>
      <w:shd w:val="clear" w:color="auto" w:fill="FFFFFF"/>
      <w:spacing w:before="180" w:line="250" w:lineRule="exact"/>
      <w:jc w:val="both"/>
      <w:outlineLvl w:val="0"/>
    </w:pPr>
    <w:rPr>
      <w:rFonts w:ascii="Bookman Old Style" w:eastAsia="Bookman Old Style" w:hAnsi="Bookman Old Style" w:cs="Bookman Old Style"/>
      <w:b/>
      <w:bCs/>
    </w:rPr>
  </w:style>
  <w:style w:type="character" w:customStyle="1" w:styleId="Ttulo2Char">
    <w:name w:val="Título 2 Char"/>
    <w:link w:val="Ttulo2"/>
    <w:rsid w:val="004A3924"/>
    <w:rPr>
      <w:b/>
    </w:rPr>
  </w:style>
  <w:style w:type="character" w:customStyle="1" w:styleId="Ttulo4Char">
    <w:name w:val="Título 4 Char"/>
    <w:link w:val="Ttulo4"/>
    <w:rsid w:val="004A3924"/>
    <w:rPr>
      <w:b/>
      <w:sz w:val="24"/>
    </w:rPr>
  </w:style>
  <w:style w:type="character" w:customStyle="1" w:styleId="Ttulo5Char">
    <w:name w:val="Título 5 Char"/>
    <w:link w:val="Ttulo5"/>
    <w:rsid w:val="004A3924"/>
    <w:rPr>
      <w:sz w:val="24"/>
    </w:rPr>
  </w:style>
  <w:style w:type="character" w:customStyle="1" w:styleId="Ttulo7Char">
    <w:name w:val="Título 7 Char"/>
    <w:link w:val="Ttulo7"/>
    <w:rsid w:val="004A3924"/>
    <w:rPr>
      <w:rFonts w:ascii="Arial" w:hAnsi="Arial" w:cs="Arial"/>
      <w:b/>
      <w:bCs/>
      <w:sz w:val="22"/>
    </w:rPr>
  </w:style>
  <w:style w:type="character" w:customStyle="1" w:styleId="CorpodetextoChar">
    <w:name w:val="Corpo de texto Char"/>
    <w:link w:val="Corpodetexto"/>
    <w:rsid w:val="004A3924"/>
    <w:rPr>
      <w:sz w:val="24"/>
    </w:rPr>
  </w:style>
  <w:style w:type="character" w:customStyle="1" w:styleId="SubttuloChar">
    <w:name w:val="Subtítulo Char"/>
    <w:link w:val="Subttulo"/>
    <w:rsid w:val="004A3924"/>
    <w:rPr>
      <w:b/>
      <w:sz w:val="28"/>
    </w:rPr>
  </w:style>
  <w:style w:type="character" w:customStyle="1" w:styleId="RecuodecorpodetextoChar">
    <w:name w:val="Recuo de corpo de texto Char"/>
    <w:link w:val="Recuodecorpodetexto"/>
    <w:uiPriority w:val="99"/>
    <w:rsid w:val="004A3924"/>
    <w:rPr>
      <w:b/>
      <w:sz w:val="24"/>
    </w:rPr>
  </w:style>
  <w:style w:type="paragraph" w:styleId="Sumrio3">
    <w:name w:val="toc 3"/>
    <w:basedOn w:val="Normal"/>
    <w:next w:val="Normal"/>
    <w:autoRedefine/>
    <w:uiPriority w:val="39"/>
    <w:unhideWhenUsed/>
    <w:qFormat/>
    <w:rsid w:val="004A3924"/>
    <w:pPr>
      <w:spacing w:after="100"/>
      <w:ind w:left="480"/>
    </w:pPr>
    <w:rPr>
      <w:sz w:val="24"/>
      <w:szCs w:val="24"/>
    </w:rPr>
  </w:style>
  <w:style w:type="character" w:styleId="Refdecomentrio">
    <w:name w:val="annotation reference"/>
    <w:uiPriority w:val="99"/>
    <w:unhideWhenUsed/>
    <w:rsid w:val="004A3924"/>
    <w:rPr>
      <w:sz w:val="16"/>
      <w:szCs w:val="16"/>
    </w:rPr>
  </w:style>
  <w:style w:type="paragraph" w:styleId="Assuntodocomentrio">
    <w:name w:val="annotation subject"/>
    <w:basedOn w:val="Textodecomentrio"/>
    <w:next w:val="Textodecomentrio"/>
    <w:link w:val="AssuntodocomentrioChar"/>
    <w:uiPriority w:val="99"/>
    <w:unhideWhenUsed/>
    <w:rsid w:val="004A3924"/>
    <w:rPr>
      <w:b/>
      <w:bCs/>
    </w:rPr>
  </w:style>
  <w:style w:type="character" w:customStyle="1" w:styleId="AssuntodocomentrioChar">
    <w:name w:val="Assunto do comentário Char"/>
    <w:basedOn w:val="TextodecomentrioChar"/>
    <w:link w:val="Assuntodocomentrio"/>
    <w:uiPriority w:val="99"/>
    <w:rsid w:val="004A3924"/>
    <w:rPr>
      <w:b/>
      <w:bCs/>
      <w:lang w:eastAsia="pt-BR" w:bidi="ar-SA"/>
    </w:rPr>
  </w:style>
  <w:style w:type="paragraph" w:customStyle="1" w:styleId="style12">
    <w:name w:val="style12"/>
    <w:basedOn w:val="Normal"/>
    <w:rsid w:val="004A3924"/>
    <w:pPr>
      <w:spacing w:before="100" w:beforeAutospacing="1" w:after="100" w:afterAutospacing="1"/>
    </w:pPr>
    <w:rPr>
      <w:rFonts w:ascii="Tahoma" w:hAnsi="Tahoma" w:cs="Tahoma"/>
      <w:color w:val="006600"/>
      <w:sz w:val="18"/>
      <w:szCs w:val="18"/>
    </w:rPr>
  </w:style>
  <w:style w:type="character" w:customStyle="1" w:styleId="style121">
    <w:name w:val="style121"/>
    <w:rsid w:val="004A3924"/>
    <w:rPr>
      <w:rFonts w:ascii="Tahoma" w:hAnsi="Tahoma" w:cs="Tahoma" w:hint="default"/>
      <w:color w:val="006600"/>
      <w:sz w:val="18"/>
      <w:szCs w:val="18"/>
    </w:rPr>
  </w:style>
  <w:style w:type="character" w:customStyle="1" w:styleId="Textodocorpo2">
    <w:name w:val="Texto do corpo (2)_"/>
    <w:link w:val="Textodocorpo20"/>
    <w:rsid w:val="004A3924"/>
    <w:rPr>
      <w:rFonts w:ascii="Bookman Old Style" w:eastAsia="Bookman Old Style" w:hAnsi="Bookman Old Style" w:cs="Bookman Old Style"/>
      <w:b/>
      <w:bCs/>
      <w:shd w:val="clear" w:color="auto" w:fill="FFFFFF"/>
    </w:rPr>
  </w:style>
  <w:style w:type="character" w:customStyle="1" w:styleId="Textodocorpo">
    <w:name w:val="Texto do corpo_"/>
    <w:link w:val="Textodocorpo0"/>
    <w:rsid w:val="004A3924"/>
    <w:rPr>
      <w:rFonts w:ascii="Bookman Old Style" w:eastAsia="Bookman Old Style" w:hAnsi="Bookman Old Style" w:cs="Bookman Old Style"/>
      <w:shd w:val="clear" w:color="auto" w:fill="FFFFFF"/>
    </w:rPr>
  </w:style>
  <w:style w:type="character" w:customStyle="1" w:styleId="TextodocorpoNegrito">
    <w:name w:val="Texto do corpo + Negrito"/>
    <w:rsid w:val="004A3924"/>
    <w:rPr>
      <w:rFonts w:ascii="Bookman Old Style" w:eastAsia="Bookman Old Style" w:hAnsi="Bookman Old Style" w:cs="Bookman Old Style"/>
      <w:b/>
      <w:bCs/>
      <w:color w:val="000000"/>
      <w:spacing w:val="0"/>
      <w:w w:val="100"/>
      <w:position w:val="0"/>
      <w:shd w:val="clear" w:color="auto" w:fill="FFFFFF"/>
      <w:lang w:val="pt-PT"/>
    </w:rPr>
  </w:style>
  <w:style w:type="character" w:customStyle="1" w:styleId="Ttulo1Semnegrito">
    <w:name w:val="Título #1 + Sem negrito"/>
    <w:rsid w:val="004A3924"/>
    <w:rPr>
      <w:rFonts w:ascii="Bookman Old Style" w:eastAsia="Bookman Old Style" w:hAnsi="Bookman Old Style" w:cs="Bookman Old Style"/>
      <w:b/>
      <w:bCs/>
      <w:color w:val="000000"/>
      <w:spacing w:val="0"/>
      <w:w w:val="100"/>
      <w:position w:val="0"/>
      <w:shd w:val="clear" w:color="auto" w:fill="FFFFFF"/>
    </w:rPr>
  </w:style>
  <w:style w:type="character" w:customStyle="1" w:styleId="Legendadatabela">
    <w:name w:val="Legenda da tabela_"/>
    <w:rsid w:val="004A3924"/>
    <w:rPr>
      <w:rFonts w:ascii="Bookman Old Style" w:eastAsia="Bookman Old Style" w:hAnsi="Bookman Old Style" w:cs="Bookman Old Style"/>
      <w:b w:val="0"/>
      <w:bCs w:val="0"/>
      <w:i w:val="0"/>
      <w:iCs w:val="0"/>
      <w:smallCaps w:val="0"/>
      <w:strike w:val="0"/>
      <w:sz w:val="20"/>
      <w:szCs w:val="20"/>
      <w:u w:val="none"/>
    </w:rPr>
  </w:style>
  <w:style w:type="character" w:customStyle="1" w:styleId="LegendadatabelaNegrito">
    <w:name w:val="Legenda da tabela + Negrito"/>
    <w:rsid w:val="004A3924"/>
    <w:rPr>
      <w:rFonts w:ascii="Bookman Old Style" w:eastAsia="Bookman Old Style" w:hAnsi="Bookman Old Style" w:cs="Bookman Old Style"/>
      <w:b/>
      <w:bCs/>
      <w:i w:val="0"/>
      <w:iCs w:val="0"/>
      <w:smallCaps w:val="0"/>
      <w:strike w:val="0"/>
      <w:color w:val="000000"/>
      <w:spacing w:val="0"/>
      <w:w w:val="100"/>
      <w:position w:val="0"/>
      <w:sz w:val="20"/>
      <w:szCs w:val="20"/>
      <w:u w:val="none"/>
      <w:lang w:val="pt-PT"/>
    </w:rPr>
  </w:style>
  <w:style w:type="character" w:customStyle="1" w:styleId="Legendadatabela2">
    <w:name w:val="Legenda da tabela (2)_"/>
    <w:rsid w:val="004A3924"/>
    <w:rPr>
      <w:rFonts w:ascii="Bookman Old Style" w:eastAsia="Bookman Old Style" w:hAnsi="Bookman Old Style" w:cs="Bookman Old Style"/>
      <w:b/>
      <w:bCs/>
      <w:i w:val="0"/>
      <w:iCs w:val="0"/>
      <w:smallCaps w:val="0"/>
      <w:strike w:val="0"/>
      <w:sz w:val="20"/>
      <w:szCs w:val="20"/>
      <w:u w:val="none"/>
      <w:lang w:val="pt-BR"/>
    </w:rPr>
  </w:style>
  <w:style w:type="character" w:customStyle="1" w:styleId="Legendadatabela0">
    <w:name w:val="Legenda da tabela"/>
    <w:rsid w:val="004A3924"/>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t-PT"/>
    </w:rPr>
  </w:style>
  <w:style w:type="character" w:customStyle="1" w:styleId="Legendadatabela20">
    <w:name w:val="Legenda da tabela (2)"/>
    <w:rsid w:val="004A3924"/>
    <w:rPr>
      <w:rFonts w:ascii="Bookman Old Style" w:eastAsia="Bookman Old Style" w:hAnsi="Bookman Old Style" w:cs="Bookman Old Style"/>
      <w:b/>
      <w:bCs/>
      <w:i w:val="0"/>
      <w:iCs w:val="0"/>
      <w:smallCaps w:val="0"/>
      <w:strike w:val="0"/>
      <w:color w:val="000000"/>
      <w:spacing w:val="0"/>
      <w:w w:val="100"/>
      <w:position w:val="0"/>
      <w:sz w:val="20"/>
      <w:szCs w:val="20"/>
      <w:u w:val="single"/>
      <w:lang w:val="pt-BR"/>
    </w:rPr>
  </w:style>
  <w:style w:type="paragraph" w:customStyle="1" w:styleId="Textodocorpo20">
    <w:name w:val="Texto do corpo (2)"/>
    <w:basedOn w:val="Normal"/>
    <w:link w:val="Textodocorpo2"/>
    <w:rsid w:val="004A3924"/>
    <w:pPr>
      <w:widowControl w:val="0"/>
      <w:shd w:val="clear" w:color="auto" w:fill="FFFFFF"/>
      <w:spacing w:after="780" w:line="0" w:lineRule="atLeast"/>
      <w:jc w:val="center"/>
    </w:pPr>
    <w:rPr>
      <w:rFonts w:ascii="Bookman Old Style" w:eastAsia="Bookman Old Style" w:hAnsi="Bookman Old Style" w:cs="Bookman Old Style"/>
      <w:b/>
      <w:bCs/>
    </w:rPr>
  </w:style>
  <w:style w:type="paragraph" w:customStyle="1" w:styleId="Textodocorpo0">
    <w:name w:val="Texto do corpo"/>
    <w:basedOn w:val="Normal"/>
    <w:link w:val="Textodocorpo"/>
    <w:rsid w:val="004A3924"/>
    <w:pPr>
      <w:widowControl w:val="0"/>
      <w:shd w:val="clear" w:color="auto" w:fill="FFFFFF"/>
      <w:spacing w:line="250" w:lineRule="exact"/>
      <w:jc w:val="both"/>
    </w:pPr>
    <w:rPr>
      <w:rFonts w:ascii="Bookman Old Style" w:eastAsia="Bookman Old Style" w:hAnsi="Bookman Old Style" w:cs="Bookman Old Style"/>
    </w:rPr>
  </w:style>
  <w:style w:type="character" w:customStyle="1" w:styleId="Corpodetexto2Char">
    <w:name w:val="Corpo de texto 2 Char"/>
    <w:link w:val="Corpodetexto2"/>
    <w:uiPriority w:val="99"/>
    <w:rsid w:val="004A3924"/>
    <w:rPr>
      <w:b/>
    </w:rPr>
  </w:style>
  <w:style w:type="character" w:customStyle="1" w:styleId="testeChar">
    <w:name w:val="teste Char"/>
    <w:link w:val="teste"/>
    <w:locked/>
    <w:rsid w:val="004A3924"/>
    <w:rPr>
      <w:color w:val="000000"/>
      <w:sz w:val="24"/>
      <w:szCs w:val="24"/>
      <w:lang w:eastAsia="zh-CN"/>
    </w:rPr>
  </w:style>
  <w:style w:type="paragraph" w:customStyle="1" w:styleId="teste">
    <w:name w:val="teste"/>
    <w:basedOn w:val="Corpodetexto3"/>
    <w:link w:val="testeChar"/>
    <w:qFormat/>
    <w:rsid w:val="004A3924"/>
    <w:pPr>
      <w:spacing w:after="200"/>
      <w:ind w:right="57" w:firstLine="851"/>
      <w:jc w:val="both"/>
    </w:pPr>
    <w:rPr>
      <w:b w:val="0"/>
      <w:color w:val="000000"/>
      <w:sz w:val="24"/>
      <w:szCs w:val="24"/>
      <w:lang w:eastAsia="zh-CN"/>
    </w:rPr>
  </w:style>
  <w:style w:type="paragraph" w:customStyle="1" w:styleId="padro0">
    <w:name w:val="padro"/>
    <w:basedOn w:val="Normal"/>
    <w:rsid w:val="00D9098F"/>
    <w:pPr>
      <w:spacing w:before="100" w:beforeAutospacing="1" w:after="100" w:afterAutospacing="1"/>
    </w:pPr>
    <w:rPr>
      <w:sz w:val="24"/>
      <w:szCs w:val="24"/>
    </w:rPr>
  </w:style>
  <w:style w:type="character" w:customStyle="1" w:styleId="RodapChar1">
    <w:name w:val="Rodapé Char1"/>
    <w:uiPriority w:val="99"/>
    <w:rsid w:val="00DF4168"/>
    <w:rPr>
      <w:rFonts w:ascii="Arial" w:eastAsia="Times New Roman" w:hAnsi="Arial" w:cs="Times New Roman"/>
      <w:sz w:val="20"/>
      <w:szCs w:val="20"/>
      <w:lang w:eastAsia="ar-SA"/>
    </w:rPr>
  </w:style>
  <w:style w:type="character" w:customStyle="1" w:styleId="apple-converted-space">
    <w:name w:val="apple-converted-space"/>
    <w:basedOn w:val="Fontepargpadro"/>
    <w:rsid w:val="00DF4168"/>
  </w:style>
  <w:style w:type="paragraph" w:styleId="Reviso">
    <w:name w:val="Revision"/>
    <w:hidden/>
    <w:uiPriority w:val="99"/>
    <w:semiHidden/>
    <w:rsid w:val="00DF4168"/>
    <w:rPr>
      <w:sz w:val="24"/>
      <w:szCs w:val="24"/>
    </w:rPr>
  </w:style>
  <w:style w:type="paragraph" w:customStyle="1" w:styleId="default0">
    <w:name w:val="default"/>
    <w:basedOn w:val="Normal"/>
    <w:uiPriority w:val="99"/>
    <w:rsid w:val="00DF4168"/>
    <w:pPr>
      <w:suppressAutoHyphens/>
      <w:spacing w:before="280" w:after="280"/>
    </w:pPr>
    <w:rPr>
      <w:sz w:val="24"/>
      <w:szCs w:val="24"/>
      <w:lang w:eastAsia="ar-SA"/>
    </w:rPr>
  </w:style>
  <w:style w:type="table" w:styleId="ListaMdia2-nfase1">
    <w:name w:val="Medium List 2 Accent 1"/>
    <w:basedOn w:val="Tabelanormal"/>
    <w:uiPriority w:val="66"/>
    <w:rsid w:val="00DF41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xtodenotaderodapChar">
    <w:name w:val="Texto de nota de rodapé Char"/>
    <w:link w:val="Textodenotaderodap"/>
    <w:uiPriority w:val="99"/>
    <w:semiHidden/>
    <w:rsid w:val="00DF4168"/>
  </w:style>
  <w:style w:type="paragraph" w:customStyle="1" w:styleId="Recuodecorpodetexto21">
    <w:name w:val="Recuo de corpo de texto 21"/>
    <w:basedOn w:val="Normal"/>
    <w:rsid w:val="00DF4168"/>
    <w:pPr>
      <w:suppressAutoHyphens/>
      <w:spacing w:line="360" w:lineRule="auto"/>
      <w:ind w:firstLine="318"/>
      <w:jc w:val="both"/>
    </w:pPr>
    <w:rPr>
      <w:rFonts w:ascii="Arial" w:hAnsi="Arial"/>
      <w:lang w:eastAsia="ar-SA"/>
    </w:rPr>
  </w:style>
  <w:style w:type="paragraph" w:styleId="SemEspaamento">
    <w:name w:val="No Spacing"/>
    <w:link w:val="SemEspaamentoChar"/>
    <w:uiPriority w:val="1"/>
    <w:qFormat/>
    <w:rsid w:val="00DF4168"/>
    <w:rPr>
      <w:rFonts w:ascii="Calibri" w:hAnsi="Calibri"/>
      <w:sz w:val="22"/>
      <w:szCs w:val="22"/>
    </w:rPr>
  </w:style>
  <w:style w:type="character" w:customStyle="1" w:styleId="SemEspaamentoChar">
    <w:name w:val="Sem Espaçamento Char"/>
    <w:link w:val="SemEspaamento"/>
    <w:uiPriority w:val="1"/>
    <w:rsid w:val="00DF4168"/>
    <w:rPr>
      <w:rFonts w:ascii="Calibri" w:hAnsi="Calibri"/>
      <w:sz w:val="22"/>
      <w:szCs w:val="22"/>
    </w:rPr>
  </w:style>
  <w:style w:type="paragraph" w:styleId="Sumrio4">
    <w:name w:val="toc 4"/>
    <w:basedOn w:val="Normal"/>
    <w:next w:val="Normal"/>
    <w:autoRedefine/>
    <w:uiPriority w:val="39"/>
    <w:unhideWhenUsed/>
    <w:rsid w:val="00DF4168"/>
    <w:pPr>
      <w:ind w:left="720"/>
    </w:pPr>
    <w:rPr>
      <w:rFonts w:ascii="Calibri" w:hAnsi="Calibri" w:cs="Calibri"/>
    </w:rPr>
  </w:style>
  <w:style w:type="paragraph" w:styleId="Sumrio5">
    <w:name w:val="toc 5"/>
    <w:basedOn w:val="Normal"/>
    <w:next w:val="Normal"/>
    <w:autoRedefine/>
    <w:uiPriority w:val="39"/>
    <w:unhideWhenUsed/>
    <w:rsid w:val="00DF4168"/>
    <w:pPr>
      <w:ind w:left="960"/>
    </w:pPr>
    <w:rPr>
      <w:rFonts w:ascii="Calibri" w:hAnsi="Calibri" w:cs="Calibri"/>
    </w:rPr>
  </w:style>
  <w:style w:type="paragraph" w:styleId="Sumrio6">
    <w:name w:val="toc 6"/>
    <w:basedOn w:val="Normal"/>
    <w:next w:val="Normal"/>
    <w:autoRedefine/>
    <w:uiPriority w:val="39"/>
    <w:unhideWhenUsed/>
    <w:rsid w:val="00DF4168"/>
    <w:pPr>
      <w:ind w:left="1200"/>
    </w:pPr>
    <w:rPr>
      <w:rFonts w:ascii="Calibri" w:hAnsi="Calibri" w:cs="Calibri"/>
    </w:rPr>
  </w:style>
  <w:style w:type="paragraph" w:styleId="Sumrio7">
    <w:name w:val="toc 7"/>
    <w:basedOn w:val="Normal"/>
    <w:next w:val="Normal"/>
    <w:autoRedefine/>
    <w:uiPriority w:val="39"/>
    <w:unhideWhenUsed/>
    <w:rsid w:val="00DF4168"/>
    <w:pPr>
      <w:ind w:left="1440"/>
    </w:pPr>
    <w:rPr>
      <w:rFonts w:ascii="Calibri" w:hAnsi="Calibri" w:cs="Calibri"/>
    </w:rPr>
  </w:style>
  <w:style w:type="paragraph" w:styleId="Sumrio8">
    <w:name w:val="toc 8"/>
    <w:basedOn w:val="Normal"/>
    <w:next w:val="Normal"/>
    <w:autoRedefine/>
    <w:uiPriority w:val="39"/>
    <w:unhideWhenUsed/>
    <w:rsid w:val="00DF4168"/>
    <w:pPr>
      <w:ind w:left="1680"/>
    </w:pPr>
    <w:rPr>
      <w:rFonts w:ascii="Calibri" w:hAnsi="Calibri" w:cs="Calibri"/>
    </w:rPr>
  </w:style>
  <w:style w:type="paragraph" w:styleId="Sumrio9">
    <w:name w:val="toc 9"/>
    <w:basedOn w:val="Normal"/>
    <w:next w:val="Normal"/>
    <w:autoRedefine/>
    <w:uiPriority w:val="39"/>
    <w:unhideWhenUsed/>
    <w:rsid w:val="00DF4168"/>
    <w:pPr>
      <w:ind w:left="1920"/>
    </w:pPr>
    <w:rPr>
      <w:rFonts w:ascii="Calibri" w:hAnsi="Calibri" w:cs="Calibri"/>
    </w:rPr>
  </w:style>
  <w:style w:type="paragraph" w:styleId="Textoembloco">
    <w:name w:val="Block Text"/>
    <w:basedOn w:val="Normal"/>
    <w:rsid w:val="00DF4168"/>
    <w:pPr>
      <w:widowControl w:val="0"/>
      <w:tabs>
        <w:tab w:val="left" w:pos="850"/>
        <w:tab w:val="left" w:pos="1701"/>
        <w:tab w:val="left" w:pos="2552"/>
        <w:tab w:val="left" w:pos="3403"/>
        <w:tab w:val="left" w:pos="4254"/>
        <w:tab w:val="left" w:pos="5104"/>
        <w:tab w:val="left" w:pos="5955"/>
        <w:tab w:val="left" w:pos="6806"/>
        <w:tab w:val="left" w:pos="7657"/>
        <w:tab w:val="left" w:pos="8508"/>
      </w:tabs>
      <w:suppressAutoHyphens/>
      <w:ind w:left="4250" w:right="-235" w:hanging="4250"/>
      <w:jc w:val="both"/>
    </w:pPr>
    <w:rPr>
      <w:rFonts w:ascii="Garamond" w:hAnsi="Garamond"/>
      <w:snapToGrid w:val="0"/>
      <w:spacing w:val="-3"/>
      <w:sz w:val="24"/>
    </w:rPr>
  </w:style>
  <w:style w:type="paragraph" w:customStyle="1" w:styleId="PreformattedText">
    <w:name w:val="Preformatted Text"/>
    <w:basedOn w:val="Normal"/>
    <w:rsid w:val="00DF4168"/>
    <w:pPr>
      <w:widowControl w:val="0"/>
      <w:suppressAutoHyphens/>
    </w:pPr>
    <w:rPr>
      <w:rFonts w:ascii="Liberation Mono" w:eastAsia="AR PL SungtiL GB" w:hAnsi="Liberation Mono" w:cs="Liberation Mono"/>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caption"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basedOn w:val="Normal"/>
    <w:next w:val="Normal"/>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rsid w:val="006A110B"/>
    <w:pPr>
      <w:tabs>
        <w:tab w:val="center" w:pos="4419"/>
        <w:tab w:val="right" w:pos="8838"/>
      </w:tabs>
    </w:pPr>
  </w:style>
  <w:style w:type="paragraph" w:styleId="Rodap">
    <w:name w:val="footer"/>
    <w:aliases w:val=" Char"/>
    <w:basedOn w:val="Normal"/>
    <w:link w:val="RodapChar"/>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rsid w:val="00185929"/>
    <w:pPr>
      <w:jc w:val="center"/>
    </w:pPr>
    <w:rPr>
      <w:b/>
      <w:sz w:val="24"/>
    </w:rPr>
  </w:style>
  <w:style w:type="paragraph" w:styleId="Corpodetexto">
    <w:name w:val="Body Text"/>
    <w:basedOn w:val="Normal"/>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basedOn w:val="Fontepargpadro"/>
    <w:link w:val="Ttulo1"/>
    <w:rsid w:val="001639F8"/>
    <w:rPr>
      <w:b/>
      <w:i/>
      <w:sz w:val="28"/>
      <w:lang w:val="pt-BR" w:eastAsia="pt-BR" w:bidi="ar-SA"/>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Commarcadores">
    <w:name w:val="List Bullet"/>
    <w:basedOn w:val="Normal"/>
    <w:rsid w:val="00563403"/>
    <w:pPr>
      <w:numPr>
        <w:numId w:val="2"/>
      </w:numPr>
      <w:contextualSpacing/>
    </w:pPr>
  </w:style>
  <w:style w:type="paragraph" w:styleId="PargrafodaLista">
    <w:name w:val="List Paragraph"/>
    <w:basedOn w:val="Normal"/>
    <w:link w:val="PargrafodaListaChar"/>
    <w:uiPriority w:val="34"/>
    <w:qFormat/>
    <w:rsid w:val="009B474F"/>
    <w:pPr>
      <w:ind w:left="708"/>
    </w:pPr>
    <w:rPr>
      <w:sz w:val="24"/>
      <w:szCs w:val="24"/>
    </w:rPr>
  </w:style>
  <w:style w:type="paragraph" w:styleId="CabealhodoSumrio">
    <w:name w:val="TOC Heading"/>
    <w:basedOn w:val="Ttulo1"/>
    <w:next w:val="Normal"/>
    <w:uiPriority w:val="39"/>
    <w:unhideWhenUsed/>
    <w:qFormat/>
    <w:rsid w:val="009B474F"/>
    <w:pPr>
      <w:keepLines/>
      <w:spacing w:before="480" w:line="276" w:lineRule="auto"/>
      <w:outlineLvl w:val="9"/>
    </w:pPr>
    <w:rPr>
      <w:rFonts w:ascii="Cambria" w:hAnsi="Cambria"/>
      <w:bCs/>
      <w:i w:val="0"/>
      <w:color w:val="365F91"/>
      <w:szCs w:val="28"/>
      <w:lang w:val="x-none" w:eastAsia="en-US"/>
    </w:rPr>
  </w:style>
  <w:style w:type="paragraph" w:styleId="Sumrio1">
    <w:name w:val="toc 1"/>
    <w:basedOn w:val="Normal"/>
    <w:next w:val="Normal"/>
    <w:autoRedefine/>
    <w:uiPriority w:val="39"/>
    <w:qFormat/>
    <w:rsid w:val="009B474F"/>
    <w:pPr>
      <w:tabs>
        <w:tab w:val="left" w:pos="426"/>
        <w:tab w:val="right" w:leader="dot" w:pos="9072"/>
      </w:tabs>
      <w:spacing w:line="360" w:lineRule="auto"/>
      <w:ind w:left="-142"/>
    </w:pPr>
    <w:rPr>
      <w:rFonts w:ascii="Arial" w:hAnsi="Arial" w:cs="Arial"/>
      <w:noProof/>
      <w:sz w:val="24"/>
      <w:szCs w:val="24"/>
    </w:rPr>
  </w:style>
  <w:style w:type="paragraph" w:styleId="Sumrio2">
    <w:name w:val="toc 2"/>
    <w:basedOn w:val="Normal"/>
    <w:next w:val="Normal"/>
    <w:autoRedefine/>
    <w:uiPriority w:val="39"/>
    <w:qFormat/>
    <w:rsid w:val="009B474F"/>
    <w:pPr>
      <w:tabs>
        <w:tab w:val="left" w:pos="480"/>
        <w:tab w:val="right" w:leader="dot" w:pos="9072"/>
      </w:tabs>
      <w:ind w:left="-142"/>
    </w:pPr>
    <w:rPr>
      <w:sz w:val="24"/>
      <w:szCs w:val="24"/>
    </w:rPr>
  </w:style>
  <w:style w:type="paragraph" w:customStyle="1" w:styleId="Default">
    <w:name w:val="Default"/>
    <w:rsid w:val="009B474F"/>
    <w:pPr>
      <w:autoSpaceDE w:val="0"/>
      <w:autoSpaceDN w:val="0"/>
      <w:adjustRightInd w:val="0"/>
    </w:pPr>
    <w:rPr>
      <w:rFonts w:ascii="Arial" w:eastAsia="Calibri" w:hAnsi="Arial" w:cs="Arial"/>
      <w:color w:val="000000"/>
      <w:sz w:val="24"/>
      <w:szCs w:val="24"/>
      <w:lang w:eastAsia="en-US"/>
    </w:rPr>
  </w:style>
  <w:style w:type="character" w:customStyle="1" w:styleId="PargrafodaListaChar">
    <w:name w:val="Parágrafo da Lista Char"/>
    <w:link w:val="PargrafodaLista"/>
    <w:uiPriority w:val="99"/>
    <w:locked/>
    <w:rsid w:val="009B474F"/>
    <w:rPr>
      <w:sz w:val="24"/>
      <w:szCs w:val="24"/>
    </w:rPr>
  </w:style>
  <w:style w:type="character" w:customStyle="1" w:styleId="TextosemFormataoChar">
    <w:name w:val="Texto sem Formatação Char"/>
    <w:link w:val="TextosemFormatao"/>
    <w:uiPriority w:val="99"/>
    <w:rsid w:val="00575B3C"/>
    <w:rPr>
      <w:rFonts w:ascii="Courier New" w:hAnsi="Courier New" w:cs="Courier New"/>
    </w:rPr>
  </w:style>
  <w:style w:type="paragraph" w:styleId="TextosemFormatao">
    <w:name w:val="Plain Text"/>
    <w:basedOn w:val="Normal"/>
    <w:link w:val="TextosemFormataoChar"/>
    <w:uiPriority w:val="99"/>
    <w:rsid w:val="00575B3C"/>
    <w:pPr>
      <w:widowControl w:val="0"/>
    </w:pPr>
    <w:rPr>
      <w:rFonts w:ascii="Courier New" w:hAnsi="Courier New" w:cs="Courier New"/>
    </w:rPr>
  </w:style>
  <w:style w:type="character" w:customStyle="1" w:styleId="TextosemFormataoChar1">
    <w:name w:val="Texto sem Formatação Char1"/>
    <w:basedOn w:val="Fontepargpadro"/>
    <w:rsid w:val="00575B3C"/>
    <w:rPr>
      <w:rFonts w:ascii="Consolas" w:hAnsi="Consolas" w:cs="Consolas"/>
      <w:sz w:val="21"/>
      <w:szCs w:val="21"/>
    </w:rPr>
  </w:style>
  <w:style w:type="paragraph" w:customStyle="1" w:styleId="c2">
    <w:name w:val="c2"/>
    <w:basedOn w:val="Normal"/>
    <w:rsid w:val="00575B3C"/>
    <w:pPr>
      <w:widowControl w:val="0"/>
      <w:spacing w:line="240" w:lineRule="atLeast"/>
      <w:jc w:val="center"/>
    </w:pPr>
    <w:rPr>
      <w:snapToGrid w:val="0"/>
      <w:sz w:val="24"/>
    </w:rPr>
  </w:style>
  <w:style w:type="paragraph" w:customStyle="1" w:styleId="t1">
    <w:name w:val="t1"/>
    <w:basedOn w:val="Normal"/>
    <w:rsid w:val="00575B3C"/>
    <w:pPr>
      <w:widowControl w:val="0"/>
      <w:spacing w:line="240" w:lineRule="atLeast"/>
    </w:pPr>
    <w:rPr>
      <w:snapToGrid w:val="0"/>
      <w:sz w:val="24"/>
    </w:rPr>
  </w:style>
  <w:style w:type="paragraph" w:customStyle="1" w:styleId="p3">
    <w:name w:val="p3"/>
    <w:basedOn w:val="Normal"/>
    <w:rsid w:val="00575B3C"/>
    <w:pPr>
      <w:widowControl w:val="0"/>
      <w:tabs>
        <w:tab w:val="left" w:pos="720"/>
      </w:tabs>
      <w:spacing w:line="240" w:lineRule="atLeast"/>
    </w:pPr>
    <w:rPr>
      <w:snapToGrid w:val="0"/>
      <w:sz w:val="24"/>
    </w:rPr>
  </w:style>
  <w:style w:type="paragraph" w:customStyle="1" w:styleId="p5">
    <w:name w:val="p5"/>
    <w:basedOn w:val="Normal"/>
    <w:rsid w:val="00575B3C"/>
    <w:pPr>
      <w:widowControl w:val="0"/>
      <w:tabs>
        <w:tab w:val="left" w:pos="720"/>
      </w:tabs>
      <w:spacing w:line="520" w:lineRule="atLeast"/>
    </w:pPr>
    <w:rPr>
      <w:snapToGrid w:val="0"/>
      <w:sz w:val="24"/>
    </w:rPr>
  </w:style>
  <w:style w:type="paragraph" w:customStyle="1" w:styleId="p6">
    <w:name w:val="p6"/>
    <w:basedOn w:val="Normal"/>
    <w:rsid w:val="00575B3C"/>
    <w:pPr>
      <w:widowControl w:val="0"/>
      <w:tabs>
        <w:tab w:val="left" w:pos="720"/>
      </w:tabs>
      <w:spacing w:line="400" w:lineRule="atLeast"/>
    </w:pPr>
    <w:rPr>
      <w:snapToGrid w:val="0"/>
      <w:sz w:val="24"/>
    </w:rPr>
  </w:style>
  <w:style w:type="character" w:customStyle="1" w:styleId="Ttulo3Char">
    <w:name w:val="Título 3 Char"/>
    <w:link w:val="Ttulo3"/>
    <w:uiPriority w:val="9"/>
    <w:rsid w:val="008355A3"/>
    <w:rPr>
      <w:b/>
      <w:sz w:val="24"/>
    </w:rPr>
  </w:style>
  <w:style w:type="character" w:customStyle="1" w:styleId="Corpodetexto3Char">
    <w:name w:val="Corpo de texto 3 Char"/>
    <w:link w:val="Corpodetexto3"/>
    <w:uiPriority w:val="99"/>
    <w:rsid w:val="008355A3"/>
    <w:rPr>
      <w:b/>
      <w:sz w:val="18"/>
    </w:rPr>
  </w:style>
  <w:style w:type="character" w:customStyle="1" w:styleId="Ttulo10">
    <w:name w:val="Título #1_"/>
    <w:link w:val="Ttulo11"/>
    <w:rsid w:val="00C67F61"/>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C67F61"/>
    <w:pPr>
      <w:widowControl w:val="0"/>
      <w:shd w:val="clear" w:color="auto" w:fill="FFFFFF"/>
      <w:spacing w:before="180" w:line="250" w:lineRule="exact"/>
      <w:jc w:val="both"/>
      <w:outlineLvl w:val="0"/>
    </w:pPr>
    <w:rPr>
      <w:rFonts w:ascii="Bookman Old Style" w:eastAsia="Bookman Old Style" w:hAnsi="Bookman Old Style" w:cs="Bookman Old Style"/>
      <w:b/>
      <w:bCs/>
    </w:rPr>
  </w:style>
</w:styles>
</file>

<file path=word/webSettings.xml><?xml version="1.0" encoding="utf-8"?>
<w:webSettings xmlns:r="http://schemas.openxmlformats.org/officeDocument/2006/relationships" xmlns:w="http://schemas.openxmlformats.org/wordprocessingml/2006/main">
  <w:divs>
    <w:div w:id="3721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supel" TargetMode="External"/><Relationship Id="rId13" Type="http://schemas.openxmlformats.org/officeDocument/2006/relationships/hyperlink" Target="http://www.sispar.sistemas.ro.gov.b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of.r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ndonia.r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governamentais.gov.br/gestor-de-compras/consulta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4EB3-F8D5-428B-AE4F-0EB503E9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58</Pages>
  <Words>20241</Words>
  <Characters>113259</Characters>
  <Application>Microsoft Office Word</Application>
  <DocSecurity>0</DocSecurity>
  <Lines>943</Lines>
  <Paragraphs>266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133234</CharactersWithSpaces>
  <SharedDoc>false</SharedDoc>
  <HLinks>
    <vt:vector size="24" baseType="variant">
      <vt:variant>
        <vt:i4>2818162</vt:i4>
      </vt:variant>
      <vt:variant>
        <vt:i4>9</vt:i4>
      </vt:variant>
      <vt:variant>
        <vt:i4>0</vt:i4>
      </vt:variant>
      <vt:variant>
        <vt:i4>5</vt:i4>
      </vt:variant>
      <vt:variant>
        <vt:lpwstr>http://www.supel.ro.gov.br/</vt:lpwstr>
      </vt:variant>
      <vt:variant>
        <vt:lpwstr/>
      </vt:variant>
      <vt:variant>
        <vt:i4>6619229</vt:i4>
      </vt:variant>
      <vt:variant>
        <vt:i4>6</vt:i4>
      </vt:variant>
      <vt:variant>
        <vt:i4>0</vt:i4>
      </vt:variant>
      <vt:variant>
        <vt:i4>5</vt:i4>
      </vt:variant>
      <vt:variant>
        <vt:lpwstr>mailto:celsupelro@hotmail.com</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34094741291</cp:lastModifiedBy>
  <cp:revision>226</cp:revision>
  <cp:lastPrinted>2017-05-09T16:23:00Z</cp:lastPrinted>
  <dcterms:created xsi:type="dcterms:W3CDTF">2016-09-14T13:32:00Z</dcterms:created>
  <dcterms:modified xsi:type="dcterms:W3CDTF">2017-06-08T16:40:00Z</dcterms:modified>
</cp:coreProperties>
</file>