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5E79F5">
        <w:rPr>
          <w:rFonts w:ascii="Arial" w:hAnsi="Arial" w:cs="Arial"/>
          <w:b/>
          <w:sz w:val="16"/>
          <w:szCs w:val="16"/>
        </w:rPr>
        <w:t>0</w:t>
      </w:r>
      <w:r w:rsidR="00EE653E">
        <w:rPr>
          <w:rFonts w:ascii="Arial" w:hAnsi="Arial" w:cs="Arial"/>
          <w:b/>
          <w:sz w:val="16"/>
          <w:szCs w:val="16"/>
        </w:rPr>
        <w:t>4</w:t>
      </w:r>
      <w:r w:rsidR="00A678FE">
        <w:rPr>
          <w:rFonts w:ascii="Arial" w:hAnsi="Arial" w:cs="Arial"/>
          <w:b/>
          <w:sz w:val="16"/>
          <w:szCs w:val="16"/>
        </w:rPr>
        <w:t>3</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 </w:t>
      </w:r>
      <w:r w:rsidR="00EE653E">
        <w:rPr>
          <w:rFonts w:ascii="Arial" w:hAnsi="Arial" w:cs="Arial"/>
          <w:b/>
          <w:bCs/>
          <w:sz w:val="16"/>
          <w:szCs w:val="16"/>
        </w:rPr>
        <w:t>7</w:t>
      </w:r>
      <w:r w:rsidR="00A678FE">
        <w:rPr>
          <w:rFonts w:ascii="Arial" w:hAnsi="Arial" w:cs="Arial"/>
          <w:b/>
          <w:bCs/>
          <w:sz w:val="16"/>
          <w:szCs w:val="16"/>
        </w:rPr>
        <w:t>75</w:t>
      </w:r>
      <w:r w:rsidR="002F3912">
        <w:rPr>
          <w:rFonts w:ascii="Arial" w:hAnsi="Arial" w:cs="Arial"/>
          <w:b/>
          <w:bCs/>
          <w:sz w:val="16"/>
          <w:szCs w:val="16"/>
        </w:rPr>
        <w:t>/2016</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E60561">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A678FE">
        <w:rPr>
          <w:rFonts w:ascii="Arial" w:hAnsi="Arial" w:cs="Arial"/>
          <w:b/>
          <w:noProof/>
          <w:sz w:val="16"/>
          <w:szCs w:val="16"/>
        </w:rPr>
        <w:t>1712</w:t>
      </w:r>
      <w:r w:rsidR="00CA0238">
        <w:rPr>
          <w:rFonts w:ascii="Arial" w:hAnsi="Arial" w:cs="Arial"/>
          <w:b/>
          <w:noProof/>
          <w:sz w:val="16"/>
          <w:szCs w:val="16"/>
        </w:rPr>
        <w:t>.</w:t>
      </w:r>
      <w:r w:rsidR="00A678FE">
        <w:rPr>
          <w:rFonts w:ascii="Arial" w:hAnsi="Arial" w:cs="Arial"/>
          <w:b/>
          <w:noProof/>
          <w:sz w:val="16"/>
          <w:szCs w:val="16"/>
        </w:rPr>
        <w:t>10401</w:t>
      </w:r>
      <w:r w:rsidR="00946A1E">
        <w:rPr>
          <w:rFonts w:ascii="Arial" w:hAnsi="Arial" w:cs="Arial"/>
          <w:b/>
          <w:noProof/>
          <w:sz w:val="16"/>
          <w:szCs w:val="16"/>
        </w:rPr>
        <w:t>-0</w:t>
      </w:r>
      <w:r w:rsidR="00EE653E">
        <w:rPr>
          <w:rFonts w:ascii="Arial" w:hAnsi="Arial" w:cs="Arial"/>
          <w:b/>
          <w:noProof/>
          <w:sz w:val="16"/>
          <w:szCs w:val="16"/>
        </w:rPr>
        <w:t>0</w:t>
      </w:r>
      <w:r w:rsidR="00946A1E">
        <w:rPr>
          <w:rFonts w:ascii="Arial" w:hAnsi="Arial" w:cs="Arial"/>
          <w:b/>
          <w:noProof/>
          <w:sz w:val="16"/>
          <w:szCs w:val="16"/>
        </w:rPr>
        <w:t>/201</w:t>
      </w:r>
      <w:r w:rsidR="00A678FE">
        <w:rPr>
          <w:rFonts w:ascii="Arial" w:hAnsi="Arial" w:cs="Arial"/>
          <w:b/>
          <w:noProof/>
          <w:sz w:val="16"/>
          <w:szCs w:val="16"/>
        </w:rPr>
        <w:t>6</w:t>
      </w:r>
    </w:p>
    <w:p w:rsidR="009D2314" w:rsidRPr="00587C0E" w:rsidRDefault="009D2314" w:rsidP="00F73958">
      <w:pPr>
        <w:pStyle w:val="Cabealho"/>
        <w:jc w:val="both"/>
        <w:rPr>
          <w:rFonts w:ascii="Arial" w:hAnsi="Arial" w:cs="Arial"/>
          <w:b/>
          <w:sz w:val="16"/>
          <w:szCs w:val="16"/>
        </w:rPr>
      </w:pPr>
    </w:p>
    <w:p w:rsidR="009D2314" w:rsidRPr="002F3912" w:rsidRDefault="002E300A" w:rsidP="002F3912">
      <w:pPr>
        <w:tabs>
          <w:tab w:val="left" w:pos="142"/>
          <w:tab w:val="left" w:pos="284"/>
        </w:tabs>
        <w:jc w:val="both"/>
        <w:rPr>
          <w:rFonts w:ascii="Arial" w:hAnsi="Arial" w:cs="Arial"/>
          <w:b/>
          <w:color w:val="FF0000"/>
          <w:sz w:val="21"/>
          <w:szCs w:val="21"/>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REGISTRAR O PREÇ</w:t>
      </w:r>
      <w:r w:rsidR="00F17DD3" w:rsidRPr="002F3912">
        <w:rPr>
          <w:rFonts w:ascii="Arial" w:hAnsi="Arial" w:cs="Arial"/>
          <w:color w:val="000000"/>
          <w:sz w:val="16"/>
          <w:szCs w:val="16"/>
        </w:rPr>
        <w:t xml:space="preserve">O </w:t>
      </w:r>
      <w:r w:rsidR="002F3912" w:rsidRPr="002F3912">
        <w:rPr>
          <w:rFonts w:ascii="Arial" w:hAnsi="Arial" w:cs="Arial"/>
          <w:color w:val="000000"/>
          <w:sz w:val="16"/>
          <w:szCs w:val="16"/>
        </w:rPr>
        <w:t>para eventua</w:t>
      </w:r>
      <w:r w:rsidR="00A678FE">
        <w:rPr>
          <w:rFonts w:ascii="Arial" w:hAnsi="Arial" w:cs="Arial"/>
          <w:color w:val="000000"/>
          <w:sz w:val="16"/>
          <w:szCs w:val="16"/>
        </w:rPr>
        <w:t>l</w:t>
      </w:r>
      <w:r w:rsidR="002F3912" w:rsidRPr="002F3912">
        <w:rPr>
          <w:rFonts w:ascii="Arial" w:hAnsi="Arial" w:cs="Arial"/>
          <w:color w:val="000000"/>
          <w:sz w:val="16"/>
          <w:szCs w:val="16"/>
        </w:rPr>
        <w:t xml:space="preserve"> </w:t>
      </w:r>
      <w:r w:rsidR="00A678FE" w:rsidRPr="00A678FE">
        <w:rPr>
          <w:rFonts w:ascii="Arial" w:hAnsi="Arial" w:cs="Arial"/>
          <w:sz w:val="16"/>
          <w:szCs w:val="16"/>
        </w:rPr>
        <w:t xml:space="preserve">aquisição de material de consumo (lâmpada para </w:t>
      </w:r>
      <w:proofErr w:type="spellStart"/>
      <w:r w:rsidR="00A678FE" w:rsidRPr="00A678FE">
        <w:rPr>
          <w:rFonts w:ascii="Arial" w:hAnsi="Arial" w:cs="Arial"/>
          <w:sz w:val="16"/>
          <w:szCs w:val="16"/>
        </w:rPr>
        <w:t>negatoscópio</w:t>
      </w:r>
      <w:proofErr w:type="spellEnd"/>
      <w:r w:rsidR="00A678FE" w:rsidRPr="00A678FE">
        <w:rPr>
          <w:rFonts w:ascii="Arial" w:hAnsi="Arial" w:cs="Arial"/>
          <w:sz w:val="16"/>
          <w:szCs w:val="16"/>
        </w:rPr>
        <w:t xml:space="preserve"> </w:t>
      </w:r>
      <w:proofErr w:type="gramStart"/>
      <w:r w:rsidR="00A678FE" w:rsidRPr="00A678FE">
        <w:rPr>
          <w:rFonts w:ascii="Arial" w:hAnsi="Arial" w:cs="Arial"/>
          <w:sz w:val="16"/>
          <w:szCs w:val="16"/>
        </w:rPr>
        <w:t>15w</w:t>
      </w:r>
      <w:proofErr w:type="gramEnd"/>
      <w:r w:rsidR="00A678FE" w:rsidRPr="00A678FE">
        <w:rPr>
          <w:rFonts w:ascii="Arial" w:hAnsi="Arial" w:cs="Arial"/>
          <w:sz w:val="16"/>
          <w:szCs w:val="16"/>
        </w:rPr>
        <w:t xml:space="preserve">/10, torneira descartável 2 vias p/ terapêutica de infusão e monitoração de pressão, câmara retrátil, tipo </w:t>
      </w:r>
      <w:proofErr w:type="spellStart"/>
      <w:r w:rsidR="00A678FE" w:rsidRPr="00A678FE">
        <w:rPr>
          <w:rFonts w:ascii="Arial" w:hAnsi="Arial" w:cs="Arial"/>
          <w:sz w:val="16"/>
          <w:szCs w:val="16"/>
        </w:rPr>
        <w:t>sanfonada</w:t>
      </w:r>
      <w:proofErr w:type="spellEnd"/>
      <w:r w:rsidR="00A678FE" w:rsidRPr="00A678FE">
        <w:rPr>
          <w:rFonts w:ascii="Arial" w:hAnsi="Arial" w:cs="Arial"/>
          <w:sz w:val="16"/>
          <w:szCs w:val="16"/>
        </w:rPr>
        <w:t>, para administração de medicação em aerossol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por um período de 12 (doze) meses, a pedido da Secretaria de Estado da Saúde – SESAU/RO</w:t>
      </w:r>
      <w:r w:rsidR="00891C60" w:rsidRPr="002F3912">
        <w:rPr>
          <w:rFonts w:ascii="Arial" w:hAnsi="Arial" w:cs="Arial"/>
          <w:color w:val="000000"/>
          <w:sz w:val="16"/>
          <w:szCs w:val="16"/>
        </w:rPr>
        <w:t>,</w:t>
      </w:r>
      <w:r w:rsidR="001D7CAD" w:rsidRPr="002F3912">
        <w:rPr>
          <w:rFonts w:ascii="Arial" w:hAnsi="Arial" w:cs="Arial"/>
          <w:color w:val="000000"/>
          <w:sz w:val="16"/>
          <w:szCs w:val="16"/>
        </w:rPr>
        <w:t xml:space="preserve">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9D2314" w:rsidRPr="00CA0238" w:rsidRDefault="009D2314"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524202" w:rsidRPr="00CA0238">
        <w:rPr>
          <w:rFonts w:ascii="Arial" w:hAnsi="Arial" w:cs="Arial"/>
          <w:sz w:val="16"/>
          <w:szCs w:val="16"/>
        </w:rPr>
        <w:t xml:space="preserve"> </w:t>
      </w:r>
      <w:r w:rsidR="002F3912" w:rsidRPr="002F3912">
        <w:rPr>
          <w:rFonts w:ascii="Arial" w:hAnsi="Arial" w:cs="Arial"/>
          <w:color w:val="000000"/>
          <w:sz w:val="16"/>
          <w:szCs w:val="16"/>
        </w:rPr>
        <w:t xml:space="preserve">para </w:t>
      </w:r>
      <w:r w:rsidR="00A678FE" w:rsidRPr="002F3912">
        <w:rPr>
          <w:rFonts w:ascii="Arial" w:hAnsi="Arial" w:cs="Arial"/>
          <w:color w:val="000000"/>
          <w:sz w:val="16"/>
          <w:szCs w:val="16"/>
        </w:rPr>
        <w:t>eventua</w:t>
      </w:r>
      <w:r w:rsidR="00A678FE">
        <w:rPr>
          <w:rFonts w:ascii="Arial" w:hAnsi="Arial" w:cs="Arial"/>
          <w:color w:val="000000"/>
          <w:sz w:val="16"/>
          <w:szCs w:val="16"/>
        </w:rPr>
        <w:t>l</w:t>
      </w:r>
      <w:r w:rsidR="00A678FE" w:rsidRPr="002F3912">
        <w:rPr>
          <w:rFonts w:ascii="Arial" w:hAnsi="Arial" w:cs="Arial"/>
          <w:color w:val="000000"/>
          <w:sz w:val="16"/>
          <w:szCs w:val="16"/>
        </w:rPr>
        <w:t xml:space="preserve"> </w:t>
      </w:r>
      <w:r w:rsidR="00A678FE" w:rsidRPr="00A678FE">
        <w:rPr>
          <w:rFonts w:ascii="Arial" w:hAnsi="Arial" w:cs="Arial"/>
          <w:sz w:val="16"/>
          <w:szCs w:val="16"/>
        </w:rPr>
        <w:t xml:space="preserve">aquisição de material de consumo (lâmpada para </w:t>
      </w:r>
      <w:proofErr w:type="spellStart"/>
      <w:r w:rsidR="00A678FE" w:rsidRPr="00A678FE">
        <w:rPr>
          <w:rFonts w:ascii="Arial" w:hAnsi="Arial" w:cs="Arial"/>
          <w:sz w:val="16"/>
          <w:szCs w:val="16"/>
        </w:rPr>
        <w:t>negatoscópio</w:t>
      </w:r>
      <w:proofErr w:type="spellEnd"/>
      <w:r w:rsidR="00A678FE" w:rsidRPr="00A678FE">
        <w:rPr>
          <w:rFonts w:ascii="Arial" w:hAnsi="Arial" w:cs="Arial"/>
          <w:sz w:val="16"/>
          <w:szCs w:val="16"/>
        </w:rPr>
        <w:t xml:space="preserve"> </w:t>
      </w:r>
      <w:proofErr w:type="gramStart"/>
      <w:r w:rsidR="00A678FE" w:rsidRPr="00A678FE">
        <w:rPr>
          <w:rFonts w:ascii="Arial" w:hAnsi="Arial" w:cs="Arial"/>
          <w:sz w:val="16"/>
          <w:szCs w:val="16"/>
        </w:rPr>
        <w:t>15w</w:t>
      </w:r>
      <w:proofErr w:type="gramEnd"/>
      <w:r w:rsidR="00A678FE" w:rsidRPr="00A678FE">
        <w:rPr>
          <w:rFonts w:ascii="Arial" w:hAnsi="Arial" w:cs="Arial"/>
          <w:sz w:val="16"/>
          <w:szCs w:val="16"/>
        </w:rPr>
        <w:t xml:space="preserve">/10, torneira descartável 2 vias p/ terapêutica de infusão e monitoração de pressão, câmara retrátil, tipo </w:t>
      </w:r>
      <w:proofErr w:type="spellStart"/>
      <w:r w:rsidR="00A678FE" w:rsidRPr="00A678FE">
        <w:rPr>
          <w:rFonts w:ascii="Arial" w:hAnsi="Arial" w:cs="Arial"/>
          <w:sz w:val="16"/>
          <w:szCs w:val="16"/>
        </w:rPr>
        <w:t>sanfonada</w:t>
      </w:r>
      <w:proofErr w:type="spellEnd"/>
      <w:r w:rsidR="00A678FE" w:rsidRPr="00A678FE">
        <w:rPr>
          <w:rFonts w:ascii="Arial" w:hAnsi="Arial" w:cs="Arial"/>
          <w:sz w:val="16"/>
          <w:szCs w:val="16"/>
        </w:rPr>
        <w:t>, para administração de medicação em aerossol e outros), para atender demanda necessárias de todas as unidades da Secretaria Estadual de Saúde: 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 a pedido da Secretaria de Estado da Saúde – SESAU/RO</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D9528D" w:rsidP="00D9528D">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DO PRAZO E LOCAL DE ENTREGA</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11594B" w:rsidRDefault="0011594B" w:rsidP="0011594B">
      <w:pPr>
        <w:pStyle w:val="Corpodetexto3"/>
        <w:tabs>
          <w:tab w:val="left" w:pos="900"/>
        </w:tabs>
        <w:ind w:left="360" w:right="47"/>
        <w:rPr>
          <w:rFonts w:ascii="Arial" w:hAnsi="Arial" w:cs="Arial"/>
          <w:sz w:val="16"/>
          <w:szCs w:val="16"/>
        </w:rPr>
      </w:pPr>
    </w:p>
    <w:p w:rsidR="0011594B" w:rsidRPr="00A678FE" w:rsidRDefault="0011594B" w:rsidP="0011594B">
      <w:pPr>
        <w:pStyle w:val="Corpodetexto3"/>
        <w:numPr>
          <w:ilvl w:val="1"/>
          <w:numId w:val="2"/>
        </w:numPr>
        <w:tabs>
          <w:tab w:val="left" w:pos="900"/>
        </w:tabs>
        <w:ind w:right="47"/>
        <w:rPr>
          <w:rFonts w:ascii="Arial" w:hAnsi="Arial" w:cs="Arial"/>
          <w:sz w:val="16"/>
          <w:szCs w:val="16"/>
        </w:rPr>
      </w:pPr>
      <w:r w:rsidRPr="0011594B">
        <w:rPr>
          <w:rFonts w:ascii="Arial" w:hAnsi="Arial" w:cs="Arial"/>
          <w:b/>
          <w:sz w:val="16"/>
          <w:szCs w:val="16"/>
        </w:rPr>
        <w:t>PRAZO DE ENTREGA</w:t>
      </w:r>
      <w:r w:rsidR="00A678FE">
        <w:rPr>
          <w:rFonts w:ascii="Arial" w:hAnsi="Arial" w:cs="Arial"/>
          <w:b/>
          <w:sz w:val="16"/>
          <w:szCs w:val="16"/>
        </w:rPr>
        <w:t>:</w:t>
      </w:r>
      <w:r w:rsidR="00A678FE" w:rsidRPr="00A678FE">
        <w:rPr>
          <w:sz w:val="22"/>
          <w:szCs w:val="22"/>
        </w:rPr>
        <w:t xml:space="preserve"> </w:t>
      </w:r>
      <w:r w:rsidR="00A678FE" w:rsidRPr="00A678FE">
        <w:rPr>
          <w:rFonts w:ascii="Arial" w:hAnsi="Arial" w:cs="Arial"/>
          <w:sz w:val="16"/>
          <w:szCs w:val="16"/>
        </w:rPr>
        <w:t>A entrega deverá ocorrer conforme solicitação via requisição da Secretaria de Saúde com definição da quantidade no prazo de até 30 dias após o recebimento da Nota de Empenho.</w:t>
      </w:r>
    </w:p>
    <w:p w:rsidR="002F3912" w:rsidRDefault="002F3912" w:rsidP="00262622">
      <w:pPr>
        <w:pStyle w:val="Corpodetexto3"/>
        <w:tabs>
          <w:tab w:val="left" w:pos="900"/>
        </w:tabs>
        <w:ind w:right="47"/>
        <w:rPr>
          <w:rFonts w:ascii="Arial" w:hAnsi="Arial" w:cs="Arial"/>
          <w:sz w:val="16"/>
          <w:szCs w:val="16"/>
        </w:rPr>
      </w:pPr>
    </w:p>
    <w:p w:rsidR="005E79F5" w:rsidRPr="00A678FE" w:rsidRDefault="00EE653E" w:rsidP="00A678FE">
      <w:pPr>
        <w:spacing w:before="120"/>
        <w:ind w:left="284" w:right="-2" w:hanging="284"/>
        <w:jc w:val="both"/>
        <w:rPr>
          <w:rFonts w:ascii="Arial" w:hAnsi="Arial" w:cs="Arial"/>
          <w:sz w:val="16"/>
          <w:szCs w:val="16"/>
        </w:rPr>
      </w:pPr>
      <w:r w:rsidRPr="00EE653E">
        <w:rPr>
          <w:rFonts w:ascii="Arial" w:hAnsi="Arial" w:cs="Arial"/>
          <w:sz w:val="16"/>
          <w:szCs w:val="16"/>
        </w:rPr>
        <w:lastRenderedPageBreak/>
        <w:t>6.4.</w:t>
      </w:r>
      <w:r>
        <w:rPr>
          <w:rFonts w:ascii="Arial" w:hAnsi="Arial" w:cs="Arial"/>
          <w:b/>
          <w:sz w:val="16"/>
          <w:szCs w:val="16"/>
        </w:rPr>
        <w:t xml:space="preserve"> </w:t>
      </w:r>
      <w:r w:rsidR="0011594B" w:rsidRPr="0011594B">
        <w:rPr>
          <w:rFonts w:ascii="Arial" w:hAnsi="Arial" w:cs="Arial"/>
          <w:b/>
          <w:sz w:val="16"/>
          <w:szCs w:val="16"/>
        </w:rPr>
        <w:t>LOCAL DE ENTREGA/HORÁRIO:</w:t>
      </w:r>
      <w:r w:rsidR="0011594B">
        <w:rPr>
          <w:rFonts w:ascii="Arial" w:hAnsi="Arial" w:cs="Arial"/>
          <w:sz w:val="16"/>
          <w:szCs w:val="16"/>
        </w:rPr>
        <w:t xml:space="preserve"> </w:t>
      </w:r>
      <w:r w:rsidR="00A678FE" w:rsidRPr="00A678FE">
        <w:rPr>
          <w:rFonts w:ascii="Arial" w:hAnsi="Arial" w:cs="Arial"/>
          <w:sz w:val="16"/>
          <w:szCs w:val="16"/>
        </w:rPr>
        <w:t xml:space="preserve">Os materiais, objeto da presente Licitação, </w:t>
      </w:r>
      <w:r w:rsidR="00A678FE" w:rsidRPr="00A678FE">
        <w:rPr>
          <w:rFonts w:ascii="Arial" w:hAnsi="Arial" w:cs="Arial"/>
          <w:bCs/>
          <w:sz w:val="16"/>
          <w:szCs w:val="16"/>
        </w:rPr>
        <w:t>deverão ser entregues</w:t>
      </w:r>
      <w:r w:rsidR="00A678FE" w:rsidRPr="00A678FE">
        <w:rPr>
          <w:rFonts w:ascii="Arial" w:hAnsi="Arial" w:cs="Arial"/>
          <w:b/>
          <w:bCs/>
          <w:sz w:val="16"/>
          <w:szCs w:val="16"/>
        </w:rPr>
        <w:t xml:space="preserve"> </w:t>
      </w:r>
      <w:r w:rsidR="00A678FE" w:rsidRPr="00A678FE">
        <w:rPr>
          <w:rFonts w:ascii="Arial" w:hAnsi="Arial" w:cs="Arial"/>
          <w:sz w:val="16"/>
          <w:szCs w:val="16"/>
        </w:rPr>
        <w:t xml:space="preserve">com frete CIF, no seguinte local: </w:t>
      </w:r>
      <w:r w:rsidR="00A678FE" w:rsidRPr="00A678FE">
        <w:rPr>
          <w:rFonts w:ascii="Arial" w:hAnsi="Arial" w:cs="Arial"/>
          <w:b/>
          <w:sz w:val="16"/>
          <w:szCs w:val="16"/>
        </w:rPr>
        <w:t xml:space="preserve">Central de Abastecimento Farmacêutico - CAF II: Rua: Aparício de Morais nº. </w:t>
      </w:r>
      <w:proofErr w:type="gramStart"/>
      <w:r w:rsidR="00A678FE" w:rsidRPr="00A678FE">
        <w:rPr>
          <w:rFonts w:ascii="Arial" w:hAnsi="Arial" w:cs="Arial"/>
          <w:b/>
          <w:sz w:val="16"/>
          <w:szCs w:val="16"/>
        </w:rPr>
        <w:t>4378, Bairro</w:t>
      </w:r>
      <w:proofErr w:type="gramEnd"/>
      <w:r w:rsidR="00A678FE" w:rsidRPr="00A678FE">
        <w:rPr>
          <w:rFonts w:ascii="Arial" w:hAnsi="Arial" w:cs="Arial"/>
          <w:b/>
          <w:sz w:val="16"/>
          <w:szCs w:val="16"/>
        </w:rPr>
        <w:t xml:space="preserve"> - Setor Industrial, CEP: 76824-128  – Porto Velho/RO. Os dias de funcionamento são de segunda a sexta – feira, sendo de 07h30min </w:t>
      </w:r>
      <w:proofErr w:type="gramStart"/>
      <w:r w:rsidR="00A678FE" w:rsidRPr="00A678FE">
        <w:rPr>
          <w:rFonts w:ascii="Arial" w:hAnsi="Arial" w:cs="Arial"/>
          <w:b/>
          <w:sz w:val="16"/>
          <w:szCs w:val="16"/>
        </w:rPr>
        <w:t>às</w:t>
      </w:r>
      <w:proofErr w:type="gramEnd"/>
      <w:r w:rsidR="00A678FE" w:rsidRPr="00A678FE">
        <w:rPr>
          <w:rFonts w:ascii="Arial" w:hAnsi="Arial" w:cs="Arial"/>
          <w:b/>
          <w:sz w:val="16"/>
          <w:szCs w:val="16"/>
        </w:rPr>
        <w:t xml:space="preserve"> 13h30min.</w:t>
      </w: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5E1530" w:rsidRPr="00A41308" w:rsidRDefault="005E1530" w:rsidP="00A41308">
      <w:pPr>
        <w:pStyle w:val="PargrafodaLista"/>
        <w:tabs>
          <w:tab w:val="left" w:pos="993"/>
          <w:tab w:val="left" w:pos="1276"/>
        </w:tabs>
        <w:ind w:left="360"/>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EE653E" w:rsidRDefault="009D2314" w:rsidP="00160FBE">
      <w:pPr>
        <w:pStyle w:val="NormalWeb"/>
        <w:numPr>
          <w:ilvl w:val="1"/>
          <w:numId w:val="4"/>
        </w:numPr>
        <w:spacing w:before="0" w:beforeAutospacing="0" w:after="0" w:afterAutospacing="0"/>
        <w:jc w:val="both"/>
        <w:rPr>
          <w:rFonts w:ascii="Arial" w:hAnsi="Arial" w:cs="Arial"/>
          <w:sz w:val="16"/>
          <w:szCs w:val="16"/>
        </w:rPr>
      </w:pPr>
      <w:r w:rsidRPr="00EE653E">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Pr="00EE653E" w:rsidRDefault="008E4E8A" w:rsidP="008E4E8A">
      <w:pPr>
        <w:pStyle w:val="NormalWeb"/>
        <w:spacing w:before="0" w:beforeAutospacing="0" w:after="0" w:afterAutospacing="0"/>
        <w:ind w:left="360"/>
        <w:jc w:val="both"/>
        <w:rPr>
          <w:rFonts w:ascii="Arial" w:hAnsi="Arial" w:cs="Arial"/>
          <w:sz w:val="16"/>
          <w:szCs w:val="16"/>
        </w:rPr>
      </w:pPr>
    </w:p>
    <w:p w:rsidR="00262622" w:rsidRPr="00EE653E" w:rsidRDefault="00262622" w:rsidP="008E4E8A">
      <w:pPr>
        <w:pStyle w:val="NormalWeb"/>
        <w:spacing w:before="0" w:beforeAutospacing="0" w:after="0" w:afterAutospacing="0"/>
        <w:ind w:left="360"/>
        <w:jc w:val="both"/>
        <w:rPr>
          <w:rFonts w:ascii="Arial" w:hAnsi="Arial" w:cs="Arial"/>
          <w:sz w:val="16"/>
          <w:szCs w:val="16"/>
        </w:rPr>
      </w:pPr>
    </w:p>
    <w:p w:rsidR="002645AD" w:rsidRPr="00EE653E" w:rsidRDefault="002645AD" w:rsidP="002645AD">
      <w:pPr>
        <w:pStyle w:val="Cabealho"/>
        <w:numPr>
          <w:ilvl w:val="0"/>
          <w:numId w:val="4"/>
        </w:numPr>
        <w:tabs>
          <w:tab w:val="right" w:pos="709"/>
        </w:tabs>
        <w:spacing w:line="276" w:lineRule="auto"/>
        <w:jc w:val="both"/>
        <w:rPr>
          <w:rFonts w:ascii="Arial" w:hAnsi="Arial" w:cs="Arial"/>
          <w:b/>
          <w:snapToGrid w:val="0"/>
          <w:sz w:val="16"/>
          <w:szCs w:val="16"/>
        </w:rPr>
      </w:pPr>
      <w:r w:rsidRPr="00EE653E">
        <w:rPr>
          <w:rFonts w:ascii="Arial" w:hAnsi="Arial" w:cs="Arial"/>
          <w:b/>
          <w:snapToGrid w:val="0"/>
          <w:sz w:val="16"/>
          <w:szCs w:val="16"/>
        </w:rPr>
        <w:t>DAS SANÇÕES:</w:t>
      </w:r>
    </w:p>
    <w:p w:rsidR="00946A1E" w:rsidRPr="00EE653E" w:rsidRDefault="00946A1E" w:rsidP="00946A1E">
      <w:pPr>
        <w:pStyle w:val="Cabealho"/>
        <w:tabs>
          <w:tab w:val="right" w:pos="709"/>
        </w:tabs>
        <w:spacing w:line="276" w:lineRule="auto"/>
        <w:ind w:left="360"/>
        <w:jc w:val="both"/>
        <w:rPr>
          <w:rFonts w:ascii="Arial" w:hAnsi="Arial" w:cs="Arial"/>
          <w:b/>
          <w:snapToGrid w:val="0"/>
          <w:sz w:val="16"/>
          <w:szCs w:val="16"/>
        </w:rPr>
      </w:pPr>
    </w:p>
    <w:p w:rsidR="00A678FE" w:rsidRPr="00A678FE" w:rsidRDefault="00243A74" w:rsidP="00A678FE">
      <w:pPr>
        <w:spacing w:line="360" w:lineRule="auto"/>
        <w:jc w:val="both"/>
        <w:rPr>
          <w:rFonts w:ascii="Arial" w:hAnsi="Arial" w:cs="Arial"/>
          <w:sz w:val="16"/>
          <w:szCs w:val="16"/>
        </w:rPr>
      </w:pPr>
      <w:r w:rsidRPr="00A678FE">
        <w:rPr>
          <w:rFonts w:ascii="Arial" w:hAnsi="Arial" w:cs="Arial"/>
          <w:sz w:val="16"/>
          <w:szCs w:val="16"/>
        </w:rPr>
        <w:t xml:space="preserve">9.1. </w:t>
      </w:r>
      <w:r w:rsidR="00A678FE" w:rsidRPr="00A678FE">
        <w:rPr>
          <w:rFonts w:ascii="Arial" w:hAnsi="Arial" w:cs="Arial"/>
          <w:sz w:val="16"/>
          <w:szCs w:val="16"/>
        </w:rPr>
        <w:t>Sem prejuízo das sanções cominadas no art. 87, I, 111 e IV, da Lei n° 8.666/93, pela inexecução total ou parcial do contrato, a Administração poderá garantida a prévia e ampla defesa, aplicar à Contratada multa de até 10% (dez por cento) sobre o valor do objeto não entregue;</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2</w:t>
      </w:r>
      <w:r w:rsidR="00A678FE">
        <w:rPr>
          <w:rFonts w:ascii="Arial" w:hAnsi="Arial" w:cs="Arial"/>
          <w:sz w:val="16"/>
          <w:szCs w:val="16"/>
        </w:rPr>
        <w:t>.</w:t>
      </w:r>
      <w:r w:rsidR="00A678FE" w:rsidRPr="00A678FE">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678FE" w:rsidRDefault="00A678FE" w:rsidP="00A678FE">
      <w:pPr>
        <w:spacing w:line="360" w:lineRule="auto"/>
        <w:jc w:val="both"/>
        <w:rPr>
          <w:rFonts w:ascii="Arial" w:hAnsi="Arial" w:cs="Arial"/>
          <w:spacing w:val="5"/>
          <w:sz w:val="16"/>
          <w:szCs w:val="16"/>
        </w:rPr>
      </w:pPr>
    </w:p>
    <w:p w:rsidR="00A678FE" w:rsidRPr="00A678FE" w:rsidRDefault="00A62A92" w:rsidP="00A678FE">
      <w:pPr>
        <w:spacing w:line="360" w:lineRule="auto"/>
        <w:jc w:val="both"/>
        <w:rPr>
          <w:rFonts w:ascii="Arial" w:hAnsi="Arial" w:cs="Arial"/>
          <w:spacing w:val="5"/>
          <w:sz w:val="16"/>
          <w:szCs w:val="16"/>
        </w:rPr>
      </w:pPr>
      <w:r>
        <w:rPr>
          <w:rFonts w:ascii="Arial" w:hAnsi="Arial" w:cs="Arial"/>
          <w:spacing w:val="5"/>
          <w:sz w:val="16"/>
          <w:szCs w:val="16"/>
        </w:rPr>
        <w:t>9.</w:t>
      </w:r>
      <w:r w:rsidR="00A678FE" w:rsidRPr="00A678FE">
        <w:rPr>
          <w:rFonts w:ascii="Arial" w:hAnsi="Arial" w:cs="Arial"/>
          <w:spacing w:val="5"/>
          <w:sz w:val="16"/>
          <w:szCs w:val="16"/>
        </w:rPr>
        <w:t>3</w:t>
      </w:r>
      <w:r w:rsidR="00A678FE">
        <w:rPr>
          <w:rFonts w:ascii="Arial" w:hAnsi="Arial" w:cs="Arial"/>
          <w:spacing w:val="5"/>
          <w:sz w:val="16"/>
          <w:szCs w:val="16"/>
        </w:rPr>
        <w:t>.</w:t>
      </w:r>
      <w:r w:rsidR="00A678FE" w:rsidRPr="00A678FE">
        <w:rPr>
          <w:rFonts w:ascii="Arial" w:hAnsi="Arial" w:cs="Arial"/>
          <w:spacing w:val="5"/>
          <w:sz w:val="16"/>
          <w:szCs w:val="16"/>
        </w:rPr>
        <w:t xml:space="preserve">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w:t>
      </w:r>
    </w:p>
    <w:p w:rsidR="00A678FE" w:rsidRDefault="00A678FE" w:rsidP="00A678FE">
      <w:pPr>
        <w:spacing w:line="360" w:lineRule="auto"/>
        <w:jc w:val="both"/>
        <w:rPr>
          <w:rFonts w:ascii="Arial" w:hAnsi="Arial" w:cs="Arial"/>
          <w:spacing w:val="6"/>
          <w:sz w:val="16"/>
          <w:szCs w:val="16"/>
        </w:rPr>
      </w:pPr>
    </w:p>
    <w:p w:rsidR="00A678FE" w:rsidRPr="00A678FE" w:rsidRDefault="00A62A92" w:rsidP="00A678FE">
      <w:pPr>
        <w:spacing w:line="360" w:lineRule="auto"/>
        <w:jc w:val="both"/>
        <w:rPr>
          <w:rFonts w:ascii="Arial" w:hAnsi="Arial" w:cs="Arial"/>
          <w:spacing w:val="6"/>
          <w:sz w:val="16"/>
          <w:szCs w:val="16"/>
        </w:rPr>
      </w:pPr>
      <w:r>
        <w:rPr>
          <w:rFonts w:ascii="Arial" w:hAnsi="Arial" w:cs="Arial"/>
          <w:spacing w:val="6"/>
          <w:sz w:val="16"/>
          <w:szCs w:val="16"/>
        </w:rPr>
        <w:t>9.</w:t>
      </w:r>
      <w:r w:rsidR="00A678FE" w:rsidRPr="00A678FE">
        <w:rPr>
          <w:rFonts w:ascii="Arial" w:hAnsi="Arial" w:cs="Arial"/>
          <w:spacing w:val="6"/>
          <w:sz w:val="16"/>
          <w:szCs w:val="16"/>
        </w:rPr>
        <w:t>4</w:t>
      </w:r>
      <w:r w:rsidR="00A678FE">
        <w:rPr>
          <w:rFonts w:ascii="Arial" w:hAnsi="Arial" w:cs="Arial"/>
          <w:spacing w:val="6"/>
          <w:sz w:val="16"/>
          <w:szCs w:val="16"/>
        </w:rPr>
        <w:t>.</w:t>
      </w:r>
      <w:r w:rsidR="00A678FE" w:rsidRPr="00A678FE">
        <w:rPr>
          <w:rFonts w:ascii="Arial" w:hAnsi="Arial" w:cs="Arial"/>
          <w:spacing w:val="6"/>
          <w:sz w:val="16"/>
          <w:szCs w:val="16"/>
        </w:rPr>
        <w:t xml:space="preserve">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5</w:t>
      </w:r>
      <w:r w:rsidR="00A678FE">
        <w:rPr>
          <w:rFonts w:ascii="Arial" w:hAnsi="Arial" w:cs="Arial"/>
          <w:sz w:val="16"/>
          <w:szCs w:val="16"/>
        </w:rPr>
        <w:t>.</w:t>
      </w:r>
      <w:r w:rsidR="00A678FE" w:rsidRPr="00A678FE">
        <w:rPr>
          <w:rFonts w:ascii="Arial" w:hAnsi="Arial" w:cs="Arial"/>
          <w:sz w:val="16"/>
          <w:szCs w:val="16"/>
        </w:rPr>
        <w:t xml:space="preserve"> As multas previstas nesta serão não eximem a adjudicatária ou contratada da reparação dos eventuais danos, perdas ou prejuízos que seu ato punível venha causar a Administração;</w:t>
      </w:r>
    </w:p>
    <w:p w:rsidR="00A678FE" w:rsidRDefault="00A678FE" w:rsidP="00A678FE">
      <w:pPr>
        <w:spacing w:line="360" w:lineRule="auto"/>
        <w:jc w:val="both"/>
        <w:rPr>
          <w:rFonts w:ascii="Arial" w:hAnsi="Arial" w:cs="Arial"/>
          <w:spacing w:val="6"/>
          <w:sz w:val="16"/>
          <w:szCs w:val="16"/>
        </w:rPr>
      </w:pPr>
    </w:p>
    <w:p w:rsidR="00A678FE" w:rsidRPr="00A678FE" w:rsidRDefault="00A62A92" w:rsidP="00A678FE">
      <w:pPr>
        <w:spacing w:line="360" w:lineRule="auto"/>
        <w:jc w:val="both"/>
        <w:rPr>
          <w:rFonts w:ascii="Arial" w:hAnsi="Arial" w:cs="Arial"/>
          <w:spacing w:val="6"/>
          <w:sz w:val="16"/>
          <w:szCs w:val="16"/>
        </w:rPr>
      </w:pPr>
      <w:r>
        <w:rPr>
          <w:rFonts w:ascii="Arial" w:hAnsi="Arial" w:cs="Arial"/>
          <w:spacing w:val="6"/>
          <w:sz w:val="16"/>
          <w:szCs w:val="16"/>
        </w:rPr>
        <w:t>9.</w:t>
      </w:r>
      <w:r w:rsidR="00A678FE" w:rsidRPr="00A678FE">
        <w:rPr>
          <w:rFonts w:ascii="Arial" w:hAnsi="Arial" w:cs="Arial"/>
          <w:spacing w:val="6"/>
          <w:sz w:val="16"/>
          <w:szCs w:val="16"/>
        </w:rPr>
        <w:t>6</w:t>
      </w:r>
      <w:r w:rsidR="00A678FE">
        <w:rPr>
          <w:rFonts w:ascii="Arial" w:hAnsi="Arial" w:cs="Arial"/>
          <w:spacing w:val="6"/>
          <w:sz w:val="16"/>
          <w:szCs w:val="16"/>
        </w:rPr>
        <w:t>.</w:t>
      </w:r>
      <w:r w:rsidR="00A678FE" w:rsidRPr="00A678FE">
        <w:rPr>
          <w:rFonts w:ascii="Arial" w:hAnsi="Arial" w:cs="Arial"/>
          <w:spacing w:val="6"/>
          <w:sz w:val="16"/>
          <w:szCs w:val="16"/>
        </w:rPr>
        <w:t xml:space="preserve">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A678FE" w:rsidRDefault="00A678FE" w:rsidP="00A678FE">
      <w:pPr>
        <w:spacing w:line="360" w:lineRule="auto"/>
        <w:jc w:val="both"/>
        <w:rPr>
          <w:rFonts w:ascii="Arial" w:hAnsi="Arial" w:cs="Arial"/>
          <w:spacing w:val="6"/>
          <w:sz w:val="16"/>
          <w:szCs w:val="16"/>
        </w:rPr>
      </w:pPr>
    </w:p>
    <w:p w:rsidR="00A678FE" w:rsidRPr="00A678FE" w:rsidRDefault="00A62A92" w:rsidP="00A678FE">
      <w:pPr>
        <w:spacing w:line="360" w:lineRule="auto"/>
        <w:jc w:val="both"/>
        <w:rPr>
          <w:rFonts w:ascii="Arial" w:hAnsi="Arial" w:cs="Arial"/>
          <w:spacing w:val="6"/>
          <w:sz w:val="16"/>
          <w:szCs w:val="16"/>
        </w:rPr>
      </w:pPr>
      <w:r>
        <w:rPr>
          <w:rFonts w:ascii="Arial" w:hAnsi="Arial" w:cs="Arial"/>
          <w:spacing w:val="6"/>
          <w:sz w:val="16"/>
          <w:szCs w:val="16"/>
        </w:rPr>
        <w:t>9.</w:t>
      </w:r>
      <w:r w:rsidR="00A678FE" w:rsidRPr="00A678FE">
        <w:rPr>
          <w:rFonts w:ascii="Arial" w:hAnsi="Arial" w:cs="Arial"/>
          <w:spacing w:val="6"/>
          <w:sz w:val="16"/>
          <w:szCs w:val="16"/>
        </w:rPr>
        <w:t>7</w:t>
      </w:r>
      <w:r w:rsidR="00A678FE">
        <w:rPr>
          <w:rFonts w:ascii="Arial" w:hAnsi="Arial" w:cs="Arial"/>
          <w:spacing w:val="6"/>
          <w:sz w:val="16"/>
          <w:szCs w:val="16"/>
        </w:rPr>
        <w:t>.</w:t>
      </w:r>
      <w:r w:rsidR="00A678FE" w:rsidRPr="00A678FE">
        <w:rPr>
          <w:rFonts w:ascii="Arial" w:hAnsi="Arial" w:cs="Arial"/>
          <w:spacing w:val="6"/>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8</w:t>
      </w:r>
      <w:r w:rsidR="00A678FE">
        <w:rPr>
          <w:rFonts w:ascii="Arial" w:hAnsi="Arial" w:cs="Arial"/>
          <w:sz w:val="16"/>
          <w:szCs w:val="16"/>
        </w:rPr>
        <w:t>.</w:t>
      </w:r>
      <w:r w:rsidR="00A678FE" w:rsidRPr="00A678FE">
        <w:rPr>
          <w:rFonts w:ascii="Arial" w:hAnsi="Arial" w:cs="Arial"/>
          <w:sz w:val="16"/>
          <w:szCs w:val="16"/>
        </w:rPr>
        <w:t xml:space="preserve"> São exemplos de infração administrativa penalizáveis, nos termos da Lei n° 8.666, de 1993, da Lei n° 10.520, de 2002, do Decreto n° 3.555, de 2000, e do Decreto n° 5.450, de 2005:</w:t>
      </w:r>
    </w:p>
    <w:p w:rsidR="00A678FE" w:rsidRPr="00A678FE" w:rsidRDefault="00A678FE" w:rsidP="00A678FE">
      <w:pPr>
        <w:spacing w:line="360" w:lineRule="auto"/>
        <w:jc w:val="both"/>
        <w:rPr>
          <w:rFonts w:ascii="Arial" w:hAnsi="Arial" w:cs="Arial"/>
          <w:bCs/>
          <w:sz w:val="16"/>
          <w:szCs w:val="16"/>
        </w:rPr>
      </w:pPr>
      <w:r w:rsidRPr="00A678FE">
        <w:rPr>
          <w:rFonts w:ascii="Arial" w:hAnsi="Arial" w:cs="Arial"/>
          <w:bCs/>
          <w:sz w:val="16"/>
          <w:szCs w:val="16"/>
        </w:rPr>
        <w:t>a) Inexecução total ou parcial do contrato;</w:t>
      </w:r>
    </w:p>
    <w:p w:rsidR="00A678FE" w:rsidRPr="00A678FE" w:rsidRDefault="00A678FE" w:rsidP="00A678FE">
      <w:pPr>
        <w:spacing w:line="360" w:lineRule="auto"/>
        <w:jc w:val="both"/>
        <w:rPr>
          <w:rFonts w:ascii="Arial" w:hAnsi="Arial" w:cs="Arial"/>
          <w:spacing w:val="3"/>
          <w:sz w:val="16"/>
          <w:szCs w:val="16"/>
        </w:rPr>
      </w:pPr>
      <w:r w:rsidRPr="00A678FE">
        <w:rPr>
          <w:rFonts w:ascii="Arial" w:hAnsi="Arial" w:cs="Arial"/>
          <w:spacing w:val="3"/>
          <w:sz w:val="16"/>
          <w:szCs w:val="16"/>
        </w:rPr>
        <w:t>b) Apresentação de documentação falsa;</w:t>
      </w:r>
    </w:p>
    <w:p w:rsidR="00A678FE" w:rsidRPr="00A678FE" w:rsidRDefault="00A678FE" w:rsidP="00A678FE">
      <w:pPr>
        <w:spacing w:line="360" w:lineRule="auto"/>
        <w:jc w:val="both"/>
        <w:rPr>
          <w:rFonts w:ascii="Arial" w:hAnsi="Arial" w:cs="Arial"/>
          <w:spacing w:val="1"/>
          <w:sz w:val="16"/>
          <w:szCs w:val="16"/>
        </w:rPr>
      </w:pPr>
      <w:r w:rsidRPr="00A678FE">
        <w:rPr>
          <w:rFonts w:ascii="Arial" w:hAnsi="Arial" w:cs="Arial"/>
          <w:spacing w:val="3"/>
          <w:sz w:val="16"/>
          <w:szCs w:val="16"/>
        </w:rPr>
        <w:t>c) Comportamento inidôneo;</w:t>
      </w:r>
    </w:p>
    <w:p w:rsidR="00A678FE" w:rsidRPr="00A678FE" w:rsidRDefault="00A678FE" w:rsidP="00A678FE">
      <w:pPr>
        <w:spacing w:line="360" w:lineRule="auto"/>
        <w:jc w:val="both"/>
        <w:rPr>
          <w:rFonts w:ascii="Arial" w:hAnsi="Arial" w:cs="Arial"/>
          <w:spacing w:val="4"/>
          <w:sz w:val="16"/>
          <w:szCs w:val="16"/>
        </w:rPr>
      </w:pPr>
      <w:r w:rsidRPr="00A678FE">
        <w:rPr>
          <w:rFonts w:ascii="Arial" w:hAnsi="Arial" w:cs="Arial"/>
          <w:spacing w:val="1"/>
          <w:sz w:val="16"/>
          <w:szCs w:val="16"/>
        </w:rPr>
        <w:t>d) Fraude fiscal;</w:t>
      </w:r>
    </w:p>
    <w:p w:rsidR="00A678FE" w:rsidRPr="00A678FE" w:rsidRDefault="00A678FE" w:rsidP="00A678FE">
      <w:pPr>
        <w:spacing w:line="360" w:lineRule="auto"/>
        <w:jc w:val="both"/>
        <w:rPr>
          <w:rFonts w:ascii="Arial" w:hAnsi="Arial" w:cs="Arial"/>
          <w:spacing w:val="4"/>
          <w:sz w:val="16"/>
          <w:szCs w:val="16"/>
        </w:rPr>
      </w:pPr>
      <w:r w:rsidRPr="00A678FE">
        <w:rPr>
          <w:rFonts w:ascii="Arial" w:hAnsi="Arial" w:cs="Arial"/>
          <w:spacing w:val="4"/>
          <w:sz w:val="16"/>
          <w:szCs w:val="16"/>
        </w:rPr>
        <w:t>e) Descumprimento de qualquer dos deveres elencados no Edital ou no Contrato.</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9</w:t>
      </w:r>
      <w:r w:rsidR="00A678FE">
        <w:rPr>
          <w:rFonts w:ascii="Arial" w:hAnsi="Arial" w:cs="Arial"/>
          <w:sz w:val="16"/>
          <w:szCs w:val="16"/>
        </w:rPr>
        <w:t>.</w:t>
      </w:r>
      <w:r w:rsidR="00A678FE" w:rsidRPr="00A678FE">
        <w:rPr>
          <w:rFonts w:ascii="Arial" w:hAnsi="Arial" w:cs="Arial"/>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A678FE" w:rsidRDefault="00A678FE" w:rsidP="00A678FE">
      <w:pPr>
        <w:spacing w:line="360" w:lineRule="auto"/>
        <w:jc w:val="both"/>
        <w:rPr>
          <w:rFonts w:ascii="Arial" w:hAnsi="Arial" w:cs="Arial"/>
          <w:sz w:val="16"/>
          <w:szCs w:val="16"/>
        </w:rPr>
      </w:pPr>
    </w:p>
    <w:p w:rsid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10</w:t>
      </w:r>
      <w:r w:rsidR="00A678FE">
        <w:rPr>
          <w:rFonts w:ascii="Arial" w:hAnsi="Arial" w:cs="Arial"/>
          <w:sz w:val="16"/>
          <w:szCs w:val="16"/>
        </w:rPr>
        <w:t>.</w:t>
      </w:r>
      <w:r w:rsidR="00A678FE" w:rsidRPr="00A678FE">
        <w:rPr>
          <w:rFonts w:ascii="Arial" w:hAnsi="Arial" w:cs="Arial"/>
          <w:sz w:val="16"/>
          <w:szCs w:val="16"/>
        </w:rPr>
        <w:t xml:space="preserve"> Para efeito de aplicação de multas, as infrações são atribuídas graus, com percentuais de multa conforme a tabela a seguir, que elenca apenas as principais situações previstas, não eximindo de outras equivalentes que surgirem, conforme o caso:</w:t>
      </w:r>
    </w:p>
    <w:p w:rsidR="00A62A92" w:rsidRPr="00A678FE" w:rsidRDefault="00A62A92" w:rsidP="00A678FE">
      <w:pPr>
        <w:spacing w:line="360" w:lineRule="auto"/>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6535"/>
        <w:gridCol w:w="1019"/>
        <w:gridCol w:w="1601"/>
      </w:tblGrid>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ITEM</w:t>
            </w:r>
          </w:p>
        </w:tc>
        <w:tc>
          <w:tcPr>
            <w:tcW w:w="6362" w:type="dxa"/>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DESCRIÇÃO DA INFRAÇÃO</w:t>
            </w:r>
          </w:p>
        </w:tc>
        <w:tc>
          <w:tcPr>
            <w:tcW w:w="992" w:type="dxa"/>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GRAU</w:t>
            </w:r>
          </w:p>
        </w:tc>
        <w:tc>
          <w:tcPr>
            <w:tcW w:w="1559" w:type="dxa"/>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MULTA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1</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Permitir situação que crie a possibilidade ou cause dano físico, lesão corporal ou consequências letais;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06</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4,0%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2</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Usar indevidamente informações sigilosas a que teve acesso;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06</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4,0%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3</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 xml:space="preserve">Suspender ou interromper, salvo por motivo de força maior ou caso fortuito, a entrega dos materiais permanentes, por cada solicitação (NE). </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05</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3,2%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4</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Destruir ou danificar documentos por culpa ou dolo de seus agentes;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05</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3,2%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5</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Entregar os materiais médicos hospitalares incompletos ou deixar de providenciar recomposição complementar;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02</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0,4%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6</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Fornecer informação pérfida referente à entrega dos materiais médicos hospitalares,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02</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0,4% por dia</w:t>
            </w:r>
          </w:p>
        </w:tc>
      </w:tr>
      <w:tr w:rsidR="00A678FE" w:rsidRPr="00A678FE" w:rsidTr="00A678FE">
        <w:tc>
          <w:tcPr>
            <w:tcW w:w="9747" w:type="dxa"/>
            <w:gridSpan w:val="4"/>
          </w:tcPr>
          <w:p w:rsidR="00A678FE" w:rsidRPr="00A678FE" w:rsidRDefault="00A678FE" w:rsidP="00A678FE">
            <w:pPr>
              <w:spacing w:before="97" w:line="360" w:lineRule="auto"/>
              <w:ind w:right="-23"/>
              <w:jc w:val="center"/>
              <w:rPr>
                <w:rFonts w:ascii="Arial" w:hAnsi="Arial" w:cs="Arial"/>
                <w:b/>
                <w:color w:val="FF0000"/>
                <w:sz w:val="16"/>
                <w:szCs w:val="16"/>
              </w:rPr>
            </w:pPr>
            <w:r w:rsidRPr="00A678FE">
              <w:rPr>
                <w:rFonts w:ascii="Arial" w:hAnsi="Arial" w:cs="Arial"/>
                <w:b/>
                <w:bCs/>
                <w:sz w:val="16"/>
                <w:szCs w:val="16"/>
              </w:rPr>
              <w:t>Para os itens a seguir, deixar de:</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7</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Efetuar o pagamento de seguros, encargos fiscais e sociais, assim como quaisquer despesas diretas e/ou indiretas relacionadas à entrega dos materiais médicos hospitalares; por dia e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05</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sz w:val="16"/>
                <w:szCs w:val="16"/>
              </w:rPr>
            </w:pPr>
            <w:r w:rsidRPr="00A678FE">
              <w:rPr>
                <w:rFonts w:ascii="Arial" w:hAnsi="Arial" w:cs="Arial"/>
                <w:b/>
                <w:bCs/>
                <w:sz w:val="16"/>
                <w:szCs w:val="16"/>
              </w:rPr>
              <w:t>3,2%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8</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 xml:space="preserve">Cumprir prazo previamente estabelecido com a fiscalização para fornecimento dos materiais médicos hospitalares; por unidade de tempo definida para determinar o atraso. </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03</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0,8%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proofErr w:type="gramStart"/>
            <w:r w:rsidRPr="00A678FE">
              <w:rPr>
                <w:rFonts w:ascii="Arial" w:hAnsi="Arial" w:cs="Arial"/>
                <w:b/>
                <w:sz w:val="16"/>
                <w:szCs w:val="16"/>
              </w:rPr>
              <w:t>9</w:t>
            </w:r>
            <w:proofErr w:type="gramEnd"/>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 xml:space="preserve">Cumprir quaisquer dos itens do </w:t>
            </w:r>
            <w:proofErr w:type="gramStart"/>
            <w:r w:rsidRPr="00A678FE">
              <w:rPr>
                <w:rFonts w:ascii="Arial" w:hAnsi="Arial" w:cs="Arial"/>
                <w:sz w:val="16"/>
                <w:szCs w:val="16"/>
              </w:rPr>
              <w:t>Edital e anexos</w:t>
            </w:r>
            <w:proofErr w:type="gramEnd"/>
            <w:r w:rsidRPr="00A678FE">
              <w:rPr>
                <w:rFonts w:ascii="Arial" w:hAnsi="Arial" w:cs="Arial"/>
                <w:sz w:val="16"/>
                <w:szCs w:val="16"/>
              </w:rPr>
              <w:t>, mesmo que não previstos nesta tabela de multas, após reincidência formalmente notificada pela fiscalização;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03</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0,8%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10</w:t>
            </w:r>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02</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0,4% por dia</w:t>
            </w:r>
          </w:p>
        </w:tc>
      </w:tr>
      <w:tr w:rsidR="00A678FE" w:rsidRPr="00A678FE" w:rsidTr="00A678FE">
        <w:tc>
          <w:tcPr>
            <w:tcW w:w="0" w:type="auto"/>
          </w:tcPr>
          <w:p w:rsidR="00A678FE" w:rsidRPr="00A678FE" w:rsidRDefault="00A678FE" w:rsidP="00A678FE">
            <w:pPr>
              <w:spacing w:before="97" w:line="360" w:lineRule="auto"/>
              <w:ind w:right="-23"/>
              <w:jc w:val="center"/>
              <w:rPr>
                <w:rFonts w:ascii="Arial" w:hAnsi="Arial" w:cs="Arial"/>
                <w:b/>
                <w:sz w:val="16"/>
                <w:szCs w:val="16"/>
              </w:rPr>
            </w:pPr>
            <w:r w:rsidRPr="00A678FE">
              <w:rPr>
                <w:rFonts w:ascii="Arial" w:hAnsi="Arial" w:cs="Arial"/>
                <w:b/>
                <w:sz w:val="16"/>
                <w:szCs w:val="16"/>
              </w:rPr>
              <w:t>11</w:t>
            </w:r>
          </w:p>
        </w:tc>
        <w:tc>
          <w:tcPr>
            <w:tcW w:w="6362" w:type="dxa"/>
            <w:vAlign w:val="center"/>
          </w:tcPr>
          <w:p w:rsidR="00A678FE" w:rsidRPr="00A678FE" w:rsidRDefault="00A678FE" w:rsidP="00A678FE">
            <w:pPr>
              <w:autoSpaceDE w:val="0"/>
              <w:autoSpaceDN w:val="0"/>
              <w:adjustRightInd w:val="0"/>
              <w:spacing w:line="360" w:lineRule="auto"/>
              <w:jc w:val="both"/>
              <w:rPr>
                <w:rFonts w:ascii="Arial" w:hAnsi="Arial" w:cs="Arial"/>
                <w:sz w:val="16"/>
                <w:szCs w:val="16"/>
              </w:rPr>
            </w:pPr>
            <w:r w:rsidRPr="00A678FE">
              <w:rPr>
                <w:rFonts w:ascii="Arial" w:hAnsi="Arial" w:cs="Arial"/>
                <w:sz w:val="16"/>
                <w:szCs w:val="16"/>
              </w:rPr>
              <w:t>Manter a documentação de habilitação atualizada; por item, por ocorrência.</w:t>
            </w:r>
          </w:p>
        </w:tc>
        <w:tc>
          <w:tcPr>
            <w:tcW w:w="992"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01</w:t>
            </w:r>
          </w:p>
        </w:tc>
        <w:tc>
          <w:tcPr>
            <w:tcW w:w="1559" w:type="dxa"/>
            <w:vAlign w:val="center"/>
          </w:tcPr>
          <w:p w:rsidR="00A678FE" w:rsidRPr="00A678FE" w:rsidRDefault="00A678FE" w:rsidP="00A678FE">
            <w:pPr>
              <w:autoSpaceDE w:val="0"/>
              <w:autoSpaceDN w:val="0"/>
              <w:adjustRightInd w:val="0"/>
              <w:spacing w:line="360" w:lineRule="auto"/>
              <w:jc w:val="center"/>
              <w:rPr>
                <w:rFonts w:ascii="Arial" w:hAnsi="Arial" w:cs="Arial"/>
                <w:b/>
                <w:bCs/>
                <w:sz w:val="16"/>
                <w:szCs w:val="16"/>
              </w:rPr>
            </w:pPr>
            <w:r w:rsidRPr="00A678FE">
              <w:rPr>
                <w:rFonts w:ascii="Arial" w:hAnsi="Arial" w:cs="Arial"/>
                <w:b/>
                <w:bCs/>
                <w:sz w:val="16"/>
                <w:szCs w:val="16"/>
              </w:rPr>
              <w:t>0,2% por dia</w:t>
            </w:r>
          </w:p>
        </w:tc>
      </w:tr>
    </w:tbl>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11</w:t>
      </w:r>
      <w:r w:rsidR="00A678FE">
        <w:rPr>
          <w:rFonts w:ascii="Arial" w:hAnsi="Arial" w:cs="Arial"/>
          <w:sz w:val="16"/>
          <w:szCs w:val="16"/>
        </w:rPr>
        <w:t>.</w:t>
      </w:r>
      <w:r w:rsidR="00A678FE" w:rsidRPr="00A678FE">
        <w:rPr>
          <w:rFonts w:ascii="Arial" w:hAnsi="Arial" w:cs="Arial"/>
          <w:sz w:val="16"/>
          <w:szCs w:val="16"/>
        </w:rPr>
        <w:t xml:space="preserve"> As sanções aqui previstas poderão ser aplicadas concomitantemente, facultada a defesa previa do interessado, no respectivo processo, no prazo de 05 (cinco) dias úteis;</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12</w:t>
      </w:r>
      <w:r w:rsidR="00A678FE">
        <w:rPr>
          <w:rFonts w:ascii="Arial" w:hAnsi="Arial" w:cs="Arial"/>
          <w:sz w:val="16"/>
          <w:szCs w:val="16"/>
        </w:rPr>
        <w:t>.</w:t>
      </w:r>
      <w:r w:rsidR="00A678FE" w:rsidRPr="00A678FE">
        <w:rPr>
          <w:rFonts w:ascii="Arial" w:hAnsi="Arial" w:cs="Arial"/>
          <w:sz w:val="16"/>
          <w:szCs w:val="16"/>
        </w:rPr>
        <w:t xml:space="preserve"> Após 30 (trinta) dias da falta de execução do objeto será considerada inexecução total do contrato, o que ensejara a rescisão contratual;</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13</w:t>
      </w:r>
      <w:r w:rsidR="00A678FE">
        <w:rPr>
          <w:rFonts w:ascii="Arial" w:hAnsi="Arial" w:cs="Arial"/>
          <w:sz w:val="16"/>
          <w:szCs w:val="16"/>
        </w:rPr>
        <w:t>.</w:t>
      </w:r>
      <w:r w:rsidR="00A678FE" w:rsidRPr="00A678FE">
        <w:rPr>
          <w:rFonts w:ascii="Arial" w:hAnsi="Arial" w:cs="Arial"/>
          <w:sz w:val="16"/>
          <w:szCs w:val="16"/>
        </w:rPr>
        <w:t xml:space="preserve"> As sanções de natureza pecuniária serão diretamente descontadas de créditos que eventualmente detenha a CONTRATADA ou efetuada a sua cobrança na forma prevista em lei;</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14</w:t>
      </w:r>
      <w:r w:rsidR="00A678FE">
        <w:rPr>
          <w:rFonts w:ascii="Arial" w:hAnsi="Arial" w:cs="Arial"/>
          <w:sz w:val="16"/>
          <w:szCs w:val="16"/>
        </w:rPr>
        <w:t>.</w:t>
      </w:r>
      <w:r w:rsidR="00A678FE" w:rsidRPr="00A678FE">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15</w:t>
      </w:r>
      <w:r w:rsidR="00A678FE">
        <w:rPr>
          <w:rFonts w:ascii="Arial" w:hAnsi="Arial" w:cs="Arial"/>
          <w:sz w:val="16"/>
          <w:szCs w:val="16"/>
        </w:rPr>
        <w:t>.</w:t>
      </w:r>
      <w:r w:rsidR="00A678FE" w:rsidRPr="00A678FE">
        <w:rPr>
          <w:rFonts w:ascii="Arial" w:hAnsi="Arial" w:cs="Arial"/>
          <w:sz w:val="16"/>
          <w:szCs w:val="16"/>
        </w:rPr>
        <w:t xml:space="preserve"> A autoridade competente, na aplicação das sanções, levará em considerarão a gravidade da conduta do infrator, o caráter educativo da pena, bem como o dano causado a Administração, observado o princípio da proporcionalidade;</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9.16.</w:t>
      </w:r>
      <w:r w:rsidR="00A678FE" w:rsidRPr="00A678FE">
        <w:rPr>
          <w:rFonts w:ascii="Arial" w:hAnsi="Arial" w:cs="Arial"/>
          <w:sz w:val="16"/>
          <w:szCs w:val="16"/>
        </w:rPr>
        <w:t xml:space="preserve"> A sanção será obrigatoriamente registrada no Sistema de Cadastramento Unificado de Fornecedores - SICAF, bem como em sistemas Estaduais;</w:t>
      </w:r>
    </w:p>
    <w:p w:rsidR="00A678FE" w:rsidRDefault="00A678FE" w:rsidP="00A678FE">
      <w:pPr>
        <w:spacing w:line="360" w:lineRule="auto"/>
        <w:jc w:val="both"/>
        <w:rPr>
          <w:rFonts w:ascii="Arial" w:hAnsi="Arial" w:cs="Arial"/>
          <w:sz w:val="16"/>
          <w:szCs w:val="16"/>
        </w:rPr>
      </w:pPr>
    </w:p>
    <w:p w:rsidR="00A678FE" w:rsidRPr="00A678FE" w:rsidRDefault="00A62A92" w:rsidP="00A678FE">
      <w:pPr>
        <w:spacing w:line="360" w:lineRule="auto"/>
        <w:jc w:val="both"/>
        <w:rPr>
          <w:rFonts w:ascii="Arial" w:hAnsi="Arial" w:cs="Arial"/>
          <w:sz w:val="16"/>
          <w:szCs w:val="16"/>
        </w:rPr>
      </w:pPr>
      <w:r>
        <w:rPr>
          <w:rFonts w:ascii="Arial" w:hAnsi="Arial" w:cs="Arial"/>
          <w:sz w:val="16"/>
          <w:szCs w:val="16"/>
        </w:rPr>
        <w:t>9.</w:t>
      </w:r>
      <w:r w:rsidR="00A678FE" w:rsidRPr="00A678FE">
        <w:rPr>
          <w:rFonts w:ascii="Arial" w:hAnsi="Arial" w:cs="Arial"/>
          <w:sz w:val="16"/>
          <w:szCs w:val="16"/>
        </w:rPr>
        <w:t>17</w:t>
      </w:r>
      <w:r w:rsidR="00A678FE">
        <w:rPr>
          <w:rFonts w:ascii="Arial" w:hAnsi="Arial" w:cs="Arial"/>
          <w:sz w:val="16"/>
          <w:szCs w:val="16"/>
        </w:rPr>
        <w:t xml:space="preserve">. </w:t>
      </w:r>
      <w:r w:rsidR="00A678FE" w:rsidRPr="00A678FE">
        <w:rPr>
          <w:rFonts w:ascii="Arial" w:hAnsi="Arial" w:cs="Arial"/>
          <w:sz w:val="16"/>
          <w:szCs w:val="16"/>
        </w:rPr>
        <w:t xml:space="preserve"> Também ficam sujeitas as penalidades de suspensão de licitar e impedimento de contratar com o Órgão licitante e de declaração de inidoneidade, previstas no subitem anterior, as empresas ou profissionais que, em razão do contrato decorrente desta licitação:</w:t>
      </w:r>
    </w:p>
    <w:p w:rsidR="00A678FE" w:rsidRPr="00475DFB" w:rsidRDefault="00A678FE" w:rsidP="00475DFB">
      <w:pPr>
        <w:pStyle w:val="Ttulo2"/>
        <w:jc w:val="both"/>
        <w:rPr>
          <w:i w:val="0"/>
          <w:sz w:val="16"/>
          <w:szCs w:val="16"/>
        </w:rPr>
      </w:pPr>
      <w:r w:rsidRPr="00475DFB">
        <w:rPr>
          <w:b w:val="0"/>
          <w:i w:val="0"/>
          <w:sz w:val="16"/>
          <w:szCs w:val="16"/>
        </w:rPr>
        <w:t>a) Tenham sofrido condenações definitivas por praticarem, por meio dolosos, fraude fiscal no recolhimento de tributos;</w:t>
      </w:r>
    </w:p>
    <w:p w:rsidR="00A678FE" w:rsidRPr="00475DFB" w:rsidRDefault="00A678FE" w:rsidP="00475DFB">
      <w:pPr>
        <w:pStyle w:val="Ttulo2"/>
        <w:jc w:val="both"/>
        <w:rPr>
          <w:i w:val="0"/>
          <w:sz w:val="16"/>
          <w:szCs w:val="16"/>
        </w:rPr>
      </w:pPr>
      <w:r w:rsidRPr="00475DFB">
        <w:rPr>
          <w:b w:val="0"/>
          <w:i w:val="0"/>
          <w:sz w:val="16"/>
          <w:szCs w:val="16"/>
        </w:rPr>
        <w:t>b) Tenham praticado atos ilícitos visando a frustrar os objetivos da licitação;</w:t>
      </w:r>
    </w:p>
    <w:p w:rsidR="00A678FE" w:rsidRPr="00475DFB" w:rsidRDefault="00A678FE" w:rsidP="00475DFB">
      <w:pPr>
        <w:pStyle w:val="Ttulo2"/>
        <w:jc w:val="both"/>
        <w:rPr>
          <w:b w:val="0"/>
          <w:i w:val="0"/>
          <w:sz w:val="16"/>
          <w:szCs w:val="16"/>
        </w:rPr>
      </w:pPr>
      <w:r w:rsidRPr="00475DFB">
        <w:rPr>
          <w:b w:val="0"/>
          <w:i w:val="0"/>
          <w:sz w:val="16"/>
          <w:szCs w:val="16"/>
        </w:rPr>
        <w:t>c) Demonstrem não possuir idoneidade para contratar com a Administração em virtude de atos ilícitos praticados.</w:t>
      </w:r>
    </w:p>
    <w:p w:rsidR="0011594B" w:rsidRDefault="0011594B" w:rsidP="00A678FE">
      <w:pPr>
        <w:pStyle w:val="Corpodetexto3"/>
        <w:spacing w:before="120"/>
        <w:ind w:right="-2"/>
        <w:rPr>
          <w:rFonts w:ascii="Arial" w:hAnsi="Arial" w:cs="Arial"/>
          <w:sz w:val="16"/>
          <w:szCs w:val="16"/>
        </w:rPr>
      </w:pPr>
    </w:p>
    <w:p w:rsidR="00475DFB" w:rsidRPr="0011594B" w:rsidRDefault="00475DFB" w:rsidP="00A678FE">
      <w:pPr>
        <w:pStyle w:val="Corpodetexto3"/>
        <w:spacing w:before="120"/>
        <w:ind w:right="-2"/>
        <w:rPr>
          <w:rFonts w:ascii="Arial" w:hAnsi="Arial" w:cs="Arial"/>
          <w:sz w:val="16"/>
          <w:szCs w:val="16"/>
        </w:rPr>
      </w:pP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lastRenderedPageBreak/>
        <w:t xml:space="preserve">10 </w:t>
      </w:r>
      <w:r w:rsidR="00A41308" w:rsidRPr="0011594B">
        <w:rPr>
          <w:rFonts w:ascii="Arial" w:hAnsi="Arial" w:cs="Arial"/>
          <w:b/>
          <w:sz w:val="16"/>
          <w:szCs w:val="16"/>
        </w:rPr>
        <w:t>–</w:t>
      </w:r>
      <w:r w:rsidR="009D2314" w:rsidRPr="0011594B">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243A74" w:rsidRDefault="00EF2B1B" w:rsidP="00243A74">
      <w:pPr>
        <w:suppressAutoHyphens/>
        <w:spacing w:line="100" w:lineRule="atLeast"/>
        <w:ind w:right="47"/>
        <w:jc w:val="both"/>
        <w:rPr>
          <w:rFonts w:ascii="Arial" w:hAnsi="Arial" w:cs="Arial"/>
          <w:sz w:val="16"/>
          <w:szCs w:val="16"/>
        </w:rPr>
      </w:pPr>
      <w:r w:rsidRPr="00243A74">
        <w:rPr>
          <w:rFonts w:ascii="Arial" w:hAnsi="Arial" w:cs="Arial"/>
          <w:sz w:val="16"/>
          <w:szCs w:val="16"/>
        </w:rPr>
        <w:t xml:space="preserve"> </w:t>
      </w:r>
      <w:r w:rsidR="00243A74">
        <w:rPr>
          <w:rFonts w:ascii="Arial" w:hAnsi="Arial" w:cs="Arial"/>
          <w:sz w:val="16"/>
          <w:szCs w:val="16"/>
        </w:rPr>
        <w:t xml:space="preserve">10.1. </w:t>
      </w:r>
      <w:r w:rsidRPr="00243A74">
        <w:rPr>
          <w:rFonts w:ascii="Arial" w:hAnsi="Arial" w:cs="Arial"/>
          <w:sz w:val="16"/>
          <w:szCs w:val="16"/>
        </w:rPr>
        <w:t>Nos termos do Artigo 26 do Decreto Estadual 18.340/13, e</w:t>
      </w:r>
      <w:r w:rsidR="0010657B" w:rsidRPr="00243A74">
        <w:rPr>
          <w:rFonts w:ascii="Arial" w:hAnsi="Arial" w:cs="Arial"/>
          <w:sz w:val="16"/>
          <w:szCs w:val="16"/>
        </w:rPr>
        <w:t>sta Ata de Registro de Preços</w:t>
      </w:r>
      <w:r w:rsidR="00334F76" w:rsidRPr="00243A74">
        <w:rPr>
          <w:rFonts w:ascii="Arial" w:hAnsi="Arial" w:cs="Arial"/>
          <w:sz w:val="16"/>
          <w:szCs w:val="16"/>
        </w:rPr>
        <w:t>, durante a sua vigência,</w:t>
      </w:r>
      <w:proofErr w:type="gramStart"/>
      <w:r w:rsidR="00334F76" w:rsidRPr="00243A74">
        <w:rPr>
          <w:rFonts w:ascii="Arial" w:hAnsi="Arial" w:cs="Arial"/>
          <w:sz w:val="16"/>
          <w:szCs w:val="16"/>
        </w:rPr>
        <w:t xml:space="preserve"> </w:t>
      </w:r>
      <w:r w:rsidR="0010657B" w:rsidRPr="00243A74">
        <w:rPr>
          <w:rFonts w:ascii="Arial" w:hAnsi="Arial" w:cs="Arial"/>
          <w:sz w:val="16"/>
          <w:szCs w:val="16"/>
        </w:rPr>
        <w:t xml:space="preserve"> </w:t>
      </w:r>
      <w:proofErr w:type="gramEnd"/>
      <w:r w:rsidR="0010657B" w:rsidRPr="00243A74">
        <w:rPr>
          <w:rFonts w:ascii="Arial" w:hAnsi="Arial" w:cs="Arial"/>
          <w:sz w:val="16"/>
          <w:szCs w:val="16"/>
        </w:rPr>
        <w:t xml:space="preserve">poderá ser utilizada por qualquer órgão </w:t>
      </w:r>
      <w:r w:rsidR="00334F76" w:rsidRPr="00243A74">
        <w:rPr>
          <w:rFonts w:ascii="Arial" w:hAnsi="Arial" w:cs="Arial"/>
          <w:sz w:val="16"/>
          <w:szCs w:val="16"/>
        </w:rPr>
        <w:t xml:space="preserve">ou entidade da </w:t>
      </w:r>
      <w:r w:rsidR="00667902" w:rsidRPr="00243A74">
        <w:rPr>
          <w:rFonts w:ascii="Arial" w:hAnsi="Arial" w:cs="Arial"/>
          <w:sz w:val="16"/>
          <w:szCs w:val="16"/>
        </w:rPr>
        <w:t>A</w:t>
      </w:r>
      <w:r w:rsidR="00334F76" w:rsidRPr="00243A74">
        <w:rPr>
          <w:rFonts w:ascii="Arial" w:hAnsi="Arial" w:cs="Arial"/>
          <w:sz w:val="16"/>
          <w:szCs w:val="16"/>
        </w:rPr>
        <w:t xml:space="preserve">dministração </w:t>
      </w:r>
      <w:r w:rsidR="00667902" w:rsidRPr="00243A74">
        <w:rPr>
          <w:rFonts w:ascii="Arial" w:hAnsi="Arial" w:cs="Arial"/>
          <w:sz w:val="16"/>
          <w:szCs w:val="16"/>
        </w:rPr>
        <w:t>P</w:t>
      </w:r>
      <w:r w:rsidR="00334F76" w:rsidRPr="00243A74">
        <w:rPr>
          <w:rFonts w:ascii="Arial" w:hAnsi="Arial" w:cs="Arial"/>
          <w:sz w:val="16"/>
          <w:szCs w:val="16"/>
        </w:rPr>
        <w:t xml:space="preserve">ública </w:t>
      </w:r>
      <w:r w:rsidR="00667902" w:rsidRPr="00243A74">
        <w:rPr>
          <w:rFonts w:ascii="Arial" w:hAnsi="Arial" w:cs="Arial"/>
          <w:sz w:val="16"/>
          <w:szCs w:val="16"/>
        </w:rPr>
        <w:t>E</w:t>
      </w:r>
      <w:r w:rsidR="00334F76" w:rsidRPr="00243A74">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243A74" w:rsidRDefault="00243A74" w:rsidP="00243A74">
      <w:pPr>
        <w:suppressAutoHyphens/>
        <w:spacing w:line="100" w:lineRule="atLeast"/>
        <w:ind w:right="47"/>
        <w:jc w:val="both"/>
        <w:rPr>
          <w:rFonts w:ascii="Arial" w:hAnsi="Arial" w:cs="Arial"/>
          <w:sz w:val="16"/>
          <w:szCs w:val="16"/>
        </w:rPr>
      </w:pPr>
      <w:r>
        <w:rPr>
          <w:rFonts w:ascii="Arial" w:hAnsi="Arial" w:cs="Arial"/>
          <w:sz w:val="16"/>
          <w:szCs w:val="16"/>
        </w:rPr>
        <w:t>10.2.</w:t>
      </w:r>
      <w:r w:rsidR="00334F76" w:rsidRPr="00243A74">
        <w:rPr>
          <w:rFonts w:ascii="Arial" w:hAnsi="Arial" w:cs="Arial"/>
          <w:sz w:val="16"/>
          <w:szCs w:val="16"/>
        </w:rPr>
        <w:t xml:space="preserve"> É facultada aos órgãos s ou entidades municipais, distritais ou estaduais a adesão </w:t>
      </w:r>
      <w:proofErr w:type="gramStart"/>
      <w:r w:rsidR="00334F76" w:rsidRPr="00243A74">
        <w:rPr>
          <w:rFonts w:ascii="Arial" w:hAnsi="Arial" w:cs="Arial"/>
          <w:sz w:val="16"/>
          <w:szCs w:val="16"/>
        </w:rPr>
        <w:t>a</w:t>
      </w:r>
      <w:proofErr w:type="gramEnd"/>
      <w:r w:rsidR="00334F76" w:rsidRPr="00243A74">
        <w:rPr>
          <w:rFonts w:ascii="Arial" w:hAnsi="Arial" w:cs="Arial"/>
          <w:sz w:val="16"/>
          <w:szCs w:val="16"/>
        </w:rPr>
        <w:t xml:space="preserve"> ata de registro de preços da Administração Pública Estadual.</w:t>
      </w:r>
    </w:p>
    <w:p w:rsidR="006C44FC" w:rsidRPr="0011594B" w:rsidRDefault="006C44FC" w:rsidP="00262622">
      <w:pPr>
        <w:pStyle w:val="PargrafodaLista"/>
        <w:suppressAutoHyphens/>
        <w:spacing w:line="100" w:lineRule="atLeast"/>
        <w:ind w:left="709" w:right="47" w:hanging="709"/>
        <w:jc w:val="both"/>
        <w:rPr>
          <w:rFonts w:ascii="Arial" w:hAnsi="Arial" w:cs="Arial"/>
          <w:sz w:val="16"/>
          <w:szCs w:val="16"/>
        </w:rPr>
      </w:pPr>
    </w:p>
    <w:p w:rsidR="0010657B" w:rsidRPr="0011594B" w:rsidRDefault="00243A74" w:rsidP="00243A74">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10.3.</w:t>
      </w:r>
      <w:r w:rsidR="005E2FA0" w:rsidRPr="0011594B">
        <w:rPr>
          <w:rFonts w:ascii="Arial" w:eastAsia="Times New Roman" w:hAnsi="Arial" w:cs="Arial"/>
          <w:kern w:val="0"/>
          <w:sz w:val="16"/>
          <w:szCs w:val="16"/>
          <w:lang w:eastAsia="pt-BR" w:bidi="ar-SA"/>
        </w:rPr>
        <w:t xml:space="preserve">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243A74" w:rsidP="00243A74">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243A74" w:rsidRDefault="00243A74" w:rsidP="00243A74">
      <w:pPr>
        <w:jc w:val="both"/>
        <w:rPr>
          <w:rFonts w:ascii="Arial" w:hAnsi="Arial" w:cs="Arial"/>
          <w:sz w:val="16"/>
          <w:szCs w:val="16"/>
        </w:rPr>
      </w:pPr>
      <w:r>
        <w:rPr>
          <w:rFonts w:ascii="Arial" w:hAnsi="Arial" w:cs="Arial"/>
          <w:sz w:val="16"/>
          <w:szCs w:val="16"/>
        </w:rPr>
        <w:t xml:space="preserve">10.6. </w:t>
      </w:r>
      <w:r w:rsidR="0010657B" w:rsidRPr="00243A74">
        <w:rPr>
          <w:rFonts w:ascii="Arial" w:hAnsi="Arial" w:cs="Arial"/>
          <w:sz w:val="16"/>
          <w:szCs w:val="16"/>
        </w:rPr>
        <w:t>Caberá ao órgão que se utilizar da ata, verificar a vantagem econômica da adesão a este Registro de Pre</w:t>
      </w:r>
      <w:r w:rsidR="00A41308" w:rsidRPr="00243A74">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9D2314" w:rsidRPr="0011594B">
        <w:rPr>
          <w:rFonts w:ascii="Arial" w:hAnsi="Arial" w:cs="Arial"/>
          <w:b/>
          <w:sz w:val="16"/>
          <w:szCs w:val="16"/>
        </w:rPr>
        <w:t>-</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43A74">
        <w:rPr>
          <w:rFonts w:ascii="Arial" w:hAnsi="Arial" w:cs="Arial"/>
          <w:bCs/>
          <w:sz w:val="16"/>
          <w:szCs w:val="16"/>
        </w:rPr>
        <w:t>1</w:t>
      </w:r>
      <w:r w:rsidR="005E2FA0" w:rsidRPr="00243A74">
        <w:rPr>
          <w:rFonts w:ascii="Arial" w:hAnsi="Arial" w:cs="Arial"/>
          <w:bCs/>
          <w:sz w:val="16"/>
          <w:szCs w:val="16"/>
        </w:rPr>
        <w:t>2</w:t>
      </w:r>
      <w:r w:rsidRPr="00243A74">
        <w:rPr>
          <w:rFonts w:ascii="Arial" w:hAnsi="Arial" w:cs="Arial"/>
          <w:bCs/>
          <w:sz w:val="16"/>
          <w:szCs w:val="16"/>
        </w:rPr>
        <w:t>.</w:t>
      </w:r>
      <w:r w:rsidR="00167705" w:rsidRPr="00243A74">
        <w:rPr>
          <w:rFonts w:ascii="Arial" w:hAnsi="Arial" w:cs="Arial"/>
          <w:bCs/>
          <w:sz w:val="16"/>
          <w:szCs w:val="16"/>
        </w:rPr>
        <w:t>1</w:t>
      </w:r>
      <w:r w:rsidR="00243A74">
        <w:rPr>
          <w:rFonts w:ascii="Arial" w:hAnsi="Arial" w:cs="Arial"/>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43A7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43A74">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43A74">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43A7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43A7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43A74">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43A74">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43A74">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43A74">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43A74">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243A74" w:rsidP="002C214A">
      <w:pPr>
        <w:pStyle w:val="Corpodetexto3"/>
        <w:tabs>
          <w:tab w:val="left" w:pos="900"/>
        </w:tabs>
        <w:ind w:left="426" w:right="47" w:hanging="426"/>
        <w:rPr>
          <w:rFonts w:ascii="Arial" w:hAnsi="Arial" w:cs="Arial"/>
          <w:sz w:val="16"/>
          <w:szCs w:val="16"/>
        </w:rPr>
      </w:pPr>
      <w:r w:rsidRPr="00243A74">
        <w:rPr>
          <w:rFonts w:ascii="Arial" w:hAnsi="Arial" w:cs="Arial"/>
          <w:b/>
          <w:sz w:val="16"/>
          <w:szCs w:val="16"/>
        </w:rPr>
        <w:t>SE</w:t>
      </w:r>
      <w:r w:rsidR="00A678FE">
        <w:rPr>
          <w:rFonts w:ascii="Arial" w:hAnsi="Arial" w:cs="Arial"/>
          <w:b/>
          <w:sz w:val="16"/>
          <w:szCs w:val="16"/>
        </w:rPr>
        <w:t>S</w:t>
      </w:r>
      <w:r w:rsidRPr="00243A74">
        <w:rPr>
          <w:rFonts w:ascii="Arial" w:hAnsi="Arial" w:cs="Arial"/>
          <w:b/>
          <w:sz w:val="16"/>
          <w:szCs w:val="16"/>
        </w:rPr>
        <w:t>A</w:t>
      </w:r>
      <w:r w:rsidR="00A678FE">
        <w:rPr>
          <w:rFonts w:ascii="Arial" w:hAnsi="Arial" w:cs="Arial"/>
          <w:b/>
          <w:sz w:val="16"/>
          <w:szCs w:val="16"/>
        </w:rPr>
        <w:t>U</w:t>
      </w:r>
      <w:r w:rsidRPr="00EE653E">
        <w:rPr>
          <w:rFonts w:ascii="Arial" w:hAnsi="Arial" w:cs="Arial"/>
          <w:sz w:val="16"/>
          <w:szCs w:val="16"/>
        </w:rPr>
        <w:t xml:space="preserve"> </w:t>
      </w:r>
      <w:r>
        <w:rPr>
          <w:rFonts w:ascii="Arial" w:hAnsi="Arial" w:cs="Arial"/>
          <w:sz w:val="16"/>
          <w:szCs w:val="16"/>
        </w:rPr>
        <w:t xml:space="preserve">- </w:t>
      </w:r>
      <w:r w:rsidR="00A678FE" w:rsidRPr="00A678FE">
        <w:rPr>
          <w:rFonts w:ascii="Arial" w:hAnsi="Arial" w:cs="Arial"/>
          <w:sz w:val="16"/>
          <w:szCs w:val="16"/>
        </w:rPr>
        <w:t>Secret</w:t>
      </w:r>
      <w:r w:rsidR="00A678FE">
        <w:rPr>
          <w:rFonts w:ascii="Arial" w:hAnsi="Arial" w:cs="Arial"/>
          <w:sz w:val="16"/>
          <w:szCs w:val="16"/>
        </w:rPr>
        <w:t>aria de Estado da Saúde.</w:t>
      </w:r>
    </w:p>
    <w:p w:rsidR="005E1530" w:rsidRDefault="005E1530"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243A74" w:rsidRDefault="00243A7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43A74"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DA06C9">
        <w:rPr>
          <w:rFonts w:ascii="Arial" w:hAnsi="Arial" w:cs="Arial"/>
          <w:b/>
          <w:bCs/>
          <w:color w:val="000000"/>
          <w:sz w:val="10"/>
          <w:szCs w:val="10"/>
        </w:rPr>
        <w:t>/SRP</w:t>
      </w:r>
    </w:p>
    <w:sectPr w:rsidR="00C50BF7" w:rsidRPr="005E1530" w:rsidSect="005D3144">
      <w:headerReference w:type="default" r:id="rId9"/>
      <w:pgSz w:w="11907" w:h="16840" w:code="9"/>
      <w:pgMar w:top="426"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144" w:rsidRDefault="005D3144">
      <w:r>
        <w:separator/>
      </w:r>
    </w:p>
  </w:endnote>
  <w:endnote w:type="continuationSeparator" w:id="0">
    <w:p w:rsidR="005D3144" w:rsidRDefault="005D31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144" w:rsidRDefault="005D3144">
      <w:r>
        <w:separator/>
      </w:r>
    </w:p>
  </w:footnote>
  <w:footnote w:type="continuationSeparator" w:id="0">
    <w:p w:rsidR="005D3144" w:rsidRDefault="005D31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3144" w:rsidRDefault="005D3144">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0">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7513AB8"/>
    <w:multiLevelType w:val="hybridMultilevel"/>
    <w:tmpl w:val="F2069AA8"/>
    <w:lvl w:ilvl="0" w:tplc="0416000F">
      <w:start w:val="1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BC466AC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29">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0">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1">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59D34137"/>
    <w:multiLevelType w:val="hybridMultilevel"/>
    <w:tmpl w:val="4356B79E"/>
    <w:lvl w:ilvl="0" w:tplc="04160001">
      <w:start w:val="1"/>
      <w:numFmt w:val="bullet"/>
      <w:lvlText w:val=""/>
      <w:lvlJc w:val="left"/>
      <w:pPr>
        <w:ind w:left="1440" w:hanging="360"/>
      </w:pPr>
      <w:rPr>
        <w:rFonts w:ascii="Symbol" w:hAnsi="Symbol"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B5B3F1B"/>
    <w:multiLevelType w:val="hybridMultilevel"/>
    <w:tmpl w:val="CE8C5AA8"/>
    <w:lvl w:ilvl="0" w:tplc="42006140">
      <w:start w:val="1"/>
      <w:numFmt w:val="lowerLetter"/>
      <w:lvlText w:val="%1)"/>
      <w:lvlJc w:val="left"/>
      <w:pPr>
        <w:tabs>
          <w:tab w:val="num" w:pos="1440"/>
        </w:tabs>
        <w:ind w:left="1440" w:hanging="360"/>
      </w:pPr>
      <w:rPr>
        <w:rFonts w:ascii="Arial" w:eastAsia="Times New Roman" w:hAnsi="Arial" w:cs="Arial" w:hint="default"/>
        <w:b/>
      </w:rPr>
    </w:lvl>
    <w:lvl w:ilvl="1" w:tplc="04160019">
      <w:start w:val="1"/>
      <w:numFmt w:val="lowerLetter"/>
      <w:lvlText w:val="%2."/>
      <w:lvlJc w:val="left"/>
      <w:pPr>
        <w:tabs>
          <w:tab w:val="num" w:pos="1440"/>
        </w:tabs>
        <w:ind w:left="1440" w:hanging="360"/>
      </w:pPr>
      <w:rPr>
        <w:rFonts w:cs="Times New Roman"/>
      </w:rPr>
    </w:lvl>
    <w:lvl w:ilvl="2" w:tplc="0416001B">
      <w:start w:val="1"/>
      <w:numFmt w:val="lowerRoman"/>
      <w:lvlText w:val="%3."/>
      <w:lvlJc w:val="right"/>
      <w:pPr>
        <w:tabs>
          <w:tab w:val="num" w:pos="2160"/>
        </w:tabs>
        <w:ind w:left="2160" w:hanging="180"/>
      </w:pPr>
      <w:rPr>
        <w:rFonts w:cs="Times New Roman"/>
      </w:rPr>
    </w:lvl>
    <w:lvl w:ilvl="3" w:tplc="0416000F">
      <w:start w:val="1"/>
      <w:numFmt w:val="decimal"/>
      <w:lvlText w:val="%4."/>
      <w:lvlJc w:val="left"/>
      <w:pPr>
        <w:tabs>
          <w:tab w:val="num" w:pos="2880"/>
        </w:tabs>
        <w:ind w:left="2880" w:hanging="360"/>
      </w:pPr>
      <w:rPr>
        <w:rFonts w:cs="Times New Roman"/>
      </w:rPr>
    </w:lvl>
    <w:lvl w:ilvl="4" w:tplc="04160019">
      <w:start w:val="1"/>
      <w:numFmt w:val="lowerLetter"/>
      <w:lvlText w:val="%5."/>
      <w:lvlJc w:val="left"/>
      <w:pPr>
        <w:tabs>
          <w:tab w:val="num" w:pos="3600"/>
        </w:tabs>
        <w:ind w:left="3600" w:hanging="360"/>
      </w:pPr>
      <w:rPr>
        <w:rFonts w:cs="Times New Roman"/>
      </w:rPr>
    </w:lvl>
    <w:lvl w:ilvl="5" w:tplc="0416001B">
      <w:start w:val="1"/>
      <w:numFmt w:val="lowerRoman"/>
      <w:lvlText w:val="%6."/>
      <w:lvlJc w:val="right"/>
      <w:pPr>
        <w:tabs>
          <w:tab w:val="num" w:pos="4320"/>
        </w:tabs>
        <w:ind w:left="4320" w:hanging="180"/>
      </w:pPr>
      <w:rPr>
        <w:rFonts w:cs="Times New Roman"/>
      </w:rPr>
    </w:lvl>
    <w:lvl w:ilvl="6" w:tplc="0416000F">
      <w:start w:val="1"/>
      <w:numFmt w:val="decimal"/>
      <w:lvlText w:val="%7."/>
      <w:lvlJc w:val="left"/>
      <w:pPr>
        <w:tabs>
          <w:tab w:val="num" w:pos="5040"/>
        </w:tabs>
        <w:ind w:left="5040" w:hanging="360"/>
      </w:pPr>
      <w:rPr>
        <w:rFonts w:cs="Times New Roman"/>
      </w:rPr>
    </w:lvl>
    <w:lvl w:ilvl="7" w:tplc="04160019">
      <w:start w:val="1"/>
      <w:numFmt w:val="lowerLetter"/>
      <w:lvlText w:val="%8."/>
      <w:lvlJc w:val="left"/>
      <w:pPr>
        <w:tabs>
          <w:tab w:val="num" w:pos="5760"/>
        </w:tabs>
        <w:ind w:left="5760" w:hanging="360"/>
      </w:pPr>
      <w:rPr>
        <w:rFonts w:cs="Times New Roman"/>
      </w:rPr>
    </w:lvl>
    <w:lvl w:ilvl="8" w:tplc="0416001B">
      <w:start w:val="1"/>
      <w:numFmt w:val="lowerRoman"/>
      <w:lvlText w:val="%9."/>
      <w:lvlJc w:val="right"/>
      <w:pPr>
        <w:tabs>
          <w:tab w:val="num" w:pos="6480"/>
        </w:tabs>
        <w:ind w:left="6480" w:hanging="180"/>
      </w:pPr>
      <w:rPr>
        <w:rFonts w:cs="Times New Roman"/>
      </w:rPr>
    </w:lvl>
  </w:abstractNum>
  <w:abstractNum w:abstractNumId="3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9">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4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9"/>
  </w:num>
  <w:num w:numId="2">
    <w:abstractNumId w:val="21"/>
  </w:num>
  <w:num w:numId="3">
    <w:abstractNumId w:val="8"/>
  </w:num>
  <w:num w:numId="4">
    <w:abstractNumId w:val="7"/>
  </w:num>
  <w:num w:numId="5">
    <w:abstractNumId w:val="24"/>
  </w:num>
  <w:num w:numId="6">
    <w:abstractNumId w:val="22"/>
  </w:num>
  <w:num w:numId="7">
    <w:abstractNumId w:val="37"/>
  </w:num>
  <w:num w:numId="8">
    <w:abstractNumId w:val="16"/>
  </w:num>
  <w:num w:numId="9">
    <w:abstractNumId w:val="20"/>
  </w:num>
  <w:num w:numId="10">
    <w:abstractNumId w:val="6"/>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8"/>
  </w:num>
  <w:num w:numId="13">
    <w:abstractNumId w:val="31"/>
  </w:num>
  <w:num w:numId="14">
    <w:abstractNumId w:val="40"/>
  </w:num>
  <w:num w:numId="15">
    <w:abstractNumId w:val="3"/>
  </w:num>
  <w:num w:numId="16">
    <w:abstractNumId w:val="4"/>
  </w:num>
  <w:num w:numId="17">
    <w:abstractNumId w:val="23"/>
  </w:num>
  <w:num w:numId="18">
    <w:abstractNumId w:val="39"/>
  </w:num>
  <w:num w:numId="19">
    <w:abstractNumId w:val="15"/>
  </w:num>
  <w:num w:numId="20">
    <w:abstractNumId w:val="34"/>
  </w:num>
  <w:num w:numId="21">
    <w:abstractNumId w:val="9"/>
  </w:num>
  <w:num w:numId="22">
    <w:abstractNumId w:val="17"/>
  </w:num>
  <w:num w:numId="23">
    <w:abstractNumId w:val="25"/>
  </w:num>
  <w:num w:numId="24">
    <w:abstractNumId w:val="28"/>
  </w:num>
  <w:num w:numId="25">
    <w:abstractNumId w:val="27"/>
  </w:num>
  <w:num w:numId="26">
    <w:abstractNumId w:val="1"/>
  </w:num>
  <w:num w:numId="27">
    <w:abstractNumId w:val="2"/>
  </w:num>
  <w:num w:numId="28">
    <w:abstractNumId w:val="12"/>
  </w:num>
  <w:num w:numId="29">
    <w:abstractNumId w:val="10"/>
  </w:num>
  <w:num w:numId="30">
    <w:abstractNumId w:val="32"/>
  </w:num>
  <w:num w:numId="31">
    <w:abstractNumId w:val="30"/>
  </w:num>
  <w:num w:numId="32">
    <w:abstractNumId w:val="19"/>
  </w:num>
  <w:num w:numId="33">
    <w:abstractNumId w:val="26"/>
  </w:num>
  <w:num w:numId="34">
    <w:abstractNumId w:val="18"/>
  </w:num>
  <w:num w:numId="35">
    <w:abstractNumId w:val="35"/>
  </w:num>
  <w:num w:numId="36">
    <w:abstractNumId w:val="5"/>
  </w:num>
  <w:num w:numId="37">
    <w:abstractNumId w:val="14"/>
  </w:num>
  <w:num w:numId="38">
    <w:abstractNumId w:val="11"/>
  </w:num>
  <w:num w:numId="39">
    <w:abstractNumId w:val="33"/>
  </w:num>
  <w:num w:numId="40">
    <w:abstractNumId w:val="3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A74"/>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F2335"/>
    <w:rsid w:val="002F3912"/>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3A9C"/>
    <w:rsid w:val="003C47C1"/>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5DFB"/>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144"/>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1972"/>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4C49"/>
    <w:rsid w:val="00921320"/>
    <w:rsid w:val="009274AC"/>
    <w:rsid w:val="00930DAA"/>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2A92"/>
    <w:rsid w:val="00A67191"/>
    <w:rsid w:val="00A67249"/>
    <w:rsid w:val="00A678FE"/>
    <w:rsid w:val="00A71CDC"/>
    <w:rsid w:val="00A720C5"/>
    <w:rsid w:val="00A72849"/>
    <w:rsid w:val="00A7304D"/>
    <w:rsid w:val="00A76CEE"/>
    <w:rsid w:val="00A77479"/>
    <w:rsid w:val="00A80351"/>
    <w:rsid w:val="00A81925"/>
    <w:rsid w:val="00A840E3"/>
    <w:rsid w:val="00A85D5C"/>
    <w:rsid w:val="00A87363"/>
    <w:rsid w:val="00A95772"/>
    <w:rsid w:val="00AA4657"/>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0561"/>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E653E"/>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 w:type="paragraph" w:styleId="Textodenotaderodap">
    <w:name w:val="footnote text"/>
    <w:basedOn w:val="Normal"/>
    <w:link w:val="TextodenotaderodapChar"/>
    <w:semiHidden/>
    <w:rsid w:val="00EE653E"/>
  </w:style>
  <w:style w:type="character" w:customStyle="1" w:styleId="TextodenotaderodapChar">
    <w:name w:val="Texto de nota de rodapé Char"/>
    <w:basedOn w:val="Fontepargpadro"/>
    <w:link w:val="Textodenotaderodap"/>
    <w:semiHidden/>
    <w:rsid w:val="00EE653E"/>
    <w:rPr>
      <w:sz w:val="20"/>
      <w:szCs w:val="20"/>
    </w:rPr>
  </w:style>
  <w:style w:type="paragraph" w:customStyle="1" w:styleId="A300573">
    <w:name w:val="_A300573"/>
    <w:rsid w:val="00EE653E"/>
    <w:pPr>
      <w:widowControl w:val="0"/>
      <w:tabs>
        <w:tab w:val="decimal" w:pos="5328"/>
      </w:tabs>
      <w:spacing w:after="0" w:line="240" w:lineRule="auto"/>
      <w:ind w:left="720" w:right="1008" w:firstLine="3600"/>
      <w:jc w:val="both"/>
    </w:pPr>
    <w:rPr>
      <w:rFonts w:ascii="Arial" w:hAnsi="Arial"/>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FA942E-EF8C-407A-B7F7-04F3D03E8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3253</Words>
  <Characters>18279</Characters>
  <Application>Microsoft Office Word</Application>
  <DocSecurity>0</DocSecurity>
  <Lines>152</Lines>
  <Paragraphs>42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2017-03-02T19:18:00Z</cp:lastPrinted>
  <dcterms:created xsi:type="dcterms:W3CDTF">2017-03-02T14:45:00Z</dcterms:created>
  <dcterms:modified xsi:type="dcterms:W3CDTF">2017-03-02T19:37:00Z</dcterms:modified>
</cp:coreProperties>
</file>