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DA4F7D">
        <w:rPr>
          <w:rFonts w:ascii="Arial" w:hAnsi="Arial" w:cs="Arial"/>
          <w:sz w:val="16"/>
          <w:szCs w:val="16"/>
        </w:rPr>
        <w:t>N°</w:t>
      </w:r>
      <w:r w:rsidRPr="00FF1F0B">
        <w:rPr>
          <w:rFonts w:ascii="Arial" w:hAnsi="Arial" w:cs="Arial"/>
          <w:b/>
          <w:sz w:val="16"/>
          <w:szCs w:val="16"/>
        </w:rPr>
        <w:t xml:space="preserve"> </w:t>
      </w:r>
      <w:r w:rsidR="004A01AD">
        <w:rPr>
          <w:rFonts w:ascii="Arial" w:hAnsi="Arial" w:cs="Arial"/>
          <w:sz w:val="16"/>
          <w:szCs w:val="16"/>
        </w:rPr>
        <w:t>32</w:t>
      </w:r>
      <w:r w:rsidR="003D417E">
        <w:rPr>
          <w:rFonts w:ascii="Arial" w:hAnsi="Arial" w:cs="Arial"/>
          <w:sz w:val="16"/>
          <w:szCs w:val="16"/>
        </w:rPr>
        <w:t>8</w:t>
      </w:r>
      <w:r w:rsidR="008C7613" w:rsidRPr="00E41C2D">
        <w:rPr>
          <w:rFonts w:ascii="Arial" w:hAnsi="Arial" w:cs="Arial"/>
          <w:sz w:val="16"/>
          <w:szCs w:val="16"/>
        </w:rPr>
        <w:t>/2016</w:t>
      </w:r>
    </w:p>
    <w:p w:rsidR="009D2314" w:rsidRPr="0045471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4A01AD">
        <w:rPr>
          <w:rFonts w:ascii="Arial" w:hAnsi="Arial" w:cs="Arial"/>
          <w:bCs/>
          <w:sz w:val="16"/>
          <w:szCs w:val="16"/>
        </w:rPr>
        <w:t>627</w:t>
      </w:r>
      <w:r w:rsidR="00E41C2D" w:rsidRPr="00E41C2D">
        <w:rPr>
          <w:rFonts w:ascii="Arial" w:hAnsi="Arial" w:cs="Arial"/>
          <w:bCs/>
          <w:sz w:val="16"/>
          <w:szCs w:val="16"/>
        </w:rPr>
        <w:t>/2016</w:t>
      </w:r>
    </w:p>
    <w:p w:rsidR="000F74A8" w:rsidRPr="00A62C4C" w:rsidRDefault="009D2314" w:rsidP="009D2314">
      <w:pPr>
        <w:jc w:val="both"/>
        <w:rPr>
          <w:rFonts w:ascii="Arial" w:hAnsi="Arial" w:cs="Arial"/>
          <w:sz w:val="16"/>
          <w:szCs w:val="16"/>
        </w:rPr>
      </w:pPr>
      <w:r w:rsidRPr="00FF1F0B">
        <w:rPr>
          <w:rFonts w:ascii="Arial" w:hAnsi="Arial" w:cs="Arial"/>
          <w:b/>
          <w:bCs/>
          <w:sz w:val="16"/>
          <w:szCs w:val="16"/>
        </w:rPr>
        <w:t xml:space="preserve">PROCESSO: </w:t>
      </w:r>
      <w:proofErr w:type="gramStart"/>
      <w:r w:rsidR="00A62C4C">
        <w:rPr>
          <w:rFonts w:ascii="Arial" w:hAnsi="Arial" w:cs="Arial"/>
          <w:bCs/>
          <w:sz w:val="16"/>
          <w:szCs w:val="16"/>
        </w:rPr>
        <w:t>01-1712.</w:t>
      </w:r>
      <w:proofErr w:type="gramEnd"/>
      <w:r w:rsidR="004A01AD">
        <w:rPr>
          <w:rFonts w:ascii="Arial" w:hAnsi="Arial" w:cs="Arial"/>
          <w:bCs/>
          <w:sz w:val="16"/>
          <w:szCs w:val="16"/>
        </w:rPr>
        <w:t>09725-00/2016</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3D417E">
        <w:rPr>
          <w:rFonts w:ascii="Arial" w:hAnsi="Arial" w:cs="Arial"/>
          <w:b/>
          <w:bCs/>
          <w:color w:val="000000"/>
          <w:sz w:val="16"/>
          <w:szCs w:val="16"/>
        </w:rPr>
        <w:t xml:space="preserve">REGISTRAR O </w:t>
      </w:r>
      <w:r w:rsidRPr="003D417E">
        <w:rPr>
          <w:rFonts w:ascii="Arial" w:hAnsi="Arial" w:cs="Arial"/>
          <w:b/>
          <w:bCs/>
          <w:sz w:val="16"/>
          <w:szCs w:val="16"/>
        </w:rPr>
        <w:t>PREÇ</w:t>
      </w:r>
      <w:r w:rsidR="00F17DD3" w:rsidRPr="003D417E">
        <w:rPr>
          <w:rFonts w:ascii="Arial" w:hAnsi="Arial" w:cs="Arial"/>
          <w:b/>
          <w:bCs/>
          <w:sz w:val="16"/>
          <w:szCs w:val="16"/>
        </w:rPr>
        <w:t xml:space="preserve">O </w:t>
      </w:r>
      <w:r w:rsidR="008C7613" w:rsidRPr="003D417E">
        <w:rPr>
          <w:rFonts w:ascii="Arial" w:hAnsi="Arial" w:cs="Arial"/>
          <w:sz w:val="16"/>
          <w:szCs w:val="16"/>
        </w:rPr>
        <w:t xml:space="preserve">para futura e </w:t>
      </w:r>
      <w:r w:rsidR="004A01AD">
        <w:rPr>
          <w:rFonts w:ascii="Arial" w:hAnsi="Arial" w:cs="Arial"/>
          <w:kern w:val="36"/>
          <w:sz w:val="16"/>
          <w:szCs w:val="16"/>
        </w:rPr>
        <w:t xml:space="preserve">eventual aquisição </w:t>
      </w:r>
      <w:r w:rsidR="004A01AD" w:rsidRPr="004A01AD">
        <w:rPr>
          <w:rFonts w:ascii="Arial" w:hAnsi="Arial" w:cs="Arial"/>
          <w:sz w:val="16"/>
          <w:szCs w:val="16"/>
        </w:rPr>
        <w:t>de Material de Consumo (Sacos plásticos), visando atender as necessidades da Lavanderia Central (embalagem de roupas limpas) e da Farmácia (fracionamento de medicamentos), deste Hospital de Base "Dr. Ary Pinheiro"</w:t>
      </w:r>
      <w:r w:rsidR="004A01AD" w:rsidRPr="004A01AD">
        <w:rPr>
          <w:rFonts w:ascii="Arial" w:hAnsi="Arial" w:cs="Arial"/>
          <w:bCs/>
          <w:sz w:val="16"/>
          <w:szCs w:val="16"/>
        </w:rPr>
        <w:t xml:space="preserve"> HBAP/SESAU/RO</w:t>
      </w:r>
      <w:r w:rsidR="00E60726" w:rsidRPr="004A01AD">
        <w:rPr>
          <w:rFonts w:ascii="Arial" w:hAnsi="Arial" w:cs="Arial"/>
          <w:sz w:val="16"/>
          <w:szCs w:val="16"/>
        </w:rPr>
        <w:t>,</w:t>
      </w:r>
      <w:r w:rsidR="00E60726" w:rsidRPr="003D417E">
        <w:rPr>
          <w:rFonts w:ascii="Arial" w:hAnsi="Arial" w:cs="Arial"/>
          <w:sz w:val="16"/>
          <w:szCs w:val="16"/>
        </w:rPr>
        <w:t xml:space="preserve"> </w:t>
      </w:r>
      <w:r w:rsidR="00D906E5" w:rsidRPr="003D417E">
        <w:rPr>
          <w:rFonts w:ascii="Arial" w:hAnsi="Arial" w:cs="Arial"/>
          <w:sz w:val="16"/>
          <w:szCs w:val="16"/>
        </w:rPr>
        <w:t>a pedido da Secretaria de Estado da</w:t>
      </w:r>
      <w:r w:rsidR="00D906E5" w:rsidRPr="00DA4F7D">
        <w:rPr>
          <w:rFonts w:ascii="Arial" w:hAnsi="Arial" w:cs="Arial"/>
          <w:sz w:val="16"/>
          <w:szCs w:val="16"/>
        </w:rPr>
        <w:t xml:space="preserve"> Saúde – SESAU/RO</w:t>
      </w:r>
      <w:r w:rsidR="00A62C4C" w:rsidRPr="00DA4F7D">
        <w:rPr>
          <w:rFonts w:ascii="Arial" w:hAnsi="Arial" w:cs="Arial"/>
          <w:sz w:val="16"/>
          <w:szCs w:val="16"/>
        </w:rPr>
        <w:t>, por um período de 12 (doze) meses,</w:t>
      </w:r>
      <w:r w:rsidR="00A62C4C" w:rsidRPr="00DA4F7D">
        <w:rPr>
          <w:rFonts w:ascii="Arial" w:hAnsi="Arial" w:cs="Arial"/>
          <w:b/>
          <w:sz w:val="16"/>
          <w:szCs w:val="16"/>
        </w:rPr>
        <w:t xml:space="preserve"> </w:t>
      </w:r>
      <w:r w:rsidR="00A62C4C" w:rsidRPr="00DA4F7D">
        <w:rPr>
          <w:rFonts w:ascii="Arial" w:hAnsi="Arial" w:cs="Arial"/>
          <w:color w:val="000000"/>
          <w:sz w:val="16"/>
          <w:szCs w:val="16"/>
        </w:rPr>
        <w:t>conforme</w:t>
      </w:r>
      <w:r w:rsidR="00A62C4C" w:rsidRPr="00A62C4C">
        <w:rPr>
          <w:rFonts w:ascii="Arial" w:hAnsi="Arial" w:cs="Arial"/>
          <w:color w:val="000000"/>
          <w:sz w:val="16"/>
          <w:szCs w:val="16"/>
        </w:rPr>
        <w:t xml:space="preserve"> especificação completa do Termo de Referência – Anexo I deste Edital</w:t>
      </w:r>
      <w:r w:rsidR="00A62C4C">
        <w:rPr>
          <w:rFonts w:ascii="Arial" w:hAnsi="Arial" w:cs="Arial"/>
          <w:color w:val="000000"/>
          <w:sz w:val="16"/>
          <w:szCs w:val="16"/>
        </w:rPr>
        <w:t xml:space="preserve">, </w:t>
      </w:r>
      <w:r w:rsidRPr="00DF042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F042C">
        <w:rPr>
          <w:rFonts w:ascii="Arial" w:hAnsi="Arial" w:cs="Arial"/>
          <w:sz w:val="16"/>
          <w:szCs w:val="16"/>
        </w:rPr>
        <w:t>8.340/13</w:t>
      </w:r>
      <w:r w:rsidRPr="00DF042C">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E41C2D" w:rsidRPr="00392C11" w:rsidRDefault="002E300A" w:rsidP="008C7613">
      <w:pPr>
        <w:jc w:val="both"/>
        <w:rPr>
          <w:rFonts w:ascii="Arial" w:hAnsi="Arial" w:cs="Arial"/>
          <w:bCs/>
          <w:sz w:val="16"/>
          <w:szCs w:val="16"/>
        </w:rPr>
      </w:pPr>
      <w:r w:rsidRPr="00392C11">
        <w:rPr>
          <w:rFonts w:ascii="Arial" w:hAnsi="Arial" w:cs="Arial"/>
          <w:b/>
          <w:sz w:val="16"/>
          <w:szCs w:val="16"/>
        </w:rPr>
        <w:t>REGISTRAR O PREÇO</w:t>
      </w:r>
      <w:r w:rsidR="00524202" w:rsidRPr="00392C11">
        <w:rPr>
          <w:sz w:val="16"/>
          <w:szCs w:val="16"/>
        </w:rPr>
        <w:t xml:space="preserve"> </w:t>
      </w:r>
      <w:r w:rsidR="004A01AD" w:rsidRPr="003D417E">
        <w:rPr>
          <w:rFonts w:ascii="Arial" w:hAnsi="Arial" w:cs="Arial"/>
          <w:sz w:val="16"/>
          <w:szCs w:val="16"/>
        </w:rPr>
        <w:t xml:space="preserve">para futura e </w:t>
      </w:r>
      <w:r w:rsidR="004A01AD">
        <w:rPr>
          <w:rFonts w:ascii="Arial" w:hAnsi="Arial" w:cs="Arial"/>
          <w:kern w:val="36"/>
          <w:sz w:val="16"/>
          <w:szCs w:val="16"/>
        </w:rPr>
        <w:t xml:space="preserve">eventual aquisição </w:t>
      </w:r>
      <w:r w:rsidR="004A01AD" w:rsidRPr="004A01AD">
        <w:rPr>
          <w:rFonts w:ascii="Arial" w:hAnsi="Arial" w:cs="Arial"/>
          <w:sz w:val="16"/>
          <w:szCs w:val="16"/>
        </w:rPr>
        <w:t>de Material de Consumo (Sacos plásticos), visando atender as necessidades da Lavanderia Central (embalagem de roupas limpas) e da Farmácia (fracionamento de medicamentos), deste Hospital de Base "Dr. Ary Pinheiro"</w:t>
      </w:r>
      <w:r w:rsidR="004A01AD" w:rsidRPr="004A01AD">
        <w:rPr>
          <w:rFonts w:ascii="Arial" w:hAnsi="Arial" w:cs="Arial"/>
          <w:bCs/>
          <w:sz w:val="16"/>
          <w:szCs w:val="16"/>
        </w:rPr>
        <w:t xml:space="preserve"> HBAP/SESAU/RO</w:t>
      </w:r>
      <w:r w:rsidR="004A01AD" w:rsidRPr="004A01AD">
        <w:rPr>
          <w:rFonts w:ascii="Arial" w:hAnsi="Arial" w:cs="Arial"/>
          <w:sz w:val="16"/>
          <w:szCs w:val="16"/>
        </w:rPr>
        <w:t>,</w:t>
      </w:r>
      <w:r w:rsidR="004A01AD" w:rsidRPr="003D417E">
        <w:rPr>
          <w:rFonts w:ascii="Arial" w:hAnsi="Arial" w:cs="Arial"/>
          <w:sz w:val="16"/>
          <w:szCs w:val="16"/>
        </w:rPr>
        <w:t xml:space="preserve"> a pedido da Secretaria de Estado da</w:t>
      </w:r>
      <w:r w:rsidR="004A01AD" w:rsidRPr="00DA4F7D">
        <w:rPr>
          <w:rFonts w:ascii="Arial" w:hAnsi="Arial" w:cs="Arial"/>
          <w:sz w:val="16"/>
          <w:szCs w:val="16"/>
        </w:rPr>
        <w:t xml:space="preserve"> Saúde – SESAU/RO</w:t>
      </w:r>
      <w:r w:rsidR="00E41C2D" w:rsidRPr="00392C11">
        <w:rPr>
          <w:rFonts w:ascii="Arial" w:hAnsi="Arial" w:cs="Arial"/>
          <w:bCs/>
          <w:sz w:val="16"/>
          <w:szCs w:val="16"/>
        </w:rPr>
        <w:t>.</w:t>
      </w:r>
    </w:p>
    <w:p w:rsidR="00E41C2D" w:rsidRDefault="00E41C2D" w:rsidP="008C7613">
      <w:pPr>
        <w:jc w:val="both"/>
        <w:rPr>
          <w:rFonts w:ascii="Arial" w:hAnsi="Arial" w:cs="Arial"/>
          <w:kern w:val="36"/>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A54D1" w:rsidRDefault="009D2314"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4876F7"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w:t>
      </w:r>
      <w:r w:rsidRPr="004876F7">
        <w:rPr>
          <w:rFonts w:ascii="Arial" w:hAnsi="Arial" w:cs="Arial"/>
          <w:sz w:val="16"/>
          <w:szCs w:val="16"/>
        </w:rPr>
        <w:t>inciso II, “a” e “b”, da Lei 8.666/93 e alterações.</w:t>
      </w:r>
    </w:p>
    <w:p w:rsidR="00524202" w:rsidRPr="004876F7" w:rsidRDefault="00524202" w:rsidP="00524202">
      <w:pPr>
        <w:pStyle w:val="Corpodetexto3"/>
        <w:tabs>
          <w:tab w:val="left" w:pos="900"/>
        </w:tabs>
        <w:ind w:right="47"/>
        <w:rPr>
          <w:rFonts w:ascii="Arial" w:hAnsi="Arial" w:cs="Arial"/>
          <w:sz w:val="16"/>
          <w:szCs w:val="16"/>
        </w:rPr>
      </w:pPr>
    </w:p>
    <w:p w:rsidR="004A01AD" w:rsidRDefault="004B50C5" w:rsidP="004A01AD">
      <w:pPr>
        <w:pStyle w:val="PargrafodaLista"/>
        <w:ind w:left="0"/>
        <w:jc w:val="both"/>
        <w:rPr>
          <w:rFonts w:ascii="Arial" w:hAnsi="Arial" w:cs="Arial"/>
          <w:bCs/>
          <w:sz w:val="16"/>
          <w:szCs w:val="16"/>
        </w:rPr>
      </w:pPr>
      <w:r w:rsidRPr="003D417E">
        <w:rPr>
          <w:rFonts w:ascii="Arial" w:hAnsi="Arial" w:cs="Arial"/>
          <w:b/>
          <w:bCs/>
          <w:sz w:val="16"/>
          <w:szCs w:val="16"/>
        </w:rPr>
        <w:t xml:space="preserve">6.3 </w:t>
      </w:r>
      <w:r w:rsidR="00682DF1" w:rsidRPr="003D417E">
        <w:rPr>
          <w:rFonts w:ascii="Arial" w:hAnsi="Arial" w:cs="Arial"/>
          <w:b/>
          <w:sz w:val="16"/>
          <w:szCs w:val="16"/>
        </w:rPr>
        <w:t>DO PRAZO DE ENTREGA</w:t>
      </w:r>
      <w:r w:rsidR="00682DF1" w:rsidRPr="003D417E">
        <w:rPr>
          <w:rFonts w:ascii="Arial" w:hAnsi="Arial" w:cs="Arial"/>
          <w:sz w:val="16"/>
          <w:szCs w:val="16"/>
        </w:rPr>
        <w:t xml:space="preserve">: </w:t>
      </w:r>
      <w:r w:rsidR="004A01AD" w:rsidRPr="004A01AD">
        <w:rPr>
          <w:rFonts w:ascii="Arial" w:hAnsi="Arial" w:cs="Arial"/>
          <w:bCs/>
          <w:sz w:val="16"/>
          <w:szCs w:val="16"/>
        </w:rPr>
        <w:t>A entrega deverá ocorrer conforme solicitação via requisição da Secretaria de Saúde com definição da quantidade no prazo de até 30 dias após o recebimento da Nota de Empenho.</w:t>
      </w:r>
    </w:p>
    <w:p w:rsidR="004A01AD" w:rsidRPr="004A01AD" w:rsidRDefault="004A01AD" w:rsidP="004A01AD">
      <w:pPr>
        <w:pStyle w:val="PargrafodaLista"/>
        <w:ind w:left="0"/>
        <w:jc w:val="both"/>
        <w:rPr>
          <w:rFonts w:ascii="Arial" w:hAnsi="Arial" w:cs="Arial"/>
          <w:bCs/>
          <w:sz w:val="16"/>
          <w:szCs w:val="16"/>
        </w:rPr>
      </w:pPr>
    </w:p>
    <w:p w:rsidR="004A01AD" w:rsidRPr="004A01AD" w:rsidRDefault="00682DF1" w:rsidP="004A01AD">
      <w:pPr>
        <w:pStyle w:val="PargrafodaLista"/>
        <w:ind w:left="0"/>
        <w:jc w:val="both"/>
        <w:rPr>
          <w:rFonts w:ascii="Arial" w:hAnsi="Arial" w:cs="Arial"/>
          <w:sz w:val="16"/>
          <w:szCs w:val="16"/>
        </w:rPr>
      </w:pPr>
      <w:r w:rsidRPr="003D417E">
        <w:rPr>
          <w:rFonts w:ascii="Arial" w:hAnsi="Arial" w:cs="Arial"/>
          <w:sz w:val="16"/>
          <w:szCs w:val="16"/>
        </w:rPr>
        <w:t>6.4.</w:t>
      </w:r>
      <w:r w:rsidRPr="003D417E">
        <w:rPr>
          <w:rFonts w:ascii="Arial" w:hAnsi="Arial" w:cs="Arial"/>
          <w:b/>
          <w:sz w:val="16"/>
          <w:szCs w:val="16"/>
        </w:rPr>
        <w:t xml:space="preserve"> DO LOCAL DE ENTREGA:</w:t>
      </w:r>
      <w:r w:rsidRPr="003D417E">
        <w:rPr>
          <w:rFonts w:ascii="Arial" w:hAnsi="Arial" w:cs="Arial"/>
          <w:sz w:val="16"/>
          <w:szCs w:val="16"/>
        </w:rPr>
        <w:t xml:space="preserve"> </w:t>
      </w:r>
      <w:r w:rsidR="004A01AD" w:rsidRPr="004A01AD">
        <w:rPr>
          <w:rFonts w:ascii="Arial" w:hAnsi="Arial" w:cs="Arial"/>
          <w:sz w:val="16"/>
          <w:szCs w:val="16"/>
        </w:rPr>
        <w:t xml:space="preserve">A entrega dos materiais </w:t>
      </w:r>
      <w:proofErr w:type="gramStart"/>
      <w:r w:rsidR="004A01AD" w:rsidRPr="004A01AD">
        <w:rPr>
          <w:rFonts w:ascii="Arial" w:hAnsi="Arial" w:cs="Arial"/>
          <w:sz w:val="16"/>
          <w:szCs w:val="16"/>
        </w:rPr>
        <w:t>deverão ser efetuadas</w:t>
      </w:r>
      <w:proofErr w:type="gramEnd"/>
      <w:r w:rsidR="004A01AD" w:rsidRPr="004A01AD">
        <w:rPr>
          <w:rFonts w:ascii="Arial" w:hAnsi="Arial" w:cs="Arial"/>
          <w:sz w:val="16"/>
          <w:szCs w:val="16"/>
        </w:rPr>
        <w:t xml:space="preserve"> no Almoxarifado Central/SESAU – GAP: Av. Rio Madeira, nº 603 - Bairro Lagoa - CEP: 76.820-025 - Porto Velho/RO</w:t>
      </w:r>
      <w:r w:rsidR="004A01AD" w:rsidRPr="004A01AD">
        <w:rPr>
          <w:rFonts w:ascii="Arial" w:hAnsi="Arial" w:cs="Arial"/>
          <w:bCs/>
          <w:sz w:val="16"/>
          <w:szCs w:val="16"/>
        </w:rPr>
        <w:t>, - Telefone: (69) 3216–5475. O expediente é de</w:t>
      </w:r>
      <w:r w:rsidR="004A01AD" w:rsidRPr="004A01AD">
        <w:rPr>
          <w:rFonts w:ascii="Arial" w:hAnsi="Arial" w:cs="Arial"/>
          <w:color w:val="000000"/>
          <w:sz w:val="16"/>
          <w:szCs w:val="16"/>
        </w:rPr>
        <w:t xml:space="preserve"> segunda a sexta,</w:t>
      </w:r>
      <w:r w:rsidR="004A01AD" w:rsidRPr="004A01AD">
        <w:rPr>
          <w:rFonts w:ascii="Arial" w:hAnsi="Arial" w:cs="Arial"/>
          <w:b/>
          <w:sz w:val="16"/>
          <w:szCs w:val="16"/>
        </w:rPr>
        <w:t xml:space="preserve"> das </w:t>
      </w:r>
      <w:proofErr w:type="gramStart"/>
      <w:r w:rsidR="004A01AD" w:rsidRPr="004A01AD">
        <w:rPr>
          <w:rFonts w:ascii="Arial" w:hAnsi="Arial" w:cs="Arial"/>
          <w:b/>
          <w:sz w:val="16"/>
          <w:szCs w:val="16"/>
        </w:rPr>
        <w:t>7:30</w:t>
      </w:r>
      <w:proofErr w:type="gramEnd"/>
      <w:r w:rsidR="004A01AD" w:rsidRPr="004A01AD">
        <w:rPr>
          <w:rFonts w:ascii="Arial" w:hAnsi="Arial" w:cs="Arial"/>
          <w:b/>
          <w:sz w:val="16"/>
          <w:szCs w:val="16"/>
        </w:rPr>
        <w:t xml:space="preserve"> as 13:30 horas, </w:t>
      </w:r>
      <w:r w:rsidR="004A01AD" w:rsidRPr="004A01AD">
        <w:rPr>
          <w:rFonts w:ascii="Arial" w:hAnsi="Arial" w:cs="Arial"/>
          <w:sz w:val="16"/>
          <w:szCs w:val="16"/>
        </w:rPr>
        <w:t>onde será entregue conforme necessidade da unidade hospitalar/HBAP.</w:t>
      </w:r>
    </w:p>
    <w:p w:rsidR="003D417E" w:rsidRPr="004876F7" w:rsidRDefault="003D417E" w:rsidP="00682DF1">
      <w:pPr>
        <w:ind w:left="812"/>
        <w:jc w:val="both"/>
        <w:rPr>
          <w:rFonts w:ascii="Arial" w:hAnsi="Arial" w:cs="Arial"/>
          <w:iCs/>
          <w:color w:val="000000"/>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8737D2" w:rsidRDefault="009D2314" w:rsidP="009D2314">
      <w:pPr>
        <w:pStyle w:val="Corpodetexto2"/>
        <w:ind w:right="-1" w:firstLine="0"/>
        <w:rPr>
          <w:sz w:val="16"/>
          <w:szCs w:val="16"/>
        </w:rPr>
      </w:pPr>
    </w:p>
    <w:p w:rsidR="009D2314" w:rsidRPr="008737D2" w:rsidRDefault="009D2314" w:rsidP="009D2314">
      <w:pPr>
        <w:pStyle w:val="NormalWeb"/>
        <w:spacing w:before="0" w:beforeAutospacing="0" w:after="0" w:afterAutospacing="0"/>
        <w:jc w:val="both"/>
        <w:rPr>
          <w:rFonts w:ascii="Arial" w:hAnsi="Arial" w:cs="Arial"/>
          <w:b/>
          <w:bCs/>
          <w:sz w:val="16"/>
          <w:szCs w:val="16"/>
        </w:rPr>
      </w:pPr>
      <w:r w:rsidRPr="008737D2">
        <w:rPr>
          <w:rFonts w:ascii="Arial" w:hAnsi="Arial" w:cs="Arial"/>
          <w:b/>
          <w:bCs/>
          <w:sz w:val="16"/>
          <w:szCs w:val="16"/>
        </w:rPr>
        <w:t>8.  DA DOTAÇÃO ORÇAMENTÁRIA</w:t>
      </w:r>
    </w:p>
    <w:p w:rsidR="009D2314" w:rsidRPr="008737D2" w:rsidRDefault="009D2314" w:rsidP="009D2314">
      <w:pPr>
        <w:pStyle w:val="NormalWeb"/>
        <w:spacing w:before="0" w:beforeAutospacing="0" w:after="0" w:afterAutospacing="0"/>
        <w:jc w:val="both"/>
        <w:rPr>
          <w:rFonts w:ascii="Arial" w:hAnsi="Arial" w:cs="Arial"/>
          <w:b/>
          <w:bCs/>
          <w:sz w:val="16"/>
          <w:szCs w:val="16"/>
        </w:rPr>
      </w:pPr>
    </w:p>
    <w:p w:rsidR="009D2314" w:rsidRPr="008737D2" w:rsidRDefault="009D2314" w:rsidP="00160FBE">
      <w:pPr>
        <w:pStyle w:val="NormalWeb"/>
        <w:numPr>
          <w:ilvl w:val="1"/>
          <w:numId w:val="4"/>
        </w:numPr>
        <w:spacing w:before="0" w:beforeAutospacing="0" w:after="0" w:afterAutospacing="0"/>
        <w:jc w:val="both"/>
        <w:rPr>
          <w:rFonts w:ascii="Arial" w:hAnsi="Arial" w:cs="Arial"/>
          <w:sz w:val="16"/>
          <w:szCs w:val="16"/>
        </w:rPr>
      </w:pPr>
      <w:r w:rsidRPr="008737D2">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8737D2" w:rsidRDefault="008E4E8A" w:rsidP="008E4E8A">
      <w:pPr>
        <w:pStyle w:val="NormalWeb"/>
        <w:spacing w:before="0" w:beforeAutospacing="0" w:after="0" w:afterAutospacing="0"/>
        <w:ind w:left="360"/>
        <w:jc w:val="both"/>
        <w:rPr>
          <w:rFonts w:ascii="Arial" w:hAnsi="Arial" w:cs="Arial"/>
          <w:sz w:val="16"/>
          <w:szCs w:val="16"/>
        </w:rPr>
      </w:pPr>
    </w:p>
    <w:p w:rsidR="009D2314" w:rsidRPr="008737D2" w:rsidRDefault="005E2FA0" w:rsidP="009D2314">
      <w:pPr>
        <w:pStyle w:val="Lista2"/>
        <w:ind w:left="0" w:firstLine="0"/>
        <w:jc w:val="both"/>
        <w:rPr>
          <w:b/>
          <w:bCs/>
          <w:sz w:val="16"/>
          <w:szCs w:val="16"/>
        </w:rPr>
      </w:pPr>
      <w:r w:rsidRPr="008737D2">
        <w:rPr>
          <w:b/>
          <w:bCs/>
          <w:color w:val="000000"/>
          <w:sz w:val="16"/>
          <w:szCs w:val="16"/>
        </w:rPr>
        <w:t>9.</w:t>
      </w:r>
      <w:r w:rsidR="009D2314" w:rsidRPr="008737D2">
        <w:rPr>
          <w:b/>
          <w:bCs/>
          <w:color w:val="000000"/>
          <w:sz w:val="16"/>
          <w:szCs w:val="16"/>
        </w:rPr>
        <w:t xml:space="preserve"> </w:t>
      </w:r>
      <w:r w:rsidR="009D2314" w:rsidRPr="008737D2">
        <w:rPr>
          <w:b/>
          <w:bCs/>
          <w:sz w:val="16"/>
          <w:szCs w:val="16"/>
        </w:rPr>
        <w:t>DAS SANÇÕES NO CASO DE INADIMPLÊNCIA E DO CANCELAMENTO DO REGISTRO DE PREÇOS</w:t>
      </w:r>
    </w:p>
    <w:p w:rsidR="008E4E8A" w:rsidRPr="008737D2" w:rsidRDefault="008E4E8A" w:rsidP="004876F7">
      <w:pPr>
        <w:pStyle w:val="Lista2"/>
        <w:ind w:left="0" w:firstLine="0"/>
        <w:rPr>
          <w:b/>
          <w:bCs/>
          <w:i/>
          <w:sz w:val="16"/>
          <w:szCs w:val="16"/>
        </w:rPr>
      </w:pPr>
      <w:r w:rsidRPr="008737D2">
        <w:rPr>
          <w:b/>
          <w:bCs/>
          <w:sz w:val="16"/>
          <w:szCs w:val="16"/>
        </w:rPr>
        <w:t xml:space="preserve"> </w:t>
      </w:r>
    </w:p>
    <w:p w:rsidR="004A01AD" w:rsidRDefault="004A01AD" w:rsidP="004A01AD">
      <w:pPr>
        <w:spacing w:line="276" w:lineRule="auto"/>
        <w:jc w:val="both"/>
        <w:rPr>
          <w:rFonts w:ascii="Arial" w:hAnsi="Arial" w:cs="Arial"/>
          <w:sz w:val="16"/>
          <w:szCs w:val="16"/>
        </w:rPr>
      </w:pPr>
      <w:r w:rsidRPr="004A01AD">
        <w:rPr>
          <w:rFonts w:ascii="Arial" w:hAnsi="Arial" w:cs="Arial"/>
          <w:b/>
          <w:sz w:val="16"/>
          <w:szCs w:val="16"/>
        </w:rPr>
        <w:t xml:space="preserve">9.1. </w:t>
      </w:r>
      <w:r w:rsidRPr="004A01AD">
        <w:rPr>
          <w:rFonts w:ascii="Arial" w:hAnsi="Arial" w:cs="Arial"/>
          <w:sz w:val="16"/>
          <w:szCs w:val="16"/>
        </w:rPr>
        <w:t xml:space="preserve">Sem prejuízo das sanções cominadas no art. 87, I, III e IV, da Lei nº 8.666/93, pela inexecução total ou parcial do contrato, a Administração poderá, garantida a prévia e ampla defesa, aplicar à Contratada multa de até 10% (dez por cento) sobre o valor da parcela devida. </w:t>
      </w:r>
    </w:p>
    <w:p w:rsidR="004A01AD" w:rsidRPr="004A01AD" w:rsidRDefault="004A01AD" w:rsidP="004A01AD">
      <w:pPr>
        <w:spacing w:line="276" w:lineRule="auto"/>
        <w:jc w:val="both"/>
        <w:rPr>
          <w:rFonts w:ascii="Arial" w:hAnsi="Arial" w:cs="Arial"/>
          <w:sz w:val="16"/>
          <w:szCs w:val="16"/>
        </w:rPr>
      </w:pPr>
    </w:p>
    <w:p w:rsidR="004A01AD" w:rsidRPr="004A01AD" w:rsidRDefault="004A01AD" w:rsidP="004A01AD">
      <w:pPr>
        <w:pStyle w:val="SemEspaamento"/>
        <w:tabs>
          <w:tab w:val="left" w:pos="709"/>
        </w:tabs>
        <w:suppressAutoHyphens/>
        <w:spacing w:line="276" w:lineRule="auto"/>
        <w:ind w:right="-1"/>
        <w:jc w:val="both"/>
        <w:rPr>
          <w:rFonts w:ascii="Arial" w:hAnsi="Arial" w:cs="Arial"/>
          <w:sz w:val="16"/>
          <w:szCs w:val="16"/>
        </w:rPr>
      </w:pPr>
      <w:r w:rsidRPr="004A01AD">
        <w:rPr>
          <w:rFonts w:ascii="Arial" w:hAnsi="Arial" w:cs="Arial"/>
          <w:b/>
          <w:sz w:val="16"/>
          <w:szCs w:val="16"/>
        </w:rPr>
        <w:t xml:space="preserve">9.2 </w:t>
      </w:r>
      <w:r w:rsidRPr="004A01AD">
        <w:rPr>
          <w:rFonts w:ascii="Arial" w:hAnsi="Arial" w:cs="Arial"/>
          <w:sz w:val="16"/>
          <w:szCs w:val="16"/>
        </w:rPr>
        <w:t>Se a adjudicatária recusar-se a retirar o instrumento contratual injustificadamente ou se não apresentar situação regular na ocasião dos recebimentos, garantida a prévia e</w:t>
      </w:r>
      <w:bookmarkStart w:id="1" w:name="_GoBack"/>
      <w:bookmarkEnd w:id="1"/>
      <w:r w:rsidRPr="004A01AD">
        <w:rPr>
          <w:rFonts w:ascii="Arial" w:hAnsi="Arial" w:cs="Arial"/>
          <w:sz w:val="16"/>
          <w:szCs w:val="16"/>
        </w:rPr>
        <w:t xml:space="preserve"> ampla defesa, aplicar à Contratada multa de até 10% (dez por cento) sobre o valor adjudicado.</w:t>
      </w:r>
    </w:p>
    <w:p w:rsidR="004A01AD" w:rsidRPr="004A01AD" w:rsidRDefault="004A01AD" w:rsidP="004A01AD">
      <w:pPr>
        <w:pStyle w:val="SemEspaamento"/>
        <w:tabs>
          <w:tab w:val="left" w:pos="709"/>
        </w:tabs>
        <w:suppressAutoHyphens/>
        <w:spacing w:line="276" w:lineRule="auto"/>
        <w:ind w:right="-1"/>
        <w:jc w:val="both"/>
        <w:rPr>
          <w:rFonts w:ascii="Arial" w:hAnsi="Arial" w:cs="Arial"/>
          <w:sz w:val="16"/>
          <w:szCs w:val="16"/>
        </w:rPr>
      </w:pPr>
    </w:p>
    <w:p w:rsidR="004A01AD" w:rsidRDefault="004A01AD" w:rsidP="004A01AD">
      <w:pPr>
        <w:pStyle w:val="SemEspaamento"/>
        <w:suppressAutoHyphens/>
        <w:spacing w:line="276" w:lineRule="auto"/>
        <w:ind w:right="-1"/>
        <w:jc w:val="both"/>
        <w:rPr>
          <w:rFonts w:ascii="Arial" w:hAnsi="Arial" w:cs="Arial"/>
          <w:sz w:val="16"/>
          <w:szCs w:val="16"/>
        </w:rPr>
      </w:pPr>
      <w:r w:rsidRPr="004A01AD">
        <w:rPr>
          <w:rFonts w:ascii="Arial" w:hAnsi="Arial" w:cs="Arial"/>
          <w:b/>
          <w:sz w:val="16"/>
          <w:szCs w:val="16"/>
        </w:rPr>
        <w:t xml:space="preserve">9.3 </w:t>
      </w:r>
      <w:r w:rsidRPr="004A01AD">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4A01AD">
        <w:rPr>
          <w:rFonts w:ascii="Arial" w:hAnsi="Arial" w:cs="Arial"/>
          <w:sz w:val="16"/>
          <w:szCs w:val="16"/>
        </w:rPr>
        <w:t>descredenciado no Cadastro de Fornecedores Estadual</w:t>
      </w:r>
      <w:proofErr w:type="gramEnd"/>
      <w:r w:rsidRPr="004A01AD">
        <w:rPr>
          <w:rFonts w:ascii="Arial" w:hAnsi="Arial" w:cs="Arial"/>
          <w:sz w:val="16"/>
          <w:szCs w:val="16"/>
        </w:rPr>
        <w:t>, pelo prazo de até 05 (cinco) anos, sem prejuízo das multas previstas no Edital e das demais cominações legais, devendo ser incluída a penalidade no SICAF e no CAGEFOR.</w:t>
      </w:r>
    </w:p>
    <w:p w:rsidR="004A01AD" w:rsidRPr="004A01AD" w:rsidRDefault="004A01AD" w:rsidP="004A01AD">
      <w:pPr>
        <w:pStyle w:val="SemEspaamento"/>
        <w:suppressAutoHyphens/>
        <w:spacing w:line="276" w:lineRule="auto"/>
        <w:ind w:right="-1"/>
        <w:jc w:val="both"/>
        <w:rPr>
          <w:rFonts w:ascii="Arial" w:hAnsi="Arial" w:cs="Arial"/>
          <w:sz w:val="16"/>
          <w:szCs w:val="16"/>
        </w:rPr>
      </w:pPr>
    </w:p>
    <w:p w:rsidR="004A01AD" w:rsidRDefault="004A01AD" w:rsidP="004A01AD">
      <w:pPr>
        <w:pStyle w:val="SemEspaamento"/>
        <w:suppressAutoHyphens/>
        <w:spacing w:line="276" w:lineRule="auto"/>
        <w:ind w:right="-1"/>
        <w:jc w:val="both"/>
        <w:rPr>
          <w:rFonts w:ascii="Arial" w:hAnsi="Arial" w:cs="Arial"/>
          <w:sz w:val="16"/>
          <w:szCs w:val="16"/>
        </w:rPr>
      </w:pPr>
      <w:r w:rsidRPr="004A01AD">
        <w:rPr>
          <w:rFonts w:ascii="Arial" w:hAnsi="Arial" w:cs="Arial"/>
          <w:b/>
          <w:sz w:val="16"/>
          <w:szCs w:val="16"/>
        </w:rPr>
        <w:t xml:space="preserve">9.4 </w:t>
      </w:r>
      <w:r w:rsidRPr="004A01AD">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4A01AD" w:rsidRPr="004A01AD" w:rsidRDefault="004A01AD" w:rsidP="004A01AD">
      <w:pPr>
        <w:pStyle w:val="SemEspaamento"/>
        <w:suppressAutoHyphens/>
        <w:spacing w:line="276" w:lineRule="auto"/>
        <w:ind w:right="-1"/>
        <w:jc w:val="both"/>
        <w:rPr>
          <w:rFonts w:ascii="Arial" w:hAnsi="Arial" w:cs="Arial"/>
          <w:sz w:val="16"/>
          <w:szCs w:val="16"/>
        </w:rPr>
      </w:pPr>
    </w:p>
    <w:p w:rsidR="004A01AD" w:rsidRDefault="004A01AD" w:rsidP="004A01AD">
      <w:pPr>
        <w:pStyle w:val="SemEspaamento"/>
        <w:suppressAutoHyphens/>
        <w:spacing w:line="276" w:lineRule="auto"/>
        <w:ind w:right="-1"/>
        <w:jc w:val="both"/>
        <w:rPr>
          <w:rFonts w:ascii="Arial" w:hAnsi="Arial" w:cs="Arial"/>
          <w:sz w:val="16"/>
          <w:szCs w:val="16"/>
        </w:rPr>
      </w:pPr>
      <w:r w:rsidRPr="004A01AD">
        <w:rPr>
          <w:rFonts w:ascii="Arial" w:hAnsi="Arial" w:cs="Arial"/>
          <w:b/>
          <w:sz w:val="16"/>
          <w:szCs w:val="16"/>
        </w:rPr>
        <w:t xml:space="preserve">9.5 </w:t>
      </w:r>
      <w:r w:rsidRPr="004A01AD">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4A01AD" w:rsidRPr="004A01AD" w:rsidRDefault="004A01AD" w:rsidP="004A01AD">
      <w:pPr>
        <w:pStyle w:val="SemEspaamento"/>
        <w:suppressAutoHyphens/>
        <w:spacing w:line="276" w:lineRule="auto"/>
        <w:ind w:right="-1"/>
        <w:jc w:val="both"/>
        <w:rPr>
          <w:rFonts w:ascii="Arial" w:hAnsi="Arial" w:cs="Arial"/>
          <w:sz w:val="16"/>
          <w:szCs w:val="16"/>
        </w:rPr>
      </w:pPr>
    </w:p>
    <w:p w:rsidR="004A01AD" w:rsidRDefault="004A01AD" w:rsidP="004A01AD">
      <w:pPr>
        <w:pStyle w:val="SemEspaamento"/>
        <w:tabs>
          <w:tab w:val="left" w:pos="8505"/>
        </w:tabs>
        <w:suppressAutoHyphens/>
        <w:spacing w:line="276" w:lineRule="auto"/>
        <w:ind w:right="-1"/>
        <w:jc w:val="both"/>
        <w:rPr>
          <w:rFonts w:ascii="Arial" w:hAnsi="Arial" w:cs="Arial"/>
          <w:sz w:val="16"/>
          <w:szCs w:val="16"/>
        </w:rPr>
      </w:pPr>
      <w:r w:rsidRPr="004A01AD">
        <w:rPr>
          <w:rFonts w:ascii="Arial" w:hAnsi="Arial" w:cs="Arial"/>
          <w:b/>
          <w:sz w:val="16"/>
          <w:szCs w:val="16"/>
        </w:rPr>
        <w:t xml:space="preserve">9.6 </w:t>
      </w:r>
      <w:r w:rsidRPr="004A01AD">
        <w:rPr>
          <w:rFonts w:ascii="Arial" w:hAnsi="Arial" w:cs="Arial"/>
          <w:sz w:val="16"/>
          <w:szCs w:val="16"/>
        </w:rPr>
        <w:t>De acordo com a gravidade do descumprimento</w:t>
      </w:r>
      <w:proofErr w:type="gramStart"/>
      <w:r w:rsidRPr="004A01AD">
        <w:rPr>
          <w:rFonts w:ascii="Arial" w:hAnsi="Arial" w:cs="Arial"/>
          <w:sz w:val="16"/>
          <w:szCs w:val="16"/>
        </w:rPr>
        <w:t>, poderá</w:t>
      </w:r>
      <w:proofErr w:type="gramEnd"/>
      <w:r w:rsidRPr="004A01AD">
        <w:rPr>
          <w:rFonts w:ascii="Arial" w:hAnsi="Arial" w:cs="Arial"/>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A01AD" w:rsidRPr="004A01AD" w:rsidRDefault="004A01AD" w:rsidP="004A01AD">
      <w:pPr>
        <w:pStyle w:val="SemEspaamento"/>
        <w:tabs>
          <w:tab w:val="left" w:pos="8505"/>
        </w:tabs>
        <w:suppressAutoHyphens/>
        <w:spacing w:line="276" w:lineRule="auto"/>
        <w:ind w:right="-1"/>
        <w:jc w:val="both"/>
        <w:rPr>
          <w:rFonts w:ascii="Arial" w:hAnsi="Arial" w:cs="Arial"/>
          <w:sz w:val="16"/>
          <w:szCs w:val="16"/>
        </w:rPr>
      </w:pPr>
    </w:p>
    <w:p w:rsidR="004A01AD" w:rsidRDefault="004A01AD" w:rsidP="004A01AD">
      <w:pPr>
        <w:pStyle w:val="SemEspaamento"/>
        <w:suppressAutoHyphens/>
        <w:spacing w:line="276" w:lineRule="auto"/>
        <w:ind w:right="-1"/>
        <w:jc w:val="both"/>
        <w:rPr>
          <w:rFonts w:ascii="Arial" w:hAnsi="Arial" w:cs="Arial"/>
          <w:sz w:val="16"/>
          <w:szCs w:val="16"/>
        </w:rPr>
      </w:pPr>
      <w:r w:rsidRPr="004A01AD">
        <w:rPr>
          <w:rFonts w:ascii="Arial" w:hAnsi="Arial" w:cs="Arial"/>
          <w:b/>
          <w:sz w:val="16"/>
          <w:szCs w:val="16"/>
        </w:rPr>
        <w:t xml:space="preserve">9.7 </w:t>
      </w:r>
      <w:r w:rsidRPr="004A01AD">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A01AD" w:rsidRPr="004A01AD" w:rsidRDefault="004A01AD" w:rsidP="004A01AD">
      <w:pPr>
        <w:pStyle w:val="SemEspaamento"/>
        <w:suppressAutoHyphens/>
        <w:spacing w:line="276" w:lineRule="auto"/>
        <w:ind w:right="-1"/>
        <w:jc w:val="both"/>
        <w:rPr>
          <w:rFonts w:ascii="Arial" w:hAnsi="Arial" w:cs="Arial"/>
          <w:sz w:val="16"/>
          <w:szCs w:val="16"/>
        </w:rPr>
      </w:pPr>
    </w:p>
    <w:p w:rsidR="004A01AD" w:rsidRPr="004A01AD" w:rsidRDefault="004A01AD" w:rsidP="004A01AD">
      <w:pPr>
        <w:pStyle w:val="SemEspaamento"/>
        <w:suppressAutoHyphens/>
        <w:spacing w:line="276" w:lineRule="auto"/>
        <w:ind w:right="-1"/>
        <w:jc w:val="both"/>
        <w:rPr>
          <w:rFonts w:ascii="Arial" w:hAnsi="Arial" w:cs="Arial"/>
          <w:sz w:val="16"/>
          <w:szCs w:val="16"/>
        </w:rPr>
      </w:pPr>
      <w:r w:rsidRPr="004A01AD">
        <w:rPr>
          <w:rFonts w:ascii="Arial" w:hAnsi="Arial" w:cs="Arial"/>
          <w:b/>
          <w:sz w:val="16"/>
          <w:szCs w:val="16"/>
        </w:rPr>
        <w:t xml:space="preserve">9.8 </w:t>
      </w:r>
      <w:r w:rsidRPr="004A01AD">
        <w:rPr>
          <w:rFonts w:ascii="Arial" w:hAnsi="Arial" w:cs="Arial"/>
          <w:sz w:val="16"/>
          <w:szCs w:val="16"/>
        </w:rPr>
        <w:t>São exemplos de infração administrativa penalizáveis, nos termos da Lei nº 8.666, de 1993, da Lei nº 10.520, de 2002, dos Decretos nº 12.205/05, e do Decreto nº 12.234/06:</w:t>
      </w:r>
    </w:p>
    <w:p w:rsidR="004A01AD" w:rsidRPr="004A01AD" w:rsidRDefault="004A01AD" w:rsidP="004A01AD">
      <w:pPr>
        <w:spacing w:line="276" w:lineRule="auto"/>
        <w:ind w:right="-1" w:firstLine="709"/>
        <w:contextualSpacing/>
        <w:jc w:val="both"/>
        <w:rPr>
          <w:rFonts w:ascii="Arial" w:hAnsi="Arial" w:cs="Arial"/>
          <w:sz w:val="16"/>
          <w:szCs w:val="16"/>
        </w:rPr>
      </w:pPr>
      <w:r w:rsidRPr="004A01AD">
        <w:rPr>
          <w:rFonts w:ascii="Arial" w:hAnsi="Arial" w:cs="Arial"/>
          <w:sz w:val="16"/>
          <w:szCs w:val="16"/>
        </w:rPr>
        <w:t>a) Inexecução total ou parcial do contrato;</w:t>
      </w:r>
    </w:p>
    <w:p w:rsidR="004A01AD" w:rsidRPr="004A01AD" w:rsidRDefault="004A01AD" w:rsidP="004A01AD">
      <w:pPr>
        <w:spacing w:line="276" w:lineRule="auto"/>
        <w:ind w:right="-1" w:firstLine="709"/>
        <w:contextualSpacing/>
        <w:jc w:val="both"/>
        <w:rPr>
          <w:rFonts w:ascii="Arial" w:hAnsi="Arial" w:cs="Arial"/>
          <w:sz w:val="16"/>
          <w:szCs w:val="16"/>
        </w:rPr>
      </w:pPr>
      <w:r w:rsidRPr="004A01AD">
        <w:rPr>
          <w:rFonts w:ascii="Arial" w:hAnsi="Arial" w:cs="Arial"/>
          <w:sz w:val="16"/>
          <w:szCs w:val="16"/>
        </w:rPr>
        <w:t>b) Apresentação de documentação falsa;</w:t>
      </w:r>
    </w:p>
    <w:p w:rsidR="004A01AD" w:rsidRPr="004A01AD" w:rsidRDefault="004A01AD" w:rsidP="004A01AD">
      <w:pPr>
        <w:spacing w:line="276" w:lineRule="auto"/>
        <w:ind w:right="-1" w:firstLine="709"/>
        <w:contextualSpacing/>
        <w:jc w:val="both"/>
        <w:rPr>
          <w:rFonts w:ascii="Arial" w:hAnsi="Arial" w:cs="Arial"/>
          <w:sz w:val="16"/>
          <w:szCs w:val="16"/>
        </w:rPr>
      </w:pPr>
      <w:r w:rsidRPr="004A01AD">
        <w:rPr>
          <w:rFonts w:ascii="Arial" w:hAnsi="Arial" w:cs="Arial"/>
          <w:sz w:val="16"/>
          <w:szCs w:val="16"/>
        </w:rPr>
        <w:t>c) Comportamento inidôneo;</w:t>
      </w:r>
    </w:p>
    <w:p w:rsidR="004A01AD" w:rsidRPr="004A01AD" w:rsidRDefault="004A01AD" w:rsidP="004A01AD">
      <w:pPr>
        <w:spacing w:line="276" w:lineRule="auto"/>
        <w:ind w:right="-1" w:firstLine="709"/>
        <w:contextualSpacing/>
        <w:jc w:val="both"/>
        <w:rPr>
          <w:rFonts w:ascii="Arial" w:hAnsi="Arial" w:cs="Arial"/>
          <w:sz w:val="16"/>
          <w:szCs w:val="16"/>
        </w:rPr>
      </w:pPr>
      <w:r w:rsidRPr="004A01AD">
        <w:rPr>
          <w:rFonts w:ascii="Arial" w:hAnsi="Arial" w:cs="Arial"/>
          <w:sz w:val="16"/>
          <w:szCs w:val="16"/>
        </w:rPr>
        <w:t>d) Fraude fiscal;</w:t>
      </w:r>
    </w:p>
    <w:p w:rsidR="004A01AD" w:rsidRDefault="004A01AD" w:rsidP="004A01AD">
      <w:pPr>
        <w:spacing w:line="276" w:lineRule="auto"/>
        <w:ind w:right="-1" w:firstLine="709"/>
        <w:contextualSpacing/>
        <w:jc w:val="both"/>
        <w:rPr>
          <w:rFonts w:ascii="Arial" w:hAnsi="Arial" w:cs="Arial"/>
          <w:sz w:val="16"/>
          <w:szCs w:val="16"/>
        </w:rPr>
      </w:pPr>
      <w:r w:rsidRPr="004A01AD">
        <w:rPr>
          <w:rFonts w:ascii="Arial" w:hAnsi="Arial" w:cs="Arial"/>
          <w:sz w:val="16"/>
          <w:szCs w:val="16"/>
        </w:rPr>
        <w:t>e) Descumprimento de qualquer dos deveres elencados no Edital ou no Contrato.</w:t>
      </w:r>
    </w:p>
    <w:p w:rsidR="004A01AD" w:rsidRPr="004A01AD" w:rsidRDefault="004A01AD" w:rsidP="004A01AD">
      <w:pPr>
        <w:spacing w:line="276" w:lineRule="auto"/>
        <w:ind w:right="-1" w:firstLine="709"/>
        <w:contextualSpacing/>
        <w:jc w:val="both"/>
        <w:rPr>
          <w:rFonts w:ascii="Arial" w:hAnsi="Arial" w:cs="Arial"/>
          <w:sz w:val="16"/>
          <w:szCs w:val="16"/>
        </w:rPr>
      </w:pPr>
    </w:p>
    <w:p w:rsidR="004A01AD" w:rsidRDefault="004A01AD" w:rsidP="004A01AD">
      <w:pPr>
        <w:pStyle w:val="SemEspaamento"/>
        <w:tabs>
          <w:tab w:val="left" w:pos="567"/>
        </w:tabs>
        <w:suppressAutoHyphens/>
        <w:spacing w:line="276" w:lineRule="auto"/>
        <w:ind w:right="-1"/>
        <w:jc w:val="both"/>
        <w:rPr>
          <w:rFonts w:ascii="Arial" w:hAnsi="Arial" w:cs="Arial"/>
          <w:sz w:val="16"/>
          <w:szCs w:val="16"/>
        </w:rPr>
      </w:pPr>
      <w:r w:rsidRPr="004A01AD">
        <w:rPr>
          <w:rFonts w:ascii="Arial" w:hAnsi="Arial" w:cs="Arial"/>
          <w:b/>
          <w:sz w:val="16"/>
          <w:szCs w:val="16"/>
        </w:rPr>
        <w:t xml:space="preserve">9.9 </w:t>
      </w:r>
      <w:r w:rsidRPr="004A01AD">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4A01AD" w:rsidRPr="004A01AD" w:rsidRDefault="004A01AD" w:rsidP="004A01AD">
      <w:pPr>
        <w:pStyle w:val="SemEspaamento"/>
        <w:tabs>
          <w:tab w:val="left" w:pos="567"/>
        </w:tabs>
        <w:suppressAutoHyphens/>
        <w:spacing w:line="276" w:lineRule="auto"/>
        <w:ind w:right="-1"/>
        <w:jc w:val="both"/>
        <w:rPr>
          <w:rFonts w:ascii="Arial" w:hAnsi="Arial" w:cs="Arial"/>
          <w:sz w:val="16"/>
          <w:szCs w:val="16"/>
        </w:rPr>
      </w:pPr>
    </w:p>
    <w:p w:rsidR="004A01AD" w:rsidRPr="004A01AD" w:rsidRDefault="004A01AD" w:rsidP="004A01AD">
      <w:pPr>
        <w:pStyle w:val="SemEspaamento"/>
        <w:tabs>
          <w:tab w:val="left" w:pos="567"/>
        </w:tabs>
        <w:suppressAutoHyphens/>
        <w:spacing w:line="276" w:lineRule="auto"/>
        <w:ind w:right="-1"/>
        <w:jc w:val="both"/>
        <w:rPr>
          <w:rFonts w:ascii="Arial" w:hAnsi="Arial" w:cs="Arial"/>
          <w:sz w:val="16"/>
          <w:szCs w:val="16"/>
        </w:rPr>
      </w:pPr>
      <w:r w:rsidRPr="004A01AD">
        <w:rPr>
          <w:rFonts w:ascii="Arial" w:hAnsi="Arial" w:cs="Arial"/>
          <w:b/>
          <w:sz w:val="16"/>
          <w:szCs w:val="16"/>
        </w:rPr>
        <w:t xml:space="preserve">9.10 </w:t>
      </w:r>
      <w:r w:rsidRPr="004A01AD">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4A01AD" w:rsidRPr="004A01AD" w:rsidRDefault="004A01AD" w:rsidP="004A01AD">
      <w:pPr>
        <w:pStyle w:val="SemEspaamento"/>
        <w:tabs>
          <w:tab w:val="left" w:pos="567"/>
        </w:tabs>
        <w:suppressAutoHyphens/>
        <w:spacing w:line="276" w:lineRule="auto"/>
        <w:ind w:right="-1"/>
        <w:jc w:val="both"/>
        <w:rPr>
          <w:rFonts w:ascii="Arial" w:hAnsi="Arial" w:cs="Arial"/>
          <w:sz w:val="16"/>
          <w:szCs w:val="16"/>
        </w:rPr>
      </w:pPr>
    </w:p>
    <w:p w:rsidR="004A01AD" w:rsidRPr="004A01AD" w:rsidRDefault="004A01AD" w:rsidP="004A01AD">
      <w:pPr>
        <w:pStyle w:val="SemEspaamento"/>
        <w:tabs>
          <w:tab w:val="left" w:pos="567"/>
        </w:tabs>
        <w:suppressAutoHyphens/>
        <w:spacing w:line="276" w:lineRule="auto"/>
        <w:ind w:right="-1"/>
        <w:jc w:val="both"/>
        <w:rPr>
          <w:rFonts w:ascii="Arial" w:hAnsi="Arial" w:cs="Arial"/>
          <w:sz w:val="16"/>
          <w:szCs w:val="16"/>
        </w:rPr>
      </w:pPr>
    </w:p>
    <w:tbl>
      <w:tblPr>
        <w:tblW w:w="9263" w:type="dxa"/>
        <w:jc w:val="right"/>
        <w:tblInd w:w="-3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6804"/>
        <w:gridCol w:w="850"/>
        <w:gridCol w:w="1071"/>
      </w:tblGrid>
      <w:tr w:rsidR="004A01AD" w:rsidRPr="004A01AD" w:rsidTr="004A01AD">
        <w:trPr>
          <w:jc w:val="right"/>
        </w:trPr>
        <w:tc>
          <w:tcPr>
            <w:tcW w:w="538" w:type="dxa"/>
            <w:shd w:val="clear" w:color="auto" w:fill="FDE9D9"/>
            <w:vAlign w:val="center"/>
          </w:tcPr>
          <w:p w:rsidR="004A01AD" w:rsidRPr="004A01AD" w:rsidRDefault="004A01AD" w:rsidP="004A01AD">
            <w:pPr>
              <w:autoSpaceDE w:val="0"/>
              <w:autoSpaceDN w:val="0"/>
              <w:adjustRightInd w:val="0"/>
              <w:ind w:left="-80" w:right="-192"/>
              <w:jc w:val="center"/>
              <w:rPr>
                <w:rFonts w:ascii="Arial" w:hAnsi="Arial" w:cs="Arial"/>
                <w:b/>
                <w:bCs/>
                <w:sz w:val="16"/>
                <w:szCs w:val="16"/>
              </w:rPr>
            </w:pPr>
            <w:r w:rsidRPr="004A01AD">
              <w:rPr>
                <w:rFonts w:ascii="Arial" w:hAnsi="Arial" w:cs="Arial"/>
                <w:b/>
                <w:bCs/>
                <w:sz w:val="16"/>
                <w:szCs w:val="16"/>
              </w:rPr>
              <w:t>ITEM</w:t>
            </w:r>
          </w:p>
        </w:tc>
        <w:tc>
          <w:tcPr>
            <w:tcW w:w="6804" w:type="dxa"/>
            <w:shd w:val="clear" w:color="auto" w:fill="FDE9D9"/>
            <w:vAlign w:val="center"/>
          </w:tcPr>
          <w:p w:rsidR="004A01AD" w:rsidRPr="004A01AD" w:rsidRDefault="004A01AD" w:rsidP="002931E0">
            <w:pPr>
              <w:autoSpaceDE w:val="0"/>
              <w:autoSpaceDN w:val="0"/>
              <w:adjustRightInd w:val="0"/>
              <w:ind w:left="115" w:hanging="115"/>
              <w:jc w:val="center"/>
              <w:rPr>
                <w:rFonts w:ascii="Arial" w:hAnsi="Arial" w:cs="Arial"/>
                <w:b/>
                <w:bCs/>
                <w:sz w:val="16"/>
                <w:szCs w:val="16"/>
              </w:rPr>
            </w:pPr>
            <w:r w:rsidRPr="004A01AD">
              <w:rPr>
                <w:rFonts w:ascii="Arial" w:hAnsi="Arial" w:cs="Arial"/>
                <w:b/>
                <w:bCs/>
                <w:sz w:val="16"/>
                <w:szCs w:val="16"/>
              </w:rPr>
              <w:t>DESCRIÇÃO DA INFRAÇÃO</w:t>
            </w:r>
          </w:p>
        </w:tc>
        <w:tc>
          <w:tcPr>
            <w:tcW w:w="850" w:type="dxa"/>
            <w:shd w:val="clear" w:color="auto" w:fill="FDE9D9"/>
            <w:vAlign w:val="center"/>
          </w:tcPr>
          <w:p w:rsidR="004A01AD" w:rsidRPr="004A01AD" w:rsidRDefault="004A01AD" w:rsidP="002931E0">
            <w:pPr>
              <w:autoSpaceDE w:val="0"/>
              <w:autoSpaceDN w:val="0"/>
              <w:adjustRightInd w:val="0"/>
              <w:ind w:right="-108"/>
              <w:jc w:val="center"/>
              <w:rPr>
                <w:rFonts w:ascii="Arial" w:hAnsi="Arial" w:cs="Arial"/>
                <w:b/>
                <w:bCs/>
                <w:sz w:val="16"/>
                <w:szCs w:val="16"/>
              </w:rPr>
            </w:pPr>
            <w:r w:rsidRPr="004A01AD">
              <w:rPr>
                <w:rFonts w:ascii="Arial" w:hAnsi="Arial" w:cs="Arial"/>
                <w:b/>
                <w:bCs/>
                <w:sz w:val="16"/>
                <w:szCs w:val="16"/>
              </w:rPr>
              <w:t>GRAU</w:t>
            </w:r>
          </w:p>
        </w:tc>
        <w:tc>
          <w:tcPr>
            <w:tcW w:w="1071" w:type="dxa"/>
            <w:shd w:val="clear" w:color="auto" w:fill="FDE9D9"/>
            <w:vAlign w:val="center"/>
          </w:tcPr>
          <w:p w:rsidR="004A01AD" w:rsidRPr="004A01AD" w:rsidRDefault="004A01AD" w:rsidP="002931E0">
            <w:pPr>
              <w:autoSpaceDE w:val="0"/>
              <w:autoSpaceDN w:val="0"/>
              <w:adjustRightInd w:val="0"/>
              <w:jc w:val="center"/>
              <w:rPr>
                <w:rFonts w:ascii="Arial" w:hAnsi="Arial" w:cs="Arial"/>
                <w:b/>
                <w:bCs/>
                <w:sz w:val="16"/>
                <w:szCs w:val="16"/>
              </w:rPr>
            </w:pPr>
            <w:r w:rsidRPr="004A01AD">
              <w:rPr>
                <w:rFonts w:ascii="Arial" w:hAnsi="Arial" w:cs="Arial"/>
                <w:b/>
                <w:bCs/>
                <w:sz w:val="16"/>
                <w:szCs w:val="16"/>
              </w:rPr>
              <w:t>MULTA*</w:t>
            </w:r>
          </w:p>
        </w:tc>
      </w:tr>
      <w:tr w:rsidR="004A01AD" w:rsidRPr="004A01AD" w:rsidTr="004A01AD">
        <w:trPr>
          <w:jc w:val="right"/>
        </w:trPr>
        <w:tc>
          <w:tcPr>
            <w:tcW w:w="538" w:type="dxa"/>
            <w:vAlign w:val="center"/>
          </w:tcPr>
          <w:p w:rsidR="004A01AD" w:rsidRPr="004A01AD" w:rsidRDefault="004A01AD" w:rsidP="004A01AD">
            <w:pPr>
              <w:numPr>
                <w:ilvl w:val="0"/>
                <w:numId w:val="14"/>
              </w:numPr>
              <w:autoSpaceDE w:val="0"/>
              <w:autoSpaceDN w:val="0"/>
              <w:adjustRightInd w:val="0"/>
              <w:ind w:left="0" w:right="-192" w:firstLine="0"/>
              <w:jc w:val="center"/>
              <w:rPr>
                <w:rFonts w:ascii="Arial" w:hAnsi="Arial" w:cs="Arial"/>
                <w:b/>
                <w:bCs/>
                <w:sz w:val="16"/>
                <w:szCs w:val="16"/>
              </w:rPr>
            </w:pPr>
          </w:p>
        </w:tc>
        <w:tc>
          <w:tcPr>
            <w:tcW w:w="6804" w:type="dxa"/>
            <w:vAlign w:val="center"/>
          </w:tcPr>
          <w:p w:rsidR="004A01AD" w:rsidRPr="004A01AD" w:rsidRDefault="004A01AD" w:rsidP="002931E0">
            <w:pPr>
              <w:autoSpaceDE w:val="0"/>
              <w:autoSpaceDN w:val="0"/>
              <w:adjustRightInd w:val="0"/>
              <w:jc w:val="both"/>
              <w:rPr>
                <w:rFonts w:ascii="Arial" w:hAnsi="Arial" w:cs="Arial"/>
                <w:sz w:val="16"/>
                <w:szCs w:val="16"/>
              </w:rPr>
            </w:pPr>
            <w:r w:rsidRPr="004A01AD">
              <w:rPr>
                <w:rFonts w:ascii="Arial" w:hAnsi="Arial" w:cs="Arial"/>
                <w:sz w:val="16"/>
                <w:szCs w:val="16"/>
              </w:rPr>
              <w:t>Permitir situação que crie a possibilidade ou cause dano físico, lesão corporal ou consequências letais; por ocorrência.</w:t>
            </w:r>
          </w:p>
        </w:tc>
        <w:tc>
          <w:tcPr>
            <w:tcW w:w="850" w:type="dxa"/>
            <w:vAlign w:val="center"/>
          </w:tcPr>
          <w:p w:rsidR="004A01AD" w:rsidRPr="004A01AD" w:rsidRDefault="004A01AD" w:rsidP="002931E0">
            <w:pPr>
              <w:autoSpaceDE w:val="0"/>
              <w:autoSpaceDN w:val="0"/>
              <w:adjustRightInd w:val="0"/>
              <w:jc w:val="center"/>
              <w:rPr>
                <w:rFonts w:ascii="Arial" w:hAnsi="Arial" w:cs="Arial"/>
                <w:sz w:val="16"/>
                <w:szCs w:val="16"/>
              </w:rPr>
            </w:pPr>
            <w:r w:rsidRPr="004A01AD">
              <w:rPr>
                <w:rFonts w:ascii="Arial" w:hAnsi="Arial" w:cs="Arial"/>
                <w:b/>
                <w:bCs/>
                <w:sz w:val="16"/>
                <w:szCs w:val="16"/>
              </w:rPr>
              <w:t>06</w:t>
            </w:r>
          </w:p>
        </w:tc>
        <w:tc>
          <w:tcPr>
            <w:tcW w:w="1071" w:type="dxa"/>
            <w:vAlign w:val="center"/>
          </w:tcPr>
          <w:p w:rsidR="004A01AD" w:rsidRPr="004A01AD" w:rsidRDefault="004A01AD" w:rsidP="002931E0">
            <w:pPr>
              <w:autoSpaceDE w:val="0"/>
              <w:autoSpaceDN w:val="0"/>
              <w:adjustRightInd w:val="0"/>
              <w:jc w:val="center"/>
              <w:rPr>
                <w:rFonts w:ascii="Arial" w:hAnsi="Arial" w:cs="Arial"/>
                <w:sz w:val="16"/>
                <w:szCs w:val="16"/>
              </w:rPr>
            </w:pPr>
            <w:r w:rsidRPr="004A01AD">
              <w:rPr>
                <w:rFonts w:ascii="Arial" w:hAnsi="Arial" w:cs="Arial"/>
                <w:b/>
                <w:bCs/>
                <w:sz w:val="16"/>
                <w:szCs w:val="16"/>
              </w:rPr>
              <w:t>4,0% por dia</w:t>
            </w:r>
          </w:p>
        </w:tc>
      </w:tr>
      <w:tr w:rsidR="004A01AD" w:rsidRPr="004A01AD" w:rsidTr="004A01AD">
        <w:trPr>
          <w:jc w:val="right"/>
        </w:trPr>
        <w:tc>
          <w:tcPr>
            <w:tcW w:w="538" w:type="dxa"/>
            <w:vAlign w:val="center"/>
          </w:tcPr>
          <w:p w:rsidR="004A01AD" w:rsidRPr="004A01AD" w:rsidRDefault="004A01AD" w:rsidP="004A01AD">
            <w:pPr>
              <w:numPr>
                <w:ilvl w:val="0"/>
                <w:numId w:val="14"/>
              </w:numPr>
              <w:autoSpaceDE w:val="0"/>
              <w:autoSpaceDN w:val="0"/>
              <w:adjustRightInd w:val="0"/>
              <w:ind w:left="0" w:right="-192" w:firstLine="0"/>
              <w:jc w:val="center"/>
              <w:rPr>
                <w:rFonts w:ascii="Arial" w:hAnsi="Arial" w:cs="Arial"/>
                <w:b/>
                <w:bCs/>
                <w:sz w:val="16"/>
                <w:szCs w:val="16"/>
              </w:rPr>
            </w:pPr>
          </w:p>
        </w:tc>
        <w:tc>
          <w:tcPr>
            <w:tcW w:w="6804" w:type="dxa"/>
            <w:vAlign w:val="center"/>
          </w:tcPr>
          <w:p w:rsidR="004A01AD" w:rsidRPr="004A01AD" w:rsidRDefault="004A01AD" w:rsidP="002931E0">
            <w:pPr>
              <w:autoSpaceDE w:val="0"/>
              <w:autoSpaceDN w:val="0"/>
              <w:adjustRightInd w:val="0"/>
              <w:jc w:val="both"/>
              <w:rPr>
                <w:rFonts w:ascii="Arial" w:hAnsi="Arial" w:cs="Arial"/>
                <w:sz w:val="16"/>
                <w:szCs w:val="16"/>
              </w:rPr>
            </w:pPr>
            <w:r w:rsidRPr="004A01AD">
              <w:rPr>
                <w:rFonts w:ascii="Arial" w:hAnsi="Arial" w:cs="Arial"/>
                <w:sz w:val="16"/>
                <w:szCs w:val="16"/>
              </w:rPr>
              <w:t xml:space="preserve">Suspender ou interromper, salvo por motivo de força maior ou caso fortuito, a entrega dos materiais, por cada </w:t>
            </w:r>
            <w:proofErr w:type="gramStart"/>
            <w:r w:rsidRPr="004A01AD">
              <w:rPr>
                <w:rFonts w:ascii="Arial" w:hAnsi="Arial" w:cs="Arial"/>
                <w:sz w:val="16"/>
                <w:szCs w:val="16"/>
              </w:rPr>
              <w:t>solicitação(</w:t>
            </w:r>
            <w:proofErr w:type="gramEnd"/>
            <w:r w:rsidRPr="004A01AD">
              <w:rPr>
                <w:rFonts w:ascii="Arial" w:hAnsi="Arial" w:cs="Arial"/>
                <w:sz w:val="16"/>
                <w:szCs w:val="16"/>
              </w:rPr>
              <w:t xml:space="preserve">NE). </w:t>
            </w:r>
          </w:p>
        </w:tc>
        <w:tc>
          <w:tcPr>
            <w:tcW w:w="850" w:type="dxa"/>
            <w:vAlign w:val="center"/>
          </w:tcPr>
          <w:p w:rsidR="004A01AD" w:rsidRPr="004A01AD" w:rsidRDefault="004A01AD" w:rsidP="002931E0">
            <w:pPr>
              <w:autoSpaceDE w:val="0"/>
              <w:autoSpaceDN w:val="0"/>
              <w:adjustRightInd w:val="0"/>
              <w:jc w:val="center"/>
              <w:rPr>
                <w:rFonts w:ascii="Arial" w:hAnsi="Arial" w:cs="Arial"/>
                <w:sz w:val="16"/>
                <w:szCs w:val="16"/>
              </w:rPr>
            </w:pPr>
            <w:r w:rsidRPr="004A01AD">
              <w:rPr>
                <w:rFonts w:ascii="Arial" w:hAnsi="Arial" w:cs="Arial"/>
                <w:b/>
                <w:bCs/>
                <w:sz w:val="16"/>
                <w:szCs w:val="16"/>
              </w:rPr>
              <w:t>05</w:t>
            </w:r>
          </w:p>
        </w:tc>
        <w:tc>
          <w:tcPr>
            <w:tcW w:w="1071" w:type="dxa"/>
            <w:vAlign w:val="center"/>
          </w:tcPr>
          <w:p w:rsidR="004A01AD" w:rsidRPr="004A01AD" w:rsidRDefault="004A01AD" w:rsidP="002931E0">
            <w:pPr>
              <w:autoSpaceDE w:val="0"/>
              <w:autoSpaceDN w:val="0"/>
              <w:adjustRightInd w:val="0"/>
              <w:jc w:val="center"/>
              <w:rPr>
                <w:rFonts w:ascii="Arial" w:hAnsi="Arial" w:cs="Arial"/>
                <w:sz w:val="16"/>
                <w:szCs w:val="16"/>
              </w:rPr>
            </w:pPr>
            <w:r w:rsidRPr="004A01AD">
              <w:rPr>
                <w:rFonts w:ascii="Arial" w:hAnsi="Arial" w:cs="Arial"/>
                <w:b/>
                <w:bCs/>
                <w:sz w:val="16"/>
                <w:szCs w:val="16"/>
              </w:rPr>
              <w:t>3,2% por dia</w:t>
            </w:r>
          </w:p>
        </w:tc>
      </w:tr>
      <w:tr w:rsidR="004A01AD" w:rsidRPr="004A01AD" w:rsidTr="004A01AD">
        <w:trPr>
          <w:jc w:val="right"/>
        </w:trPr>
        <w:tc>
          <w:tcPr>
            <w:tcW w:w="538" w:type="dxa"/>
            <w:vAlign w:val="center"/>
          </w:tcPr>
          <w:p w:rsidR="004A01AD" w:rsidRPr="004A01AD" w:rsidRDefault="004A01AD" w:rsidP="004A01AD">
            <w:pPr>
              <w:numPr>
                <w:ilvl w:val="0"/>
                <w:numId w:val="14"/>
              </w:numPr>
              <w:autoSpaceDE w:val="0"/>
              <w:autoSpaceDN w:val="0"/>
              <w:adjustRightInd w:val="0"/>
              <w:ind w:left="0" w:right="-192" w:firstLine="0"/>
              <w:jc w:val="center"/>
              <w:rPr>
                <w:rFonts w:ascii="Arial" w:hAnsi="Arial" w:cs="Arial"/>
                <w:b/>
                <w:bCs/>
                <w:sz w:val="16"/>
                <w:szCs w:val="16"/>
              </w:rPr>
            </w:pPr>
          </w:p>
        </w:tc>
        <w:tc>
          <w:tcPr>
            <w:tcW w:w="6804" w:type="dxa"/>
            <w:vAlign w:val="center"/>
          </w:tcPr>
          <w:p w:rsidR="004A01AD" w:rsidRPr="004A01AD" w:rsidRDefault="004A01AD" w:rsidP="002931E0">
            <w:pPr>
              <w:autoSpaceDE w:val="0"/>
              <w:autoSpaceDN w:val="0"/>
              <w:adjustRightInd w:val="0"/>
              <w:jc w:val="both"/>
              <w:rPr>
                <w:rFonts w:ascii="Arial" w:hAnsi="Arial" w:cs="Arial"/>
                <w:sz w:val="16"/>
                <w:szCs w:val="16"/>
              </w:rPr>
            </w:pPr>
            <w:r w:rsidRPr="004A01AD">
              <w:rPr>
                <w:rFonts w:ascii="Arial" w:hAnsi="Arial" w:cs="Arial"/>
                <w:sz w:val="16"/>
                <w:szCs w:val="16"/>
              </w:rPr>
              <w:t>Destruir ou danificar documentos por culpa ou dolo de seus agentes; por ocorrência.</w:t>
            </w:r>
          </w:p>
        </w:tc>
        <w:tc>
          <w:tcPr>
            <w:tcW w:w="850" w:type="dxa"/>
            <w:vAlign w:val="center"/>
          </w:tcPr>
          <w:p w:rsidR="004A01AD" w:rsidRPr="004A01AD" w:rsidRDefault="004A01AD" w:rsidP="002931E0">
            <w:pPr>
              <w:autoSpaceDE w:val="0"/>
              <w:autoSpaceDN w:val="0"/>
              <w:adjustRightInd w:val="0"/>
              <w:jc w:val="center"/>
              <w:rPr>
                <w:rFonts w:ascii="Arial" w:hAnsi="Arial" w:cs="Arial"/>
                <w:sz w:val="16"/>
                <w:szCs w:val="16"/>
              </w:rPr>
            </w:pPr>
            <w:r w:rsidRPr="004A01AD">
              <w:rPr>
                <w:rFonts w:ascii="Arial" w:hAnsi="Arial" w:cs="Arial"/>
                <w:b/>
                <w:bCs/>
                <w:sz w:val="16"/>
                <w:szCs w:val="16"/>
              </w:rPr>
              <w:t>05</w:t>
            </w:r>
          </w:p>
        </w:tc>
        <w:tc>
          <w:tcPr>
            <w:tcW w:w="1071" w:type="dxa"/>
            <w:vAlign w:val="center"/>
          </w:tcPr>
          <w:p w:rsidR="004A01AD" w:rsidRPr="004A01AD" w:rsidRDefault="004A01AD" w:rsidP="002931E0">
            <w:pPr>
              <w:autoSpaceDE w:val="0"/>
              <w:autoSpaceDN w:val="0"/>
              <w:adjustRightInd w:val="0"/>
              <w:jc w:val="center"/>
              <w:rPr>
                <w:rFonts w:ascii="Arial" w:hAnsi="Arial" w:cs="Arial"/>
                <w:sz w:val="16"/>
                <w:szCs w:val="16"/>
              </w:rPr>
            </w:pPr>
            <w:r w:rsidRPr="004A01AD">
              <w:rPr>
                <w:rFonts w:ascii="Arial" w:hAnsi="Arial" w:cs="Arial"/>
                <w:b/>
                <w:bCs/>
                <w:sz w:val="16"/>
                <w:szCs w:val="16"/>
              </w:rPr>
              <w:t>3,2% por dia</w:t>
            </w:r>
          </w:p>
        </w:tc>
      </w:tr>
      <w:tr w:rsidR="004A01AD" w:rsidRPr="004A01AD" w:rsidTr="004A01AD">
        <w:trPr>
          <w:jc w:val="right"/>
        </w:trPr>
        <w:tc>
          <w:tcPr>
            <w:tcW w:w="538" w:type="dxa"/>
            <w:vAlign w:val="center"/>
          </w:tcPr>
          <w:p w:rsidR="004A01AD" w:rsidRPr="004A01AD" w:rsidRDefault="004A01AD" w:rsidP="004A01AD">
            <w:pPr>
              <w:numPr>
                <w:ilvl w:val="0"/>
                <w:numId w:val="14"/>
              </w:numPr>
              <w:autoSpaceDE w:val="0"/>
              <w:autoSpaceDN w:val="0"/>
              <w:adjustRightInd w:val="0"/>
              <w:ind w:left="0" w:right="-192" w:firstLine="0"/>
              <w:jc w:val="center"/>
              <w:rPr>
                <w:rFonts w:ascii="Arial" w:hAnsi="Arial" w:cs="Arial"/>
                <w:b/>
                <w:bCs/>
                <w:sz w:val="16"/>
                <w:szCs w:val="16"/>
              </w:rPr>
            </w:pPr>
          </w:p>
        </w:tc>
        <w:tc>
          <w:tcPr>
            <w:tcW w:w="6804" w:type="dxa"/>
            <w:vAlign w:val="center"/>
          </w:tcPr>
          <w:p w:rsidR="004A01AD" w:rsidRPr="004A01AD" w:rsidRDefault="004A01AD" w:rsidP="002931E0">
            <w:pPr>
              <w:autoSpaceDE w:val="0"/>
              <w:autoSpaceDN w:val="0"/>
              <w:adjustRightInd w:val="0"/>
              <w:jc w:val="both"/>
              <w:rPr>
                <w:rFonts w:ascii="Arial" w:hAnsi="Arial" w:cs="Arial"/>
                <w:sz w:val="16"/>
                <w:szCs w:val="16"/>
              </w:rPr>
            </w:pPr>
            <w:r w:rsidRPr="004A01AD">
              <w:rPr>
                <w:rFonts w:ascii="Arial" w:hAnsi="Arial" w:cs="Arial"/>
                <w:sz w:val="16"/>
                <w:szCs w:val="16"/>
              </w:rPr>
              <w:t>Entregar os materiais incompletos ou deixar de providenciar recomposição complementar; por ocorrência.</w:t>
            </w:r>
          </w:p>
        </w:tc>
        <w:tc>
          <w:tcPr>
            <w:tcW w:w="850" w:type="dxa"/>
            <w:vAlign w:val="center"/>
          </w:tcPr>
          <w:p w:rsidR="004A01AD" w:rsidRPr="004A01AD" w:rsidRDefault="004A01AD" w:rsidP="002931E0">
            <w:pPr>
              <w:autoSpaceDE w:val="0"/>
              <w:autoSpaceDN w:val="0"/>
              <w:adjustRightInd w:val="0"/>
              <w:jc w:val="center"/>
              <w:rPr>
                <w:rFonts w:ascii="Arial" w:hAnsi="Arial" w:cs="Arial"/>
                <w:sz w:val="16"/>
                <w:szCs w:val="16"/>
              </w:rPr>
            </w:pPr>
            <w:r w:rsidRPr="004A01AD">
              <w:rPr>
                <w:rFonts w:ascii="Arial" w:hAnsi="Arial" w:cs="Arial"/>
                <w:b/>
                <w:bCs/>
                <w:sz w:val="16"/>
                <w:szCs w:val="16"/>
              </w:rPr>
              <w:t>02</w:t>
            </w:r>
          </w:p>
        </w:tc>
        <w:tc>
          <w:tcPr>
            <w:tcW w:w="1071" w:type="dxa"/>
            <w:vAlign w:val="center"/>
          </w:tcPr>
          <w:p w:rsidR="004A01AD" w:rsidRPr="004A01AD" w:rsidRDefault="004A01AD" w:rsidP="002931E0">
            <w:pPr>
              <w:autoSpaceDE w:val="0"/>
              <w:autoSpaceDN w:val="0"/>
              <w:adjustRightInd w:val="0"/>
              <w:jc w:val="center"/>
              <w:rPr>
                <w:rFonts w:ascii="Arial" w:hAnsi="Arial" w:cs="Arial"/>
                <w:sz w:val="16"/>
                <w:szCs w:val="16"/>
              </w:rPr>
            </w:pPr>
            <w:r w:rsidRPr="004A01AD">
              <w:rPr>
                <w:rFonts w:ascii="Arial" w:hAnsi="Arial" w:cs="Arial"/>
                <w:b/>
                <w:bCs/>
                <w:sz w:val="16"/>
                <w:szCs w:val="16"/>
              </w:rPr>
              <w:t>0,4% por dia</w:t>
            </w:r>
          </w:p>
        </w:tc>
      </w:tr>
      <w:tr w:rsidR="004A01AD" w:rsidRPr="004A01AD" w:rsidTr="004A01AD">
        <w:trPr>
          <w:jc w:val="right"/>
        </w:trPr>
        <w:tc>
          <w:tcPr>
            <w:tcW w:w="538" w:type="dxa"/>
            <w:vAlign w:val="center"/>
          </w:tcPr>
          <w:p w:rsidR="004A01AD" w:rsidRPr="004A01AD" w:rsidRDefault="004A01AD" w:rsidP="004A01AD">
            <w:pPr>
              <w:numPr>
                <w:ilvl w:val="0"/>
                <w:numId w:val="14"/>
              </w:numPr>
              <w:autoSpaceDE w:val="0"/>
              <w:autoSpaceDN w:val="0"/>
              <w:adjustRightInd w:val="0"/>
              <w:ind w:left="0" w:right="-192" w:firstLine="0"/>
              <w:jc w:val="center"/>
              <w:rPr>
                <w:rFonts w:ascii="Arial" w:hAnsi="Arial" w:cs="Arial"/>
                <w:b/>
                <w:bCs/>
                <w:sz w:val="16"/>
                <w:szCs w:val="16"/>
              </w:rPr>
            </w:pPr>
          </w:p>
        </w:tc>
        <w:tc>
          <w:tcPr>
            <w:tcW w:w="6804" w:type="dxa"/>
            <w:vAlign w:val="center"/>
          </w:tcPr>
          <w:p w:rsidR="004A01AD" w:rsidRPr="004A01AD" w:rsidRDefault="004A01AD" w:rsidP="002931E0">
            <w:pPr>
              <w:autoSpaceDE w:val="0"/>
              <w:autoSpaceDN w:val="0"/>
              <w:adjustRightInd w:val="0"/>
              <w:jc w:val="both"/>
              <w:rPr>
                <w:rFonts w:ascii="Arial" w:hAnsi="Arial" w:cs="Arial"/>
                <w:sz w:val="16"/>
                <w:szCs w:val="16"/>
              </w:rPr>
            </w:pPr>
            <w:r w:rsidRPr="004A01AD">
              <w:rPr>
                <w:rFonts w:ascii="Arial" w:hAnsi="Arial" w:cs="Arial"/>
                <w:sz w:val="16"/>
                <w:szCs w:val="16"/>
              </w:rPr>
              <w:t>Fornecer informação pérfida referente à entrega dos materiais, por ocorrência.</w:t>
            </w:r>
          </w:p>
        </w:tc>
        <w:tc>
          <w:tcPr>
            <w:tcW w:w="850" w:type="dxa"/>
            <w:vAlign w:val="center"/>
          </w:tcPr>
          <w:p w:rsidR="004A01AD" w:rsidRPr="004A01AD" w:rsidRDefault="004A01AD" w:rsidP="002931E0">
            <w:pPr>
              <w:autoSpaceDE w:val="0"/>
              <w:autoSpaceDN w:val="0"/>
              <w:adjustRightInd w:val="0"/>
              <w:jc w:val="center"/>
              <w:rPr>
                <w:rFonts w:ascii="Arial" w:hAnsi="Arial" w:cs="Arial"/>
                <w:sz w:val="16"/>
                <w:szCs w:val="16"/>
              </w:rPr>
            </w:pPr>
            <w:r w:rsidRPr="004A01AD">
              <w:rPr>
                <w:rFonts w:ascii="Arial" w:hAnsi="Arial" w:cs="Arial"/>
                <w:b/>
                <w:bCs/>
                <w:sz w:val="16"/>
                <w:szCs w:val="16"/>
              </w:rPr>
              <w:t>02</w:t>
            </w:r>
          </w:p>
        </w:tc>
        <w:tc>
          <w:tcPr>
            <w:tcW w:w="1071" w:type="dxa"/>
            <w:vAlign w:val="center"/>
          </w:tcPr>
          <w:p w:rsidR="004A01AD" w:rsidRPr="004A01AD" w:rsidRDefault="004A01AD" w:rsidP="002931E0">
            <w:pPr>
              <w:autoSpaceDE w:val="0"/>
              <w:autoSpaceDN w:val="0"/>
              <w:adjustRightInd w:val="0"/>
              <w:jc w:val="center"/>
              <w:rPr>
                <w:rFonts w:ascii="Arial" w:hAnsi="Arial" w:cs="Arial"/>
                <w:sz w:val="16"/>
                <w:szCs w:val="16"/>
              </w:rPr>
            </w:pPr>
            <w:r w:rsidRPr="004A01AD">
              <w:rPr>
                <w:rFonts w:ascii="Arial" w:hAnsi="Arial" w:cs="Arial"/>
                <w:b/>
                <w:bCs/>
                <w:sz w:val="16"/>
                <w:szCs w:val="16"/>
              </w:rPr>
              <w:t>0,4% por dia</w:t>
            </w:r>
          </w:p>
        </w:tc>
      </w:tr>
      <w:tr w:rsidR="004A01AD" w:rsidRPr="004A01AD" w:rsidTr="004A01AD">
        <w:trPr>
          <w:jc w:val="right"/>
        </w:trPr>
        <w:tc>
          <w:tcPr>
            <w:tcW w:w="9263" w:type="dxa"/>
            <w:gridSpan w:val="4"/>
            <w:vAlign w:val="center"/>
          </w:tcPr>
          <w:p w:rsidR="004A01AD" w:rsidRPr="004A01AD" w:rsidRDefault="004A01AD" w:rsidP="004A01AD">
            <w:pPr>
              <w:autoSpaceDE w:val="0"/>
              <w:autoSpaceDN w:val="0"/>
              <w:adjustRightInd w:val="0"/>
              <w:ind w:right="-192"/>
              <w:jc w:val="center"/>
              <w:rPr>
                <w:rFonts w:ascii="Arial" w:hAnsi="Arial" w:cs="Arial"/>
                <w:b/>
                <w:bCs/>
                <w:sz w:val="16"/>
                <w:szCs w:val="16"/>
              </w:rPr>
            </w:pPr>
            <w:r w:rsidRPr="004A01AD">
              <w:rPr>
                <w:rFonts w:ascii="Arial" w:hAnsi="Arial" w:cs="Arial"/>
                <w:b/>
                <w:bCs/>
                <w:sz w:val="16"/>
                <w:szCs w:val="16"/>
              </w:rPr>
              <w:t>Para os itens a seguir, deixar de:</w:t>
            </w:r>
          </w:p>
        </w:tc>
      </w:tr>
      <w:tr w:rsidR="004A01AD" w:rsidRPr="004A01AD" w:rsidTr="004A01AD">
        <w:trPr>
          <w:jc w:val="right"/>
        </w:trPr>
        <w:tc>
          <w:tcPr>
            <w:tcW w:w="538" w:type="dxa"/>
            <w:vAlign w:val="center"/>
          </w:tcPr>
          <w:p w:rsidR="004A01AD" w:rsidRPr="004A01AD" w:rsidRDefault="004A01AD" w:rsidP="004A01AD">
            <w:pPr>
              <w:numPr>
                <w:ilvl w:val="0"/>
                <w:numId w:val="14"/>
              </w:numPr>
              <w:autoSpaceDE w:val="0"/>
              <w:autoSpaceDN w:val="0"/>
              <w:adjustRightInd w:val="0"/>
              <w:ind w:left="0" w:right="-192" w:firstLine="0"/>
              <w:jc w:val="center"/>
              <w:rPr>
                <w:rFonts w:ascii="Arial" w:hAnsi="Arial" w:cs="Arial"/>
                <w:b/>
                <w:bCs/>
                <w:sz w:val="16"/>
                <w:szCs w:val="16"/>
              </w:rPr>
            </w:pPr>
          </w:p>
        </w:tc>
        <w:tc>
          <w:tcPr>
            <w:tcW w:w="6804" w:type="dxa"/>
            <w:vAlign w:val="center"/>
          </w:tcPr>
          <w:p w:rsidR="004A01AD" w:rsidRPr="004A01AD" w:rsidRDefault="004A01AD" w:rsidP="002931E0">
            <w:pPr>
              <w:autoSpaceDE w:val="0"/>
              <w:autoSpaceDN w:val="0"/>
              <w:adjustRightInd w:val="0"/>
              <w:jc w:val="both"/>
              <w:rPr>
                <w:rFonts w:ascii="Arial" w:hAnsi="Arial" w:cs="Arial"/>
                <w:sz w:val="16"/>
                <w:szCs w:val="16"/>
              </w:rPr>
            </w:pPr>
            <w:r w:rsidRPr="004A01AD">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850" w:type="dxa"/>
            <w:vAlign w:val="center"/>
          </w:tcPr>
          <w:p w:rsidR="004A01AD" w:rsidRPr="004A01AD" w:rsidRDefault="004A01AD" w:rsidP="002931E0">
            <w:pPr>
              <w:autoSpaceDE w:val="0"/>
              <w:autoSpaceDN w:val="0"/>
              <w:adjustRightInd w:val="0"/>
              <w:jc w:val="center"/>
              <w:rPr>
                <w:rFonts w:ascii="Arial" w:hAnsi="Arial" w:cs="Arial"/>
                <w:sz w:val="16"/>
                <w:szCs w:val="16"/>
              </w:rPr>
            </w:pPr>
            <w:r w:rsidRPr="004A01AD">
              <w:rPr>
                <w:rFonts w:ascii="Arial" w:hAnsi="Arial" w:cs="Arial"/>
                <w:b/>
                <w:bCs/>
                <w:sz w:val="16"/>
                <w:szCs w:val="16"/>
              </w:rPr>
              <w:t>05</w:t>
            </w:r>
          </w:p>
        </w:tc>
        <w:tc>
          <w:tcPr>
            <w:tcW w:w="1071" w:type="dxa"/>
            <w:vAlign w:val="center"/>
          </w:tcPr>
          <w:p w:rsidR="004A01AD" w:rsidRPr="004A01AD" w:rsidRDefault="004A01AD" w:rsidP="002931E0">
            <w:pPr>
              <w:autoSpaceDE w:val="0"/>
              <w:autoSpaceDN w:val="0"/>
              <w:adjustRightInd w:val="0"/>
              <w:jc w:val="center"/>
              <w:rPr>
                <w:rFonts w:ascii="Arial" w:hAnsi="Arial" w:cs="Arial"/>
                <w:sz w:val="16"/>
                <w:szCs w:val="16"/>
              </w:rPr>
            </w:pPr>
            <w:r w:rsidRPr="004A01AD">
              <w:rPr>
                <w:rFonts w:ascii="Arial" w:hAnsi="Arial" w:cs="Arial"/>
                <w:b/>
                <w:bCs/>
                <w:sz w:val="16"/>
                <w:szCs w:val="16"/>
              </w:rPr>
              <w:t>3,2% por dia</w:t>
            </w:r>
          </w:p>
        </w:tc>
      </w:tr>
      <w:tr w:rsidR="004A01AD" w:rsidRPr="004A01AD" w:rsidTr="004A01AD">
        <w:trPr>
          <w:trHeight w:val="558"/>
          <w:jc w:val="right"/>
        </w:trPr>
        <w:tc>
          <w:tcPr>
            <w:tcW w:w="538" w:type="dxa"/>
            <w:vAlign w:val="center"/>
          </w:tcPr>
          <w:p w:rsidR="004A01AD" w:rsidRPr="004A01AD" w:rsidRDefault="004A01AD" w:rsidP="004A01AD">
            <w:pPr>
              <w:numPr>
                <w:ilvl w:val="0"/>
                <w:numId w:val="14"/>
              </w:numPr>
              <w:autoSpaceDE w:val="0"/>
              <w:autoSpaceDN w:val="0"/>
              <w:adjustRightInd w:val="0"/>
              <w:ind w:left="0" w:right="-192" w:firstLine="0"/>
              <w:jc w:val="center"/>
              <w:rPr>
                <w:rFonts w:ascii="Arial" w:hAnsi="Arial" w:cs="Arial"/>
                <w:b/>
                <w:bCs/>
                <w:sz w:val="16"/>
                <w:szCs w:val="16"/>
              </w:rPr>
            </w:pPr>
          </w:p>
        </w:tc>
        <w:tc>
          <w:tcPr>
            <w:tcW w:w="6804" w:type="dxa"/>
            <w:vAlign w:val="center"/>
          </w:tcPr>
          <w:p w:rsidR="004A01AD" w:rsidRPr="004A01AD" w:rsidRDefault="004A01AD" w:rsidP="002931E0">
            <w:pPr>
              <w:autoSpaceDE w:val="0"/>
              <w:autoSpaceDN w:val="0"/>
              <w:adjustRightInd w:val="0"/>
              <w:jc w:val="both"/>
              <w:rPr>
                <w:rFonts w:ascii="Arial" w:hAnsi="Arial" w:cs="Arial"/>
                <w:sz w:val="16"/>
                <w:szCs w:val="16"/>
              </w:rPr>
            </w:pPr>
            <w:r w:rsidRPr="004A01AD">
              <w:rPr>
                <w:rFonts w:ascii="Arial" w:hAnsi="Arial" w:cs="Arial"/>
                <w:sz w:val="16"/>
                <w:szCs w:val="16"/>
              </w:rPr>
              <w:t>Iniciar a entrega dos materiais no prazo estabelecido.</w:t>
            </w:r>
          </w:p>
        </w:tc>
        <w:tc>
          <w:tcPr>
            <w:tcW w:w="850" w:type="dxa"/>
            <w:vAlign w:val="center"/>
          </w:tcPr>
          <w:p w:rsidR="004A01AD" w:rsidRPr="004A01AD" w:rsidRDefault="004A01AD" w:rsidP="002931E0">
            <w:pPr>
              <w:autoSpaceDE w:val="0"/>
              <w:autoSpaceDN w:val="0"/>
              <w:adjustRightInd w:val="0"/>
              <w:jc w:val="center"/>
              <w:rPr>
                <w:rFonts w:ascii="Arial" w:hAnsi="Arial" w:cs="Arial"/>
                <w:b/>
                <w:bCs/>
                <w:sz w:val="16"/>
                <w:szCs w:val="16"/>
              </w:rPr>
            </w:pPr>
            <w:r w:rsidRPr="004A01AD">
              <w:rPr>
                <w:rFonts w:ascii="Arial" w:hAnsi="Arial" w:cs="Arial"/>
                <w:b/>
                <w:bCs/>
                <w:sz w:val="16"/>
                <w:szCs w:val="16"/>
              </w:rPr>
              <w:t>03</w:t>
            </w:r>
          </w:p>
        </w:tc>
        <w:tc>
          <w:tcPr>
            <w:tcW w:w="1071" w:type="dxa"/>
            <w:vAlign w:val="center"/>
          </w:tcPr>
          <w:p w:rsidR="004A01AD" w:rsidRPr="004A01AD" w:rsidRDefault="004A01AD" w:rsidP="002931E0">
            <w:pPr>
              <w:autoSpaceDE w:val="0"/>
              <w:autoSpaceDN w:val="0"/>
              <w:adjustRightInd w:val="0"/>
              <w:jc w:val="center"/>
              <w:rPr>
                <w:rFonts w:ascii="Arial" w:hAnsi="Arial" w:cs="Arial"/>
                <w:b/>
                <w:bCs/>
                <w:sz w:val="16"/>
                <w:szCs w:val="16"/>
              </w:rPr>
            </w:pPr>
            <w:r w:rsidRPr="004A01AD">
              <w:rPr>
                <w:rFonts w:ascii="Arial" w:hAnsi="Arial" w:cs="Arial"/>
                <w:b/>
                <w:bCs/>
                <w:sz w:val="16"/>
                <w:szCs w:val="16"/>
              </w:rPr>
              <w:t>0,8% por dia</w:t>
            </w:r>
          </w:p>
        </w:tc>
      </w:tr>
      <w:tr w:rsidR="004A01AD" w:rsidRPr="004A01AD" w:rsidTr="004A01AD">
        <w:trPr>
          <w:jc w:val="right"/>
        </w:trPr>
        <w:tc>
          <w:tcPr>
            <w:tcW w:w="538" w:type="dxa"/>
            <w:vAlign w:val="center"/>
          </w:tcPr>
          <w:p w:rsidR="004A01AD" w:rsidRPr="004A01AD" w:rsidRDefault="004A01AD" w:rsidP="004A01AD">
            <w:pPr>
              <w:numPr>
                <w:ilvl w:val="0"/>
                <w:numId w:val="14"/>
              </w:numPr>
              <w:autoSpaceDE w:val="0"/>
              <w:autoSpaceDN w:val="0"/>
              <w:adjustRightInd w:val="0"/>
              <w:ind w:left="0" w:right="-192" w:firstLine="0"/>
              <w:jc w:val="center"/>
              <w:rPr>
                <w:rFonts w:ascii="Arial" w:hAnsi="Arial" w:cs="Arial"/>
                <w:b/>
                <w:bCs/>
                <w:sz w:val="16"/>
                <w:szCs w:val="16"/>
              </w:rPr>
            </w:pPr>
          </w:p>
        </w:tc>
        <w:tc>
          <w:tcPr>
            <w:tcW w:w="6804" w:type="dxa"/>
            <w:vAlign w:val="center"/>
          </w:tcPr>
          <w:p w:rsidR="004A01AD" w:rsidRPr="004A01AD" w:rsidRDefault="004A01AD" w:rsidP="002931E0">
            <w:pPr>
              <w:autoSpaceDE w:val="0"/>
              <w:autoSpaceDN w:val="0"/>
              <w:adjustRightInd w:val="0"/>
              <w:jc w:val="both"/>
              <w:rPr>
                <w:rFonts w:ascii="Arial" w:hAnsi="Arial" w:cs="Arial"/>
                <w:sz w:val="16"/>
                <w:szCs w:val="16"/>
              </w:rPr>
            </w:pPr>
            <w:r w:rsidRPr="004A01AD">
              <w:rPr>
                <w:rFonts w:ascii="Arial" w:hAnsi="Arial" w:cs="Arial"/>
                <w:sz w:val="16"/>
                <w:szCs w:val="16"/>
              </w:rPr>
              <w:t xml:space="preserve">Cumprir quaisquer dos itens do </w:t>
            </w:r>
            <w:proofErr w:type="gramStart"/>
            <w:r w:rsidRPr="004A01AD">
              <w:rPr>
                <w:rFonts w:ascii="Arial" w:hAnsi="Arial" w:cs="Arial"/>
                <w:sz w:val="16"/>
                <w:szCs w:val="16"/>
              </w:rPr>
              <w:t>Edital e anexos</w:t>
            </w:r>
            <w:proofErr w:type="gramEnd"/>
            <w:r w:rsidRPr="004A01AD">
              <w:rPr>
                <w:rFonts w:ascii="Arial" w:hAnsi="Arial" w:cs="Arial"/>
                <w:sz w:val="16"/>
                <w:szCs w:val="16"/>
              </w:rPr>
              <w:t>, mesmo que não previstos nesta tabela de multas, após reincidência formalmente notificada pela fiscalização; por ocorrência.</w:t>
            </w:r>
          </w:p>
        </w:tc>
        <w:tc>
          <w:tcPr>
            <w:tcW w:w="850" w:type="dxa"/>
            <w:vAlign w:val="center"/>
          </w:tcPr>
          <w:p w:rsidR="004A01AD" w:rsidRPr="004A01AD" w:rsidRDefault="004A01AD" w:rsidP="002931E0">
            <w:pPr>
              <w:autoSpaceDE w:val="0"/>
              <w:autoSpaceDN w:val="0"/>
              <w:adjustRightInd w:val="0"/>
              <w:jc w:val="center"/>
              <w:rPr>
                <w:rFonts w:ascii="Arial" w:hAnsi="Arial" w:cs="Arial"/>
                <w:b/>
                <w:bCs/>
                <w:sz w:val="16"/>
                <w:szCs w:val="16"/>
              </w:rPr>
            </w:pPr>
            <w:r w:rsidRPr="004A01AD">
              <w:rPr>
                <w:rFonts w:ascii="Arial" w:hAnsi="Arial" w:cs="Arial"/>
                <w:b/>
                <w:bCs/>
                <w:sz w:val="16"/>
                <w:szCs w:val="16"/>
              </w:rPr>
              <w:t>02</w:t>
            </w:r>
          </w:p>
        </w:tc>
        <w:tc>
          <w:tcPr>
            <w:tcW w:w="1071" w:type="dxa"/>
            <w:vAlign w:val="center"/>
          </w:tcPr>
          <w:p w:rsidR="004A01AD" w:rsidRPr="004A01AD" w:rsidRDefault="004A01AD" w:rsidP="002931E0">
            <w:pPr>
              <w:autoSpaceDE w:val="0"/>
              <w:autoSpaceDN w:val="0"/>
              <w:adjustRightInd w:val="0"/>
              <w:jc w:val="center"/>
              <w:rPr>
                <w:rFonts w:ascii="Arial" w:hAnsi="Arial" w:cs="Arial"/>
                <w:b/>
                <w:bCs/>
                <w:sz w:val="16"/>
                <w:szCs w:val="16"/>
              </w:rPr>
            </w:pPr>
            <w:r w:rsidRPr="004A01AD">
              <w:rPr>
                <w:rFonts w:ascii="Arial" w:hAnsi="Arial" w:cs="Arial"/>
                <w:b/>
                <w:bCs/>
                <w:sz w:val="16"/>
                <w:szCs w:val="16"/>
              </w:rPr>
              <w:t>0,4% por dia</w:t>
            </w:r>
          </w:p>
        </w:tc>
      </w:tr>
      <w:tr w:rsidR="004A01AD" w:rsidRPr="004A01AD" w:rsidTr="004A01AD">
        <w:trPr>
          <w:trHeight w:val="219"/>
          <w:jc w:val="right"/>
        </w:trPr>
        <w:tc>
          <w:tcPr>
            <w:tcW w:w="538" w:type="dxa"/>
            <w:vAlign w:val="center"/>
          </w:tcPr>
          <w:p w:rsidR="004A01AD" w:rsidRPr="004A01AD" w:rsidRDefault="004A01AD" w:rsidP="004A01AD">
            <w:pPr>
              <w:numPr>
                <w:ilvl w:val="0"/>
                <w:numId w:val="14"/>
              </w:numPr>
              <w:autoSpaceDE w:val="0"/>
              <w:autoSpaceDN w:val="0"/>
              <w:adjustRightInd w:val="0"/>
              <w:ind w:left="0" w:right="-192" w:firstLine="0"/>
              <w:jc w:val="center"/>
              <w:rPr>
                <w:rFonts w:ascii="Arial" w:hAnsi="Arial" w:cs="Arial"/>
                <w:b/>
                <w:bCs/>
                <w:sz w:val="16"/>
                <w:szCs w:val="16"/>
              </w:rPr>
            </w:pPr>
          </w:p>
        </w:tc>
        <w:tc>
          <w:tcPr>
            <w:tcW w:w="6804" w:type="dxa"/>
            <w:vAlign w:val="center"/>
          </w:tcPr>
          <w:p w:rsidR="004A01AD" w:rsidRPr="004A01AD" w:rsidRDefault="004A01AD" w:rsidP="002931E0">
            <w:pPr>
              <w:autoSpaceDE w:val="0"/>
              <w:autoSpaceDN w:val="0"/>
              <w:adjustRightInd w:val="0"/>
              <w:jc w:val="both"/>
              <w:rPr>
                <w:rFonts w:ascii="Arial" w:hAnsi="Arial" w:cs="Arial"/>
                <w:sz w:val="16"/>
                <w:szCs w:val="16"/>
              </w:rPr>
            </w:pPr>
            <w:r w:rsidRPr="004A01AD">
              <w:rPr>
                <w:rFonts w:ascii="Arial" w:hAnsi="Arial" w:cs="Arial"/>
                <w:sz w:val="16"/>
                <w:szCs w:val="16"/>
              </w:rPr>
              <w:t>Manter a documentação de habilitação atualizada; por item, por ocorrência.</w:t>
            </w:r>
          </w:p>
        </w:tc>
        <w:tc>
          <w:tcPr>
            <w:tcW w:w="850" w:type="dxa"/>
            <w:vAlign w:val="center"/>
          </w:tcPr>
          <w:p w:rsidR="004A01AD" w:rsidRPr="004A01AD" w:rsidRDefault="004A01AD" w:rsidP="002931E0">
            <w:pPr>
              <w:autoSpaceDE w:val="0"/>
              <w:autoSpaceDN w:val="0"/>
              <w:adjustRightInd w:val="0"/>
              <w:jc w:val="center"/>
              <w:rPr>
                <w:rFonts w:ascii="Arial" w:hAnsi="Arial" w:cs="Arial"/>
                <w:b/>
                <w:bCs/>
                <w:sz w:val="16"/>
                <w:szCs w:val="16"/>
              </w:rPr>
            </w:pPr>
            <w:r w:rsidRPr="004A01AD">
              <w:rPr>
                <w:rFonts w:ascii="Arial" w:hAnsi="Arial" w:cs="Arial"/>
                <w:b/>
                <w:bCs/>
                <w:sz w:val="16"/>
                <w:szCs w:val="16"/>
              </w:rPr>
              <w:t>01</w:t>
            </w:r>
          </w:p>
        </w:tc>
        <w:tc>
          <w:tcPr>
            <w:tcW w:w="1071" w:type="dxa"/>
            <w:vAlign w:val="center"/>
          </w:tcPr>
          <w:p w:rsidR="004A01AD" w:rsidRPr="004A01AD" w:rsidRDefault="004A01AD" w:rsidP="002931E0">
            <w:pPr>
              <w:autoSpaceDE w:val="0"/>
              <w:autoSpaceDN w:val="0"/>
              <w:adjustRightInd w:val="0"/>
              <w:jc w:val="center"/>
              <w:rPr>
                <w:rFonts w:ascii="Arial" w:hAnsi="Arial" w:cs="Arial"/>
                <w:b/>
                <w:bCs/>
                <w:sz w:val="16"/>
                <w:szCs w:val="16"/>
              </w:rPr>
            </w:pPr>
            <w:r w:rsidRPr="004A01AD">
              <w:rPr>
                <w:rFonts w:ascii="Arial" w:hAnsi="Arial" w:cs="Arial"/>
                <w:b/>
                <w:bCs/>
                <w:sz w:val="16"/>
                <w:szCs w:val="16"/>
              </w:rPr>
              <w:t>0,2% por dia</w:t>
            </w:r>
          </w:p>
        </w:tc>
      </w:tr>
    </w:tbl>
    <w:p w:rsidR="004A01AD" w:rsidRPr="004A01AD" w:rsidRDefault="004A01AD" w:rsidP="004A01AD">
      <w:pPr>
        <w:pStyle w:val="SemEspaamento"/>
        <w:tabs>
          <w:tab w:val="left" w:pos="567"/>
        </w:tabs>
        <w:suppressAutoHyphens/>
        <w:spacing w:line="276" w:lineRule="auto"/>
        <w:ind w:right="-1"/>
        <w:jc w:val="both"/>
        <w:rPr>
          <w:rFonts w:ascii="Arial" w:hAnsi="Arial" w:cs="Arial"/>
          <w:sz w:val="16"/>
          <w:szCs w:val="16"/>
        </w:rPr>
      </w:pPr>
    </w:p>
    <w:p w:rsidR="004A01AD" w:rsidRDefault="004A01AD" w:rsidP="004A01AD">
      <w:pPr>
        <w:spacing w:after="200" w:line="360" w:lineRule="auto"/>
        <w:ind w:left="360" w:hanging="360"/>
        <w:contextualSpacing/>
        <w:jc w:val="both"/>
        <w:rPr>
          <w:rFonts w:ascii="Arial" w:eastAsia="Calibri" w:hAnsi="Arial" w:cs="Arial"/>
          <w:sz w:val="16"/>
          <w:szCs w:val="16"/>
          <w:lang w:eastAsia="en-US"/>
        </w:rPr>
      </w:pPr>
      <w:r w:rsidRPr="004A01AD">
        <w:rPr>
          <w:rFonts w:ascii="Arial" w:eastAsia="Calibri" w:hAnsi="Arial" w:cs="Arial"/>
          <w:b/>
          <w:sz w:val="16"/>
          <w:szCs w:val="16"/>
          <w:lang w:eastAsia="en-US"/>
        </w:rPr>
        <w:t>9.11</w:t>
      </w:r>
      <w:r w:rsidRPr="004A01AD">
        <w:rPr>
          <w:rFonts w:ascii="Arial" w:eastAsia="Calibri" w:hAnsi="Arial" w:cs="Arial"/>
          <w:sz w:val="16"/>
          <w:szCs w:val="16"/>
          <w:lang w:eastAsia="en-US"/>
        </w:rPr>
        <w:t xml:space="preserve"> Após 30 (trinta) dias da falta de execução do objeto, será considerada inexecução total do contrato, o que ensejará a rescisão contratual.</w:t>
      </w:r>
    </w:p>
    <w:p w:rsidR="004A01AD" w:rsidRPr="004A01AD" w:rsidRDefault="004A01AD" w:rsidP="004A01AD">
      <w:pPr>
        <w:spacing w:after="200" w:line="360" w:lineRule="auto"/>
        <w:ind w:left="360" w:hanging="360"/>
        <w:contextualSpacing/>
        <w:jc w:val="both"/>
        <w:rPr>
          <w:rFonts w:ascii="Arial" w:eastAsia="Calibri" w:hAnsi="Arial" w:cs="Arial"/>
          <w:sz w:val="16"/>
          <w:szCs w:val="16"/>
          <w:lang w:eastAsia="en-US"/>
        </w:rPr>
      </w:pPr>
    </w:p>
    <w:p w:rsidR="004A01AD" w:rsidRDefault="004A01AD" w:rsidP="004A01AD">
      <w:pPr>
        <w:spacing w:after="200" w:line="360" w:lineRule="auto"/>
        <w:contextualSpacing/>
        <w:jc w:val="both"/>
        <w:rPr>
          <w:rFonts w:ascii="Arial" w:eastAsia="Calibri" w:hAnsi="Arial" w:cs="Arial"/>
          <w:sz w:val="16"/>
          <w:szCs w:val="16"/>
          <w:lang w:eastAsia="en-US"/>
        </w:rPr>
      </w:pPr>
      <w:r w:rsidRPr="004A01AD">
        <w:rPr>
          <w:rFonts w:ascii="Arial" w:eastAsia="Calibri" w:hAnsi="Arial" w:cs="Arial"/>
          <w:b/>
          <w:sz w:val="16"/>
          <w:szCs w:val="16"/>
          <w:lang w:eastAsia="en-US"/>
        </w:rPr>
        <w:t>9.12</w:t>
      </w:r>
      <w:r w:rsidRPr="004A01AD">
        <w:rPr>
          <w:rFonts w:ascii="Arial" w:eastAsia="Calibri" w:hAnsi="Arial" w:cs="Arial"/>
          <w:sz w:val="16"/>
          <w:szCs w:val="16"/>
          <w:lang w:eastAsia="en-US"/>
        </w:rPr>
        <w:t xml:space="preserve"> As sanções de natureza pecuniária serão diretamente descontadas de créditos que eventualmente detenha a CONTRATADA ou efetuada a sua cobrança na forma prevista em lei.</w:t>
      </w:r>
    </w:p>
    <w:p w:rsidR="004A01AD" w:rsidRPr="004A01AD" w:rsidRDefault="004A01AD" w:rsidP="004A01AD">
      <w:pPr>
        <w:spacing w:after="200" w:line="360" w:lineRule="auto"/>
        <w:contextualSpacing/>
        <w:jc w:val="both"/>
        <w:rPr>
          <w:rFonts w:ascii="Arial" w:eastAsia="Calibri" w:hAnsi="Arial" w:cs="Arial"/>
          <w:sz w:val="16"/>
          <w:szCs w:val="16"/>
          <w:lang w:eastAsia="en-US"/>
        </w:rPr>
      </w:pPr>
    </w:p>
    <w:p w:rsidR="004A01AD" w:rsidRDefault="004A01AD" w:rsidP="004A01AD">
      <w:pPr>
        <w:spacing w:after="200" w:line="360" w:lineRule="auto"/>
        <w:contextualSpacing/>
        <w:jc w:val="both"/>
        <w:rPr>
          <w:rFonts w:ascii="Arial" w:eastAsia="Calibri" w:hAnsi="Arial" w:cs="Arial"/>
          <w:sz w:val="16"/>
          <w:szCs w:val="16"/>
          <w:lang w:eastAsia="en-US"/>
        </w:rPr>
      </w:pPr>
      <w:r w:rsidRPr="004A01AD">
        <w:rPr>
          <w:rFonts w:ascii="Arial" w:eastAsia="Calibri" w:hAnsi="Arial" w:cs="Arial"/>
          <w:b/>
          <w:sz w:val="16"/>
          <w:szCs w:val="16"/>
          <w:lang w:eastAsia="en-US"/>
        </w:rPr>
        <w:t>9.13</w:t>
      </w:r>
      <w:r w:rsidRPr="004A01AD">
        <w:rPr>
          <w:rFonts w:ascii="Arial" w:eastAsia="Calibri" w:hAnsi="Arial" w:cs="Arial"/>
          <w:sz w:val="16"/>
          <w:szCs w:val="16"/>
          <w:lang w:eastAsia="en-US"/>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A01AD" w:rsidRPr="004A01AD" w:rsidRDefault="004A01AD" w:rsidP="004A01AD">
      <w:pPr>
        <w:spacing w:after="200" w:line="360" w:lineRule="auto"/>
        <w:contextualSpacing/>
        <w:jc w:val="both"/>
        <w:rPr>
          <w:rFonts w:ascii="Arial" w:eastAsia="Calibri" w:hAnsi="Arial" w:cs="Arial"/>
          <w:sz w:val="16"/>
          <w:szCs w:val="16"/>
          <w:lang w:eastAsia="en-US"/>
        </w:rPr>
      </w:pPr>
    </w:p>
    <w:p w:rsidR="004A01AD" w:rsidRDefault="004A01AD" w:rsidP="004A01AD">
      <w:pPr>
        <w:spacing w:after="200" w:line="360" w:lineRule="auto"/>
        <w:contextualSpacing/>
        <w:jc w:val="both"/>
        <w:rPr>
          <w:rFonts w:ascii="Arial" w:eastAsia="Calibri" w:hAnsi="Arial" w:cs="Arial"/>
          <w:sz w:val="16"/>
          <w:szCs w:val="16"/>
          <w:lang w:eastAsia="en-US"/>
        </w:rPr>
      </w:pPr>
      <w:r w:rsidRPr="004A01AD">
        <w:rPr>
          <w:rFonts w:ascii="Arial" w:eastAsia="Calibri" w:hAnsi="Arial" w:cs="Arial"/>
          <w:b/>
          <w:sz w:val="16"/>
          <w:szCs w:val="16"/>
          <w:lang w:eastAsia="en-US"/>
        </w:rPr>
        <w:t>9.14</w:t>
      </w:r>
      <w:r w:rsidRPr="004A01AD">
        <w:rPr>
          <w:rFonts w:ascii="Arial" w:eastAsia="Calibri" w:hAnsi="Arial" w:cs="Arial"/>
          <w:sz w:val="16"/>
          <w:szCs w:val="16"/>
          <w:lang w:eastAsia="en-US"/>
        </w:rPr>
        <w:t xml:space="preserve"> A autoridade competente, na aplicação das sanções, levará em consideração a gravidade da conduta do infrator, o caráter educativo da pena, bem como o dano causado á Administração, observado o princípio da proporcionalidade.</w:t>
      </w:r>
    </w:p>
    <w:p w:rsidR="004A01AD" w:rsidRPr="004A01AD" w:rsidRDefault="004A01AD" w:rsidP="004A01AD">
      <w:pPr>
        <w:spacing w:after="200" w:line="360" w:lineRule="auto"/>
        <w:contextualSpacing/>
        <w:jc w:val="both"/>
        <w:rPr>
          <w:rFonts w:ascii="Arial" w:eastAsia="Calibri" w:hAnsi="Arial" w:cs="Arial"/>
          <w:sz w:val="16"/>
          <w:szCs w:val="16"/>
          <w:lang w:eastAsia="en-US"/>
        </w:rPr>
      </w:pPr>
    </w:p>
    <w:p w:rsidR="004A01AD" w:rsidRDefault="004A01AD" w:rsidP="004A01AD">
      <w:pPr>
        <w:spacing w:after="200" w:line="360" w:lineRule="auto"/>
        <w:contextualSpacing/>
        <w:jc w:val="both"/>
        <w:rPr>
          <w:rFonts w:ascii="Arial" w:eastAsia="Calibri" w:hAnsi="Arial" w:cs="Arial"/>
          <w:sz w:val="16"/>
          <w:szCs w:val="16"/>
          <w:lang w:eastAsia="en-US"/>
        </w:rPr>
      </w:pPr>
      <w:r w:rsidRPr="004A01AD">
        <w:rPr>
          <w:rFonts w:ascii="Arial" w:eastAsia="Calibri" w:hAnsi="Arial" w:cs="Arial"/>
          <w:b/>
          <w:sz w:val="16"/>
          <w:szCs w:val="16"/>
          <w:lang w:eastAsia="en-US"/>
        </w:rPr>
        <w:t>9.15</w:t>
      </w:r>
      <w:r w:rsidRPr="004A01AD">
        <w:rPr>
          <w:rFonts w:ascii="Arial" w:eastAsia="Calibri" w:hAnsi="Arial" w:cs="Arial"/>
          <w:sz w:val="16"/>
          <w:szCs w:val="16"/>
          <w:lang w:eastAsia="en-US"/>
        </w:rPr>
        <w:t xml:space="preserve"> A sanção será</w:t>
      </w:r>
      <w:proofErr w:type="gramStart"/>
      <w:r w:rsidRPr="004A01AD">
        <w:rPr>
          <w:rFonts w:ascii="Arial" w:eastAsia="Calibri" w:hAnsi="Arial" w:cs="Arial"/>
          <w:sz w:val="16"/>
          <w:szCs w:val="16"/>
          <w:lang w:eastAsia="en-US"/>
        </w:rPr>
        <w:t xml:space="preserve">  </w:t>
      </w:r>
      <w:proofErr w:type="gramEnd"/>
      <w:r w:rsidRPr="004A01AD">
        <w:rPr>
          <w:rFonts w:ascii="Arial" w:eastAsia="Calibri" w:hAnsi="Arial" w:cs="Arial"/>
          <w:sz w:val="16"/>
          <w:szCs w:val="16"/>
          <w:lang w:eastAsia="en-US"/>
        </w:rPr>
        <w:t>obrigatoriamente registrada no sistema de Cadastramento Unificado de Fornecedores – SICAF, bem como em sistemas Estaduais.</w:t>
      </w:r>
    </w:p>
    <w:p w:rsidR="004A01AD" w:rsidRPr="004A01AD" w:rsidRDefault="004A01AD" w:rsidP="004A01AD">
      <w:pPr>
        <w:spacing w:after="200" w:line="360" w:lineRule="auto"/>
        <w:contextualSpacing/>
        <w:jc w:val="both"/>
        <w:rPr>
          <w:rFonts w:ascii="Arial" w:eastAsia="Calibri" w:hAnsi="Arial" w:cs="Arial"/>
          <w:sz w:val="16"/>
          <w:szCs w:val="16"/>
          <w:lang w:eastAsia="en-US"/>
        </w:rPr>
      </w:pPr>
    </w:p>
    <w:p w:rsidR="004A01AD" w:rsidRDefault="004A01AD" w:rsidP="004A01AD">
      <w:pPr>
        <w:spacing w:after="200" w:line="360" w:lineRule="auto"/>
        <w:contextualSpacing/>
        <w:jc w:val="both"/>
        <w:rPr>
          <w:rFonts w:ascii="Arial" w:eastAsia="Calibri" w:hAnsi="Arial" w:cs="Arial"/>
          <w:sz w:val="16"/>
          <w:szCs w:val="16"/>
          <w:lang w:eastAsia="en-US"/>
        </w:rPr>
      </w:pPr>
      <w:r w:rsidRPr="004A01AD">
        <w:rPr>
          <w:rFonts w:ascii="Arial" w:eastAsia="Calibri" w:hAnsi="Arial" w:cs="Arial"/>
          <w:b/>
          <w:sz w:val="16"/>
          <w:szCs w:val="16"/>
          <w:lang w:eastAsia="en-US"/>
        </w:rPr>
        <w:t>9.16</w:t>
      </w:r>
      <w:r w:rsidRPr="004A01AD">
        <w:rPr>
          <w:rFonts w:ascii="Arial" w:eastAsia="Calibri" w:hAnsi="Arial" w:cs="Arial"/>
          <w:sz w:val="16"/>
          <w:szCs w:val="16"/>
          <w:lang w:eastAsia="en-US"/>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A01AD" w:rsidRPr="004A01AD" w:rsidRDefault="004A01AD" w:rsidP="004A01AD">
      <w:pPr>
        <w:numPr>
          <w:ilvl w:val="0"/>
          <w:numId w:val="22"/>
        </w:numPr>
        <w:spacing w:after="200" w:line="360" w:lineRule="auto"/>
        <w:contextualSpacing/>
        <w:jc w:val="both"/>
        <w:rPr>
          <w:rFonts w:ascii="Arial" w:eastAsia="Calibri" w:hAnsi="Arial" w:cs="Arial"/>
          <w:sz w:val="16"/>
          <w:szCs w:val="16"/>
          <w:lang w:eastAsia="en-US"/>
        </w:rPr>
      </w:pPr>
      <w:r w:rsidRPr="004A01AD">
        <w:rPr>
          <w:rFonts w:ascii="Arial" w:eastAsia="Calibri" w:hAnsi="Arial" w:cs="Arial"/>
          <w:sz w:val="16"/>
          <w:szCs w:val="16"/>
          <w:lang w:eastAsia="en-US"/>
        </w:rPr>
        <w:t>Tenham sofrido condenações definitivas por praticarem, por meio dolosos, fraude fiscal no recolhimento de tributos;</w:t>
      </w:r>
    </w:p>
    <w:p w:rsidR="004A01AD" w:rsidRPr="004A01AD" w:rsidRDefault="004A01AD" w:rsidP="004A01AD">
      <w:pPr>
        <w:numPr>
          <w:ilvl w:val="0"/>
          <w:numId w:val="22"/>
        </w:numPr>
        <w:spacing w:after="200" w:line="360" w:lineRule="auto"/>
        <w:contextualSpacing/>
        <w:jc w:val="both"/>
        <w:rPr>
          <w:rFonts w:ascii="Arial" w:eastAsia="Calibri" w:hAnsi="Arial" w:cs="Arial"/>
          <w:sz w:val="16"/>
          <w:szCs w:val="16"/>
          <w:lang w:eastAsia="en-US"/>
        </w:rPr>
      </w:pPr>
      <w:r w:rsidRPr="004A01AD">
        <w:rPr>
          <w:rFonts w:ascii="Arial" w:eastAsia="Calibri" w:hAnsi="Arial" w:cs="Arial"/>
          <w:sz w:val="16"/>
          <w:szCs w:val="16"/>
          <w:lang w:eastAsia="en-US"/>
        </w:rPr>
        <w:t xml:space="preserve">Tenham praticado atos ilícitos visando a </w:t>
      </w:r>
      <w:proofErr w:type="spellStart"/>
      <w:r w:rsidRPr="004A01AD">
        <w:rPr>
          <w:rFonts w:ascii="Arial" w:eastAsia="Calibri" w:hAnsi="Arial" w:cs="Arial"/>
          <w:sz w:val="16"/>
          <w:szCs w:val="16"/>
          <w:lang w:eastAsia="en-US"/>
        </w:rPr>
        <w:t>frustar</w:t>
      </w:r>
      <w:proofErr w:type="spellEnd"/>
      <w:r w:rsidRPr="004A01AD">
        <w:rPr>
          <w:rFonts w:ascii="Arial" w:eastAsia="Calibri" w:hAnsi="Arial" w:cs="Arial"/>
          <w:sz w:val="16"/>
          <w:szCs w:val="16"/>
          <w:lang w:eastAsia="en-US"/>
        </w:rPr>
        <w:t xml:space="preserve"> os objetivos da licitação;</w:t>
      </w:r>
    </w:p>
    <w:p w:rsidR="004A01AD" w:rsidRPr="004A01AD" w:rsidRDefault="004A01AD" w:rsidP="004A01AD">
      <w:pPr>
        <w:numPr>
          <w:ilvl w:val="0"/>
          <w:numId w:val="22"/>
        </w:numPr>
        <w:spacing w:after="200" w:line="360" w:lineRule="auto"/>
        <w:contextualSpacing/>
        <w:jc w:val="both"/>
        <w:rPr>
          <w:rFonts w:ascii="Arial" w:eastAsia="Calibri" w:hAnsi="Arial" w:cs="Arial"/>
          <w:sz w:val="16"/>
          <w:szCs w:val="16"/>
          <w:lang w:eastAsia="en-US"/>
        </w:rPr>
      </w:pPr>
      <w:r w:rsidRPr="004A01AD">
        <w:rPr>
          <w:rFonts w:ascii="Arial" w:eastAsia="Calibri" w:hAnsi="Arial" w:cs="Arial"/>
          <w:sz w:val="16"/>
          <w:szCs w:val="16"/>
          <w:lang w:eastAsia="en-US"/>
        </w:rPr>
        <w:t>Demonstrem não possuir idoneidade para contratar</w:t>
      </w:r>
      <w:proofErr w:type="gramStart"/>
      <w:r w:rsidRPr="004A01AD">
        <w:rPr>
          <w:rFonts w:ascii="Arial" w:eastAsia="Calibri" w:hAnsi="Arial" w:cs="Arial"/>
          <w:sz w:val="16"/>
          <w:szCs w:val="16"/>
          <w:lang w:eastAsia="en-US"/>
        </w:rPr>
        <w:t xml:space="preserve">  </w:t>
      </w:r>
      <w:proofErr w:type="gramEnd"/>
      <w:r w:rsidRPr="004A01AD">
        <w:rPr>
          <w:rFonts w:ascii="Arial" w:eastAsia="Calibri" w:hAnsi="Arial" w:cs="Arial"/>
          <w:sz w:val="16"/>
          <w:szCs w:val="16"/>
          <w:lang w:eastAsia="en-US"/>
        </w:rPr>
        <w:t>com a Administração em virtude de atos ilícitos praticados.</w:t>
      </w:r>
    </w:p>
    <w:p w:rsidR="009D2314" w:rsidRPr="00E13289" w:rsidRDefault="00611D2B" w:rsidP="00611D2B">
      <w:pPr>
        <w:pStyle w:val="PargrafodaLista"/>
        <w:ind w:left="450" w:hanging="450"/>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E13289">
        <w:rPr>
          <w:rFonts w:ascii="Arial" w:hAnsi="Arial" w:cs="Arial"/>
          <w:b/>
          <w:bCs/>
          <w:color w:val="000000"/>
          <w:sz w:val="16"/>
          <w:szCs w:val="16"/>
        </w:rPr>
        <w:t>–</w:t>
      </w:r>
      <w:r w:rsidR="009D2314" w:rsidRPr="00E13289">
        <w:rPr>
          <w:rFonts w:ascii="Arial" w:hAnsi="Arial" w:cs="Arial"/>
          <w:b/>
          <w:bCs/>
          <w:color w:val="000000"/>
          <w:sz w:val="16"/>
          <w:szCs w:val="16"/>
        </w:rPr>
        <w:t xml:space="preserve"> </w:t>
      </w:r>
      <w:r w:rsidR="00A41308" w:rsidRPr="00E13289">
        <w:rPr>
          <w:rFonts w:ascii="Arial" w:hAnsi="Arial" w:cs="Arial"/>
          <w:b/>
          <w:bCs/>
          <w:color w:val="000000"/>
          <w:sz w:val="16"/>
          <w:szCs w:val="16"/>
        </w:rPr>
        <w:t xml:space="preserve">DA </w:t>
      </w:r>
      <w:r w:rsidR="009D2314" w:rsidRPr="00E132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SECRETARIA DE ESTADO DA SAÚDE </w:t>
      </w:r>
    </w:p>
    <w:p w:rsidR="005269EC" w:rsidRDefault="005269EC" w:rsidP="001D515A">
      <w:pPr>
        <w:rPr>
          <w:rFonts w:ascii="Arial" w:hAnsi="Arial" w:cs="Arial"/>
          <w:b/>
          <w:sz w:val="16"/>
          <w:szCs w:val="16"/>
        </w:rPr>
      </w:pPr>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4A01AD" w:rsidP="00526790">
      <w:pPr>
        <w:ind w:right="47"/>
        <w:jc w:val="both"/>
        <w:rPr>
          <w:rFonts w:ascii="Arial" w:hAnsi="Arial" w:cs="Arial"/>
          <w:b/>
          <w:bCs/>
          <w:color w:val="000000"/>
          <w:sz w:val="10"/>
          <w:szCs w:val="10"/>
        </w:rPr>
      </w:pPr>
      <w:r>
        <w:rPr>
          <w:rFonts w:ascii="Arial" w:hAnsi="Arial" w:cs="Arial"/>
          <w:b/>
          <w:bCs/>
          <w:color w:val="000000"/>
          <w:sz w:val="10"/>
          <w:szCs w:val="10"/>
        </w:rPr>
        <w:t>AE/</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7D2" w:rsidRDefault="008737D2">
      <w:r>
        <w:separator/>
      </w:r>
    </w:p>
  </w:endnote>
  <w:endnote w:type="continuationSeparator" w:id="0">
    <w:p w:rsidR="008737D2" w:rsidRDefault="00873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7D2" w:rsidRDefault="008737D2">
      <w:r>
        <w:separator/>
      </w:r>
    </w:p>
  </w:footnote>
  <w:footnote w:type="continuationSeparator" w:id="0">
    <w:p w:rsidR="008737D2" w:rsidRDefault="008737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7D2" w:rsidRDefault="008737D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2">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5"/>
  </w:num>
  <w:num w:numId="4">
    <w:abstractNumId w:val="4"/>
  </w:num>
  <w:num w:numId="5">
    <w:abstractNumId w:val="15"/>
  </w:num>
  <w:num w:numId="6">
    <w:abstractNumId w:val="12"/>
  </w:num>
  <w:num w:numId="7">
    <w:abstractNumId w:val="19"/>
  </w:num>
  <w:num w:numId="8">
    <w:abstractNumId w:val="9"/>
  </w:num>
  <w:num w:numId="9">
    <w:abstractNumId w:val="10"/>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7"/>
  </w:num>
  <w:num w:numId="14">
    <w:abstractNumId w:val="21"/>
  </w:num>
  <w:num w:numId="15">
    <w:abstractNumId w:val="1"/>
  </w:num>
  <w:num w:numId="16">
    <w:abstractNumId w:val="2"/>
  </w:num>
  <w:num w:numId="17">
    <w:abstractNumId w:val="22"/>
  </w:num>
  <w:num w:numId="18">
    <w:abstractNumId w:val="8"/>
  </w:num>
  <w:num w:numId="19">
    <w:abstractNumId w:val="18"/>
  </w:num>
  <w:num w:numId="20">
    <w:abstractNumId w:val="7"/>
  </w:num>
  <w:num w:numId="21">
    <w:abstractNumId w:val="14"/>
  </w:num>
  <w:num w:numId="22">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5BE2"/>
    <w:rsid w:val="001F6435"/>
    <w:rsid w:val="00201234"/>
    <w:rsid w:val="00206819"/>
    <w:rsid w:val="00206836"/>
    <w:rsid w:val="00211878"/>
    <w:rsid w:val="00213CF2"/>
    <w:rsid w:val="0021596E"/>
    <w:rsid w:val="00220F78"/>
    <w:rsid w:val="00231021"/>
    <w:rsid w:val="00237D75"/>
    <w:rsid w:val="0024014B"/>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01AD"/>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06E5"/>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93F3F"/>
    <w:rsid w:val="00E94593"/>
    <w:rsid w:val="00EA17EC"/>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locked/>
    <w:rsid w:val="00682DF1"/>
    <w:rPr>
      <w:sz w:val="24"/>
      <w:szCs w:val="24"/>
    </w:rPr>
  </w:style>
  <w:style w:type="character" w:customStyle="1" w:styleId="SemEspaamentoChar">
    <w:name w:val="Sem Espaçamento Char"/>
    <w:link w:val="SemEspaamento"/>
    <w:uiPriority w:val="1"/>
    <w:locked/>
    <w:rsid w:val="004A01A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11C425-BE71-4B0D-AAE7-4B1AC88DA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Pages>
  <Words>3035</Words>
  <Characters>16895</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26</cp:revision>
  <cp:lastPrinted>2016-12-26T13:12:00Z</cp:lastPrinted>
  <dcterms:created xsi:type="dcterms:W3CDTF">2016-03-03T11:34:00Z</dcterms:created>
  <dcterms:modified xsi:type="dcterms:W3CDTF">2016-12-26T13:13:00Z</dcterms:modified>
</cp:coreProperties>
</file>