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F" w:rsidRDefault="008D4373" w:rsidP="008D4373">
      <w:pPr>
        <w:jc w:val="center"/>
        <w:rPr>
          <w:b/>
          <w:sz w:val="22"/>
          <w:szCs w:val="22"/>
        </w:rPr>
      </w:pPr>
      <w:r w:rsidRPr="003C5131">
        <w:rPr>
          <w:b/>
          <w:sz w:val="22"/>
          <w:szCs w:val="22"/>
        </w:rPr>
        <w:t>ATA DE REUNIÃO PARA ANÁLISE E JULGAMENTO DOS DOCUMENTOS D</w:t>
      </w:r>
      <w:r w:rsidR="003722CB" w:rsidRPr="003C5131">
        <w:rPr>
          <w:b/>
          <w:sz w:val="22"/>
          <w:szCs w:val="22"/>
        </w:rPr>
        <w:t>A</w:t>
      </w:r>
      <w:r w:rsidR="003C5131">
        <w:rPr>
          <w:b/>
          <w:sz w:val="22"/>
          <w:szCs w:val="22"/>
        </w:rPr>
        <w:t>S</w:t>
      </w:r>
      <w:r w:rsidR="003722CB" w:rsidRPr="003C5131">
        <w:rPr>
          <w:b/>
          <w:sz w:val="22"/>
          <w:szCs w:val="22"/>
        </w:rPr>
        <w:t xml:space="preserve"> PROPOSTA</w:t>
      </w:r>
      <w:r w:rsidR="003C5131">
        <w:rPr>
          <w:b/>
          <w:sz w:val="22"/>
          <w:szCs w:val="22"/>
        </w:rPr>
        <w:t>S</w:t>
      </w:r>
      <w:r w:rsidR="003722CB" w:rsidRPr="003C5131">
        <w:rPr>
          <w:b/>
          <w:sz w:val="22"/>
          <w:szCs w:val="22"/>
        </w:rPr>
        <w:t xml:space="preserve"> TÉCNICA</w:t>
      </w:r>
      <w:r w:rsidR="003C5131">
        <w:rPr>
          <w:b/>
          <w:sz w:val="22"/>
          <w:szCs w:val="22"/>
        </w:rPr>
        <w:t>S</w:t>
      </w:r>
    </w:p>
    <w:p w:rsidR="008D4373" w:rsidRPr="003C5131" w:rsidRDefault="006F0DAF" w:rsidP="008D4373">
      <w:pPr>
        <w:jc w:val="center"/>
        <w:rPr>
          <w:noProof/>
          <w:color w:val="0000FF"/>
          <w:sz w:val="22"/>
          <w:szCs w:val="22"/>
        </w:rPr>
      </w:pPr>
      <w:r>
        <w:rPr>
          <w:b/>
          <w:noProof/>
          <w:color w:val="0000FF"/>
          <w:sz w:val="22"/>
          <w:szCs w:val="22"/>
        </w:rPr>
        <w:t xml:space="preserve">TOMADA DE PREÇOS </w:t>
      </w:r>
      <w:r w:rsidR="008D4373" w:rsidRPr="003C5131">
        <w:rPr>
          <w:b/>
          <w:noProof/>
          <w:color w:val="0000FF"/>
          <w:sz w:val="22"/>
          <w:szCs w:val="22"/>
        </w:rPr>
        <w:t xml:space="preserve">Nº. </w:t>
      </w:r>
      <w:r w:rsidR="00C860B9" w:rsidRPr="003C5131">
        <w:rPr>
          <w:b/>
          <w:noProof/>
          <w:color w:val="0000FF"/>
          <w:sz w:val="22"/>
          <w:szCs w:val="22"/>
        </w:rPr>
        <w:t>0</w:t>
      </w:r>
      <w:r>
        <w:rPr>
          <w:b/>
          <w:noProof/>
          <w:color w:val="0000FF"/>
          <w:sz w:val="22"/>
          <w:szCs w:val="22"/>
        </w:rPr>
        <w:t>26</w:t>
      </w:r>
      <w:r w:rsidR="003C5131">
        <w:rPr>
          <w:b/>
          <w:noProof/>
          <w:color w:val="0000FF"/>
          <w:sz w:val="22"/>
          <w:szCs w:val="22"/>
        </w:rPr>
        <w:t>/2016/CEL/PDSEAI</w:t>
      </w:r>
      <w:r w:rsidR="00431597" w:rsidRPr="003C5131">
        <w:rPr>
          <w:b/>
          <w:noProof/>
          <w:color w:val="0000FF"/>
          <w:sz w:val="22"/>
          <w:szCs w:val="22"/>
        </w:rPr>
        <w:t>/SUPEL/RO</w:t>
      </w:r>
      <w:r w:rsidR="008D4373" w:rsidRPr="003C5131">
        <w:rPr>
          <w:noProof/>
          <w:color w:val="0000FF"/>
          <w:sz w:val="22"/>
          <w:szCs w:val="22"/>
        </w:rPr>
        <w:t>.</w:t>
      </w:r>
    </w:p>
    <w:p w:rsidR="008D4373" w:rsidRPr="00F81D53" w:rsidRDefault="008D4373" w:rsidP="008D4373">
      <w:pPr>
        <w:jc w:val="center"/>
        <w:rPr>
          <w:sz w:val="22"/>
          <w:szCs w:val="22"/>
        </w:rPr>
      </w:pPr>
    </w:p>
    <w:p w:rsidR="00221367" w:rsidRPr="003C5131" w:rsidRDefault="008D4373" w:rsidP="001944F8">
      <w:pPr>
        <w:tabs>
          <w:tab w:val="left" w:pos="2835"/>
        </w:tabs>
        <w:spacing w:after="200" w:line="360" w:lineRule="auto"/>
        <w:jc w:val="both"/>
        <w:rPr>
          <w:b/>
          <w:color w:val="000000"/>
          <w:sz w:val="22"/>
          <w:szCs w:val="22"/>
          <w:u w:val="single"/>
        </w:rPr>
      </w:pPr>
      <w:r w:rsidRPr="00F81D53">
        <w:rPr>
          <w:sz w:val="22"/>
          <w:szCs w:val="22"/>
        </w:rPr>
        <w:t>Ao</w:t>
      </w:r>
      <w:r w:rsidR="006617DD" w:rsidRPr="00F81D53">
        <w:rPr>
          <w:sz w:val="22"/>
          <w:szCs w:val="22"/>
        </w:rPr>
        <w:t>s</w:t>
      </w:r>
      <w:r w:rsidR="006C0FEA" w:rsidRPr="00F81D53">
        <w:rPr>
          <w:b/>
          <w:color w:val="0000FF"/>
          <w:sz w:val="22"/>
          <w:szCs w:val="22"/>
        </w:rPr>
        <w:t xml:space="preserve"> </w:t>
      </w:r>
      <w:r w:rsidR="00200F51">
        <w:rPr>
          <w:b/>
          <w:color w:val="0000FF"/>
          <w:sz w:val="22"/>
          <w:szCs w:val="22"/>
        </w:rPr>
        <w:t>quatorze</w:t>
      </w:r>
      <w:r w:rsidR="006C0FEA" w:rsidRPr="00F81D53">
        <w:rPr>
          <w:b/>
          <w:color w:val="0000FF"/>
          <w:sz w:val="22"/>
          <w:szCs w:val="22"/>
        </w:rPr>
        <w:t xml:space="preserve"> </w:t>
      </w:r>
      <w:r w:rsidR="003722CB" w:rsidRPr="00F81D53">
        <w:rPr>
          <w:b/>
          <w:color w:val="0000FF"/>
          <w:sz w:val="22"/>
          <w:szCs w:val="22"/>
        </w:rPr>
        <w:t xml:space="preserve">dias </w:t>
      </w:r>
      <w:r w:rsidR="00431597" w:rsidRPr="00F81D53">
        <w:rPr>
          <w:b/>
          <w:color w:val="0000FF"/>
          <w:sz w:val="22"/>
          <w:szCs w:val="22"/>
        </w:rPr>
        <w:t xml:space="preserve">do mês de </w:t>
      </w:r>
      <w:r w:rsidR="006F0DAF" w:rsidRPr="00F81D53">
        <w:rPr>
          <w:b/>
          <w:color w:val="0000FF"/>
          <w:sz w:val="22"/>
          <w:szCs w:val="22"/>
        </w:rPr>
        <w:t xml:space="preserve">dezembro </w:t>
      </w:r>
      <w:r w:rsidR="00431597" w:rsidRPr="00F81D53">
        <w:rPr>
          <w:b/>
          <w:color w:val="0000FF"/>
          <w:sz w:val="22"/>
          <w:szCs w:val="22"/>
        </w:rPr>
        <w:t xml:space="preserve">do ano de dois mil e </w:t>
      </w:r>
      <w:r w:rsidR="00C860B9" w:rsidRPr="00F81D53">
        <w:rPr>
          <w:b/>
          <w:color w:val="0000FF"/>
          <w:sz w:val="22"/>
          <w:szCs w:val="22"/>
        </w:rPr>
        <w:t>dezesseis</w:t>
      </w:r>
      <w:r w:rsidR="00431597" w:rsidRPr="00F81D53">
        <w:rPr>
          <w:b/>
          <w:color w:val="0000FF"/>
          <w:sz w:val="22"/>
          <w:szCs w:val="22"/>
        </w:rPr>
        <w:t xml:space="preserve">, às </w:t>
      </w:r>
      <w:r w:rsidR="00200F51">
        <w:rPr>
          <w:b/>
          <w:color w:val="0000FF"/>
          <w:sz w:val="22"/>
          <w:szCs w:val="22"/>
        </w:rPr>
        <w:t>dez</w:t>
      </w:r>
      <w:r w:rsidR="00483FB0" w:rsidRPr="00F81D53">
        <w:rPr>
          <w:b/>
          <w:color w:val="0000FF"/>
          <w:sz w:val="22"/>
          <w:szCs w:val="22"/>
        </w:rPr>
        <w:t xml:space="preserve"> </w:t>
      </w:r>
      <w:r w:rsidR="00431597" w:rsidRPr="00F81D53">
        <w:rPr>
          <w:b/>
          <w:color w:val="0000FF"/>
          <w:sz w:val="22"/>
          <w:szCs w:val="22"/>
        </w:rPr>
        <w:t>horas</w:t>
      </w:r>
      <w:r w:rsidRPr="00F81D53">
        <w:rPr>
          <w:b/>
          <w:sz w:val="22"/>
          <w:szCs w:val="22"/>
        </w:rPr>
        <w:t>,</w:t>
      </w:r>
      <w:r w:rsidRPr="00F81D53">
        <w:rPr>
          <w:sz w:val="22"/>
          <w:szCs w:val="22"/>
        </w:rPr>
        <w:t xml:space="preserve"> por determinação do Superintendente da SUPEL/RO, reuniu-se a Comissão </w:t>
      </w:r>
      <w:r w:rsidR="003C5131" w:rsidRPr="00F81D53">
        <w:rPr>
          <w:sz w:val="22"/>
          <w:szCs w:val="22"/>
        </w:rPr>
        <w:t>Especial</w:t>
      </w:r>
      <w:r w:rsidRPr="00F81D53">
        <w:rPr>
          <w:sz w:val="22"/>
          <w:szCs w:val="22"/>
        </w:rPr>
        <w:t xml:space="preserve"> de Licitações </w:t>
      </w:r>
      <w:r w:rsidR="003C5131" w:rsidRPr="00F81D53">
        <w:rPr>
          <w:sz w:val="22"/>
          <w:szCs w:val="22"/>
        </w:rPr>
        <w:t>CEL/PDSEAI/SUPEL/RO</w:t>
      </w:r>
      <w:r w:rsidRPr="00F81D53">
        <w:rPr>
          <w:sz w:val="22"/>
          <w:szCs w:val="22"/>
        </w:rPr>
        <w:t xml:space="preserve">, designada através da </w:t>
      </w:r>
      <w:r w:rsidR="005947CF" w:rsidRPr="00F81D53">
        <w:rPr>
          <w:b/>
          <w:sz w:val="22"/>
          <w:szCs w:val="22"/>
        </w:rPr>
        <w:t>Portaria nº.</w:t>
      </w:r>
      <w:r w:rsidR="005947CF" w:rsidRPr="00F81D53">
        <w:rPr>
          <w:sz w:val="22"/>
          <w:szCs w:val="22"/>
        </w:rPr>
        <w:t xml:space="preserve"> </w:t>
      </w:r>
      <w:r w:rsidR="006F0DAF" w:rsidRPr="00F81D53">
        <w:rPr>
          <w:b/>
          <w:sz w:val="22"/>
          <w:szCs w:val="22"/>
        </w:rPr>
        <w:t>035</w:t>
      </w:r>
      <w:r w:rsidR="003C5131" w:rsidRPr="00F81D53">
        <w:rPr>
          <w:b/>
          <w:bCs/>
          <w:sz w:val="22"/>
          <w:szCs w:val="22"/>
        </w:rPr>
        <w:t xml:space="preserve">/GAB/SUPEL de </w:t>
      </w:r>
      <w:r w:rsidR="006F0DAF" w:rsidRPr="00F81D53">
        <w:rPr>
          <w:b/>
          <w:bCs/>
          <w:sz w:val="22"/>
          <w:szCs w:val="22"/>
        </w:rPr>
        <w:t>20.10.2016</w:t>
      </w:r>
      <w:r w:rsidR="005947CF" w:rsidRPr="00F81D53">
        <w:rPr>
          <w:b/>
          <w:noProof/>
          <w:sz w:val="22"/>
          <w:szCs w:val="22"/>
        </w:rPr>
        <w:t>,</w:t>
      </w:r>
      <w:r w:rsidR="006F0DAF" w:rsidRPr="00F81D53">
        <w:rPr>
          <w:noProof/>
          <w:sz w:val="22"/>
          <w:szCs w:val="22"/>
        </w:rPr>
        <w:t xml:space="preserve"> publicada no DOE, edição de </w:t>
      </w:r>
      <w:r w:rsidR="006F0DAF" w:rsidRPr="00F81D53">
        <w:rPr>
          <w:b/>
          <w:noProof/>
          <w:sz w:val="22"/>
          <w:szCs w:val="22"/>
        </w:rPr>
        <w:t>21.10</w:t>
      </w:r>
      <w:r w:rsidR="00221E60" w:rsidRPr="00F81D53">
        <w:rPr>
          <w:b/>
          <w:noProof/>
          <w:sz w:val="22"/>
          <w:szCs w:val="22"/>
        </w:rPr>
        <w:t>.</w:t>
      </w:r>
      <w:r w:rsidR="006F0DAF" w:rsidRPr="00F81D53">
        <w:rPr>
          <w:b/>
          <w:noProof/>
          <w:sz w:val="22"/>
          <w:szCs w:val="22"/>
        </w:rPr>
        <w:t>2016</w:t>
      </w:r>
      <w:r w:rsidR="00221E60" w:rsidRPr="00F81D53">
        <w:rPr>
          <w:b/>
          <w:noProof/>
          <w:sz w:val="22"/>
          <w:szCs w:val="22"/>
        </w:rPr>
        <w:t>,</w:t>
      </w:r>
      <w:r w:rsidR="008575B7" w:rsidRPr="00F81D53">
        <w:rPr>
          <w:sz w:val="22"/>
          <w:szCs w:val="22"/>
        </w:rPr>
        <w:t xml:space="preserve"> </w:t>
      </w:r>
      <w:r w:rsidRPr="00F81D53">
        <w:rPr>
          <w:sz w:val="22"/>
          <w:szCs w:val="22"/>
        </w:rPr>
        <w:t>com a finalidade de proceder à análise e julgamento da documentação d</w:t>
      </w:r>
      <w:r w:rsidR="003722CB" w:rsidRPr="00F81D53">
        <w:rPr>
          <w:sz w:val="22"/>
          <w:szCs w:val="22"/>
        </w:rPr>
        <w:t>a</w:t>
      </w:r>
      <w:r w:rsidR="003C5131" w:rsidRPr="00F81D53">
        <w:rPr>
          <w:sz w:val="22"/>
          <w:szCs w:val="22"/>
        </w:rPr>
        <w:t>s</w:t>
      </w:r>
      <w:r w:rsidRPr="00F81D53">
        <w:rPr>
          <w:sz w:val="22"/>
          <w:szCs w:val="22"/>
        </w:rPr>
        <w:t xml:space="preserve"> </w:t>
      </w:r>
      <w:r w:rsidR="003722CB" w:rsidRPr="00F81D53">
        <w:rPr>
          <w:sz w:val="22"/>
          <w:szCs w:val="22"/>
        </w:rPr>
        <w:t>Proposta</w:t>
      </w:r>
      <w:r w:rsidR="003C5131" w:rsidRPr="00F81D53">
        <w:rPr>
          <w:sz w:val="22"/>
          <w:szCs w:val="22"/>
        </w:rPr>
        <w:t>s</w:t>
      </w:r>
      <w:r w:rsidR="003722CB" w:rsidRPr="00F81D53">
        <w:rPr>
          <w:sz w:val="22"/>
          <w:szCs w:val="22"/>
        </w:rPr>
        <w:t xml:space="preserve"> Técnica</w:t>
      </w:r>
      <w:r w:rsidR="003C5131" w:rsidRPr="00F81D53">
        <w:rPr>
          <w:sz w:val="22"/>
          <w:szCs w:val="22"/>
        </w:rPr>
        <w:t>s</w:t>
      </w:r>
      <w:r w:rsidRPr="00F81D53">
        <w:rPr>
          <w:sz w:val="22"/>
          <w:szCs w:val="22"/>
        </w:rPr>
        <w:t xml:space="preserve"> referente à</w:t>
      </w:r>
      <w:r w:rsidRPr="00F81D53">
        <w:rPr>
          <w:b/>
          <w:bCs/>
          <w:color w:val="FF6600"/>
          <w:sz w:val="22"/>
          <w:szCs w:val="22"/>
        </w:rPr>
        <w:t xml:space="preserve"> </w:t>
      </w:r>
      <w:r w:rsidR="00221E60" w:rsidRPr="00F81D53">
        <w:rPr>
          <w:b/>
          <w:noProof/>
          <w:color w:val="0000FF"/>
          <w:sz w:val="22"/>
          <w:szCs w:val="22"/>
        </w:rPr>
        <w:t>TOMADA DE PREÇOS</w:t>
      </w:r>
      <w:r w:rsidR="003C5131" w:rsidRPr="00F81D53">
        <w:rPr>
          <w:b/>
          <w:noProof/>
          <w:color w:val="0000FF"/>
          <w:sz w:val="22"/>
          <w:szCs w:val="22"/>
        </w:rPr>
        <w:t xml:space="preserve"> Nº. </w:t>
      </w:r>
      <w:r w:rsidR="00221E60" w:rsidRPr="00F81D53">
        <w:rPr>
          <w:b/>
          <w:noProof/>
          <w:color w:val="0000FF"/>
          <w:sz w:val="22"/>
          <w:szCs w:val="22"/>
        </w:rPr>
        <w:t>026</w:t>
      </w:r>
      <w:r w:rsidR="003C5131" w:rsidRPr="00F81D53">
        <w:rPr>
          <w:b/>
          <w:noProof/>
          <w:color w:val="0000FF"/>
          <w:sz w:val="22"/>
          <w:szCs w:val="22"/>
        </w:rPr>
        <w:t>/2016/CEL/PDSEAI/SUPEL/RO</w:t>
      </w:r>
      <w:r w:rsidR="00415165" w:rsidRPr="00F81D53">
        <w:rPr>
          <w:sz w:val="22"/>
          <w:szCs w:val="22"/>
        </w:rPr>
        <w:t>, formalizad</w:t>
      </w:r>
      <w:r w:rsidR="00221E60" w:rsidRPr="00F81D53">
        <w:rPr>
          <w:sz w:val="22"/>
          <w:szCs w:val="22"/>
        </w:rPr>
        <w:t>a</w:t>
      </w:r>
      <w:r w:rsidR="00415165" w:rsidRPr="00F81D53">
        <w:rPr>
          <w:sz w:val="22"/>
          <w:szCs w:val="22"/>
        </w:rPr>
        <w:t xml:space="preserve"> pelo </w:t>
      </w:r>
      <w:r w:rsidR="0065462F" w:rsidRPr="00F81D53">
        <w:rPr>
          <w:b/>
          <w:noProof/>
          <w:color w:val="0000FF"/>
          <w:sz w:val="22"/>
          <w:szCs w:val="22"/>
        </w:rPr>
        <w:t xml:space="preserve">PROCESSO ADMINISTRATIVO Nº. </w:t>
      </w:r>
      <w:r w:rsidR="003C5131" w:rsidRPr="00F81D53">
        <w:rPr>
          <w:b/>
          <w:noProof/>
          <w:color w:val="0000FF"/>
          <w:sz w:val="22"/>
          <w:szCs w:val="22"/>
        </w:rPr>
        <w:t>01.1801.</w:t>
      </w:r>
      <w:r w:rsidR="00221E60" w:rsidRPr="00F81D53">
        <w:rPr>
          <w:b/>
          <w:noProof/>
          <w:color w:val="0000FF"/>
          <w:sz w:val="22"/>
          <w:szCs w:val="22"/>
        </w:rPr>
        <w:t>00340</w:t>
      </w:r>
      <w:r w:rsidR="003C5131" w:rsidRPr="00F81D53">
        <w:rPr>
          <w:b/>
          <w:noProof/>
          <w:color w:val="0000FF"/>
          <w:sz w:val="22"/>
          <w:szCs w:val="22"/>
        </w:rPr>
        <w:t>-00/201</w:t>
      </w:r>
      <w:r w:rsidR="00221E60" w:rsidRPr="00F81D53">
        <w:rPr>
          <w:b/>
          <w:noProof/>
          <w:color w:val="0000FF"/>
          <w:sz w:val="22"/>
          <w:szCs w:val="22"/>
        </w:rPr>
        <w:t>4</w:t>
      </w:r>
      <w:r w:rsidR="003C5131" w:rsidRPr="00F81D53">
        <w:rPr>
          <w:b/>
          <w:noProof/>
          <w:color w:val="0000FF"/>
          <w:sz w:val="22"/>
          <w:szCs w:val="22"/>
        </w:rPr>
        <w:t>-SEDAM/RO</w:t>
      </w:r>
      <w:r w:rsidR="0065462F" w:rsidRPr="00F81D53">
        <w:rPr>
          <w:b/>
          <w:sz w:val="22"/>
          <w:szCs w:val="22"/>
        </w:rPr>
        <w:t xml:space="preserve">, cujo objeto é </w:t>
      </w:r>
      <w:r w:rsidR="00221E60" w:rsidRPr="00F81D53">
        <w:rPr>
          <w:b/>
          <w:sz w:val="22"/>
          <w:szCs w:val="22"/>
        </w:rPr>
        <w:t xml:space="preserve">a </w:t>
      </w:r>
      <w:r w:rsidR="00221E60" w:rsidRPr="00F81D53">
        <w:rPr>
          <w:color w:val="FF0000"/>
          <w:sz w:val="22"/>
          <w:szCs w:val="22"/>
        </w:rPr>
        <w:t xml:space="preserve">contratação de serviços especializados de consultoria para elaboração do Diagnóstico de Florestas Plantadas existentes no Estado de Rondônia, </w:t>
      </w:r>
      <w:r w:rsidR="00221E60" w:rsidRPr="00F81D53">
        <w:rPr>
          <w:bCs/>
          <w:color w:val="FF0000"/>
          <w:sz w:val="22"/>
          <w:szCs w:val="22"/>
        </w:rPr>
        <w:t xml:space="preserve">em conformidade com o </w:t>
      </w:r>
      <w:r w:rsidR="00221E60" w:rsidRPr="00F81D53">
        <w:rPr>
          <w:color w:val="FF0000"/>
          <w:sz w:val="22"/>
          <w:szCs w:val="22"/>
        </w:rPr>
        <w:t>Programa de Desenvolvimento Socioeconômico e Ambiental Integrado - PDSEAI</w:t>
      </w:r>
      <w:r w:rsidR="00221E60" w:rsidRPr="00F81D53">
        <w:rPr>
          <w:bCs/>
          <w:color w:val="FF0000"/>
          <w:sz w:val="22"/>
          <w:szCs w:val="22"/>
        </w:rPr>
        <w:t xml:space="preserve">, aprovado pelo Banco Nacional do Desenvolvimento Econômico e Social - BNDES e custeado </w:t>
      </w:r>
      <w:r w:rsidR="00221E60" w:rsidRPr="00F81D53">
        <w:rPr>
          <w:color w:val="FF0000"/>
          <w:sz w:val="22"/>
          <w:szCs w:val="22"/>
        </w:rPr>
        <w:t>com recursos do Fundo Amazônia, nos moldes do Contrato de Concessão de Colaboração Financeira não reembolsável firmado entre a referida instituição financeira e o Estado de Rondônia</w:t>
      </w:r>
      <w:r w:rsidR="00C0078B" w:rsidRPr="00F81D53">
        <w:rPr>
          <w:noProof/>
          <w:sz w:val="22"/>
          <w:szCs w:val="22"/>
        </w:rPr>
        <w:t>.</w:t>
      </w:r>
      <w:r w:rsidR="00614D47" w:rsidRPr="00F81D53">
        <w:rPr>
          <w:sz w:val="22"/>
          <w:szCs w:val="22"/>
        </w:rPr>
        <w:t xml:space="preserve"> </w:t>
      </w:r>
      <w:r w:rsidRPr="00F81D53">
        <w:rPr>
          <w:sz w:val="22"/>
          <w:szCs w:val="22"/>
        </w:rPr>
        <w:t xml:space="preserve">No horário estabelecido, </w:t>
      </w:r>
      <w:r w:rsidR="006617DD" w:rsidRPr="00F81D53">
        <w:rPr>
          <w:sz w:val="22"/>
          <w:szCs w:val="22"/>
        </w:rPr>
        <w:t>o</w:t>
      </w:r>
      <w:r w:rsidRPr="00F81D53">
        <w:rPr>
          <w:sz w:val="22"/>
          <w:szCs w:val="22"/>
        </w:rPr>
        <w:t xml:space="preserve"> </w:t>
      </w:r>
      <w:r w:rsidR="004A295A" w:rsidRPr="00F81D53">
        <w:rPr>
          <w:sz w:val="22"/>
          <w:szCs w:val="22"/>
        </w:rPr>
        <w:t>Presidente da Comissão Especial de Licitações CEL/PDSEAI/SUPEL/RO</w:t>
      </w:r>
      <w:r w:rsidRPr="00F81D53">
        <w:rPr>
          <w:sz w:val="22"/>
          <w:szCs w:val="22"/>
        </w:rPr>
        <w:t xml:space="preserve">, declarou aberta a presente sessão </w:t>
      </w:r>
      <w:r w:rsidR="003722CB" w:rsidRPr="00F81D53">
        <w:rPr>
          <w:sz w:val="22"/>
          <w:szCs w:val="22"/>
        </w:rPr>
        <w:t>em que participa</w:t>
      </w:r>
      <w:r w:rsidR="004A295A" w:rsidRPr="00F81D53">
        <w:rPr>
          <w:sz w:val="22"/>
          <w:szCs w:val="22"/>
        </w:rPr>
        <w:t>m</w:t>
      </w:r>
      <w:r w:rsidR="003722CB" w:rsidRPr="00F81D53">
        <w:rPr>
          <w:sz w:val="22"/>
          <w:szCs w:val="22"/>
        </w:rPr>
        <w:t xml:space="preserve"> a</w:t>
      </w:r>
      <w:r w:rsidR="004A295A" w:rsidRPr="00F81D53">
        <w:rPr>
          <w:sz w:val="22"/>
          <w:szCs w:val="22"/>
        </w:rPr>
        <w:t>s</w:t>
      </w:r>
      <w:r w:rsidR="003722CB" w:rsidRPr="00F81D53">
        <w:rPr>
          <w:sz w:val="22"/>
          <w:szCs w:val="22"/>
        </w:rPr>
        <w:t xml:space="preserve"> empresa</w:t>
      </w:r>
      <w:r w:rsidR="004A295A" w:rsidRPr="00F81D53">
        <w:rPr>
          <w:sz w:val="22"/>
          <w:szCs w:val="22"/>
        </w:rPr>
        <w:t>s</w:t>
      </w:r>
      <w:r w:rsidR="003722CB" w:rsidRPr="00F81D53">
        <w:rPr>
          <w:sz w:val="22"/>
          <w:szCs w:val="22"/>
        </w:rPr>
        <w:t xml:space="preserve"> </w:t>
      </w:r>
      <w:r w:rsidR="00221E60" w:rsidRPr="00F81D53">
        <w:rPr>
          <w:b/>
          <w:sz w:val="22"/>
          <w:szCs w:val="22"/>
        </w:rPr>
        <w:t xml:space="preserve">STCP ENGENHARIA DE PROJETOS LTDA </w:t>
      </w:r>
      <w:r w:rsidR="00221E60" w:rsidRPr="00F81D53">
        <w:rPr>
          <w:sz w:val="22"/>
          <w:szCs w:val="22"/>
        </w:rPr>
        <w:t>e</w:t>
      </w:r>
      <w:r w:rsidR="00221E60" w:rsidRPr="00F81D53">
        <w:rPr>
          <w:b/>
          <w:sz w:val="22"/>
          <w:szCs w:val="22"/>
        </w:rPr>
        <w:t xml:space="preserve"> MARCELO HENRIQUE SALES MACHADO</w:t>
      </w:r>
      <w:r w:rsidR="00981F96">
        <w:rPr>
          <w:b/>
          <w:sz w:val="22"/>
          <w:szCs w:val="22"/>
        </w:rPr>
        <w:t xml:space="preserve"> - ME</w:t>
      </w:r>
      <w:r w:rsidR="003722CB" w:rsidRPr="00981F96">
        <w:rPr>
          <w:sz w:val="22"/>
          <w:szCs w:val="22"/>
        </w:rPr>
        <w:t>.</w:t>
      </w:r>
      <w:r w:rsidR="003722CB" w:rsidRPr="00F81D53">
        <w:rPr>
          <w:b/>
          <w:sz w:val="22"/>
          <w:szCs w:val="22"/>
        </w:rPr>
        <w:t xml:space="preserve"> </w:t>
      </w:r>
      <w:r w:rsidR="003722CB" w:rsidRPr="00F81D53">
        <w:rPr>
          <w:bCs/>
          <w:noProof/>
          <w:sz w:val="22"/>
          <w:szCs w:val="22"/>
        </w:rPr>
        <w:t xml:space="preserve">Ato contínuo, </w:t>
      </w:r>
      <w:r w:rsidR="003722CB" w:rsidRPr="00F81D53">
        <w:rPr>
          <w:sz w:val="22"/>
          <w:szCs w:val="22"/>
        </w:rPr>
        <w:t>considerando a análise d</w:t>
      </w:r>
      <w:r w:rsidR="004A295A" w:rsidRPr="00F81D53">
        <w:rPr>
          <w:sz w:val="22"/>
          <w:szCs w:val="22"/>
        </w:rPr>
        <w:t>as Propostas Técnicas</w:t>
      </w:r>
      <w:r w:rsidR="00F81D53" w:rsidRPr="00F81D53">
        <w:rPr>
          <w:sz w:val="22"/>
          <w:szCs w:val="22"/>
        </w:rPr>
        <w:t xml:space="preserve"> realizadas pela Comissão</w:t>
      </w:r>
      <w:r w:rsidR="004A295A" w:rsidRPr="00F81D53">
        <w:rPr>
          <w:sz w:val="22"/>
          <w:szCs w:val="22"/>
        </w:rPr>
        <w:t>, bem como</w:t>
      </w:r>
      <w:r w:rsidR="00F81D53" w:rsidRPr="00F81D53">
        <w:rPr>
          <w:sz w:val="22"/>
          <w:szCs w:val="22"/>
        </w:rPr>
        <w:t xml:space="preserve"> e em especial</w:t>
      </w:r>
      <w:r w:rsidR="00EF4C3C" w:rsidRPr="00F81D53">
        <w:rPr>
          <w:sz w:val="22"/>
          <w:szCs w:val="22"/>
        </w:rPr>
        <w:t xml:space="preserve"> a</w:t>
      </w:r>
      <w:r w:rsidR="00F81D53" w:rsidRPr="00F81D53">
        <w:rPr>
          <w:sz w:val="22"/>
          <w:szCs w:val="22"/>
        </w:rPr>
        <w:t>s</w:t>
      </w:r>
      <w:r w:rsidR="00EF4C3C" w:rsidRPr="00F81D53">
        <w:rPr>
          <w:sz w:val="22"/>
          <w:szCs w:val="22"/>
        </w:rPr>
        <w:t xml:space="preserve"> </w:t>
      </w:r>
      <w:r w:rsidR="00FC1984" w:rsidRPr="00F81D53">
        <w:rPr>
          <w:sz w:val="22"/>
          <w:szCs w:val="22"/>
        </w:rPr>
        <w:t>Análise</w:t>
      </w:r>
      <w:r w:rsidR="00F81D53" w:rsidRPr="00F81D53">
        <w:rPr>
          <w:sz w:val="22"/>
          <w:szCs w:val="22"/>
        </w:rPr>
        <w:t>s</w:t>
      </w:r>
      <w:r w:rsidR="00FC1984" w:rsidRPr="00F81D53">
        <w:rPr>
          <w:sz w:val="22"/>
          <w:szCs w:val="22"/>
        </w:rPr>
        <w:t xml:space="preserve"> de Proposta</w:t>
      </w:r>
      <w:r w:rsidR="00F81D53" w:rsidRPr="00F81D53">
        <w:rPr>
          <w:sz w:val="22"/>
          <w:szCs w:val="22"/>
        </w:rPr>
        <w:t>s</w:t>
      </w:r>
      <w:r w:rsidR="00FC1984" w:rsidRPr="00F81D53">
        <w:rPr>
          <w:sz w:val="22"/>
          <w:szCs w:val="22"/>
        </w:rPr>
        <w:t xml:space="preserve"> Técnica</w:t>
      </w:r>
      <w:r w:rsidR="00F81D53" w:rsidRPr="00F81D53">
        <w:rPr>
          <w:sz w:val="22"/>
          <w:szCs w:val="22"/>
        </w:rPr>
        <w:t>s</w:t>
      </w:r>
      <w:r w:rsidR="00FC1984" w:rsidRPr="00F81D53">
        <w:rPr>
          <w:sz w:val="22"/>
          <w:szCs w:val="22"/>
        </w:rPr>
        <w:t xml:space="preserve"> </w:t>
      </w:r>
      <w:r w:rsidR="00EF4C3C" w:rsidRPr="00F81D53">
        <w:rPr>
          <w:sz w:val="22"/>
          <w:szCs w:val="22"/>
        </w:rPr>
        <w:t>feita</w:t>
      </w:r>
      <w:r w:rsidR="00F81D53" w:rsidRPr="00F81D53">
        <w:rPr>
          <w:sz w:val="22"/>
          <w:szCs w:val="22"/>
        </w:rPr>
        <w:t>s</w:t>
      </w:r>
      <w:r w:rsidR="00EF4C3C" w:rsidRPr="00F81D53">
        <w:rPr>
          <w:sz w:val="22"/>
          <w:szCs w:val="22"/>
        </w:rPr>
        <w:t xml:space="preserve"> pela E</w:t>
      </w:r>
      <w:r w:rsidR="003722CB" w:rsidRPr="00F81D53">
        <w:rPr>
          <w:sz w:val="22"/>
          <w:szCs w:val="22"/>
        </w:rPr>
        <w:t xml:space="preserve">quipe </w:t>
      </w:r>
      <w:r w:rsidR="00EF4C3C" w:rsidRPr="00F81D53">
        <w:rPr>
          <w:sz w:val="22"/>
          <w:szCs w:val="22"/>
        </w:rPr>
        <w:t>Técnica</w:t>
      </w:r>
      <w:r w:rsidR="003722CB" w:rsidRPr="00F81D53">
        <w:rPr>
          <w:sz w:val="22"/>
          <w:szCs w:val="22"/>
        </w:rPr>
        <w:t xml:space="preserve"> d</w:t>
      </w:r>
      <w:r w:rsidR="00141965" w:rsidRPr="00F81D53">
        <w:rPr>
          <w:sz w:val="22"/>
          <w:szCs w:val="22"/>
        </w:rPr>
        <w:t>a</w:t>
      </w:r>
      <w:r w:rsidR="003722CB" w:rsidRPr="00F81D53">
        <w:rPr>
          <w:sz w:val="22"/>
          <w:szCs w:val="22"/>
        </w:rPr>
        <w:t xml:space="preserve"> </w:t>
      </w:r>
      <w:r w:rsidR="004A295A" w:rsidRPr="00F81D53">
        <w:rPr>
          <w:sz w:val="22"/>
          <w:szCs w:val="22"/>
        </w:rPr>
        <w:t>SEDAM</w:t>
      </w:r>
      <w:r w:rsidR="00141965" w:rsidRPr="00F81D53">
        <w:rPr>
          <w:sz w:val="22"/>
          <w:szCs w:val="22"/>
        </w:rPr>
        <w:t>/RO</w:t>
      </w:r>
      <w:r w:rsidR="00FC1984" w:rsidRPr="00F81D53">
        <w:rPr>
          <w:sz w:val="22"/>
          <w:szCs w:val="22"/>
        </w:rPr>
        <w:t xml:space="preserve">, composta </w:t>
      </w:r>
      <w:r w:rsidR="00F81D53" w:rsidRPr="00F81D53">
        <w:rPr>
          <w:sz w:val="22"/>
          <w:szCs w:val="22"/>
        </w:rPr>
        <w:t xml:space="preserve">pelo Srs. Remo Gregório Honório, Subcoordenador do Eixo I – GOT/PDSEAI, Marco Antônio Garcia de Souza, Técnico - GOT/PDSEAI, Edgard Menezes Cardoso, Coordenador de Florestas Plantadas e Lioberto Ubirajara Caetano de Souza, Coordenador Geral - GOT/PDSEAI-RO, </w:t>
      </w:r>
      <w:r w:rsidR="00FC1984" w:rsidRPr="00F81D53">
        <w:rPr>
          <w:sz w:val="22"/>
          <w:szCs w:val="22"/>
        </w:rPr>
        <w:t>constante dos autos às fls. 189</w:t>
      </w:r>
      <w:r w:rsidR="00AB4243">
        <w:rPr>
          <w:sz w:val="22"/>
          <w:szCs w:val="22"/>
        </w:rPr>
        <w:t>1</w:t>
      </w:r>
      <w:r w:rsidR="00FC1984" w:rsidRPr="00F81D53">
        <w:rPr>
          <w:sz w:val="22"/>
          <w:szCs w:val="22"/>
        </w:rPr>
        <w:t xml:space="preserve"> a 1937</w:t>
      </w:r>
      <w:r w:rsidR="003722CB" w:rsidRPr="00F81D53">
        <w:rPr>
          <w:sz w:val="22"/>
          <w:szCs w:val="22"/>
        </w:rPr>
        <w:t xml:space="preserve">, </w:t>
      </w:r>
      <w:r w:rsidR="00FC1984" w:rsidRPr="00F81D53">
        <w:rPr>
          <w:sz w:val="22"/>
          <w:szCs w:val="22"/>
        </w:rPr>
        <w:t>encaminhada</w:t>
      </w:r>
      <w:r w:rsidR="00F81D53">
        <w:rPr>
          <w:sz w:val="22"/>
          <w:szCs w:val="22"/>
        </w:rPr>
        <w:t>s</w:t>
      </w:r>
      <w:r w:rsidR="00FC1984" w:rsidRPr="00F81D53">
        <w:rPr>
          <w:sz w:val="22"/>
          <w:szCs w:val="22"/>
        </w:rPr>
        <w:t xml:space="preserve"> pelo Ofício nº 045/2016/GOT/PDSEAI/SEDAM </w:t>
      </w:r>
      <w:r w:rsidR="00AB4243">
        <w:rPr>
          <w:sz w:val="22"/>
          <w:szCs w:val="22"/>
        </w:rPr>
        <w:t xml:space="preserve">(fls. 1890), </w:t>
      </w:r>
      <w:r w:rsidR="00FC1984" w:rsidRPr="00F81D53">
        <w:rPr>
          <w:sz w:val="22"/>
          <w:szCs w:val="22"/>
        </w:rPr>
        <w:t>assinado p</w:t>
      </w:r>
      <w:r w:rsidR="00AB4243">
        <w:rPr>
          <w:sz w:val="22"/>
          <w:szCs w:val="22"/>
        </w:rPr>
        <w:t>elo</w:t>
      </w:r>
      <w:r w:rsidR="00FC1984" w:rsidRPr="00F81D53">
        <w:rPr>
          <w:sz w:val="22"/>
          <w:szCs w:val="22"/>
        </w:rPr>
        <w:t xml:space="preserve"> Coordenador </w:t>
      </w:r>
      <w:r w:rsidR="00AB4243">
        <w:rPr>
          <w:sz w:val="22"/>
          <w:szCs w:val="22"/>
        </w:rPr>
        <w:t xml:space="preserve">Geral do GOT/PDSEAI, </w:t>
      </w:r>
      <w:r w:rsidR="00FC1984" w:rsidRPr="00F81D53">
        <w:rPr>
          <w:sz w:val="22"/>
          <w:szCs w:val="22"/>
        </w:rPr>
        <w:t>Lioberto Ubirajara Caetano de Souza</w:t>
      </w:r>
      <w:r w:rsidR="00AB4243">
        <w:rPr>
          <w:sz w:val="22"/>
          <w:szCs w:val="22"/>
        </w:rPr>
        <w:t>,</w:t>
      </w:r>
      <w:r w:rsidR="00FC1984" w:rsidRPr="00F81D53">
        <w:rPr>
          <w:sz w:val="22"/>
          <w:szCs w:val="22"/>
        </w:rPr>
        <w:t xml:space="preserve"> </w:t>
      </w:r>
      <w:r w:rsidR="003722CB" w:rsidRPr="00F81D53">
        <w:rPr>
          <w:sz w:val="22"/>
          <w:szCs w:val="22"/>
        </w:rPr>
        <w:t xml:space="preserve">nos termos do item </w:t>
      </w:r>
      <w:r w:rsidR="004A295A" w:rsidRPr="00F81D53">
        <w:rPr>
          <w:b/>
          <w:sz w:val="22"/>
          <w:szCs w:val="22"/>
        </w:rPr>
        <w:t xml:space="preserve">13 </w:t>
      </w:r>
      <w:r w:rsidR="004A295A" w:rsidRPr="00F81D53">
        <w:rPr>
          <w:sz w:val="22"/>
          <w:szCs w:val="22"/>
        </w:rPr>
        <w:t xml:space="preserve">e </w:t>
      </w:r>
      <w:r w:rsidR="00AB4243">
        <w:rPr>
          <w:sz w:val="22"/>
          <w:szCs w:val="22"/>
        </w:rPr>
        <w:t xml:space="preserve">seus </w:t>
      </w:r>
      <w:r w:rsidR="004A295A" w:rsidRPr="00F81D53">
        <w:rPr>
          <w:sz w:val="22"/>
          <w:szCs w:val="22"/>
        </w:rPr>
        <w:t>subitens</w:t>
      </w:r>
      <w:r w:rsidR="003722CB" w:rsidRPr="00F81D53">
        <w:rPr>
          <w:b/>
          <w:sz w:val="22"/>
          <w:szCs w:val="22"/>
        </w:rPr>
        <w:t xml:space="preserve"> </w:t>
      </w:r>
      <w:r w:rsidR="00024C1C">
        <w:rPr>
          <w:sz w:val="22"/>
          <w:szCs w:val="22"/>
        </w:rPr>
        <w:t>do E</w:t>
      </w:r>
      <w:r w:rsidR="003722CB" w:rsidRPr="00F81D53">
        <w:rPr>
          <w:sz w:val="22"/>
          <w:szCs w:val="22"/>
        </w:rPr>
        <w:t xml:space="preserve">dital, que culminou na </w:t>
      </w:r>
      <w:r w:rsidR="003722CB" w:rsidRPr="00F81D53">
        <w:rPr>
          <w:b/>
          <w:sz w:val="22"/>
          <w:szCs w:val="22"/>
        </w:rPr>
        <w:t>PONTUAÇÃO DA</w:t>
      </w:r>
      <w:r w:rsidR="00024C1C">
        <w:rPr>
          <w:b/>
          <w:sz w:val="22"/>
          <w:szCs w:val="22"/>
        </w:rPr>
        <w:t>S</w:t>
      </w:r>
      <w:r w:rsidR="003722CB" w:rsidRPr="00F81D53">
        <w:rPr>
          <w:b/>
          <w:sz w:val="22"/>
          <w:szCs w:val="22"/>
        </w:rPr>
        <w:t xml:space="preserve"> PROPOSTA</w:t>
      </w:r>
      <w:r w:rsidR="00024C1C">
        <w:rPr>
          <w:b/>
          <w:sz w:val="22"/>
          <w:szCs w:val="22"/>
        </w:rPr>
        <w:t>S</w:t>
      </w:r>
      <w:r w:rsidR="003722CB" w:rsidRPr="00F81D53">
        <w:rPr>
          <w:b/>
          <w:sz w:val="22"/>
          <w:szCs w:val="22"/>
        </w:rPr>
        <w:t xml:space="preserve"> TÉCNICA</w:t>
      </w:r>
      <w:r w:rsidR="00024C1C">
        <w:rPr>
          <w:b/>
          <w:sz w:val="22"/>
          <w:szCs w:val="22"/>
        </w:rPr>
        <w:t>S</w:t>
      </w:r>
      <w:r w:rsidR="003722CB" w:rsidRPr="00F81D53">
        <w:rPr>
          <w:b/>
          <w:sz w:val="22"/>
          <w:szCs w:val="22"/>
        </w:rPr>
        <w:t xml:space="preserve">, </w:t>
      </w:r>
      <w:r w:rsidR="00534598" w:rsidRPr="00F81D53">
        <w:rPr>
          <w:sz w:val="22"/>
          <w:szCs w:val="22"/>
        </w:rPr>
        <w:t>a C</w:t>
      </w:r>
      <w:r w:rsidR="003722CB" w:rsidRPr="00F81D53">
        <w:rPr>
          <w:sz w:val="22"/>
          <w:szCs w:val="22"/>
        </w:rPr>
        <w:t xml:space="preserve">omissão </w:t>
      </w:r>
      <w:r w:rsidR="004A295A" w:rsidRPr="00F81D53">
        <w:rPr>
          <w:sz w:val="22"/>
          <w:szCs w:val="22"/>
        </w:rPr>
        <w:t>decidiu</w:t>
      </w:r>
      <w:r w:rsidR="00305AAE" w:rsidRPr="00F81D53">
        <w:rPr>
          <w:sz w:val="22"/>
          <w:szCs w:val="22"/>
        </w:rPr>
        <w:t xml:space="preserve"> por unanimidade de seus membros: </w:t>
      </w:r>
      <w:r w:rsidR="007F5E35" w:rsidRPr="00F81D53">
        <w:rPr>
          <w:sz w:val="22"/>
          <w:szCs w:val="22"/>
        </w:rPr>
        <w:t>CLASSIFICAR a Proposta Técnica das empresas</w:t>
      </w:r>
      <w:r w:rsidR="007F5E35" w:rsidRPr="00F81D53">
        <w:rPr>
          <w:i/>
          <w:sz w:val="22"/>
          <w:szCs w:val="22"/>
        </w:rPr>
        <w:t xml:space="preserve"> </w:t>
      </w:r>
      <w:r w:rsidR="00014909" w:rsidRPr="00014909">
        <w:rPr>
          <w:b/>
          <w:sz w:val="22"/>
          <w:szCs w:val="22"/>
          <w:highlight w:val="yellow"/>
        </w:rPr>
        <w:t>STCP ENGENHARIA DE PROJETOS LTDA</w:t>
      </w:r>
      <w:r w:rsidR="007F5E35" w:rsidRPr="00F81D53">
        <w:rPr>
          <w:sz w:val="22"/>
          <w:szCs w:val="22"/>
        </w:rPr>
        <w:t xml:space="preserve">, </w:t>
      </w:r>
      <w:r w:rsidR="007F5E35" w:rsidRPr="009A5AAC">
        <w:rPr>
          <w:sz w:val="22"/>
          <w:szCs w:val="22"/>
        </w:rPr>
        <w:t xml:space="preserve">cuja pontuação total foi de </w:t>
      </w:r>
      <w:r w:rsidR="0040253E" w:rsidRPr="009A5AAC">
        <w:rPr>
          <w:b/>
          <w:sz w:val="22"/>
          <w:szCs w:val="22"/>
        </w:rPr>
        <w:t>100</w:t>
      </w:r>
      <w:r w:rsidR="007F5E35" w:rsidRPr="009A5AAC">
        <w:rPr>
          <w:b/>
          <w:sz w:val="22"/>
          <w:szCs w:val="22"/>
        </w:rPr>
        <w:t xml:space="preserve"> (</w:t>
      </w:r>
      <w:r w:rsidR="0040253E" w:rsidRPr="009A5AAC">
        <w:rPr>
          <w:b/>
          <w:sz w:val="22"/>
          <w:szCs w:val="22"/>
        </w:rPr>
        <w:t>cem</w:t>
      </w:r>
      <w:r w:rsidR="007F5E35" w:rsidRPr="009A5AAC">
        <w:rPr>
          <w:b/>
          <w:sz w:val="22"/>
          <w:szCs w:val="22"/>
        </w:rPr>
        <w:t>) pontos</w:t>
      </w:r>
      <w:r w:rsidR="00B80576" w:rsidRPr="009A5AAC">
        <w:rPr>
          <w:sz w:val="22"/>
          <w:szCs w:val="22"/>
        </w:rPr>
        <w:t>, obtidos de forma detalhada a seguir:</w:t>
      </w:r>
      <w:r w:rsidR="00B80576" w:rsidRPr="00F81D53">
        <w:rPr>
          <w:i/>
          <w:sz w:val="22"/>
          <w:szCs w:val="22"/>
        </w:rPr>
        <w:t xml:space="preserve"> </w:t>
      </w:r>
      <w:r w:rsidR="002E1B88">
        <w:rPr>
          <w:b/>
          <w:sz w:val="22"/>
          <w:szCs w:val="22"/>
          <w:highlight w:val="yellow"/>
        </w:rPr>
        <w:t>A</w:t>
      </w:r>
      <w:r w:rsidR="00B80576" w:rsidRPr="0040253E">
        <w:rPr>
          <w:b/>
          <w:sz w:val="22"/>
          <w:szCs w:val="22"/>
          <w:highlight w:val="yellow"/>
        </w:rPr>
        <w:t>.</w:t>
      </w:r>
      <w:r w:rsidR="0040253E" w:rsidRPr="0040253E">
        <w:rPr>
          <w:b/>
          <w:sz w:val="22"/>
          <w:szCs w:val="22"/>
          <w:highlight w:val="yellow"/>
        </w:rPr>
        <w:t>1)</w:t>
      </w:r>
      <w:r w:rsidR="00534598" w:rsidRPr="00F81D53">
        <w:rPr>
          <w:b/>
          <w:sz w:val="22"/>
          <w:szCs w:val="22"/>
        </w:rPr>
        <w:t xml:space="preserve"> </w:t>
      </w:r>
      <w:r w:rsidR="0040253E">
        <w:rPr>
          <w:b/>
          <w:sz w:val="22"/>
          <w:szCs w:val="22"/>
        </w:rPr>
        <w:t>Tempo de Atuação no Mercado</w:t>
      </w:r>
      <w:r w:rsidR="002E1B88">
        <w:rPr>
          <w:b/>
          <w:sz w:val="22"/>
          <w:szCs w:val="22"/>
        </w:rPr>
        <w:t>:</w:t>
      </w:r>
      <w:r w:rsidR="00C9777A" w:rsidRPr="00F81D53">
        <w:rPr>
          <w:b/>
          <w:sz w:val="22"/>
          <w:szCs w:val="22"/>
        </w:rPr>
        <w:t xml:space="preserve"> </w:t>
      </w:r>
      <w:r w:rsidR="0040253E">
        <w:rPr>
          <w:b/>
          <w:sz w:val="22"/>
          <w:szCs w:val="22"/>
        </w:rPr>
        <w:t>05</w:t>
      </w:r>
      <w:r w:rsidR="00C9777A" w:rsidRPr="00F81D53">
        <w:rPr>
          <w:b/>
          <w:sz w:val="22"/>
          <w:szCs w:val="22"/>
        </w:rPr>
        <w:t xml:space="preserve"> (</w:t>
      </w:r>
      <w:r w:rsidR="0040253E">
        <w:rPr>
          <w:b/>
          <w:sz w:val="22"/>
          <w:szCs w:val="22"/>
        </w:rPr>
        <w:t>cinco</w:t>
      </w:r>
      <w:r w:rsidR="00C9777A" w:rsidRPr="00F81D53">
        <w:rPr>
          <w:b/>
          <w:sz w:val="22"/>
          <w:szCs w:val="22"/>
        </w:rPr>
        <w:t>) pontos</w:t>
      </w:r>
      <w:r w:rsidR="00B42FD3" w:rsidRPr="00F81D53">
        <w:rPr>
          <w:b/>
          <w:sz w:val="22"/>
          <w:szCs w:val="22"/>
        </w:rPr>
        <w:t>;</w:t>
      </w:r>
      <w:r w:rsidR="00534598" w:rsidRPr="00F81D53">
        <w:rPr>
          <w:b/>
          <w:sz w:val="22"/>
          <w:szCs w:val="22"/>
        </w:rPr>
        <w:t xml:space="preserve"> </w:t>
      </w:r>
      <w:r w:rsidR="002E1B88">
        <w:rPr>
          <w:b/>
          <w:sz w:val="22"/>
          <w:szCs w:val="22"/>
          <w:highlight w:val="yellow"/>
        </w:rPr>
        <w:t>A</w:t>
      </w:r>
      <w:r w:rsidR="0040253E" w:rsidRPr="006774B9">
        <w:rPr>
          <w:b/>
          <w:sz w:val="22"/>
          <w:szCs w:val="22"/>
          <w:highlight w:val="yellow"/>
        </w:rPr>
        <w:t>.2)</w:t>
      </w:r>
      <w:r w:rsidR="0040253E">
        <w:rPr>
          <w:b/>
          <w:sz w:val="22"/>
          <w:szCs w:val="22"/>
        </w:rPr>
        <w:t xml:space="preserve"> Experiência</w:t>
      </w:r>
      <w:r w:rsidR="006774B9">
        <w:rPr>
          <w:b/>
          <w:sz w:val="22"/>
          <w:szCs w:val="22"/>
        </w:rPr>
        <w:t xml:space="preserve"> Comprovada: Atestado ou Acervo Técnico</w:t>
      </w:r>
      <w:r w:rsidR="002E1B88">
        <w:rPr>
          <w:b/>
          <w:sz w:val="22"/>
          <w:szCs w:val="22"/>
        </w:rPr>
        <w:t>:</w:t>
      </w:r>
      <w:r w:rsidR="00B80576" w:rsidRPr="00F81D53">
        <w:rPr>
          <w:b/>
          <w:sz w:val="22"/>
          <w:szCs w:val="22"/>
        </w:rPr>
        <w:t xml:space="preserve"> 0</w:t>
      </w:r>
      <w:r w:rsidR="006774B9">
        <w:rPr>
          <w:b/>
          <w:sz w:val="22"/>
          <w:szCs w:val="22"/>
        </w:rPr>
        <w:t>5</w:t>
      </w:r>
      <w:r w:rsidR="00B80576" w:rsidRPr="00F81D53">
        <w:rPr>
          <w:b/>
          <w:sz w:val="22"/>
          <w:szCs w:val="22"/>
        </w:rPr>
        <w:t xml:space="preserve"> (</w:t>
      </w:r>
      <w:r w:rsidR="006774B9">
        <w:rPr>
          <w:b/>
          <w:sz w:val="22"/>
          <w:szCs w:val="22"/>
        </w:rPr>
        <w:t>cinco</w:t>
      </w:r>
      <w:r w:rsidR="00B80576" w:rsidRPr="00F81D53">
        <w:rPr>
          <w:b/>
          <w:sz w:val="22"/>
          <w:szCs w:val="22"/>
        </w:rPr>
        <w:t>) pontos</w:t>
      </w:r>
      <w:r w:rsidR="00B42FD3" w:rsidRPr="00F81D53">
        <w:rPr>
          <w:b/>
          <w:sz w:val="22"/>
          <w:szCs w:val="22"/>
        </w:rPr>
        <w:t>;</w:t>
      </w:r>
      <w:r w:rsidR="00534598" w:rsidRPr="00F81D53">
        <w:rPr>
          <w:b/>
          <w:sz w:val="22"/>
          <w:szCs w:val="22"/>
        </w:rPr>
        <w:t xml:space="preserve"> </w:t>
      </w:r>
      <w:r w:rsidR="002E1B88">
        <w:rPr>
          <w:b/>
          <w:sz w:val="22"/>
          <w:szCs w:val="22"/>
          <w:highlight w:val="yellow"/>
        </w:rPr>
        <w:t>A</w:t>
      </w:r>
      <w:r w:rsidR="002E1B88" w:rsidRPr="002E1B88">
        <w:rPr>
          <w:b/>
          <w:sz w:val="22"/>
          <w:szCs w:val="22"/>
          <w:highlight w:val="yellow"/>
        </w:rPr>
        <w:t>.3)</w:t>
      </w:r>
      <w:r w:rsidR="002E1B88">
        <w:rPr>
          <w:b/>
          <w:sz w:val="22"/>
          <w:szCs w:val="22"/>
        </w:rPr>
        <w:t xml:space="preserve"> Experiência Comprovada na execução de serviços objeto da contratação:</w:t>
      </w:r>
      <w:r w:rsidR="00B80576" w:rsidRPr="00F81D53">
        <w:rPr>
          <w:b/>
          <w:sz w:val="22"/>
          <w:szCs w:val="22"/>
        </w:rPr>
        <w:t xml:space="preserve"> </w:t>
      </w:r>
      <w:r w:rsidR="002E1B88">
        <w:rPr>
          <w:b/>
          <w:sz w:val="22"/>
          <w:szCs w:val="22"/>
        </w:rPr>
        <w:t>10</w:t>
      </w:r>
      <w:r w:rsidR="00B80576" w:rsidRPr="00F81D53">
        <w:rPr>
          <w:b/>
          <w:sz w:val="22"/>
          <w:szCs w:val="22"/>
        </w:rPr>
        <w:t xml:space="preserve"> (</w:t>
      </w:r>
      <w:r w:rsidR="002E1B88">
        <w:rPr>
          <w:b/>
          <w:sz w:val="22"/>
          <w:szCs w:val="22"/>
        </w:rPr>
        <w:t>dez</w:t>
      </w:r>
      <w:r w:rsidR="00B80576" w:rsidRPr="00F81D53">
        <w:rPr>
          <w:b/>
          <w:sz w:val="22"/>
          <w:szCs w:val="22"/>
        </w:rPr>
        <w:t>) pontos</w:t>
      </w:r>
      <w:r w:rsidR="00B42FD3" w:rsidRPr="00F81D53">
        <w:rPr>
          <w:b/>
          <w:sz w:val="22"/>
          <w:szCs w:val="22"/>
        </w:rPr>
        <w:t>;</w:t>
      </w:r>
      <w:r w:rsidR="00534598" w:rsidRPr="00F81D53">
        <w:rPr>
          <w:b/>
          <w:sz w:val="22"/>
          <w:szCs w:val="22"/>
        </w:rPr>
        <w:t xml:space="preserve"> </w:t>
      </w:r>
      <w:r w:rsidR="002E1B88">
        <w:rPr>
          <w:b/>
          <w:sz w:val="22"/>
          <w:szCs w:val="22"/>
          <w:highlight w:val="yellow"/>
        </w:rPr>
        <w:t>A</w:t>
      </w:r>
      <w:r w:rsidR="002E1B88" w:rsidRPr="002E1B88">
        <w:rPr>
          <w:b/>
          <w:sz w:val="22"/>
          <w:szCs w:val="22"/>
          <w:highlight w:val="yellow"/>
        </w:rPr>
        <w:t>.4</w:t>
      </w:r>
      <w:r w:rsidR="002E1B88">
        <w:rPr>
          <w:b/>
          <w:sz w:val="22"/>
          <w:szCs w:val="22"/>
        </w:rPr>
        <w:t>) Avaliação do Plano de Trabalho:</w:t>
      </w:r>
      <w:r w:rsidR="00B80576" w:rsidRPr="00F81D53">
        <w:rPr>
          <w:b/>
          <w:sz w:val="22"/>
          <w:szCs w:val="22"/>
        </w:rPr>
        <w:t xml:space="preserve"> </w:t>
      </w:r>
      <w:r w:rsidR="002E1B88">
        <w:rPr>
          <w:b/>
          <w:sz w:val="22"/>
          <w:szCs w:val="22"/>
        </w:rPr>
        <w:t>15</w:t>
      </w:r>
      <w:r w:rsidR="00B80576" w:rsidRPr="00F81D53">
        <w:rPr>
          <w:b/>
          <w:sz w:val="22"/>
          <w:szCs w:val="22"/>
        </w:rPr>
        <w:t xml:space="preserve"> (</w:t>
      </w:r>
      <w:r w:rsidR="002E1B88">
        <w:rPr>
          <w:b/>
          <w:sz w:val="22"/>
          <w:szCs w:val="22"/>
        </w:rPr>
        <w:t>quinze</w:t>
      </w:r>
      <w:r w:rsidR="00B80576" w:rsidRPr="00F81D53">
        <w:rPr>
          <w:b/>
          <w:sz w:val="22"/>
          <w:szCs w:val="22"/>
        </w:rPr>
        <w:t>) pontos</w:t>
      </w:r>
      <w:r w:rsidR="00A97C8A">
        <w:rPr>
          <w:b/>
          <w:sz w:val="22"/>
          <w:szCs w:val="22"/>
        </w:rPr>
        <w:t xml:space="preserve">, totalizando </w:t>
      </w:r>
      <w:r w:rsidR="00A97C8A" w:rsidRPr="00A97C8A">
        <w:rPr>
          <w:b/>
          <w:sz w:val="22"/>
          <w:szCs w:val="22"/>
          <w:highlight w:val="yellow"/>
        </w:rPr>
        <w:t>35 (trinta e cinco) pontos para o Plano Técnico da Empresa - PTE</w:t>
      </w:r>
      <w:r w:rsidR="00B42FD3" w:rsidRPr="00F81D53">
        <w:rPr>
          <w:b/>
          <w:sz w:val="22"/>
          <w:szCs w:val="22"/>
        </w:rPr>
        <w:t>;</w:t>
      </w:r>
      <w:r w:rsidR="00161041" w:rsidRPr="00F81D53">
        <w:rPr>
          <w:b/>
          <w:sz w:val="22"/>
          <w:szCs w:val="22"/>
        </w:rPr>
        <w:t xml:space="preserve"> </w:t>
      </w:r>
      <w:r w:rsidR="00EE5F1A" w:rsidRPr="00EE5F1A">
        <w:rPr>
          <w:b/>
          <w:sz w:val="22"/>
          <w:szCs w:val="22"/>
          <w:highlight w:val="yellow"/>
        </w:rPr>
        <w:t>B</w:t>
      </w:r>
      <w:r w:rsidR="009A5AAC">
        <w:rPr>
          <w:b/>
          <w:sz w:val="22"/>
          <w:szCs w:val="22"/>
          <w:highlight w:val="yellow"/>
        </w:rPr>
        <w:t>.</w:t>
      </w:r>
      <w:r w:rsidR="00EE5F1A" w:rsidRPr="00EE5F1A">
        <w:rPr>
          <w:b/>
          <w:sz w:val="22"/>
          <w:szCs w:val="22"/>
          <w:highlight w:val="yellow"/>
        </w:rPr>
        <w:t>1)</w:t>
      </w:r>
      <w:r w:rsidR="00EE5F1A">
        <w:rPr>
          <w:b/>
          <w:sz w:val="22"/>
          <w:szCs w:val="22"/>
        </w:rPr>
        <w:t xml:space="preserve"> Experiência do Coordenador: 15 </w:t>
      </w:r>
      <w:r w:rsidR="009A5AAC">
        <w:rPr>
          <w:b/>
          <w:sz w:val="22"/>
          <w:szCs w:val="22"/>
        </w:rPr>
        <w:t xml:space="preserve">(quinze) </w:t>
      </w:r>
      <w:r w:rsidR="00EE5F1A">
        <w:rPr>
          <w:b/>
          <w:sz w:val="22"/>
          <w:szCs w:val="22"/>
        </w:rPr>
        <w:t xml:space="preserve">pontos; </w:t>
      </w:r>
      <w:r w:rsidR="00ED001A" w:rsidRPr="00ED001A">
        <w:rPr>
          <w:b/>
          <w:sz w:val="22"/>
          <w:szCs w:val="22"/>
          <w:highlight w:val="yellow"/>
        </w:rPr>
        <w:t>B</w:t>
      </w:r>
      <w:r w:rsidR="009A5AAC">
        <w:rPr>
          <w:b/>
          <w:sz w:val="22"/>
          <w:szCs w:val="22"/>
          <w:highlight w:val="yellow"/>
        </w:rPr>
        <w:t>.</w:t>
      </w:r>
      <w:r w:rsidR="00ED001A" w:rsidRPr="00ED001A">
        <w:rPr>
          <w:b/>
          <w:sz w:val="22"/>
          <w:szCs w:val="22"/>
          <w:highlight w:val="yellow"/>
        </w:rPr>
        <w:t>2)</w:t>
      </w:r>
      <w:r w:rsidR="00ED001A">
        <w:rPr>
          <w:b/>
          <w:sz w:val="22"/>
          <w:szCs w:val="22"/>
        </w:rPr>
        <w:t xml:space="preserve"> Avaliação da formação acadêmica: 05 (cinco) pontos</w:t>
      </w:r>
      <w:r w:rsidR="00A97C8A">
        <w:rPr>
          <w:b/>
          <w:sz w:val="22"/>
          <w:szCs w:val="22"/>
        </w:rPr>
        <w:t xml:space="preserve">, totalizando </w:t>
      </w:r>
      <w:r w:rsidR="00A97C8A">
        <w:rPr>
          <w:b/>
          <w:sz w:val="22"/>
          <w:szCs w:val="22"/>
          <w:highlight w:val="yellow"/>
        </w:rPr>
        <w:t>20</w:t>
      </w:r>
      <w:r w:rsidR="00A97C8A" w:rsidRPr="00A97C8A">
        <w:rPr>
          <w:b/>
          <w:sz w:val="22"/>
          <w:szCs w:val="22"/>
          <w:highlight w:val="yellow"/>
        </w:rPr>
        <w:t xml:space="preserve"> (</w:t>
      </w:r>
      <w:r w:rsidR="00A97C8A">
        <w:rPr>
          <w:b/>
          <w:sz w:val="22"/>
          <w:szCs w:val="22"/>
          <w:highlight w:val="yellow"/>
        </w:rPr>
        <w:t>vinte</w:t>
      </w:r>
      <w:r w:rsidR="00A97C8A" w:rsidRPr="00A97C8A">
        <w:rPr>
          <w:b/>
          <w:sz w:val="22"/>
          <w:szCs w:val="22"/>
          <w:highlight w:val="yellow"/>
        </w:rPr>
        <w:t>) pontos para o Plano Técnico d</w:t>
      </w:r>
      <w:r w:rsidR="00A97C8A">
        <w:rPr>
          <w:b/>
          <w:sz w:val="22"/>
          <w:szCs w:val="22"/>
          <w:highlight w:val="yellow"/>
        </w:rPr>
        <w:t>o Coordenador</w:t>
      </w:r>
      <w:r w:rsidR="00A97C8A" w:rsidRPr="00A97C8A">
        <w:rPr>
          <w:b/>
          <w:sz w:val="22"/>
          <w:szCs w:val="22"/>
          <w:highlight w:val="yellow"/>
        </w:rPr>
        <w:t xml:space="preserve"> - PTC</w:t>
      </w:r>
      <w:r w:rsidR="00ED001A">
        <w:rPr>
          <w:b/>
          <w:sz w:val="22"/>
          <w:szCs w:val="22"/>
        </w:rPr>
        <w:t>;</w:t>
      </w:r>
      <w:r w:rsidR="009A5AAC">
        <w:rPr>
          <w:b/>
          <w:sz w:val="22"/>
          <w:szCs w:val="22"/>
        </w:rPr>
        <w:t xml:space="preserve"> </w:t>
      </w:r>
      <w:r w:rsidR="009A5AAC" w:rsidRPr="009A5AAC">
        <w:rPr>
          <w:b/>
          <w:sz w:val="22"/>
          <w:szCs w:val="22"/>
          <w:highlight w:val="yellow"/>
        </w:rPr>
        <w:t>C</w:t>
      </w:r>
      <w:r w:rsidR="002222E7">
        <w:rPr>
          <w:b/>
          <w:sz w:val="22"/>
          <w:szCs w:val="22"/>
          <w:highlight w:val="yellow"/>
        </w:rPr>
        <w:t>.</w:t>
      </w:r>
      <w:r w:rsidR="009A5AAC" w:rsidRPr="009A5AAC">
        <w:rPr>
          <w:b/>
          <w:sz w:val="22"/>
          <w:szCs w:val="22"/>
          <w:highlight w:val="yellow"/>
        </w:rPr>
        <w:t>1)</w:t>
      </w:r>
      <w:r w:rsidR="009A5AAC">
        <w:rPr>
          <w:b/>
          <w:sz w:val="22"/>
          <w:szCs w:val="22"/>
        </w:rPr>
        <w:t xml:space="preserve"> Experiência do Especialista 1: 10 (dez pontos); </w:t>
      </w:r>
      <w:r w:rsidR="009A5AAC" w:rsidRPr="009A5AAC">
        <w:rPr>
          <w:b/>
          <w:sz w:val="22"/>
          <w:szCs w:val="22"/>
          <w:highlight w:val="yellow"/>
        </w:rPr>
        <w:t>C</w:t>
      </w:r>
      <w:r w:rsidR="002222E7">
        <w:rPr>
          <w:b/>
          <w:sz w:val="22"/>
          <w:szCs w:val="22"/>
          <w:highlight w:val="yellow"/>
        </w:rPr>
        <w:t>.</w:t>
      </w:r>
      <w:r w:rsidR="009A5AAC" w:rsidRPr="009A5AAC">
        <w:rPr>
          <w:b/>
          <w:sz w:val="22"/>
          <w:szCs w:val="22"/>
          <w:highlight w:val="yellow"/>
        </w:rPr>
        <w:t>2)</w:t>
      </w:r>
      <w:r w:rsidR="009A5AAC">
        <w:rPr>
          <w:b/>
          <w:sz w:val="22"/>
          <w:szCs w:val="22"/>
        </w:rPr>
        <w:t xml:space="preserve"> Avaliação da formação acadêmica: 05 (cinco) pontos</w:t>
      </w:r>
      <w:r w:rsidR="00A97C8A">
        <w:rPr>
          <w:b/>
          <w:sz w:val="22"/>
          <w:szCs w:val="22"/>
        </w:rPr>
        <w:t xml:space="preserve">, </w:t>
      </w:r>
      <w:r w:rsidR="00A97C8A">
        <w:rPr>
          <w:b/>
          <w:sz w:val="22"/>
          <w:szCs w:val="22"/>
        </w:rPr>
        <w:lastRenderedPageBreak/>
        <w:t xml:space="preserve">totalizando </w:t>
      </w:r>
      <w:r w:rsidR="00A97C8A">
        <w:rPr>
          <w:b/>
          <w:sz w:val="22"/>
          <w:szCs w:val="22"/>
          <w:highlight w:val="yellow"/>
        </w:rPr>
        <w:t>15</w:t>
      </w:r>
      <w:r w:rsidR="00A97C8A" w:rsidRPr="00A97C8A">
        <w:rPr>
          <w:b/>
          <w:sz w:val="22"/>
          <w:szCs w:val="22"/>
          <w:highlight w:val="yellow"/>
        </w:rPr>
        <w:t xml:space="preserve"> (</w:t>
      </w:r>
      <w:r w:rsidR="00A97C8A">
        <w:rPr>
          <w:b/>
          <w:sz w:val="22"/>
          <w:szCs w:val="22"/>
          <w:highlight w:val="yellow"/>
        </w:rPr>
        <w:t>quinze</w:t>
      </w:r>
      <w:r w:rsidR="00A97C8A" w:rsidRPr="00A97C8A">
        <w:rPr>
          <w:b/>
          <w:sz w:val="22"/>
          <w:szCs w:val="22"/>
          <w:highlight w:val="yellow"/>
        </w:rPr>
        <w:t>) pontos para o Plano Técnico d</w:t>
      </w:r>
      <w:r w:rsidR="00A97C8A">
        <w:rPr>
          <w:b/>
          <w:sz w:val="22"/>
          <w:szCs w:val="22"/>
          <w:highlight w:val="yellow"/>
        </w:rPr>
        <w:t>o</w:t>
      </w:r>
      <w:r w:rsidR="00A97C8A" w:rsidRPr="00A97C8A">
        <w:rPr>
          <w:b/>
          <w:sz w:val="22"/>
          <w:szCs w:val="22"/>
          <w:highlight w:val="yellow"/>
        </w:rPr>
        <w:t xml:space="preserve"> E</w:t>
      </w:r>
      <w:r w:rsidR="00A97C8A">
        <w:rPr>
          <w:b/>
          <w:sz w:val="22"/>
          <w:szCs w:val="22"/>
          <w:highlight w:val="yellow"/>
        </w:rPr>
        <w:t xml:space="preserve">specialista </w:t>
      </w:r>
      <w:r w:rsidR="00A97C8A" w:rsidRPr="00A97C8A">
        <w:rPr>
          <w:b/>
          <w:sz w:val="22"/>
          <w:szCs w:val="22"/>
          <w:highlight w:val="yellow"/>
        </w:rPr>
        <w:t>- PTE 1</w:t>
      </w:r>
      <w:r w:rsidR="009A5AAC">
        <w:rPr>
          <w:b/>
          <w:sz w:val="22"/>
          <w:szCs w:val="22"/>
        </w:rPr>
        <w:t xml:space="preserve">;  </w:t>
      </w:r>
      <w:r w:rsidR="009A5AAC">
        <w:rPr>
          <w:b/>
          <w:sz w:val="22"/>
          <w:szCs w:val="22"/>
          <w:highlight w:val="yellow"/>
        </w:rPr>
        <w:t>D</w:t>
      </w:r>
      <w:r w:rsidR="002222E7">
        <w:rPr>
          <w:b/>
          <w:sz w:val="22"/>
          <w:szCs w:val="22"/>
          <w:highlight w:val="yellow"/>
        </w:rPr>
        <w:t>.</w:t>
      </w:r>
      <w:r w:rsidR="009A5AAC" w:rsidRPr="009A5AAC">
        <w:rPr>
          <w:b/>
          <w:sz w:val="22"/>
          <w:szCs w:val="22"/>
          <w:highlight w:val="yellow"/>
        </w:rPr>
        <w:t>1)</w:t>
      </w:r>
      <w:r w:rsidR="009A5AAC">
        <w:rPr>
          <w:b/>
          <w:sz w:val="22"/>
          <w:szCs w:val="22"/>
        </w:rPr>
        <w:t xml:space="preserve"> Experiência do Especialista 2: 10 (dez</w:t>
      </w:r>
      <w:r w:rsidR="008D3404">
        <w:rPr>
          <w:b/>
          <w:sz w:val="22"/>
          <w:szCs w:val="22"/>
        </w:rPr>
        <w:t>)</w:t>
      </w:r>
      <w:r w:rsidR="009A5AAC">
        <w:rPr>
          <w:b/>
          <w:sz w:val="22"/>
          <w:szCs w:val="22"/>
        </w:rPr>
        <w:t xml:space="preserve"> pontos; </w:t>
      </w:r>
      <w:r w:rsidR="009A5AAC">
        <w:rPr>
          <w:b/>
          <w:sz w:val="22"/>
          <w:szCs w:val="22"/>
          <w:highlight w:val="yellow"/>
        </w:rPr>
        <w:t>D</w:t>
      </w:r>
      <w:r w:rsidR="002222E7">
        <w:rPr>
          <w:b/>
          <w:sz w:val="22"/>
          <w:szCs w:val="22"/>
          <w:highlight w:val="yellow"/>
        </w:rPr>
        <w:t>.</w:t>
      </w:r>
      <w:r w:rsidR="009A5AAC" w:rsidRPr="009A5AAC">
        <w:rPr>
          <w:b/>
          <w:sz w:val="22"/>
          <w:szCs w:val="22"/>
          <w:highlight w:val="yellow"/>
        </w:rPr>
        <w:t>2)</w:t>
      </w:r>
      <w:r w:rsidR="009A5AAC">
        <w:rPr>
          <w:b/>
          <w:sz w:val="22"/>
          <w:szCs w:val="22"/>
        </w:rPr>
        <w:t xml:space="preserve"> Avaliação da formação acadêmica: 05 (cinco) pontos; </w:t>
      </w:r>
      <w:r w:rsidR="00A97C8A">
        <w:rPr>
          <w:b/>
          <w:sz w:val="22"/>
          <w:szCs w:val="22"/>
        </w:rPr>
        <w:t xml:space="preserve">totalizando </w:t>
      </w:r>
      <w:r w:rsidR="00A97C8A">
        <w:rPr>
          <w:b/>
          <w:sz w:val="22"/>
          <w:szCs w:val="22"/>
          <w:highlight w:val="yellow"/>
        </w:rPr>
        <w:t>15</w:t>
      </w:r>
      <w:r w:rsidR="00A97C8A" w:rsidRPr="00A97C8A">
        <w:rPr>
          <w:b/>
          <w:sz w:val="22"/>
          <w:szCs w:val="22"/>
          <w:highlight w:val="yellow"/>
        </w:rPr>
        <w:t xml:space="preserve"> (</w:t>
      </w:r>
      <w:r w:rsidR="00A97C8A">
        <w:rPr>
          <w:b/>
          <w:sz w:val="22"/>
          <w:szCs w:val="22"/>
          <w:highlight w:val="yellow"/>
        </w:rPr>
        <w:t>quinze</w:t>
      </w:r>
      <w:r w:rsidR="00A97C8A" w:rsidRPr="00A97C8A">
        <w:rPr>
          <w:b/>
          <w:sz w:val="22"/>
          <w:szCs w:val="22"/>
          <w:highlight w:val="yellow"/>
        </w:rPr>
        <w:t>) pontos para o Plano Técnico d</w:t>
      </w:r>
      <w:r w:rsidR="00A97C8A">
        <w:rPr>
          <w:b/>
          <w:sz w:val="22"/>
          <w:szCs w:val="22"/>
          <w:highlight w:val="yellow"/>
        </w:rPr>
        <w:t>o</w:t>
      </w:r>
      <w:r w:rsidR="00A97C8A" w:rsidRPr="00A97C8A">
        <w:rPr>
          <w:b/>
          <w:sz w:val="22"/>
          <w:szCs w:val="22"/>
          <w:highlight w:val="yellow"/>
        </w:rPr>
        <w:t xml:space="preserve"> E</w:t>
      </w:r>
      <w:r w:rsidR="00C65B54">
        <w:rPr>
          <w:b/>
          <w:sz w:val="22"/>
          <w:szCs w:val="22"/>
          <w:highlight w:val="yellow"/>
        </w:rPr>
        <w:t>specialista - PTE 2</w:t>
      </w:r>
      <w:r w:rsidR="00A97C8A">
        <w:rPr>
          <w:b/>
          <w:sz w:val="22"/>
          <w:szCs w:val="22"/>
          <w:highlight w:val="yellow"/>
        </w:rPr>
        <w:t>;</w:t>
      </w:r>
      <w:r w:rsidR="00A97C8A" w:rsidRPr="00C65B54">
        <w:rPr>
          <w:b/>
          <w:sz w:val="22"/>
          <w:szCs w:val="22"/>
        </w:rPr>
        <w:t xml:space="preserve"> </w:t>
      </w:r>
      <w:r w:rsidR="009A5AAC">
        <w:rPr>
          <w:b/>
          <w:sz w:val="22"/>
          <w:szCs w:val="22"/>
          <w:highlight w:val="yellow"/>
        </w:rPr>
        <w:t>E</w:t>
      </w:r>
      <w:r w:rsidR="002222E7">
        <w:rPr>
          <w:b/>
          <w:sz w:val="22"/>
          <w:szCs w:val="22"/>
          <w:highlight w:val="yellow"/>
        </w:rPr>
        <w:t>.</w:t>
      </w:r>
      <w:r w:rsidR="009A5AAC" w:rsidRPr="009A5AAC">
        <w:rPr>
          <w:b/>
          <w:sz w:val="22"/>
          <w:szCs w:val="22"/>
          <w:highlight w:val="yellow"/>
        </w:rPr>
        <w:t>1)</w:t>
      </w:r>
      <w:r w:rsidR="009A5AAC">
        <w:rPr>
          <w:b/>
          <w:sz w:val="22"/>
          <w:szCs w:val="22"/>
        </w:rPr>
        <w:t xml:space="preserve"> Experiência do Especialista 3: 10 (dez</w:t>
      </w:r>
      <w:r w:rsidR="00446EA7">
        <w:rPr>
          <w:b/>
          <w:sz w:val="22"/>
          <w:szCs w:val="22"/>
        </w:rPr>
        <w:t>)</w:t>
      </w:r>
      <w:r w:rsidR="009A5AAC">
        <w:rPr>
          <w:b/>
          <w:sz w:val="22"/>
          <w:szCs w:val="22"/>
        </w:rPr>
        <w:t xml:space="preserve"> pontos; </w:t>
      </w:r>
      <w:r w:rsidR="009A5AAC">
        <w:rPr>
          <w:b/>
          <w:sz w:val="22"/>
          <w:szCs w:val="22"/>
          <w:highlight w:val="yellow"/>
        </w:rPr>
        <w:t>E</w:t>
      </w:r>
      <w:r w:rsidR="00C65B54">
        <w:rPr>
          <w:b/>
          <w:sz w:val="22"/>
          <w:szCs w:val="22"/>
          <w:highlight w:val="yellow"/>
        </w:rPr>
        <w:t>.</w:t>
      </w:r>
      <w:r w:rsidR="00CB0626">
        <w:rPr>
          <w:b/>
          <w:sz w:val="22"/>
          <w:szCs w:val="22"/>
          <w:highlight w:val="yellow"/>
        </w:rPr>
        <w:t>2</w:t>
      </w:r>
      <w:r w:rsidR="009A5AAC" w:rsidRPr="009A5AAC">
        <w:rPr>
          <w:b/>
          <w:sz w:val="22"/>
          <w:szCs w:val="22"/>
          <w:highlight w:val="yellow"/>
        </w:rPr>
        <w:t>)</w:t>
      </w:r>
      <w:r w:rsidR="009A5AAC">
        <w:rPr>
          <w:b/>
          <w:sz w:val="22"/>
          <w:szCs w:val="22"/>
        </w:rPr>
        <w:t xml:space="preserve"> Avaliação da formaç</w:t>
      </w:r>
      <w:r w:rsidR="002222E7">
        <w:rPr>
          <w:b/>
          <w:sz w:val="22"/>
          <w:szCs w:val="22"/>
        </w:rPr>
        <w:t>ão acadêmica: 05 (cinco) pontos,</w:t>
      </w:r>
      <w:r w:rsidR="00C65B54">
        <w:rPr>
          <w:b/>
          <w:sz w:val="22"/>
          <w:szCs w:val="22"/>
        </w:rPr>
        <w:t xml:space="preserve"> totalizando </w:t>
      </w:r>
      <w:r w:rsidR="00C65B54">
        <w:rPr>
          <w:b/>
          <w:sz w:val="22"/>
          <w:szCs w:val="22"/>
          <w:highlight w:val="yellow"/>
        </w:rPr>
        <w:t>15</w:t>
      </w:r>
      <w:r w:rsidR="00C65B54" w:rsidRPr="00A97C8A">
        <w:rPr>
          <w:b/>
          <w:sz w:val="22"/>
          <w:szCs w:val="22"/>
          <w:highlight w:val="yellow"/>
        </w:rPr>
        <w:t xml:space="preserve"> (</w:t>
      </w:r>
      <w:r w:rsidR="00C65B54">
        <w:rPr>
          <w:b/>
          <w:sz w:val="22"/>
          <w:szCs w:val="22"/>
          <w:highlight w:val="yellow"/>
        </w:rPr>
        <w:t>quinze</w:t>
      </w:r>
      <w:r w:rsidR="00C65B54" w:rsidRPr="00A97C8A">
        <w:rPr>
          <w:b/>
          <w:sz w:val="22"/>
          <w:szCs w:val="22"/>
          <w:highlight w:val="yellow"/>
        </w:rPr>
        <w:t>) pontos para o Plano Técnico d</w:t>
      </w:r>
      <w:r w:rsidR="00C65B54">
        <w:rPr>
          <w:b/>
          <w:sz w:val="22"/>
          <w:szCs w:val="22"/>
          <w:highlight w:val="yellow"/>
        </w:rPr>
        <w:t>o</w:t>
      </w:r>
      <w:r w:rsidR="00C65B54" w:rsidRPr="00A97C8A">
        <w:rPr>
          <w:b/>
          <w:sz w:val="22"/>
          <w:szCs w:val="22"/>
          <w:highlight w:val="yellow"/>
        </w:rPr>
        <w:t xml:space="preserve"> E</w:t>
      </w:r>
      <w:r w:rsidR="00C65B54">
        <w:rPr>
          <w:b/>
          <w:sz w:val="22"/>
          <w:szCs w:val="22"/>
          <w:highlight w:val="yellow"/>
        </w:rPr>
        <w:t xml:space="preserve">specialista </w:t>
      </w:r>
      <w:r w:rsidR="00C65B54" w:rsidRPr="00A97C8A">
        <w:rPr>
          <w:b/>
          <w:sz w:val="22"/>
          <w:szCs w:val="22"/>
          <w:highlight w:val="yellow"/>
        </w:rPr>
        <w:t xml:space="preserve">- PTE </w:t>
      </w:r>
      <w:r w:rsidR="00C65B54">
        <w:rPr>
          <w:b/>
          <w:sz w:val="22"/>
          <w:szCs w:val="22"/>
          <w:highlight w:val="yellow"/>
        </w:rPr>
        <w:t>3</w:t>
      </w:r>
      <w:r w:rsidR="002222E7">
        <w:rPr>
          <w:b/>
          <w:sz w:val="22"/>
          <w:szCs w:val="22"/>
        </w:rPr>
        <w:t xml:space="preserve"> </w:t>
      </w:r>
      <w:r w:rsidR="002222E7">
        <w:rPr>
          <w:sz w:val="22"/>
          <w:szCs w:val="22"/>
        </w:rPr>
        <w:t>e</w:t>
      </w:r>
      <w:r w:rsidR="002222E7" w:rsidRPr="00F81D53">
        <w:rPr>
          <w:i/>
          <w:sz w:val="22"/>
          <w:szCs w:val="22"/>
        </w:rPr>
        <w:t xml:space="preserve"> </w:t>
      </w:r>
      <w:r w:rsidR="00301D20" w:rsidRPr="00301D20">
        <w:rPr>
          <w:b/>
          <w:sz w:val="22"/>
          <w:szCs w:val="22"/>
          <w:highlight w:val="yellow"/>
        </w:rPr>
        <w:t>MARCELO HENRIQUE SALES MACHAD</w:t>
      </w:r>
      <w:r w:rsidR="00301D20" w:rsidRPr="00AB4243">
        <w:rPr>
          <w:b/>
          <w:sz w:val="22"/>
          <w:szCs w:val="22"/>
          <w:highlight w:val="yellow"/>
        </w:rPr>
        <w:t>O</w:t>
      </w:r>
      <w:r w:rsidR="00AB4243" w:rsidRPr="00AB4243">
        <w:rPr>
          <w:b/>
          <w:sz w:val="22"/>
          <w:szCs w:val="22"/>
          <w:highlight w:val="yellow"/>
        </w:rPr>
        <w:t xml:space="preserve"> - ME</w:t>
      </w:r>
      <w:r w:rsidR="002222E7" w:rsidRPr="00F81D53">
        <w:rPr>
          <w:sz w:val="22"/>
          <w:szCs w:val="22"/>
        </w:rPr>
        <w:t xml:space="preserve">, </w:t>
      </w:r>
      <w:r w:rsidR="002222E7" w:rsidRPr="009A5AAC">
        <w:rPr>
          <w:sz w:val="22"/>
          <w:szCs w:val="22"/>
        </w:rPr>
        <w:t xml:space="preserve">cuja pontuação total foi de </w:t>
      </w:r>
      <w:r w:rsidR="00301D20">
        <w:rPr>
          <w:b/>
          <w:sz w:val="22"/>
          <w:szCs w:val="22"/>
        </w:rPr>
        <w:t>38</w:t>
      </w:r>
      <w:r w:rsidR="002222E7" w:rsidRPr="009A5AAC">
        <w:rPr>
          <w:b/>
          <w:sz w:val="22"/>
          <w:szCs w:val="22"/>
        </w:rPr>
        <w:t xml:space="preserve"> (</w:t>
      </w:r>
      <w:r w:rsidR="00301D20">
        <w:rPr>
          <w:b/>
          <w:sz w:val="22"/>
          <w:szCs w:val="22"/>
        </w:rPr>
        <w:t>trinta e oito</w:t>
      </w:r>
      <w:r w:rsidR="002222E7" w:rsidRPr="009A5AAC">
        <w:rPr>
          <w:b/>
          <w:sz w:val="22"/>
          <w:szCs w:val="22"/>
        </w:rPr>
        <w:t>) pontos</w:t>
      </w:r>
      <w:r w:rsidR="002222E7" w:rsidRPr="009A5AAC">
        <w:rPr>
          <w:sz w:val="22"/>
          <w:szCs w:val="22"/>
        </w:rPr>
        <w:t>, obtidos de forma detalhada a seguir:</w:t>
      </w:r>
      <w:r w:rsidR="00301D20">
        <w:rPr>
          <w:sz w:val="22"/>
          <w:szCs w:val="22"/>
        </w:rPr>
        <w:t xml:space="preserve"> </w:t>
      </w:r>
      <w:r w:rsidR="00301D20">
        <w:rPr>
          <w:b/>
          <w:sz w:val="22"/>
          <w:szCs w:val="22"/>
          <w:highlight w:val="yellow"/>
        </w:rPr>
        <w:t>A</w:t>
      </w:r>
      <w:r w:rsidR="00301D20" w:rsidRPr="0040253E">
        <w:rPr>
          <w:b/>
          <w:sz w:val="22"/>
          <w:szCs w:val="22"/>
          <w:highlight w:val="yellow"/>
        </w:rPr>
        <w:t>.1)</w:t>
      </w:r>
      <w:r w:rsidR="00301D20" w:rsidRPr="00F81D53">
        <w:rPr>
          <w:b/>
          <w:sz w:val="22"/>
          <w:szCs w:val="22"/>
        </w:rPr>
        <w:t xml:space="preserve"> </w:t>
      </w:r>
      <w:r w:rsidR="00301D20">
        <w:rPr>
          <w:b/>
          <w:sz w:val="22"/>
          <w:szCs w:val="22"/>
        </w:rPr>
        <w:t>Tempo de Atuação no Mercado:</w:t>
      </w:r>
      <w:r w:rsidR="00301D20" w:rsidRPr="00F81D53">
        <w:rPr>
          <w:b/>
          <w:sz w:val="22"/>
          <w:szCs w:val="22"/>
        </w:rPr>
        <w:t xml:space="preserve"> </w:t>
      </w:r>
      <w:r w:rsidR="00301D20">
        <w:rPr>
          <w:b/>
          <w:sz w:val="22"/>
          <w:szCs w:val="22"/>
        </w:rPr>
        <w:t>03</w:t>
      </w:r>
      <w:r w:rsidR="00301D20" w:rsidRPr="00F81D53">
        <w:rPr>
          <w:b/>
          <w:sz w:val="22"/>
          <w:szCs w:val="22"/>
        </w:rPr>
        <w:t xml:space="preserve"> (</w:t>
      </w:r>
      <w:r w:rsidR="00301D20">
        <w:rPr>
          <w:b/>
          <w:sz w:val="22"/>
          <w:szCs w:val="22"/>
        </w:rPr>
        <w:t>três</w:t>
      </w:r>
      <w:r w:rsidR="00301D20" w:rsidRPr="00F81D53">
        <w:rPr>
          <w:b/>
          <w:sz w:val="22"/>
          <w:szCs w:val="22"/>
        </w:rPr>
        <w:t xml:space="preserve">) pontos; </w:t>
      </w:r>
      <w:r w:rsidR="00301D20">
        <w:rPr>
          <w:b/>
          <w:sz w:val="22"/>
          <w:szCs w:val="22"/>
          <w:highlight w:val="yellow"/>
        </w:rPr>
        <w:t>A</w:t>
      </w:r>
      <w:r w:rsidR="00301D20" w:rsidRPr="006774B9">
        <w:rPr>
          <w:b/>
          <w:sz w:val="22"/>
          <w:szCs w:val="22"/>
          <w:highlight w:val="yellow"/>
        </w:rPr>
        <w:t>.2)</w:t>
      </w:r>
      <w:r w:rsidR="00301D20">
        <w:rPr>
          <w:b/>
          <w:sz w:val="22"/>
          <w:szCs w:val="22"/>
        </w:rPr>
        <w:t xml:space="preserve"> Experiência Comprovada: Atestado ou Acervo Técnico:</w:t>
      </w:r>
      <w:r w:rsidR="00301D20" w:rsidRPr="00F81D53">
        <w:rPr>
          <w:b/>
          <w:sz w:val="22"/>
          <w:szCs w:val="22"/>
        </w:rPr>
        <w:t xml:space="preserve"> 0</w:t>
      </w:r>
      <w:r w:rsidR="00301D20">
        <w:rPr>
          <w:b/>
          <w:sz w:val="22"/>
          <w:szCs w:val="22"/>
        </w:rPr>
        <w:t>1</w:t>
      </w:r>
      <w:r w:rsidR="00301D20" w:rsidRPr="00F81D53">
        <w:rPr>
          <w:b/>
          <w:sz w:val="22"/>
          <w:szCs w:val="22"/>
        </w:rPr>
        <w:t xml:space="preserve"> (</w:t>
      </w:r>
      <w:r w:rsidR="00301D20">
        <w:rPr>
          <w:b/>
          <w:sz w:val="22"/>
          <w:szCs w:val="22"/>
        </w:rPr>
        <w:t>um) ponto</w:t>
      </w:r>
      <w:r w:rsidR="00301D20" w:rsidRPr="00F81D53">
        <w:rPr>
          <w:b/>
          <w:sz w:val="22"/>
          <w:szCs w:val="22"/>
        </w:rPr>
        <w:t xml:space="preserve">; </w:t>
      </w:r>
      <w:r w:rsidR="00301D20">
        <w:rPr>
          <w:b/>
          <w:sz w:val="22"/>
          <w:szCs w:val="22"/>
          <w:highlight w:val="yellow"/>
        </w:rPr>
        <w:t>A</w:t>
      </w:r>
      <w:r w:rsidR="00301D20" w:rsidRPr="002E1B88">
        <w:rPr>
          <w:b/>
          <w:sz w:val="22"/>
          <w:szCs w:val="22"/>
          <w:highlight w:val="yellow"/>
        </w:rPr>
        <w:t>.3)</w:t>
      </w:r>
      <w:r w:rsidR="00301D20">
        <w:rPr>
          <w:b/>
          <w:sz w:val="22"/>
          <w:szCs w:val="22"/>
        </w:rPr>
        <w:t xml:space="preserve"> Experiência Comprovada na execução de serviços objeto da contratação:</w:t>
      </w:r>
      <w:r w:rsidR="00301D20" w:rsidRPr="00F81D53">
        <w:rPr>
          <w:b/>
          <w:sz w:val="22"/>
          <w:szCs w:val="22"/>
        </w:rPr>
        <w:t xml:space="preserve"> </w:t>
      </w:r>
      <w:r w:rsidR="00301D20">
        <w:rPr>
          <w:b/>
          <w:sz w:val="22"/>
          <w:szCs w:val="22"/>
        </w:rPr>
        <w:t>02</w:t>
      </w:r>
      <w:r w:rsidR="00301D20" w:rsidRPr="00F81D53">
        <w:rPr>
          <w:b/>
          <w:sz w:val="22"/>
          <w:szCs w:val="22"/>
        </w:rPr>
        <w:t xml:space="preserve"> (</w:t>
      </w:r>
      <w:r w:rsidR="00301D20">
        <w:rPr>
          <w:b/>
          <w:sz w:val="22"/>
          <w:szCs w:val="22"/>
        </w:rPr>
        <w:t>dois</w:t>
      </w:r>
      <w:r w:rsidR="00301D20" w:rsidRPr="00F81D53">
        <w:rPr>
          <w:b/>
          <w:sz w:val="22"/>
          <w:szCs w:val="22"/>
        </w:rPr>
        <w:t xml:space="preserve">) pontos; </w:t>
      </w:r>
      <w:r w:rsidR="00301D20">
        <w:rPr>
          <w:b/>
          <w:sz w:val="22"/>
          <w:szCs w:val="22"/>
          <w:highlight w:val="yellow"/>
        </w:rPr>
        <w:t>A</w:t>
      </w:r>
      <w:r w:rsidR="00301D20" w:rsidRPr="002E1B88">
        <w:rPr>
          <w:b/>
          <w:sz w:val="22"/>
          <w:szCs w:val="22"/>
          <w:highlight w:val="yellow"/>
        </w:rPr>
        <w:t>.4</w:t>
      </w:r>
      <w:r w:rsidR="00301D20">
        <w:rPr>
          <w:b/>
          <w:sz w:val="22"/>
          <w:szCs w:val="22"/>
        </w:rPr>
        <w:t>) Avaliação do Plano de Trabalho:</w:t>
      </w:r>
      <w:r w:rsidR="00301D20" w:rsidRPr="00F81D53">
        <w:rPr>
          <w:b/>
          <w:sz w:val="22"/>
          <w:szCs w:val="22"/>
        </w:rPr>
        <w:t xml:space="preserve"> </w:t>
      </w:r>
      <w:r w:rsidR="00301D20">
        <w:rPr>
          <w:b/>
          <w:sz w:val="22"/>
          <w:szCs w:val="22"/>
        </w:rPr>
        <w:t>15</w:t>
      </w:r>
      <w:r w:rsidR="00301D20" w:rsidRPr="00F81D53">
        <w:rPr>
          <w:b/>
          <w:sz w:val="22"/>
          <w:szCs w:val="22"/>
        </w:rPr>
        <w:t xml:space="preserve"> (</w:t>
      </w:r>
      <w:r w:rsidR="00301D20">
        <w:rPr>
          <w:b/>
          <w:sz w:val="22"/>
          <w:szCs w:val="22"/>
        </w:rPr>
        <w:t>quinze</w:t>
      </w:r>
      <w:r w:rsidR="00301D20" w:rsidRPr="00F81D53">
        <w:rPr>
          <w:b/>
          <w:sz w:val="22"/>
          <w:szCs w:val="22"/>
        </w:rPr>
        <w:t>) pontos</w:t>
      </w:r>
      <w:r w:rsidR="00B10478">
        <w:rPr>
          <w:b/>
          <w:sz w:val="22"/>
          <w:szCs w:val="22"/>
        </w:rPr>
        <w:t xml:space="preserve">, totalizando </w:t>
      </w:r>
      <w:r w:rsidR="00B10478">
        <w:rPr>
          <w:b/>
          <w:sz w:val="22"/>
          <w:szCs w:val="22"/>
          <w:highlight w:val="yellow"/>
        </w:rPr>
        <w:t>21</w:t>
      </w:r>
      <w:r w:rsidR="00B10478" w:rsidRPr="00A97C8A">
        <w:rPr>
          <w:b/>
          <w:sz w:val="22"/>
          <w:szCs w:val="22"/>
          <w:highlight w:val="yellow"/>
        </w:rPr>
        <w:t xml:space="preserve"> (</w:t>
      </w:r>
      <w:r w:rsidR="00B10478">
        <w:rPr>
          <w:b/>
          <w:sz w:val="22"/>
          <w:szCs w:val="22"/>
          <w:highlight w:val="yellow"/>
        </w:rPr>
        <w:t>vinte e um</w:t>
      </w:r>
      <w:r w:rsidR="00B10478" w:rsidRPr="00A97C8A">
        <w:rPr>
          <w:b/>
          <w:sz w:val="22"/>
          <w:szCs w:val="22"/>
          <w:highlight w:val="yellow"/>
        </w:rPr>
        <w:t>) pontos para o Plano Técnico da Empresa - PTE</w:t>
      </w:r>
      <w:r w:rsidR="00301D20" w:rsidRPr="00F81D53">
        <w:rPr>
          <w:b/>
          <w:sz w:val="22"/>
          <w:szCs w:val="22"/>
        </w:rPr>
        <w:t xml:space="preserve">; </w:t>
      </w:r>
      <w:r w:rsidR="00301D20" w:rsidRPr="00EE5F1A">
        <w:rPr>
          <w:b/>
          <w:sz w:val="22"/>
          <w:szCs w:val="22"/>
          <w:highlight w:val="yellow"/>
        </w:rPr>
        <w:t>B</w:t>
      </w:r>
      <w:r w:rsidR="00301D20">
        <w:rPr>
          <w:b/>
          <w:sz w:val="22"/>
          <w:szCs w:val="22"/>
          <w:highlight w:val="yellow"/>
        </w:rPr>
        <w:t>.</w:t>
      </w:r>
      <w:r w:rsidR="00301D20" w:rsidRPr="00EE5F1A">
        <w:rPr>
          <w:b/>
          <w:sz w:val="22"/>
          <w:szCs w:val="22"/>
          <w:highlight w:val="yellow"/>
        </w:rPr>
        <w:t>1)</w:t>
      </w:r>
      <w:r w:rsidR="00301D20">
        <w:rPr>
          <w:b/>
          <w:sz w:val="22"/>
          <w:szCs w:val="22"/>
        </w:rPr>
        <w:t xml:space="preserve"> Experiência do Coordenador: </w:t>
      </w:r>
      <w:r w:rsidR="00CE1D18">
        <w:rPr>
          <w:b/>
          <w:sz w:val="22"/>
          <w:szCs w:val="22"/>
        </w:rPr>
        <w:t>00</w:t>
      </w:r>
      <w:r w:rsidR="00301D20">
        <w:rPr>
          <w:b/>
          <w:sz w:val="22"/>
          <w:szCs w:val="22"/>
        </w:rPr>
        <w:t xml:space="preserve"> (</w:t>
      </w:r>
      <w:r w:rsidR="00CE1D18">
        <w:rPr>
          <w:b/>
          <w:sz w:val="22"/>
          <w:szCs w:val="22"/>
        </w:rPr>
        <w:t>zero) ponto</w:t>
      </w:r>
      <w:r w:rsidR="00301D20">
        <w:rPr>
          <w:b/>
          <w:sz w:val="22"/>
          <w:szCs w:val="22"/>
        </w:rPr>
        <w:t xml:space="preserve">; </w:t>
      </w:r>
      <w:r w:rsidR="00301D20" w:rsidRPr="00ED001A">
        <w:rPr>
          <w:b/>
          <w:sz w:val="22"/>
          <w:szCs w:val="22"/>
          <w:highlight w:val="yellow"/>
        </w:rPr>
        <w:t>B</w:t>
      </w:r>
      <w:r w:rsidR="00301D20">
        <w:rPr>
          <w:b/>
          <w:sz w:val="22"/>
          <w:szCs w:val="22"/>
          <w:highlight w:val="yellow"/>
        </w:rPr>
        <w:t>.</w:t>
      </w:r>
      <w:r w:rsidR="00301D20" w:rsidRPr="00ED001A">
        <w:rPr>
          <w:b/>
          <w:sz w:val="22"/>
          <w:szCs w:val="22"/>
          <w:highlight w:val="yellow"/>
        </w:rPr>
        <w:t>2)</w:t>
      </w:r>
      <w:r w:rsidR="00301D20">
        <w:rPr>
          <w:b/>
          <w:sz w:val="22"/>
          <w:szCs w:val="22"/>
        </w:rPr>
        <w:t xml:space="preserve"> Avaliação da formação acadêmica: 0</w:t>
      </w:r>
      <w:r w:rsidR="001D6F89">
        <w:rPr>
          <w:b/>
          <w:sz w:val="22"/>
          <w:szCs w:val="22"/>
        </w:rPr>
        <w:t>2</w:t>
      </w:r>
      <w:r w:rsidR="00301D20">
        <w:rPr>
          <w:b/>
          <w:sz w:val="22"/>
          <w:szCs w:val="22"/>
        </w:rPr>
        <w:t xml:space="preserve"> (</w:t>
      </w:r>
      <w:r w:rsidR="001D6F89">
        <w:rPr>
          <w:b/>
          <w:sz w:val="22"/>
          <w:szCs w:val="22"/>
        </w:rPr>
        <w:t>dois</w:t>
      </w:r>
      <w:r w:rsidR="00301D20">
        <w:rPr>
          <w:b/>
          <w:sz w:val="22"/>
          <w:szCs w:val="22"/>
        </w:rPr>
        <w:t>) pontos</w:t>
      </w:r>
      <w:r w:rsidR="00B10478">
        <w:rPr>
          <w:b/>
          <w:sz w:val="22"/>
          <w:szCs w:val="22"/>
        </w:rPr>
        <w:t xml:space="preserve">, totalizando </w:t>
      </w:r>
      <w:r w:rsidR="00B10478">
        <w:rPr>
          <w:b/>
          <w:sz w:val="22"/>
          <w:szCs w:val="22"/>
          <w:highlight w:val="yellow"/>
        </w:rPr>
        <w:t>02</w:t>
      </w:r>
      <w:r w:rsidR="00B10478" w:rsidRPr="00A97C8A">
        <w:rPr>
          <w:b/>
          <w:sz w:val="22"/>
          <w:szCs w:val="22"/>
          <w:highlight w:val="yellow"/>
        </w:rPr>
        <w:t xml:space="preserve"> (</w:t>
      </w:r>
      <w:r w:rsidR="00B10478">
        <w:rPr>
          <w:b/>
          <w:sz w:val="22"/>
          <w:szCs w:val="22"/>
          <w:highlight w:val="yellow"/>
        </w:rPr>
        <w:t>dois</w:t>
      </w:r>
      <w:r w:rsidR="00B10478" w:rsidRPr="00A97C8A">
        <w:rPr>
          <w:b/>
          <w:sz w:val="22"/>
          <w:szCs w:val="22"/>
          <w:highlight w:val="yellow"/>
        </w:rPr>
        <w:t>) pontos para o Plano Técnico d</w:t>
      </w:r>
      <w:r w:rsidR="00B10478">
        <w:rPr>
          <w:b/>
          <w:sz w:val="22"/>
          <w:szCs w:val="22"/>
          <w:highlight w:val="yellow"/>
        </w:rPr>
        <w:t>o Coordenador</w:t>
      </w:r>
      <w:r w:rsidR="00B10478" w:rsidRPr="00A97C8A">
        <w:rPr>
          <w:b/>
          <w:sz w:val="22"/>
          <w:szCs w:val="22"/>
          <w:highlight w:val="yellow"/>
        </w:rPr>
        <w:t xml:space="preserve"> - PTC</w:t>
      </w:r>
      <w:r w:rsidR="00B10478">
        <w:rPr>
          <w:b/>
          <w:sz w:val="22"/>
          <w:szCs w:val="22"/>
        </w:rPr>
        <w:t xml:space="preserve"> </w:t>
      </w:r>
      <w:r w:rsidR="00301D20">
        <w:rPr>
          <w:b/>
          <w:sz w:val="22"/>
          <w:szCs w:val="22"/>
        </w:rPr>
        <w:t xml:space="preserve">; </w:t>
      </w:r>
      <w:r w:rsidR="00301D20" w:rsidRPr="009A5AAC">
        <w:rPr>
          <w:b/>
          <w:sz w:val="22"/>
          <w:szCs w:val="22"/>
          <w:highlight w:val="yellow"/>
        </w:rPr>
        <w:t>C</w:t>
      </w:r>
      <w:r w:rsidR="00301D20">
        <w:rPr>
          <w:b/>
          <w:sz w:val="22"/>
          <w:szCs w:val="22"/>
          <w:highlight w:val="yellow"/>
        </w:rPr>
        <w:t>.</w:t>
      </w:r>
      <w:r w:rsidR="00301D20" w:rsidRPr="009A5AAC">
        <w:rPr>
          <w:b/>
          <w:sz w:val="22"/>
          <w:szCs w:val="22"/>
          <w:highlight w:val="yellow"/>
        </w:rPr>
        <w:t>1)</w:t>
      </w:r>
      <w:r w:rsidR="00301D20">
        <w:rPr>
          <w:b/>
          <w:sz w:val="22"/>
          <w:szCs w:val="22"/>
        </w:rPr>
        <w:t xml:space="preserve"> Experiência do Especialista 1: </w:t>
      </w:r>
      <w:r w:rsidR="008D3404">
        <w:rPr>
          <w:b/>
          <w:sz w:val="22"/>
          <w:szCs w:val="22"/>
        </w:rPr>
        <w:t>06</w:t>
      </w:r>
      <w:r w:rsidR="00301D20">
        <w:rPr>
          <w:b/>
          <w:sz w:val="22"/>
          <w:szCs w:val="22"/>
        </w:rPr>
        <w:t xml:space="preserve"> (</w:t>
      </w:r>
      <w:r w:rsidR="008D3404">
        <w:rPr>
          <w:b/>
          <w:sz w:val="22"/>
          <w:szCs w:val="22"/>
        </w:rPr>
        <w:t>seis)</w:t>
      </w:r>
      <w:r w:rsidR="00301D20">
        <w:rPr>
          <w:b/>
          <w:sz w:val="22"/>
          <w:szCs w:val="22"/>
        </w:rPr>
        <w:t xml:space="preserve"> pontos; </w:t>
      </w:r>
      <w:r w:rsidR="00301D20" w:rsidRPr="009A5AAC">
        <w:rPr>
          <w:b/>
          <w:sz w:val="22"/>
          <w:szCs w:val="22"/>
          <w:highlight w:val="yellow"/>
        </w:rPr>
        <w:t>C</w:t>
      </w:r>
      <w:r w:rsidR="00301D20">
        <w:rPr>
          <w:b/>
          <w:sz w:val="22"/>
          <w:szCs w:val="22"/>
          <w:highlight w:val="yellow"/>
        </w:rPr>
        <w:t>.</w:t>
      </w:r>
      <w:r w:rsidR="00301D20" w:rsidRPr="009A5AAC">
        <w:rPr>
          <w:b/>
          <w:sz w:val="22"/>
          <w:szCs w:val="22"/>
          <w:highlight w:val="yellow"/>
        </w:rPr>
        <w:t>2)</w:t>
      </w:r>
      <w:r w:rsidR="00301D20">
        <w:rPr>
          <w:b/>
          <w:sz w:val="22"/>
          <w:szCs w:val="22"/>
        </w:rPr>
        <w:t xml:space="preserve"> Avaliação da formação acadêmica: 05 (cinco) pontos</w:t>
      </w:r>
      <w:r w:rsidR="00B10478">
        <w:rPr>
          <w:b/>
          <w:sz w:val="22"/>
          <w:szCs w:val="22"/>
        </w:rPr>
        <w:t xml:space="preserve">, totalizando </w:t>
      </w:r>
      <w:r w:rsidR="00B10478">
        <w:rPr>
          <w:b/>
          <w:sz w:val="22"/>
          <w:szCs w:val="22"/>
          <w:highlight w:val="yellow"/>
        </w:rPr>
        <w:t>11</w:t>
      </w:r>
      <w:r w:rsidR="00B10478" w:rsidRPr="00A97C8A">
        <w:rPr>
          <w:b/>
          <w:sz w:val="22"/>
          <w:szCs w:val="22"/>
          <w:highlight w:val="yellow"/>
        </w:rPr>
        <w:t xml:space="preserve"> (</w:t>
      </w:r>
      <w:r w:rsidR="00B10478">
        <w:rPr>
          <w:b/>
          <w:sz w:val="22"/>
          <w:szCs w:val="22"/>
          <w:highlight w:val="yellow"/>
        </w:rPr>
        <w:t>onze</w:t>
      </w:r>
      <w:r w:rsidR="00B10478" w:rsidRPr="00A97C8A">
        <w:rPr>
          <w:b/>
          <w:sz w:val="22"/>
          <w:szCs w:val="22"/>
          <w:highlight w:val="yellow"/>
        </w:rPr>
        <w:t>) pontos para o Plano Técnico d</w:t>
      </w:r>
      <w:r w:rsidR="00B10478">
        <w:rPr>
          <w:b/>
          <w:sz w:val="22"/>
          <w:szCs w:val="22"/>
          <w:highlight w:val="yellow"/>
        </w:rPr>
        <w:t xml:space="preserve">o Especialista </w:t>
      </w:r>
      <w:r w:rsidR="00B10478" w:rsidRPr="00A97C8A">
        <w:rPr>
          <w:b/>
          <w:sz w:val="22"/>
          <w:szCs w:val="22"/>
          <w:highlight w:val="yellow"/>
        </w:rPr>
        <w:t xml:space="preserve"> - PT</w:t>
      </w:r>
      <w:r w:rsidR="00B10478">
        <w:rPr>
          <w:b/>
          <w:sz w:val="22"/>
          <w:szCs w:val="22"/>
          <w:highlight w:val="yellow"/>
        </w:rPr>
        <w:t>E 1</w:t>
      </w:r>
      <w:r w:rsidR="00301D20">
        <w:rPr>
          <w:b/>
          <w:sz w:val="22"/>
          <w:szCs w:val="22"/>
        </w:rPr>
        <w:t xml:space="preserve">; </w:t>
      </w:r>
      <w:r w:rsidR="00301D20">
        <w:rPr>
          <w:b/>
          <w:sz w:val="22"/>
          <w:szCs w:val="22"/>
          <w:highlight w:val="yellow"/>
        </w:rPr>
        <w:t>D.</w:t>
      </w:r>
      <w:r w:rsidR="00301D20" w:rsidRPr="009A5AAC">
        <w:rPr>
          <w:b/>
          <w:sz w:val="22"/>
          <w:szCs w:val="22"/>
          <w:highlight w:val="yellow"/>
        </w:rPr>
        <w:t>1)</w:t>
      </w:r>
      <w:r w:rsidR="00301D20">
        <w:rPr>
          <w:b/>
          <w:sz w:val="22"/>
          <w:szCs w:val="22"/>
        </w:rPr>
        <w:t xml:space="preserve"> Experiência do Especialista 2: </w:t>
      </w:r>
      <w:r w:rsidR="00446EA7">
        <w:rPr>
          <w:b/>
          <w:sz w:val="22"/>
          <w:szCs w:val="22"/>
        </w:rPr>
        <w:t>00</w:t>
      </w:r>
      <w:r w:rsidR="00301D20">
        <w:rPr>
          <w:b/>
          <w:sz w:val="22"/>
          <w:szCs w:val="22"/>
        </w:rPr>
        <w:t xml:space="preserve"> (</w:t>
      </w:r>
      <w:r w:rsidR="00446EA7">
        <w:rPr>
          <w:b/>
          <w:sz w:val="22"/>
          <w:szCs w:val="22"/>
        </w:rPr>
        <w:t>zero)</w:t>
      </w:r>
      <w:r w:rsidR="00301D20">
        <w:rPr>
          <w:b/>
          <w:sz w:val="22"/>
          <w:szCs w:val="22"/>
        </w:rPr>
        <w:t xml:space="preserve"> ponto; </w:t>
      </w:r>
      <w:r w:rsidR="00301D20">
        <w:rPr>
          <w:b/>
          <w:sz w:val="22"/>
          <w:szCs w:val="22"/>
          <w:highlight w:val="yellow"/>
        </w:rPr>
        <w:t>D.</w:t>
      </w:r>
      <w:r w:rsidR="00301D20" w:rsidRPr="009A5AAC">
        <w:rPr>
          <w:b/>
          <w:sz w:val="22"/>
          <w:szCs w:val="22"/>
          <w:highlight w:val="yellow"/>
        </w:rPr>
        <w:t>2)</w:t>
      </w:r>
      <w:r w:rsidR="00301D20">
        <w:rPr>
          <w:b/>
          <w:sz w:val="22"/>
          <w:szCs w:val="22"/>
        </w:rPr>
        <w:t xml:space="preserve"> Avaliação da formação acadêmica: 0</w:t>
      </w:r>
      <w:r w:rsidR="0044351C">
        <w:rPr>
          <w:b/>
          <w:sz w:val="22"/>
          <w:szCs w:val="22"/>
        </w:rPr>
        <w:t>2</w:t>
      </w:r>
      <w:r w:rsidR="00301D20">
        <w:rPr>
          <w:b/>
          <w:sz w:val="22"/>
          <w:szCs w:val="22"/>
        </w:rPr>
        <w:t xml:space="preserve"> (</w:t>
      </w:r>
      <w:r w:rsidR="0044351C">
        <w:rPr>
          <w:b/>
          <w:sz w:val="22"/>
          <w:szCs w:val="22"/>
        </w:rPr>
        <w:t>dois</w:t>
      </w:r>
      <w:r w:rsidR="00301D20">
        <w:rPr>
          <w:b/>
          <w:sz w:val="22"/>
          <w:szCs w:val="22"/>
        </w:rPr>
        <w:t xml:space="preserve">) pontos; </w:t>
      </w:r>
      <w:r w:rsidR="001A15B4">
        <w:rPr>
          <w:b/>
          <w:sz w:val="22"/>
          <w:szCs w:val="22"/>
        </w:rPr>
        <w:t xml:space="preserve">totalizando </w:t>
      </w:r>
      <w:r w:rsidR="001A15B4">
        <w:rPr>
          <w:b/>
          <w:sz w:val="22"/>
          <w:szCs w:val="22"/>
          <w:highlight w:val="yellow"/>
        </w:rPr>
        <w:t>02</w:t>
      </w:r>
      <w:r w:rsidR="001A15B4" w:rsidRPr="00A97C8A">
        <w:rPr>
          <w:b/>
          <w:sz w:val="22"/>
          <w:szCs w:val="22"/>
          <w:highlight w:val="yellow"/>
        </w:rPr>
        <w:t xml:space="preserve"> (</w:t>
      </w:r>
      <w:r w:rsidR="001A15B4">
        <w:rPr>
          <w:b/>
          <w:sz w:val="22"/>
          <w:szCs w:val="22"/>
          <w:highlight w:val="yellow"/>
        </w:rPr>
        <w:t>dois</w:t>
      </w:r>
      <w:r w:rsidR="001A15B4" w:rsidRPr="00A97C8A">
        <w:rPr>
          <w:b/>
          <w:sz w:val="22"/>
          <w:szCs w:val="22"/>
          <w:highlight w:val="yellow"/>
        </w:rPr>
        <w:t>) pontos para o Plano Técnico d</w:t>
      </w:r>
      <w:r w:rsidR="001A15B4">
        <w:rPr>
          <w:b/>
          <w:sz w:val="22"/>
          <w:szCs w:val="22"/>
          <w:highlight w:val="yellow"/>
        </w:rPr>
        <w:t xml:space="preserve">o Especialista </w:t>
      </w:r>
      <w:r w:rsidR="001A15B4" w:rsidRPr="00A97C8A">
        <w:rPr>
          <w:b/>
          <w:sz w:val="22"/>
          <w:szCs w:val="22"/>
          <w:highlight w:val="yellow"/>
        </w:rPr>
        <w:t>- PT</w:t>
      </w:r>
      <w:r w:rsidR="001A15B4">
        <w:rPr>
          <w:b/>
          <w:sz w:val="22"/>
          <w:szCs w:val="22"/>
          <w:highlight w:val="yellow"/>
        </w:rPr>
        <w:t>E 2;</w:t>
      </w:r>
      <w:r w:rsidR="001A15B4" w:rsidRPr="001A15B4">
        <w:rPr>
          <w:b/>
          <w:sz w:val="22"/>
          <w:szCs w:val="22"/>
        </w:rPr>
        <w:t xml:space="preserve"> </w:t>
      </w:r>
      <w:r w:rsidR="00301D20">
        <w:rPr>
          <w:b/>
          <w:sz w:val="22"/>
          <w:szCs w:val="22"/>
          <w:highlight w:val="yellow"/>
        </w:rPr>
        <w:t>E.</w:t>
      </w:r>
      <w:r w:rsidR="00301D20" w:rsidRPr="009A5AAC">
        <w:rPr>
          <w:b/>
          <w:sz w:val="22"/>
          <w:szCs w:val="22"/>
          <w:highlight w:val="yellow"/>
        </w:rPr>
        <w:t>1)</w:t>
      </w:r>
      <w:r w:rsidR="00301D20">
        <w:rPr>
          <w:b/>
          <w:sz w:val="22"/>
          <w:szCs w:val="22"/>
        </w:rPr>
        <w:t xml:space="preserve"> E</w:t>
      </w:r>
      <w:r w:rsidR="00446EA7">
        <w:rPr>
          <w:b/>
          <w:sz w:val="22"/>
          <w:szCs w:val="22"/>
        </w:rPr>
        <w:t>xperiência do Especialista 3: 00</w:t>
      </w:r>
      <w:r w:rsidR="00301D20">
        <w:rPr>
          <w:b/>
          <w:sz w:val="22"/>
          <w:szCs w:val="22"/>
        </w:rPr>
        <w:t xml:space="preserve"> (</w:t>
      </w:r>
      <w:r w:rsidR="00446EA7">
        <w:rPr>
          <w:b/>
          <w:sz w:val="22"/>
          <w:szCs w:val="22"/>
        </w:rPr>
        <w:t>zero)</w:t>
      </w:r>
      <w:r w:rsidR="00301D20">
        <w:rPr>
          <w:b/>
          <w:sz w:val="22"/>
          <w:szCs w:val="22"/>
        </w:rPr>
        <w:t xml:space="preserve"> ponto; </w:t>
      </w:r>
      <w:r w:rsidR="000C1DF3">
        <w:rPr>
          <w:b/>
          <w:sz w:val="22"/>
          <w:szCs w:val="22"/>
          <w:highlight w:val="yellow"/>
        </w:rPr>
        <w:t>E</w:t>
      </w:r>
      <w:r w:rsidR="001A15B4">
        <w:rPr>
          <w:b/>
          <w:sz w:val="22"/>
          <w:szCs w:val="22"/>
          <w:highlight w:val="yellow"/>
        </w:rPr>
        <w:t>.</w:t>
      </w:r>
      <w:r w:rsidR="000C1DF3">
        <w:rPr>
          <w:b/>
          <w:sz w:val="22"/>
          <w:szCs w:val="22"/>
          <w:highlight w:val="yellow"/>
        </w:rPr>
        <w:t>2</w:t>
      </w:r>
      <w:r w:rsidR="00301D20" w:rsidRPr="009A5AAC">
        <w:rPr>
          <w:b/>
          <w:sz w:val="22"/>
          <w:szCs w:val="22"/>
          <w:highlight w:val="yellow"/>
        </w:rPr>
        <w:t>)</w:t>
      </w:r>
      <w:r w:rsidR="00301D20">
        <w:rPr>
          <w:b/>
          <w:sz w:val="22"/>
          <w:szCs w:val="22"/>
        </w:rPr>
        <w:t xml:space="preserve"> Avaliação da formação acadêmica: 0</w:t>
      </w:r>
      <w:r w:rsidR="00446EA7">
        <w:rPr>
          <w:b/>
          <w:sz w:val="22"/>
          <w:szCs w:val="22"/>
        </w:rPr>
        <w:t>2</w:t>
      </w:r>
      <w:r w:rsidR="00301D20">
        <w:rPr>
          <w:b/>
          <w:sz w:val="22"/>
          <w:szCs w:val="22"/>
        </w:rPr>
        <w:t xml:space="preserve"> (</w:t>
      </w:r>
      <w:r w:rsidR="00446EA7">
        <w:rPr>
          <w:b/>
          <w:sz w:val="22"/>
          <w:szCs w:val="22"/>
        </w:rPr>
        <w:t>dois</w:t>
      </w:r>
      <w:r w:rsidR="00301D20">
        <w:rPr>
          <w:b/>
          <w:sz w:val="22"/>
          <w:szCs w:val="22"/>
        </w:rPr>
        <w:t>) pontos,</w:t>
      </w:r>
      <w:r w:rsidR="00981F96" w:rsidRPr="00981F96">
        <w:rPr>
          <w:sz w:val="22"/>
          <w:szCs w:val="22"/>
        </w:rPr>
        <w:t xml:space="preserve"> </w:t>
      </w:r>
      <w:r w:rsidR="001A15B4">
        <w:rPr>
          <w:b/>
          <w:sz w:val="22"/>
          <w:szCs w:val="22"/>
        </w:rPr>
        <w:t xml:space="preserve">totalizando </w:t>
      </w:r>
      <w:r w:rsidR="001A15B4">
        <w:rPr>
          <w:b/>
          <w:sz w:val="22"/>
          <w:szCs w:val="22"/>
          <w:highlight w:val="yellow"/>
        </w:rPr>
        <w:t>02</w:t>
      </w:r>
      <w:r w:rsidR="001A15B4" w:rsidRPr="00A97C8A">
        <w:rPr>
          <w:b/>
          <w:sz w:val="22"/>
          <w:szCs w:val="22"/>
          <w:highlight w:val="yellow"/>
        </w:rPr>
        <w:t xml:space="preserve"> (</w:t>
      </w:r>
      <w:r w:rsidR="001A15B4">
        <w:rPr>
          <w:b/>
          <w:sz w:val="22"/>
          <w:szCs w:val="22"/>
          <w:highlight w:val="yellow"/>
        </w:rPr>
        <w:t>dois</w:t>
      </w:r>
      <w:r w:rsidR="001A15B4" w:rsidRPr="00A97C8A">
        <w:rPr>
          <w:b/>
          <w:sz w:val="22"/>
          <w:szCs w:val="22"/>
          <w:highlight w:val="yellow"/>
        </w:rPr>
        <w:t>) pontos para o Plano Técnico d</w:t>
      </w:r>
      <w:r w:rsidR="001A15B4">
        <w:rPr>
          <w:b/>
          <w:sz w:val="22"/>
          <w:szCs w:val="22"/>
          <w:highlight w:val="yellow"/>
        </w:rPr>
        <w:t xml:space="preserve">o Especialista </w:t>
      </w:r>
      <w:r w:rsidR="001A15B4" w:rsidRPr="00A97C8A">
        <w:rPr>
          <w:b/>
          <w:sz w:val="22"/>
          <w:szCs w:val="22"/>
          <w:highlight w:val="yellow"/>
        </w:rPr>
        <w:t>- PT</w:t>
      </w:r>
      <w:r w:rsidR="001A15B4">
        <w:rPr>
          <w:b/>
          <w:sz w:val="22"/>
          <w:szCs w:val="22"/>
          <w:highlight w:val="yellow"/>
        </w:rPr>
        <w:t>E</w:t>
      </w:r>
      <w:r w:rsidR="001A15B4" w:rsidRPr="001A15B4">
        <w:rPr>
          <w:b/>
          <w:sz w:val="22"/>
          <w:szCs w:val="22"/>
          <w:highlight w:val="yellow"/>
        </w:rPr>
        <w:t xml:space="preserve"> 3</w:t>
      </w:r>
      <w:r w:rsidR="001A15B4">
        <w:rPr>
          <w:b/>
          <w:sz w:val="22"/>
          <w:szCs w:val="22"/>
        </w:rPr>
        <w:t xml:space="preserve">, </w:t>
      </w:r>
      <w:r w:rsidR="00981F96" w:rsidRPr="004612C1">
        <w:rPr>
          <w:sz w:val="22"/>
          <w:szCs w:val="22"/>
        </w:rPr>
        <w:t>conforme requisitos exigidos em Edital e no Termo de Referência</w:t>
      </w:r>
      <w:r w:rsidR="00200F51">
        <w:rPr>
          <w:sz w:val="22"/>
          <w:szCs w:val="22"/>
        </w:rPr>
        <w:t>.</w:t>
      </w:r>
      <w:r w:rsidR="001A15B4">
        <w:rPr>
          <w:sz w:val="22"/>
          <w:szCs w:val="22"/>
        </w:rPr>
        <w:t xml:space="preserve"> Com base no </w:t>
      </w:r>
      <w:r w:rsidR="004F57B9">
        <w:rPr>
          <w:sz w:val="22"/>
          <w:szCs w:val="22"/>
        </w:rPr>
        <w:t xml:space="preserve">item </w:t>
      </w:r>
      <w:r w:rsidR="001A15B4">
        <w:rPr>
          <w:sz w:val="22"/>
          <w:szCs w:val="22"/>
        </w:rPr>
        <w:t xml:space="preserve">13.2, </w:t>
      </w:r>
      <w:r w:rsidR="004F57B9">
        <w:rPr>
          <w:sz w:val="22"/>
          <w:szCs w:val="22"/>
        </w:rPr>
        <w:t>a</w:t>
      </w:r>
      <w:r w:rsidR="001A15B4">
        <w:rPr>
          <w:sz w:val="22"/>
          <w:szCs w:val="22"/>
        </w:rPr>
        <w:t xml:space="preserve">línea "e" do Edital, que trata da classificação das licitantes com base na média ponderada </w:t>
      </w:r>
      <w:r w:rsidR="00730BBA">
        <w:rPr>
          <w:sz w:val="22"/>
          <w:szCs w:val="22"/>
        </w:rPr>
        <w:t>dos seguintes pesos: PTE (peso 3), PTC (peso 3), PTE 1 (peso 2), PTE 2 (peso 1) e PTE 3 (peso 1)</w:t>
      </w:r>
      <w:r w:rsidR="00780D2F">
        <w:rPr>
          <w:sz w:val="22"/>
          <w:szCs w:val="22"/>
        </w:rPr>
        <w:t xml:space="preserve">, as licitantes foram classificadas da seguinte forma: 1º) </w:t>
      </w:r>
      <w:r w:rsidR="00780D2F" w:rsidRPr="00014909">
        <w:rPr>
          <w:b/>
          <w:sz w:val="22"/>
          <w:szCs w:val="22"/>
          <w:highlight w:val="yellow"/>
        </w:rPr>
        <w:t>STCP ENGENHARIA DE PROJETOS LTDA</w:t>
      </w:r>
      <w:r w:rsidR="00780D2F">
        <w:rPr>
          <w:b/>
          <w:sz w:val="22"/>
          <w:szCs w:val="22"/>
        </w:rPr>
        <w:t xml:space="preserve">, </w:t>
      </w:r>
      <w:r w:rsidR="00780D2F" w:rsidRPr="00731265">
        <w:rPr>
          <w:b/>
          <w:sz w:val="22"/>
          <w:szCs w:val="22"/>
          <w:highlight w:val="yellow"/>
        </w:rPr>
        <w:t>com pontuação total de 22</w:t>
      </w:r>
      <w:r w:rsidR="00616FD0" w:rsidRPr="00731265">
        <w:rPr>
          <w:b/>
          <w:sz w:val="22"/>
          <w:szCs w:val="22"/>
          <w:highlight w:val="yellow"/>
        </w:rPr>
        <w:t>,</w:t>
      </w:r>
      <w:r w:rsidR="00780D2F" w:rsidRPr="00731265">
        <w:rPr>
          <w:b/>
          <w:sz w:val="22"/>
          <w:szCs w:val="22"/>
          <w:highlight w:val="yellow"/>
        </w:rPr>
        <w:t xml:space="preserve">5 (vinte e </w:t>
      </w:r>
      <w:r w:rsidR="00731265" w:rsidRPr="00731265">
        <w:rPr>
          <w:b/>
          <w:sz w:val="22"/>
          <w:szCs w:val="22"/>
          <w:highlight w:val="yellow"/>
        </w:rPr>
        <w:t>dois vírgula cinco</w:t>
      </w:r>
      <w:r w:rsidR="00780D2F" w:rsidRPr="00731265">
        <w:rPr>
          <w:b/>
          <w:sz w:val="22"/>
          <w:szCs w:val="22"/>
          <w:highlight w:val="yellow"/>
        </w:rPr>
        <w:t>) pontos</w:t>
      </w:r>
      <w:r w:rsidR="00780D2F">
        <w:rPr>
          <w:b/>
          <w:sz w:val="22"/>
          <w:szCs w:val="22"/>
        </w:rPr>
        <w:t xml:space="preserve">; 2º </w:t>
      </w:r>
      <w:r w:rsidR="00780D2F" w:rsidRPr="00301D20">
        <w:rPr>
          <w:b/>
          <w:sz w:val="22"/>
          <w:szCs w:val="22"/>
          <w:highlight w:val="yellow"/>
        </w:rPr>
        <w:t>MARCELO HENRIQUE SALES MACHAD</w:t>
      </w:r>
      <w:r w:rsidR="00780D2F" w:rsidRPr="00AB4243">
        <w:rPr>
          <w:b/>
          <w:sz w:val="22"/>
          <w:szCs w:val="22"/>
          <w:highlight w:val="yellow"/>
        </w:rPr>
        <w:t>O - ME</w:t>
      </w:r>
      <w:r w:rsidR="00780D2F">
        <w:rPr>
          <w:b/>
          <w:sz w:val="22"/>
          <w:szCs w:val="22"/>
        </w:rPr>
        <w:t xml:space="preserve">, </w:t>
      </w:r>
      <w:r w:rsidR="00780D2F" w:rsidRPr="00731265">
        <w:rPr>
          <w:b/>
          <w:sz w:val="22"/>
          <w:szCs w:val="22"/>
          <w:highlight w:val="yellow"/>
        </w:rPr>
        <w:t>com pontuação total de 9</w:t>
      </w:r>
      <w:r w:rsidR="00731265" w:rsidRPr="00731265">
        <w:rPr>
          <w:b/>
          <w:sz w:val="22"/>
          <w:szCs w:val="22"/>
          <w:highlight w:val="yellow"/>
        </w:rPr>
        <w:t>,</w:t>
      </w:r>
      <w:r w:rsidR="00780D2F" w:rsidRPr="00731265">
        <w:rPr>
          <w:b/>
          <w:sz w:val="22"/>
          <w:szCs w:val="22"/>
          <w:highlight w:val="yellow"/>
        </w:rPr>
        <w:t>5 (</w:t>
      </w:r>
      <w:r w:rsidR="00731265" w:rsidRPr="00731265">
        <w:rPr>
          <w:b/>
          <w:sz w:val="22"/>
          <w:szCs w:val="22"/>
          <w:highlight w:val="yellow"/>
        </w:rPr>
        <w:t>nove</w:t>
      </w:r>
      <w:r w:rsidR="00780D2F" w:rsidRPr="00731265">
        <w:rPr>
          <w:b/>
          <w:sz w:val="22"/>
          <w:szCs w:val="22"/>
          <w:highlight w:val="yellow"/>
        </w:rPr>
        <w:t xml:space="preserve"> e </w:t>
      </w:r>
      <w:r w:rsidR="00731265" w:rsidRPr="00731265">
        <w:rPr>
          <w:b/>
          <w:sz w:val="22"/>
          <w:szCs w:val="22"/>
          <w:highlight w:val="yellow"/>
        </w:rPr>
        <w:t>meio</w:t>
      </w:r>
      <w:r w:rsidR="00780D2F" w:rsidRPr="00731265">
        <w:rPr>
          <w:b/>
          <w:sz w:val="22"/>
          <w:szCs w:val="22"/>
          <w:highlight w:val="yellow"/>
        </w:rPr>
        <w:t>) pontos</w:t>
      </w:r>
      <w:r w:rsidR="00780D2F">
        <w:rPr>
          <w:b/>
          <w:sz w:val="22"/>
          <w:szCs w:val="22"/>
        </w:rPr>
        <w:t xml:space="preserve">. </w:t>
      </w:r>
      <w:r w:rsidR="00305AAE" w:rsidRPr="003C5131">
        <w:rPr>
          <w:color w:val="000000"/>
          <w:sz w:val="22"/>
          <w:szCs w:val="22"/>
        </w:rPr>
        <w:t xml:space="preserve">Ato contínuo, o Presidente mandou </w:t>
      </w:r>
      <w:r w:rsidR="00305AAE" w:rsidRPr="003C5131">
        <w:rPr>
          <w:b/>
          <w:bCs/>
          <w:color w:val="0000FF"/>
          <w:sz w:val="22"/>
          <w:szCs w:val="22"/>
          <w:u w:val="single"/>
        </w:rPr>
        <w:t>NOTIFICAR</w:t>
      </w:r>
      <w:r w:rsidR="00305AAE" w:rsidRPr="003C5131">
        <w:rPr>
          <w:sz w:val="22"/>
          <w:szCs w:val="22"/>
        </w:rPr>
        <w:t xml:space="preserve"> </w:t>
      </w:r>
      <w:r w:rsidR="00305AAE" w:rsidRPr="003C5131">
        <w:rPr>
          <w:color w:val="000000"/>
          <w:sz w:val="22"/>
          <w:szCs w:val="22"/>
        </w:rPr>
        <w:t>a</w:t>
      </w:r>
      <w:r w:rsidR="004A295A">
        <w:rPr>
          <w:color w:val="000000"/>
          <w:sz w:val="22"/>
          <w:szCs w:val="22"/>
        </w:rPr>
        <w:t>s</w:t>
      </w:r>
      <w:r w:rsidR="00305AAE" w:rsidRPr="003C5131">
        <w:rPr>
          <w:color w:val="000000"/>
          <w:sz w:val="22"/>
          <w:szCs w:val="22"/>
        </w:rPr>
        <w:t xml:space="preserve"> empresa</w:t>
      </w:r>
      <w:r w:rsidR="00780D2F">
        <w:rPr>
          <w:color w:val="000000"/>
          <w:sz w:val="22"/>
          <w:szCs w:val="22"/>
        </w:rPr>
        <w:t>s</w:t>
      </w:r>
      <w:r w:rsidR="00305AAE" w:rsidRPr="003C5131">
        <w:rPr>
          <w:color w:val="000000"/>
          <w:sz w:val="22"/>
          <w:szCs w:val="22"/>
        </w:rPr>
        <w:t xml:space="preserve"> do presente resultado</w:t>
      </w:r>
      <w:r w:rsidR="00305AAE" w:rsidRPr="003C5131">
        <w:rPr>
          <w:sz w:val="22"/>
          <w:szCs w:val="22"/>
        </w:rPr>
        <w:t xml:space="preserve"> através de publicação nos meios de comunicações previstos em Lei</w:t>
      </w:r>
      <w:r w:rsidR="00305AAE" w:rsidRPr="003C5131">
        <w:rPr>
          <w:b/>
          <w:bCs/>
          <w:color w:val="000000"/>
          <w:sz w:val="22"/>
          <w:szCs w:val="22"/>
        </w:rPr>
        <w:t xml:space="preserve"> </w:t>
      </w:r>
      <w:r w:rsidR="00305AAE" w:rsidRPr="003C5131">
        <w:rPr>
          <w:bCs/>
          <w:color w:val="000000"/>
          <w:sz w:val="22"/>
          <w:szCs w:val="22"/>
        </w:rPr>
        <w:t xml:space="preserve">e no site da SUPEL, </w:t>
      </w:r>
      <w:r w:rsidR="00305AAE" w:rsidRPr="003C5131">
        <w:rPr>
          <w:color w:val="000000"/>
          <w:sz w:val="22"/>
          <w:szCs w:val="22"/>
        </w:rPr>
        <w:t xml:space="preserve">concedendo-lhe o prazo de </w:t>
      </w:r>
      <w:r w:rsidR="00305AAE" w:rsidRPr="003C5131">
        <w:rPr>
          <w:b/>
          <w:bCs/>
          <w:color w:val="000000"/>
          <w:sz w:val="22"/>
          <w:szCs w:val="22"/>
        </w:rPr>
        <w:t xml:space="preserve">05 (cinco) </w:t>
      </w:r>
      <w:r w:rsidR="00305AAE" w:rsidRPr="003C5131">
        <w:rPr>
          <w:color w:val="000000"/>
          <w:sz w:val="22"/>
          <w:szCs w:val="22"/>
        </w:rPr>
        <w:t xml:space="preserve">dias úteis após </w:t>
      </w:r>
      <w:r w:rsidR="00200F51">
        <w:rPr>
          <w:color w:val="000000"/>
          <w:sz w:val="22"/>
          <w:szCs w:val="22"/>
        </w:rPr>
        <w:t xml:space="preserve">a </w:t>
      </w:r>
      <w:r w:rsidR="00305AAE" w:rsidRPr="003C5131">
        <w:rPr>
          <w:color w:val="000000"/>
          <w:sz w:val="22"/>
          <w:szCs w:val="22"/>
        </w:rPr>
        <w:t>publicação</w:t>
      </w:r>
      <w:r w:rsidR="00D41732">
        <w:rPr>
          <w:sz w:val="22"/>
          <w:szCs w:val="22"/>
        </w:rPr>
        <w:t>, para fins do disposto</w:t>
      </w:r>
      <w:r w:rsidR="003722CB" w:rsidRPr="003C5131">
        <w:rPr>
          <w:sz w:val="22"/>
          <w:szCs w:val="22"/>
        </w:rPr>
        <w:t xml:space="preserve"> no art. 109, I, “b”,  combinado com § 5º do mesmo artigo da Lei Federal nº 8.666/93, </w:t>
      </w:r>
      <w:r w:rsidR="004F6745" w:rsidRPr="004F6745">
        <w:rPr>
          <w:sz w:val="22"/>
          <w:szCs w:val="22"/>
        </w:rPr>
        <w:t>findo o prazo retromencionado, inicia-se o prazo das contrarrazões</w:t>
      </w:r>
      <w:r w:rsidR="00200F51">
        <w:rPr>
          <w:sz w:val="22"/>
          <w:szCs w:val="22"/>
        </w:rPr>
        <w:t xml:space="preserve">, </w:t>
      </w:r>
      <w:r w:rsidR="00200F51" w:rsidRPr="003C5131">
        <w:rPr>
          <w:b/>
          <w:bCs/>
          <w:color w:val="000000"/>
          <w:sz w:val="22"/>
          <w:szCs w:val="22"/>
        </w:rPr>
        <w:t xml:space="preserve">05 (cinco) </w:t>
      </w:r>
      <w:r w:rsidR="00200F51" w:rsidRPr="003C5131">
        <w:rPr>
          <w:color w:val="000000"/>
          <w:sz w:val="22"/>
          <w:szCs w:val="22"/>
        </w:rPr>
        <w:t>dias úteis</w:t>
      </w:r>
      <w:r w:rsidR="004F6745" w:rsidRPr="004F6745">
        <w:rPr>
          <w:sz w:val="22"/>
          <w:szCs w:val="22"/>
        </w:rPr>
        <w:t>,</w:t>
      </w:r>
      <w:r w:rsidR="004F6745">
        <w:rPr>
          <w:sz w:val="22"/>
          <w:szCs w:val="22"/>
        </w:rPr>
        <w:t xml:space="preserve"> </w:t>
      </w:r>
      <w:r w:rsidR="003722CB" w:rsidRPr="003C5131">
        <w:rPr>
          <w:sz w:val="22"/>
          <w:szCs w:val="22"/>
        </w:rPr>
        <w:t xml:space="preserve">ficando desde já os autos franqueados para vistas aos interessados junto a SUPEL/RO. </w:t>
      </w:r>
      <w:r w:rsidR="003722CB" w:rsidRPr="00E82748">
        <w:rPr>
          <w:sz w:val="22"/>
          <w:szCs w:val="22"/>
        </w:rPr>
        <w:t>Não havendo interesse em interpor recurso, solicita que seja protocolado nesta SUPEL o respectivo Termo de Renúncia, renunciando assim, expressamente ao direito de recurso e ao respectivo prazo, previsto no art.</w:t>
      </w:r>
      <w:r w:rsidR="003722CB" w:rsidRPr="00E82748">
        <w:rPr>
          <w:b/>
          <w:bCs/>
          <w:sz w:val="22"/>
          <w:szCs w:val="22"/>
        </w:rPr>
        <w:t xml:space="preserve"> </w:t>
      </w:r>
      <w:r w:rsidR="003722CB" w:rsidRPr="00200F51">
        <w:rPr>
          <w:bCs/>
          <w:iCs/>
          <w:sz w:val="22"/>
          <w:szCs w:val="22"/>
        </w:rPr>
        <w:t>109, I, b</w:t>
      </w:r>
      <w:r w:rsidR="003722CB" w:rsidRPr="00E82748">
        <w:rPr>
          <w:sz w:val="22"/>
          <w:szCs w:val="22"/>
        </w:rPr>
        <w:t xml:space="preserve">, da Lei 8.666/93, concordando, em </w:t>
      </w:r>
      <w:r w:rsidR="00E82748" w:rsidRPr="00E82748">
        <w:rPr>
          <w:sz w:val="22"/>
          <w:szCs w:val="22"/>
        </w:rPr>
        <w:t>consequência</w:t>
      </w:r>
      <w:r w:rsidR="003722CB" w:rsidRPr="00E82748">
        <w:rPr>
          <w:sz w:val="22"/>
          <w:szCs w:val="22"/>
        </w:rPr>
        <w:t>, com o curso do procedimento licitatório.</w:t>
      </w:r>
      <w:r w:rsidR="003722CB" w:rsidRPr="003C5131">
        <w:rPr>
          <w:sz w:val="22"/>
          <w:szCs w:val="22"/>
        </w:rPr>
        <w:t xml:space="preserve"> Nada mais havendo a ser tratado, o Presidente encerrou a sessão, mandando lavrar a presente</w:t>
      </w:r>
      <w:r w:rsidR="003722CB" w:rsidRPr="003C5131">
        <w:rPr>
          <w:b/>
          <w:sz w:val="22"/>
          <w:szCs w:val="22"/>
        </w:rPr>
        <w:t xml:space="preserve"> ATA</w:t>
      </w:r>
      <w:r w:rsidR="003722CB" w:rsidRPr="003C5131">
        <w:rPr>
          <w:sz w:val="22"/>
          <w:szCs w:val="22"/>
        </w:rPr>
        <w:t xml:space="preserve">, que vai assinada por si e pelos demais membros da Comissão e, ainda, </w:t>
      </w:r>
      <w:r w:rsidR="00305AAE" w:rsidRPr="003C5131">
        <w:rPr>
          <w:b/>
          <w:sz w:val="22"/>
          <w:szCs w:val="22"/>
          <w:u w:val="single"/>
        </w:rPr>
        <w:t xml:space="preserve">publicar esta decisão nos meios de comunicação admitidos na Lei Federal nº. </w:t>
      </w:r>
      <w:r w:rsidR="00305AAE" w:rsidRPr="003C5131">
        <w:rPr>
          <w:b/>
          <w:sz w:val="22"/>
          <w:szCs w:val="22"/>
          <w:u w:val="single"/>
        </w:rPr>
        <w:lastRenderedPageBreak/>
        <w:t>8.666/93</w:t>
      </w:r>
      <w:r w:rsidR="00305AAE" w:rsidRPr="003C5131">
        <w:rPr>
          <w:sz w:val="22"/>
          <w:szCs w:val="22"/>
        </w:rPr>
        <w:t xml:space="preserve"> </w:t>
      </w:r>
      <w:r w:rsidR="00305AAE" w:rsidRPr="003C5131">
        <w:rPr>
          <w:b/>
          <w:sz w:val="22"/>
          <w:szCs w:val="22"/>
        </w:rPr>
        <w:t xml:space="preserve">e no site desta SUPEL. </w:t>
      </w:r>
      <w:r w:rsidR="00305AAE" w:rsidRPr="003C5131">
        <w:rPr>
          <w:sz w:val="22"/>
          <w:szCs w:val="22"/>
        </w:rPr>
        <w:t xml:space="preserve">Porto Velho/RO, aos </w:t>
      </w:r>
      <w:r w:rsidR="00200F51">
        <w:rPr>
          <w:b/>
          <w:color w:val="0000FF"/>
          <w:sz w:val="22"/>
          <w:szCs w:val="22"/>
        </w:rPr>
        <w:t>quatorze</w:t>
      </w:r>
      <w:r w:rsidR="006C0FEA" w:rsidRPr="003C5131">
        <w:rPr>
          <w:b/>
          <w:color w:val="0000FF"/>
          <w:sz w:val="22"/>
          <w:szCs w:val="22"/>
        </w:rPr>
        <w:t xml:space="preserve"> dias do mês de </w:t>
      </w:r>
      <w:r w:rsidR="00200F51">
        <w:rPr>
          <w:b/>
          <w:color w:val="0000FF"/>
          <w:sz w:val="22"/>
          <w:szCs w:val="22"/>
        </w:rPr>
        <w:t>dezembro</w:t>
      </w:r>
      <w:r w:rsidR="006C0FEA" w:rsidRPr="003C5131">
        <w:rPr>
          <w:b/>
          <w:color w:val="0000FF"/>
          <w:sz w:val="22"/>
          <w:szCs w:val="22"/>
        </w:rPr>
        <w:t xml:space="preserve"> do ano de dois mil e dezesseis, às </w:t>
      </w:r>
      <w:r w:rsidR="00767ED5">
        <w:rPr>
          <w:b/>
          <w:color w:val="0000FF"/>
          <w:sz w:val="22"/>
          <w:szCs w:val="22"/>
        </w:rPr>
        <w:t>treze</w:t>
      </w:r>
      <w:r w:rsidR="006C0FEA" w:rsidRPr="003C5131">
        <w:rPr>
          <w:b/>
          <w:color w:val="0000FF"/>
          <w:sz w:val="22"/>
          <w:szCs w:val="22"/>
        </w:rPr>
        <w:t xml:space="preserve"> horas</w:t>
      </w:r>
      <w:r w:rsidR="00767ED5">
        <w:rPr>
          <w:b/>
          <w:color w:val="0000FF"/>
          <w:sz w:val="22"/>
          <w:szCs w:val="22"/>
        </w:rPr>
        <w:t>.</w:t>
      </w:r>
      <w:r w:rsidR="006C0FEA" w:rsidRPr="003C5131">
        <w:rPr>
          <w:b/>
          <w:color w:val="0000FF"/>
          <w:sz w:val="22"/>
          <w:szCs w:val="22"/>
        </w:rPr>
        <w:t xml:space="preserve"> </w:t>
      </w:r>
    </w:p>
    <w:p w:rsidR="00587DB3" w:rsidRPr="00587DB3" w:rsidRDefault="00F83E01" w:rsidP="00F83E01">
      <w:pPr>
        <w:spacing w:line="360" w:lineRule="auto"/>
        <w:ind w:right="141"/>
        <w:jc w:val="center"/>
        <w:rPr>
          <w:b/>
          <w:color w:val="000000"/>
          <w:sz w:val="22"/>
          <w:szCs w:val="22"/>
          <w:u w:val="single"/>
        </w:rPr>
      </w:pPr>
      <w:r>
        <w:rPr>
          <w:b/>
          <w:color w:val="000000"/>
          <w:sz w:val="22"/>
          <w:szCs w:val="22"/>
          <w:u w:val="single"/>
        </w:rPr>
        <w:t>COMISSÃO DE LICITAÇÃO</w:t>
      </w:r>
    </w:p>
    <w:p w:rsidR="00587DB3" w:rsidRDefault="00587DB3" w:rsidP="00587DB3">
      <w:pPr>
        <w:spacing w:line="360" w:lineRule="auto"/>
        <w:ind w:right="141"/>
        <w:jc w:val="both"/>
        <w:rPr>
          <w:b/>
          <w:color w:val="000000"/>
          <w:sz w:val="22"/>
          <w:szCs w:val="22"/>
          <w:u w:val="single"/>
        </w:rPr>
      </w:pPr>
    </w:p>
    <w:p w:rsidR="001944F8" w:rsidRPr="001946DC" w:rsidRDefault="001944F8" w:rsidP="001944F8">
      <w:pPr>
        <w:pStyle w:val="Rodap"/>
        <w:tabs>
          <w:tab w:val="clear" w:pos="4419"/>
          <w:tab w:val="clear" w:pos="8838"/>
          <w:tab w:val="left" w:pos="6779"/>
        </w:tabs>
        <w:jc w:val="center"/>
        <w:rPr>
          <w:b/>
          <w:sz w:val="24"/>
          <w:szCs w:val="24"/>
        </w:rPr>
      </w:pPr>
      <w:r w:rsidRPr="001946DC">
        <w:rPr>
          <w:b/>
          <w:sz w:val="24"/>
          <w:szCs w:val="24"/>
        </w:rPr>
        <w:t>VIVALDO BRITO MENDES</w:t>
      </w:r>
    </w:p>
    <w:p w:rsidR="001944F8" w:rsidRPr="001946DC" w:rsidRDefault="001944F8" w:rsidP="001944F8">
      <w:pPr>
        <w:pStyle w:val="Rodap"/>
        <w:tabs>
          <w:tab w:val="clear" w:pos="4419"/>
          <w:tab w:val="clear" w:pos="8838"/>
          <w:tab w:val="left" w:pos="6779"/>
        </w:tabs>
        <w:jc w:val="center"/>
        <w:rPr>
          <w:bCs/>
          <w:sz w:val="24"/>
          <w:szCs w:val="24"/>
        </w:rPr>
      </w:pPr>
      <w:r w:rsidRPr="001946DC">
        <w:rPr>
          <w:sz w:val="24"/>
          <w:szCs w:val="24"/>
        </w:rPr>
        <w:t>Presidente da CEL/PDSEAI/SUPEL</w:t>
      </w:r>
    </w:p>
    <w:p w:rsidR="001944F8" w:rsidRPr="00AB10DB" w:rsidRDefault="001944F8" w:rsidP="001944F8">
      <w:pPr>
        <w:pStyle w:val="Rodap"/>
        <w:tabs>
          <w:tab w:val="clear" w:pos="4419"/>
          <w:tab w:val="clear" w:pos="8838"/>
          <w:tab w:val="left" w:pos="6779"/>
        </w:tabs>
        <w:spacing w:line="360" w:lineRule="auto"/>
        <w:rPr>
          <w:sz w:val="24"/>
          <w:szCs w:val="24"/>
        </w:rPr>
      </w:pPr>
      <w:r w:rsidRPr="001946DC">
        <w:rPr>
          <w:sz w:val="24"/>
          <w:szCs w:val="24"/>
        </w:rPr>
        <w:t xml:space="preserve">                                       </w:t>
      </w:r>
      <w:r w:rsidR="00AB10DB">
        <w:rPr>
          <w:sz w:val="24"/>
          <w:szCs w:val="24"/>
        </w:rPr>
        <w:t xml:space="preserve">                          </w:t>
      </w:r>
      <w:r w:rsidR="00AB10DB" w:rsidRPr="00AB10DB">
        <w:rPr>
          <w:szCs w:val="22"/>
        </w:rPr>
        <w:t>Matrícula: 300059543</w:t>
      </w:r>
      <w:r w:rsidRPr="00AB10DB">
        <w:rPr>
          <w:sz w:val="24"/>
          <w:szCs w:val="24"/>
        </w:rPr>
        <w:t xml:space="preserve"> </w:t>
      </w:r>
    </w:p>
    <w:p w:rsidR="001944F8" w:rsidRDefault="001944F8" w:rsidP="001944F8">
      <w:pPr>
        <w:pStyle w:val="Rodap"/>
        <w:tabs>
          <w:tab w:val="clear" w:pos="4419"/>
          <w:tab w:val="clear" w:pos="8838"/>
          <w:tab w:val="left" w:pos="6779"/>
        </w:tabs>
        <w:spacing w:line="360" w:lineRule="auto"/>
        <w:rPr>
          <w:sz w:val="24"/>
          <w:szCs w:val="24"/>
        </w:rPr>
      </w:pPr>
    </w:p>
    <w:p w:rsidR="001944F8" w:rsidRPr="001946DC" w:rsidRDefault="001944F8" w:rsidP="001944F8">
      <w:pPr>
        <w:pStyle w:val="Rodap"/>
        <w:tabs>
          <w:tab w:val="clear" w:pos="4419"/>
          <w:tab w:val="clear" w:pos="8838"/>
          <w:tab w:val="left" w:pos="6779"/>
        </w:tabs>
        <w:spacing w:line="360" w:lineRule="auto"/>
        <w:rPr>
          <w:sz w:val="24"/>
          <w:szCs w:val="24"/>
        </w:rPr>
      </w:pPr>
      <w:r w:rsidRPr="001946DC">
        <w:rPr>
          <w:sz w:val="24"/>
          <w:szCs w:val="24"/>
        </w:rPr>
        <w:t xml:space="preserve">                                                                                   </w:t>
      </w:r>
    </w:p>
    <w:p w:rsidR="001944F8" w:rsidRPr="001946DC" w:rsidRDefault="001944F8" w:rsidP="001944F8">
      <w:pPr>
        <w:pStyle w:val="Rodap"/>
        <w:tabs>
          <w:tab w:val="clear" w:pos="4419"/>
          <w:tab w:val="clear" w:pos="8838"/>
          <w:tab w:val="left" w:pos="6779"/>
        </w:tabs>
        <w:jc w:val="center"/>
        <w:rPr>
          <w:sz w:val="24"/>
          <w:szCs w:val="24"/>
        </w:rPr>
      </w:pPr>
      <w:r w:rsidRPr="001946DC">
        <w:rPr>
          <w:b/>
          <w:sz w:val="24"/>
          <w:szCs w:val="24"/>
        </w:rPr>
        <w:t>ALISSON ANTONIO MAIA DE SOUZA</w:t>
      </w:r>
      <w:r w:rsidRPr="001946DC">
        <w:rPr>
          <w:bCs/>
          <w:sz w:val="24"/>
          <w:szCs w:val="24"/>
        </w:rPr>
        <w:t xml:space="preserve">      </w:t>
      </w:r>
      <w:r w:rsidRPr="001946DC">
        <w:rPr>
          <w:b/>
          <w:bCs/>
          <w:sz w:val="24"/>
          <w:szCs w:val="24"/>
        </w:rPr>
        <w:t>ÁLVARO MORAES DO AMARAL JÚNIOR</w:t>
      </w:r>
    </w:p>
    <w:p w:rsidR="001944F8" w:rsidRPr="001946DC" w:rsidRDefault="001944F8" w:rsidP="001944F8">
      <w:pPr>
        <w:pStyle w:val="Default"/>
        <w:jc w:val="both"/>
        <w:rPr>
          <w:rFonts w:ascii="Times New Roman" w:hAnsi="Times New Roman" w:cs="Times New Roman"/>
        </w:rPr>
      </w:pPr>
      <w:r w:rsidRPr="001946DC">
        <w:rPr>
          <w:rFonts w:ascii="Times New Roman" w:hAnsi="Times New Roman" w:cs="Times New Roman"/>
        </w:rPr>
        <w:t xml:space="preserve">          Membro</w:t>
      </w:r>
      <w:r w:rsidRPr="001946DC">
        <w:rPr>
          <w:rFonts w:ascii="Times New Roman" w:hAnsi="Times New Roman" w:cs="Times New Roman"/>
          <w:bCs/>
        </w:rPr>
        <w:t xml:space="preserve"> da CEL/PDSEAI/SUPEL</w:t>
      </w:r>
      <w:r w:rsidRPr="001946DC">
        <w:rPr>
          <w:rFonts w:ascii="Times New Roman" w:hAnsi="Times New Roman" w:cs="Times New Roman"/>
          <w:b/>
          <w:bCs/>
        </w:rPr>
        <w:t xml:space="preserve">                    </w:t>
      </w:r>
      <w:r w:rsidRPr="001946DC">
        <w:rPr>
          <w:rFonts w:ascii="Times New Roman" w:hAnsi="Times New Roman" w:cs="Times New Roman"/>
          <w:bCs/>
        </w:rPr>
        <w:t>Membro da CEL/PDSEAI/SUPEL</w:t>
      </w:r>
    </w:p>
    <w:p w:rsidR="001944F8" w:rsidRDefault="001944F8" w:rsidP="00AB10DB">
      <w:pPr>
        <w:spacing w:line="360" w:lineRule="auto"/>
        <w:rPr>
          <w:b/>
          <w:sz w:val="24"/>
          <w:szCs w:val="24"/>
          <w:u w:val="single"/>
        </w:rPr>
      </w:pPr>
    </w:p>
    <w:p w:rsidR="001944F8" w:rsidRDefault="001944F8" w:rsidP="001944F8">
      <w:pPr>
        <w:spacing w:line="360" w:lineRule="auto"/>
        <w:jc w:val="center"/>
        <w:rPr>
          <w:b/>
          <w:sz w:val="24"/>
          <w:szCs w:val="24"/>
          <w:u w:val="single"/>
        </w:rPr>
      </w:pPr>
    </w:p>
    <w:p w:rsidR="005E53CF" w:rsidRDefault="005E53CF" w:rsidP="001944F8">
      <w:pPr>
        <w:spacing w:line="360" w:lineRule="auto"/>
        <w:jc w:val="center"/>
        <w:rPr>
          <w:b/>
          <w:sz w:val="24"/>
          <w:szCs w:val="24"/>
          <w:u w:val="single"/>
        </w:rPr>
      </w:pPr>
    </w:p>
    <w:p w:rsidR="001944F8" w:rsidRPr="005E53CF" w:rsidRDefault="005E53CF" w:rsidP="001944F8">
      <w:pPr>
        <w:spacing w:line="360" w:lineRule="auto"/>
        <w:jc w:val="center"/>
        <w:rPr>
          <w:b/>
          <w:sz w:val="22"/>
          <w:szCs w:val="22"/>
          <w:u w:val="single"/>
        </w:rPr>
      </w:pPr>
      <w:r w:rsidRPr="005E53CF">
        <w:rPr>
          <w:b/>
          <w:noProof/>
          <w:color w:val="0000FF"/>
          <w:sz w:val="22"/>
          <w:szCs w:val="22"/>
        </w:rPr>
        <w:t>TOMADA DE PREÇOS Nº. 026/2016/CEL/PDSEAI/SUPEL/RO</w:t>
      </w:r>
    </w:p>
    <w:p w:rsidR="001944F8" w:rsidRPr="005E53CF" w:rsidRDefault="001944F8" w:rsidP="001944F8">
      <w:pPr>
        <w:spacing w:line="360" w:lineRule="auto"/>
        <w:jc w:val="center"/>
        <w:rPr>
          <w:b/>
          <w:sz w:val="22"/>
          <w:szCs w:val="22"/>
          <w:u w:val="single"/>
        </w:rPr>
      </w:pPr>
      <w:r w:rsidRPr="005E53CF">
        <w:rPr>
          <w:b/>
          <w:sz w:val="22"/>
          <w:szCs w:val="22"/>
          <w:u w:val="single"/>
        </w:rPr>
        <w:t>LISTA DE PRESENÇA DOS REPRESENTANTES DO ÓRGÃO REQUISITANTE</w:t>
      </w:r>
    </w:p>
    <w:tbl>
      <w:tblPr>
        <w:tblW w:w="10065"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946"/>
        <w:gridCol w:w="3119"/>
      </w:tblGrid>
      <w:tr w:rsidR="001944F8" w:rsidRPr="001946DC" w:rsidTr="00AB10DB">
        <w:trPr>
          <w:trHeight w:val="487"/>
          <w:tblHeader/>
        </w:trPr>
        <w:tc>
          <w:tcPr>
            <w:tcW w:w="6946" w:type="dxa"/>
            <w:tcBorders>
              <w:bottom w:val="single" w:sz="4" w:space="0" w:color="auto"/>
              <w:right w:val="single" w:sz="4" w:space="0" w:color="auto"/>
            </w:tcBorders>
            <w:vAlign w:val="center"/>
          </w:tcPr>
          <w:p w:rsidR="001944F8" w:rsidRPr="005E53CF" w:rsidRDefault="001944F8" w:rsidP="001944F8">
            <w:pPr>
              <w:spacing w:line="360" w:lineRule="auto"/>
              <w:jc w:val="center"/>
              <w:rPr>
                <w:b/>
                <w:bCs/>
                <w:sz w:val="22"/>
                <w:szCs w:val="22"/>
              </w:rPr>
            </w:pPr>
            <w:r w:rsidRPr="005E53CF">
              <w:rPr>
                <w:b/>
                <w:bCs/>
                <w:sz w:val="22"/>
                <w:szCs w:val="22"/>
              </w:rPr>
              <w:t>NOME E ÓRGÃOS DOS PRESENTES</w:t>
            </w:r>
          </w:p>
        </w:tc>
        <w:tc>
          <w:tcPr>
            <w:tcW w:w="3119" w:type="dxa"/>
            <w:tcBorders>
              <w:top w:val="single" w:sz="4" w:space="0" w:color="auto"/>
              <w:left w:val="single" w:sz="4" w:space="0" w:color="auto"/>
              <w:bottom w:val="single" w:sz="4" w:space="0" w:color="auto"/>
            </w:tcBorders>
          </w:tcPr>
          <w:p w:rsidR="001944F8" w:rsidRPr="005E53CF" w:rsidRDefault="001944F8" w:rsidP="001944F8">
            <w:pPr>
              <w:spacing w:line="360" w:lineRule="auto"/>
              <w:jc w:val="center"/>
              <w:rPr>
                <w:b/>
                <w:bCs/>
                <w:sz w:val="22"/>
                <w:szCs w:val="22"/>
                <w:u w:val="single"/>
              </w:rPr>
            </w:pPr>
            <w:r w:rsidRPr="005E53CF">
              <w:rPr>
                <w:b/>
                <w:sz w:val="22"/>
                <w:szCs w:val="22"/>
              </w:rPr>
              <w:t>ASSINATURA DO REPRESENTANTE</w:t>
            </w:r>
          </w:p>
        </w:tc>
      </w:tr>
      <w:tr w:rsidR="001944F8" w:rsidRPr="001946DC" w:rsidTr="00AB10DB">
        <w:trPr>
          <w:trHeight w:val="487"/>
          <w:tblHeader/>
        </w:trPr>
        <w:tc>
          <w:tcPr>
            <w:tcW w:w="6946" w:type="dxa"/>
            <w:tcBorders>
              <w:bottom w:val="single" w:sz="4" w:space="0" w:color="auto"/>
              <w:right w:val="single" w:sz="4" w:space="0" w:color="auto"/>
            </w:tcBorders>
            <w:vAlign w:val="center"/>
          </w:tcPr>
          <w:p w:rsidR="00AB10DB" w:rsidRPr="005E53CF" w:rsidRDefault="00AB10DB" w:rsidP="001944F8">
            <w:pPr>
              <w:spacing w:line="360" w:lineRule="auto"/>
              <w:jc w:val="both"/>
              <w:rPr>
                <w:b/>
                <w:sz w:val="22"/>
                <w:szCs w:val="22"/>
                <w:lang w:val="pt-PT"/>
              </w:rPr>
            </w:pPr>
            <w:r w:rsidRPr="005E53CF">
              <w:rPr>
                <w:b/>
                <w:sz w:val="22"/>
                <w:szCs w:val="22"/>
                <w:lang w:val="pt-PT"/>
              </w:rPr>
              <w:t>REMO GREGÓRIO HONÓRIO</w:t>
            </w:r>
          </w:p>
          <w:p w:rsidR="001944F8" w:rsidRPr="005E53CF" w:rsidRDefault="001944F8" w:rsidP="00767ED5">
            <w:pPr>
              <w:spacing w:line="360" w:lineRule="auto"/>
              <w:jc w:val="both"/>
              <w:rPr>
                <w:bCs/>
                <w:sz w:val="22"/>
                <w:szCs w:val="22"/>
              </w:rPr>
            </w:pPr>
            <w:r w:rsidRPr="005E53CF">
              <w:rPr>
                <w:sz w:val="22"/>
                <w:szCs w:val="22"/>
                <w:lang w:val="pt-PT"/>
              </w:rPr>
              <w:t>Subcoordenador do Eixo I</w:t>
            </w:r>
            <w:r w:rsidR="00AB10DB" w:rsidRPr="005E53CF">
              <w:rPr>
                <w:sz w:val="22"/>
                <w:szCs w:val="22"/>
                <w:lang w:val="pt-PT"/>
              </w:rPr>
              <w:t xml:space="preserve"> - </w:t>
            </w:r>
            <w:r w:rsidRPr="005E53CF">
              <w:rPr>
                <w:sz w:val="22"/>
                <w:szCs w:val="22"/>
                <w:lang w:val="pt-PT"/>
              </w:rPr>
              <w:t>GOT/PDSEAI/SEDAM</w:t>
            </w:r>
          </w:p>
        </w:tc>
        <w:tc>
          <w:tcPr>
            <w:tcW w:w="3119" w:type="dxa"/>
            <w:tcBorders>
              <w:top w:val="single" w:sz="4" w:space="0" w:color="auto"/>
              <w:left w:val="single" w:sz="4" w:space="0" w:color="auto"/>
              <w:bottom w:val="single" w:sz="4" w:space="0" w:color="auto"/>
            </w:tcBorders>
          </w:tcPr>
          <w:p w:rsidR="001944F8" w:rsidRPr="005E53CF" w:rsidRDefault="001944F8" w:rsidP="001944F8">
            <w:pPr>
              <w:spacing w:line="360" w:lineRule="auto"/>
              <w:jc w:val="center"/>
              <w:rPr>
                <w:b/>
                <w:sz w:val="22"/>
                <w:szCs w:val="22"/>
              </w:rPr>
            </w:pPr>
          </w:p>
        </w:tc>
      </w:tr>
      <w:tr w:rsidR="00AB10DB" w:rsidRPr="001946DC" w:rsidTr="00AB10DB">
        <w:trPr>
          <w:trHeight w:val="487"/>
          <w:tblHeader/>
        </w:trPr>
        <w:tc>
          <w:tcPr>
            <w:tcW w:w="6946" w:type="dxa"/>
            <w:tcBorders>
              <w:top w:val="single" w:sz="4" w:space="0" w:color="auto"/>
              <w:bottom w:val="single" w:sz="4" w:space="0" w:color="auto"/>
              <w:right w:val="single" w:sz="4" w:space="0" w:color="auto"/>
            </w:tcBorders>
            <w:vAlign w:val="center"/>
          </w:tcPr>
          <w:p w:rsidR="00AB10DB" w:rsidRPr="005E53CF" w:rsidRDefault="00AB10DB" w:rsidP="00AB10DB">
            <w:pPr>
              <w:spacing w:line="360" w:lineRule="auto"/>
              <w:jc w:val="both"/>
              <w:rPr>
                <w:b/>
                <w:sz w:val="22"/>
                <w:szCs w:val="22"/>
              </w:rPr>
            </w:pPr>
            <w:r w:rsidRPr="005E53CF">
              <w:rPr>
                <w:b/>
                <w:sz w:val="22"/>
                <w:szCs w:val="22"/>
              </w:rPr>
              <w:t>MARCO ANTÔNIO GARCIA DE SOUZA</w:t>
            </w:r>
          </w:p>
          <w:p w:rsidR="00AB10DB" w:rsidRPr="005E53CF" w:rsidRDefault="00AB10DB" w:rsidP="00AB10DB">
            <w:pPr>
              <w:spacing w:line="360" w:lineRule="auto"/>
              <w:jc w:val="both"/>
              <w:rPr>
                <w:sz w:val="22"/>
                <w:szCs w:val="22"/>
                <w:lang w:val="pt-PT"/>
              </w:rPr>
            </w:pPr>
            <w:r w:rsidRPr="005E53CF">
              <w:rPr>
                <w:sz w:val="22"/>
                <w:szCs w:val="22"/>
              </w:rPr>
              <w:t>Técnico - GOT/PDSEAI</w:t>
            </w:r>
            <w:r w:rsidR="00767ED5" w:rsidRPr="005E53CF">
              <w:rPr>
                <w:sz w:val="22"/>
                <w:szCs w:val="22"/>
              </w:rPr>
              <w:t>/SEDAM</w:t>
            </w:r>
          </w:p>
        </w:tc>
        <w:tc>
          <w:tcPr>
            <w:tcW w:w="3119" w:type="dxa"/>
            <w:tcBorders>
              <w:top w:val="single" w:sz="4" w:space="0" w:color="auto"/>
              <w:left w:val="single" w:sz="4" w:space="0" w:color="auto"/>
              <w:bottom w:val="single" w:sz="4" w:space="0" w:color="auto"/>
            </w:tcBorders>
          </w:tcPr>
          <w:p w:rsidR="00AB10DB" w:rsidRPr="005E53CF" w:rsidRDefault="00AB10DB" w:rsidP="001944F8">
            <w:pPr>
              <w:spacing w:line="360" w:lineRule="auto"/>
              <w:jc w:val="center"/>
              <w:rPr>
                <w:b/>
                <w:sz w:val="22"/>
                <w:szCs w:val="22"/>
              </w:rPr>
            </w:pPr>
          </w:p>
        </w:tc>
      </w:tr>
      <w:tr w:rsidR="00AB10DB" w:rsidRPr="001946DC" w:rsidTr="00AB10DB">
        <w:trPr>
          <w:trHeight w:val="487"/>
          <w:tblHeader/>
        </w:trPr>
        <w:tc>
          <w:tcPr>
            <w:tcW w:w="6946" w:type="dxa"/>
            <w:tcBorders>
              <w:top w:val="single" w:sz="4" w:space="0" w:color="auto"/>
              <w:right w:val="single" w:sz="4" w:space="0" w:color="auto"/>
            </w:tcBorders>
            <w:vAlign w:val="center"/>
          </w:tcPr>
          <w:p w:rsidR="00AB10DB" w:rsidRPr="005E53CF" w:rsidRDefault="00AB10DB" w:rsidP="00AB10DB">
            <w:pPr>
              <w:spacing w:line="360" w:lineRule="auto"/>
              <w:jc w:val="both"/>
              <w:rPr>
                <w:b/>
                <w:sz w:val="22"/>
                <w:szCs w:val="22"/>
              </w:rPr>
            </w:pPr>
            <w:r w:rsidRPr="005E53CF">
              <w:rPr>
                <w:b/>
                <w:sz w:val="22"/>
                <w:szCs w:val="22"/>
              </w:rPr>
              <w:t>EDGARD MENEZES CARDOSO</w:t>
            </w:r>
          </w:p>
          <w:p w:rsidR="00AB10DB" w:rsidRPr="005E53CF" w:rsidRDefault="00AB10DB" w:rsidP="00AB10DB">
            <w:pPr>
              <w:spacing w:line="360" w:lineRule="auto"/>
              <w:jc w:val="both"/>
              <w:rPr>
                <w:sz w:val="22"/>
                <w:szCs w:val="22"/>
                <w:lang w:val="pt-PT"/>
              </w:rPr>
            </w:pPr>
            <w:r w:rsidRPr="005E53CF">
              <w:rPr>
                <w:sz w:val="22"/>
                <w:szCs w:val="22"/>
              </w:rPr>
              <w:t>Coordenador de Florestas Plantadas</w:t>
            </w:r>
            <w:r w:rsidR="00767ED5" w:rsidRPr="005E53CF">
              <w:rPr>
                <w:sz w:val="22"/>
                <w:szCs w:val="22"/>
              </w:rPr>
              <w:t>/SEDAM</w:t>
            </w:r>
          </w:p>
        </w:tc>
        <w:tc>
          <w:tcPr>
            <w:tcW w:w="3119" w:type="dxa"/>
            <w:tcBorders>
              <w:top w:val="single" w:sz="4" w:space="0" w:color="auto"/>
              <w:left w:val="single" w:sz="4" w:space="0" w:color="auto"/>
              <w:bottom w:val="single" w:sz="4" w:space="0" w:color="auto"/>
            </w:tcBorders>
          </w:tcPr>
          <w:p w:rsidR="00AB10DB" w:rsidRPr="005E53CF" w:rsidRDefault="00AB10DB" w:rsidP="001944F8">
            <w:pPr>
              <w:spacing w:line="360" w:lineRule="auto"/>
              <w:jc w:val="center"/>
              <w:rPr>
                <w:b/>
                <w:sz w:val="22"/>
                <w:szCs w:val="22"/>
              </w:rPr>
            </w:pPr>
          </w:p>
        </w:tc>
      </w:tr>
    </w:tbl>
    <w:p w:rsidR="001944F8" w:rsidRPr="00587DB3" w:rsidRDefault="001944F8" w:rsidP="00587DB3">
      <w:pPr>
        <w:spacing w:line="360" w:lineRule="auto"/>
        <w:ind w:right="141"/>
        <w:jc w:val="both"/>
        <w:rPr>
          <w:b/>
          <w:color w:val="000000"/>
          <w:sz w:val="22"/>
          <w:szCs w:val="22"/>
          <w:u w:val="single"/>
        </w:rPr>
      </w:pPr>
    </w:p>
    <w:p w:rsidR="00587DB3" w:rsidRPr="00587DB3" w:rsidRDefault="00587DB3" w:rsidP="00587DB3">
      <w:pPr>
        <w:pStyle w:val="Ttulo3"/>
        <w:spacing w:line="280" w:lineRule="exact"/>
        <w:ind w:right="141"/>
        <w:rPr>
          <w:b w:val="0"/>
          <w:szCs w:val="22"/>
        </w:rPr>
      </w:pPr>
    </w:p>
    <w:sectPr w:rsidR="00587DB3" w:rsidRPr="00587DB3" w:rsidSect="00221367">
      <w:headerReference w:type="default" r:id="rId8"/>
      <w:footerReference w:type="default" r:id="rId9"/>
      <w:type w:val="continuous"/>
      <w:pgSz w:w="11907" w:h="16840" w:code="9"/>
      <w:pgMar w:top="406" w:right="992" w:bottom="851" w:left="1560" w:header="426" w:footer="1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D0" w:rsidRDefault="00616FD0">
      <w:r>
        <w:separator/>
      </w:r>
    </w:p>
  </w:endnote>
  <w:endnote w:type="continuationSeparator" w:id="0">
    <w:p w:rsidR="00616FD0" w:rsidRDefault="0061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D0" w:rsidRDefault="00616FD0" w:rsidP="00A141ED">
    <w:pPr>
      <w:pStyle w:val="Rodap"/>
      <w:pBdr>
        <w:top w:val="single" w:sz="4" w:space="1" w:color="auto"/>
      </w:pBdr>
      <w:jc w:val="center"/>
      <w:rPr>
        <w:color w:val="000000"/>
        <w:sz w:val="16"/>
        <w:szCs w:val="16"/>
      </w:rPr>
    </w:pPr>
    <w:r w:rsidRPr="00F83E01">
      <w:rPr>
        <w:color w:val="000000"/>
        <w:sz w:val="16"/>
        <w:szCs w:val="16"/>
      </w:rPr>
      <w:t>Av. Farquar</w:t>
    </w:r>
    <w:r>
      <w:rPr>
        <w:color w:val="000000"/>
        <w:sz w:val="16"/>
        <w:szCs w:val="16"/>
      </w:rPr>
      <w:t>, nº 2986</w:t>
    </w:r>
    <w:r w:rsidRPr="00F83E01">
      <w:rPr>
        <w:color w:val="000000"/>
        <w:sz w:val="16"/>
        <w:szCs w:val="16"/>
      </w:rPr>
      <w:t xml:space="preserve"> </w:t>
    </w:r>
    <w:r>
      <w:rPr>
        <w:color w:val="000000"/>
        <w:sz w:val="16"/>
        <w:szCs w:val="16"/>
      </w:rPr>
      <w:t xml:space="preserve">Bairro Pedrinha – Complexo </w:t>
    </w:r>
    <w:r w:rsidRPr="00F83E01">
      <w:rPr>
        <w:color w:val="000000"/>
        <w:sz w:val="16"/>
        <w:szCs w:val="16"/>
      </w:rPr>
      <w:t>Rio Madeira Ed. Rio Pacaás Novos 2º Andar - CEP 76.</w:t>
    </w:r>
    <w:r>
      <w:rPr>
        <w:color w:val="000000"/>
        <w:sz w:val="16"/>
        <w:szCs w:val="16"/>
      </w:rPr>
      <w:t>801</w:t>
    </w:r>
    <w:r w:rsidRPr="00F83E01">
      <w:rPr>
        <w:color w:val="000000"/>
        <w:sz w:val="16"/>
        <w:szCs w:val="16"/>
      </w:rPr>
      <w:t>-</w:t>
    </w:r>
    <w:r>
      <w:rPr>
        <w:color w:val="000000"/>
        <w:sz w:val="16"/>
        <w:szCs w:val="16"/>
      </w:rPr>
      <w:t>470</w:t>
    </w:r>
    <w:r w:rsidRPr="00F83E01">
      <w:rPr>
        <w:color w:val="000000"/>
        <w:sz w:val="16"/>
        <w:szCs w:val="16"/>
      </w:rPr>
      <w:t xml:space="preserve"> - Porto Velho/RO</w:t>
    </w:r>
  </w:p>
  <w:p w:rsidR="00616FD0" w:rsidRPr="00F83E01" w:rsidRDefault="00616FD0" w:rsidP="00A141ED">
    <w:pPr>
      <w:pStyle w:val="Rodap"/>
      <w:pBdr>
        <w:top w:val="single" w:sz="4" w:space="1" w:color="auto"/>
      </w:pBdr>
      <w:jc w:val="center"/>
    </w:pPr>
    <w:r w:rsidRPr="00F83E01">
      <w:rPr>
        <w:color w:val="000000"/>
        <w:sz w:val="16"/>
        <w:szCs w:val="16"/>
      </w:rPr>
      <w:t xml:space="preserve"> Fone 0xx</w:t>
    </w:r>
    <w:r>
      <w:rPr>
        <w:color w:val="000000"/>
        <w:sz w:val="16"/>
        <w:szCs w:val="16"/>
      </w:rPr>
      <w:t>69 3216-5318</w:t>
    </w:r>
  </w:p>
  <w:p w:rsidR="00616FD0" w:rsidRPr="00F83E01" w:rsidRDefault="00616FD0" w:rsidP="002E2331">
    <w:pPr>
      <w:pStyle w:val="Rodap"/>
      <w:tabs>
        <w:tab w:val="clear" w:pos="4419"/>
        <w:tab w:val="clear" w:pos="8838"/>
        <w:tab w:val="left" w:pos="2550"/>
      </w:tabs>
      <w:rPr>
        <w:szCs w:val="16"/>
      </w:rPr>
    </w:pPr>
    <w:r w:rsidRPr="00F83E01">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D0" w:rsidRDefault="00616FD0">
      <w:r>
        <w:separator/>
      </w:r>
    </w:p>
  </w:footnote>
  <w:footnote w:type="continuationSeparator" w:id="0">
    <w:p w:rsidR="00616FD0" w:rsidRDefault="0061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D0" w:rsidRPr="003C5131" w:rsidRDefault="00616FD0" w:rsidP="003C5131">
    <w:pPr>
      <w:pStyle w:val="Cabealho"/>
      <w:tabs>
        <w:tab w:val="left" w:pos="3045"/>
        <w:tab w:val="center" w:pos="4748"/>
      </w:tabs>
      <w:jc w:val="center"/>
      <w:rPr>
        <w:rFonts w:ascii="Times New Roman" w:hAnsi="Times New Roman"/>
      </w:rPr>
    </w:pPr>
    <w:r w:rsidRPr="003C5131">
      <w:rPr>
        <w:rFonts w:ascii="Times New Roman" w:hAnsi="Times New Roman"/>
        <w:noProof/>
      </w:rPr>
      <w:drawing>
        <wp:inline distT="0" distB="0" distL="0" distR="0">
          <wp:extent cx="1995805" cy="850900"/>
          <wp:effectExtent l="19050" t="0" r="4445" b="0"/>
          <wp:docPr id="15"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5805" cy="850900"/>
                  </a:xfrm>
                  <a:prstGeom prst="rect">
                    <a:avLst/>
                  </a:prstGeom>
                  <a:noFill/>
                  <a:ln w="9525">
                    <a:noFill/>
                    <a:miter lim="800000"/>
                    <a:headEnd/>
                    <a:tailEnd/>
                  </a:ln>
                </pic:spPr>
              </pic:pic>
            </a:graphicData>
          </a:graphic>
        </wp:inline>
      </w:drawing>
    </w:r>
  </w:p>
  <w:p w:rsidR="00616FD0" w:rsidRPr="003C5131" w:rsidRDefault="00616FD0" w:rsidP="003C5131">
    <w:pPr>
      <w:pStyle w:val="Cabealho"/>
      <w:spacing w:before="100" w:after="100"/>
      <w:contextualSpacing/>
      <w:jc w:val="center"/>
      <w:rPr>
        <w:rFonts w:ascii="Times New Roman" w:hAnsi="Times New Roman"/>
        <w:sz w:val="16"/>
        <w:szCs w:val="16"/>
      </w:rPr>
    </w:pPr>
    <w:r w:rsidRPr="003C5131">
      <w:rPr>
        <w:rFonts w:ascii="Times New Roman" w:hAnsi="Times New Roman"/>
        <w:sz w:val="16"/>
        <w:szCs w:val="16"/>
      </w:rPr>
      <w:t>SUPERINTENDÊNCIA ESTADUAL DE LICITAÇÕES - SUPEL</w:t>
    </w:r>
  </w:p>
  <w:p w:rsidR="00616FD0" w:rsidRPr="003C5131" w:rsidRDefault="00616FD0" w:rsidP="003C5131">
    <w:pPr>
      <w:pStyle w:val="Cabealho"/>
      <w:spacing w:before="100" w:after="100"/>
      <w:contextualSpacing/>
      <w:jc w:val="center"/>
      <w:rPr>
        <w:rFonts w:ascii="Times New Roman" w:hAnsi="Times New Roman"/>
        <w:sz w:val="16"/>
        <w:szCs w:val="16"/>
      </w:rPr>
    </w:pPr>
    <w:r w:rsidRPr="003C5131">
      <w:rPr>
        <w:rFonts w:ascii="Times New Roman" w:hAnsi="Times New Roman"/>
        <w:sz w:val="16"/>
        <w:szCs w:val="16"/>
      </w:rPr>
      <w:t>Complexo Rio Madeira - Ed. Rio Pacaás Novos - 2º Andar</w:t>
    </w:r>
  </w:p>
  <w:p w:rsidR="00616FD0" w:rsidRPr="003C5131" w:rsidRDefault="00616FD0" w:rsidP="003C5131">
    <w:pPr>
      <w:pStyle w:val="Cabealho"/>
      <w:spacing w:before="100" w:after="100"/>
      <w:contextualSpacing/>
      <w:jc w:val="center"/>
      <w:rPr>
        <w:rFonts w:ascii="Times New Roman" w:hAnsi="Times New Roman"/>
        <w:sz w:val="16"/>
        <w:szCs w:val="16"/>
      </w:rPr>
    </w:pPr>
    <w:r w:rsidRPr="003C5131">
      <w:rPr>
        <w:rFonts w:ascii="Times New Roman" w:hAnsi="Times New Roman"/>
        <w:sz w:val="16"/>
        <w:szCs w:val="16"/>
      </w:rPr>
      <w:t xml:space="preserve">Porto Velho, Rondônia. </w:t>
    </w:r>
  </w:p>
  <w:p w:rsidR="00616FD0" w:rsidRPr="003C5131" w:rsidRDefault="00616FD0" w:rsidP="003C5131">
    <w:pPr>
      <w:pStyle w:val="Cabealho"/>
      <w:tabs>
        <w:tab w:val="center" w:pos="9360"/>
      </w:tabs>
      <w:jc w:val="center"/>
      <w:rPr>
        <w:rFonts w:ascii="Times New Roman" w:hAnsi="Times New Roman"/>
        <w:sz w:val="16"/>
        <w:szCs w:val="16"/>
      </w:rPr>
    </w:pPr>
    <w:r>
      <w:rPr>
        <w:rFonts w:ascii="Times New Roman" w:hAnsi="Times New Roman"/>
        <w:noProof/>
        <w:sz w:val="16"/>
        <w:szCs w:val="16"/>
        <w:lang w:eastAsia="zh-CN"/>
      </w:rPr>
      <w:pict>
        <v:shape id="_x0000_s2049" style="position:absolute;left:0;text-align:left;margin-left:-18.2pt;margin-top:66.25pt;width:38.8pt;height:47.45pt;z-index:251660288" coordsize="776,949" path="m,390r307,l464,r68,390l776,391r-9,74l574,615r59,334l598,906,563,864,528,822,492,782,454,743,417,706,379,668,339,632,300,597,259,564,218,531,176,501,133,471,90,443,45,416,,390xe" stroked="f">
          <v:path arrowok="t"/>
        </v:shape>
      </w:pict>
    </w:r>
    <w:r w:rsidRPr="003C5131">
      <w:rPr>
        <w:rFonts w:ascii="Times New Roman" w:hAnsi="Times New Roman"/>
        <w:sz w:val="16"/>
        <w:szCs w:val="16"/>
      </w:rPr>
      <w:t>CEL/PDSEAI/SUPEL/RO</w:t>
    </w:r>
  </w:p>
  <w:p w:rsidR="00616FD0" w:rsidRPr="003C5131" w:rsidRDefault="00616FD0" w:rsidP="003C5131">
    <w:pPr>
      <w:pStyle w:val="Cabealho"/>
      <w:tabs>
        <w:tab w:val="center" w:pos="9360"/>
      </w:tabs>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4A3"/>
    <w:multiLevelType w:val="hybridMultilevel"/>
    <w:tmpl w:val="620C0220"/>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2CC73D3"/>
    <w:multiLevelType w:val="hybridMultilevel"/>
    <w:tmpl w:val="551A56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7139BB"/>
    <w:multiLevelType w:val="hybridMultilevel"/>
    <w:tmpl w:val="D7B00EBA"/>
    <w:lvl w:ilvl="0" w:tplc="1A266842">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186009"/>
    <w:multiLevelType w:val="hybridMultilevel"/>
    <w:tmpl w:val="FE4E7A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911631"/>
    <w:multiLevelType w:val="hybridMultilevel"/>
    <w:tmpl w:val="3AB46A3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10571646"/>
    <w:multiLevelType w:val="hybridMultilevel"/>
    <w:tmpl w:val="4B349794"/>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18C5889"/>
    <w:multiLevelType w:val="hybridMultilevel"/>
    <w:tmpl w:val="8F948ED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12E87560"/>
    <w:multiLevelType w:val="multilevel"/>
    <w:tmpl w:val="6B4476D0"/>
    <w:lvl w:ilvl="0">
      <w:start w:val="2"/>
      <w:numFmt w:val="decimal"/>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31373B8"/>
    <w:multiLevelType w:val="hybridMultilevel"/>
    <w:tmpl w:val="7A488FC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144F5C2B"/>
    <w:multiLevelType w:val="hybridMultilevel"/>
    <w:tmpl w:val="63E6CA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6A43982"/>
    <w:multiLevelType w:val="hybridMultilevel"/>
    <w:tmpl w:val="F58C7E3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ED47EB"/>
    <w:multiLevelType w:val="hybridMultilevel"/>
    <w:tmpl w:val="A218F6C6"/>
    <w:lvl w:ilvl="0" w:tplc="785033A4">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1311B2"/>
    <w:multiLevelType w:val="hybridMultilevel"/>
    <w:tmpl w:val="0C08EC6C"/>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501ADF"/>
    <w:multiLevelType w:val="hybridMultilevel"/>
    <w:tmpl w:val="116EF96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A625991"/>
    <w:multiLevelType w:val="hybridMultilevel"/>
    <w:tmpl w:val="8C9E239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B6644CF"/>
    <w:multiLevelType w:val="hybridMultilevel"/>
    <w:tmpl w:val="F9888F3E"/>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2C34C76"/>
    <w:multiLevelType w:val="hybridMultilevel"/>
    <w:tmpl w:val="2DEE7462"/>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5073690"/>
    <w:multiLevelType w:val="hybridMultilevel"/>
    <w:tmpl w:val="036469D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nsid w:val="25AC019E"/>
    <w:multiLevelType w:val="hybridMultilevel"/>
    <w:tmpl w:val="9342F9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62E5AF3"/>
    <w:multiLevelType w:val="hybridMultilevel"/>
    <w:tmpl w:val="30523202"/>
    <w:lvl w:ilvl="0" w:tplc="B8CCF114">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nsid w:val="26D573E6"/>
    <w:multiLevelType w:val="hybridMultilevel"/>
    <w:tmpl w:val="4448FF84"/>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8D82E54"/>
    <w:multiLevelType w:val="hybridMultilevel"/>
    <w:tmpl w:val="ED22C2B8"/>
    <w:lvl w:ilvl="0" w:tplc="CEB8FDE6">
      <w:start w:val="1"/>
      <w:numFmt w:val="decimal"/>
      <w:lvlText w:val="%1."/>
      <w:lvlJc w:val="left"/>
      <w:pPr>
        <w:tabs>
          <w:tab w:val="num" w:pos="2880"/>
        </w:tabs>
        <w:ind w:left="288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0DB7743"/>
    <w:multiLevelType w:val="hybridMultilevel"/>
    <w:tmpl w:val="4B7A1F5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317D3B22"/>
    <w:multiLevelType w:val="hybridMultilevel"/>
    <w:tmpl w:val="804C6F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5925254"/>
    <w:multiLevelType w:val="hybridMultilevel"/>
    <w:tmpl w:val="44A6FC64"/>
    <w:lvl w:ilvl="0" w:tplc="1CAAFE80">
      <w:start w:val="1"/>
      <w:numFmt w:val="decimal"/>
      <w:lvlText w:val="%1."/>
      <w:lvlJc w:val="left"/>
      <w:pPr>
        <w:tabs>
          <w:tab w:val="num" w:pos="360"/>
        </w:tabs>
        <w:ind w:left="360" w:hanging="360"/>
      </w:pPr>
      <w:rPr>
        <w:rFonts w:ascii="Arial" w:hAnsi="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37626EB7"/>
    <w:multiLevelType w:val="hybridMultilevel"/>
    <w:tmpl w:val="7ACAF9BA"/>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8DE5E62"/>
    <w:multiLevelType w:val="hybridMultilevel"/>
    <w:tmpl w:val="348EAB3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5A5C0A"/>
    <w:multiLevelType w:val="hybridMultilevel"/>
    <w:tmpl w:val="A2DAF2CE"/>
    <w:lvl w:ilvl="0" w:tplc="6EDC7288">
      <w:start w:val="1"/>
      <w:numFmt w:val="decimal"/>
      <w:lvlText w:val="%1."/>
      <w:lvlJc w:val="left"/>
      <w:pPr>
        <w:tabs>
          <w:tab w:val="num" w:pos="720"/>
        </w:tabs>
        <w:ind w:left="720" w:hanging="360"/>
      </w:pPr>
      <w:rPr>
        <w:b/>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51B58B3"/>
    <w:multiLevelType w:val="multilevel"/>
    <w:tmpl w:val="10249B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EC17CC4"/>
    <w:multiLevelType w:val="hybridMultilevel"/>
    <w:tmpl w:val="76AAFBF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2025941"/>
    <w:multiLevelType w:val="hybridMultilevel"/>
    <w:tmpl w:val="9900135A"/>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2735BCB"/>
    <w:multiLevelType w:val="hybridMultilevel"/>
    <w:tmpl w:val="7AD84AB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4212D3C"/>
    <w:multiLevelType w:val="hybridMultilevel"/>
    <w:tmpl w:val="10249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56DE5997"/>
    <w:multiLevelType w:val="hybridMultilevel"/>
    <w:tmpl w:val="408EE2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76F7994"/>
    <w:multiLevelType w:val="hybridMultilevel"/>
    <w:tmpl w:val="96002C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5B727EEB"/>
    <w:multiLevelType w:val="hybridMultilevel"/>
    <w:tmpl w:val="93F475E2"/>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D7D5951"/>
    <w:multiLevelType w:val="hybridMultilevel"/>
    <w:tmpl w:val="75AE03DE"/>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5E5239F8"/>
    <w:multiLevelType w:val="hybridMultilevel"/>
    <w:tmpl w:val="6754853A"/>
    <w:lvl w:ilvl="0" w:tplc="75C808A0">
      <w:start w:val="2"/>
      <w:numFmt w:val="decimal"/>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61E64EA"/>
    <w:multiLevelType w:val="hybridMultilevel"/>
    <w:tmpl w:val="96002C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7543EEA"/>
    <w:multiLevelType w:val="hybridMultilevel"/>
    <w:tmpl w:val="503CA7E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DD2707A"/>
    <w:multiLevelType w:val="hybridMultilevel"/>
    <w:tmpl w:val="96002CD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7030309A"/>
    <w:multiLevelType w:val="hybridMultilevel"/>
    <w:tmpl w:val="368E38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77A57EA"/>
    <w:multiLevelType w:val="hybridMultilevel"/>
    <w:tmpl w:val="F16EC4B2"/>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930024E"/>
    <w:multiLevelType w:val="hybridMultilevel"/>
    <w:tmpl w:val="2BACC19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9A915BB"/>
    <w:multiLevelType w:val="multilevel"/>
    <w:tmpl w:val="F9888F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AFE2B83"/>
    <w:multiLevelType w:val="hybridMultilevel"/>
    <w:tmpl w:val="F872C1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D377C26"/>
    <w:multiLevelType w:val="hybridMultilevel"/>
    <w:tmpl w:val="0A3AA700"/>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A2622B"/>
    <w:multiLevelType w:val="hybridMultilevel"/>
    <w:tmpl w:val="93BC2622"/>
    <w:lvl w:ilvl="0" w:tplc="BF6E9A0A">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46"/>
  </w:num>
  <w:num w:numId="3">
    <w:abstractNumId w:val="20"/>
  </w:num>
  <w:num w:numId="4">
    <w:abstractNumId w:val="10"/>
  </w:num>
  <w:num w:numId="5">
    <w:abstractNumId w:val="42"/>
  </w:num>
  <w:num w:numId="6">
    <w:abstractNumId w:val="16"/>
  </w:num>
  <w:num w:numId="7">
    <w:abstractNumId w:val="25"/>
  </w:num>
  <w:num w:numId="8">
    <w:abstractNumId w:val="5"/>
  </w:num>
  <w:num w:numId="9">
    <w:abstractNumId w:val="35"/>
  </w:num>
  <w:num w:numId="10">
    <w:abstractNumId w:val="47"/>
  </w:num>
  <w:num w:numId="11">
    <w:abstractNumId w:val="12"/>
  </w:num>
  <w:num w:numId="12">
    <w:abstractNumId w:val="15"/>
  </w:num>
  <w:num w:numId="13">
    <w:abstractNumId w:val="44"/>
  </w:num>
  <w:num w:numId="14">
    <w:abstractNumId w:val="30"/>
  </w:num>
  <w:num w:numId="15">
    <w:abstractNumId w:val="13"/>
  </w:num>
  <w:num w:numId="16">
    <w:abstractNumId w:val="1"/>
  </w:num>
  <w:num w:numId="17">
    <w:abstractNumId w:val="26"/>
  </w:num>
  <w:num w:numId="18">
    <w:abstractNumId w:val="4"/>
  </w:num>
  <w:num w:numId="19">
    <w:abstractNumId w:val="36"/>
  </w:num>
  <w:num w:numId="20">
    <w:abstractNumId w:val="23"/>
  </w:num>
  <w:num w:numId="21">
    <w:abstractNumId w:val="37"/>
  </w:num>
  <w:num w:numId="22">
    <w:abstractNumId w:val="24"/>
  </w:num>
  <w:num w:numId="23">
    <w:abstractNumId w:val="7"/>
  </w:num>
  <w:num w:numId="24">
    <w:abstractNumId w:val="18"/>
  </w:num>
  <w:num w:numId="25">
    <w:abstractNumId w:val="33"/>
  </w:num>
  <w:num w:numId="26">
    <w:abstractNumId w:val="39"/>
  </w:num>
  <w:num w:numId="27">
    <w:abstractNumId w:val="29"/>
  </w:num>
  <w:num w:numId="28">
    <w:abstractNumId w:val="41"/>
  </w:num>
  <w:num w:numId="29">
    <w:abstractNumId w:val="43"/>
  </w:num>
  <w:num w:numId="30">
    <w:abstractNumId w:val="45"/>
  </w:num>
  <w:num w:numId="31">
    <w:abstractNumId w:val="11"/>
  </w:num>
  <w:num w:numId="32">
    <w:abstractNumId w:val="32"/>
  </w:num>
  <w:num w:numId="33">
    <w:abstractNumId w:val="28"/>
  </w:num>
  <w:num w:numId="34">
    <w:abstractNumId w:val="8"/>
  </w:num>
  <w:num w:numId="35">
    <w:abstractNumId w:val="19"/>
  </w:num>
  <w:num w:numId="36">
    <w:abstractNumId w:val="31"/>
  </w:num>
  <w:num w:numId="37">
    <w:abstractNumId w:val="17"/>
  </w:num>
  <w:num w:numId="38">
    <w:abstractNumId w:val="6"/>
  </w:num>
  <w:num w:numId="39">
    <w:abstractNumId w:val="22"/>
  </w:num>
  <w:num w:numId="40">
    <w:abstractNumId w:val="27"/>
  </w:num>
  <w:num w:numId="41">
    <w:abstractNumId w:val="9"/>
  </w:num>
  <w:num w:numId="42">
    <w:abstractNumId w:val="21"/>
  </w:num>
  <w:num w:numId="43">
    <w:abstractNumId w:val="40"/>
  </w:num>
  <w:num w:numId="44">
    <w:abstractNumId w:val="2"/>
  </w:num>
  <w:num w:numId="45">
    <w:abstractNumId w:val="14"/>
  </w:num>
  <w:num w:numId="46">
    <w:abstractNumId w:val="34"/>
  </w:num>
  <w:num w:numId="47">
    <w:abstractNumId w:val="38"/>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23914"/>
    <w:rsid w:val="00000D36"/>
    <w:rsid w:val="00006600"/>
    <w:rsid w:val="00006CFB"/>
    <w:rsid w:val="00013D0D"/>
    <w:rsid w:val="000145A0"/>
    <w:rsid w:val="00014909"/>
    <w:rsid w:val="000151E4"/>
    <w:rsid w:val="00024C1C"/>
    <w:rsid w:val="00035B05"/>
    <w:rsid w:val="00036707"/>
    <w:rsid w:val="000474BE"/>
    <w:rsid w:val="00061B1C"/>
    <w:rsid w:val="00064EE3"/>
    <w:rsid w:val="00070751"/>
    <w:rsid w:val="000842FE"/>
    <w:rsid w:val="00087D4C"/>
    <w:rsid w:val="0009013A"/>
    <w:rsid w:val="00094FF7"/>
    <w:rsid w:val="00095A92"/>
    <w:rsid w:val="000A43B8"/>
    <w:rsid w:val="000A55F7"/>
    <w:rsid w:val="000B12AA"/>
    <w:rsid w:val="000B1E96"/>
    <w:rsid w:val="000B22B6"/>
    <w:rsid w:val="000B7DC3"/>
    <w:rsid w:val="000C06BE"/>
    <w:rsid w:val="000C1DF3"/>
    <w:rsid w:val="000C4688"/>
    <w:rsid w:val="000C4A32"/>
    <w:rsid w:val="000C5F5A"/>
    <w:rsid w:val="000C760A"/>
    <w:rsid w:val="000D0E2A"/>
    <w:rsid w:val="000D434E"/>
    <w:rsid w:val="000D70CD"/>
    <w:rsid w:val="000E17D8"/>
    <w:rsid w:val="000E567B"/>
    <w:rsid w:val="000E7114"/>
    <w:rsid w:val="000E7EF9"/>
    <w:rsid w:val="000F53DB"/>
    <w:rsid w:val="001069AF"/>
    <w:rsid w:val="00111137"/>
    <w:rsid w:val="0011782A"/>
    <w:rsid w:val="0012262F"/>
    <w:rsid w:val="0013375D"/>
    <w:rsid w:val="00141965"/>
    <w:rsid w:val="00143ADF"/>
    <w:rsid w:val="00155F5C"/>
    <w:rsid w:val="001570DA"/>
    <w:rsid w:val="00161041"/>
    <w:rsid w:val="00164807"/>
    <w:rsid w:val="00172DFE"/>
    <w:rsid w:val="00183D86"/>
    <w:rsid w:val="00186CB7"/>
    <w:rsid w:val="001944F8"/>
    <w:rsid w:val="001A15B4"/>
    <w:rsid w:val="001A2989"/>
    <w:rsid w:val="001A5FD4"/>
    <w:rsid w:val="001B0797"/>
    <w:rsid w:val="001C46E1"/>
    <w:rsid w:val="001C64E3"/>
    <w:rsid w:val="001D37A3"/>
    <w:rsid w:val="001D5E25"/>
    <w:rsid w:val="001D5E37"/>
    <w:rsid w:val="001D6F89"/>
    <w:rsid w:val="001E057E"/>
    <w:rsid w:val="001E1A90"/>
    <w:rsid w:val="001E1B53"/>
    <w:rsid w:val="001E6402"/>
    <w:rsid w:val="001E6CE6"/>
    <w:rsid w:val="001F234D"/>
    <w:rsid w:val="00200F51"/>
    <w:rsid w:val="00201A4D"/>
    <w:rsid w:val="0021036E"/>
    <w:rsid w:val="00213AA5"/>
    <w:rsid w:val="00215D75"/>
    <w:rsid w:val="00221367"/>
    <w:rsid w:val="00221E60"/>
    <w:rsid w:val="002222E7"/>
    <w:rsid w:val="002333B8"/>
    <w:rsid w:val="00234DDD"/>
    <w:rsid w:val="00236E1D"/>
    <w:rsid w:val="00237816"/>
    <w:rsid w:val="002404B2"/>
    <w:rsid w:val="00242F2F"/>
    <w:rsid w:val="00244703"/>
    <w:rsid w:val="002546DF"/>
    <w:rsid w:val="00255E0C"/>
    <w:rsid w:val="002618DD"/>
    <w:rsid w:val="002620B5"/>
    <w:rsid w:val="00265A08"/>
    <w:rsid w:val="002660BF"/>
    <w:rsid w:val="002957D7"/>
    <w:rsid w:val="002A4D68"/>
    <w:rsid w:val="002A799D"/>
    <w:rsid w:val="002B55D3"/>
    <w:rsid w:val="002B6692"/>
    <w:rsid w:val="002B6FBB"/>
    <w:rsid w:val="002B7370"/>
    <w:rsid w:val="002C0B09"/>
    <w:rsid w:val="002C0DFA"/>
    <w:rsid w:val="002C16E7"/>
    <w:rsid w:val="002C37F2"/>
    <w:rsid w:val="002C3A34"/>
    <w:rsid w:val="002D16DA"/>
    <w:rsid w:val="002D6CC5"/>
    <w:rsid w:val="002E06D4"/>
    <w:rsid w:val="002E0EEB"/>
    <w:rsid w:val="002E1B88"/>
    <w:rsid w:val="002E2331"/>
    <w:rsid w:val="002E57AC"/>
    <w:rsid w:val="002F0FB8"/>
    <w:rsid w:val="002F7B08"/>
    <w:rsid w:val="00301D20"/>
    <w:rsid w:val="00302AC2"/>
    <w:rsid w:val="00303DA3"/>
    <w:rsid w:val="00305AAE"/>
    <w:rsid w:val="0031205B"/>
    <w:rsid w:val="0032225B"/>
    <w:rsid w:val="00322D53"/>
    <w:rsid w:val="003230ED"/>
    <w:rsid w:val="00324369"/>
    <w:rsid w:val="00325B07"/>
    <w:rsid w:val="003262DA"/>
    <w:rsid w:val="003271CC"/>
    <w:rsid w:val="003327C2"/>
    <w:rsid w:val="00333AD4"/>
    <w:rsid w:val="003411B8"/>
    <w:rsid w:val="00350D1D"/>
    <w:rsid w:val="00356105"/>
    <w:rsid w:val="00356959"/>
    <w:rsid w:val="00357FC3"/>
    <w:rsid w:val="00364F04"/>
    <w:rsid w:val="0036566A"/>
    <w:rsid w:val="003722CB"/>
    <w:rsid w:val="003747C3"/>
    <w:rsid w:val="00375D5D"/>
    <w:rsid w:val="00390064"/>
    <w:rsid w:val="003A6FF1"/>
    <w:rsid w:val="003B178D"/>
    <w:rsid w:val="003B73E4"/>
    <w:rsid w:val="003C1086"/>
    <w:rsid w:val="003C5131"/>
    <w:rsid w:val="003D2277"/>
    <w:rsid w:val="003D3B84"/>
    <w:rsid w:val="003F20EC"/>
    <w:rsid w:val="003F48FF"/>
    <w:rsid w:val="003F7496"/>
    <w:rsid w:val="0040115F"/>
    <w:rsid w:val="0040253E"/>
    <w:rsid w:val="0040258F"/>
    <w:rsid w:val="0040528F"/>
    <w:rsid w:val="00411010"/>
    <w:rsid w:val="00414475"/>
    <w:rsid w:val="00415165"/>
    <w:rsid w:val="00421CE9"/>
    <w:rsid w:val="0042370B"/>
    <w:rsid w:val="00431597"/>
    <w:rsid w:val="00433ECD"/>
    <w:rsid w:val="004371F2"/>
    <w:rsid w:val="00440A93"/>
    <w:rsid w:val="0044351C"/>
    <w:rsid w:val="0044516B"/>
    <w:rsid w:val="00446EA7"/>
    <w:rsid w:val="004471D1"/>
    <w:rsid w:val="00450680"/>
    <w:rsid w:val="004508FA"/>
    <w:rsid w:val="004568DB"/>
    <w:rsid w:val="004612C1"/>
    <w:rsid w:val="004627D0"/>
    <w:rsid w:val="004700B1"/>
    <w:rsid w:val="00471A5C"/>
    <w:rsid w:val="00476DAA"/>
    <w:rsid w:val="00477902"/>
    <w:rsid w:val="00480253"/>
    <w:rsid w:val="00482948"/>
    <w:rsid w:val="004837F8"/>
    <w:rsid w:val="00483FB0"/>
    <w:rsid w:val="004864D5"/>
    <w:rsid w:val="00490BC5"/>
    <w:rsid w:val="00492489"/>
    <w:rsid w:val="0049750C"/>
    <w:rsid w:val="004A195C"/>
    <w:rsid w:val="004A2039"/>
    <w:rsid w:val="004A295A"/>
    <w:rsid w:val="004A4202"/>
    <w:rsid w:val="004A67AE"/>
    <w:rsid w:val="004B48F0"/>
    <w:rsid w:val="004C150E"/>
    <w:rsid w:val="004C769E"/>
    <w:rsid w:val="004D238D"/>
    <w:rsid w:val="004D4576"/>
    <w:rsid w:val="004D75D1"/>
    <w:rsid w:val="004E67C6"/>
    <w:rsid w:val="004F3514"/>
    <w:rsid w:val="004F57B9"/>
    <w:rsid w:val="004F5870"/>
    <w:rsid w:val="004F6745"/>
    <w:rsid w:val="0050080A"/>
    <w:rsid w:val="00502697"/>
    <w:rsid w:val="005078A4"/>
    <w:rsid w:val="00516683"/>
    <w:rsid w:val="0052126E"/>
    <w:rsid w:val="0052370F"/>
    <w:rsid w:val="00530AF1"/>
    <w:rsid w:val="00533317"/>
    <w:rsid w:val="00533827"/>
    <w:rsid w:val="00534598"/>
    <w:rsid w:val="00541DEF"/>
    <w:rsid w:val="00544520"/>
    <w:rsid w:val="00545349"/>
    <w:rsid w:val="00554DD8"/>
    <w:rsid w:val="005620CC"/>
    <w:rsid w:val="00572BD4"/>
    <w:rsid w:val="00580ACE"/>
    <w:rsid w:val="00587DB3"/>
    <w:rsid w:val="005915D7"/>
    <w:rsid w:val="005947CF"/>
    <w:rsid w:val="0059625B"/>
    <w:rsid w:val="005A31FD"/>
    <w:rsid w:val="005A4110"/>
    <w:rsid w:val="005B3D2B"/>
    <w:rsid w:val="005B758E"/>
    <w:rsid w:val="005D6ED1"/>
    <w:rsid w:val="005E0959"/>
    <w:rsid w:val="005E53CF"/>
    <w:rsid w:val="005E6055"/>
    <w:rsid w:val="005E7D1E"/>
    <w:rsid w:val="005F27E5"/>
    <w:rsid w:val="005F545B"/>
    <w:rsid w:val="005F7DFD"/>
    <w:rsid w:val="00601BE4"/>
    <w:rsid w:val="00603969"/>
    <w:rsid w:val="00605359"/>
    <w:rsid w:val="00614D47"/>
    <w:rsid w:val="00616EDE"/>
    <w:rsid w:val="00616FD0"/>
    <w:rsid w:val="00621EBA"/>
    <w:rsid w:val="00626095"/>
    <w:rsid w:val="00626CFE"/>
    <w:rsid w:val="006334A4"/>
    <w:rsid w:val="00634FCE"/>
    <w:rsid w:val="006364B0"/>
    <w:rsid w:val="00637E33"/>
    <w:rsid w:val="006419ED"/>
    <w:rsid w:val="00642CDB"/>
    <w:rsid w:val="006435D1"/>
    <w:rsid w:val="0064439D"/>
    <w:rsid w:val="00644915"/>
    <w:rsid w:val="006453D7"/>
    <w:rsid w:val="006503C2"/>
    <w:rsid w:val="0065462F"/>
    <w:rsid w:val="006578F6"/>
    <w:rsid w:val="00657F48"/>
    <w:rsid w:val="006617DD"/>
    <w:rsid w:val="00662EC0"/>
    <w:rsid w:val="00663C8F"/>
    <w:rsid w:val="006774B9"/>
    <w:rsid w:val="00682B1F"/>
    <w:rsid w:val="0068403E"/>
    <w:rsid w:val="0069071C"/>
    <w:rsid w:val="006929BA"/>
    <w:rsid w:val="00694F6E"/>
    <w:rsid w:val="00695361"/>
    <w:rsid w:val="00695374"/>
    <w:rsid w:val="006A7807"/>
    <w:rsid w:val="006B5046"/>
    <w:rsid w:val="006B5869"/>
    <w:rsid w:val="006C0FEA"/>
    <w:rsid w:val="006C6E10"/>
    <w:rsid w:val="006D1223"/>
    <w:rsid w:val="006D2967"/>
    <w:rsid w:val="006D5C3B"/>
    <w:rsid w:val="006E0156"/>
    <w:rsid w:val="006E26AF"/>
    <w:rsid w:val="006E5AD6"/>
    <w:rsid w:val="006F0DAF"/>
    <w:rsid w:val="006F1986"/>
    <w:rsid w:val="006F2701"/>
    <w:rsid w:val="006F28AA"/>
    <w:rsid w:val="006F3E48"/>
    <w:rsid w:val="0070164A"/>
    <w:rsid w:val="0070346C"/>
    <w:rsid w:val="00711660"/>
    <w:rsid w:val="007134EA"/>
    <w:rsid w:val="00715270"/>
    <w:rsid w:val="007206F4"/>
    <w:rsid w:val="00720771"/>
    <w:rsid w:val="00721AF5"/>
    <w:rsid w:val="0072231A"/>
    <w:rsid w:val="00723CEA"/>
    <w:rsid w:val="00725B85"/>
    <w:rsid w:val="00730BBA"/>
    <w:rsid w:val="00731265"/>
    <w:rsid w:val="00732F4E"/>
    <w:rsid w:val="00741F78"/>
    <w:rsid w:val="00744D00"/>
    <w:rsid w:val="007551D3"/>
    <w:rsid w:val="00760A07"/>
    <w:rsid w:val="007636B2"/>
    <w:rsid w:val="00767ED5"/>
    <w:rsid w:val="00770C63"/>
    <w:rsid w:val="00771D36"/>
    <w:rsid w:val="00780D2F"/>
    <w:rsid w:val="00791259"/>
    <w:rsid w:val="007A2A5D"/>
    <w:rsid w:val="007B031D"/>
    <w:rsid w:val="007B1683"/>
    <w:rsid w:val="007B728A"/>
    <w:rsid w:val="007B7B27"/>
    <w:rsid w:val="007C0FC1"/>
    <w:rsid w:val="007D112F"/>
    <w:rsid w:val="007D3160"/>
    <w:rsid w:val="007E21F5"/>
    <w:rsid w:val="007F5E35"/>
    <w:rsid w:val="007F6304"/>
    <w:rsid w:val="008032B3"/>
    <w:rsid w:val="008038A6"/>
    <w:rsid w:val="00807A28"/>
    <w:rsid w:val="00813395"/>
    <w:rsid w:val="00814FCF"/>
    <w:rsid w:val="0081645D"/>
    <w:rsid w:val="0082383D"/>
    <w:rsid w:val="00826506"/>
    <w:rsid w:val="00827681"/>
    <w:rsid w:val="0083082F"/>
    <w:rsid w:val="008359EF"/>
    <w:rsid w:val="00836EEF"/>
    <w:rsid w:val="008406D2"/>
    <w:rsid w:val="0084472C"/>
    <w:rsid w:val="0084546E"/>
    <w:rsid w:val="008512A8"/>
    <w:rsid w:val="008575B7"/>
    <w:rsid w:val="0087500F"/>
    <w:rsid w:val="008757E2"/>
    <w:rsid w:val="008778A7"/>
    <w:rsid w:val="00885E28"/>
    <w:rsid w:val="00887CAB"/>
    <w:rsid w:val="008B148C"/>
    <w:rsid w:val="008B2BDC"/>
    <w:rsid w:val="008B52D4"/>
    <w:rsid w:val="008C3E9F"/>
    <w:rsid w:val="008D0B78"/>
    <w:rsid w:val="008D3404"/>
    <w:rsid w:val="008D35F1"/>
    <w:rsid w:val="008D4373"/>
    <w:rsid w:val="008E210B"/>
    <w:rsid w:val="008E35B4"/>
    <w:rsid w:val="008E5D4C"/>
    <w:rsid w:val="008E60AE"/>
    <w:rsid w:val="008E6CFB"/>
    <w:rsid w:val="008F556E"/>
    <w:rsid w:val="00900E70"/>
    <w:rsid w:val="00903458"/>
    <w:rsid w:val="00907D43"/>
    <w:rsid w:val="00910CB0"/>
    <w:rsid w:val="0091118E"/>
    <w:rsid w:val="00911D9A"/>
    <w:rsid w:val="00923914"/>
    <w:rsid w:val="0093300E"/>
    <w:rsid w:val="0094156D"/>
    <w:rsid w:val="009464B2"/>
    <w:rsid w:val="00947236"/>
    <w:rsid w:val="009548A6"/>
    <w:rsid w:val="00955608"/>
    <w:rsid w:val="0095563D"/>
    <w:rsid w:val="00960253"/>
    <w:rsid w:val="00965B29"/>
    <w:rsid w:val="00966777"/>
    <w:rsid w:val="00974B6C"/>
    <w:rsid w:val="00975667"/>
    <w:rsid w:val="00981F96"/>
    <w:rsid w:val="00990F85"/>
    <w:rsid w:val="00994A11"/>
    <w:rsid w:val="009973B9"/>
    <w:rsid w:val="009A1524"/>
    <w:rsid w:val="009A5AAC"/>
    <w:rsid w:val="009A5AD8"/>
    <w:rsid w:val="009B301E"/>
    <w:rsid w:val="009B7077"/>
    <w:rsid w:val="009C1B5E"/>
    <w:rsid w:val="009C2B90"/>
    <w:rsid w:val="009C2DD9"/>
    <w:rsid w:val="009C59C5"/>
    <w:rsid w:val="009D00C2"/>
    <w:rsid w:val="009D1B4E"/>
    <w:rsid w:val="009E04F2"/>
    <w:rsid w:val="009E563B"/>
    <w:rsid w:val="009F111B"/>
    <w:rsid w:val="009F7AB3"/>
    <w:rsid w:val="00A03AC4"/>
    <w:rsid w:val="00A051EA"/>
    <w:rsid w:val="00A0734E"/>
    <w:rsid w:val="00A0747D"/>
    <w:rsid w:val="00A13088"/>
    <w:rsid w:val="00A141DC"/>
    <w:rsid w:val="00A141ED"/>
    <w:rsid w:val="00A40425"/>
    <w:rsid w:val="00A46A5F"/>
    <w:rsid w:val="00A47B78"/>
    <w:rsid w:val="00A53D94"/>
    <w:rsid w:val="00A60B83"/>
    <w:rsid w:val="00A620E7"/>
    <w:rsid w:val="00A71DCB"/>
    <w:rsid w:val="00A74BE9"/>
    <w:rsid w:val="00A76CFA"/>
    <w:rsid w:val="00A85406"/>
    <w:rsid w:val="00A85D17"/>
    <w:rsid w:val="00A97C8A"/>
    <w:rsid w:val="00AA259A"/>
    <w:rsid w:val="00AA4AD6"/>
    <w:rsid w:val="00AA7C24"/>
    <w:rsid w:val="00AB10DB"/>
    <w:rsid w:val="00AB4243"/>
    <w:rsid w:val="00AB59F5"/>
    <w:rsid w:val="00AC4794"/>
    <w:rsid w:val="00AC724F"/>
    <w:rsid w:val="00AC794E"/>
    <w:rsid w:val="00AD58DA"/>
    <w:rsid w:val="00AE4980"/>
    <w:rsid w:val="00AE68BF"/>
    <w:rsid w:val="00B0195F"/>
    <w:rsid w:val="00B02D31"/>
    <w:rsid w:val="00B04053"/>
    <w:rsid w:val="00B10478"/>
    <w:rsid w:val="00B152F9"/>
    <w:rsid w:val="00B26793"/>
    <w:rsid w:val="00B31F32"/>
    <w:rsid w:val="00B35945"/>
    <w:rsid w:val="00B37FDF"/>
    <w:rsid w:val="00B42D0C"/>
    <w:rsid w:val="00B42FD3"/>
    <w:rsid w:val="00B5284C"/>
    <w:rsid w:val="00B53B95"/>
    <w:rsid w:val="00B542ED"/>
    <w:rsid w:val="00B60778"/>
    <w:rsid w:val="00B66028"/>
    <w:rsid w:val="00B66426"/>
    <w:rsid w:val="00B80576"/>
    <w:rsid w:val="00B81647"/>
    <w:rsid w:val="00B82321"/>
    <w:rsid w:val="00B86A7B"/>
    <w:rsid w:val="00BA076F"/>
    <w:rsid w:val="00BA70C4"/>
    <w:rsid w:val="00BB3145"/>
    <w:rsid w:val="00BD2A82"/>
    <w:rsid w:val="00BD4BF0"/>
    <w:rsid w:val="00BD6EDF"/>
    <w:rsid w:val="00BE40F3"/>
    <w:rsid w:val="00BE71DB"/>
    <w:rsid w:val="00BF7CE5"/>
    <w:rsid w:val="00C0078B"/>
    <w:rsid w:val="00C019B0"/>
    <w:rsid w:val="00C03292"/>
    <w:rsid w:val="00C0551F"/>
    <w:rsid w:val="00C125EB"/>
    <w:rsid w:val="00C1756C"/>
    <w:rsid w:val="00C17E90"/>
    <w:rsid w:val="00C20437"/>
    <w:rsid w:val="00C2449D"/>
    <w:rsid w:val="00C246AC"/>
    <w:rsid w:val="00C369E0"/>
    <w:rsid w:val="00C37828"/>
    <w:rsid w:val="00C4113F"/>
    <w:rsid w:val="00C42E02"/>
    <w:rsid w:val="00C45AB8"/>
    <w:rsid w:val="00C46BBD"/>
    <w:rsid w:val="00C47364"/>
    <w:rsid w:val="00C56B8C"/>
    <w:rsid w:val="00C614DB"/>
    <w:rsid w:val="00C64548"/>
    <w:rsid w:val="00C65B54"/>
    <w:rsid w:val="00C67AEA"/>
    <w:rsid w:val="00C71C8E"/>
    <w:rsid w:val="00C73B49"/>
    <w:rsid w:val="00C752FD"/>
    <w:rsid w:val="00C80399"/>
    <w:rsid w:val="00C860B9"/>
    <w:rsid w:val="00C9777A"/>
    <w:rsid w:val="00CA109D"/>
    <w:rsid w:val="00CB0626"/>
    <w:rsid w:val="00CB4C6B"/>
    <w:rsid w:val="00CC030D"/>
    <w:rsid w:val="00CC2A0C"/>
    <w:rsid w:val="00CD3F27"/>
    <w:rsid w:val="00CD7B14"/>
    <w:rsid w:val="00CE10AF"/>
    <w:rsid w:val="00CE1288"/>
    <w:rsid w:val="00CE1D18"/>
    <w:rsid w:val="00CE5388"/>
    <w:rsid w:val="00CE6280"/>
    <w:rsid w:val="00CF39DE"/>
    <w:rsid w:val="00CF5159"/>
    <w:rsid w:val="00D104AA"/>
    <w:rsid w:val="00D27B4F"/>
    <w:rsid w:val="00D3275B"/>
    <w:rsid w:val="00D41732"/>
    <w:rsid w:val="00D47A4F"/>
    <w:rsid w:val="00D50B19"/>
    <w:rsid w:val="00D60F28"/>
    <w:rsid w:val="00D62D5C"/>
    <w:rsid w:val="00D6735D"/>
    <w:rsid w:val="00D71B3A"/>
    <w:rsid w:val="00D76CE7"/>
    <w:rsid w:val="00D80110"/>
    <w:rsid w:val="00D87C87"/>
    <w:rsid w:val="00D90C77"/>
    <w:rsid w:val="00D97F64"/>
    <w:rsid w:val="00DA0F3F"/>
    <w:rsid w:val="00DA6C3A"/>
    <w:rsid w:val="00DA738B"/>
    <w:rsid w:val="00DB1C16"/>
    <w:rsid w:val="00DC0275"/>
    <w:rsid w:val="00DC091C"/>
    <w:rsid w:val="00DD268A"/>
    <w:rsid w:val="00DD5DB1"/>
    <w:rsid w:val="00DD683F"/>
    <w:rsid w:val="00DE4C24"/>
    <w:rsid w:val="00DE621E"/>
    <w:rsid w:val="00DF2D78"/>
    <w:rsid w:val="00E0070A"/>
    <w:rsid w:val="00E0689E"/>
    <w:rsid w:val="00E143F4"/>
    <w:rsid w:val="00E20067"/>
    <w:rsid w:val="00E23A9E"/>
    <w:rsid w:val="00E24842"/>
    <w:rsid w:val="00E256C0"/>
    <w:rsid w:val="00E473EA"/>
    <w:rsid w:val="00E47EA0"/>
    <w:rsid w:val="00E504D0"/>
    <w:rsid w:val="00E529DF"/>
    <w:rsid w:val="00E5591B"/>
    <w:rsid w:val="00E60FB2"/>
    <w:rsid w:val="00E73C46"/>
    <w:rsid w:val="00E76EB2"/>
    <w:rsid w:val="00E773A7"/>
    <w:rsid w:val="00E801F2"/>
    <w:rsid w:val="00E81FAC"/>
    <w:rsid w:val="00E82748"/>
    <w:rsid w:val="00E87E4A"/>
    <w:rsid w:val="00E92DF4"/>
    <w:rsid w:val="00EA2294"/>
    <w:rsid w:val="00EA422F"/>
    <w:rsid w:val="00EB611C"/>
    <w:rsid w:val="00ED001A"/>
    <w:rsid w:val="00ED1196"/>
    <w:rsid w:val="00ED1346"/>
    <w:rsid w:val="00ED2554"/>
    <w:rsid w:val="00ED5162"/>
    <w:rsid w:val="00ED55D9"/>
    <w:rsid w:val="00EE5F1A"/>
    <w:rsid w:val="00EF4C3C"/>
    <w:rsid w:val="00EF5DA5"/>
    <w:rsid w:val="00EF7273"/>
    <w:rsid w:val="00EF7EE8"/>
    <w:rsid w:val="00F01A6E"/>
    <w:rsid w:val="00F12C00"/>
    <w:rsid w:val="00F16717"/>
    <w:rsid w:val="00F33CFC"/>
    <w:rsid w:val="00F35953"/>
    <w:rsid w:val="00F40AAD"/>
    <w:rsid w:val="00F52637"/>
    <w:rsid w:val="00F529D4"/>
    <w:rsid w:val="00F52A59"/>
    <w:rsid w:val="00F63C10"/>
    <w:rsid w:val="00F7072B"/>
    <w:rsid w:val="00F76792"/>
    <w:rsid w:val="00F76CF4"/>
    <w:rsid w:val="00F778A5"/>
    <w:rsid w:val="00F81D53"/>
    <w:rsid w:val="00F83E01"/>
    <w:rsid w:val="00F9237E"/>
    <w:rsid w:val="00FA2406"/>
    <w:rsid w:val="00FB2E52"/>
    <w:rsid w:val="00FB3865"/>
    <w:rsid w:val="00FC12AD"/>
    <w:rsid w:val="00FC1984"/>
    <w:rsid w:val="00FC2DFD"/>
    <w:rsid w:val="00FD30AA"/>
    <w:rsid w:val="00FD367A"/>
    <w:rsid w:val="00FD5DAA"/>
    <w:rsid w:val="00FD7963"/>
    <w:rsid w:val="00FF1D1B"/>
    <w:rsid w:val="00FF4544"/>
    <w:rsid w:val="00FF74DE"/>
    <w:rsid w:val="00FF7A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7B"/>
  </w:style>
  <w:style w:type="paragraph" w:styleId="Ttulo1">
    <w:name w:val="heading 1"/>
    <w:basedOn w:val="Normal"/>
    <w:next w:val="Normal"/>
    <w:link w:val="Ttulo1Char"/>
    <w:qFormat/>
    <w:rsid w:val="000E567B"/>
    <w:pPr>
      <w:keepNext/>
      <w:ind w:right="-432"/>
      <w:jc w:val="both"/>
      <w:outlineLvl w:val="0"/>
    </w:pPr>
    <w:rPr>
      <w:b/>
      <w:sz w:val="22"/>
    </w:rPr>
  </w:style>
  <w:style w:type="paragraph" w:styleId="Ttulo2">
    <w:name w:val="heading 2"/>
    <w:basedOn w:val="Normal"/>
    <w:next w:val="Normal"/>
    <w:link w:val="Ttulo2Char"/>
    <w:qFormat/>
    <w:rsid w:val="000E567B"/>
    <w:pPr>
      <w:keepNext/>
      <w:jc w:val="center"/>
      <w:outlineLvl w:val="1"/>
    </w:pPr>
    <w:rPr>
      <w:b/>
      <w:sz w:val="26"/>
    </w:rPr>
  </w:style>
  <w:style w:type="paragraph" w:styleId="Ttulo3">
    <w:name w:val="heading 3"/>
    <w:basedOn w:val="Normal"/>
    <w:next w:val="Normal"/>
    <w:link w:val="Ttulo3Char"/>
    <w:qFormat/>
    <w:rsid w:val="000E567B"/>
    <w:pPr>
      <w:keepNext/>
      <w:jc w:val="center"/>
      <w:outlineLvl w:val="2"/>
    </w:pPr>
    <w:rPr>
      <w:b/>
      <w:sz w:val="22"/>
    </w:rPr>
  </w:style>
  <w:style w:type="paragraph" w:styleId="Ttulo4">
    <w:name w:val="heading 4"/>
    <w:basedOn w:val="Normal"/>
    <w:next w:val="Normal"/>
    <w:link w:val="Ttulo4Char"/>
    <w:qFormat/>
    <w:rsid w:val="000E567B"/>
    <w:pPr>
      <w:keepNext/>
      <w:jc w:val="center"/>
      <w:outlineLvl w:val="3"/>
    </w:pPr>
    <w:rPr>
      <w:sz w:val="24"/>
    </w:rPr>
  </w:style>
  <w:style w:type="paragraph" w:styleId="Ttulo5">
    <w:name w:val="heading 5"/>
    <w:basedOn w:val="Normal"/>
    <w:next w:val="Normal"/>
    <w:qFormat/>
    <w:rsid w:val="000E567B"/>
    <w:pPr>
      <w:keepNext/>
      <w:tabs>
        <w:tab w:val="left" w:pos="9923"/>
      </w:tabs>
      <w:jc w:val="both"/>
      <w:outlineLvl w:val="4"/>
    </w:pPr>
    <w:rPr>
      <w:b/>
      <w:sz w:val="24"/>
      <w:u w:val="single"/>
    </w:rPr>
  </w:style>
  <w:style w:type="paragraph" w:styleId="Ttulo6">
    <w:name w:val="heading 6"/>
    <w:basedOn w:val="Normal"/>
    <w:next w:val="Normal"/>
    <w:qFormat/>
    <w:rsid w:val="000E567B"/>
    <w:pPr>
      <w:keepNext/>
      <w:ind w:right="2034"/>
      <w:jc w:val="center"/>
      <w:outlineLvl w:val="5"/>
    </w:pPr>
    <w:rPr>
      <w:rFonts w:ascii="Arial" w:hAnsi="Arial"/>
      <w:b/>
      <w:sz w:val="24"/>
    </w:rPr>
  </w:style>
  <w:style w:type="paragraph" w:styleId="Ttulo7">
    <w:name w:val="heading 7"/>
    <w:basedOn w:val="Normal"/>
    <w:next w:val="Normal"/>
    <w:qFormat/>
    <w:rsid w:val="000E567B"/>
    <w:pPr>
      <w:keepNext/>
      <w:spacing w:line="240" w:lineRule="exact"/>
      <w:jc w:val="center"/>
      <w:outlineLvl w:val="6"/>
    </w:pPr>
    <w:rPr>
      <w:rFonts w:ascii="Arial" w:hAnsi="Arial" w:cs="Arial"/>
      <w:b/>
      <w:color w:val="000000"/>
      <w:sz w:val="21"/>
    </w:rPr>
  </w:style>
  <w:style w:type="paragraph" w:styleId="Ttulo8">
    <w:name w:val="heading 8"/>
    <w:basedOn w:val="Normal"/>
    <w:next w:val="Normal"/>
    <w:qFormat/>
    <w:rsid w:val="000E567B"/>
    <w:pPr>
      <w:keepNext/>
      <w:outlineLvl w:val="7"/>
    </w:pPr>
    <w:rPr>
      <w:rFonts w:ascii="Arial" w:hAnsi="Arial" w:cs="Arial"/>
      <w:b/>
      <w:sz w:val="24"/>
    </w:rPr>
  </w:style>
  <w:style w:type="paragraph" w:styleId="Ttulo9">
    <w:name w:val="heading 9"/>
    <w:basedOn w:val="Normal"/>
    <w:next w:val="Normal"/>
    <w:qFormat/>
    <w:rsid w:val="000E567B"/>
    <w:pPr>
      <w:keepNext/>
      <w:jc w:val="center"/>
      <w:outlineLvl w:val="8"/>
    </w:pPr>
    <w:rPr>
      <w:rFonts w:ascii="Arial" w:hAnsi="Arial" w:cs="Arial"/>
      <w:b/>
      <w:bCs/>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h"/>
    <w:basedOn w:val="Normal"/>
    <w:link w:val="CabealhoChar"/>
    <w:uiPriority w:val="99"/>
    <w:rsid w:val="000E567B"/>
    <w:pPr>
      <w:tabs>
        <w:tab w:val="center" w:pos="4419"/>
        <w:tab w:val="right" w:pos="8838"/>
      </w:tabs>
    </w:pPr>
    <w:rPr>
      <w:rFonts w:ascii="Arial" w:hAnsi="Arial"/>
      <w:sz w:val="24"/>
    </w:rPr>
  </w:style>
  <w:style w:type="paragraph" w:styleId="Rodap">
    <w:name w:val="footer"/>
    <w:basedOn w:val="Normal"/>
    <w:link w:val="RodapChar"/>
    <w:rsid w:val="000E567B"/>
    <w:pPr>
      <w:tabs>
        <w:tab w:val="center" w:pos="4419"/>
        <w:tab w:val="right" w:pos="8838"/>
      </w:tabs>
    </w:pPr>
  </w:style>
  <w:style w:type="paragraph" w:styleId="Legenda">
    <w:name w:val="caption"/>
    <w:basedOn w:val="Normal"/>
    <w:next w:val="Normal"/>
    <w:qFormat/>
    <w:rsid w:val="000E567B"/>
    <w:pPr>
      <w:jc w:val="center"/>
    </w:pPr>
    <w:rPr>
      <w:rFonts w:ascii="Courier New" w:hAnsi="Courier New"/>
      <w:b/>
      <w:sz w:val="28"/>
    </w:rPr>
  </w:style>
  <w:style w:type="paragraph" w:styleId="Corpodetexto">
    <w:name w:val="Body Text"/>
    <w:basedOn w:val="Normal"/>
    <w:link w:val="CorpodetextoChar"/>
    <w:rsid w:val="000E567B"/>
    <w:pPr>
      <w:jc w:val="both"/>
    </w:pPr>
    <w:rPr>
      <w:sz w:val="26"/>
    </w:rPr>
  </w:style>
  <w:style w:type="paragraph" w:styleId="Corpodetexto2">
    <w:name w:val="Body Text 2"/>
    <w:basedOn w:val="Normal"/>
    <w:rsid w:val="000E567B"/>
    <w:pPr>
      <w:jc w:val="both"/>
    </w:pPr>
    <w:rPr>
      <w:b/>
      <w:sz w:val="28"/>
    </w:rPr>
  </w:style>
  <w:style w:type="paragraph" w:styleId="NormalWeb">
    <w:name w:val="Normal (Web)"/>
    <w:basedOn w:val="Normal"/>
    <w:rsid w:val="000E567B"/>
    <w:pPr>
      <w:spacing w:before="100" w:beforeAutospacing="1" w:after="100" w:afterAutospacing="1"/>
    </w:pPr>
    <w:rPr>
      <w:rFonts w:ascii="Arial Unicode MS" w:eastAsia="Arial Unicode MS" w:hAnsi="Arial Unicode MS" w:cs="Arial Unicode MS"/>
      <w:sz w:val="24"/>
      <w:szCs w:val="24"/>
    </w:rPr>
  </w:style>
  <w:style w:type="paragraph" w:styleId="Corpodetexto3">
    <w:name w:val="Body Text 3"/>
    <w:basedOn w:val="Normal"/>
    <w:rsid w:val="000E567B"/>
    <w:pPr>
      <w:jc w:val="both"/>
    </w:pPr>
    <w:rPr>
      <w:rFonts w:ascii="Arial" w:hAnsi="Arial" w:cs="Arial"/>
      <w:b/>
      <w:color w:val="0000FF"/>
      <w:sz w:val="21"/>
    </w:rPr>
  </w:style>
  <w:style w:type="paragraph" w:styleId="Textodebalo">
    <w:name w:val="Balloon Text"/>
    <w:basedOn w:val="Normal"/>
    <w:semiHidden/>
    <w:rsid w:val="006D5C3B"/>
    <w:rPr>
      <w:rFonts w:ascii="Tahoma" w:hAnsi="Tahoma" w:cs="Tahoma"/>
      <w:sz w:val="16"/>
      <w:szCs w:val="16"/>
    </w:rPr>
  </w:style>
  <w:style w:type="paragraph" w:customStyle="1" w:styleId="CharCharCarCarCharCharCarCharCharCarCharCharCarCharCharChar">
    <w:name w:val="Char Char Car Car Char Char Car Char Char Car Char Char Car Char Char Char"/>
    <w:basedOn w:val="Normal"/>
    <w:rsid w:val="00B35945"/>
    <w:pPr>
      <w:spacing w:after="160" w:line="240" w:lineRule="exact"/>
    </w:pPr>
    <w:rPr>
      <w:rFonts w:ascii="Tahoma" w:hAnsi="Tahoma" w:cs="Tahoma"/>
      <w:lang w:val="en-US" w:eastAsia="en-US"/>
    </w:rPr>
  </w:style>
  <w:style w:type="table" w:styleId="Tabelacomgrade">
    <w:name w:val="Table Grid"/>
    <w:basedOn w:val="Tabelanormal"/>
    <w:rsid w:val="00DA6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164A"/>
    <w:rPr>
      <w:color w:val="0000FF"/>
      <w:u w:val="single"/>
    </w:rPr>
  </w:style>
  <w:style w:type="paragraph" w:customStyle="1" w:styleId="ecxmsonormal">
    <w:name w:val="ecxmsonormal"/>
    <w:basedOn w:val="Normal"/>
    <w:rsid w:val="00C246AC"/>
    <w:pPr>
      <w:spacing w:after="324"/>
    </w:pPr>
    <w:rPr>
      <w:sz w:val="24"/>
      <w:szCs w:val="24"/>
    </w:rPr>
  </w:style>
  <w:style w:type="character" w:customStyle="1" w:styleId="Ttulo1Char">
    <w:name w:val="Título 1 Char"/>
    <w:link w:val="Ttulo1"/>
    <w:rsid w:val="00965B29"/>
    <w:rPr>
      <w:b/>
      <w:sz w:val="22"/>
    </w:rPr>
  </w:style>
  <w:style w:type="character" w:customStyle="1" w:styleId="Ttulo2Char">
    <w:name w:val="Título 2 Char"/>
    <w:link w:val="Ttulo2"/>
    <w:rsid w:val="00965B29"/>
    <w:rPr>
      <w:b/>
      <w:sz w:val="26"/>
    </w:rPr>
  </w:style>
  <w:style w:type="character" w:customStyle="1" w:styleId="Ttulo3Char">
    <w:name w:val="Título 3 Char"/>
    <w:link w:val="Ttulo3"/>
    <w:rsid w:val="00965B29"/>
    <w:rPr>
      <w:b/>
      <w:sz w:val="22"/>
    </w:rPr>
  </w:style>
  <w:style w:type="character" w:customStyle="1" w:styleId="Ttulo4Char">
    <w:name w:val="Título 4 Char"/>
    <w:link w:val="Ttulo4"/>
    <w:rsid w:val="00965B29"/>
    <w:rPr>
      <w:sz w:val="24"/>
    </w:rPr>
  </w:style>
  <w:style w:type="paragraph" w:styleId="PargrafodaLista">
    <w:name w:val="List Paragraph"/>
    <w:basedOn w:val="Normal"/>
    <w:uiPriority w:val="34"/>
    <w:qFormat/>
    <w:rsid w:val="00CE5388"/>
    <w:pPr>
      <w:ind w:left="708"/>
    </w:pPr>
  </w:style>
  <w:style w:type="character" w:customStyle="1" w:styleId="CorpodetextoChar">
    <w:name w:val="Corpo de texto Char"/>
    <w:link w:val="Corpodetexto"/>
    <w:rsid w:val="00BE71DB"/>
    <w:rPr>
      <w:sz w:val="26"/>
    </w:rPr>
  </w:style>
  <w:style w:type="character" w:customStyle="1" w:styleId="RodapChar">
    <w:name w:val="Rodapé Char"/>
    <w:basedOn w:val="Fontepargpadro"/>
    <w:link w:val="Rodap"/>
    <w:rsid w:val="00D6735D"/>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h Char"/>
    <w:basedOn w:val="Fontepargpadro"/>
    <w:link w:val="Cabealho"/>
    <w:uiPriority w:val="99"/>
    <w:rsid w:val="003C5131"/>
    <w:rPr>
      <w:rFonts w:ascii="Arial" w:hAnsi="Arial"/>
      <w:sz w:val="24"/>
    </w:rPr>
  </w:style>
  <w:style w:type="paragraph" w:customStyle="1" w:styleId="SemEspaamento1">
    <w:name w:val="Sem Espaçamento1"/>
    <w:link w:val="NoSpacingChar1"/>
    <w:uiPriority w:val="1"/>
    <w:qFormat/>
    <w:rsid w:val="00F81D53"/>
    <w:rPr>
      <w:rFonts w:ascii="Calibri" w:eastAsia="MS Mincho" w:hAnsi="Calibri" w:cs="Calibri"/>
      <w:sz w:val="22"/>
      <w:szCs w:val="22"/>
      <w:lang w:val="en-US" w:eastAsia="en-US"/>
    </w:rPr>
  </w:style>
  <w:style w:type="character" w:customStyle="1" w:styleId="NoSpacingChar1">
    <w:name w:val="No Spacing Char1"/>
    <w:link w:val="SemEspaamento1"/>
    <w:uiPriority w:val="1"/>
    <w:locked/>
    <w:rsid w:val="00F81D53"/>
    <w:rPr>
      <w:rFonts w:ascii="Calibri" w:eastAsia="MS Mincho" w:hAnsi="Calibri" w:cs="Calibri"/>
      <w:sz w:val="22"/>
      <w:szCs w:val="22"/>
      <w:lang w:val="en-US" w:eastAsia="en-US"/>
    </w:rPr>
  </w:style>
  <w:style w:type="paragraph" w:customStyle="1" w:styleId="Default">
    <w:name w:val="Default"/>
    <w:rsid w:val="001944F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ATA%20ABERT%20E%20JULGAMEN.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888FF-9A61-4AE4-B600-F60201EA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ABERT E JULGAMEN</Template>
  <TotalTime>316</TotalTime>
  <Pages>3</Pages>
  <Words>1057</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DEP.DE ESTRADAS DE RODAGEM-RO</Company>
  <LinksUpToDate>false</LinksUpToDate>
  <CharactersWithSpaces>7152</CharactersWithSpaces>
  <SharedDoc>false</SharedDoc>
  <HLinks>
    <vt:vector size="12" baseType="variant">
      <vt:variant>
        <vt:i4>2818162</vt:i4>
      </vt:variant>
      <vt:variant>
        <vt:i4>3</vt:i4>
      </vt:variant>
      <vt:variant>
        <vt:i4>0</vt:i4>
      </vt:variant>
      <vt:variant>
        <vt:i4>5</vt:i4>
      </vt:variant>
      <vt:variant>
        <vt:lpwstr>http://www.supel.ro.gov.br/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Cotação de Preços</dc:creator>
  <cp:lastModifiedBy>12673331204</cp:lastModifiedBy>
  <cp:revision>41</cp:revision>
  <cp:lastPrinted>2016-06-14T17:29:00Z</cp:lastPrinted>
  <dcterms:created xsi:type="dcterms:W3CDTF">2016-06-14T13:08:00Z</dcterms:created>
  <dcterms:modified xsi:type="dcterms:W3CDTF">2016-12-15T13:48:00Z</dcterms:modified>
</cp:coreProperties>
</file>